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1A2CAE" w:rsidRPr="00256301" w14:paraId="7D88C96D" w14:textId="77777777" w:rsidTr="00756796">
        <w:trPr>
          <w:cantSplit/>
        </w:trPr>
        <w:tc>
          <w:tcPr>
            <w:tcW w:w="1417" w:type="dxa"/>
            <w:vMerge w:val="restart"/>
          </w:tcPr>
          <w:p w14:paraId="2BE2FF77" w14:textId="77777777" w:rsidR="001A2CAE" w:rsidRPr="00256301" w:rsidRDefault="001A2CAE" w:rsidP="003E5CE0">
            <w:pPr>
              <w:rPr>
                <w:lang w:val="fr-CH"/>
              </w:rPr>
            </w:pPr>
            <w:bookmarkStart w:id="0" w:name="InsertLogo"/>
            <w:bookmarkStart w:id="1" w:name="dnum" w:colFirst="2" w:colLast="2"/>
            <w:bookmarkStart w:id="2" w:name="dtableau"/>
            <w:bookmarkEnd w:id="0"/>
            <w:r w:rsidRPr="00256301">
              <w:rPr>
                <w:b/>
                <w:noProof/>
                <w:sz w:val="36"/>
                <w:lang w:val="en-GB" w:eastAsia="zh-CN"/>
              </w:rPr>
              <w:drawing>
                <wp:inline distT="0" distB="0" distL="0" distR="0" wp14:anchorId="0A75AECC" wp14:editId="5FBF6BB3">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14:paraId="3E6F34FF" w14:textId="77777777" w:rsidR="001A2CAE" w:rsidRPr="00256301" w:rsidRDefault="001A2CAE" w:rsidP="003E5CE0">
            <w:pPr>
              <w:rPr>
                <w:sz w:val="20"/>
                <w:lang w:val="fr-CH"/>
              </w:rPr>
            </w:pPr>
            <w:r w:rsidRPr="00256301">
              <w:rPr>
                <w:sz w:val="20"/>
                <w:lang w:val="fr-CH"/>
              </w:rPr>
              <w:t>UNION INTERNATIONALE DES TÉLÉCOMMUNICATIONS</w:t>
            </w:r>
          </w:p>
        </w:tc>
        <w:tc>
          <w:tcPr>
            <w:tcW w:w="3026" w:type="dxa"/>
          </w:tcPr>
          <w:p w14:paraId="4B510064" w14:textId="4B4BA512" w:rsidR="001A2CAE" w:rsidRPr="00256301" w:rsidRDefault="00A138A2" w:rsidP="00AC2B62">
            <w:pPr>
              <w:jc w:val="right"/>
              <w:rPr>
                <w:b/>
                <w:bCs/>
                <w:sz w:val="28"/>
                <w:lang w:val="fr-CH"/>
              </w:rPr>
            </w:pPr>
            <w:r w:rsidRPr="00256301">
              <w:rPr>
                <w:b/>
                <w:bCs/>
                <w:sz w:val="32"/>
                <w:szCs w:val="22"/>
                <w:lang w:val="fr-CH"/>
              </w:rPr>
              <w:t>TSAG –R 8 – F</w:t>
            </w:r>
          </w:p>
        </w:tc>
      </w:tr>
      <w:tr w:rsidR="001A2CAE" w:rsidRPr="00256301" w14:paraId="7AA360B7" w14:textId="77777777" w:rsidTr="00756796">
        <w:trPr>
          <w:cantSplit/>
          <w:trHeight w:val="355"/>
        </w:trPr>
        <w:tc>
          <w:tcPr>
            <w:tcW w:w="1417" w:type="dxa"/>
            <w:vMerge/>
          </w:tcPr>
          <w:p w14:paraId="03A45748" w14:textId="77777777" w:rsidR="001A2CAE" w:rsidRPr="00256301" w:rsidRDefault="001A2CAE" w:rsidP="003E5CE0">
            <w:pPr>
              <w:rPr>
                <w:lang w:val="fr-CH"/>
              </w:rPr>
            </w:pPr>
            <w:bookmarkStart w:id="3" w:name="ddate" w:colFirst="2" w:colLast="2"/>
            <w:bookmarkEnd w:id="1"/>
          </w:p>
        </w:tc>
        <w:tc>
          <w:tcPr>
            <w:tcW w:w="4640" w:type="dxa"/>
            <w:gridSpan w:val="3"/>
            <w:vMerge w:val="restart"/>
          </w:tcPr>
          <w:p w14:paraId="52B52239" w14:textId="77777777" w:rsidR="001A2CAE" w:rsidRPr="00256301" w:rsidRDefault="001A2CAE" w:rsidP="003E5CE0">
            <w:pPr>
              <w:rPr>
                <w:b/>
                <w:bCs/>
                <w:sz w:val="26"/>
                <w:lang w:val="fr-CH"/>
              </w:rPr>
            </w:pPr>
            <w:r w:rsidRPr="00256301">
              <w:rPr>
                <w:b/>
                <w:bCs/>
                <w:sz w:val="26"/>
                <w:lang w:val="fr-CH"/>
              </w:rPr>
              <w:t>SECTEUR DE LA NORMALISATION DES TÉLÉCOMMUNICATIONS</w:t>
            </w:r>
          </w:p>
          <w:p w14:paraId="09EEBFF9" w14:textId="77777777" w:rsidR="001A2CAE" w:rsidRPr="00256301" w:rsidRDefault="00AA2C77" w:rsidP="003E5CE0">
            <w:pPr>
              <w:rPr>
                <w:smallCaps/>
                <w:sz w:val="20"/>
                <w:lang w:val="fr-CH"/>
              </w:rPr>
            </w:pPr>
            <w:r w:rsidRPr="00256301">
              <w:rPr>
                <w:sz w:val="20"/>
                <w:lang w:val="fr-CH"/>
              </w:rPr>
              <w:t>PÉRIODE D'</w:t>
            </w:r>
            <w:r w:rsidR="001A2CAE" w:rsidRPr="00256301">
              <w:rPr>
                <w:sz w:val="20"/>
                <w:lang w:val="fr-CH"/>
              </w:rPr>
              <w:t>ÉTUDES 2017-2020</w:t>
            </w:r>
          </w:p>
        </w:tc>
        <w:tc>
          <w:tcPr>
            <w:tcW w:w="3866" w:type="dxa"/>
            <w:gridSpan w:val="3"/>
          </w:tcPr>
          <w:p w14:paraId="27477013" w14:textId="2EC63788" w:rsidR="001A2CAE" w:rsidRPr="00256301" w:rsidRDefault="00A138A2" w:rsidP="00AC2B62">
            <w:pPr>
              <w:jc w:val="right"/>
              <w:rPr>
                <w:b/>
                <w:bCs/>
                <w:sz w:val="28"/>
                <w:lang w:val="fr-CH"/>
              </w:rPr>
            </w:pPr>
            <w:r w:rsidRPr="00256301">
              <w:rPr>
                <w:b/>
                <w:bCs/>
                <w:sz w:val="28"/>
                <w:lang w:val="fr-CH"/>
              </w:rPr>
              <w:t>Novembre 2019</w:t>
            </w:r>
          </w:p>
        </w:tc>
      </w:tr>
      <w:tr w:rsidR="001A2CAE" w:rsidRPr="00256301" w14:paraId="3E8210BF" w14:textId="77777777" w:rsidTr="00756796">
        <w:trPr>
          <w:cantSplit/>
          <w:trHeight w:val="780"/>
        </w:trPr>
        <w:tc>
          <w:tcPr>
            <w:tcW w:w="1417" w:type="dxa"/>
            <w:vMerge/>
            <w:tcBorders>
              <w:bottom w:val="single" w:sz="12" w:space="0" w:color="auto"/>
            </w:tcBorders>
          </w:tcPr>
          <w:p w14:paraId="68C2482F" w14:textId="77777777" w:rsidR="001A2CAE" w:rsidRPr="00256301" w:rsidRDefault="001A2CAE" w:rsidP="003E5CE0">
            <w:pPr>
              <w:rPr>
                <w:lang w:val="fr-CH"/>
              </w:rPr>
            </w:pPr>
            <w:bookmarkStart w:id="4" w:name="dorlang" w:colFirst="2" w:colLast="2"/>
            <w:bookmarkEnd w:id="3"/>
          </w:p>
        </w:tc>
        <w:tc>
          <w:tcPr>
            <w:tcW w:w="4640" w:type="dxa"/>
            <w:gridSpan w:val="3"/>
            <w:vMerge/>
            <w:tcBorders>
              <w:bottom w:val="single" w:sz="12" w:space="0" w:color="auto"/>
            </w:tcBorders>
          </w:tcPr>
          <w:p w14:paraId="00582F16" w14:textId="77777777" w:rsidR="001A2CAE" w:rsidRPr="00256301" w:rsidRDefault="001A2CAE" w:rsidP="003E5CE0">
            <w:pPr>
              <w:rPr>
                <w:b/>
                <w:bCs/>
                <w:sz w:val="26"/>
                <w:lang w:val="fr-CH"/>
              </w:rPr>
            </w:pPr>
          </w:p>
        </w:tc>
        <w:tc>
          <w:tcPr>
            <w:tcW w:w="3866" w:type="dxa"/>
            <w:gridSpan w:val="3"/>
            <w:tcBorders>
              <w:bottom w:val="single" w:sz="12" w:space="0" w:color="auto"/>
            </w:tcBorders>
            <w:vAlign w:val="center"/>
          </w:tcPr>
          <w:p w14:paraId="521303B5" w14:textId="77777777" w:rsidR="001A2CAE" w:rsidRPr="00256301" w:rsidRDefault="001A2CAE" w:rsidP="003E5CE0">
            <w:pPr>
              <w:jc w:val="right"/>
              <w:rPr>
                <w:b/>
                <w:bCs/>
                <w:sz w:val="28"/>
                <w:lang w:val="fr-CH"/>
              </w:rPr>
            </w:pPr>
            <w:r w:rsidRPr="00256301">
              <w:rPr>
                <w:b/>
                <w:bCs/>
                <w:sz w:val="28"/>
                <w:lang w:val="fr-CH"/>
              </w:rPr>
              <w:t>Original: anglais</w:t>
            </w:r>
          </w:p>
        </w:tc>
      </w:tr>
      <w:tr w:rsidR="001A2CAE" w:rsidRPr="00256301" w14:paraId="22AED876" w14:textId="77777777" w:rsidTr="00756796">
        <w:trPr>
          <w:cantSplit/>
          <w:trHeight w:val="357"/>
        </w:trPr>
        <w:tc>
          <w:tcPr>
            <w:tcW w:w="1560" w:type="dxa"/>
            <w:gridSpan w:val="2"/>
          </w:tcPr>
          <w:p w14:paraId="1EC93705" w14:textId="77777777" w:rsidR="001A2CAE" w:rsidRPr="00256301" w:rsidRDefault="001A2CAE" w:rsidP="003E5CE0">
            <w:pPr>
              <w:rPr>
                <w:b/>
                <w:bCs/>
                <w:lang w:val="fr-CH"/>
              </w:rPr>
            </w:pPr>
            <w:bookmarkStart w:id="5" w:name="dbluepink" w:colFirst="1" w:colLast="1"/>
            <w:bookmarkStart w:id="6" w:name="dmeeting" w:colFirst="2" w:colLast="2"/>
            <w:bookmarkEnd w:id="4"/>
            <w:r w:rsidRPr="00256301">
              <w:rPr>
                <w:b/>
                <w:bCs/>
                <w:lang w:val="fr-CH"/>
              </w:rPr>
              <w:t>Question(s):</w:t>
            </w:r>
          </w:p>
        </w:tc>
        <w:tc>
          <w:tcPr>
            <w:tcW w:w="5103" w:type="dxa"/>
            <w:gridSpan w:val="3"/>
          </w:tcPr>
          <w:p w14:paraId="2850872C" w14:textId="054D2551" w:rsidR="001A2CAE" w:rsidRPr="00256301" w:rsidRDefault="00A138A2" w:rsidP="00AC2B62">
            <w:pPr>
              <w:rPr>
                <w:highlight w:val="yellow"/>
                <w:lang w:val="fr-CH"/>
              </w:rPr>
            </w:pPr>
            <w:r w:rsidRPr="00256301">
              <w:rPr>
                <w:lang w:val="fr-CH"/>
              </w:rPr>
              <w:t>–</w:t>
            </w:r>
          </w:p>
        </w:tc>
        <w:tc>
          <w:tcPr>
            <w:tcW w:w="3260" w:type="dxa"/>
            <w:gridSpan w:val="2"/>
          </w:tcPr>
          <w:p w14:paraId="345E59FC" w14:textId="5DE34738" w:rsidR="001A2CAE" w:rsidRPr="00256301" w:rsidRDefault="00DC6420" w:rsidP="00AC2B62">
            <w:pPr>
              <w:jc w:val="right"/>
              <w:rPr>
                <w:lang w:val="fr-CH"/>
              </w:rPr>
            </w:pPr>
            <w:r w:rsidRPr="00256301">
              <w:rPr>
                <w:lang w:val="fr-CH"/>
              </w:rPr>
              <w:t>Genève, 23-27 septembre 2019</w:t>
            </w:r>
          </w:p>
        </w:tc>
      </w:tr>
      <w:tr w:rsidR="001A2CAE" w:rsidRPr="00256301" w14:paraId="75D5D56F" w14:textId="77777777" w:rsidTr="00756796">
        <w:trPr>
          <w:cantSplit/>
          <w:trHeight w:val="357"/>
        </w:trPr>
        <w:tc>
          <w:tcPr>
            <w:tcW w:w="9923" w:type="dxa"/>
            <w:gridSpan w:val="7"/>
          </w:tcPr>
          <w:p w14:paraId="288B9D6B" w14:textId="77777777" w:rsidR="00A138A2" w:rsidRPr="00256301" w:rsidRDefault="00A138A2" w:rsidP="00BA526F">
            <w:pPr>
              <w:spacing w:before="360"/>
              <w:jc w:val="center"/>
              <w:rPr>
                <w:b/>
                <w:bCs/>
                <w:lang w:val="fr-CH"/>
              </w:rPr>
            </w:pPr>
            <w:bookmarkStart w:id="7" w:name="dtitle" w:colFirst="0" w:colLast="0"/>
            <w:bookmarkEnd w:id="5"/>
            <w:bookmarkEnd w:id="6"/>
            <w:r w:rsidRPr="00256301">
              <w:rPr>
                <w:b/>
                <w:bCs/>
                <w:lang w:val="fr-CH"/>
              </w:rPr>
              <w:t>GROUPE CONSULTATIF DE LA NORMALISATION DES TÉLÉCOMMUNICATIONS</w:t>
            </w:r>
          </w:p>
          <w:p w14:paraId="28B2FE63" w14:textId="0F22CB45" w:rsidR="001A2CAE" w:rsidRPr="00256301" w:rsidRDefault="00A138A2" w:rsidP="00A138A2">
            <w:pPr>
              <w:jc w:val="center"/>
              <w:rPr>
                <w:b/>
                <w:bCs/>
                <w:lang w:val="fr-CH"/>
              </w:rPr>
            </w:pPr>
            <w:bookmarkStart w:id="8" w:name="lt_pId013"/>
            <w:r w:rsidRPr="00256301">
              <w:rPr>
                <w:b/>
                <w:bCs/>
                <w:lang w:val="fr-CH"/>
              </w:rPr>
              <w:t>RAPPORT 8</w:t>
            </w:r>
            <w:bookmarkEnd w:id="8"/>
          </w:p>
        </w:tc>
      </w:tr>
      <w:tr w:rsidR="00A138A2" w:rsidRPr="00256301" w14:paraId="7B6C60C4" w14:textId="77777777" w:rsidTr="00756796">
        <w:trPr>
          <w:cantSplit/>
          <w:trHeight w:val="357"/>
        </w:trPr>
        <w:tc>
          <w:tcPr>
            <w:tcW w:w="1560" w:type="dxa"/>
            <w:gridSpan w:val="2"/>
          </w:tcPr>
          <w:p w14:paraId="2769E961" w14:textId="77777777" w:rsidR="00A138A2" w:rsidRPr="00256301" w:rsidRDefault="00A138A2" w:rsidP="00A138A2">
            <w:pPr>
              <w:rPr>
                <w:b/>
                <w:bCs/>
                <w:lang w:val="fr-CH"/>
              </w:rPr>
            </w:pPr>
            <w:bookmarkStart w:id="9" w:name="dsource" w:colFirst="1" w:colLast="1"/>
            <w:bookmarkEnd w:id="7"/>
            <w:r w:rsidRPr="00256301">
              <w:rPr>
                <w:b/>
                <w:bCs/>
                <w:lang w:val="fr-CH"/>
              </w:rPr>
              <w:t>Origine:</w:t>
            </w:r>
          </w:p>
        </w:tc>
        <w:tc>
          <w:tcPr>
            <w:tcW w:w="8363" w:type="dxa"/>
            <w:gridSpan w:val="5"/>
          </w:tcPr>
          <w:p w14:paraId="252AF100" w14:textId="5A995FA4" w:rsidR="00A138A2" w:rsidRPr="00256301" w:rsidRDefault="00A138A2" w:rsidP="00A138A2">
            <w:pPr>
              <w:rPr>
                <w:lang w:val="fr-CH"/>
              </w:rPr>
            </w:pPr>
            <w:r w:rsidRPr="00256301">
              <w:rPr>
                <w:lang w:val="fr-CH"/>
              </w:rPr>
              <w:t>Groupe consultatif de la normalisation des télécommunications</w:t>
            </w:r>
          </w:p>
        </w:tc>
      </w:tr>
      <w:bookmarkEnd w:id="9"/>
      <w:tr w:rsidR="00A138A2" w:rsidRPr="00256301" w14:paraId="3BB5B53F" w14:textId="77777777" w:rsidTr="00756796">
        <w:trPr>
          <w:cantSplit/>
          <w:trHeight w:val="357"/>
        </w:trPr>
        <w:tc>
          <w:tcPr>
            <w:tcW w:w="1560" w:type="dxa"/>
            <w:gridSpan w:val="2"/>
          </w:tcPr>
          <w:p w14:paraId="07C94242" w14:textId="77777777" w:rsidR="00A138A2" w:rsidRPr="00256301" w:rsidRDefault="00A138A2" w:rsidP="00A138A2">
            <w:pPr>
              <w:spacing w:after="120"/>
              <w:rPr>
                <w:b/>
                <w:bCs/>
                <w:lang w:val="fr-CH"/>
              </w:rPr>
            </w:pPr>
            <w:r w:rsidRPr="00256301">
              <w:rPr>
                <w:b/>
                <w:bCs/>
                <w:lang w:val="fr-CH"/>
              </w:rPr>
              <w:t>Titre:</w:t>
            </w:r>
          </w:p>
        </w:tc>
        <w:tc>
          <w:tcPr>
            <w:tcW w:w="8363" w:type="dxa"/>
            <w:gridSpan w:val="5"/>
          </w:tcPr>
          <w:p w14:paraId="4EFF859D" w14:textId="48F706E5" w:rsidR="00A138A2" w:rsidRPr="00256301" w:rsidRDefault="00A138A2" w:rsidP="00A138A2">
            <w:pPr>
              <w:spacing w:after="120"/>
              <w:rPr>
                <w:lang w:val="fr-CH"/>
              </w:rPr>
            </w:pPr>
            <w:bookmarkStart w:id="10" w:name="lt_pId017"/>
            <w:r w:rsidRPr="00256301">
              <w:rPr>
                <w:lang w:val="fr-CH"/>
              </w:rPr>
              <w:t>Rapport de la quatrième réunion du GCNT (Genève, 23-27 septembre 2019)</w:t>
            </w:r>
            <w:bookmarkEnd w:id="10"/>
          </w:p>
        </w:tc>
      </w:tr>
      <w:tr w:rsidR="00A138A2" w:rsidRPr="00256301" w14:paraId="23BACE1A" w14:textId="77777777" w:rsidTr="00756796">
        <w:trPr>
          <w:cantSplit/>
          <w:trHeight w:val="357"/>
        </w:trPr>
        <w:tc>
          <w:tcPr>
            <w:tcW w:w="1560" w:type="dxa"/>
            <w:gridSpan w:val="2"/>
            <w:tcBorders>
              <w:bottom w:val="single" w:sz="12" w:space="0" w:color="auto"/>
            </w:tcBorders>
          </w:tcPr>
          <w:p w14:paraId="44F70A3A" w14:textId="77777777" w:rsidR="00A138A2" w:rsidRPr="00256301" w:rsidRDefault="00A138A2" w:rsidP="00A138A2">
            <w:pPr>
              <w:spacing w:after="120"/>
              <w:rPr>
                <w:b/>
                <w:bCs/>
                <w:lang w:val="fr-CH"/>
              </w:rPr>
            </w:pPr>
            <w:r w:rsidRPr="00256301">
              <w:rPr>
                <w:b/>
                <w:bCs/>
                <w:lang w:val="fr-CH"/>
              </w:rPr>
              <w:t>Objet:</w:t>
            </w:r>
          </w:p>
        </w:tc>
        <w:tc>
          <w:tcPr>
            <w:tcW w:w="8363" w:type="dxa"/>
            <w:gridSpan w:val="5"/>
            <w:tcBorders>
              <w:bottom w:val="single" w:sz="12" w:space="0" w:color="auto"/>
            </w:tcBorders>
          </w:tcPr>
          <w:p w14:paraId="545032D4" w14:textId="47D063BF" w:rsidR="00A138A2" w:rsidRPr="00256301" w:rsidRDefault="00A138A2" w:rsidP="00A138A2">
            <w:pPr>
              <w:spacing w:after="120"/>
              <w:rPr>
                <w:lang w:val="fr-CH"/>
              </w:rPr>
            </w:pPr>
            <w:bookmarkStart w:id="11" w:name="lt_pId019"/>
            <w:r w:rsidRPr="00256301">
              <w:rPr>
                <w:lang w:val="fr-CH"/>
              </w:rPr>
              <w:t>Admin</w:t>
            </w:r>
            <w:bookmarkEnd w:id="11"/>
          </w:p>
        </w:tc>
      </w:tr>
      <w:tr w:rsidR="00756796" w:rsidRPr="00256301" w14:paraId="71B62071" w14:textId="77777777" w:rsidTr="008C04EA">
        <w:tblPrEx>
          <w:jc w:val="center"/>
        </w:tblPrEx>
        <w:trPr>
          <w:cantSplit/>
          <w:jc w:val="center"/>
        </w:trPr>
        <w:tc>
          <w:tcPr>
            <w:tcW w:w="1560" w:type="dxa"/>
            <w:gridSpan w:val="2"/>
            <w:tcBorders>
              <w:top w:val="single" w:sz="6" w:space="0" w:color="auto"/>
              <w:bottom w:val="single" w:sz="6" w:space="0" w:color="auto"/>
            </w:tcBorders>
          </w:tcPr>
          <w:p w14:paraId="5081822D" w14:textId="77777777" w:rsidR="00756796" w:rsidRPr="00256301" w:rsidRDefault="00756796" w:rsidP="00756796">
            <w:pPr>
              <w:tabs>
                <w:tab w:val="clear" w:pos="794"/>
                <w:tab w:val="clear" w:pos="1191"/>
                <w:tab w:val="clear" w:pos="1588"/>
                <w:tab w:val="clear" w:pos="1985"/>
              </w:tabs>
              <w:overflowPunct/>
              <w:autoSpaceDE/>
              <w:autoSpaceDN/>
              <w:adjustRightInd/>
              <w:textAlignment w:val="auto"/>
              <w:rPr>
                <w:rFonts w:eastAsia="SimSun"/>
                <w:b/>
                <w:bCs/>
                <w:szCs w:val="24"/>
                <w:lang w:val="fr-CH" w:eastAsia="ja-JP"/>
              </w:rPr>
            </w:pPr>
            <w:bookmarkStart w:id="12" w:name="dtitle1" w:colFirst="1" w:colLast="1"/>
            <w:r w:rsidRPr="00256301">
              <w:rPr>
                <w:rFonts w:eastAsia="SimSun"/>
                <w:b/>
                <w:bCs/>
                <w:szCs w:val="24"/>
                <w:lang w:val="fr-CH" w:eastAsia="ja-JP"/>
              </w:rPr>
              <w:t>Contact:</w:t>
            </w:r>
          </w:p>
        </w:tc>
        <w:tc>
          <w:tcPr>
            <w:tcW w:w="4210" w:type="dxa"/>
            <w:tcBorders>
              <w:top w:val="single" w:sz="6" w:space="0" w:color="auto"/>
              <w:bottom w:val="single" w:sz="6" w:space="0" w:color="auto"/>
            </w:tcBorders>
          </w:tcPr>
          <w:p w14:paraId="160C99F0" w14:textId="77777777" w:rsidR="00A138A2" w:rsidRPr="00256301" w:rsidRDefault="00A138A2" w:rsidP="00A2177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Bruce Gracie</w:t>
            </w:r>
          </w:p>
          <w:p w14:paraId="136BE42C" w14:textId="7C7A4727" w:rsidR="00756796" w:rsidRPr="00256301" w:rsidRDefault="00A138A2" w:rsidP="00A138A2">
            <w:pPr>
              <w:tabs>
                <w:tab w:val="clear" w:pos="794"/>
                <w:tab w:val="clear" w:pos="1191"/>
                <w:tab w:val="clear" w:pos="1588"/>
                <w:tab w:val="clear" w:pos="1985"/>
              </w:tabs>
              <w:overflowPunct/>
              <w:autoSpaceDE/>
              <w:autoSpaceDN/>
              <w:adjustRightInd/>
              <w:spacing w:before="0"/>
              <w:textAlignment w:val="auto"/>
              <w:rPr>
                <w:rFonts w:eastAsia="SimSun"/>
                <w:szCs w:val="24"/>
                <w:highlight w:val="yellow"/>
                <w:lang w:val="fr-CH" w:eastAsia="ja-JP"/>
              </w:rPr>
            </w:pPr>
            <w:r w:rsidRPr="00256301">
              <w:rPr>
                <w:rFonts w:eastAsia="SimSun"/>
                <w:szCs w:val="24"/>
                <w:lang w:val="fr-CH" w:eastAsia="ja-JP"/>
              </w:rPr>
              <w:t>Président du GCNT</w:t>
            </w:r>
          </w:p>
        </w:tc>
        <w:tc>
          <w:tcPr>
            <w:tcW w:w="4153" w:type="dxa"/>
            <w:gridSpan w:val="4"/>
            <w:tcBorders>
              <w:top w:val="single" w:sz="6" w:space="0" w:color="auto"/>
              <w:bottom w:val="single" w:sz="6" w:space="0" w:color="auto"/>
            </w:tcBorders>
          </w:tcPr>
          <w:p w14:paraId="2D1D2E13" w14:textId="755BD040" w:rsidR="00756796" w:rsidRPr="00256301" w:rsidRDefault="00756796" w:rsidP="00756796">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Tél</w:t>
            </w:r>
            <w:r w:rsidR="00F30C0F" w:rsidRPr="00256301">
              <w:rPr>
                <w:rFonts w:eastAsia="SimSun"/>
                <w:szCs w:val="24"/>
                <w:lang w:val="fr-CH" w:eastAsia="ja-JP"/>
              </w:rPr>
              <w:t>.</w:t>
            </w:r>
            <w:r w:rsidRPr="00256301">
              <w:rPr>
                <w:rFonts w:eastAsia="SimSun"/>
                <w:szCs w:val="24"/>
                <w:lang w:val="fr-CH" w:eastAsia="ja-JP"/>
              </w:rPr>
              <w:t xml:space="preserve">: </w:t>
            </w:r>
            <w:r w:rsidR="00A138A2" w:rsidRPr="00256301">
              <w:rPr>
                <w:rFonts w:eastAsia="SimSun"/>
                <w:szCs w:val="24"/>
                <w:lang w:val="fr-CH" w:eastAsia="ja-JP"/>
              </w:rPr>
              <w:t>+1 613 592-3180</w:t>
            </w:r>
          </w:p>
          <w:p w14:paraId="08990735" w14:textId="3C72FBEC" w:rsidR="00756796" w:rsidRPr="00256301" w:rsidRDefault="009A546D" w:rsidP="00756796">
            <w:pPr>
              <w:tabs>
                <w:tab w:val="clear" w:pos="794"/>
                <w:tab w:val="clear" w:pos="1191"/>
                <w:tab w:val="clear" w:pos="1588"/>
                <w:tab w:val="clear" w:pos="1985"/>
              </w:tabs>
              <w:overflowPunct/>
              <w:autoSpaceDE/>
              <w:autoSpaceDN/>
              <w:adjustRightInd/>
              <w:spacing w:before="0"/>
              <w:textAlignment w:val="auto"/>
              <w:rPr>
                <w:rFonts w:eastAsia="SimSun"/>
                <w:szCs w:val="24"/>
                <w:lang w:val="fr-CH" w:eastAsia="ja-JP"/>
              </w:rPr>
            </w:pPr>
            <w:r w:rsidRPr="00256301">
              <w:rPr>
                <w:rFonts w:eastAsia="SimSun"/>
                <w:szCs w:val="24"/>
                <w:lang w:val="fr-CH" w:eastAsia="ja-JP"/>
              </w:rPr>
              <w:t>Courriel</w:t>
            </w:r>
            <w:r w:rsidR="00756796" w:rsidRPr="00256301">
              <w:rPr>
                <w:rFonts w:eastAsia="SimSun"/>
                <w:szCs w:val="24"/>
                <w:lang w:val="fr-CH" w:eastAsia="ja-JP"/>
              </w:rPr>
              <w:t xml:space="preserve">: </w:t>
            </w:r>
            <w:hyperlink r:id="rId9" w:history="1">
              <w:r w:rsidR="00A138A2" w:rsidRPr="00256301">
                <w:rPr>
                  <w:rStyle w:val="Hyperlink"/>
                  <w:rFonts w:ascii="Times New Roman" w:eastAsia="SimSun" w:hAnsi="Times New Roman"/>
                  <w:szCs w:val="24"/>
                  <w:lang w:val="fr-CH" w:eastAsia="ja-JP"/>
                </w:rPr>
                <w:t>bruce.gracie@ericsson.com</w:t>
              </w:r>
            </w:hyperlink>
            <w:r w:rsidR="00A138A2" w:rsidRPr="00256301">
              <w:rPr>
                <w:rFonts w:eastAsia="SimSun"/>
                <w:szCs w:val="24"/>
                <w:lang w:val="fr-CH" w:eastAsia="ja-JP"/>
              </w:rPr>
              <w:t xml:space="preserve"> </w:t>
            </w:r>
          </w:p>
        </w:tc>
      </w:tr>
      <w:bookmarkEnd w:id="2"/>
      <w:bookmarkEnd w:id="12"/>
    </w:tbl>
    <w:p w14:paraId="3C7D5A0C" w14:textId="77777777" w:rsidR="00FA76C3" w:rsidRPr="00256301" w:rsidRDefault="00FA76C3" w:rsidP="003E5CE0">
      <w:pPr>
        <w:rPr>
          <w:lang w:val="fr-CH"/>
        </w:rPr>
      </w:pPr>
    </w:p>
    <w:tbl>
      <w:tblPr>
        <w:tblW w:w="9781" w:type="dxa"/>
        <w:tblLayout w:type="fixed"/>
        <w:tblCellMar>
          <w:left w:w="57" w:type="dxa"/>
          <w:right w:w="57" w:type="dxa"/>
        </w:tblCellMar>
        <w:tblLook w:val="0000" w:firstRow="0" w:lastRow="0" w:firstColumn="0" w:lastColumn="0" w:noHBand="0" w:noVBand="0"/>
      </w:tblPr>
      <w:tblGrid>
        <w:gridCol w:w="1560"/>
        <w:gridCol w:w="8221"/>
      </w:tblGrid>
      <w:tr w:rsidR="00FA76C3" w:rsidRPr="00256301" w14:paraId="05342715" w14:textId="77777777" w:rsidTr="00756796">
        <w:trPr>
          <w:cantSplit/>
        </w:trPr>
        <w:tc>
          <w:tcPr>
            <w:tcW w:w="1560" w:type="dxa"/>
          </w:tcPr>
          <w:p w14:paraId="2FF463BD" w14:textId="77777777" w:rsidR="00FA76C3" w:rsidRPr="00256301" w:rsidRDefault="00FA76C3" w:rsidP="003E5CE0">
            <w:pPr>
              <w:rPr>
                <w:b/>
                <w:bCs/>
                <w:lang w:val="fr-CH"/>
              </w:rPr>
            </w:pPr>
            <w:r w:rsidRPr="00256301">
              <w:rPr>
                <w:b/>
                <w:bCs/>
                <w:lang w:val="fr-CH"/>
              </w:rPr>
              <w:t>Mots clés:</w:t>
            </w:r>
          </w:p>
        </w:tc>
        <w:tc>
          <w:tcPr>
            <w:tcW w:w="8221" w:type="dxa"/>
          </w:tcPr>
          <w:p w14:paraId="4DA31A48" w14:textId="24C0A359" w:rsidR="00FA76C3" w:rsidRPr="00256301" w:rsidRDefault="00A5784B" w:rsidP="00663564">
            <w:pPr>
              <w:rPr>
                <w:lang w:val="fr-CH"/>
              </w:rPr>
            </w:pPr>
            <w:r w:rsidRPr="00256301">
              <w:rPr>
                <w:lang w:val="fr-CH"/>
              </w:rPr>
              <w:t>GCNT</w:t>
            </w:r>
            <w:r w:rsidR="0066251B" w:rsidRPr="00256301">
              <w:rPr>
                <w:lang w:val="fr-CH"/>
              </w:rPr>
              <w:t>; rapport</w:t>
            </w:r>
          </w:p>
        </w:tc>
      </w:tr>
      <w:tr w:rsidR="00FA76C3" w:rsidRPr="00256301" w14:paraId="26854FD0" w14:textId="77777777" w:rsidTr="00756796">
        <w:trPr>
          <w:cantSplit/>
        </w:trPr>
        <w:tc>
          <w:tcPr>
            <w:tcW w:w="1560" w:type="dxa"/>
          </w:tcPr>
          <w:p w14:paraId="3CCC0BD3" w14:textId="77777777" w:rsidR="00FA76C3" w:rsidRPr="00256301" w:rsidRDefault="005232FD" w:rsidP="003E5CE0">
            <w:pPr>
              <w:rPr>
                <w:b/>
                <w:bCs/>
                <w:lang w:val="fr-CH"/>
              </w:rPr>
            </w:pPr>
            <w:r w:rsidRPr="00256301">
              <w:rPr>
                <w:b/>
                <w:bCs/>
                <w:lang w:val="fr-CH"/>
              </w:rPr>
              <w:t>Résumé</w:t>
            </w:r>
            <w:r w:rsidR="00FA76C3" w:rsidRPr="00256301">
              <w:rPr>
                <w:b/>
                <w:bCs/>
                <w:lang w:val="fr-CH"/>
              </w:rPr>
              <w:t>:</w:t>
            </w:r>
          </w:p>
        </w:tc>
        <w:tc>
          <w:tcPr>
            <w:tcW w:w="8221" w:type="dxa"/>
          </w:tcPr>
          <w:p w14:paraId="7AEE6428" w14:textId="519AE52B" w:rsidR="00FA76C3" w:rsidRPr="00256301" w:rsidRDefault="00A5784B" w:rsidP="004331DC">
            <w:pPr>
              <w:rPr>
                <w:lang w:val="fr-CH"/>
              </w:rPr>
            </w:pPr>
            <w:r w:rsidRPr="00256301">
              <w:rPr>
                <w:lang w:val="fr-CH"/>
              </w:rPr>
              <w:t>Rapport de la quatrième réunion du Groupe consultatif de la normalisation des télécommunications de l'UIT-T (Genève, 23-27 septembre 2019) pour la période d'études 2017-2020.</w:t>
            </w:r>
          </w:p>
        </w:tc>
      </w:tr>
    </w:tbl>
    <w:p w14:paraId="7B02039C" w14:textId="66721850" w:rsidR="00A5784B" w:rsidRPr="00256301" w:rsidRDefault="00A5784B" w:rsidP="00BA526F">
      <w:pPr>
        <w:tabs>
          <w:tab w:val="clear" w:pos="794"/>
          <w:tab w:val="clear" w:pos="1191"/>
          <w:tab w:val="clear" w:pos="1588"/>
          <w:tab w:val="clear" w:pos="1985"/>
        </w:tabs>
        <w:overflowPunct/>
        <w:autoSpaceDE/>
        <w:autoSpaceDN/>
        <w:adjustRightInd/>
        <w:spacing w:before="480"/>
        <w:textAlignment w:val="auto"/>
        <w:rPr>
          <w:rFonts w:eastAsia="SimSun"/>
          <w:szCs w:val="24"/>
          <w:lang w:val="fr-CH" w:eastAsia="ja-JP"/>
        </w:rPr>
      </w:pPr>
      <w:bookmarkStart w:id="13" w:name="lt_pId027"/>
      <w:r w:rsidRPr="00256301">
        <w:rPr>
          <w:rFonts w:eastAsia="SimSun"/>
          <w:szCs w:val="24"/>
          <w:lang w:val="fr-CH" w:eastAsia="ja-JP"/>
        </w:rPr>
        <w:t>NOTE 1 – Tous les documents soumis à cette réunion du GCNT</w:t>
      </w:r>
      <w:r w:rsidR="0066251B" w:rsidRPr="00256301">
        <w:rPr>
          <w:rFonts w:eastAsia="SimSun"/>
          <w:szCs w:val="24"/>
          <w:lang w:val="fr-CH" w:eastAsia="ja-JP"/>
        </w:rPr>
        <w:t>, qui ont été examinés ou dont il a été pris note,</w:t>
      </w:r>
      <w:r w:rsidRPr="00256301">
        <w:rPr>
          <w:rFonts w:eastAsia="SimSun"/>
          <w:szCs w:val="24"/>
          <w:lang w:val="fr-CH" w:eastAsia="ja-JP"/>
        </w:rPr>
        <w:t xml:space="preserve"> sont répertoriés dans l'ordre du jour (Documents </w:t>
      </w:r>
      <w:hyperlink r:id="rId10" w:history="1">
        <w:r w:rsidRPr="00256301">
          <w:rPr>
            <w:rStyle w:val="Hyperlink"/>
            <w:rFonts w:ascii="Times New Roman" w:eastAsia="SimSun" w:hAnsi="Times New Roman"/>
            <w:szCs w:val="24"/>
            <w:lang w:val="fr-CH" w:eastAsia="ja-JP"/>
          </w:rPr>
          <w:t>TSAG-TD449-R1</w:t>
        </w:r>
      </w:hyperlink>
      <w:r w:rsidRPr="00256301">
        <w:rPr>
          <w:rFonts w:eastAsia="SimSun"/>
          <w:szCs w:val="24"/>
          <w:lang w:val="fr-CH" w:eastAsia="ja-JP"/>
        </w:rPr>
        <w:t xml:space="preserve"> et </w:t>
      </w:r>
      <w:hyperlink r:id="rId11" w:history="1">
        <w:r w:rsidRPr="00256301">
          <w:rPr>
            <w:rStyle w:val="Hyperlink"/>
            <w:rFonts w:ascii="Times New Roman" w:eastAsia="SimSun" w:hAnsi="Times New Roman"/>
            <w:szCs w:val="24"/>
            <w:lang w:val="fr-CH" w:eastAsia="ja-JP"/>
          </w:rPr>
          <w:t>TSAG</w:t>
        </w:r>
        <w:r w:rsidR="0066251B" w:rsidRPr="00256301">
          <w:rPr>
            <w:rStyle w:val="Hyperlink"/>
            <w:rFonts w:ascii="Times New Roman" w:eastAsia="SimSun" w:hAnsi="Times New Roman"/>
            <w:szCs w:val="24"/>
            <w:lang w:val="fr-CH" w:eastAsia="ja-JP"/>
          </w:rPr>
          <w:noBreakHyphen/>
        </w:r>
        <w:r w:rsidRPr="00256301">
          <w:rPr>
            <w:rStyle w:val="Hyperlink"/>
            <w:rFonts w:ascii="Times New Roman" w:eastAsia="SimSun" w:hAnsi="Times New Roman"/>
            <w:szCs w:val="24"/>
            <w:lang w:val="fr-CH" w:eastAsia="ja-JP"/>
          </w:rPr>
          <w:t>TD450</w:t>
        </w:r>
        <w:r w:rsidR="0066251B" w:rsidRPr="00256301">
          <w:rPr>
            <w:rStyle w:val="Hyperlink"/>
            <w:rFonts w:ascii="Times New Roman" w:eastAsia="SimSun" w:hAnsi="Times New Roman"/>
            <w:szCs w:val="24"/>
            <w:lang w:val="fr-CH" w:eastAsia="ja-JP"/>
          </w:rPr>
          <w:noBreakHyphen/>
        </w:r>
        <w:r w:rsidRPr="00256301">
          <w:rPr>
            <w:rStyle w:val="Hyperlink"/>
            <w:rFonts w:ascii="Times New Roman" w:eastAsia="SimSun" w:hAnsi="Times New Roman"/>
            <w:szCs w:val="24"/>
            <w:lang w:val="fr-CH" w:eastAsia="ja-JP"/>
          </w:rPr>
          <w:t>R1</w:t>
        </w:r>
        <w:bookmarkEnd w:id="13"/>
      </w:hyperlink>
      <w:r w:rsidRPr="00256301">
        <w:rPr>
          <w:rFonts w:eastAsia="SimSun"/>
          <w:szCs w:val="24"/>
          <w:lang w:val="fr-CH" w:eastAsia="ja-JP"/>
        </w:rPr>
        <w:t>). Le présent rapport rend compte des conclusions de cette réunion du GCNT et des décisions qui y ont été prises.</w:t>
      </w:r>
    </w:p>
    <w:p w14:paraId="17515FFA" w14:textId="43DDDD81" w:rsidR="00A5784B"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bookmarkStart w:id="14" w:name="lt_pId029"/>
      <w:r w:rsidRPr="00256301">
        <w:rPr>
          <w:rFonts w:eastAsia="SimSun"/>
          <w:szCs w:val="24"/>
          <w:lang w:val="fr-CH" w:eastAsia="ja-JP"/>
        </w:rPr>
        <w:t>NOTE 2 – Sauf indication contraire, toutes les contributions et tous les documents temporaires mentionnés dans le présent rapport font partie de la série de documents du GCNT.</w:t>
      </w:r>
      <w:bookmarkEnd w:id="14"/>
    </w:p>
    <w:p w14:paraId="3187650C" w14:textId="77777777" w:rsidR="00DD6387" w:rsidRPr="00256301" w:rsidRDefault="00DD6387"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p>
    <w:p w14:paraId="24D8A689" w14:textId="1DCAAD2E" w:rsidR="0066251B" w:rsidRPr="00256301" w:rsidRDefault="0066251B">
      <w:pPr>
        <w:tabs>
          <w:tab w:val="clear" w:pos="794"/>
          <w:tab w:val="clear" w:pos="1191"/>
          <w:tab w:val="clear" w:pos="1588"/>
          <w:tab w:val="clear" w:pos="1985"/>
        </w:tabs>
        <w:overflowPunct/>
        <w:autoSpaceDE/>
        <w:autoSpaceDN/>
        <w:adjustRightInd/>
        <w:spacing w:before="0"/>
        <w:textAlignment w:val="auto"/>
        <w:rPr>
          <w:rFonts w:eastAsia="SimSun"/>
          <w:szCs w:val="24"/>
          <w:lang w:val="fr-CH" w:eastAsia="ja-JP"/>
        </w:rPr>
      </w:pPr>
      <w:r w:rsidRPr="00256301">
        <w:rPr>
          <w:rFonts w:eastAsia="SimSun"/>
          <w:szCs w:val="24"/>
          <w:lang w:val="fr-CH" w:eastAsia="ja-JP"/>
        </w:rPr>
        <w:br w:type="page"/>
      </w:r>
    </w:p>
    <w:p w14:paraId="036278E9" w14:textId="3A7FDB37" w:rsidR="0066251B" w:rsidRPr="00256301" w:rsidRDefault="0066251B" w:rsidP="0066251B">
      <w:pPr>
        <w:pStyle w:val="AnnexNotitle"/>
        <w:rPr>
          <w:rFonts w:eastAsia="SimSun"/>
          <w:lang w:val="fr-CH" w:eastAsia="ja-JP"/>
        </w:rPr>
      </w:pPr>
      <w:bookmarkStart w:id="15" w:name="_Toc25743523"/>
      <w:r w:rsidRPr="00256301">
        <w:rPr>
          <w:rFonts w:eastAsia="SimSun"/>
          <w:lang w:val="fr-CH" w:eastAsia="ja-JP"/>
        </w:rPr>
        <w:lastRenderedPageBreak/>
        <w:t>Table des matières</w:t>
      </w:r>
      <w:bookmarkEnd w:id="15"/>
    </w:p>
    <w:p w14:paraId="3AD2A0CD" w14:textId="74F35BC5" w:rsidR="005D0BF6" w:rsidRPr="00256301" w:rsidRDefault="0066251B" w:rsidP="00A2177B">
      <w:pPr>
        <w:pStyle w:val="toc0"/>
        <w:jc w:val="right"/>
        <w:rPr>
          <w:noProof/>
          <w:lang w:val="fr-CH"/>
        </w:rPr>
      </w:pPr>
      <w:r w:rsidRPr="00256301">
        <w:rPr>
          <w:rFonts w:eastAsia="SimSun"/>
          <w:lang w:val="fr-CH" w:eastAsia="ja-JP"/>
        </w:rPr>
        <w:t>Page</w:t>
      </w:r>
      <w:r w:rsidR="00DC6420" w:rsidRPr="00256301">
        <w:rPr>
          <w:rFonts w:eastAsia="SimSun"/>
          <w:szCs w:val="24"/>
          <w:lang w:val="fr-CH" w:eastAsia="ja-JP"/>
        </w:rPr>
        <w:fldChar w:fldCharType="begin"/>
      </w:r>
      <w:r w:rsidR="00DC6420" w:rsidRPr="00256301">
        <w:rPr>
          <w:rFonts w:eastAsia="SimSun"/>
          <w:szCs w:val="24"/>
          <w:lang w:val="fr-CH" w:eastAsia="ja-JP"/>
        </w:rPr>
        <w:instrText xml:space="preserve"> TOC \o "1-2" \h \z \t "Annex_No &amp; title;1" </w:instrText>
      </w:r>
      <w:r w:rsidR="00DC6420" w:rsidRPr="00256301">
        <w:rPr>
          <w:rFonts w:eastAsia="SimSun"/>
          <w:szCs w:val="24"/>
          <w:lang w:val="fr-CH" w:eastAsia="ja-JP"/>
        </w:rPr>
        <w:fldChar w:fldCharType="separate"/>
      </w:r>
    </w:p>
    <w:p w14:paraId="3D6FBD67" w14:textId="6BA4EB4A"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24" w:history="1">
        <w:r w:rsidR="005D0BF6" w:rsidRPr="00256301">
          <w:rPr>
            <w:rStyle w:val="Hyperlink"/>
            <w:rFonts w:eastAsia="SimSun"/>
            <w:noProof/>
            <w:lang w:val="fr-CH" w:eastAsia="ja-JP"/>
          </w:rPr>
          <w:t>1</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Ouverture de la réunion par le Président du GCNT</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_Toc25743524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4</w:t>
        </w:r>
        <w:r w:rsidR="005D0BF6" w:rsidRPr="00256301">
          <w:rPr>
            <w:noProof/>
            <w:webHidden/>
            <w:lang w:val="fr-CH"/>
          </w:rPr>
          <w:fldChar w:fldCharType="end"/>
        </w:r>
      </w:hyperlink>
    </w:p>
    <w:p w14:paraId="02C1E599" w14:textId="30E37304"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25" w:history="1">
        <w:r w:rsidR="005D0BF6" w:rsidRPr="00256301">
          <w:rPr>
            <w:rStyle w:val="Hyperlink"/>
            <w:rFonts w:eastAsia="SimSun"/>
            <w:noProof/>
            <w:lang w:val="fr-CH"/>
          </w:rPr>
          <w:t>2</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rPr>
          <w:t>Remarques liminaires du Directeur du TSB</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_Toc25743525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4</w:t>
        </w:r>
        <w:r w:rsidR="005D0BF6" w:rsidRPr="00256301">
          <w:rPr>
            <w:noProof/>
            <w:webHidden/>
            <w:lang w:val="fr-CH"/>
          </w:rPr>
          <w:fldChar w:fldCharType="end"/>
        </w:r>
      </w:hyperlink>
    </w:p>
    <w:p w14:paraId="6391D581" w14:textId="20C0211E"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26" w:history="1">
        <w:r w:rsidR="005D0BF6" w:rsidRPr="00256301">
          <w:rPr>
            <w:rStyle w:val="Hyperlink"/>
            <w:rFonts w:eastAsia="SimSun"/>
            <w:noProof/>
            <w:lang w:val="fr-CH" w:eastAsia="ja-JP"/>
          </w:rPr>
          <w:t>3</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Commentaires et observations du Président du GCNT</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_Toc25743526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4</w:t>
        </w:r>
        <w:r w:rsidR="005D0BF6" w:rsidRPr="00256301">
          <w:rPr>
            <w:noProof/>
            <w:webHidden/>
            <w:lang w:val="fr-CH"/>
          </w:rPr>
          <w:fldChar w:fldCharType="end"/>
        </w:r>
      </w:hyperlink>
    </w:p>
    <w:p w14:paraId="6CB8952C" w14:textId="05C34C60"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27" w:history="1">
        <w:r w:rsidR="005D0BF6" w:rsidRPr="00256301">
          <w:rPr>
            <w:rStyle w:val="Hyperlink"/>
            <w:rFonts w:eastAsia="SimSun"/>
            <w:noProof/>
            <w:lang w:val="fr-CH" w:eastAsia="ja-JP"/>
          </w:rPr>
          <w:t>4</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Adoption de l'ordre du jour, attribution des documents et programme de gestion du temps</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_Toc25743527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5</w:t>
        </w:r>
        <w:r w:rsidR="005D0BF6" w:rsidRPr="00256301">
          <w:rPr>
            <w:noProof/>
            <w:webHidden/>
            <w:lang w:val="fr-CH"/>
          </w:rPr>
          <w:fldChar w:fldCharType="end"/>
        </w:r>
      </w:hyperlink>
    </w:p>
    <w:p w14:paraId="003FABA1" w14:textId="7DE32FDF"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28" w:history="1">
        <w:r w:rsidR="005D0BF6" w:rsidRPr="00256301">
          <w:rPr>
            <w:rStyle w:val="Hyperlink"/>
            <w:rFonts w:eastAsia="SimSun"/>
            <w:noProof/>
            <w:lang w:val="fr-CH" w:eastAsia="ja-JP"/>
          </w:rPr>
          <w:t>5</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Rapports du Directeur du TSB</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_Toc25743528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5</w:t>
        </w:r>
        <w:r w:rsidR="005D0BF6" w:rsidRPr="00256301">
          <w:rPr>
            <w:noProof/>
            <w:webHidden/>
            <w:lang w:val="fr-CH"/>
          </w:rPr>
          <w:fldChar w:fldCharType="end"/>
        </w:r>
      </w:hyperlink>
    </w:p>
    <w:p w14:paraId="25A7EFAB" w14:textId="787D66F1"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29" w:history="1">
        <w:r w:rsidR="005D0BF6" w:rsidRPr="00256301">
          <w:rPr>
            <w:rStyle w:val="Hyperlink"/>
            <w:rFonts w:eastAsia="SimSun"/>
            <w:noProof/>
            <w:lang w:val="fr-CH" w:eastAsia="ja-JP"/>
          </w:rPr>
          <w:t>6</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Organisation des travaux du GCNT pour la période d'études 2017-2020</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_Toc25743529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5</w:t>
        </w:r>
        <w:r w:rsidR="005D0BF6" w:rsidRPr="00256301">
          <w:rPr>
            <w:noProof/>
            <w:webHidden/>
            <w:lang w:val="fr-CH"/>
          </w:rPr>
          <w:fldChar w:fldCharType="end"/>
        </w:r>
      </w:hyperlink>
    </w:p>
    <w:p w14:paraId="36A24518" w14:textId="6320B2EF"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30" w:history="1">
        <w:r w:rsidR="005D0BF6" w:rsidRPr="00256301">
          <w:rPr>
            <w:rStyle w:val="Hyperlink"/>
            <w:rFonts w:eastAsia="SimSun"/>
            <w:noProof/>
            <w:lang w:val="fr-CH" w:eastAsia="ja-JP"/>
          </w:rPr>
          <w:t>7</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Résultats de la consultation dans le cadre de la procédure TAP</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_Toc25743530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6</w:t>
        </w:r>
        <w:r w:rsidR="005D0BF6" w:rsidRPr="00256301">
          <w:rPr>
            <w:noProof/>
            <w:webHidden/>
            <w:lang w:val="fr-CH"/>
          </w:rPr>
          <w:fldChar w:fldCharType="end"/>
        </w:r>
      </w:hyperlink>
    </w:p>
    <w:p w14:paraId="0A418702" w14:textId="3055B580"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31" w:history="1">
        <w:r w:rsidR="005D0BF6" w:rsidRPr="00256301">
          <w:rPr>
            <w:rStyle w:val="Hyperlink"/>
            <w:rFonts w:eastAsia="SimSun"/>
            <w:noProof/>
            <w:lang w:val="fr-CH" w:eastAsia="ja-JP"/>
          </w:rPr>
          <w:t>8</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Groupes spécialisés</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_Toc25743531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6</w:t>
        </w:r>
        <w:r w:rsidR="005D0BF6" w:rsidRPr="00256301">
          <w:rPr>
            <w:noProof/>
            <w:webHidden/>
            <w:lang w:val="fr-CH"/>
          </w:rPr>
          <w:fldChar w:fldCharType="end"/>
        </w:r>
      </w:hyperlink>
    </w:p>
    <w:p w14:paraId="0EE510AD" w14:textId="73D3CD2C" w:rsidR="005D0BF6" w:rsidRPr="00256301" w:rsidRDefault="00FE409A" w:rsidP="00A2177B">
      <w:pPr>
        <w:pStyle w:val="TOC2"/>
        <w:spacing w:before="120"/>
        <w:rPr>
          <w:rFonts w:asciiTheme="minorHAnsi" w:eastAsiaTheme="minorEastAsia" w:hAnsiTheme="minorHAnsi" w:cstheme="minorBidi"/>
          <w:noProof/>
          <w:sz w:val="22"/>
          <w:szCs w:val="22"/>
          <w:lang w:val="fr-CH" w:eastAsia="fr-CH"/>
        </w:rPr>
      </w:pPr>
      <w:hyperlink w:anchor="_Toc25743532" w:history="1">
        <w:r w:rsidR="005D0BF6" w:rsidRPr="00256301">
          <w:rPr>
            <w:rStyle w:val="Hyperlink"/>
            <w:rFonts w:eastAsia="SimSun"/>
            <w:noProof/>
            <w:lang w:val="fr-CH" w:eastAsia="ja-JP"/>
          </w:rPr>
          <w:t>8.1</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Proposition de création d'un nouveau Groupe spécialisé de l'UIT-T sur l'informatique quantique pour les réseaux (FG-QIT4N)</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_Toc25743532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6</w:t>
        </w:r>
        <w:r w:rsidR="005D0BF6" w:rsidRPr="00256301">
          <w:rPr>
            <w:noProof/>
            <w:webHidden/>
            <w:lang w:val="fr-CH"/>
          </w:rPr>
          <w:fldChar w:fldCharType="end"/>
        </w:r>
      </w:hyperlink>
    </w:p>
    <w:p w14:paraId="04BD7220" w14:textId="7FA4E435" w:rsidR="005D0BF6" w:rsidRPr="00256301" w:rsidRDefault="00FE409A" w:rsidP="00A2177B">
      <w:pPr>
        <w:pStyle w:val="TOC2"/>
        <w:spacing w:before="120"/>
        <w:rPr>
          <w:rFonts w:asciiTheme="minorHAnsi" w:eastAsiaTheme="minorEastAsia" w:hAnsiTheme="minorHAnsi" w:cstheme="minorBidi"/>
          <w:noProof/>
          <w:sz w:val="22"/>
          <w:szCs w:val="22"/>
          <w:lang w:val="fr-CH" w:eastAsia="fr-CH"/>
        </w:rPr>
      </w:pPr>
      <w:hyperlink w:anchor="_Toc25743533" w:history="1">
        <w:r w:rsidR="005D0BF6" w:rsidRPr="00256301">
          <w:rPr>
            <w:rStyle w:val="Hyperlink"/>
            <w:rFonts w:eastAsia="SimSun"/>
            <w:noProof/>
            <w:lang w:val="fr-CH" w:eastAsia="ja-JP"/>
          </w:rPr>
          <w:t>8.2</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Proposition de création d'un nouveau Groupe spécialisé de l'UIT-T sur les biens communs en matière d'intelligence artificielle et de données (FG-Commons)</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_Toc25743533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8</w:t>
        </w:r>
        <w:r w:rsidR="005D0BF6" w:rsidRPr="00256301">
          <w:rPr>
            <w:noProof/>
            <w:webHidden/>
            <w:lang w:val="fr-CH"/>
          </w:rPr>
          <w:fldChar w:fldCharType="end"/>
        </w:r>
      </w:hyperlink>
    </w:p>
    <w:p w14:paraId="72CFEEB8" w14:textId="0FB075D3" w:rsidR="005D0BF6" w:rsidRPr="00256301" w:rsidRDefault="00FE409A" w:rsidP="00A2177B">
      <w:pPr>
        <w:pStyle w:val="TOC2"/>
        <w:spacing w:before="120"/>
        <w:rPr>
          <w:rFonts w:asciiTheme="minorHAnsi" w:eastAsiaTheme="minorEastAsia" w:hAnsiTheme="minorHAnsi" w:cstheme="minorBidi"/>
          <w:noProof/>
          <w:sz w:val="22"/>
          <w:szCs w:val="22"/>
          <w:lang w:val="fr-CH" w:eastAsia="fr-CH"/>
        </w:rPr>
      </w:pPr>
      <w:hyperlink w:anchor="_Toc25743534" w:history="1">
        <w:r w:rsidR="005D0BF6" w:rsidRPr="00256301">
          <w:rPr>
            <w:rStyle w:val="Hyperlink"/>
            <w:rFonts w:eastAsia="SimSun"/>
            <w:noProof/>
            <w:lang w:val="fr-CH" w:eastAsia="ja-JP"/>
          </w:rPr>
          <w:t>8.3</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Groupe spécialisé de l'UIT-T sur l'application de la technologie des registres distribués (FG-DLT)</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_Toc25743534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10</w:t>
        </w:r>
        <w:r w:rsidR="005D0BF6" w:rsidRPr="00256301">
          <w:rPr>
            <w:noProof/>
            <w:webHidden/>
            <w:lang w:val="fr-CH"/>
          </w:rPr>
          <w:fldChar w:fldCharType="end"/>
        </w:r>
      </w:hyperlink>
    </w:p>
    <w:p w14:paraId="2E05F26B" w14:textId="1987514B" w:rsidR="005D0BF6" w:rsidRPr="00256301" w:rsidRDefault="00FE409A" w:rsidP="00A2177B">
      <w:pPr>
        <w:pStyle w:val="TOC2"/>
        <w:spacing w:before="120"/>
        <w:rPr>
          <w:rFonts w:asciiTheme="minorHAnsi" w:eastAsiaTheme="minorEastAsia" w:hAnsiTheme="minorHAnsi" w:cstheme="minorBidi"/>
          <w:noProof/>
          <w:sz w:val="22"/>
          <w:szCs w:val="22"/>
          <w:lang w:val="fr-CH" w:eastAsia="fr-CH"/>
        </w:rPr>
      </w:pPr>
      <w:hyperlink w:anchor="_Toc25743535" w:history="1">
        <w:r w:rsidR="005D0BF6" w:rsidRPr="00256301">
          <w:rPr>
            <w:rStyle w:val="Hyperlink"/>
            <w:rFonts w:eastAsia="SimSun"/>
            <w:noProof/>
            <w:lang w:val="fr-CH" w:eastAsia="ja-JP"/>
          </w:rPr>
          <w:t>8.4</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Groupe spécialisé de l'UIT-T sur la monnaie numérique, y compris la monnaie fiduciaire numérique (FG-DFC)</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_Toc25743535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11</w:t>
        </w:r>
        <w:r w:rsidR="005D0BF6" w:rsidRPr="00256301">
          <w:rPr>
            <w:noProof/>
            <w:webHidden/>
            <w:lang w:val="fr-CH"/>
          </w:rPr>
          <w:fldChar w:fldCharType="end"/>
        </w:r>
      </w:hyperlink>
    </w:p>
    <w:p w14:paraId="3531CA2A" w14:textId="1F72FE02" w:rsidR="005D0BF6" w:rsidRPr="00256301" w:rsidRDefault="00FE409A" w:rsidP="00A2177B">
      <w:pPr>
        <w:pStyle w:val="TOC2"/>
        <w:spacing w:before="120"/>
        <w:rPr>
          <w:rFonts w:asciiTheme="minorHAnsi" w:eastAsiaTheme="minorEastAsia" w:hAnsiTheme="minorHAnsi" w:cstheme="minorBidi"/>
          <w:noProof/>
          <w:sz w:val="22"/>
          <w:szCs w:val="22"/>
          <w:lang w:val="fr-CH" w:eastAsia="fr-CH"/>
        </w:rPr>
      </w:pPr>
      <w:hyperlink w:anchor="_Toc25743536" w:history="1">
        <w:r w:rsidR="005D0BF6" w:rsidRPr="00256301">
          <w:rPr>
            <w:rStyle w:val="Hyperlink"/>
            <w:rFonts w:eastAsia="SimSun"/>
            <w:noProof/>
            <w:lang w:val="fr-CH" w:eastAsia="ja-JP"/>
          </w:rPr>
          <w:t>8.5</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Nouveau Groupe spécialisé de l'UIT-T sur l'efficacité environnementale de l'intelligence artificielle et d'autres technologies émergentes (FG-AI4EE)</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_Toc25743536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11</w:t>
        </w:r>
        <w:r w:rsidR="005D0BF6" w:rsidRPr="00256301">
          <w:rPr>
            <w:noProof/>
            <w:webHidden/>
            <w:lang w:val="fr-CH"/>
          </w:rPr>
          <w:fldChar w:fldCharType="end"/>
        </w:r>
      </w:hyperlink>
    </w:p>
    <w:p w14:paraId="5225782F" w14:textId="6F89C2C8"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37" w:history="1">
        <w:r w:rsidR="005D0BF6" w:rsidRPr="00256301">
          <w:rPr>
            <w:rStyle w:val="Hyperlink"/>
            <w:rFonts w:eastAsia="SimSun"/>
            <w:noProof/>
            <w:lang w:val="fr-CH" w:eastAsia="ja-JP"/>
          </w:rPr>
          <w:t>9</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Activité conjointe de coordination sur l'accessibilité et les facteurs humains (JCA</w:t>
        </w:r>
        <w:r w:rsidR="005D0BF6" w:rsidRPr="00256301">
          <w:rPr>
            <w:rStyle w:val="Hyperlink"/>
            <w:rFonts w:eastAsia="SimSun"/>
            <w:noProof/>
            <w:lang w:val="fr-CH" w:eastAsia="ja-JP"/>
          </w:rPr>
          <w:noBreakHyphen/>
          <w:t>AHF)</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_Toc25743537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11</w:t>
        </w:r>
        <w:r w:rsidR="005D0BF6" w:rsidRPr="00256301">
          <w:rPr>
            <w:noProof/>
            <w:webHidden/>
            <w:lang w:val="fr-CH"/>
          </w:rPr>
          <w:fldChar w:fldCharType="end"/>
        </w:r>
      </w:hyperlink>
    </w:p>
    <w:p w14:paraId="0280957E" w14:textId="1FCF5201"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38" w:history="1">
        <w:r w:rsidR="005D0BF6" w:rsidRPr="00256301">
          <w:rPr>
            <w:rStyle w:val="Hyperlink"/>
            <w:rFonts w:eastAsia="SimSun"/>
            <w:noProof/>
            <w:lang w:val="fr-CH" w:eastAsia="ja-JP"/>
          </w:rPr>
          <w:t>10</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Travaux préparatoires en vue de l'AMNT-20</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_Toc25743538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11</w:t>
        </w:r>
        <w:r w:rsidR="005D0BF6" w:rsidRPr="00256301">
          <w:rPr>
            <w:noProof/>
            <w:webHidden/>
            <w:lang w:val="fr-CH"/>
          </w:rPr>
          <w:fldChar w:fldCharType="end"/>
        </w:r>
      </w:hyperlink>
    </w:p>
    <w:p w14:paraId="19F3C443" w14:textId="0A66AB89"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39" w:history="1">
        <w:r w:rsidR="005D0BF6" w:rsidRPr="00256301">
          <w:rPr>
            <w:rStyle w:val="Hyperlink"/>
            <w:rFonts w:eastAsia="SimSun"/>
            <w:noProof/>
            <w:lang w:val="fr-CH" w:eastAsia="ja-JP"/>
          </w:rPr>
          <w:t>11</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Langues</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_Toc25743539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12</w:t>
        </w:r>
        <w:r w:rsidR="005D0BF6" w:rsidRPr="00256301">
          <w:rPr>
            <w:noProof/>
            <w:webHidden/>
            <w:lang w:val="fr-CH"/>
          </w:rPr>
          <w:fldChar w:fldCharType="end"/>
        </w:r>
      </w:hyperlink>
    </w:p>
    <w:p w14:paraId="37BD0EBE" w14:textId="27628A76"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40" w:history="1">
        <w:r w:rsidR="005D0BF6" w:rsidRPr="00256301">
          <w:rPr>
            <w:rStyle w:val="Hyperlink"/>
            <w:rFonts w:eastAsia="SimSun"/>
            <w:noProof/>
            <w:lang w:val="fr-CH" w:eastAsia="ja-JP"/>
          </w:rPr>
          <w:t>12</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Réduction de l'écart en matière de normalisation</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_Toc25743540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12</w:t>
        </w:r>
        <w:r w:rsidR="005D0BF6" w:rsidRPr="00256301">
          <w:rPr>
            <w:noProof/>
            <w:webHidden/>
            <w:lang w:val="fr-CH"/>
          </w:rPr>
          <w:fldChar w:fldCharType="end"/>
        </w:r>
      </w:hyperlink>
    </w:p>
    <w:p w14:paraId="6AEB55AE" w14:textId="0BE33B31"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41" w:history="1">
        <w:r w:rsidR="005D0BF6" w:rsidRPr="00256301">
          <w:rPr>
            <w:rStyle w:val="Hyperlink"/>
            <w:rFonts w:eastAsia="SimSun"/>
            <w:noProof/>
            <w:lang w:val="fr-CH" w:eastAsia="ja-JP"/>
          </w:rPr>
          <w:t>13</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Droits de propriété intellectuelle</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_Toc25743541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13</w:t>
        </w:r>
        <w:r w:rsidR="005D0BF6" w:rsidRPr="00256301">
          <w:rPr>
            <w:noProof/>
            <w:webHidden/>
            <w:lang w:val="fr-CH"/>
          </w:rPr>
          <w:fldChar w:fldCharType="end"/>
        </w:r>
      </w:hyperlink>
    </w:p>
    <w:p w14:paraId="6142D910" w14:textId="7A82EDA1"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42" w:history="1">
        <w:r w:rsidR="005D0BF6" w:rsidRPr="00256301">
          <w:rPr>
            <w:rStyle w:val="Hyperlink"/>
            <w:rFonts w:eastAsia="SimSun"/>
            <w:noProof/>
            <w:lang w:val="fr-CH" w:eastAsia="ja-JP"/>
          </w:rPr>
          <w:t>14</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Kaléidoscope</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_Toc25743542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13</w:t>
        </w:r>
        <w:r w:rsidR="005D0BF6" w:rsidRPr="00256301">
          <w:rPr>
            <w:noProof/>
            <w:webHidden/>
            <w:lang w:val="fr-CH"/>
          </w:rPr>
          <w:fldChar w:fldCharType="end"/>
        </w:r>
      </w:hyperlink>
    </w:p>
    <w:p w14:paraId="5C8E2788" w14:textId="39A498B3"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43" w:history="1">
        <w:r w:rsidR="005D0BF6" w:rsidRPr="00256301">
          <w:rPr>
            <w:rStyle w:val="Hyperlink"/>
            <w:rFonts w:eastAsia="SimSun"/>
            <w:noProof/>
            <w:lang w:val="fr-CH" w:eastAsia="ja-JP"/>
          </w:rPr>
          <w:t>15</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Journal de l'UIT: À la découverte des TIC</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_Toc25743543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13</w:t>
        </w:r>
        <w:r w:rsidR="005D0BF6" w:rsidRPr="00256301">
          <w:rPr>
            <w:noProof/>
            <w:webHidden/>
            <w:lang w:val="fr-CH"/>
          </w:rPr>
          <w:fldChar w:fldCharType="end"/>
        </w:r>
      </w:hyperlink>
    </w:p>
    <w:p w14:paraId="548F7BC0" w14:textId="65604785"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44" w:history="1">
        <w:r w:rsidR="005D0BF6" w:rsidRPr="00256301">
          <w:rPr>
            <w:rStyle w:val="Hyperlink"/>
            <w:rFonts w:eastAsia="SimSun"/>
            <w:noProof/>
            <w:lang w:val="fr-CH" w:eastAsia="ja-JP"/>
          </w:rPr>
          <w:t>16</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Résultats des travaux des Groupes du Rapporteur du GCNT</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_Toc25743544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13</w:t>
        </w:r>
        <w:r w:rsidR="005D0BF6" w:rsidRPr="00256301">
          <w:rPr>
            <w:noProof/>
            <w:webHidden/>
            <w:lang w:val="fr-CH"/>
          </w:rPr>
          <w:fldChar w:fldCharType="end"/>
        </w:r>
      </w:hyperlink>
    </w:p>
    <w:p w14:paraId="1F8B4B72" w14:textId="7746776B" w:rsidR="005D0BF6" w:rsidRPr="00256301" w:rsidRDefault="00FE409A" w:rsidP="00A2177B">
      <w:pPr>
        <w:pStyle w:val="TOC2"/>
        <w:spacing w:before="120"/>
        <w:rPr>
          <w:rFonts w:asciiTheme="minorHAnsi" w:eastAsiaTheme="minorEastAsia" w:hAnsiTheme="minorHAnsi" w:cstheme="minorBidi"/>
          <w:noProof/>
          <w:sz w:val="22"/>
          <w:szCs w:val="22"/>
          <w:lang w:val="fr-CH" w:eastAsia="fr-CH"/>
        </w:rPr>
      </w:pPr>
      <w:hyperlink w:anchor="_Toc25743545" w:history="1">
        <w:r w:rsidR="005D0BF6" w:rsidRPr="00256301">
          <w:rPr>
            <w:rStyle w:val="Hyperlink"/>
            <w:rFonts w:eastAsia="SimSun"/>
            <w:noProof/>
            <w:lang w:val="fr-CH" w:eastAsia="ja-JP"/>
          </w:rPr>
          <w:t>16.1</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Groupe du Rapporteur du GCNT sur les groupes régionaux (RG-CPTRG)</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_Toc25743545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13</w:t>
        </w:r>
        <w:r w:rsidR="005D0BF6" w:rsidRPr="00256301">
          <w:rPr>
            <w:noProof/>
            <w:webHidden/>
            <w:lang w:val="fr-CH"/>
          </w:rPr>
          <w:fldChar w:fldCharType="end"/>
        </w:r>
      </w:hyperlink>
    </w:p>
    <w:p w14:paraId="3DDA0DF6" w14:textId="7782C7AF" w:rsidR="005D0BF6" w:rsidRPr="00256301" w:rsidRDefault="00FE409A" w:rsidP="00A2177B">
      <w:pPr>
        <w:pStyle w:val="TOC2"/>
        <w:spacing w:before="120"/>
        <w:rPr>
          <w:rFonts w:asciiTheme="minorHAnsi" w:eastAsiaTheme="minorEastAsia" w:hAnsiTheme="minorHAnsi" w:cstheme="minorBidi"/>
          <w:noProof/>
          <w:sz w:val="22"/>
          <w:szCs w:val="22"/>
          <w:lang w:val="fr-CH" w:eastAsia="fr-CH"/>
        </w:rPr>
      </w:pPr>
      <w:hyperlink w:anchor="_Toc25743546" w:history="1">
        <w:r w:rsidR="005D0BF6" w:rsidRPr="00256301">
          <w:rPr>
            <w:rStyle w:val="Hyperlink"/>
            <w:rFonts w:eastAsia="SimSun"/>
            <w:noProof/>
            <w:lang w:val="fr-CH" w:eastAsia="ja-JP"/>
          </w:rPr>
          <w:t>16.2</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Groupe du Rapporteur du GCNT chargé d'examiner les Résolutions de l'AMNT (RG</w:t>
        </w:r>
        <w:r w:rsidR="005D0BF6" w:rsidRPr="00256301">
          <w:rPr>
            <w:rStyle w:val="Hyperlink"/>
            <w:rFonts w:eastAsia="SimSun"/>
            <w:noProof/>
            <w:lang w:val="fr-CH" w:eastAsia="ja-JP"/>
          </w:rPr>
          <w:noBreakHyphen/>
          <w:t>ResReview)</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_Toc25743546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14</w:t>
        </w:r>
        <w:r w:rsidR="005D0BF6" w:rsidRPr="00256301">
          <w:rPr>
            <w:noProof/>
            <w:webHidden/>
            <w:lang w:val="fr-CH"/>
          </w:rPr>
          <w:fldChar w:fldCharType="end"/>
        </w:r>
      </w:hyperlink>
    </w:p>
    <w:p w14:paraId="71565D06" w14:textId="3EC06F83" w:rsidR="005D0BF6" w:rsidRPr="00256301" w:rsidRDefault="00FE409A" w:rsidP="00A2177B">
      <w:pPr>
        <w:pStyle w:val="TOC2"/>
        <w:spacing w:before="120"/>
        <w:rPr>
          <w:rFonts w:asciiTheme="minorHAnsi" w:eastAsiaTheme="minorEastAsia" w:hAnsiTheme="minorHAnsi" w:cstheme="minorBidi"/>
          <w:noProof/>
          <w:sz w:val="22"/>
          <w:szCs w:val="22"/>
          <w:lang w:val="fr-CH" w:eastAsia="fr-CH"/>
        </w:rPr>
      </w:pPr>
      <w:hyperlink w:anchor="_Toc25743547" w:history="1">
        <w:r w:rsidR="005D0BF6" w:rsidRPr="00256301">
          <w:rPr>
            <w:rStyle w:val="Hyperlink"/>
            <w:rFonts w:eastAsia="SimSun"/>
            <w:noProof/>
            <w:lang w:val="fr-CH" w:eastAsia="ja-JP"/>
          </w:rPr>
          <w:t>16.3</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Groupe du Rapporteur du GCNT sur le renforcement de la coopération (RG-SC)</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_Toc25743547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14</w:t>
        </w:r>
        <w:r w:rsidR="005D0BF6" w:rsidRPr="00256301">
          <w:rPr>
            <w:noProof/>
            <w:webHidden/>
            <w:lang w:val="fr-CH"/>
          </w:rPr>
          <w:fldChar w:fldCharType="end"/>
        </w:r>
      </w:hyperlink>
    </w:p>
    <w:p w14:paraId="193B9409" w14:textId="7C32AA69" w:rsidR="005D0BF6" w:rsidRPr="00256301" w:rsidRDefault="00FE409A" w:rsidP="00A2177B">
      <w:pPr>
        <w:pStyle w:val="TOC2"/>
        <w:spacing w:before="120"/>
        <w:rPr>
          <w:rFonts w:asciiTheme="minorHAnsi" w:eastAsiaTheme="minorEastAsia" w:hAnsiTheme="minorHAnsi" w:cstheme="minorBidi"/>
          <w:noProof/>
          <w:sz w:val="22"/>
          <w:szCs w:val="22"/>
          <w:lang w:val="fr-CH" w:eastAsia="fr-CH"/>
        </w:rPr>
      </w:pPr>
      <w:hyperlink w:anchor="_Toc25743548" w:history="1">
        <w:r w:rsidR="005D0BF6" w:rsidRPr="00256301">
          <w:rPr>
            <w:rStyle w:val="Hyperlink"/>
            <w:rFonts w:eastAsia="SimSun"/>
            <w:noProof/>
            <w:lang w:val="fr-CH" w:eastAsia="ja-JP"/>
          </w:rPr>
          <w:t>16.4</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Groupe du Rapporteur du GCNT sur le plan stratégique et le plan opérationnel (RG</w:t>
        </w:r>
        <w:r w:rsidR="005D0BF6" w:rsidRPr="00256301">
          <w:rPr>
            <w:rStyle w:val="Hyperlink"/>
            <w:rFonts w:eastAsia="SimSun"/>
            <w:noProof/>
            <w:lang w:val="fr-CH" w:eastAsia="ja-JP"/>
          </w:rPr>
          <w:noBreakHyphen/>
          <w:t>SOP)</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_Toc25743548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15</w:t>
        </w:r>
        <w:r w:rsidR="005D0BF6" w:rsidRPr="00256301">
          <w:rPr>
            <w:noProof/>
            <w:webHidden/>
            <w:lang w:val="fr-CH"/>
          </w:rPr>
          <w:fldChar w:fldCharType="end"/>
        </w:r>
      </w:hyperlink>
    </w:p>
    <w:p w14:paraId="1DAAE3A1" w14:textId="293EA2AF" w:rsidR="005D0BF6" w:rsidRDefault="00FE409A" w:rsidP="00A2177B">
      <w:pPr>
        <w:pStyle w:val="TOC2"/>
        <w:spacing w:before="120"/>
        <w:rPr>
          <w:noProof/>
          <w:lang w:val="fr-CH"/>
        </w:rPr>
      </w:pPr>
      <w:hyperlink w:anchor="_Toc25743549" w:history="1">
        <w:r w:rsidR="005D0BF6" w:rsidRPr="00256301">
          <w:rPr>
            <w:rStyle w:val="Hyperlink"/>
            <w:rFonts w:eastAsia="SimSun"/>
            <w:noProof/>
            <w:lang w:val="fr-CH" w:eastAsia="ja-JP"/>
          </w:rPr>
          <w:t>16.5</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Groupe du Rapporteur du GCNT sur la stratégie en matière de normalisation (RG</w:t>
        </w:r>
        <w:r w:rsidR="005D0BF6" w:rsidRPr="00256301">
          <w:rPr>
            <w:rStyle w:val="Hyperlink"/>
            <w:rFonts w:eastAsia="SimSun"/>
            <w:noProof/>
            <w:lang w:val="fr-CH" w:eastAsia="ja-JP"/>
          </w:rPr>
          <w:noBreakHyphen/>
          <w:t>StdsStrat)</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_Toc25743549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15</w:t>
        </w:r>
        <w:r w:rsidR="005D0BF6" w:rsidRPr="00256301">
          <w:rPr>
            <w:noProof/>
            <w:webHidden/>
            <w:lang w:val="fr-CH"/>
          </w:rPr>
          <w:fldChar w:fldCharType="end"/>
        </w:r>
      </w:hyperlink>
    </w:p>
    <w:p w14:paraId="62F3CC25" w14:textId="00078E5B" w:rsidR="00A2177B" w:rsidRPr="00256301" w:rsidRDefault="00A2177B" w:rsidP="00A2177B">
      <w:pPr>
        <w:pStyle w:val="toc0"/>
        <w:rPr>
          <w:rFonts w:eastAsiaTheme="minorEastAsia"/>
          <w:noProof/>
          <w:lang w:val="fr-CH" w:eastAsia="fr-CH"/>
        </w:rPr>
      </w:pPr>
      <w:r>
        <w:rPr>
          <w:rFonts w:eastAsiaTheme="minorEastAsia"/>
          <w:noProof/>
          <w:lang w:val="fr-CH" w:eastAsia="fr-CH"/>
        </w:rPr>
        <w:lastRenderedPageBreak/>
        <w:tab/>
        <w:t>Page</w:t>
      </w:r>
    </w:p>
    <w:p w14:paraId="3FEB6078" w14:textId="13026B5E" w:rsidR="005D0BF6" w:rsidRPr="00256301" w:rsidRDefault="00FE409A" w:rsidP="00A2177B">
      <w:pPr>
        <w:pStyle w:val="TOC2"/>
        <w:spacing w:before="120"/>
        <w:rPr>
          <w:rFonts w:asciiTheme="minorHAnsi" w:eastAsiaTheme="minorEastAsia" w:hAnsiTheme="minorHAnsi" w:cstheme="minorBidi"/>
          <w:noProof/>
          <w:sz w:val="22"/>
          <w:szCs w:val="22"/>
          <w:lang w:val="fr-CH" w:eastAsia="fr-CH"/>
        </w:rPr>
      </w:pPr>
      <w:hyperlink w:anchor="_Toc25743550" w:history="1">
        <w:r w:rsidR="005D0BF6" w:rsidRPr="00256301">
          <w:rPr>
            <w:rStyle w:val="Hyperlink"/>
            <w:rFonts w:eastAsia="SimSun"/>
            <w:noProof/>
            <w:lang w:val="fr-CH" w:eastAsia="ja-JP"/>
          </w:rPr>
          <w:t>16.6</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Groupe du Rapporteur du GCNT sur le programme de travail (RG-WP)</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_Toc25743550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16</w:t>
        </w:r>
        <w:r w:rsidR="005D0BF6" w:rsidRPr="00256301">
          <w:rPr>
            <w:noProof/>
            <w:webHidden/>
            <w:lang w:val="fr-CH"/>
          </w:rPr>
          <w:fldChar w:fldCharType="end"/>
        </w:r>
      </w:hyperlink>
    </w:p>
    <w:p w14:paraId="43E0B249" w14:textId="2B8C29FB" w:rsidR="005D0BF6" w:rsidRPr="00256301" w:rsidRDefault="00FE409A" w:rsidP="00A2177B">
      <w:pPr>
        <w:pStyle w:val="TOC2"/>
        <w:spacing w:before="120"/>
        <w:rPr>
          <w:rFonts w:asciiTheme="minorHAnsi" w:eastAsiaTheme="minorEastAsia" w:hAnsiTheme="minorHAnsi" w:cstheme="minorBidi"/>
          <w:noProof/>
          <w:sz w:val="22"/>
          <w:szCs w:val="22"/>
          <w:lang w:val="fr-CH" w:eastAsia="fr-CH"/>
        </w:rPr>
      </w:pPr>
      <w:hyperlink w:anchor="_Toc25743551" w:history="1">
        <w:r w:rsidR="005D0BF6" w:rsidRPr="00256301">
          <w:rPr>
            <w:rStyle w:val="Hyperlink"/>
            <w:rFonts w:eastAsia="SimSun"/>
            <w:noProof/>
            <w:lang w:val="fr-CH" w:eastAsia="ja-JP"/>
          </w:rPr>
          <w:t>16.7</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Groupe du Rapporteur du GCNT sur les méthodes de travail (RG-WM)</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_Toc25743551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16</w:t>
        </w:r>
        <w:r w:rsidR="005D0BF6" w:rsidRPr="00256301">
          <w:rPr>
            <w:noProof/>
            <w:webHidden/>
            <w:lang w:val="fr-CH"/>
          </w:rPr>
          <w:fldChar w:fldCharType="end"/>
        </w:r>
      </w:hyperlink>
    </w:p>
    <w:p w14:paraId="1E247A6E" w14:textId="7F34E6EE"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52" w:history="1">
        <w:r w:rsidR="005D0BF6" w:rsidRPr="00256301">
          <w:rPr>
            <w:rStyle w:val="Hyperlink"/>
            <w:rFonts w:eastAsia="SimSun"/>
            <w:noProof/>
            <w:lang w:val="fr-CH" w:eastAsia="ja-JP"/>
          </w:rPr>
          <w:t>17</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Calendrier des réunions de l'UIT-T et dates des prochaines réunions du GCNT</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_Toc25743552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17</w:t>
        </w:r>
        <w:r w:rsidR="005D0BF6" w:rsidRPr="00256301">
          <w:rPr>
            <w:noProof/>
            <w:webHidden/>
            <w:lang w:val="fr-CH"/>
          </w:rPr>
          <w:fldChar w:fldCharType="end"/>
        </w:r>
      </w:hyperlink>
    </w:p>
    <w:p w14:paraId="7879949D" w14:textId="44795EC1"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53" w:history="1">
        <w:r w:rsidR="005D0BF6" w:rsidRPr="00256301">
          <w:rPr>
            <w:rStyle w:val="Hyperlink"/>
            <w:rFonts w:eastAsia="SimSun"/>
            <w:noProof/>
            <w:lang w:val="fr-CH" w:eastAsia="ja-JP"/>
          </w:rPr>
          <w:t>18</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Divers</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_Toc25743553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17</w:t>
        </w:r>
        <w:r w:rsidR="005D0BF6" w:rsidRPr="00256301">
          <w:rPr>
            <w:noProof/>
            <w:webHidden/>
            <w:lang w:val="fr-CH"/>
          </w:rPr>
          <w:fldChar w:fldCharType="end"/>
        </w:r>
      </w:hyperlink>
    </w:p>
    <w:p w14:paraId="6B475640" w14:textId="4824BD27"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54" w:history="1">
        <w:r w:rsidR="005D0BF6" w:rsidRPr="00256301">
          <w:rPr>
            <w:rStyle w:val="Hyperlink"/>
            <w:rFonts w:eastAsia="SimSun"/>
            <w:noProof/>
            <w:lang w:val="fr-CH" w:eastAsia="ja-JP"/>
          </w:rPr>
          <w:t>19</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Examen du projet de rapport de la réunion</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_Toc25743554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18</w:t>
        </w:r>
        <w:r w:rsidR="005D0BF6" w:rsidRPr="00256301">
          <w:rPr>
            <w:noProof/>
            <w:webHidden/>
            <w:lang w:val="fr-CH"/>
          </w:rPr>
          <w:fldChar w:fldCharType="end"/>
        </w:r>
      </w:hyperlink>
    </w:p>
    <w:p w14:paraId="2AC4C1F9" w14:textId="5364412A"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55" w:history="1">
        <w:r w:rsidR="005D0BF6" w:rsidRPr="00256301">
          <w:rPr>
            <w:rStyle w:val="Hyperlink"/>
            <w:rFonts w:eastAsia="SimSun"/>
            <w:noProof/>
            <w:lang w:val="fr-CH" w:eastAsia="ja-JP"/>
          </w:rPr>
          <w:t>20</w:t>
        </w:r>
        <w:r w:rsidR="005D0BF6" w:rsidRPr="00256301">
          <w:rPr>
            <w:rFonts w:asciiTheme="minorHAnsi" w:eastAsiaTheme="minorEastAsia" w:hAnsiTheme="minorHAnsi" w:cstheme="minorBidi"/>
            <w:noProof/>
            <w:sz w:val="22"/>
            <w:szCs w:val="22"/>
            <w:lang w:val="fr-CH" w:eastAsia="fr-CH"/>
          </w:rPr>
          <w:tab/>
        </w:r>
        <w:r w:rsidR="005D0BF6" w:rsidRPr="00256301">
          <w:rPr>
            <w:rStyle w:val="Hyperlink"/>
            <w:rFonts w:eastAsia="SimSun"/>
            <w:noProof/>
            <w:lang w:val="fr-CH" w:eastAsia="ja-JP"/>
          </w:rPr>
          <w:t>Clôture de la réunion</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_Toc25743555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18</w:t>
        </w:r>
        <w:r w:rsidR="005D0BF6" w:rsidRPr="00256301">
          <w:rPr>
            <w:noProof/>
            <w:webHidden/>
            <w:lang w:val="fr-CH"/>
          </w:rPr>
          <w:fldChar w:fldCharType="end"/>
        </w:r>
      </w:hyperlink>
    </w:p>
    <w:p w14:paraId="59523683" w14:textId="00D70194"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56" w:history="1">
        <w:r w:rsidR="005D0BF6" w:rsidRPr="00256301">
          <w:rPr>
            <w:rStyle w:val="Hyperlink"/>
            <w:rFonts w:eastAsia="SimSun"/>
            <w:noProof/>
            <w:lang w:val="fr-CH" w:eastAsia="ja-JP"/>
          </w:rPr>
          <w:t>Annexe A − Résumé des résultats des travaux des Groupes du Rapporteur du GCNT</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_Toc25743556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19</w:t>
        </w:r>
        <w:r w:rsidR="005D0BF6" w:rsidRPr="00256301">
          <w:rPr>
            <w:noProof/>
            <w:webHidden/>
            <w:lang w:val="fr-CH"/>
          </w:rPr>
          <w:fldChar w:fldCharType="end"/>
        </w:r>
      </w:hyperlink>
    </w:p>
    <w:p w14:paraId="42021D40" w14:textId="23409D15" w:rsidR="005D0BF6" w:rsidRPr="00256301" w:rsidRDefault="00FE409A" w:rsidP="00A2177B">
      <w:pPr>
        <w:pStyle w:val="TOC1"/>
        <w:rPr>
          <w:rFonts w:asciiTheme="minorHAnsi" w:eastAsiaTheme="minorEastAsia" w:hAnsiTheme="minorHAnsi" w:cstheme="minorBidi"/>
          <w:noProof/>
          <w:sz w:val="22"/>
          <w:szCs w:val="22"/>
          <w:lang w:val="fr-CH" w:eastAsia="fr-CH"/>
        </w:rPr>
      </w:pPr>
      <w:hyperlink w:anchor="_Toc25743557" w:history="1">
        <w:r w:rsidR="005D0BF6" w:rsidRPr="00256301">
          <w:rPr>
            <w:rStyle w:val="Hyperlink"/>
            <w:rFonts w:eastAsia="SimSun"/>
            <w:noProof/>
            <w:lang w:val="fr-CH" w:eastAsia="ja-JP"/>
          </w:rPr>
          <w:t>Annexe B − Programme de travail du GCNT</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_Toc25743557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22</w:t>
        </w:r>
        <w:r w:rsidR="005D0BF6" w:rsidRPr="00256301">
          <w:rPr>
            <w:noProof/>
            <w:webHidden/>
            <w:lang w:val="fr-CH"/>
          </w:rPr>
          <w:fldChar w:fldCharType="end"/>
        </w:r>
      </w:hyperlink>
    </w:p>
    <w:p w14:paraId="46FF33C4" w14:textId="0283B9F6" w:rsidR="0066251B" w:rsidRDefault="00FE409A" w:rsidP="00A2177B">
      <w:pPr>
        <w:pStyle w:val="TOC1"/>
        <w:tabs>
          <w:tab w:val="clear" w:pos="964"/>
        </w:tabs>
        <w:ind w:left="1134" w:hanging="1134"/>
        <w:rPr>
          <w:rFonts w:eastAsia="SimSun"/>
          <w:szCs w:val="24"/>
          <w:lang w:val="fr-CH" w:eastAsia="ja-JP"/>
        </w:rPr>
      </w:pPr>
      <w:hyperlink w:anchor="_Toc25743558" w:history="1">
        <w:r w:rsidR="005D0BF6" w:rsidRPr="00256301">
          <w:rPr>
            <w:rStyle w:val="Hyperlink"/>
            <w:rFonts w:eastAsia="SimSun"/>
            <w:noProof/>
            <w:lang w:val="fr-CH" w:eastAsia="ja-JP"/>
          </w:rPr>
          <w:t>Annexe C − Mandat du Groupe spécialisé de l'UIT</w:t>
        </w:r>
        <w:r w:rsidR="005D0BF6" w:rsidRPr="00256301">
          <w:rPr>
            <w:rStyle w:val="Hyperlink"/>
            <w:rFonts w:eastAsia="SimSun"/>
            <w:noProof/>
            <w:lang w:val="fr-CH" w:eastAsia="ja-JP"/>
          </w:rPr>
          <w:noBreakHyphen/>
          <w:t>T sur l'informatique quantique pour les réseaux (FG-QIT4N)</w:t>
        </w:r>
        <w:r w:rsidR="005D0BF6" w:rsidRPr="00256301">
          <w:rPr>
            <w:noProof/>
            <w:webHidden/>
            <w:lang w:val="fr-CH"/>
          </w:rPr>
          <w:tab/>
        </w:r>
        <w:r w:rsidR="005D0BF6" w:rsidRPr="00256301">
          <w:rPr>
            <w:noProof/>
            <w:webHidden/>
            <w:lang w:val="fr-CH"/>
          </w:rPr>
          <w:tab/>
        </w:r>
        <w:r w:rsidR="005D0BF6" w:rsidRPr="00256301">
          <w:rPr>
            <w:noProof/>
            <w:webHidden/>
            <w:lang w:val="fr-CH"/>
          </w:rPr>
          <w:fldChar w:fldCharType="begin"/>
        </w:r>
        <w:r w:rsidR="005D0BF6" w:rsidRPr="00256301">
          <w:rPr>
            <w:noProof/>
            <w:webHidden/>
            <w:lang w:val="fr-CH"/>
          </w:rPr>
          <w:instrText xml:space="preserve"> PAGEREF _Toc25743558 \h </w:instrText>
        </w:r>
        <w:r w:rsidR="005D0BF6" w:rsidRPr="00256301">
          <w:rPr>
            <w:noProof/>
            <w:webHidden/>
            <w:lang w:val="fr-CH"/>
          </w:rPr>
        </w:r>
        <w:r w:rsidR="005D0BF6" w:rsidRPr="00256301">
          <w:rPr>
            <w:noProof/>
            <w:webHidden/>
            <w:lang w:val="fr-CH"/>
          </w:rPr>
          <w:fldChar w:fldCharType="separate"/>
        </w:r>
        <w:r w:rsidR="005D0BF6" w:rsidRPr="00256301">
          <w:rPr>
            <w:noProof/>
            <w:webHidden/>
            <w:lang w:val="fr-CH"/>
          </w:rPr>
          <w:t>23</w:t>
        </w:r>
        <w:r w:rsidR="005D0BF6" w:rsidRPr="00256301">
          <w:rPr>
            <w:noProof/>
            <w:webHidden/>
            <w:lang w:val="fr-CH"/>
          </w:rPr>
          <w:fldChar w:fldCharType="end"/>
        </w:r>
      </w:hyperlink>
      <w:r w:rsidR="00DC6420" w:rsidRPr="00256301">
        <w:rPr>
          <w:rFonts w:eastAsia="SimSun"/>
          <w:szCs w:val="24"/>
          <w:lang w:val="fr-CH" w:eastAsia="ja-JP"/>
        </w:rPr>
        <w:fldChar w:fldCharType="end"/>
      </w:r>
    </w:p>
    <w:p w14:paraId="1281D368" w14:textId="77777777" w:rsidR="00A2177B" w:rsidRPr="00256301" w:rsidRDefault="00A2177B" w:rsidP="00A2177B">
      <w:pPr>
        <w:pStyle w:val="TOC1"/>
        <w:tabs>
          <w:tab w:val="clear" w:pos="964"/>
        </w:tabs>
        <w:ind w:left="1134" w:hanging="1134"/>
        <w:rPr>
          <w:rFonts w:asciiTheme="minorHAnsi" w:eastAsiaTheme="minorEastAsia" w:hAnsiTheme="minorHAnsi" w:cstheme="minorBidi"/>
          <w:noProof/>
          <w:sz w:val="22"/>
          <w:szCs w:val="22"/>
          <w:lang w:val="fr-CH" w:eastAsia="fr-CH"/>
        </w:rPr>
      </w:pPr>
    </w:p>
    <w:p w14:paraId="3B02CC65" w14:textId="71AB5E84" w:rsidR="0066251B" w:rsidRPr="00256301" w:rsidRDefault="0066251B">
      <w:pPr>
        <w:tabs>
          <w:tab w:val="clear" w:pos="794"/>
          <w:tab w:val="clear" w:pos="1191"/>
          <w:tab w:val="clear" w:pos="1588"/>
          <w:tab w:val="clear" w:pos="1985"/>
        </w:tabs>
        <w:overflowPunct/>
        <w:autoSpaceDE/>
        <w:autoSpaceDN/>
        <w:adjustRightInd/>
        <w:spacing w:before="0"/>
        <w:textAlignment w:val="auto"/>
        <w:rPr>
          <w:rFonts w:eastAsia="SimSun"/>
          <w:szCs w:val="24"/>
          <w:lang w:val="fr-CH" w:eastAsia="ja-JP"/>
        </w:rPr>
      </w:pPr>
      <w:r w:rsidRPr="00256301">
        <w:rPr>
          <w:rFonts w:eastAsia="SimSun"/>
          <w:szCs w:val="24"/>
          <w:lang w:val="fr-CH" w:eastAsia="ja-JP"/>
        </w:rPr>
        <w:br w:type="page"/>
      </w:r>
    </w:p>
    <w:p w14:paraId="24B91C7A" w14:textId="7C789A24" w:rsidR="00A5784B" w:rsidRPr="00256301" w:rsidRDefault="0066251B" w:rsidP="0066251B">
      <w:pPr>
        <w:pStyle w:val="Heading1"/>
        <w:rPr>
          <w:rFonts w:eastAsia="SimSun"/>
          <w:lang w:val="fr-CH" w:eastAsia="ja-JP"/>
        </w:rPr>
      </w:pPr>
      <w:bookmarkStart w:id="16" w:name="lt_pId031"/>
      <w:bookmarkStart w:id="17" w:name="_Toc25743524"/>
      <w:r w:rsidRPr="00256301">
        <w:rPr>
          <w:rFonts w:eastAsia="SimSun"/>
          <w:lang w:val="fr-CH" w:eastAsia="ja-JP"/>
        </w:rPr>
        <w:lastRenderedPageBreak/>
        <w:t>1</w:t>
      </w:r>
      <w:r w:rsidRPr="00256301">
        <w:rPr>
          <w:rFonts w:eastAsia="SimSun"/>
          <w:lang w:val="fr-CH" w:eastAsia="ja-JP"/>
        </w:rPr>
        <w:tab/>
      </w:r>
      <w:r w:rsidR="00A5784B" w:rsidRPr="00256301">
        <w:rPr>
          <w:rFonts w:eastAsia="SimSun"/>
          <w:lang w:val="fr-CH" w:eastAsia="ja-JP"/>
        </w:rPr>
        <w:t>Ouverture de la réunion par le Président du GCNT</w:t>
      </w:r>
      <w:bookmarkEnd w:id="16"/>
      <w:bookmarkEnd w:id="17"/>
    </w:p>
    <w:p w14:paraId="6C864970"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bookmarkStart w:id="18" w:name="_Annex_B_Summary"/>
      <w:bookmarkStart w:id="19" w:name="_Annex_B_Summary_1"/>
      <w:bookmarkStart w:id="20" w:name="_Annex_A_Summary"/>
      <w:bookmarkStart w:id="21" w:name="_Annex_C_Terms"/>
      <w:bookmarkStart w:id="22" w:name="_Annex_B_Terms"/>
      <w:bookmarkStart w:id="23" w:name="lt_pId032"/>
      <w:bookmarkEnd w:id="18"/>
      <w:bookmarkEnd w:id="19"/>
      <w:bookmarkEnd w:id="20"/>
      <w:bookmarkEnd w:id="21"/>
      <w:bookmarkEnd w:id="22"/>
      <w:r w:rsidRPr="00256301">
        <w:rPr>
          <w:rFonts w:eastAsia="SimSun"/>
          <w:szCs w:val="24"/>
          <w:lang w:val="fr-CH" w:eastAsia="ja-JP"/>
        </w:rPr>
        <w:t>Le Président du GCNT, M. Bruce Gracie (Ericsson Canada), a souhaité la bienvenue aux participants à la quatrième réunion du Groupe consultatif de la normalisation des télécommunications (GCNT) pour la période d'études 2017-2020, qui s'est tenue au siège de l'UIT à Genève du 23 au 27 septembre 2019.</w:t>
      </w:r>
      <w:bookmarkEnd w:id="23"/>
    </w:p>
    <w:p w14:paraId="76BC34B6" w14:textId="1AF5A2A2" w:rsidR="00A5784B" w:rsidRPr="00256301" w:rsidRDefault="0066251B" w:rsidP="00433D86">
      <w:pPr>
        <w:rPr>
          <w:rFonts w:eastAsia="SimSun"/>
          <w:lang w:val="fr-CH" w:eastAsia="ja-JP"/>
        </w:rPr>
      </w:pPr>
      <w:bookmarkStart w:id="24" w:name="lt_pId033"/>
      <w:r w:rsidRPr="00256301">
        <w:rPr>
          <w:rFonts w:eastAsia="SimSun"/>
          <w:b/>
          <w:bCs/>
          <w:lang w:val="fr-CH" w:eastAsia="ja-JP"/>
        </w:rPr>
        <w:t>1.1</w:t>
      </w:r>
      <w:r w:rsidRPr="00256301">
        <w:rPr>
          <w:rFonts w:eastAsia="SimSun"/>
          <w:lang w:val="fr-CH" w:eastAsia="ja-JP"/>
        </w:rPr>
        <w:tab/>
      </w:r>
      <w:r w:rsidR="00A5784B" w:rsidRPr="00256301">
        <w:rPr>
          <w:rFonts w:eastAsia="SimSun"/>
          <w:lang w:val="fr-CH" w:eastAsia="ja-JP"/>
        </w:rPr>
        <w:t>Des services de sous-titrage en temps réel</w:t>
      </w:r>
      <w:r w:rsidR="00A5784B" w:rsidRPr="00256301">
        <w:rPr>
          <w:rStyle w:val="FootnoteReference"/>
          <w:lang w:val="fr-CH" w:eastAsia="ja-JP"/>
        </w:rPr>
        <w:footnoteReference w:id="1"/>
      </w:r>
      <w:r w:rsidR="00A5784B" w:rsidRPr="00256301">
        <w:rPr>
          <w:rFonts w:eastAsia="SimSun"/>
          <w:lang w:val="fr-CH" w:eastAsia="ja-JP"/>
        </w:rPr>
        <w:t>, d'interprétation dans les six langues, de participation à distance et de diffusion sur le web</w:t>
      </w:r>
      <w:r w:rsidR="00A5784B" w:rsidRPr="00256301">
        <w:rPr>
          <w:rStyle w:val="FootnoteReference"/>
          <w:lang w:val="fr-CH" w:eastAsia="ja-JP"/>
        </w:rPr>
        <w:footnoteReference w:id="2"/>
      </w:r>
      <w:r w:rsidR="00A5784B" w:rsidRPr="00256301">
        <w:rPr>
          <w:rFonts w:eastAsia="SimSun"/>
          <w:lang w:val="fr-CH" w:eastAsia="ja-JP"/>
        </w:rPr>
        <w:t xml:space="preserve"> ont été mis à disposition pour cette réunion du GCNT, y compris pour les réunions des six Groupes du Rapporteur.</w:t>
      </w:r>
      <w:bookmarkEnd w:id="24"/>
    </w:p>
    <w:p w14:paraId="2D3F2108" w14:textId="2AA82271" w:rsidR="00A5784B" w:rsidRPr="00256301" w:rsidRDefault="0066251B" w:rsidP="00433D86">
      <w:pPr>
        <w:rPr>
          <w:rFonts w:eastAsia="SimSun"/>
          <w:lang w:val="fr-CH" w:eastAsia="ja-JP"/>
        </w:rPr>
      </w:pPr>
      <w:bookmarkStart w:id="28" w:name="lt_pId034"/>
      <w:r w:rsidRPr="00256301">
        <w:rPr>
          <w:rFonts w:eastAsia="SimSun"/>
          <w:b/>
          <w:bCs/>
          <w:lang w:val="fr-CH" w:eastAsia="ja-JP"/>
        </w:rPr>
        <w:t>1.2</w:t>
      </w:r>
      <w:r w:rsidRPr="00256301">
        <w:rPr>
          <w:rFonts w:eastAsia="SimSun"/>
          <w:lang w:val="fr-CH" w:eastAsia="ja-JP"/>
        </w:rPr>
        <w:tab/>
      </w:r>
      <w:r w:rsidR="00A5784B" w:rsidRPr="00256301">
        <w:rPr>
          <w:rFonts w:eastAsia="SimSun"/>
          <w:lang w:val="fr-CH" w:eastAsia="ja-JP"/>
        </w:rPr>
        <w:t>M. Gracie a souhaité la bienvenue au Directeur du TSB, M. Chaesub Lee. Les autres fonctionnaires élus se sont excusés de ne pas pouvoir être présents.</w:t>
      </w:r>
      <w:bookmarkEnd w:id="28"/>
    </w:p>
    <w:p w14:paraId="41C0E6AF" w14:textId="3AA9E9F2" w:rsidR="00A5784B" w:rsidRPr="00256301" w:rsidRDefault="0066251B" w:rsidP="00433D86">
      <w:pPr>
        <w:rPr>
          <w:rFonts w:eastAsia="SimSun"/>
          <w:lang w:val="fr-CH" w:eastAsia="ja-JP"/>
        </w:rPr>
      </w:pPr>
      <w:bookmarkStart w:id="29" w:name="lt_pId035"/>
      <w:r w:rsidRPr="00256301">
        <w:rPr>
          <w:rFonts w:eastAsia="SimSun"/>
          <w:b/>
          <w:bCs/>
          <w:lang w:val="fr-CH" w:eastAsia="ja-JP"/>
        </w:rPr>
        <w:t>1.3</w:t>
      </w:r>
      <w:r w:rsidRPr="00256301">
        <w:rPr>
          <w:rFonts w:eastAsia="SimSun"/>
          <w:lang w:val="fr-CH" w:eastAsia="ja-JP"/>
        </w:rPr>
        <w:tab/>
      </w:r>
      <w:r w:rsidR="00A5784B" w:rsidRPr="00256301">
        <w:rPr>
          <w:rFonts w:eastAsia="SimSun"/>
          <w:lang w:val="fr-CH" w:eastAsia="ja-JP"/>
        </w:rPr>
        <w:t xml:space="preserve">Les Vice-Présidents du GCNT </w:t>
      </w:r>
      <w:r w:rsidRPr="00256301">
        <w:rPr>
          <w:rFonts w:eastAsia="SimSun"/>
          <w:lang w:val="fr-CH" w:eastAsia="ja-JP"/>
        </w:rPr>
        <w:t>suivants</w:t>
      </w:r>
      <w:r w:rsidR="00A5784B" w:rsidRPr="00256301">
        <w:rPr>
          <w:rFonts w:eastAsia="SimSun"/>
          <w:lang w:val="fr-CH" w:eastAsia="ja-JP"/>
        </w:rPr>
        <w:t xml:space="preserve"> ont participé à la réunion: Mme</w:t>
      </w:r>
      <w:r w:rsidR="00546A44" w:rsidRPr="00256301">
        <w:rPr>
          <w:rFonts w:eastAsia="SimSun"/>
          <w:lang w:val="fr-CH" w:eastAsia="ja-JP"/>
        </w:rPr>
        <w:t> </w:t>
      </w:r>
      <w:r w:rsidR="00A5784B" w:rsidRPr="00256301">
        <w:rPr>
          <w:rFonts w:eastAsia="SimSun"/>
          <w:lang w:val="fr-CH" w:eastAsia="ja-JP"/>
        </w:rPr>
        <w:t>Rim</w:t>
      </w:r>
      <w:r w:rsidR="00546A44" w:rsidRPr="00256301">
        <w:rPr>
          <w:rFonts w:eastAsia="SimSun"/>
          <w:lang w:val="fr-CH" w:eastAsia="ja-JP"/>
        </w:rPr>
        <w:t> </w:t>
      </w:r>
      <w:r w:rsidR="00A5784B" w:rsidRPr="00256301">
        <w:rPr>
          <w:rFonts w:eastAsia="SimSun"/>
          <w:lang w:val="fr-CH" w:eastAsia="ja-JP"/>
        </w:rPr>
        <w:t>Belhassine</w:t>
      </w:r>
      <w:r w:rsidR="00546A44" w:rsidRPr="00256301">
        <w:rPr>
          <w:rFonts w:eastAsia="SimSun"/>
          <w:lang w:val="fr-CH" w:eastAsia="ja-JP"/>
        </w:rPr>
        <w:noBreakHyphen/>
      </w:r>
      <w:r w:rsidR="00A5784B" w:rsidRPr="00256301">
        <w:rPr>
          <w:rFonts w:eastAsia="SimSun"/>
          <w:lang w:val="fr-CH" w:eastAsia="ja-JP"/>
        </w:rPr>
        <w:t>Cherif (Tunisie), Mme Weiling Xu (République populaire de Chine), M. Reiner Liebler (Allemagne), M. Vladimir Minkin (Fédération de Russie), M.</w:t>
      </w:r>
      <w:r w:rsidR="00546A44" w:rsidRPr="00256301">
        <w:rPr>
          <w:rFonts w:eastAsia="SimSun"/>
          <w:lang w:val="fr-CH" w:eastAsia="ja-JP"/>
        </w:rPr>
        <w:t> </w:t>
      </w:r>
      <w:r w:rsidR="00A5784B" w:rsidRPr="00256301">
        <w:rPr>
          <w:rFonts w:eastAsia="SimSun"/>
          <w:lang w:val="fr-CH" w:eastAsia="ja-JP"/>
        </w:rPr>
        <w:t>Matano</w:t>
      </w:r>
      <w:r w:rsidR="00546A44" w:rsidRPr="00256301">
        <w:rPr>
          <w:rFonts w:eastAsia="SimSun"/>
          <w:lang w:val="fr-CH" w:eastAsia="ja-JP"/>
        </w:rPr>
        <w:t> </w:t>
      </w:r>
      <w:r w:rsidR="00A5784B" w:rsidRPr="00256301">
        <w:rPr>
          <w:rFonts w:eastAsia="SimSun"/>
          <w:lang w:val="fr-CH" w:eastAsia="ja-JP"/>
        </w:rPr>
        <w:t>Ndaro (Kenya) et M. Omar Tayseer Al-Odat (Jordanie).</w:t>
      </w:r>
      <w:bookmarkEnd w:id="29"/>
      <w:r w:rsidR="00A5784B" w:rsidRPr="00256301">
        <w:rPr>
          <w:rFonts w:eastAsia="SimSun"/>
          <w:lang w:val="fr-CH" w:eastAsia="ja-JP"/>
        </w:rPr>
        <w:t xml:space="preserve"> </w:t>
      </w:r>
      <w:bookmarkStart w:id="30" w:name="lt_pId036"/>
      <w:r w:rsidR="00A5784B" w:rsidRPr="00256301">
        <w:rPr>
          <w:rFonts w:eastAsia="SimSun"/>
          <w:lang w:val="fr-CH" w:eastAsia="ja-JP"/>
        </w:rPr>
        <w:t>M.</w:t>
      </w:r>
      <w:r w:rsidR="00546A44" w:rsidRPr="00256301">
        <w:rPr>
          <w:rFonts w:eastAsia="SimSun"/>
          <w:lang w:val="fr-CH" w:eastAsia="ja-JP"/>
        </w:rPr>
        <w:t> </w:t>
      </w:r>
      <w:r w:rsidR="00A5784B" w:rsidRPr="00256301">
        <w:rPr>
          <w:rFonts w:eastAsia="SimSun"/>
          <w:lang w:val="fr-CH" w:eastAsia="ja-JP"/>
        </w:rPr>
        <w:t>Victor</w:t>
      </w:r>
      <w:r w:rsidR="00546A44" w:rsidRPr="00256301">
        <w:rPr>
          <w:rFonts w:eastAsia="SimSun"/>
          <w:lang w:val="fr-CH" w:eastAsia="ja-JP"/>
        </w:rPr>
        <w:t> </w:t>
      </w:r>
      <w:r w:rsidR="00A5784B" w:rsidRPr="00256301">
        <w:rPr>
          <w:rFonts w:eastAsia="SimSun"/>
          <w:lang w:val="fr-CH" w:eastAsia="ja-JP"/>
        </w:rPr>
        <w:t>Manuel</w:t>
      </w:r>
      <w:r w:rsidR="00546A44" w:rsidRPr="00256301">
        <w:rPr>
          <w:rFonts w:eastAsia="SimSun"/>
          <w:lang w:val="fr-CH" w:eastAsia="ja-JP"/>
        </w:rPr>
        <w:t> </w:t>
      </w:r>
      <w:r w:rsidR="00A5784B" w:rsidRPr="00256301">
        <w:rPr>
          <w:rFonts w:eastAsia="SimSun"/>
          <w:lang w:val="fr-CH" w:eastAsia="ja-JP"/>
        </w:rPr>
        <w:t>Martinez Vanegas (Mexique) a participé à la réunion à distance tandis que Mme Monique Morrow (États-Unis) n'a pas pu être présente et a transmis ses excuses.</w:t>
      </w:r>
      <w:bookmarkEnd w:id="30"/>
    </w:p>
    <w:p w14:paraId="205EAFF4" w14:textId="3D054B03" w:rsidR="00A5784B" w:rsidRPr="00256301" w:rsidRDefault="00766961" w:rsidP="00766961">
      <w:pPr>
        <w:pStyle w:val="Heading1"/>
        <w:rPr>
          <w:rFonts w:eastAsia="SimSun"/>
          <w:lang w:val="fr-CH"/>
        </w:rPr>
      </w:pPr>
      <w:bookmarkStart w:id="31" w:name="lt_pId037"/>
      <w:bookmarkStart w:id="32" w:name="_Toc25743525"/>
      <w:r w:rsidRPr="00256301">
        <w:rPr>
          <w:rFonts w:eastAsia="SimSun"/>
          <w:lang w:val="fr-CH"/>
        </w:rPr>
        <w:t>2</w:t>
      </w:r>
      <w:r w:rsidRPr="00256301">
        <w:rPr>
          <w:rFonts w:eastAsia="SimSun"/>
          <w:lang w:val="fr-CH"/>
        </w:rPr>
        <w:tab/>
      </w:r>
      <w:r w:rsidR="00A5784B" w:rsidRPr="00256301">
        <w:rPr>
          <w:rFonts w:eastAsia="SimSun"/>
          <w:lang w:val="fr-CH"/>
        </w:rPr>
        <w:t>Remarques liminaires du Directeur du TSB</w:t>
      </w:r>
      <w:bookmarkEnd w:id="31"/>
      <w:bookmarkEnd w:id="32"/>
    </w:p>
    <w:p w14:paraId="6B90D817"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bookmarkStart w:id="33" w:name="lt_pId038"/>
      <w:r w:rsidRPr="00256301">
        <w:rPr>
          <w:rFonts w:eastAsia="SimSun"/>
          <w:szCs w:val="24"/>
          <w:lang w:val="fr-CH" w:eastAsia="ja-JP"/>
        </w:rPr>
        <w:t xml:space="preserve">Le Directeur du TSB a souhaité la bienvenue à tous les délégués à la quatrième réunion du GCNT pour la période d'études 2017-2020 (l'allocution qu'il a prononcée figure dans le Document </w:t>
      </w:r>
      <w:hyperlink r:id="rId12" w:history="1">
        <w:r w:rsidRPr="00256301">
          <w:rPr>
            <w:rStyle w:val="Hyperlink"/>
            <w:rFonts w:ascii="Times New Roman" w:eastAsia="SimSun" w:hAnsi="Times New Roman"/>
            <w:szCs w:val="24"/>
            <w:lang w:val="fr-CH" w:eastAsia="ja-JP"/>
          </w:rPr>
          <w:t>TD502</w:t>
        </w:r>
      </w:hyperlink>
      <w:r w:rsidRPr="00256301">
        <w:rPr>
          <w:rFonts w:eastAsia="SimSun"/>
          <w:szCs w:val="24"/>
          <w:lang w:val="fr-CH" w:eastAsia="ja-JP"/>
        </w:rPr>
        <w:t>).</w:t>
      </w:r>
      <w:bookmarkEnd w:id="33"/>
    </w:p>
    <w:p w14:paraId="2EBEC9E4" w14:textId="2C951500" w:rsidR="00A5784B" w:rsidRPr="00256301" w:rsidRDefault="00766961" w:rsidP="00766961">
      <w:pPr>
        <w:pStyle w:val="Heading1"/>
        <w:rPr>
          <w:rFonts w:eastAsia="SimSun"/>
          <w:lang w:val="fr-CH" w:eastAsia="ja-JP"/>
        </w:rPr>
      </w:pPr>
      <w:bookmarkStart w:id="34" w:name="lt_pId039"/>
      <w:bookmarkStart w:id="35" w:name="_Toc25743526"/>
      <w:r w:rsidRPr="00256301">
        <w:rPr>
          <w:rFonts w:eastAsia="SimSun"/>
          <w:lang w:val="fr-CH" w:eastAsia="ja-JP"/>
        </w:rPr>
        <w:t>3</w:t>
      </w:r>
      <w:r w:rsidRPr="00256301">
        <w:rPr>
          <w:rFonts w:eastAsia="SimSun"/>
          <w:lang w:val="fr-CH" w:eastAsia="ja-JP"/>
        </w:rPr>
        <w:tab/>
      </w:r>
      <w:r w:rsidR="00A5784B" w:rsidRPr="00256301">
        <w:rPr>
          <w:rFonts w:eastAsia="SimSun"/>
          <w:lang w:val="fr-CH" w:eastAsia="ja-JP"/>
        </w:rPr>
        <w:t>Commentaires et observations du Président du GCNT</w:t>
      </w:r>
      <w:bookmarkEnd w:id="34"/>
      <w:bookmarkEnd w:id="35"/>
    </w:p>
    <w:p w14:paraId="142B930E" w14:textId="77777777" w:rsidR="00FF6D55" w:rsidRPr="00256301" w:rsidRDefault="00350E7E" w:rsidP="00433D86">
      <w:pPr>
        <w:rPr>
          <w:rFonts w:eastAsia="SimSun"/>
          <w:lang w:val="fr-CH" w:eastAsia="ja-JP"/>
        </w:rPr>
      </w:pPr>
      <w:bookmarkStart w:id="36" w:name="lt_pId040"/>
      <w:r w:rsidRPr="00256301">
        <w:rPr>
          <w:rFonts w:eastAsia="SimSun"/>
          <w:b/>
          <w:bCs/>
          <w:lang w:val="fr-CH" w:eastAsia="ja-JP"/>
        </w:rPr>
        <w:t>3.1</w:t>
      </w:r>
      <w:r w:rsidRPr="00256301">
        <w:rPr>
          <w:rFonts w:eastAsia="SimSun"/>
          <w:lang w:val="fr-CH" w:eastAsia="ja-JP"/>
        </w:rPr>
        <w:tab/>
      </w:r>
      <w:r w:rsidR="00A5784B" w:rsidRPr="00256301">
        <w:rPr>
          <w:rFonts w:eastAsia="SimSun"/>
          <w:lang w:val="fr-CH" w:eastAsia="ja-JP"/>
        </w:rPr>
        <w:t xml:space="preserve">Le Président du GCNT a indiqué aux participants à la réunion que, dans le cadre de la procédure d'approbation traditionnelle (TAP), de nombreux commentaires et de nombreuses contributions avaient été reçus en réponse à la Circulaire TSB </w:t>
      </w:r>
      <w:r w:rsidR="00FF6D55" w:rsidRPr="00256301">
        <w:rPr>
          <w:rFonts w:eastAsia="SimSun"/>
          <w:lang w:val="fr-CH" w:eastAsia="ja-JP"/>
        </w:rPr>
        <w:t xml:space="preserve">138 </w:t>
      </w:r>
      <w:r w:rsidR="00A5784B" w:rsidRPr="00256301">
        <w:rPr>
          <w:rFonts w:eastAsia="SimSun"/>
          <w:lang w:val="fr-CH" w:eastAsia="ja-JP"/>
        </w:rPr>
        <w:t>sur le</w:t>
      </w:r>
      <w:r w:rsidR="00FF6D55" w:rsidRPr="00256301">
        <w:rPr>
          <w:rFonts w:eastAsia="SimSun"/>
          <w:lang w:val="fr-CH" w:eastAsia="ja-JP"/>
        </w:rPr>
        <w:t>s</w:t>
      </w:r>
      <w:r w:rsidR="00A5784B" w:rsidRPr="00256301">
        <w:rPr>
          <w:rFonts w:eastAsia="SimSun"/>
          <w:lang w:val="fr-CH" w:eastAsia="ja-JP"/>
        </w:rPr>
        <w:t xml:space="preserve"> projet</w:t>
      </w:r>
      <w:r w:rsidR="00FF6D55" w:rsidRPr="00256301">
        <w:rPr>
          <w:rFonts w:eastAsia="SimSun"/>
          <w:lang w:val="fr-CH" w:eastAsia="ja-JP"/>
        </w:rPr>
        <w:t>s</w:t>
      </w:r>
      <w:r w:rsidR="00A5784B" w:rsidRPr="00256301">
        <w:rPr>
          <w:rFonts w:eastAsia="SimSun"/>
          <w:lang w:val="fr-CH" w:eastAsia="ja-JP"/>
        </w:rPr>
        <w:t xml:space="preserve"> de Recommandations </w:t>
      </w:r>
      <w:r w:rsidR="00FF6D55" w:rsidRPr="00256301">
        <w:rPr>
          <w:rFonts w:eastAsia="SimSun"/>
          <w:lang w:val="fr-CH" w:eastAsia="ja-JP"/>
        </w:rPr>
        <w:t xml:space="preserve">révisées </w:t>
      </w:r>
      <w:r w:rsidR="00A5784B" w:rsidRPr="00256301">
        <w:rPr>
          <w:rFonts w:eastAsia="SimSun"/>
          <w:lang w:val="fr-CH" w:eastAsia="ja-JP"/>
        </w:rPr>
        <w:t>UIT-T A.1, A.5, A.13 et A.25.</w:t>
      </w:r>
      <w:bookmarkEnd w:id="36"/>
      <w:r w:rsidR="00A5784B" w:rsidRPr="00256301">
        <w:rPr>
          <w:rFonts w:eastAsia="SimSun"/>
          <w:lang w:val="fr-CH" w:eastAsia="ja-JP"/>
        </w:rPr>
        <w:t xml:space="preserve"> </w:t>
      </w:r>
      <w:bookmarkStart w:id="37" w:name="lt_pId041"/>
      <w:r w:rsidR="00A5784B" w:rsidRPr="00256301">
        <w:rPr>
          <w:rFonts w:eastAsia="SimSun"/>
          <w:lang w:val="fr-CH" w:eastAsia="ja-JP"/>
        </w:rPr>
        <w:t xml:space="preserve">Il est indiqué dans le Document </w:t>
      </w:r>
      <w:hyperlink r:id="rId13" w:history="1">
        <w:r w:rsidR="00A5784B" w:rsidRPr="00256301">
          <w:rPr>
            <w:rStyle w:val="Hyperlink"/>
            <w:rFonts w:ascii="Times New Roman" w:eastAsia="SimSun" w:hAnsi="Times New Roman"/>
            <w:szCs w:val="24"/>
            <w:lang w:val="fr-CH" w:eastAsia="ja-JP"/>
          </w:rPr>
          <w:t>TD505</w:t>
        </w:r>
      </w:hyperlink>
      <w:r w:rsidR="00A5784B" w:rsidRPr="00256301">
        <w:rPr>
          <w:rFonts w:eastAsia="SimSun"/>
          <w:lang w:val="fr-CH" w:eastAsia="ja-JP"/>
        </w:rPr>
        <w:t xml:space="preserve"> que le quorum de 70% requis a été atteint pour les quatre textes.</w:t>
      </w:r>
      <w:bookmarkStart w:id="38" w:name="lt_pId042"/>
      <w:bookmarkEnd w:id="37"/>
    </w:p>
    <w:p w14:paraId="6853FA14" w14:textId="1E576EDC" w:rsidR="00A5784B" w:rsidRPr="00256301" w:rsidRDefault="00A5784B" w:rsidP="00433D86">
      <w:pPr>
        <w:rPr>
          <w:rFonts w:eastAsia="SimSun"/>
          <w:lang w:val="fr-CH" w:eastAsia="ja-JP"/>
        </w:rPr>
      </w:pPr>
      <w:r w:rsidRPr="00256301">
        <w:rPr>
          <w:rFonts w:eastAsia="SimSun"/>
          <w:lang w:val="fr-CH" w:eastAsia="ja-JP"/>
        </w:rPr>
        <w:t xml:space="preserve">De fait, le GCNT avait notamment pour objectif durant cette réunion d'examiner </w:t>
      </w:r>
      <w:r w:rsidR="00FF6D55" w:rsidRPr="00256301">
        <w:rPr>
          <w:rFonts w:eastAsia="SimSun"/>
          <w:lang w:val="fr-CH" w:eastAsia="ja-JP"/>
        </w:rPr>
        <w:t xml:space="preserve">de manière approfondie </w:t>
      </w:r>
      <w:r w:rsidRPr="00256301">
        <w:rPr>
          <w:rFonts w:eastAsia="SimSun"/>
          <w:lang w:val="fr-CH" w:eastAsia="ja-JP"/>
        </w:rPr>
        <w:t>les commentaires formulés par les États Membres dans le cadre de la procédure TAP, ainsi que les contributions associées, afin de parvenir à un consensus général et de procéder à un examen, aux fins d'approbation selon la procédure TAP, à la séance plénière de clôture.</w:t>
      </w:r>
      <w:bookmarkEnd w:id="38"/>
      <w:r w:rsidRPr="00256301">
        <w:rPr>
          <w:rFonts w:eastAsia="SimSun"/>
          <w:lang w:val="fr-CH" w:eastAsia="ja-JP"/>
        </w:rPr>
        <w:t xml:space="preserve"> </w:t>
      </w:r>
      <w:bookmarkStart w:id="39" w:name="lt_pId043"/>
      <w:r w:rsidRPr="00256301">
        <w:rPr>
          <w:rFonts w:eastAsia="SimSun"/>
          <w:lang w:val="fr-CH" w:eastAsia="ja-JP"/>
        </w:rPr>
        <w:t xml:space="preserve">Le Document </w:t>
      </w:r>
      <w:bookmarkStart w:id="40" w:name="lt_pId043_leftovers"/>
      <w:r w:rsidRPr="00256301">
        <w:rPr>
          <w:rFonts w:eastAsia="SimSun"/>
          <w:lang w:val="fr-CH" w:eastAsia="ja-JP"/>
        </w:rPr>
        <w:fldChar w:fldCharType="begin"/>
      </w:r>
      <w:r w:rsidRPr="00256301">
        <w:rPr>
          <w:rFonts w:eastAsia="SimSun"/>
          <w:lang w:val="fr-CH" w:eastAsia="ja-JP"/>
        </w:rPr>
        <w:instrText xml:space="preserve"> HYPERLINK "https://www.itu.int/md/T17-TSAG-190923-TD-GEN-0576" </w:instrText>
      </w:r>
      <w:r w:rsidRPr="00256301">
        <w:rPr>
          <w:rFonts w:eastAsia="SimSun"/>
          <w:lang w:val="fr-CH" w:eastAsia="ja-JP"/>
        </w:rPr>
        <w:fldChar w:fldCharType="separate"/>
      </w:r>
      <w:r w:rsidRPr="00256301">
        <w:rPr>
          <w:rStyle w:val="Hyperlink"/>
          <w:rFonts w:ascii="Times New Roman" w:eastAsia="SimSun" w:hAnsi="Times New Roman"/>
          <w:szCs w:val="24"/>
          <w:lang w:val="fr-CH" w:eastAsia="ja-JP"/>
        </w:rPr>
        <w:t>TD576</w:t>
      </w:r>
      <w:r w:rsidRPr="00256301">
        <w:rPr>
          <w:rFonts w:eastAsia="SimSun"/>
          <w:lang w:val="fr-CH" w:eastAsia="ja-JP"/>
        </w:rPr>
        <w:fldChar w:fldCharType="end"/>
      </w:r>
      <w:bookmarkEnd w:id="40"/>
      <w:r w:rsidRPr="00256301">
        <w:rPr>
          <w:rFonts w:eastAsia="SimSun"/>
          <w:lang w:val="fr-CH" w:eastAsia="ja-JP"/>
        </w:rPr>
        <w:t xml:space="preserve"> reproduit les dispositions pertinentes relatives à la consultation et à l'approbation selon la procédure TAP énoncées dans la Résolution 1 (Rév.Hammamet, 2016).</w:t>
      </w:r>
      <w:bookmarkEnd w:id="39"/>
      <w:r w:rsidRPr="00256301">
        <w:rPr>
          <w:rFonts w:eastAsia="SimSun"/>
          <w:lang w:val="fr-CH" w:eastAsia="ja-JP"/>
        </w:rPr>
        <w:t xml:space="preserve"> </w:t>
      </w:r>
      <w:bookmarkStart w:id="41" w:name="lt_pId044"/>
      <w:r w:rsidRPr="00256301">
        <w:rPr>
          <w:rFonts w:eastAsia="SimSun"/>
          <w:lang w:val="fr-CH" w:eastAsia="ja-JP"/>
        </w:rPr>
        <w:t>Les Groupes du Rapporteur sur les méthodes de travail et sur le renforcement de la collaboration poursuivront les discussions sur les quatre textes.</w:t>
      </w:r>
      <w:bookmarkEnd w:id="41"/>
      <w:r w:rsidRPr="00256301">
        <w:rPr>
          <w:rFonts w:eastAsia="SimSun"/>
          <w:lang w:val="fr-CH" w:eastAsia="ja-JP"/>
        </w:rPr>
        <w:t xml:space="preserve"> </w:t>
      </w:r>
      <w:bookmarkStart w:id="42" w:name="lt_pId045"/>
      <w:r w:rsidRPr="00256301">
        <w:rPr>
          <w:rFonts w:eastAsia="SimSun"/>
          <w:lang w:val="fr-CH" w:eastAsia="ja-JP"/>
        </w:rPr>
        <w:t xml:space="preserve">Le Président du GCNT a mentionné le Document </w:t>
      </w:r>
      <w:hyperlink r:id="rId14" w:history="1">
        <w:r w:rsidRPr="00256301">
          <w:rPr>
            <w:rStyle w:val="Hyperlink"/>
            <w:rFonts w:ascii="Times New Roman" w:eastAsia="SimSun" w:hAnsi="Times New Roman"/>
            <w:szCs w:val="24"/>
            <w:lang w:val="fr-CH" w:eastAsia="ja-JP"/>
          </w:rPr>
          <w:t>TD45</w:t>
        </w:r>
        <w:r w:rsidRPr="00256301">
          <w:rPr>
            <w:rStyle w:val="Hyperlink"/>
            <w:rFonts w:ascii="Times New Roman" w:eastAsia="SimSun" w:hAnsi="Times New Roman"/>
            <w:lang w:val="fr-CH" w:eastAsia="ja-JP"/>
          </w:rPr>
          <w:t>8</w:t>
        </w:r>
      </w:hyperlink>
      <w:r w:rsidRPr="00256301">
        <w:rPr>
          <w:rFonts w:eastAsia="SimSun"/>
          <w:lang w:val="fr-CH" w:eastAsia="ja-JP"/>
        </w:rPr>
        <w:t>, qui rend compte des réunions du Groupe ad hoc du Directeur du TSB sur les droits de propriété intellectuelle (IPR-AHG) concernant les droits de propriété intellectuelle associés aux Recommandations UIT-T de la série A.</w:t>
      </w:r>
      <w:bookmarkEnd w:id="42"/>
    </w:p>
    <w:p w14:paraId="78ADD1B1" w14:textId="22298311" w:rsidR="00A5784B" w:rsidRPr="00256301" w:rsidRDefault="00A5784B" w:rsidP="00433D86">
      <w:pPr>
        <w:rPr>
          <w:rFonts w:eastAsia="SimSun"/>
          <w:lang w:val="fr-CH" w:eastAsia="ja-JP"/>
        </w:rPr>
      </w:pPr>
      <w:bookmarkStart w:id="43" w:name="lt_pId046"/>
      <w:r w:rsidRPr="00256301">
        <w:rPr>
          <w:rFonts w:eastAsia="SimSun"/>
          <w:lang w:val="fr-CH" w:eastAsia="ja-JP"/>
        </w:rPr>
        <w:t xml:space="preserve">Les participants à la réunion du GCNT devaient en outre examiner les propositions de création de deux nouveaux groupes spécialisés </w:t>
      </w:r>
      <w:r w:rsidR="00FF6D55" w:rsidRPr="00256301">
        <w:rPr>
          <w:rFonts w:eastAsia="SimSun"/>
          <w:lang w:val="fr-CH" w:eastAsia="ja-JP"/>
        </w:rPr>
        <w:t>de l</w:t>
      </w:r>
      <w:r w:rsidR="000977BD" w:rsidRPr="00256301">
        <w:rPr>
          <w:rFonts w:eastAsia="SimSun"/>
          <w:lang w:val="fr-CH" w:eastAsia="ja-JP"/>
        </w:rPr>
        <w:t>'</w:t>
      </w:r>
      <w:r w:rsidR="00FF6D55" w:rsidRPr="00256301">
        <w:rPr>
          <w:rFonts w:eastAsia="SimSun"/>
          <w:lang w:val="fr-CH" w:eastAsia="ja-JP"/>
        </w:rPr>
        <w:t>UIT</w:t>
      </w:r>
      <w:r w:rsidR="00FF6D55" w:rsidRPr="00256301">
        <w:rPr>
          <w:rFonts w:eastAsia="SimSun"/>
          <w:lang w:val="fr-CH" w:eastAsia="ja-JP"/>
        </w:rPr>
        <w:noBreakHyphen/>
        <w:t xml:space="preserve">T </w:t>
      </w:r>
      <w:r w:rsidRPr="00256301">
        <w:rPr>
          <w:rFonts w:eastAsia="SimSun"/>
          <w:lang w:val="fr-CH" w:eastAsia="ja-JP"/>
        </w:rPr>
        <w:t xml:space="preserve">(le Groupe spécialisé sur l'informatique quantique pour les réseaux et le Groupe spécialisé sur les biens communs en matière d'intelligence artificielle </w:t>
      </w:r>
      <w:r w:rsidRPr="00256301">
        <w:rPr>
          <w:rFonts w:eastAsia="SimSun"/>
          <w:lang w:val="fr-CH" w:eastAsia="ja-JP"/>
        </w:rPr>
        <w:lastRenderedPageBreak/>
        <w:t>et de données); les propositions formulées au sein du Groupe du Rapporteur sur la stratégie en matière de normalisation concernant le rôle du secteur privé dans les travaux de l'UIT-T; la future structure de l'UIT-T qui sera traitée par le Groupe du Rapporteur sur le programme de travail; et les travaux préparatoires en vue de l'AMNT-20.</w:t>
      </w:r>
      <w:bookmarkEnd w:id="43"/>
    </w:p>
    <w:p w14:paraId="3F5259E1" w14:textId="3D3A5E1A" w:rsidR="00A5784B" w:rsidRPr="00256301" w:rsidRDefault="00350E7E" w:rsidP="00433D86">
      <w:pPr>
        <w:rPr>
          <w:rFonts w:eastAsia="SimSun"/>
          <w:lang w:val="fr-CH" w:eastAsia="ja-JP"/>
        </w:rPr>
      </w:pPr>
      <w:bookmarkStart w:id="44" w:name="lt_pId047"/>
      <w:r w:rsidRPr="00256301">
        <w:rPr>
          <w:rFonts w:eastAsia="SimSun"/>
          <w:b/>
          <w:bCs/>
          <w:lang w:val="fr-CH" w:eastAsia="ja-JP"/>
        </w:rPr>
        <w:t>3.2</w:t>
      </w:r>
      <w:r w:rsidRPr="00256301">
        <w:rPr>
          <w:rFonts w:eastAsia="SimSun"/>
          <w:lang w:val="fr-CH" w:eastAsia="ja-JP"/>
        </w:rPr>
        <w:tab/>
      </w:r>
      <w:r w:rsidR="00A5784B" w:rsidRPr="00256301">
        <w:rPr>
          <w:rFonts w:eastAsia="SimSun"/>
          <w:lang w:val="fr-CH" w:eastAsia="ja-JP"/>
        </w:rPr>
        <w:t>La réunion actuelle du GCNT a été organisée de telle sorte que les documents ne soient présentés qu'une fois, soit en plénière, soit au sein de l'un des Groupes du Rapporteur, dont six ont déjà été convoqués.</w:t>
      </w:r>
      <w:bookmarkEnd w:id="44"/>
    </w:p>
    <w:p w14:paraId="554ED9D7" w14:textId="0D27DDD2" w:rsidR="00A5784B" w:rsidRPr="00256301" w:rsidRDefault="00A42333" w:rsidP="00A42333">
      <w:pPr>
        <w:pStyle w:val="Heading1"/>
        <w:rPr>
          <w:rFonts w:eastAsia="SimSun"/>
          <w:lang w:val="fr-CH" w:eastAsia="ja-JP"/>
        </w:rPr>
      </w:pPr>
      <w:bookmarkStart w:id="45" w:name="lt_pId048"/>
      <w:bookmarkStart w:id="46" w:name="_Toc25743527"/>
      <w:r w:rsidRPr="00256301">
        <w:rPr>
          <w:rFonts w:eastAsia="SimSun"/>
          <w:lang w:val="fr-CH" w:eastAsia="ja-JP"/>
        </w:rPr>
        <w:t>4</w:t>
      </w:r>
      <w:r w:rsidRPr="00256301">
        <w:rPr>
          <w:rFonts w:eastAsia="SimSun"/>
          <w:lang w:val="fr-CH" w:eastAsia="ja-JP"/>
        </w:rPr>
        <w:tab/>
      </w:r>
      <w:r w:rsidR="00A5784B" w:rsidRPr="00256301">
        <w:rPr>
          <w:rFonts w:eastAsia="SimSun"/>
          <w:lang w:val="fr-CH" w:eastAsia="ja-JP"/>
        </w:rPr>
        <w:t>Adoption de l'ordre du jour, attribution des documents et programme de gestion du temps</w:t>
      </w:r>
      <w:bookmarkEnd w:id="45"/>
      <w:bookmarkEnd w:id="46"/>
    </w:p>
    <w:p w14:paraId="4D07E36C" w14:textId="6ED9AA41" w:rsidR="00A5784B" w:rsidRPr="00256301" w:rsidRDefault="00A42333" w:rsidP="00433D86">
      <w:pPr>
        <w:rPr>
          <w:rFonts w:eastAsia="SimSun"/>
          <w:lang w:val="fr-CH" w:eastAsia="ja-JP"/>
        </w:rPr>
      </w:pPr>
      <w:bookmarkStart w:id="47" w:name="lt_pId049"/>
      <w:r w:rsidRPr="00256301">
        <w:rPr>
          <w:rFonts w:eastAsia="SimSun"/>
          <w:b/>
          <w:bCs/>
          <w:lang w:val="fr-CH" w:eastAsia="ja-JP"/>
        </w:rPr>
        <w:t>4.1</w:t>
      </w:r>
      <w:r w:rsidRPr="00256301">
        <w:rPr>
          <w:rFonts w:eastAsia="SimSun"/>
          <w:lang w:val="fr-CH" w:eastAsia="ja-JP"/>
        </w:rPr>
        <w:tab/>
      </w:r>
      <w:r w:rsidR="00A5784B" w:rsidRPr="00256301">
        <w:rPr>
          <w:rFonts w:eastAsia="SimSun"/>
          <w:lang w:val="fr-CH" w:eastAsia="ja-JP"/>
        </w:rPr>
        <w:t xml:space="preserve">Le Président du GCNT a présenté le projet d'ordre du jour, l'attribution des documents et le programme de </w:t>
      </w:r>
      <w:r w:rsidRPr="00256301">
        <w:rPr>
          <w:rFonts w:eastAsia="SimSun"/>
          <w:lang w:val="fr-CH" w:eastAsia="ja-JP"/>
        </w:rPr>
        <w:t>travail</w:t>
      </w:r>
      <w:r w:rsidR="00A5784B" w:rsidRPr="00256301">
        <w:rPr>
          <w:rFonts w:eastAsia="SimSun"/>
          <w:lang w:val="fr-CH" w:eastAsia="ja-JP"/>
        </w:rPr>
        <w:t xml:space="preserve"> (Document </w:t>
      </w:r>
      <w:hyperlink r:id="rId15" w:history="1">
        <w:r w:rsidR="00A5784B" w:rsidRPr="00256301">
          <w:rPr>
            <w:rStyle w:val="Hyperlink"/>
            <w:rFonts w:ascii="Times New Roman" w:eastAsia="SimSun" w:hAnsi="Times New Roman"/>
            <w:szCs w:val="24"/>
            <w:lang w:val="fr-CH" w:eastAsia="ja-JP"/>
          </w:rPr>
          <w:t>TD449-R1</w:t>
        </w:r>
      </w:hyperlink>
      <w:r w:rsidR="00A5784B" w:rsidRPr="00256301">
        <w:rPr>
          <w:rFonts w:eastAsia="SimSun"/>
          <w:lang w:val="fr-CH" w:eastAsia="ja-JP"/>
        </w:rPr>
        <w:t>).</w:t>
      </w:r>
      <w:bookmarkEnd w:id="47"/>
      <w:r w:rsidR="00A5784B" w:rsidRPr="00256301">
        <w:rPr>
          <w:rFonts w:eastAsia="SimSun"/>
          <w:lang w:val="fr-CH" w:eastAsia="ja-JP"/>
        </w:rPr>
        <w:t xml:space="preserve"> </w:t>
      </w:r>
      <w:bookmarkStart w:id="48" w:name="lt_pId050"/>
      <w:r w:rsidR="00A5784B" w:rsidRPr="00256301">
        <w:rPr>
          <w:rFonts w:eastAsia="SimSun"/>
          <w:lang w:val="fr-CH" w:eastAsia="ja-JP"/>
        </w:rPr>
        <w:t>Le Document TD449-R1 a été adopté.</w:t>
      </w:r>
      <w:bookmarkEnd w:id="48"/>
      <w:r w:rsidR="00A5784B" w:rsidRPr="00256301">
        <w:rPr>
          <w:rFonts w:eastAsia="SimSun"/>
          <w:lang w:val="fr-CH" w:eastAsia="ja-JP"/>
        </w:rPr>
        <w:t xml:space="preserve"> </w:t>
      </w:r>
      <w:bookmarkStart w:id="49" w:name="lt_pId051"/>
      <w:r w:rsidR="00A5784B" w:rsidRPr="00256301">
        <w:rPr>
          <w:rFonts w:eastAsia="SimSun"/>
          <w:lang w:val="fr-CH" w:eastAsia="ja-JP"/>
        </w:rPr>
        <w:t xml:space="preserve">Le GCNT a accepté le programme de gestion du temps figurant dans le Document </w:t>
      </w:r>
      <w:hyperlink r:id="rId16" w:history="1">
        <w:r w:rsidR="00A5784B" w:rsidRPr="00256301">
          <w:rPr>
            <w:rStyle w:val="Hyperlink"/>
            <w:rFonts w:ascii="Times New Roman" w:eastAsia="SimSun" w:hAnsi="Times New Roman"/>
            <w:szCs w:val="24"/>
            <w:lang w:val="fr-CH" w:eastAsia="ja-JP"/>
          </w:rPr>
          <w:t>TD448-R5</w:t>
        </w:r>
      </w:hyperlink>
      <w:r w:rsidR="00A5784B" w:rsidRPr="00256301">
        <w:rPr>
          <w:rFonts w:eastAsia="SimSun"/>
          <w:lang w:val="fr-CH" w:eastAsia="ja-JP"/>
        </w:rPr>
        <w:t xml:space="preserve">, qui a encore été révisé dans le Document TD448-R12, ainsi que la vue d'ensemble des ordres du jour et des rapports (Document </w:t>
      </w:r>
      <w:hyperlink r:id="rId17" w:history="1">
        <w:r w:rsidR="00A5784B" w:rsidRPr="00256301">
          <w:rPr>
            <w:rStyle w:val="Hyperlink"/>
            <w:rFonts w:ascii="Times New Roman" w:eastAsia="SimSun" w:hAnsi="Times New Roman"/>
            <w:szCs w:val="24"/>
            <w:lang w:val="fr-CH" w:eastAsia="ja-JP"/>
          </w:rPr>
          <w:t>TD447</w:t>
        </w:r>
      </w:hyperlink>
      <w:r w:rsidR="00A5784B" w:rsidRPr="00256301">
        <w:rPr>
          <w:rFonts w:eastAsia="SimSun"/>
          <w:lang w:val="fr-CH" w:eastAsia="ja-JP"/>
        </w:rPr>
        <w:t>).</w:t>
      </w:r>
      <w:bookmarkEnd w:id="49"/>
    </w:p>
    <w:p w14:paraId="42AC89AA" w14:textId="67AB5243" w:rsidR="00A5784B" w:rsidRPr="00256301" w:rsidRDefault="00A42333" w:rsidP="00433D86">
      <w:pPr>
        <w:rPr>
          <w:rFonts w:eastAsia="SimSun"/>
          <w:lang w:val="fr-CH" w:eastAsia="ja-JP"/>
        </w:rPr>
      </w:pPr>
      <w:bookmarkStart w:id="50" w:name="lt_pId052"/>
      <w:r w:rsidRPr="00256301">
        <w:rPr>
          <w:rFonts w:eastAsia="SimSun"/>
          <w:b/>
          <w:bCs/>
          <w:lang w:val="fr-CH" w:eastAsia="ja-JP"/>
        </w:rPr>
        <w:t>4.2</w:t>
      </w:r>
      <w:r w:rsidRPr="00256301">
        <w:rPr>
          <w:rFonts w:eastAsia="SimSun"/>
          <w:lang w:val="fr-CH" w:eastAsia="ja-JP"/>
        </w:rPr>
        <w:tab/>
      </w:r>
      <w:r w:rsidR="00A5784B" w:rsidRPr="00256301">
        <w:rPr>
          <w:rFonts w:eastAsia="SimSun"/>
          <w:lang w:val="fr-CH" w:eastAsia="ja-JP"/>
        </w:rPr>
        <w:t xml:space="preserve">Le Document </w:t>
      </w:r>
      <w:hyperlink r:id="rId18" w:history="1">
        <w:r w:rsidR="00A5784B" w:rsidRPr="00256301">
          <w:rPr>
            <w:rStyle w:val="Hyperlink"/>
            <w:rFonts w:ascii="Times New Roman" w:eastAsia="SimSun" w:hAnsi="Times New Roman"/>
            <w:szCs w:val="24"/>
            <w:lang w:val="fr-CH" w:eastAsia="ja-JP"/>
          </w:rPr>
          <w:t>TD450-R1</w:t>
        </w:r>
      </w:hyperlink>
      <w:r w:rsidR="00A5784B" w:rsidRPr="00256301">
        <w:rPr>
          <w:rFonts w:eastAsia="SimSun"/>
          <w:lang w:val="fr-CH" w:eastAsia="ja-JP"/>
        </w:rPr>
        <w:t xml:space="preserve"> contient l'ordre du jour de la plénière de clôture du GCNT du</w:t>
      </w:r>
      <w:r w:rsidR="00433D86">
        <w:rPr>
          <w:rFonts w:eastAsia="SimSun"/>
          <w:lang w:val="fr-CH" w:eastAsia="ja-JP"/>
        </w:rPr>
        <w:t> </w:t>
      </w:r>
      <w:r w:rsidR="00A5784B" w:rsidRPr="00256301">
        <w:rPr>
          <w:rFonts w:eastAsia="SimSun"/>
          <w:lang w:val="fr-CH" w:eastAsia="ja-JP"/>
        </w:rPr>
        <w:t>27</w:t>
      </w:r>
      <w:r w:rsidR="00433D86">
        <w:rPr>
          <w:rFonts w:eastAsia="SimSun"/>
          <w:lang w:val="fr-CH" w:eastAsia="ja-JP"/>
        </w:rPr>
        <w:t> </w:t>
      </w:r>
      <w:r w:rsidR="00A5784B" w:rsidRPr="00256301">
        <w:rPr>
          <w:rFonts w:eastAsia="SimSun"/>
          <w:lang w:val="fr-CH" w:eastAsia="ja-JP"/>
        </w:rPr>
        <w:t>septembre 2019, qui a été adopté.</w:t>
      </w:r>
      <w:bookmarkEnd w:id="50"/>
    </w:p>
    <w:p w14:paraId="702A1A05" w14:textId="28353AD6" w:rsidR="00A5784B" w:rsidRPr="00256301" w:rsidRDefault="00A42333" w:rsidP="00433D86">
      <w:pPr>
        <w:rPr>
          <w:rFonts w:eastAsia="SimSun"/>
          <w:lang w:val="fr-CH" w:eastAsia="ja-JP"/>
        </w:rPr>
      </w:pPr>
      <w:bookmarkStart w:id="51" w:name="lt_pId053"/>
      <w:r w:rsidRPr="00256301">
        <w:rPr>
          <w:rFonts w:eastAsia="SimSun"/>
          <w:b/>
          <w:bCs/>
          <w:lang w:val="fr-CH" w:eastAsia="ja-JP"/>
        </w:rPr>
        <w:t>4.3</w:t>
      </w:r>
      <w:r w:rsidRPr="00256301">
        <w:rPr>
          <w:rFonts w:eastAsia="SimSun"/>
          <w:lang w:val="fr-CH" w:eastAsia="ja-JP"/>
        </w:rPr>
        <w:tab/>
      </w:r>
      <w:r w:rsidR="00A5784B" w:rsidRPr="00256301">
        <w:rPr>
          <w:rFonts w:eastAsia="SimSun"/>
          <w:lang w:val="fr-CH" w:eastAsia="ja-JP"/>
        </w:rPr>
        <w:t xml:space="preserve">Le Document </w:t>
      </w:r>
      <w:hyperlink r:id="rId19" w:history="1">
        <w:r w:rsidR="00A5784B" w:rsidRPr="00256301">
          <w:rPr>
            <w:rStyle w:val="Hyperlink"/>
            <w:rFonts w:ascii="Times New Roman" w:eastAsia="SimSun" w:hAnsi="Times New Roman"/>
            <w:szCs w:val="24"/>
            <w:lang w:val="fr-CH" w:eastAsia="ja-JP"/>
          </w:rPr>
          <w:t>TD638</w:t>
        </w:r>
      </w:hyperlink>
      <w:r w:rsidR="00A5784B" w:rsidRPr="00256301">
        <w:rPr>
          <w:rFonts w:eastAsia="SimSun"/>
          <w:lang w:val="fr-CH" w:eastAsia="ja-JP"/>
        </w:rPr>
        <w:t xml:space="preserve"> dresse la liste de toutes les contributions soumises et examinées durant la réunion du GCNT.</w:t>
      </w:r>
      <w:bookmarkEnd w:id="51"/>
    </w:p>
    <w:p w14:paraId="1A3514CD" w14:textId="61392573" w:rsidR="00A5784B" w:rsidRPr="00256301" w:rsidRDefault="00A42333" w:rsidP="00A42333">
      <w:pPr>
        <w:pStyle w:val="Heading1"/>
        <w:rPr>
          <w:rFonts w:eastAsia="SimSun"/>
          <w:lang w:val="fr-CH" w:eastAsia="ja-JP"/>
        </w:rPr>
      </w:pPr>
      <w:bookmarkStart w:id="52" w:name="lt_pId054"/>
      <w:bookmarkStart w:id="53" w:name="_Toc25743528"/>
      <w:r w:rsidRPr="00256301">
        <w:rPr>
          <w:rFonts w:eastAsia="SimSun"/>
          <w:lang w:val="fr-CH" w:eastAsia="ja-JP"/>
        </w:rPr>
        <w:t>5</w:t>
      </w:r>
      <w:r w:rsidRPr="00256301">
        <w:rPr>
          <w:rFonts w:eastAsia="SimSun"/>
          <w:lang w:val="fr-CH" w:eastAsia="ja-JP"/>
        </w:rPr>
        <w:tab/>
      </w:r>
      <w:r w:rsidR="00A5784B" w:rsidRPr="00256301">
        <w:rPr>
          <w:rFonts w:eastAsia="SimSun"/>
          <w:lang w:val="fr-CH" w:eastAsia="ja-JP"/>
        </w:rPr>
        <w:t>Rapports du Directeur du TSB</w:t>
      </w:r>
      <w:bookmarkEnd w:id="52"/>
      <w:bookmarkEnd w:id="53"/>
    </w:p>
    <w:p w14:paraId="016BAE01" w14:textId="390699E3" w:rsidR="00A5784B" w:rsidRPr="00256301" w:rsidRDefault="00A42333" w:rsidP="00433D86">
      <w:pPr>
        <w:rPr>
          <w:rFonts w:eastAsia="SimSun"/>
          <w:lang w:val="fr-CH" w:eastAsia="ja-JP"/>
        </w:rPr>
      </w:pPr>
      <w:bookmarkStart w:id="54" w:name="lt_pId055"/>
      <w:r w:rsidRPr="00256301">
        <w:rPr>
          <w:rFonts w:eastAsia="SimSun"/>
          <w:b/>
          <w:bCs/>
          <w:lang w:val="fr-CH" w:eastAsia="ja-JP"/>
        </w:rPr>
        <w:t>5.1</w:t>
      </w:r>
      <w:r w:rsidRPr="00256301">
        <w:rPr>
          <w:rFonts w:eastAsia="SimSun"/>
          <w:lang w:val="fr-CH" w:eastAsia="ja-JP"/>
        </w:rPr>
        <w:tab/>
      </w:r>
      <w:r w:rsidR="00A5784B" w:rsidRPr="00256301">
        <w:rPr>
          <w:rFonts w:eastAsia="SimSun"/>
          <w:lang w:val="fr-CH" w:eastAsia="ja-JP"/>
        </w:rPr>
        <w:t xml:space="preserve">Le Directeur du TSB a présenté le rapport d'activité (Document </w:t>
      </w:r>
      <w:hyperlink r:id="rId20" w:history="1">
        <w:r w:rsidR="00A5784B" w:rsidRPr="00256301">
          <w:rPr>
            <w:rStyle w:val="Hyperlink"/>
            <w:rFonts w:ascii="Times New Roman" w:eastAsia="SimSun" w:hAnsi="Times New Roman"/>
            <w:szCs w:val="24"/>
            <w:lang w:val="fr-CH" w:eastAsia="ja-JP"/>
          </w:rPr>
          <w:t>TD466</w:t>
        </w:r>
      </w:hyperlink>
      <w:r w:rsidR="00A5784B" w:rsidRPr="00256301">
        <w:rPr>
          <w:rFonts w:eastAsia="SimSun"/>
          <w:lang w:val="fr-CH" w:eastAsia="ja-JP"/>
        </w:rPr>
        <w:t>, diaporama contenu dans l'Addendum 1) et souligné les principaux résultats obtenus par l'UIT-T en matière de normalisation de décembre 2018 à août 2019.</w:t>
      </w:r>
      <w:bookmarkEnd w:id="54"/>
      <w:r w:rsidR="00A5784B" w:rsidRPr="00256301">
        <w:rPr>
          <w:rFonts w:eastAsia="SimSun"/>
          <w:lang w:val="fr-CH" w:eastAsia="ja-JP"/>
        </w:rPr>
        <w:t xml:space="preserve"> </w:t>
      </w:r>
      <w:bookmarkStart w:id="55" w:name="lt_pId056"/>
      <w:r w:rsidR="00A5784B" w:rsidRPr="00256301">
        <w:rPr>
          <w:rFonts w:eastAsia="SimSun"/>
          <w:lang w:val="fr-CH" w:eastAsia="ja-JP"/>
        </w:rPr>
        <w:t>Le GCNT a pris note du rapport du Directeur du</w:t>
      </w:r>
      <w:r w:rsidR="00046F18">
        <w:rPr>
          <w:rFonts w:eastAsia="SimSun"/>
          <w:lang w:val="fr-CH" w:eastAsia="ja-JP"/>
        </w:rPr>
        <w:t> </w:t>
      </w:r>
      <w:r w:rsidR="00A5784B" w:rsidRPr="00256301">
        <w:rPr>
          <w:rFonts w:eastAsia="SimSun"/>
          <w:lang w:val="fr-CH" w:eastAsia="ja-JP"/>
        </w:rPr>
        <w:t>TSB.</w:t>
      </w:r>
      <w:bookmarkEnd w:id="55"/>
    </w:p>
    <w:p w14:paraId="1AFF1250" w14:textId="2DE45C79" w:rsidR="00A5784B" w:rsidRPr="00256301" w:rsidRDefault="00A42333" w:rsidP="00433D86">
      <w:pPr>
        <w:rPr>
          <w:rFonts w:eastAsia="SimSun"/>
          <w:lang w:val="fr-CH" w:eastAsia="ja-JP"/>
        </w:rPr>
      </w:pPr>
      <w:bookmarkStart w:id="56" w:name="lt_pId057"/>
      <w:r w:rsidRPr="00256301">
        <w:rPr>
          <w:rFonts w:eastAsia="SimSun"/>
          <w:b/>
          <w:bCs/>
          <w:lang w:val="fr-CH" w:eastAsia="ja-JP"/>
        </w:rPr>
        <w:t>5.2</w:t>
      </w:r>
      <w:r w:rsidRPr="00256301">
        <w:rPr>
          <w:rFonts w:eastAsia="SimSun"/>
          <w:lang w:val="fr-CH" w:eastAsia="ja-JP"/>
        </w:rPr>
        <w:tab/>
      </w:r>
      <w:r w:rsidR="00A5784B" w:rsidRPr="00256301">
        <w:rPr>
          <w:rFonts w:eastAsia="SimSun"/>
          <w:lang w:val="fr-CH" w:eastAsia="ja-JP"/>
        </w:rPr>
        <w:t>Les participants ont demandé que des liens hypertextes soient insérés dans les prochains rapports du Directeur du TSB.</w:t>
      </w:r>
      <w:bookmarkEnd w:id="56"/>
    </w:p>
    <w:p w14:paraId="466E5883" w14:textId="444A4963" w:rsidR="00A5784B" w:rsidRPr="00256301" w:rsidRDefault="00A42333" w:rsidP="00433D86">
      <w:pPr>
        <w:rPr>
          <w:rFonts w:eastAsia="SimSun"/>
          <w:lang w:val="fr-CH" w:eastAsia="ja-JP"/>
        </w:rPr>
      </w:pPr>
      <w:bookmarkStart w:id="57" w:name="lt_pId058"/>
      <w:r w:rsidRPr="00256301">
        <w:rPr>
          <w:rFonts w:eastAsia="SimSun"/>
          <w:b/>
          <w:lang w:val="fr-CH" w:eastAsia="ja-JP"/>
        </w:rPr>
        <w:t>5.3</w:t>
      </w:r>
      <w:r w:rsidRPr="00256301">
        <w:rPr>
          <w:rFonts w:eastAsia="SimSun"/>
          <w:bCs/>
          <w:lang w:val="fr-CH" w:eastAsia="ja-JP"/>
        </w:rPr>
        <w:tab/>
      </w:r>
      <w:r w:rsidR="00A5784B" w:rsidRPr="00256301">
        <w:rPr>
          <w:rFonts w:eastAsia="SimSun"/>
          <w:bCs/>
          <w:lang w:val="fr-CH" w:eastAsia="ja-JP"/>
        </w:rPr>
        <w:t xml:space="preserve">Le TSB a présenté le plan d'action actualisé de l'AMNT-16 (Document </w:t>
      </w:r>
      <w:hyperlink r:id="rId21" w:history="1">
        <w:r w:rsidR="00A5784B" w:rsidRPr="00256301">
          <w:rPr>
            <w:rStyle w:val="Hyperlink"/>
            <w:rFonts w:ascii="Times New Roman" w:eastAsia="SimSun" w:hAnsi="Times New Roman"/>
            <w:szCs w:val="24"/>
            <w:lang w:val="fr-CH" w:eastAsia="ja-JP"/>
          </w:rPr>
          <w:t>TD467</w:t>
        </w:r>
      </w:hyperlink>
      <w:r w:rsidR="00A5784B" w:rsidRPr="00256301">
        <w:rPr>
          <w:rFonts w:eastAsia="SimSun"/>
          <w:lang w:val="fr-CH" w:eastAsia="ja-JP"/>
        </w:rPr>
        <w:t>), qui est un outil de suivi et de notification permettant de suivre la mise en œuvre des Résolutions et du Vœu de l'AMNT-16.</w:t>
      </w:r>
      <w:bookmarkEnd w:id="57"/>
      <w:r w:rsidR="00A5784B" w:rsidRPr="00256301">
        <w:rPr>
          <w:rFonts w:eastAsia="SimSun"/>
          <w:bCs/>
          <w:lang w:val="fr-CH" w:eastAsia="ja-JP"/>
        </w:rPr>
        <w:t xml:space="preserve"> </w:t>
      </w:r>
      <w:bookmarkStart w:id="58" w:name="lt_pId059"/>
      <w:r w:rsidR="00A5784B" w:rsidRPr="00256301">
        <w:rPr>
          <w:rFonts w:eastAsia="SimSun"/>
          <w:bCs/>
          <w:lang w:val="fr-CH" w:eastAsia="ja-JP"/>
        </w:rPr>
        <w:t>Les mises à jour portent sur la période allant de décembre 2018 à août 2019.</w:t>
      </w:r>
      <w:bookmarkEnd w:id="58"/>
      <w:r w:rsidR="00A5784B" w:rsidRPr="00256301">
        <w:rPr>
          <w:rFonts w:eastAsia="SimSun"/>
          <w:lang w:val="fr-CH" w:eastAsia="ja-JP"/>
        </w:rPr>
        <w:t xml:space="preserve"> </w:t>
      </w:r>
      <w:bookmarkStart w:id="59" w:name="lt_pId060"/>
      <w:r w:rsidR="00A5784B" w:rsidRPr="00256301">
        <w:rPr>
          <w:rFonts w:eastAsia="SimSun"/>
          <w:lang w:val="fr-CH" w:eastAsia="ja-JP"/>
        </w:rPr>
        <w:t>Le GCNT a pris note du document.</w:t>
      </w:r>
      <w:bookmarkEnd w:id="59"/>
    </w:p>
    <w:p w14:paraId="12466994" w14:textId="1958E102" w:rsidR="00A5784B" w:rsidRPr="00256301" w:rsidRDefault="00A42333" w:rsidP="00433D86">
      <w:pPr>
        <w:rPr>
          <w:rFonts w:eastAsia="SimSun"/>
          <w:lang w:val="fr-CH" w:eastAsia="ja-JP"/>
        </w:rPr>
      </w:pPr>
      <w:bookmarkStart w:id="60" w:name="lt_pId061"/>
      <w:r w:rsidRPr="00256301">
        <w:rPr>
          <w:rFonts w:eastAsia="SimSun"/>
          <w:b/>
          <w:bCs/>
          <w:lang w:val="fr-CH" w:eastAsia="ja-JP"/>
        </w:rPr>
        <w:t>5.4</w:t>
      </w:r>
      <w:r w:rsidRPr="00256301">
        <w:rPr>
          <w:rFonts w:eastAsia="SimSun"/>
          <w:lang w:val="fr-CH" w:eastAsia="ja-JP"/>
        </w:rPr>
        <w:tab/>
      </w:r>
      <w:r w:rsidR="00A5784B" w:rsidRPr="00256301">
        <w:rPr>
          <w:rFonts w:eastAsia="SimSun"/>
          <w:lang w:val="fr-CH" w:eastAsia="ja-JP"/>
        </w:rPr>
        <w:t xml:space="preserve">Le GCNT a pris note du Document </w:t>
      </w:r>
      <w:hyperlink r:id="rId22" w:history="1">
        <w:r w:rsidR="00A5784B" w:rsidRPr="00256301">
          <w:rPr>
            <w:rStyle w:val="Hyperlink"/>
            <w:rFonts w:ascii="Times New Roman" w:eastAsia="SimSun" w:hAnsi="Times New Roman"/>
            <w:szCs w:val="24"/>
            <w:lang w:val="fr-CH" w:eastAsia="ja-JP"/>
          </w:rPr>
          <w:t>TD468</w:t>
        </w:r>
      </w:hyperlink>
      <w:r w:rsidR="00A5784B" w:rsidRPr="00256301">
        <w:rPr>
          <w:rFonts w:eastAsia="SimSun"/>
          <w:lang w:val="fr-CH" w:eastAsia="ja-JP"/>
        </w:rPr>
        <w:t>, qui contient le projet initial de Plan d'action établi par la PP-18 pour l'UIT-T pour la période allant de décembre 2018 à août 2019.</w:t>
      </w:r>
      <w:bookmarkEnd w:id="60"/>
    </w:p>
    <w:p w14:paraId="324D159A" w14:textId="3E1823E7" w:rsidR="00A5784B" w:rsidRPr="00256301" w:rsidRDefault="00A42333" w:rsidP="00433D86">
      <w:pPr>
        <w:rPr>
          <w:rFonts w:eastAsia="SimSun"/>
          <w:lang w:val="fr-CH" w:eastAsia="ja-JP"/>
        </w:rPr>
      </w:pPr>
      <w:bookmarkStart w:id="61" w:name="lt_pId062"/>
      <w:r w:rsidRPr="00256301">
        <w:rPr>
          <w:rFonts w:eastAsia="SimSun"/>
          <w:b/>
          <w:bCs/>
          <w:lang w:val="fr-CH" w:eastAsia="ja-JP"/>
        </w:rPr>
        <w:t>5.5</w:t>
      </w:r>
      <w:r w:rsidRPr="00256301">
        <w:rPr>
          <w:rFonts w:eastAsia="SimSun"/>
          <w:lang w:val="fr-CH" w:eastAsia="ja-JP"/>
        </w:rPr>
        <w:tab/>
      </w:r>
      <w:r w:rsidR="00A5784B" w:rsidRPr="00256301">
        <w:rPr>
          <w:rFonts w:eastAsia="SimSun"/>
          <w:lang w:val="fr-CH" w:eastAsia="ja-JP"/>
        </w:rPr>
        <w:t xml:space="preserve">Le GCNT a pris note du projet de plan opérationnel quadriennal glissant du Secteur de la normalisation des télécommunications pour la période 2020-2023 (Document </w:t>
      </w:r>
      <w:hyperlink r:id="rId23" w:history="1">
        <w:r w:rsidR="00A5784B" w:rsidRPr="00256301">
          <w:rPr>
            <w:rStyle w:val="Hyperlink"/>
            <w:rFonts w:ascii="Times New Roman" w:eastAsia="SimSun" w:hAnsi="Times New Roman"/>
            <w:szCs w:val="24"/>
            <w:lang w:val="fr-CH" w:eastAsia="ja-JP"/>
          </w:rPr>
          <w:t>TD469</w:t>
        </w:r>
      </w:hyperlink>
      <w:r w:rsidR="00A5784B" w:rsidRPr="00256301">
        <w:rPr>
          <w:rFonts w:eastAsia="SimSun"/>
          <w:lang w:val="fr-CH" w:eastAsia="ja-JP"/>
        </w:rPr>
        <w:t>), qui a été approuvé par le Conseil à sa session de 2019 (Résolution 1395 du Conseil).</w:t>
      </w:r>
      <w:bookmarkEnd w:id="61"/>
    </w:p>
    <w:p w14:paraId="52428FAF" w14:textId="42A221E3" w:rsidR="00A5784B" w:rsidRPr="00256301" w:rsidRDefault="00A42333" w:rsidP="00A42333">
      <w:pPr>
        <w:pStyle w:val="Heading1"/>
        <w:rPr>
          <w:rFonts w:eastAsia="SimSun"/>
          <w:lang w:val="fr-CH" w:eastAsia="ja-JP"/>
        </w:rPr>
      </w:pPr>
      <w:bookmarkStart w:id="62" w:name="_Toc25743529"/>
      <w:bookmarkStart w:id="63" w:name="lt_pId063"/>
      <w:r w:rsidRPr="00256301">
        <w:rPr>
          <w:rFonts w:eastAsia="SimSun"/>
          <w:lang w:val="fr-CH" w:eastAsia="ja-JP"/>
        </w:rPr>
        <w:t>6</w:t>
      </w:r>
      <w:r w:rsidRPr="00256301">
        <w:rPr>
          <w:rFonts w:eastAsia="SimSun"/>
          <w:lang w:val="fr-CH" w:eastAsia="ja-JP"/>
        </w:rPr>
        <w:tab/>
      </w:r>
      <w:r w:rsidR="00A5784B" w:rsidRPr="00256301">
        <w:rPr>
          <w:rFonts w:eastAsia="SimSun"/>
          <w:lang w:val="fr-CH" w:eastAsia="ja-JP"/>
        </w:rPr>
        <w:t>Organisation des travaux du GCNT pour la période d'études 2017-2020</w:t>
      </w:r>
      <w:bookmarkEnd w:id="62"/>
      <w:r w:rsidR="00A5784B" w:rsidRPr="00256301">
        <w:rPr>
          <w:rFonts w:eastAsia="SimSun"/>
          <w:lang w:val="fr-CH" w:eastAsia="ja-JP"/>
        </w:rPr>
        <w:t xml:space="preserve"> </w:t>
      </w:r>
      <w:bookmarkEnd w:id="63"/>
    </w:p>
    <w:p w14:paraId="5E8F0523" w14:textId="45F9428E" w:rsidR="00A5784B" w:rsidRPr="00256301" w:rsidRDefault="00A42333" w:rsidP="00433D86">
      <w:pPr>
        <w:rPr>
          <w:rFonts w:eastAsia="SimSun"/>
          <w:lang w:val="fr-CH" w:eastAsia="ja-JP"/>
        </w:rPr>
      </w:pPr>
      <w:bookmarkStart w:id="64" w:name="lt_pId064"/>
      <w:r w:rsidRPr="00256301">
        <w:rPr>
          <w:rFonts w:eastAsia="SimSun"/>
          <w:b/>
          <w:bCs/>
          <w:lang w:val="fr-CH" w:eastAsia="ja-JP"/>
        </w:rPr>
        <w:t>6.1</w:t>
      </w:r>
      <w:r w:rsidRPr="00256301">
        <w:rPr>
          <w:rFonts w:eastAsia="SimSun"/>
          <w:lang w:val="fr-CH" w:eastAsia="ja-JP"/>
        </w:rPr>
        <w:tab/>
      </w:r>
      <w:r w:rsidR="00A5784B" w:rsidRPr="00256301">
        <w:rPr>
          <w:rFonts w:eastAsia="SimSun"/>
          <w:lang w:val="fr-CH" w:eastAsia="ja-JP"/>
        </w:rPr>
        <w:t>Les Groupes du Rapporteur du GCNT suivants se sont réunis durant cette réunion du</w:t>
      </w:r>
      <w:r w:rsidR="00A65170">
        <w:rPr>
          <w:rFonts w:eastAsia="SimSun"/>
          <w:lang w:val="fr-CH" w:eastAsia="ja-JP"/>
        </w:rPr>
        <w:t> </w:t>
      </w:r>
      <w:r w:rsidR="00A5784B" w:rsidRPr="00256301">
        <w:rPr>
          <w:rFonts w:eastAsia="SimSun"/>
          <w:lang w:val="fr-CH" w:eastAsia="ja-JP"/>
        </w:rPr>
        <w:t>GCNT: Groupe du Rapporteur sur les groupes régionaux (RG-CPTRG); Groupe du Rapporteur chargé d'examiner les Résolutions de l'AMNT (RG-ResReview); Groupe du Rapporteur sur le renforcement de la collaboration (RG-SC); Groupe du Rapporteur sur la stratégie en matière de normalisation (RG-StdsStrat); Groupe du Rapporteur sur le programme de travail (RG-WP) et Groupe du Rapporteur sur les méthodes de travail (RG</w:t>
      </w:r>
      <w:r w:rsidRPr="00256301">
        <w:rPr>
          <w:rFonts w:eastAsia="SimSun"/>
          <w:lang w:val="fr-CH" w:eastAsia="ja-JP"/>
        </w:rPr>
        <w:noBreakHyphen/>
      </w:r>
      <w:r w:rsidR="00A5784B" w:rsidRPr="00256301">
        <w:rPr>
          <w:rFonts w:eastAsia="SimSun"/>
          <w:lang w:val="fr-CH" w:eastAsia="ja-JP"/>
        </w:rPr>
        <w:t>WM).</w:t>
      </w:r>
      <w:bookmarkEnd w:id="64"/>
      <w:r w:rsidR="00A5784B" w:rsidRPr="00256301">
        <w:rPr>
          <w:rFonts w:eastAsia="SimSun"/>
          <w:lang w:val="fr-CH" w:eastAsia="ja-JP"/>
        </w:rPr>
        <w:t xml:space="preserve"> </w:t>
      </w:r>
      <w:bookmarkStart w:id="65" w:name="lt_pId065"/>
      <w:r w:rsidR="00A5784B" w:rsidRPr="00256301">
        <w:rPr>
          <w:rFonts w:eastAsia="SimSun"/>
          <w:lang w:val="fr-CH" w:eastAsia="ja-JP"/>
        </w:rPr>
        <w:t>Le Groupe du Rapporteur du GCNT sur le plan stratégique et le plan opérationnel (RG-SOP) ne s'est pas réuni au cours de cette réunion du GCNT.</w:t>
      </w:r>
      <w:bookmarkEnd w:id="65"/>
    </w:p>
    <w:p w14:paraId="2FC50461" w14:textId="3D99ACCE" w:rsidR="00A5784B" w:rsidRPr="00256301" w:rsidRDefault="00A42333" w:rsidP="00A42333">
      <w:pPr>
        <w:pStyle w:val="Heading1"/>
        <w:rPr>
          <w:rFonts w:eastAsia="SimSun"/>
          <w:lang w:val="fr-CH" w:eastAsia="ja-JP"/>
        </w:rPr>
      </w:pPr>
      <w:bookmarkStart w:id="66" w:name="lt_pId066"/>
      <w:bookmarkStart w:id="67" w:name="_Toc25743530"/>
      <w:r w:rsidRPr="00256301">
        <w:rPr>
          <w:rFonts w:eastAsia="SimSun"/>
          <w:lang w:val="fr-CH" w:eastAsia="ja-JP"/>
        </w:rPr>
        <w:lastRenderedPageBreak/>
        <w:t>7</w:t>
      </w:r>
      <w:r w:rsidRPr="00256301">
        <w:rPr>
          <w:rFonts w:eastAsia="SimSun"/>
          <w:lang w:val="fr-CH" w:eastAsia="ja-JP"/>
        </w:rPr>
        <w:tab/>
      </w:r>
      <w:r w:rsidR="00A5784B" w:rsidRPr="00256301">
        <w:rPr>
          <w:rFonts w:eastAsia="SimSun"/>
          <w:lang w:val="fr-CH" w:eastAsia="ja-JP"/>
        </w:rPr>
        <w:t>Résultats de la consultation dans le cadre de la procédure TAP</w:t>
      </w:r>
      <w:bookmarkEnd w:id="66"/>
      <w:bookmarkEnd w:id="67"/>
    </w:p>
    <w:p w14:paraId="3445CFF6" w14:textId="0DBD4841" w:rsidR="00A5784B" w:rsidRPr="00256301" w:rsidRDefault="00A42333" w:rsidP="00433D86">
      <w:pPr>
        <w:rPr>
          <w:rFonts w:eastAsia="SimSun"/>
          <w:lang w:val="fr-CH" w:eastAsia="ja-JP"/>
        </w:rPr>
      </w:pPr>
      <w:bookmarkStart w:id="68" w:name="lt_pId067"/>
      <w:r w:rsidRPr="00256301">
        <w:rPr>
          <w:rFonts w:eastAsia="SimSun"/>
          <w:b/>
          <w:bCs/>
          <w:lang w:val="fr-CH" w:eastAsia="ja-JP"/>
        </w:rPr>
        <w:t>7.1</w:t>
      </w:r>
      <w:r w:rsidRPr="00256301">
        <w:rPr>
          <w:rFonts w:eastAsia="SimSun"/>
          <w:lang w:val="fr-CH" w:eastAsia="ja-JP"/>
        </w:rPr>
        <w:tab/>
      </w:r>
      <w:r w:rsidR="00A5784B" w:rsidRPr="00256301">
        <w:rPr>
          <w:rFonts w:eastAsia="SimSun"/>
          <w:lang w:val="fr-CH" w:eastAsia="ja-JP"/>
        </w:rPr>
        <w:t>La Circulaire TSB</w:t>
      </w:r>
      <w:r w:rsidR="002D2176" w:rsidRPr="00256301">
        <w:rPr>
          <w:rFonts w:eastAsia="SimSun"/>
          <w:lang w:val="fr-CH" w:eastAsia="ja-JP"/>
        </w:rPr>
        <w:t xml:space="preserve"> 138</w:t>
      </w:r>
      <w:r w:rsidR="00A5784B" w:rsidRPr="00256301">
        <w:rPr>
          <w:rFonts w:eastAsia="SimSun"/>
          <w:lang w:val="fr-CH" w:eastAsia="ja-JP"/>
        </w:rPr>
        <w:t>, qui porte sur la consultation dans le cadre de la procédure TAP pour le</w:t>
      </w:r>
      <w:r w:rsidR="002D2176" w:rsidRPr="00256301">
        <w:rPr>
          <w:rFonts w:eastAsia="SimSun"/>
          <w:lang w:val="fr-CH" w:eastAsia="ja-JP"/>
        </w:rPr>
        <w:t>s</w:t>
      </w:r>
      <w:r w:rsidR="00A5784B" w:rsidRPr="00256301">
        <w:rPr>
          <w:rFonts w:eastAsia="SimSun"/>
          <w:lang w:val="fr-CH" w:eastAsia="ja-JP"/>
        </w:rPr>
        <w:t xml:space="preserve"> projet</w:t>
      </w:r>
      <w:r w:rsidR="002D2176" w:rsidRPr="00256301">
        <w:rPr>
          <w:rFonts w:eastAsia="SimSun"/>
          <w:lang w:val="fr-CH" w:eastAsia="ja-JP"/>
        </w:rPr>
        <w:t>s</w:t>
      </w:r>
      <w:r w:rsidR="00A5784B" w:rsidRPr="00256301">
        <w:rPr>
          <w:rFonts w:eastAsia="SimSun"/>
          <w:lang w:val="fr-CH" w:eastAsia="ja-JP"/>
        </w:rPr>
        <w:t xml:space="preserve"> de Recommandations </w:t>
      </w:r>
      <w:r w:rsidR="002D2176" w:rsidRPr="00256301">
        <w:rPr>
          <w:rFonts w:eastAsia="SimSun"/>
          <w:lang w:val="fr-CH" w:eastAsia="ja-JP"/>
        </w:rPr>
        <w:t xml:space="preserve">révisées </w:t>
      </w:r>
      <w:r w:rsidR="00A5784B" w:rsidRPr="00256301">
        <w:rPr>
          <w:rFonts w:eastAsia="SimSun"/>
          <w:lang w:val="fr-CH" w:eastAsia="ja-JP"/>
        </w:rPr>
        <w:t>UIT-T A.1, A.5, A.13 et A.25, a été publiée le</w:t>
      </w:r>
      <w:r w:rsidR="00A65170">
        <w:rPr>
          <w:rFonts w:eastAsia="SimSun"/>
          <w:lang w:val="fr-CH" w:eastAsia="ja-JP"/>
        </w:rPr>
        <w:t> </w:t>
      </w:r>
      <w:r w:rsidR="00A5784B" w:rsidRPr="00256301">
        <w:rPr>
          <w:rFonts w:eastAsia="SimSun"/>
          <w:lang w:val="fr-CH" w:eastAsia="ja-JP"/>
        </w:rPr>
        <w:t>20</w:t>
      </w:r>
      <w:r w:rsidR="00A65170">
        <w:rPr>
          <w:rFonts w:eastAsia="SimSun"/>
          <w:lang w:val="fr-CH" w:eastAsia="ja-JP"/>
        </w:rPr>
        <w:t> </w:t>
      </w:r>
      <w:r w:rsidR="00A5784B" w:rsidRPr="00256301">
        <w:rPr>
          <w:rFonts w:eastAsia="SimSun"/>
          <w:lang w:val="fr-CH" w:eastAsia="ja-JP"/>
        </w:rPr>
        <w:t>décembre 2018.</w:t>
      </w:r>
      <w:bookmarkEnd w:id="68"/>
      <w:r w:rsidR="00A5784B" w:rsidRPr="00256301">
        <w:rPr>
          <w:rFonts w:eastAsia="SimSun"/>
          <w:lang w:val="fr-CH" w:eastAsia="ja-JP"/>
        </w:rPr>
        <w:t xml:space="preserve"> </w:t>
      </w:r>
      <w:bookmarkStart w:id="69" w:name="lt_pId068"/>
      <w:r w:rsidR="00A5784B" w:rsidRPr="00256301">
        <w:rPr>
          <w:rFonts w:eastAsia="SimSun"/>
          <w:lang w:val="fr-CH" w:eastAsia="ja-JP"/>
        </w:rPr>
        <w:t>Les participants à la réunion ont noté qu'au délai fixé au 11</w:t>
      </w:r>
      <w:r w:rsidR="002D2176" w:rsidRPr="00256301">
        <w:rPr>
          <w:rFonts w:eastAsia="SimSun"/>
          <w:lang w:val="fr-CH" w:eastAsia="ja-JP"/>
        </w:rPr>
        <w:t> </w:t>
      </w:r>
      <w:r w:rsidR="00A5784B" w:rsidRPr="00256301">
        <w:rPr>
          <w:rFonts w:eastAsia="SimSun"/>
          <w:lang w:val="fr-CH" w:eastAsia="ja-JP"/>
        </w:rPr>
        <w:t xml:space="preserve">septembre 2019 et comme indiqué dans le Document </w:t>
      </w:r>
      <w:hyperlink r:id="rId24" w:history="1">
        <w:r w:rsidR="00A5784B" w:rsidRPr="00256301">
          <w:rPr>
            <w:rStyle w:val="Hyperlink"/>
            <w:rFonts w:ascii="Times New Roman" w:eastAsia="SimSun" w:hAnsi="Times New Roman"/>
            <w:szCs w:val="24"/>
            <w:lang w:val="fr-CH" w:eastAsia="ja-JP"/>
          </w:rPr>
          <w:t>TD505</w:t>
        </w:r>
      </w:hyperlink>
      <w:r w:rsidR="00A5784B" w:rsidRPr="00256301">
        <w:rPr>
          <w:rFonts w:eastAsia="SimSun"/>
          <w:lang w:val="fr-CH" w:eastAsia="ja-JP"/>
        </w:rPr>
        <w:t xml:space="preserve">, 19 États Membres ont transmis leur réponse à la consultation relative à la procédure TAP. </w:t>
      </w:r>
      <w:bookmarkStart w:id="70" w:name="lt_pId069"/>
      <w:bookmarkEnd w:id="69"/>
      <w:r w:rsidR="00A5784B" w:rsidRPr="00256301">
        <w:rPr>
          <w:rFonts w:eastAsia="SimSun"/>
          <w:lang w:val="fr-CH" w:eastAsia="ja-JP"/>
        </w:rPr>
        <w:t>De fait, au moins 70%</w:t>
      </w:r>
      <w:r w:rsidR="0009530B" w:rsidRPr="00256301">
        <w:rPr>
          <w:rFonts w:eastAsia="SimSun"/>
          <w:lang w:val="fr-CH" w:eastAsia="ja-JP"/>
        </w:rPr>
        <w:t> </w:t>
      </w:r>
      <w:r w:rsidR="00A5784B" w:rsidRPr="00256301">
        <w:rPr>
          <w:rFonts w:eastAsia="SimSun"/>
          <w:lang w:val="fr-CH" w:eastAsia="ja-JP"/>
        </w:rPr>
        <w:t xml:space="preserve">des réponses des États Membres étaient favorables à l'examen, aux fins d'approbation, de ces projets de Recommandations </w:t>
      </w:r>
      <w:r w:rsidR="002D2176" w:rsidRPr="00256301">
        <w:rPr>
          <w:rFonts w:eastAsia="SimSun"/>
          <w:lang w:val="fr-CH" w:eastAsia="ja-JP"/>
        </w:rPr>
        <w:t xml:space="preserve">révisées </w:t>
      </w:r>
      <w:r w:rsidR="00A5784B" w:rsidRPr="00256301">
        <w:rPr>
          <w:rFonts w:eastAsia="SimSun"/>
          <w:lang w:val="fr-CH" w:eastAsia="ja-JP"/>
        </w:rPr>
        <w:t xml:space="preserve">à la réunion du GCNT. En outre, les conditions requises pour que le GCNT soit habilité à examiner, aux fins d'approbation, les projets de Recommandations </w:t>
      </w:r>
      <w:r w:rsidR="002D2176" w:rsidRPr="00256301">
        <w:rPr>
          <w:rFonts w:eastAsia="SimSun"/>
          <w:lang w:val="fr-CH" w:eastAsia="ja-JP"/>
        </w:rPr>
        <w:t xml:space="preserve">révisées </w:t>
      </w:r>
      <w:r w:rsidR="00A5784B" w:rsidRPr="00256301">
        <w:rPr>
          <w:rFonts w:eastAsia="SimSun"/>
          <w:lang w:val="fr-CH" w:eastAsia="ja-JP"/>
        </w:rPr>
        <w:t xml:space="preserve">UIT-T A.1, A.5, A.13 et A.25 ont été remplies. </w:t>
      </w:r>
      <w:bookmarkStart w:id="71" w:name="lt_pId070"/>
      <w:bookmarkEnd w:id="70"/>
      <w:r w:rsidR="00A5784B" w:rsidRPr="00256301">
        <w:rPr>
          <w:rFonts w:eastAsia="SimSun"/>
          <w:lang w:val="fr-CH" w:eastAsia="ja-JP"/>
        </w:rPr>
        <w:t xml:space="preserve">Par conséquent, avec l'autorisation donnée par les États Membres, le GCNT a pu </w:t>
      </w:r>
      <w:r w:rsidR="002D2176" w:rsidRPr="00256301">
        <w:rPr>
          <w:rFonts w:eastAsia="SimSun"/>
          <w:lang w:val="fr-CH" w:eastAsia="ja-JP"/>
        </w:rPr>
        <w:t>poursuivre</w:t>
      </w:r>
      <w:r w:rsidR="00A5784B" w:rsidRPr="00256301">
        <w:rPr>
          <w:rFonts w:eastAsia="SimSun"/>
          <w:lang w:val="fr-CH" w:eastAsia="ja-JP"/>
        </w:rPr>
        <w:t xml:space="preserve"> la procédure d'approbation. Les États Membres ont en outre reconnu que le GCNT pouvait apporter les modifications techniques et rédactionnelles nécessaires, conformément au</w:t>
      </w:r>
      <w:r w:rsidR="00433D86">
        <w:rPr>
          <w:rFonts w:eastAsia="SimSun"/>
          <w:lang w:val="fr-CH" w:eastAsia="ja-JP"/>
        </w:rPr>
        <w:t> </w:t>
      </w:r>
      <w:r w:rsidR="00A5784B" w:rsidRPr="00256301">
        <w:rPr>
          <w:rFonts w:eastAsia="SimSun"/>
          <w:lang w:val="fr-CH" w:eastAsia="ja-JP"/>
        </w:rPr>
        <w:t>§</w:t>
      </w:r>
      <w:r w:rsidR="0009530B" w:rsidRPr="00256301">
        <w:rPr>
          <w:rFonts w:eastAsia="SimSun"/>
          <w:lang w:val="fr-CH" w:eastAsia="ja-JP"/>
        </w:rPr>
        <w:t> </w:t>
      </w:r>
      <w:r w:rsidR="00A5784B" w:rsidRPr="00256301">
        <w:rPr>
          <w:rFonts w:eastAsia="SimSun"/>
          <w:lang w:val="fr-CH" w:eastAsia="ja-JP"/>
        </w:rPr>
        <w:t>9.5.2 de la Résolution 1 (Rév.Hammamet, 2016).</w:t>
      </w:r>
      <w:bookmarkEnd w:id="71"/>
    </w:p>
    <w:p w14:paraId="7547D838" w14:textId="52F158E6" w:rsidR="00A5784B" w:rsidRPr="00256301" w:rsidRDefault="00A42333" w:rsidP="00433D86">
      <w:pPr>
        <w:rPr>
          <w:rFonts w:eastAsia="SimSun"/>
          <w:lang w:val="fr-CH" w:eastAsia="ja-JP"/>
        </w:rPr>
      </w:pPr>
      <w:bookmarkStart w:id="72" w:name="lt_pId071"/>
      <w:r w:rsidRPr="00256301">
        <w:rPr>
          <w:rFonts w:eastAsia="SimSun"/>
          <w:b/>
          <w:bCs/>
          <w:lang w:val="fr-CH" w:eastAsia="ja-JP"/>
        </w:rPr>
        <w:t>7.2</w:t>
      </w:r>
      <w:r w:rsidRPr="00256301">
        <w:rPr>
          <w:rFonts w:eastAsia="SimSun"/>
          <w:lang w:val="fr-CH" w:eastAsia="ja-JP"/>
        </w:rPr>
        <w:tab/>
      </w:r>
      <w:r w:rsidR="00A5784B" w:rsidRPr="00256301">
        <w:rPr>
          <w:rFonts w:eastAsia="SimSun"/>
          <w:lang w:val="fr-CH" w:eastAsia="ja-JP"/>
        </w:rPr>
        <w:t xml:space="preserve">De plus, un certain nombre de commentaires formulés dans le cadre de la procédure TAP par le Canada (Document </w:t>
      </w:r>
      <w:hyperlink r:id="rId25" w:history="1">
        <w:r w:rsidR="00A5784B" w:rsidRPr="00256301">
          <w:rPr>
            <w:rStyle w:val="Hyperlink"/>
            <w:rFonts w:ascii="Times New Roman" w:eastAsia="SimSun" w:hAnsi="Times New Roman"/>
            <w:szCs w:val="24"/>
            <w:lang w:val="fr-CH" w:eastAsia="ja-JP"/>
          </w:rPr>
          <w:t>TD584</w:t>
        </w:r>
      </w:hyperlink>
      <w:r w:rsidR="00A5784B" w:rsidRPr="00256301">
        <w:rPr>
          <w:rFonts w:eastAsia="SimSun"/>
          <w:lang w:val="fr-CH" w:eastAsia="ja-JP"/>
        </w:rPr>
        <w:t xml:space="preserve">), la République populaire de Chine (Document </w:t>
      </w:r>
      <w:hyperlink r:id="rId26" w:history="1">
        <w:r w:rsidR="00A5784B" w:rsidRPr="00256301">
          <w:rPr>
            <w:rStyle w:val="Hyperlink"/>
            <w:rFonts w:ascii="Times New Roman" w:eastAsia="SimSun" w:hAnsi="Times New Roman"/>
            <w:szCs w:val="24"/>
            <w:lang w:val="fr-CH" w:eastAsia="ja-JP"/>
          </w:rPr>
          <w:t>TD583</w:t>
        </w:r>
      </w:hyperlink>
      <w:r w:rsidR="00A5784B" w:rsidRPr="00256301">
        <w:rPr>
          <w:rFonts w:eastAsia="SimSun"/>
          <w:lang w:val="fr-CH" w:eastAsia="ja-JP"/>
        </w:rPr>
        <w:t xml:space="preserve">), la Fédération de Russie (Document </w:t>
      </w:r>
      <w:hyperlink r:id="rId27" w:history="1">
        <w:r w:rsidR="00A5784B" w:rsidRPr="00256301">
          <w:rPr>
            <w:rStyle w:val="Hyperlink"/>
            <w:rFonts w:ascii="Times New Roman" w:eastAsia="SimSun" w:hAnsi="Times New Roman"/>
            <w:szCs w:val="24"/>
            <w:lang w:val="fr-CH" w:eastAsia="ja-JP"/>
          </w:rPr>
          <w:t>TD580</w:t>
        </w:r>
      </w:hyperlink>
      <w:r w:rsidR="00A5784B" w:rsidRPr="00256301">
        <w:rPr>
          <w:rFonts w:eastAsia="SimSun"/>
          <w:lang w:val="fr-CH" w:eastAsia="ja-JP"/>
        </w:rPr>
        <w:t xml:space="preserve">), l'Arabie </w:t>
      </w:r>
      <w:r w:rsidR="002D2176" w:rsidRPr="00256301">
        <w:rPr>
          <w:rFonts w:eastAsia="SimSun"/>
          <w:lang w:val="fr-CH" w:eastAsia="ja-JP"/>
        </w:rPr>
        <w:t>s</w:t>
      </w:r>
      <w:r w:rsidR="00A5784B" w:rsidRPr="00256301">
        <w:rPr>
          <w:rFonts w:eastAsia="SimSun"/>
          <w:lang w:val="fr-CH" w:eastAsia="ja-JP"/>
        </w:rPr>
        <w:t xml:space="preserve">aoudite (Document </w:t>
      </w:r>
      <w:hyperlink r:id="rId28" w:history="1">
        <w:r w:rsidR="00A5784B" w:rsidRPr="00256301">
          <w:rPr>
            <w:rStyle w:val="Hyperlink"/>
            <w:rFonts w:ascii="Times New Roman" w:eastAsia="SimSun" w:hAnsi="Times New Roman"/>
            <w:szCs w:val="24"/>
            <w:lang w:val="fr-CH" w:eastAsia="ja-JP"/>
          </w:rPr>
          <w:t>TD567</w:t>
        </w:r>
      </w:hyperlink>
      <w:r w:rsidR="00A5784B" w:rsidRPr="00256301">
        <w:rPr>
          <w:rFonts w:eastAsia="SimSun"/>
          <w:lang w:val="fr-CH" w:eastAsia="ja-JP"/>
        </w:rPr>
        <w:t xml:space="preserve">), les Émirats arabes unis (Document </w:t>
      </w:r>
      <w:hyperlink r:id="rId29" w:history="1">
        <w:r w:rsidR="00A5784B" w:rsidRPr="00256301">
          <w:rPr>
            <w:rStyle w:val="Hyperlink"/>
            <w:rFonts w:ascii="Times New Roman" w:eastAsia="SimSun" w:hAnsi="Times New Roman"/>
            <w:szCs w:val="24"/>
            <w:lang w:val="fr-CH" w:eastAsia="ja-JP"/>
          </w:rPr>
          <w:t>TD575</w:t>
        </w:r>
      </w:hyperlink>
      <w:r w:rsidR="00A5784B" w:rsidRPr="00256301">
        <w:rPr>
          <w:rFonts w:eastAsia="SimSun"/>
          <w:lang w:val="fr-CH" w:eastAsia="ja-JP"/>
        </w:rPr>
        <w:t xml:space="preserve">), la Tunisie (Document </w:t>
      </w:r>
      <w:hyperlink r:id="rId30" w:history="1">
        <w:r w:rsidR="00A5784B" w:rsidRPr="00256301">
          <w:rPr>
            <w:rStyle w:val="Hyperlink"/>
            <w:rFonts w:ascii="Times New Roman" w:eastAsia="SimSun" w:hAnsi="Times New Roman"/>
            <w:szCs w:val="24"/>
            <w:lang w:val="fr-CH" w:eastAsia="ja-JP"/>
          </w:rPr>
          <w:t>TD588</w:t>
        </w:r>
      </w:hyperlink>
      <w:r w:rsidR="00A5784B" w:rsidRPr="00256301">
        <w:rPr>
          <w:rFonts w:eastAsia="SimSun"/>
          <w:lang w:val="fr-CH" w:eastAsia="ja-JP"/>
        </w:rPr>
        <w:t xml:space="preserve">), ainsi que les propositions de modification associées formulées par le Canada (Document </w:t>
      </w:r>
      <w:hyperlink r:id="rId31" w:history="1">
        <w:r w:rsidR="00A5784B" w:rsidRPr="00256301">
          <w:rPr>
            <w:rStyle w:val="Hyperlink"/>
            <w:rFonts w:ascii="Times New Roman" w:eastAsia="SimSun" w:hAnsi="Times New Roman"/>
            <w:szCs w:val="24"/>
            <w:lang w:val="fr-CH" w:eastAsia="ja-JP"/>
          </w:rPr>
          <w:t>C091</w:t>
        </w:r>
      </w:hyperlink>
      <w:r w:rsidR="00A5784B" w:rsidRPr="00256301">
        <w:rPr>
          <w:rFonts w:eastAsia="SimSun"/>
          <w:lang w:val="fr-CH" w:eastAsia="ja-JP"/>
        </w:rPr>
        <w:t xml:space="preserve">), Orange (Documents </w:t>
      </w:r>
      <w:hyperlink r:id="rId32" w:history="1">
        <w:r w:rsidR="00A5784B" w:rsidRPr="00256301">
          <w:rPr>
            <w:rStyle w:val="Hyperlink"/>
            <w:rFonts w:ascii="Times New Roman" w:eastAsia="SimSun" w:hAnsi="Times New Roman"/>
            <w:szCs w:val="24"/>
            <w:lang w:val="fr-CH" w:eastAsia="ja-JP"/>
          </w:rPr>
          <w:t>C064</w:t>
        </w:r>
      </w:hyperlink>
      <w:r w:rsidR="00A5784B" w:rsidRPr="00256301">
        <w:rPr>
          <w:rFonts w:eastAsia="SimSun"/>
          <w:lang w:val="fr-CH" w:eastAsia="ja-JP"/>
        </w:rPr>
        <w:t xml:space="preserve"> et </w:t>
      </w:r>
      <w:hyperlink r:id="rId33" w:history="1">
        <w:r w:rsidR="00A5784B" w:rsidRPr="00256301">
          <w:rPr>
            <w:rStyle w:val="Hyperlink"/>
            <w:rFonts w:ascii="Times New Roman" w:eastAsia="SimSun" w:hAnsi="Times New Roman"/>
            <w:szCs w:val="24"/>
            <w:lang w:val="fr-CH" w:eastAsia="ja-JP"/>
          </w:rPr>
          <w:t>C065</w:t>
        </w:r>
      </w:hyperlink>
      <w:r w:rsidR="00A5784B" w:rsidRPr="00256301">
        <w:rPr>
          <w:rFonts w:eastAsia="SimSun"/>
          <w:lang w:val="fr-CH" w:eastAsia="ja-JP"/>
        </w:rPr>
        <w:t xml:space="preserve">), la République de Corée (Documents </w:t>
      </w:r>
      <w:hyperlink r:id="rId34" w:history="1">
        <w:r w:rsidR="00A5784B" w:rsidRPr="00256301">
          <w:rPr>
            <w:rStyle w:val="Hyperlink"/>
            <w:rFonts w:ascii="Times New Roman" w:eastAsia="SimSun" w:hAnsi="Times New Roman"/>
            <w:szCs w:val="24"/>
            <w:lang w:val="fr-CH" w:eastAsia="ja-JP"/>
          </w:rPr>
          <w:t>C069</w:t>
        </w:r>
      </w:hyperlink>
      <w:r w:rsidR="00A5784B" w:rsidRPr="00256301">
        <w:rPr>
          <w:rFonts w:eastAsia="SimSun"/>
          <w:lang w:val="fr-CH" w:eastAsia="ja-JP"/>
        </w:rPr>
        <w:t xml:space="preserve"> et </w:t>
      </w:r>
      <w:hyperlink r:id="rId35" w:history="1">
        <w:r w:rsidR="00A5784B" w:rsidRPr="00256301">
          <w:rPr>
            <w:rStyle w:val="Hyperlink"/>
            <w:rFonts w:ascii="Times New Roman" w:eastAsia="SimSun" w:hAnsi="Times New Roman"/>
            <w:szCs w:val="24"/>
            <w:lang w:val="fr-CH" w:eastAsia="ja-JP"/>
          </w:rPr>
          <w:t>C070</w:t>
        </w:r>
      </w:hyperlink>
      <w:r w:rsidR="00A5784B" w:rsidRPr="00256301">
        <w:rPr>
          <w:rFonts w:eastAsia="SimSun"/>
          <w:lang w:val="fr-CH" w:eastAsia="ja-JP"/>
        </w:rPr>
        <w:t xml:space="preserve">) et les États-Unis (Document </w:t>
      </w:r>
      <w:hyperlink r:id="rId36" w:history="1">
        <w:r w:rsidR="00A5784B" w:rsidRPr="00256301">
          <w:rPr>
            <w:rStyle w:val="Hyperlink"/>
            <w:rFonts w:ascii="Times New Roman" w:eastAsia="SimSun" w:hAnsi="Times New Roman"/>
            <w:szCs w:val="24"/>
            <w:lang w:val="fr-CH" w:eastAsia="ja-JP"/>
          </w:rPr>
          <w:t>C068</w:t>
        </w:r>
      </w:hyperlink>
      <w:r w:rsidR="00A5784B" w:rsidRPr="00256301">
        <w:rPr>
          <w:rFonts w:eastAsia="SimSun"/>
          <w:lang w:val="fr-CH" w:eastAsia="ja-JP"/>
        </w:rPr>
        <w:t>) concernant les quatre projets de textes, ont été reçus et transférés aux Groupes du Rapporteur sur les méthodes de travail et sur le renforcement de la collaboration, afin qu'ils entament le processus de traitement des commentaires et mènent des discussions en vue d'élaborer une version définitive des textes, aux fins d'approbation.</w:t>
      </w:r>
      <w:bookmarkEnd w:id="72"/>
    </w:p>
    <w:p w14:paraId="037EFF58" w14:textId="317F7512" w:rsidR="002D2176" w:rsidRPr="00256301" w:rsidRDefault="00A42333" w:rsidP="00433D86">
      <w:pPr>
        <w:rPr>
          <w:rFonts w:eastAsia="SimSun"/>
          <w:lang w:val="fr-CH" w:eastAsia="ja-JP"/>
        </w:rPr>
      </w:pPr>
      <w:bookmarkStart w:id="73" w:name="lt_pId072"/>
      <w:r w:rsidRPr="00256301">
        <w:rPr>
          <w:rFonts w:eastAsia="SimSun"/>
          <w:b/>
          <w:bCs/>
          <w:lang w:val="fr-CH" w:eastAsia="ja-JP"/>
        </w:rPr>
        <w:t>7.3</w:t>
      </w:r>
      <w:r w:rsidRPr="00256301">
        <w:rPr>
          <w:rFonts w:eastAsia="SimSun"/>
          <w:lang w:val="fr-CH" w:eastAsia="ja-JP"/>
        </w:rPr>
        <w:tab/>
      </w:r>
      <w:r w:rsidR="00A5784B" w:rsidRPr="00256301">
        <w:rPr>
          <w:rFonts w:eastAsia="SimSun"/>
          <w:lang w:val="fr-CH" w:eastAsia="ja-JP"/>
        </w:rPr>
        <w:t xml:space="preserve">Les participants à la réunion ont pris note du Document </w:t>
      </w:r>
      <w:hyperlink r:id="rId37" w:history="1">
        <w:r w:rsidR="00A5784B" w:rsidRPr="00256301">
          <w:rPr>
            <w:rStyle w:val="Hyperlink"/>
            <w:rFonts w:ascii="Times New Roman" w:eastAsia="SimSun" w:hAnsi="Times New Roman"/>
            <w:szCs w:val="24"/>
            <w:lang w:val="fr-CH" w:eastAsia="ja-JP"/>
          </w:rPr>
          <w:t>TD576</w:t>
        </w:r>
      </w:hyperlink>
      <w:r w:rsidR="00A5784B" w:rsidRPr="00256301">
        <w:rPr>
          <w:rFonts w:eastAsia="SimSun"/>
          <w:lang w:val="fr-CH" w:eastAsia="ja-JP"/>
        </w:rPr>
        <w:t>, qui reproduit les dispositions pertinentes relatives à la consultation et à l'approbation selon la procédure TAP figurant dans la Résolution 1 (Rév.Hammamet, 2016).</w:t>
      </w:r>
      <w:bookmarkStart w:id="74" w:name="lt_pId073"/>
      <w:bookmarkEnd w:id="73"/>
    </w:p>
    <w:p w14:paraId="67BC4BE0" w14:textId="25067338" w:rsidR="00A5784B" w:rsidRPr="00256301" w:rsidRDefault="002D2176" w:rsidP="002D2176">
      <w:pPr>
        <w:pStyle w:val="Heading1"/>
        <w:rPr>
          <w:rFonts w:eastAsia="SimSun"/>
          <w:lang w:val="fr-CH" w:eastAsia="ja-JP"/>
        </w:rPr>
      </w:pPr>
      <w:bookmarkStart w:id="75" w:name="_Toc25743531"/>
      <w:r w:rsidRPr="00256301">
        <w:rPr>
          <w:rFonts w:eastAsia="SimSun"/>
          <w:lang w:val="fr-CH" w:eastAsia="ja-JP"/>
        </w:rPr>
        <w:t>8</w:t>
      </w:r>
      <w:r w:rsidRPr="00256301">
        <w:rPr>
          <w:rFonts w:eastAsia="SimSun"/>
          <w:lang w:val="fr-CH" w:eastAsia="ja-JP"/>
        </w:rPr>
        <w:tab/>
      </w:r>
      <w:r w:rsidR="00A5784B" w:rsidRPr="00256301">
        <w:rPr>
          <w:rFonts w:eastAsia="SimSun"/>
          <w:lang w:val="fr-CH" w:eastAsia="ja-JP"/>
        </w:rPr>
        <w:t>Groupes spécialisés</w:t>
      </w:r>
      <w:bookmarkEnd w:id="74"/>
      <w:bookmarkEnd w:id="75"/>
    </w:p>
    <w:p w14:paraId="3DB7C5B7" w14:textId="77777777" w:rsidR="00A5784B" w:rsidRPr="00256301" w:rsidRDefault="00A5784B" w:rsidP="002D2176">
      <w:pPr>
        <w:pStyle w:val="Heading2"/>
        <w:rPr>
          <w:rFonts w:eastAsia="SimSun"/>
          <w:lang w:val="fr-CH" w:eastAsia="ja-JP"/>
        </w:rPr>
      </w:pPr>
      <w:bookmarkStart w:id="76" w:name="_Toc23859144"/>
      <w:bookmarkStart w:id="77" w:name="_Toc25743532"/>
      <w:r w:rsidRPr="00256301">
        <w:rPr>
          <w:rFonts w:eastAsia="SimSun"/>
          <w:lang w:val="fr-CH" w:eastAsia="ja-JP"/>
        </w:rPr>
        <w:t>8.1</w:t>
      </w:r>
      <w:r w:rsidRPr="00256301">
        <w:rPr>
          <w:rFonts w:eastAsia="SimSun"/>
          <w:lang w:val="fr-CH" w:eastAsia="ja-JP"/>
        </w:rPr>
        <w:tab/>
      </w:r>
      <w:bookmarkStart w:id="78" w:name="lt_pId075"/>
      <w:bookmarkEnd w:id="76"/>
      <w:r w:rsidRPr="00256301">
        <w:rPr>
          <w:rFonts w:eastAsia="SimSun"/>
          <w:lang w:val="fr-CH" w:eastAsia="ja-JP"/>
        </w:rPr>
        <w:t>Proposition de création d'un nouveau Groupe spécialisé de l'UIT-T sur l'informatique quantique pour les réseaux (FG-QIT4N)</w:t>
      </w:r>
      <w:bookmarkEnd w:id="77"/>
      <w:bookmarkEnd w:id="78"/>
    </w:p>
    <w:p w14:paraId="4E28C230" w14:textId="0C323558" w:rsidR="00A5784B" w:rsidRPr="00256301" w:rsidRDefault="0031367B" w:rsidP="00433D86">
      <w:pPr>
        <w:rPr>
          <w:rFonts w:eastAsia="SimSun"/>
          <w:lang w:val="fr-CH" w:eastAsia="ja-JP"/>
        </w:rPr>
      </w:pPr>
      <w:bookmarkStart w:id="79" w:name="lt_pId076"/>
      <w:r w:rsidRPr="00256301">
        <w:rPr>
          <w:rFonts w:eastAsia="SimSun"/>
          <w:lang w:val="fr-CH" w:eastAsia="ja-JP"/>
        </w:rPr>
        <w:t>8.1.1</w:t>
      </w:r>
      <w:r w:rsidRPr="00256301">
        <w:rPr>
          <w:rFonts w:eastAsia="SimSun"/>
          <w:lang w:val="fr-CH" w:eastAsia="ja-JP"/>
        </w:rPr>
        <w:tab/>
      </w:r>
      <w:r w:rsidR="00A5784B" w:rsidRPr="00256301">
        <w:rPr>
          <w:rFonts w:eastAsia="SimSun"/>
          <w:lang w:val="fr-CH" w:eastAsia="ja-JP"/>
        </w:rPr>
        <w:t xml:space="preserve">Le GCNT a pris acte des notes de liaison reçues en réponse à sa note de liaison figurant dans le Document </w:t>
      </w:r>
      <w:hyperlink r:id="rId38" w:history="1">
        <w:r w:rsidR="00A5784B" w:rsidRPr="00256301">
          <w:rPr>
            <w:rStyle w:val="Hyperlink"/>
            <w:rFonts w:ascii="Times New Roman" w:eastAsia="SimSun" w:hAnsi="Times New Roman"/>
            <w:szCs w:val="24"/>
            <w:lang w:val="fr-CH" w:eastAsia="ja-JP"/>
          </w:rPr>
          <w:t>TSAG-LS19</w:t>
        </w:r>
      </w:hyperlink>
      <w:r w:rsidR="00A5784B" w:rsidRPr="00256301">
        <w:rPr>
          <w:rFonts w:eastAsia="SimSun"/>
          <w:lang w:val="fr-CH" w:eastAsia="ja-JP"/>
        </w:rPr>
        <w:t xml:space="preserve">, par la CE 3 (Document </w:t>
      </w:r>
      <w:hyperlink r:id="rId39" w:history="1">
        <w:r w:rsidR="00A5784B" w:rsidRPr="00256301">
          <w:rPr>
            <w:rStyle w:val="Hyperlink"/>
            <w:rFonts w:ascii="Times New Roman" w:eastAsia="SimSun" w:hAnsi="Times New Roman"/>
            <w:szCs w:val="24"/>
            <w:lang w:val="fr-CH" w:eastAsia="ja-JP"/>
          </w:rPr>
          <w:t>TD538</w:t>
        </w:r>
      </w:hyperlink>
      <w:r w:rsidR="00A5784B" w:rsidRPr="00256301">
        <w:rPr>
          <w:rFonts w:eastAsia="SimSun"/>
          <w:lang w:val="fr-CH" w:eastAsia="ja-JP"/>
        </w:rPr>
        <w:t>), la CE 5 (Document</w:t>
      </w:r>
      <w:r w:rsidRPr="00256301">
        <w:rPr>
          <w:rFonts w:eastAsia="SimSun"/>
          <w:lang w:val="fr-CH" w:eastAsia="ja-JP"/>
        </w:rPr>
        <w:t> </w:t>
      </w:r>
      <w:hyperlink r:id="rId40" w:history="1">
        <w:r w:rsidR="00A5784B" w:rsidRPr="00256301">
          <w:rPr>
            <w:rStyle w:val="Hyperlink"/>
            <w:rFonts w:ascii="Times New Roman" w:eastAsia="SimSun" w:hAnsi="Times New Roman"/>
            <w:szCs w:val="24"/>
            <w:lang w:val="fr-CH" w:eastAsia="ja-JP"/>
          </w:rPr>
          <w:t>TD560</w:t>
        </w:r>
      </w:hyperlink>
      <w:r w:rsidR="00A5784B" w:rsidRPr="00256301">
        <w:rPr>
          <w:rFonts w:eastAsia="SimSun"/>
          <w:lang w:val="fr-CH" w:eastAsia="ja-JP"/>
        </w:rPr>
        <w:t>), la</w:t>
      </w:r>
      <w:r w:rsidR="00046F18">
        <w:rPr>
          <w:rFonts w:eastAsia="SimSun"/>
          <w:lang w:val="fr-CH" w:eastAsia="ja-JP"/>
        </w:rPr>
        <w:t> </w:t>
      </w:r>
      <w:r w:rsidR="00A5784B" w:rsidRPr="00256301">
        <w:rPr>
          <w:rFonts w:eastAsia="SimSun"/>
          <w:lang w:val="fr-CH" w:eastAsia="ja-JP"/>
        </w:rPr>
        <w:t xml:space="preserve">CE 13 (Document </w:t>
      </w:r>
      <w:hyperlink r:id="rId41" w:history="1">
        <w:r w:rsidR="00A5784B" w:rsidRPr="00256301">
          <w:rPr>
            <w:rStyle w:val="Hyperlink"/>
            <w:rFonts w:ascii="Times New Roman" w:eastAsia="SimSun" w:hAnsi="Times New Roman"/>
            <w:szCs w:val="24"/>
            <w:lang w:val="fr-CH" w:eastAsia="ja-JP"/>
          </w:rPr>
          <w:t>TD532</w:t>
        </w:r>
      </w:hyperlink>
      <w:r w:rsidR="00A5784B" w:rsidRPr="00256301">
        <w:rPr>
          <w:rFonts w:eastAsia="SimSun"/>
          <w:lang w:val="fr-CH" w:eastAsia="ja-JP"/>
        </w:rPr>
        <w:t xml:space="preserve">), la CE 15 (Document </w:t>
      </w:r>
      <w:hyperlink r:id="rId42" w:history="1">
        <w:r w:rsidR="00A5784B" w:rsidRPr="00256301">
          <w:rPr>
            <w:rStyle w:val="Hyperlink"/>
            <w:rFonts w:ascii="Times New Roman" w:eastAsia="SimSun" w:hAnsi="Times New Roman"/>
            <w:szCs w:val="24"/>
            <w:lang w:val="fr-CH" w:eastAsia="ja-JP"/>
          </w:rPr>
          <w:t>TD572</w:t>
        </w:r>
      </w:hyperlink>
      <w:r w:rsidR="00A5784B" w:rsidRPr="00256301">
        <w:rPr>
          <w:rFonts w:eastAsia="SimSun"/>
          <w:lang w:val="fr-CH" w:eastAsia="ja-JP"/>
        </w:rPr>
        <w:t xml:space="preserve">), la CE 16 (Document </w:t>
      </w:r>
      <w:hyperlink r:id="rId43" w:history="1">
        <w:r w:rsidR="00A5784B" w:rsidRPr="00256301">
          <w:rPr>
            <w:rStyle w:val="Hyperlink"/>
            <w:rFonts w:ascii="Times New Roman" w:eastAsia="SimSun" w:hAnsi="Times New Roman"/>
            <w:szCs w:val="24"/>
            <w:lang w:val="fr-CH" w:eastAsia="ja-JP"/>
          </w:rPr>
          <w:t>TD526</w:t>
        </w:r>
      </w:hyperlink>
      <w:r w:rsidR="00A5784B" w:rsidRPr="00256301">
        <w:rPr>
          <w:rFonts w:eastAsia="SimSun"/>
          <w:lang w:val="fr-CH" w:eastAsia="ja-JP"/>
        </w:rPr>
        <w:t xml:space="preserve">), la CE 17 (Document </w:t>
      </w:r>
      <w:hyperlink r:id="rId44" w:history="1">
        <w:r w:rsidR="00A5784B" w:rsidRPr="00256301">
          <w:rPr>
            <w:rStyle w:val="Hyperlink"/>
            <w:rFonts w:ascii="Times New Roman" w:eastAsia="SimSun" w:hAnsi="Times New Roman"/>
            <w:szCs w:val="24"/>
            <w:lang w:val="fr-CH" w:eastAsia="ja-JP"/>
          </w:rPr>
          <w:t>TD594</w:t>
        </w:r>
      </w:hyperlink>
      <w:r w:rsidR="00A5784B" w:rsidRPr="00256301">
        <w:rPr>
          <w:rFonts w:eastAsia="SimSun"/>
          <w:lang w:val="fr-CH" w:eastAsia="ja-JP"/>
        </w:rPr>
        <w:t xml:space="preserve">) et la CE 20 (Document </w:t>
      </w:r>
      <w:hyperlink r:id="rId45" w:history="1">
        <w:r w:rsidR="00A5784B" w:rsidRPr="00256301">
          <w:rPr>
            <w:rStyle w:val="Hyperlink"/>
            <w:rFonts w:ascii="Times New Roman" w:eastAsia="SimSun" w:hAnsi="Times New Roman"/>
            <w:szCs w:val="24"/>
            <w:lang w:val="fr-CH" w:eastAsia="ja-JP"/>
          </w:rPr>
          <w:t>TD553</w:t>
        </w:r>
      </w:hyperlink>
      <w:r w:rsidR="00A5784B" w:rsidRPr="00256301">
        <w:rPr>
          <w:rFonts w:eastAsia="SimSun"/>
          <w:lang w:val="fr-CH" w:eastAsia="ja-JP"/>
        </w:rPr>
        <w:t>) de l'UIT-T</w:t>
      </w:r>
      <w:r w:rsidRPr="00256301">
        <w:rPr>
          <w:rFonts w:eastAsia="SimSun"/>
          <w:lang w:val="fr-CH" w:eastAsia="ja-JP"/>
        </w:rPr>
        <w:t>,</w:t>
      </w:r>
      <w:r w:rsidR="00A5784B" w:rsidRPr="00256301">
        <w:rPr>
          <w:rFonts w:eastAsia="SimSun"/>
          <w:lang w:val="fr-CH" w:eastAsia="ja-JP"/>
        </w:rPr>
        <w:t xml:space="preserve"> concernant la proposition de création d'un Groupe spécialisé de l'UIT-T sur l'informatique quantique pour les réseaux (FG</w:t>
      </w:r>
      <w:r w:rsidR="00046F18">
        <w:rPr>
          <w:rFonts w:eastAsia="SimSun"/>
          <w:lang w:val="fr-CH" w:eastAsia="ja-JP"/>
        </w:rPr>
        <w:noBreakHyphen/>
      </w:r>
      <w:r w:rsidR="00A5784B" w:rsidRPr="00256301">
        <w:rPr>
          <w:rFonts w:eastAsia="SimSun"/>
          <w:lang w:val="fr-CH" w:eastAsia="ja-JP"/>
        </w:rPr>
        <w:t>QIT4N).</w:t>
      </w:r>
      <w:bookmarkEnd w:id="79"/>
    </w:p>
    <w:p w14:paraId="0CAE9AEF" w14:textId="33E85A21" w:rsidR="00A5784B" w:rsidRPr="00256301" w:rsidRDefault="0031367B" w:rsidP="00433D86">
      <w:pPr>
        <w:rPr>
          <w:rFonts w:eastAsia="SimSun"/>
          <w:lang w:val="fr-CH" w:eastAsia="ja-JP"/>
        </w:rPr>
      </w:pPr>
      <w:bookmarkStart w:id="80" w:name="lt_pId077"/>
      <w:r w:rsidRPr="00256301">
        <w:rPr>
          <w:rFonts w:eastAsia="SimSun"/>
          <w:lang w:val="fr-CH" w:eastAsia="ja-JP"/>
        </w:rPr>
        <w:t>8.1.2</w:t>
      </w:r>
      <w:r w:rsidRPr="00256301">
        <w:rPr>
          <w:rFonts w:eastAsia="SimSun"/>
          <w:lang w:val="fr-CH" w:eastAsia="ja-JP"/>
        </w:rPr>
        <w:tab/>
      </w:r>
      <w:r w:rsidR="00A5784B" w:rsidRPr="00256301">
        <w:rPr>
          <w:rFonts w:eastAsia="SimSun"/>
          <w:lang w:val="fr-CH" w:eastAsia="ja-JP"/>
        </w:rPr>
        <w:t xml:space="preserve">Le délégué de la République populaire de Chine a présenté le Document </w:t>
      </w:r>
      <w:hyperlink r:id="rId46" w:history="1">
        <w:r w:rsidR="00A5784B" w:rsidRPr="00256301">
          <w:rPr>
            <w:rStyle w:val="Hyperlink"/>
            <w:rFonts w:ascii="Times New Roman" w:eastAsia="SimSun" w:hAnsi="Times New Roman"/>
            <w:szCs w:val="24"/>
            <w:lang w:val="fr-CH" w:eastAsia="ja-JP"/>
          </w:rPr>
          <w:t>C097</w:t>
        </w:r>
      </w:hyperlink>
      <w:r w:rsidR="00A5784B" w:rsidRPr="00256301">
        <w:rPr>
          <w:rFonts w:eastAsia="SimSun"/>
          <w:lang w:val="fr-CH" w:eastAsia="ja-JP"/>
        </w:rPr>
        <w:t xml:space="preserve"> relatif à la proposition de création d'un nouveau Groupe spécialisé de l'UIT-T sur l'informatique quantique pour les réseaux (FG-QIT4N), soumis par l'Université des postes et des télécommunications de Beijing (Chine), CAS Quantum Network Co. </w:t>
      </w:r>
      <w:bookmarkStart w:id="81" w:name="lt_pId078"/>
      <w:r w:rsidR="00A5784B" w:rsidRPr="00256301">
        <w:rPr>
          <w:rFonts w:eastAsia="SimSun"/>
          <w:lang w:val="fr-CH" w:eastAsia="ja-JP"/>
        </w:rPr>
        <w:t>Ltd.</w:t>
      </w:r>
      <w:bookmarkEnd w:id="81"/>
      <w:r w:rsidR="00A5784B" w:rsidRPr="00256301">
        <w:rPr>
          <w:rFonts w:eastAsia="SimSun"/>
          <w:lang w:val="fr-CH" w:eastAsia="ja-JP"/>
        </w:rPr>
        <w:t xml:space="preserve"> </w:t>
      </w:r>
      <w:bookmarkStart w:id="82" w:name="lt_pId079"/>
      <w:r w:rsidR="00A5784B" w:rsidRPr="00256301">
        <w:rPr>
          <w:rFonts w:eastAsia="SimSun"/>
          <w:lang w:val="fr-CH" w:eastAsia="ja-JP"/>
        </w:rPr>
        <w:t>(Chine), le Groupe des technologies de l'information et de la communication de la Chine, China Mobile Communications Corporation, China Telecommunications Corporation, China Unicom, Huawei Technologies Co., Ltd.</w:t>
      </w:r>
      <w:bookmarkEnd w:id="82"/>
      <w:r w:rsidR="00A5784B" w:rsidRPr="00256301">
        <w:rPr>
          <w:rFonts w:eastAsia="SimSun"/>
          <w:lang w:val="fr-CH" w:eastAsia="ja-JP"/>
        </w:rPr>
        <w:t xml:space="preserve"> </w:t>
      </w:r>
      <w:bookmarkStart w:id="83" w:name="lt_pId080"/>
      <w:r w:rsidR="00A5784B" w:rsidRPr="00256301">
        <w:rPr>
          <w:rFonts w:eastAsia="SimSun"/>
          <w:lang w:val="fr-CH" w:eastAsia="ja-JP"/>
        </w:rPr>
        <w:t>(Chine), KT Corporation (République de Corée), QuantumCTek Co., Ltd.</w:t>
      </w:r>
      <w:bookmarkEnd w:id="83"/>
      <w:r w:rsidR="00A5784B" w:rsidRPr="00256301">
        <w:rPr>
          <w:rFonts w:eastAsia="SimSun"/>
          <w:lang w:val="fr-CH" w:eastAsia="ja-JP"/>
        </w:rPr>
        <w:t xml:space="preserve"> (Chine) et ZTE Corporation (Chine)</w:t>
      </w:r>
      <w:bookmarkStart w:id="84" w:name="lt_pId081"/>
      <w:bookmarkEnd w:id="80"/>
      <w:r w:rsidR="00A5784B" w:rsidRPr="00256301">
        <w:rPr>
          <w:rFonts w:eastAsia="SimSun"/>
          <w:lang w:val="fr-CH" w:eastAsia="ja-JP"/>
        </w:rPr>
        <w:t xml:space="preserve">. Dans ce document, il est proposé à nouveau de créer un Groupe </w:t>
      </w:r>
      <w:bookmarkEnd w:id="84"/>
      <w:r w:rsidR="00A5784B" w:rsidRPr="00256301">
        <w:rPr>
          <w:rFonts w:eastAsia="SimSun"/>
          <w:lang w:val="fr-CH" w:eastAsia="ja-JP"/>
        </w:rPr>
        <w:t>spécialisé de l'UIT-T sur l'informatique quantique pour les réseaux (FG-QIT4N).</w:t>
      </w:r>
    </w:p>
    <w:p w14:paraId="4AA47BD2" w14:textId="77777777" w:rsidR="00FF1983" w:rsidRDefault="00FF1983" w:rsidP="00433D86">
      <w:pPr>
        <w:rPr>
          <w:rFonts w:eastAsia="SimSun"/>
          <w:lang w:val="fr-CH" w:eastAsia="ja-JP"/>
        </w:rPr>
      </w:pPr>
      <w:bookmarkStart w:id="85" w:name="lt_pId082"/>
      <w:r>
        <w:rPr>
          <w:rFonts w:eastAsia="SimSun"/>
          <w:lang w:val="fr-CH" w:eastAsia="ja-JP"/>
        </w:rPr>
        <w:br w:type="page"/>
      </w:r>
    </w:p>
    <w:p w14:paraId="217A8118" w14:textId="0CDB0D93" w:rsidR="00A5784B" w:rsidRPr="00256301" w:rsidRDefault="0031367B" w:rsidP="00433D86">
      <w:pPr>
        <w:rPr>
          <w:rFonts w:eastAsia="SimSun"/>
          <w:lang w:val="fr-CH" w:eastAsia="ja-JP"/>
        </w:rPr>
      </w:pPr>
      <w:r w:rsidRPr="00256301">
        <w:rPr>
          <w:rFonts w:eastAsia="SimSun"/>
          <w:lang w:val="fr-CH" w:eastAsia="ja-JP"/>
        </w:rPr>
        <w:lastRenderedPageBreak/>
        <w:t>8.1.3</w:t>
      </w:r>
      <w:r w:rsidRPr="00256301">
        <w:rPr>
          <w:rFonts w:eastAsia="SimSun"/>
          <w:lang w:val="fr-CH" w:eastAsia="ja-JP"/>
        </w:rPr>
        <w:tab/>
      </w:r>
      <w:r w:rsidR="00A5784B" w:rsidRPr="00256301">
        <w:rPr>
          <w:rFonts w:eastAsia="SimSun"/>
          <w:lang w:val="fr-CH" w:eastAsia="ja-JP"/>
        </w:rPr>
        <w:t xml:space="preserve">Le GCNT a pris en considération le Document </w:t>
      </w:r>
      <w:hyperlink r:id="rId47" w:history="1">
        <w:r w:rsidR="00A5784B" w:rsidRPr="00256301">
          <w:rPr>
            <w:rStyle w:val="Hyperlink"/>
            <w:rFonts w:ascii="Times New Roman" w:eastAsia="SimSun" w:hAnsi="Times New Roman"/>
            <w:szCs w:val="24"/>
            <w:lang w:val="fr-CH" w:eastAsia="ja-JP"/>
          </w:rPr>
          <w:t>TD579</w:t>
        </w:r>
      </w:hyperlink>
      <w:r w:rsidR="00A5784B" w:rsidRPr="00256301">
        <w:rPr>
          <w:rFonts w:eastAsia="SimSun"/>
          <w:lang w:val="fr-CH" w:eastAsia="ja-JP"/>
        </w:rPr>
        <w:t xml:space="preserve"> concernant le regroupement des travaux relatifs à l'informatique quantique, soumis par les Présidents de la CE 13 et de la CE 17 de l'UIT-T. Dans ce document, il est proposé d'adopter une approche suivant laquelle le groupe spécialisé servirait de plate-forme pour le regroupement des travaux de normalisation dans le domaine de l'informatique quantique menés à l'échelle mondiale. </w:t>
      </w:r>
      <w:bookmarkEnd w:id="85"/>
    </w:p>
    <w:p w14:paraId="73B72705" w14:textId="2779E973" w:rsidR="00A5784B" w:rsidRPr="00256301" w:rsidRDefault="0031367B" w:rsidP="00433D86">
      <w:pPr>
        <w:rPr>
          <w:rFonts w:eastAsia="SimSun"/>
          <w:lang w:val="fr-CH" w:eastAsia="ja-JP"/>
        </w:rPr>
      </w:pPr>
      <w:bookmarkStart w:id="86" w:name="lt_pId083"/>
      <w:r w:rsidRPr="00256301">
        <w:rPr>
          <w:rFonts w:eastAsia="SimSun"/>
          <w:lang w:val="fr-CH" w:eastAsia="ja-JP"/>
        </w:rPr>
        <w:t>8.1.4</w:t>
      </w:r>
      <w:r w:rsidRPr="00256301">
        <w:rPr>
          <w:rFonts w:eastAsia="SimSun"/>
          <w:lang w:val="fr-CH" w:eastAsia="ja-JP"/>
        </w:rPr>
        <w:tab/>
      </w:r>
      <w:r w:rsidR="00A5784B" w:rsidRPr="00256301">
        <w:rPr>
          <w:rFonts w:eastAsia="SimSun"/>
          <w:lang w:val="fr-CH" w:eastAsia="ja-JP"/>
        </w:rPr>
        <w:t xml:space="preserve">Le GCNT a tenu compte des informations fournies dans le Document </w:t>
      </w:r>
      <w:hyperlink r:id="rId48" w:history="1">
        <w:r w:rsidR="00A5784B" w:rsidRPr="00256301">
          <w:rPr>
            <w:rStyle w:val="Hyperlink"/>
            <w:rFonts w:ascii="Times New Roman" w:eastAsia="SimSun" w:hAnsi="Times New Roman"/>
            <w:szCs w:val="24"/>
            <w:lang w:val="fr-CH" w:eastAsia="ja-JP"/>
          </w:rPr>
          <w:t>TD493-R1</w:t>
        </w:r>
      </w:hyperlink>
      <w:r w:rsidR="00A5784B" w:rsidRPr="00256301">
        <w:rPr>
          <w:rFonts w:eastAsia="SimSun"/>
          <w:lang w:val="fr-CH" w:eastAsia="ja-JP"/>
        </w:rPr>
        <w:t xml:space="preserve">, soumis par le chargé de liaison </w:t>
      </w:r>
      <w:r w:rsidR="005E5FF4" w:rsidRPr="00256301">
        <w:rPr>
          <w:rFonts w:eastAsia="SimSun"/>
          <w:lang w:val="fr-CH" w:eastAsia="ja-JP"/>
        </w:rPr>
        <w:t>de</w:t>
      </w:r>
      <w:r w:rsidR="00A5784B" w:rsidRPr="00256301">
        <w:rPr>
          <w:rFonts w:eastAsia="SimSun"/>
          <w:lang w:val="fr-CH" w:eastAsia="ja-JP"/>
        </w:rPr>
        <w:t xml:space="preserve"> l'UIT-T </w:t>
      </w:r>
      <w:r w:rsidR="005E5FF4" w:rsidRPr="00256301">
        <w:rPr>
          <w:rFonts w:eastAsia="SimSun"/>
          <w:lang w:val="fr-CH" w:eastAsia="ja-JP"/>
        </w:rPr>
        <w:t>auprès du</w:t>
      </w:r>
      <w:r w:rsidR="00A5784B" w:rsidRPr="00256301">
        <w:rPr>
          <w:rFonts w:eastAsia="SimSun"/>
          <w:lang w:val="fr-CH" w:eastAsia="ja-JP"/>
        </w:rPr>
        <w:t xml:space="preserve"> Comité technique mixte </w:t>
      </w:r>
      <w:r w:rsidR="005E5FF4" w:rsidRPr="00256301">
        <w:rPr>
          <w:rFonts w:eastAsia="SimSun"/>
          <w:lang w:val="fr-CH" w:eastAsia="ja-JP"/>
        </w:rPr>
        <w:t xml:space="preserve">1 </w:t>
      </w:r>
      <w:r w:rsidR="00A5784B" w:rsidRPr="00256301">
        <w:rPr>
          <w:rFonts w:eastAsia="SimSun"/>
          <w:lang w:val="fr-CH" w:eastAsia="ja-JP"/>
        </w:rPr>
        <w:t>de l'ISO/CEI (JTC</w:t>
      </w:r>
      <w:r w:rsidR="005E5FF4" w:rsidRPr="00256301">
        <w:rPr>
          <w:rFonts w:eastAsia="SimSun"/>
          <w:lang w:val="fr-CH" w:eastAsia="ja-JP"/>
        </w:rPr>
        <w:t> </w:t>
      </w:r>
      <w:r w:rsidR="00A5784B" w:rsidRPr="00256301">
        <w:rPr>
          <w:rFonts w:eastAsia="SimSun"/>
          <w:lang w:val="fr-CH" w:eastAsia="ja-JP"/>
        </w:rPr>
        <w:t>1), M.</w:t>
      </w:r>
      <w:r w:rsidR="00046F18">
        <w:rPr>
          <w:rFonts w:eastAsia="SimSun"/>
          <w:lang w:val="fr-CH" w:eastAsia="ja-JP"/>
        </w:rPr>
        <w:t> </w:t>
      </w:r>
      <w:r w:rsidR="00A5784B" w:rsidRPr="00256301">
        <w:rPr>
          <w:rFonts w:eastAsia="SimSun"/>
          <w:lang w:val="fr-CH" w:eastAsia="ja-JP"/>
        </w:rPr>
        <w:t xml:space="preserve">Shigeru Miyake. Ce dernier a présenté au GCNT la Résolution 17 du JTC 1 relative à la </w:t>
      </w:r>
      <w:r w:rsidR="005E5FF4" w:rsidRPr="00256301">
        <w:rPr>
          <w:rFonts w:eastAsia="SimSun"/>
          <w:lang w:val="fr-CH" w:eastAsia="ja-JP"/>
        </w:rPr>
        <w:t>reconstitution</w:t>
      </w:r>
      <w:r w:rsidR="00A5784B" w:rsidRPr="00256301">
        <w:rPr>
          <w:rFonts w:eastAsia="SimSun"/>
          <w:lang w:val="fr-CH" w:eastAsia="ja-JP"/>
        </w:rPr>
        <w:t xml:space="preserve"> du Groupe consultatif du JTC 1 sur l'informatique quantique. </w:t>
      </w:r>
      <w:bookmarkEnd w:id="86"/>
    </w:p>
    <w:p w14:paraId="5460D896" w14:textId="769091FE" w:rsidR="00A5784B" w:rsidRPr="00256301" w:rsidRDefault="005E5FF4" w:rsidP="00433D86">
      <w:pPr>
        <w:rPr>
          <w:rFonts w:eastAsia="SimSun"/>
          <w:lang w:val="fr-CH" w:eastAsia="ja-JP"/>
        </w:rPr>
      </w:pPr>
      <w:bookmarkStart w:id="87" w:name="lt_pId084"/>
      <w:r w:rsidRPr="00256301">
        <w:rPr>
          <w:rFonts w:eastAsia="SimSun"/>
          <w:lang w:val="fr-CH" w:eastAsia="ja-JP"/>
        </w:rPr>
        <w:t>8.1.5</w:t>
      </w:r>
      <w:r w:rsidRPr="00256301">
        <w:rPr>
          <w:rFonts w:eastAsia="SimSun"/>
          <w:lang w:val="fr-CH" w:eastAsia="ja-JP"/>
        </w:rPr>
        <w:tab/>
      </w:r>
      <w:r w:rsidR="00A5784B" w:rsidRPr="00256301">
        <w:rPr>
          <w:rFonts w:eastAsia="SimSun"/>
          <w:lang w:val="fr-CH" w:eastAsia="ja-JP"/>
        </w:rPr>
        <w:t xml:space="preserve">M. Ajit Jillavenkatesa, représentant de l'UIT-T auprès du Groupe de coordination du programme de normalisation (SPGC) du Comité de gestion des normes (SMB) de la CEI/Bureau de gestion technique (TMB) de l'ISO/GCNT de l'UIT-T, au nom de la Présidente du Groupe SPCG, a présenté le Document </w:t>
      </w:r>
      <w:hyperlink r:id="rId49" w:history="1">
        <w:r w:rsidR="00A5784B" w:rsidRPr="00256301">
          <w:rPr>
            <w:rStyle w:val="Hyperlink"/>
            <w:rFonts w:ascii="Times New Roman" w:eastAsia="SimSun" w:hAnsi="Times New Roman"/>
            <w:szCs w:val="24"/>
            <w:lang w:val="fr-CH" w:eastAsia="ja-JP"/>
          </w:rPr>
          <w:t>TD605</w:t>
        </w:r>
      </w:hyperlink>
      <w:r w:rsidRPr="00256301">
        <w:rPr>
          <w:rFonts w:eastAsia="SimSun"/>
          <w:lang w:val="fr-CH" w:eastAsia="ja-JP"/>
        </w:rPr>
        <w:t xml:space="preserve">, </w:t>
      </w:r>
      <w:r w:rsidR="00A5784B" w:rsidRPr="00256301">
        <w:rPr>
          <w:rFonts w:eastAsia="SimSun"/>
          <w:lang w:val="fr-CH" w:eastAsia="ja-JP"/>
        </w:rPr>
        <w:t>dans lequel figure la recommandation du Groupe SPCG de la</w:t>
      </w:r>
      <w:r w:rsidR="00A65170">
        <w:rPr>
          <w:rFonts w:eastAsia="SimSun"/>
          <w:lang w:val="fr-CH" w:eastAsia="ja-JP"/>
        </w:rPr>
        <w:t> </w:t>
      </w:r>
      <w:r w:rsidR="00A5784B" w:rsidRPr="00256301">
        <w:rPr>
          <w:rFonts w:eastAsia="SimSun"/>
          <w:lang w:val="fr-CH" w:eastAsia="ja-JP"/>
        </w:rPr>
        <w:t>CEI/ISO/UIT relative à la proposition formulée par le GCNT (Document TSAG-C097) en vue de créer un nouveau Groupe spécialisé de l'UIT-T sur l'informatique quantique pour les réseaux (FG</w:t>
      </w:r>
      <w:r w:rsidR="00046F18">
        <w:rPr>
          <w:rFonts w:eastAsia="SimSun"/>
          <w:lang w:val="fr-CH" w:eastAsia="ja-JP"/>
        </w:rPr>
        <w:noBreakHyphen/>
      </w:r>
      <w:r w:rsidR="00A5784B" w:rsidRPr="00256301">
        <w:rPr>
          <w:rFonts w:eastAsia="SimSun"/>
          <w:lang w:val="fr-CH" w:eastAsia="ja-JP"/>
        </w:rPr>
        <w:t>QIT4N)</w:t>
      </w:r>
      <w:bookmarkEnd w:id="87"/>
      <w:r w:rsidR="00A5784B" w:rsidRPr="00256301">
        <w:rPr>
          <w:rFonts w:eastAsia="SimSun"/>
          <w:lang w:val="fr-CH" w:eastAsia="ja-JP"/>
        </w:rPr>
        <w:t>.</w:t>
      </w:r>
    </w:p>
    <w:p w14:paraId="2261D061" w14:textId="10D3899B" w:rsidR="00A5784B" w:rsidRPr="00256301" w:rsidRDefault="005E5FF4" w:rsidP="00433D86">
      <w:pPr>
        <w:rPr>
          <w:rFonts w:eastAsia="SimSun"/>
          <w:lang w:val="fr-CH" w:eastAsia="ja-JP"/>
        </w:rPr>
      </w:pPr>
      <w:bookmarkStart w:id="88" w:name="lt_pId085"/>
      <w:r w:rsidRPr="00256301">
        <w:rPr>
          <w:rFonts w:eastAsia="SimSun"/>
          <w:lang w:val="fr-CH" w:eastAsia="ja-JP"/>
        </w:rPr>
        <w:t>8.1.6</w:t>
      </w:r>
      <w:r w:rsidRPr="00256301">
        <w:rPr>
          <w:rFonts w:eastAsia="SimSun"/>
          <w:lang w:val="fr-CH" w:eastAsia="ja-JP"/>
        </w:rPr>
        <w:tab/>
      </w:r>
      <w:r w:rsidR="00A5784B" w:rsidRPr="00256301">
        <w:rPr>
          <w:rFonts w:eastAsia="SimSun"/>
          <w:lang w:val="fr-CH" w:eastAsia="ja-JP"/>
        </w:rPr>
        <w:t>Les participants ont eu un débat très animé et ont échangé de nombreuses vues divergentes sur la possibilité de créer un groupe spécialisé et/ou une activité conjointe de coordination, sur le domaine de compétence et le mandat du groupe, et sur sa raison d'être, entre autres.</w:t>
      </w:r>
      <w:bookmarkEnd w:id="88"/>
    </w:p>
    <w:p w14:paraId="1D83E392" w14:textId="1DB06937" w:rsidR="00A5784B" w:rsidRPr="00256301" w:rsidRDefault="008B506C" w:rsidP="00433D86">
      <w:pPr>
        <w:rPr>
          <w:rFonts w:eastAsia="SimSun"/>
          <w:lang w:val="fr-CH" w:eastAsia="ja-JP"/>
        </w:rPr>
      </w:pPr>
      <w:bookmarkStart w:id="89" w:name="lt_pId086"/>
      <w:r w:rsidRPr="00256301">
        <w:rPr>
          <w:rFonts w:eastAsia="SimSun"/>
          <w:lang w:val="fr-CH" w:eastAsia="ja-JP"/>
        </w:rPr>
        <w:t>8.1.7</w:t>
      </w:r>
      <w:r w:rsidRPr="00256301">
        <w:rPr>
          <w:rFonts w:eastAsia="SimSun"/>
          <w:lang w:val="fr-CH" w:eastAsia="ja-JP"/>
        </w:rPr>
        <w:tab/>
      </w:r>
      <w:r w:rsidR="00A5784B" w:rsidRPr="00256301">
        <w:rPr>
          <w:rFonts w:eastAsia="SimSun"/>
          <w:lang w:val="fr-CH" w:eastAsia="ja-JP"/>
        </w:rPr>
        <w:t>Le GCNT est convenu de créer un groupe ad hoc sur l'informatique quantique (AHG</w:t>
      </w:r>
      <w:r w:rsidR="0009530B" w:rsidRPr="00256301">
        <w:rPr>
          <w:rFonts w:eastAsia="SimSun"/>
          <w:lang w:val="fr-CH" w:eastAsia="ja-JP"/>
        </w:rPr>
        <w:noBreakHyphen/>
      </w:r>
      <w:r w:rsidR="00A5784B" w:rsidRPr="00256301">
        <w:rPr>
          <w:rFonts w:eastAsia="SimSun"/>
          <w:lang w:val="fr-CH" w:eastAsia="ja-JP"/>
        </w:rPr>
        <w:t xml:space="preserve">quantum), placé sous la présidence de M. Arnaud Taddei (Symantec), et a demandé à ce groupe d'examiner plus avant le Document C097 et de proposer une solution qui sera examinée à la plénière de clôture du GCNT. </w:t>
      </w:r>
      <w:bookmarkEnd w:id="89"/>
    </w:p>
    <w:p w14:paraId="67BE12B5" w14:textId="4AD48389" w:rsidR="00A5784B" w:rsidRPr="00256301" w:rsidRDefault="008B506C" w:rsidP="00433D86">
      <w:pPr>
        <w:rPr>
          <w:rFonts w:eastAsia="SimSun"/>
          <w:lang w:val="fr-CH" w:eastAsia="ja-JP"/>
        </w:rPr>
      </w:pPr>
      <w:bookmarkStart w:id="90" w:name="lt_pId087"/>
      <w:r w:rsidRPr="00256301">
        <w:rPr>
          <w:rFonts w:eastAsia="SimSun"/>
          <w:lang w:val="fr-CH" w:eastAsia="ja-JP"/>
        </w:rPr>
        <w:t>8.1.8</w:t>
      </w:r>
      <w:r w:rsidRPr="00256301">
        <w:rPr>
          <w:rFonts w:eastAsia="SimSun"/>
          <w:lang w:val="fr-CH" w:eastAsia="ja-JP"/>
        </w:rPr>
        <w:tab/>
      </w:r>
      <w:r w:rsidR="00A5784B" w:rsidRPr="00256301">
        <w:rPr>
          <w:rFonts w:eastAsia="SimSun"/>
          <w:lang w:val="fr-CH" w:eastAsia="ja-JP"/>
        </w:rPr>
        <w:t xml:space="preserve">M. Taddei, Président du groupe AHG-quantum, a présenté le Document </w:t>
      </w:r>
      <w:hyperlink r:id="rId50" w:history="1">
        <w:r w:rsidR="00A5784B" w:rsidRPr="00256301">
          <w:rPr>
            <w:rStyle w:val="Hyperlink"/>
            <w:rFonts w:ascii="Times New Roman" w:eastAsia="SimSun" w:hAnsi="Times New Roman"/>
            <w:szCs w:val="24"/>
            <w:lang w:val="fr-CH" w:eastAsia="ja-JP"/>
          </w:rPr>
          <w:t>TD635</w:t>
        </w:r>
      </w:hyperlink>
      <w:r w:rsidR="00A5784B" w:rsidRPr="00256301">
        <w:rPr>
          <w:rFonts w:eastAsia="SimSun"/>
          <w:lang w:val="fr-CH" w:eastAsia="ja-JP"/>
        </w:rPr>
        <w:t xml:space="preserve"> (Rapport du groupe AHG-quantum).</w:t>
      </w:r>
      <w:bookmarkEnd w:id="90"/>
      <w:r w:rsidR="00A5784B" w:rsidRPr="00256301">
        <w:rPr>
          <w:rFonts w:eastAsia="SimSun"/>
          <w:lang w:val="fr-CH" w:eastAsia="ja-JP"/>
        </w:rPr>
        <w:t xml:space="preserve"> </w:t>
      </w:r>
      <w:bookmarkStart w:id="91" w:name="lt_pId088"/>
      <w:r w:rsidR="00A5784B" w:rsidRPr="00256301">
        <w:rPr>
          <w:rFonts w:eastAsia="SimSun"/>
          <w:lang w:val="fr-CH" w:eastAsia="ja-JP"/>
        </w:rPr>
        <w:t>Il a indiqué que lors de trois séances organisées par le groupe, les participants ont montré qu'ils étaient largement en faveur de la création d'un groupe spécialisé, même si certains s'y opposaient, et de la création d'un groupe spécialisé assorti d'une activité conjointe de coordination.</w:t>
      </w:r>
      <w:bookmarkEnd w:id="91"/>
    </w:p>
    <w:p w14:paraId="01E08C37" w14:textId="42EFBEBE" w:rsidR="00A5784B" w:rsidRPr="00256301" w:rsidRDefault="008B506C" w:rsidP="00433D86">
      <w:pPr>
        <w:rPr>
          <w:rFonts w:eastAsia="SimSun"/>
          <w:lang w:val="fr-CH" w:eastAsia="ja-JP"/>
        </w:rPr>
      </w:pPr>
      <w:bookmarkStart w:id="92" w:name="lt_pId089"/>
      <w:r w:rsidRPr="00256301">
        <w:rPr>
          <w:rFonts w:eastAsia="SimSun"/>
          <w:lang w:val="fr-CH" w:eastAsia="ja-JP"/>
        </w:rPr>
        <w:t>8.1.9</w:t>
      </w:r>
      <w:r w:rsidRPr="00256301">
        <w:rPr>
          <w:rFonts w:eastAsia="SimSun"/>
          <w:lang w:val="fr-CH" w:eastAsia="ja-JP"/>
        </w:rPr>
        <w:tab/>
      </w:r>
      <w:r w:rsidR="00A5784B" w:rsidRPr="00256301">
        <w:rPr>
          <w:rFonts w:eastAsia="SimSun"/>
          <w:lang w:val="fr-CH" w:eastAsia="ja-JP"/>
        </w:rPr>
        <w:t>Le délégué du Canada (avec l'appui du délégué du Royaume-Uni) a rappelé aux participants à la réunion une solution examinée par le groupe AHG, consistant à regrouper des commissions d'études sous la houlette d'une activité conjointe de coordination, qu'il faudrait en outre faire figurer dans le rapport</w:t>
      </w:r>
      <w:r w:rsidRPr="00256301">
        <w:rPr>
          <w:rFonts w:eastAsia="SimSun"/>
          <w:lang w:val="fr-CH" w:eastAsia="ja-JP"/>
        </w:rPr>
        <w:t xml:space="preserve"> de la réunion</w:t>
      </w:r>
      <w:r w:rsidR="00A5784B" w:rsidRPr="00256301">
        <w:rPr>
          <w:rFonts w:eastAsia="SimSun"/>
          <w:lang w:val="fr-CH" w:eastAsia="ja-JP"/>
        </w:rPr>
        <w:t>.</w:t>
      </w:r>
      <w:bookmarkEnd w:id="92"/>
    </w:p>
    <w:p w14:paraId="1E6FC105" w14:textId="5E5650DC" w:rsidR="00A5784B" w:rsidRPr="00256301" w:rsidRDefault="008B506C" w:rsidP="00433D86">
      <w:pPr>
        <w:rPr>
          <w:rFonts w:eastAsia="SimSun"/>
          <w:lang w:val="fr-CH" w:eastAsia="ja-JP"/>
        </w:rPr>
      </w:pPr>
      <w:bookmarkStart w:id="93" w:name="lt_pId090"/>
      <w:r w:rsidRPr="00256301">
        <w:rPr>
          <w:rFonts w:eastAsia="SimSun"/>
          <w:lang w:val="fr-CH" w:eastAsia="ja-JP"/>
        </w:rPr>
        <w:t>8.1.10</w:t>
      </w:r>
      <w:r w:rsidRPr="00256301">
        <w:rPr>
          <w:rFonts w:eastAsia="SimSun"/>
          <w:lang w:val="fr-CH" w:eastAsia="ja-JP"/>
        </w:rPr>
        <w:tab/>
      </w:r>
      <w:r w:rsidR="00A5784B" w:rsidRPr="00256301">
        <w:rPr>
          <w:rFonts w:eastAsia="SimSun"/>
          <w:lang w:val="fr-CH" w:eastAsia="ja-JP"/>
        </w:rPr>
        <w:t>Le délégué du Royaume-Uni a estimé qu'il était nécessaire de trouver une éventuelle stratégie d'atténuation pour savoir comment réutiliser la terminologie en cas de création du groupe spécialisé et la mentionner dans le rapport de la réunion. Il faudrait également inclure une note dans le mandat du groupe disant que celui-ci ne devrait pas étudier des termes qui sont déjà à l'étude dans les commissions d'études.</w:t>
      </w:r>
      <w:bookmarkEnd w:id="93"/>
    </w:p>
    <w:p w14:paraId="404CA8A6" w14:textId="076FB5B8" w:rsidR="00A5784B" w:rsidRPr="00256301" w:rsidRDefault="008B506C" w:rsidP="00433D86">
      <w:pPr>
        <w:rPr>
          <w:rFonts w:eastAsia="SimSun"/>
          <w:lang w:val="fr-CH" w:eastAsia="ja-JP"/>
        </w:rPr>
      </w:pPr>
      <w:bookmarkStart w:id="94" w:name="lt_pId091"/>
      <w:r w:rsidRPr="00256301">
        <w:rPr>
          <w:rFonts w:eastAsia="SimSun"/>
          <w:lang w:val="fr-CH" w:eastAsia="ja-JP"/>
        </w:rPr>
        <w:t>8.1.11</w:t>
      </w:r>
      <w:r w:rsidRPr="00256301">
        <w:rPr>
          <w:rFonts w:eastAsia="SimSun"/>
          <w:lang w:val="fr-CH" w:eastAsia="ja-JP"/>
        </w:rPr>
        <w:tab/>
      </w:r>
      <w:r w:rsidR="00A5784B" w:rsidRPr="00256301">
        <w:rPr>
          <w:rFonts w:eastAsia="SimSun"/>
          <w:lang w:val="fr-CH" w:eastAsia="ja-JP"/>
        </w:rPr>
        <w:t>M. Taddei, Président du groupe AHG-quantum, a présenté le rapport du groupe (Document</w:t>
      </w:r>
      <w:r w:rsidR="003F706D" w:rsidRPr="00256301">
        <w:rPr>
          <w:rFonts w:eastAsia="SimSun"/>
          <w:lang w:val="fr-CH" w:eastAsia="ja-JP"/>
        </w:rPr>
        <w:t> </w:t>
      </w:r>
      <w:hyperlink r:id="rId51" w:history="1">
        <w:r w:rsidR="00A5784B" w:rsidRPr="00256301">
          <w:rPr>
            <w:rStyle w:val="Hyperlink"/>
            <w:rFonts w:ascii="Times New Roman" w:eastAsia="SimSun" w:hAnsi="Times New Roman"/>
            <w:bCs/>
            <w:szCs w:val="24"/>
            <w:lang w:val="fr-CH" w:eastAsia="ja-JP"/>
          </w:rPr>
          <w:t>TD635</w:t>
        </w:r>
      </w:hyperlink>
      <w:r w:rsidR="00A5784B" w:rsidRPr="00256301">
        <w:rPr>
          <w:rFonts w:eastAsia="SimSun"/>
          <w:lang w:val="fr-CH" w:eastAsia="ja-JP"/>
        </w:rPr>
        <w:t>) et la version révisée du mandat du groupe FG-QIT4N (Document</w:t>
      </w:r>
      <w:r w:rsidR="003F706D" w:rsidRPr="00256301">
        <w:rPr>
          <w:rFonts w:eastAsia="SimSun"/>
          <w:lang w:val="fr-CH" w:eastAsia="ja-JP"/>
        </w:rPr>
        <w:t> </w:t>
      </w:r>
      <w:hyperlink r:id="rId52" w:history="1">
        <w:r w:rsidR="00A5784B" w:rsidRPr="00256301">
          <w:rPr>
            <w:rStyle w:val="Hyperlink"/>
            <w:rFonts w:ascii="Times New Roman" w:eastAsia="SimSun" w:hAnsi="Times New Roman"/>
            <w:bCs/>
            <w:szCs w:val="24"/>
            <w:lang w:val="fr-CH" w:eastAsia="ja-JP"/>
          </w:rPr>
          <w:t>TD632-R3</w:t>
        </w:r>
      </w:hyperlink>
      <w:r w:rsidR="00A5784B" w:rsidRPr="00256301">
        <w:rPr>
          <w:rFonts w:eastAsia="SimSun"/>
          <w:lang w:val="fr-CH" w:eastAsia="ja-JP"/>
        </w:rPr>
        <w:t xml:space="preserve">), qui a été élaborée par voie de consensus </w:t>
      </w:r>
      <w:r w:rsidR="003F706D" w:rsidRPr="00256301">
        <w:rPr>
          <w:rFonts w:eastAsia="SimSun"/>
          <w:lang w:val="fr-CH" w:eastAsia="ja-JP"/>
        </w:rPr>
        <w:t>par le</w:t>
      </w:r>
      <w:r w:rsidR="00A5784B" w:rsidRPr="00256301">
        <w:rPr>
          <w:rFonts w:eastAsia="SimSun"/>
          <w:lang w:val="fr-CH" w:eastAsia="ja-JP"/>
        </w:rPr>
        <w:t xml:space="preserve"> </w:t>
      </w:r>
      <w:r w:rsidR="003F706D" w:rsidRPr="00256301">
        <w:rPr>
          <w:rFonts w:eastAsia="SimSun"/>
          <w:lang w:val="fr-CH" w:eastAsia="ja-JP"/>
        </w:rPr>
        <w:t>G</w:t>
      </w:r>
      <w:r w:rsidR="00A5784B" w:rsidRPr="00256301">
        <w:rPr>
          <w:rFonts w:eastAsia="SimSun"/>
          <w:lang w:val="fr-CH" w:eastAsia="ja-JP"/>
        </w:rPr>
        <w:t>roupe</w:t>
      </w:r>
      <w:r w:rsidR="003F706D" w:rsidRPr="00256301">
        <w:rPr>
          <w:rFonts w:eastAsia="SimSun"/>
          <w:lang w:val="fr-CH" w:eastAsia="ja-JP"/>
        </w:rPr>
        <w:t> </w:t>
      </w:r>
      <w:r w:rsidR="00A5784B" w:rsidRPr="00256301">
        <w:rPr>
          <w:rFonts w:eastAsia="SimSun"/>
          <w:lang w:val="fr-CH" w:eastAsia="ja-JP"/>
        </w:rPr>
        <w:t>AHG</w:t>
      </w:r>
      <w:r w:rsidR="003F706D" w:rsidRPr="00256301">
        <w:rPr>
          <w:rFonts w:eastAsia="SimSun"/>
          <w:lang w:val="fr-CH" w:eastAsia="ja-JP"/>
        </w:rPr>
        <w:noBreakHyphen/>
      </w:r>
      <w:r w:rsidR="00A5784B" w:rsidRPr="00256301">
        <w:rPr>
          <w:rFonts w:eastAsia="SimSun"/>
          <w:lang w:val="fr-CH" w:eastAsia="ja-JP"/>
        </w:rPr>
        <w:t>quantum.</w:t>
      </w:r>
      <w:bookmarkEnd w:id="94"/>
    </w:p>
    <w:p w14:paraId="57EEABE4" w14:textId="6D679CF9" w:rsidR="00A5784B" w:rsidRPr="00256301" w:rsidRDefault="007075EE" w:rsidP="00433D86">
      <w:pPr>
        <w:rPr>
          <w:rFonts w:eastAsia="SimSun"/>
          <w:lang w:val="fr-CH" w:eastAsia="ja-JP"/>
        </w:rPr>
      </w:pPr>
      <w:bookmarkStart w:id="95" w:name="lt_pId092"/>
      <w:r w:rsidRPr="00256301">
        <w:rPr>
          <w:rFonts w:eastAsia="SimSun"/>
          <w:lang w:val="fr-CH" w:eastAsia="ja-JP"/>
        </w:rPr>
        <w:t>8.1.12</w:t>
      </w:r>
      <w:r w:rsidRPr="00256301">
        <w:rPr>
          <w:rFonts w:eastAsia="SimSun"/>
          <w:lang w:val="fr-CH" w:eastAsia="ja-JP"/>
        </w:rPr>
        <w:tab/>
      </w:r>
      <w:r w:rsidR="00A5784B" w:rsidRPr="00256301">
        <w:rPr>
          <w:rFonts w:eastAsia="SimSun"/>
          <w:lang w:val="fr-CH" w:eastAsia="ja-JP"/>
        </w:rPr>
        <w:t>Le GCNT est convenu de créer un Groupe spécialisé de l'UIT-T sur l'informatique quantique pour les réseaux (FG-QIT4N), dont le mandat est reproduit dans l'</w:t>
      </w:r>
      <w:hyperlink w:anchor="_Annex_C_Terms_1" w:history="1">
        <w:r w:rsidR="00A5784B" w:rsidRPr="00256301">
          <w:rPr>
            <w:rStyle w:val="Hyperlink"/>
            <w:rFonts w:ascii="Times New Roman" w:eastAsia="SimSun" w:hAnsi="Times New Roman"/>
            <w:bCs/>
            <w:szCs w:val="24"/>
            <w:lang w:val="fr-CH" w:eastAsia="ja-JP"/>
          </w:rPr>
          <w:t>Annexe C</w:t>
        </w:r>
      </w:hyperlink>
      <w:r w:rsidR="00A5784B" w:rsidRPr="00256301">
        <w:rPr>
          <w:rFonts w:eastAsia="SimSun"/>
          <w:lang w:val="fr-CH" w:eastAsia="ja-JP"/>
        </w:rPr>
        <w:t>, avec le</w:t>
      </w:r>
      <w:r w:rsidR="00A65170">
        <w:rPr>
          <w:rFonts w:eastAsia="SimSun"/>
          <w:lang w:val="fr-CH" w:eastAsia="ja-JP"/>
        </w:rPr>
        <w:t> </w:t>
      </w:r>
      <w:r w:rsidR="00A5784B" w:rsidRPr="00256301">
        <w:rPr>
          <w:rFonts w:eastAsia="SimSun"/>
          <w:lang w:val="fr-CH" w:eastAsia="ja-JP"/>
        </w:rPr>
        <w:t>GCNT comme entité de rattachement.</w:t>
      </w:r>
      <w:bookmarkEnd w:id="95"/>
      <w:r w:rsidR="00A5784B" w:rsidRPr="00256301">
        <w:rPr>
          <w:rFonts w:eastAsia="SimSun"/>
          <w:lang w:val="fr-CH" w:eastAsia="ja-JP"/>
        </w:rPr>
        <w:t xml:space="preserve"> </w:t>
      </w:r>
      <w:bookmarkStart w:id="96" w:name="lt_pId093"/>
      <w:r w:rsidR="00A5784B" w:rsidRPr="00256301">
        <w:rPr>
          <w:rFonts w:eastAsia="SimSun"/>
          <w:lang w:val="fr-CH" w:eastAsia="ja-JP"/>
        </w:rPr>
        <w:t xml:space="preserve">Le groupe FG-QIT4N soumettra un rapport à la deuxième réunion du GCNT en 2020. </w:t>
      </w:r>
      <w:bookmarkEnd w:id="96"/>
      <w:r w:rsidR="00A5784B" w:rsidRPr="00256301">
        <w:rPr>
          <w:rFonts w:eastAsia="SimSun"/>
          <w:lang w:val="fr-CH" w:eastAsia="ja-JP"/>
        </w:rPr>
        <w:t xml:space="preserve">Le GCNT a aussi demandé aux Présidents de la CE 13 et de la CE 17 de mettre à jour en conséquence le Document </w:t>
      </w:r>
      <w:bookmarkStart w:id="97" w:name="lt_pId094"/>
      <w:r w:rsidR="00A5784B" w:rsidRPr="00256301">
        <w:rPr>
          <w:rFonts w:eastAsia="SimSun"/>
          <w:lang w:val="fr-CH" w:eastAsia="ja-JP"/>
        </w:rPr>
        <w:fldChar w:fldCharType="begin"/>
      </w:r>
      <w:r w:rsidR="00A5784B" w:rsidRPr="00256301">
        <w:rPr>
          <w:rFonts w:eastAsia="SimSun"/>
          <w:lang w:val="fr-CH" w:eastAsia="ja-JP"/>
        </w:rPr>
        <w:instrText xml:space="preserve"> HYPERLINK "https://www.itu.int/md/T17-TSAG-190923-TD-GEN-0579" </w:instrText>
      </w:r>
      <w:r w:rsidR="00A5784B" w:rsidRPr="00256301">
        <w:rPr>
          <w:rFonts w:eastAsia="SimSun"/>
          <w:lang w:val="fr-CH" w:eastAsia="ja-JP"/>
        </w:rPr>
        <w:fldChar w:fldCharType="separate"/>
      </w:r>
      <w:r w:rsidR="00A5784B" w:rsidRPr="00256301">
        <w:rPr>
          <w:rStyle w:val="Hyperlink"/>
          <w:rFonts w:ascii="Times New Roman" w:eastAsia="SimSun" w:hAnsi="Times New Roman"/>
          <w:szCs w:val="24"/>
          <w:lang w:val="fr-CH" w:eastAsia="ja-JP"/>
        </w:rPr>
        <w:t>TD579</w:t>
      </w:r>
      <w:r w:rsidR="00A5784B" w:rsidRPr="00256301">
        <w:rPr>
          <w:rFonts w:eastAsia="SimSun"/>
          <w:lang w:val="fr-CH" w:eastAsia="ja-JP"/>
        </w:rPr>
        <w:fldChar w:fldCharType="end"/>
      </w:r>
      <w:r w:rsidR="00A5784B" w:rsidRPr="00256301">
        <w:rPr>
          <w:rFonts w:eastAsia="SimSun"/>
          <w:u w:val="single"/>
          <w:lang w:val="fr-CH" w:eastAsia="ja-JP"/>
        </w:rPr>
        <w:t xml:space="preserve"> </w:t>
      </w:r>
      <w:r w:rsidR="00A5784B" w:rsidRPr="00256301">
        <w:rPr>
          <w:rFonts w:eastAsia="SimSun"/>
          <w:lang w:val="fr-CH" w:eastAsia="ja-JP"/>
        </w:rPr>
        <w:t xml:space="preserve">sur le regroupement des travaux relatifs à l'informatique quantique. </w:t>
      </w:r>
      <w:bookmarkEnd w:id="97"/>
    </w:p>
    <w:p w14:paraId="7A451D85" w14:textId="4AB15648" w:rsidR="00A5784B" w:rsidRPr="00256301" w:rsidRDefault="007075EE" w:rsidP="00433D86">
      <w:pPr>
        <w:rPr>
          <w:rFonts w:eastAsia="SimSun"/>
          <w:lang w:val="fr-CH" w:eastAsia="ja-JP"/>
        </w:rPr>
      </w:pPr>
      <w:bookmarkStart w:id="98" w:name="lt_pId095"/>
      <w:r w:rsidRPr="00256301">
        <w:rPr>
          <w:rFonts w:eastAsia="SimSun"/>
          <w:lang w:val="fr-CH" w:eastAsia="ja-JP"/>
        </w:rPr>
        <w:lastRenderedPageBreak/>
        <w:t>8.1.13</w:t>
      </w:r>
      <w:r w:rsidRPr="00256301">
        <w:rPr>
          <w:rFonts w:eastAsia="SimSun"/>
          <w:lang w:val="fr-CH" w:eastAsia="ja-JP"/>
        </w:rPr>
        <w:tab/>
      </w:r>
      <w:r w:rsidR="00A5784B" w:rsidRPr="00256301">
        <w:rPr>
          <w:rFonts w:eastAsia="SimSun"/>
          <w:lang w:val="fr-CH" w:eastAsia="ja-JP"/>
        </w:rPr>
        <w:t xml:space="preserve">Le GCNT a exprimé sa plus grande satisfaction à M. Taddei, qui a mené les travaux d'une main de maître et œuvré en faveur du consensus. </w:t>
      </w:r>
      <w:bookmarkEnd w:id="98"/>
    </w:p>
    <w:p w14:paraId="488A7366" w14:textId="6F154107" w:rsidR="00A5784B" w:rsidRPr="00256301" w:rsidRDefault="007075EE" w:rsidP="00433D86">
      <w:pPr>
        <w:rPr>
          <w:rFonts w:eastAsia="SimSun"/>
          <w:lang w:val="fr-CH" w:eastAsia="ja-JP"/>
        </w:rPr>
      </w:pPr>
      <w:bookmarkStart w:id="99" w:name="lt_pId096"/>
      <w:r w:rsidRPr="00256301">
        <w:rPr>
          <w:rFonts w:eastAsia="SimSun"/>
          <w:lang w:val="fr-CH" w:eastAsia="ja-JP"/>
        </w:rPr>
        <w:t>8.1.14</w:t>
      </w:r>
      <w:r w:rsidRPr="00256301">
        <w:rPr>
          <w:rFonts w:eastAsia="SimSun"/>
          <w:lang w:val="fr-CH" w:eastAsia="ja-JP"/>
        </w:rPr>
        <w:tab/>
      </w:r>
      <w:r w:rsidR="00A5784B" w:rsidRPr="00256301">
        <w:rPr>
          <w:rFonts w:eastAsia="SimSun"/>
          <w:lang w:val="fr-CH" w:eastAsia="ja-JP"/>
        </w:rPr>
        <w:t>Le délégué de la Chine a proposé M. Qiang Zhang (University of Science and Technology of China (USTC))</w:t>
      </w:r>
      <w:bookmarkEnd w:id="99"/>
      <w:r w:rsidR="00A5784B" w:rsidRPr="00256301">
        <w:rPr>
          <w:rFonts w:eastAsia="SimSun"/>
          <w:lang w:val="fr-CH" w:eastAsia="ja-JP"/>
        </w:rPr>
        <w:t xml:space="preserve"> comme Président du groupe spécialisé.</w:t>
      </w:r>
    </w:p>
    <w:p w14:paraId="0279E21B" w14:textId="240860AE" w:rsidR="00A5784B" w:rsidRPr="00256301" w:rsidRDefault="007075EE" w:rsidP="00433D86">
      <w:pPr>
        <w:rPr>
          <w:rFonts w:eastAsia="SimSun"/>
          <w:lang w:val="fr-CH" w:eastAsia="ja-JP"/>
        </w:rPr>
      </w:pPr>
      <w:bookmarkStart w:id="100" w:name="lt_pId097"/>
      <w:r w:rsidRPr="00256301">
        <w:rPr>
          <w:rFonts w:eastAsia="SimSun"/>
          <w:lang w:val="fr-CH" w:eastAsia="ja-JP"/>
        </w:rPr>
        <w:t>8.1.15</w:t>
      </w:r>
      <w:r w:rsidRPr="00256301">
        <w:rPr>
          <w:rFonts w:eastAsia="SimSun"/>
          <w:lang w:val="fr-CH" w:eastAsia="ja-JP"/>
        </w:rPr>
        <w:tab/>
      </w:r>
      <w:r w:rsidR="00A5784B" w:rsidRPr="00256301">
        <w:rPr>
          <w:rFonts w:eastAsia="SimSun"/>
          <w:lang w:val="fr-CH" w:eastAsia="ja-JP"/>
        </w:rPr>
        <w:t xml:space="preserve">Il a été proposé en outre de nommer aux postes de direction du Groupe FG-QIT4N un </w:t>
      </w:r>
      <w:r w:rsidR="000977BD" w:rsidRPr="00256301">
        <w:rPr>
          <w:rFonts w:eastAsia="SimSun"/>
          <w:lang w:val="fr-CH" w:eastAsia="ja-JP"/>
        </w:rPr>
        <w:t>C</w:t>
      </w:r>
      <w:r w:rsidR="00A5784B" w:rsidRPr="00256301">
        <w:rPr>
          <w:rFonts w:eastAsia="SimSun"/>
          <w:lang w:val="fr-CH" w:eastAsia="ja-JP"/>
        </w:rPr>
        <w:t>o</w:t>
      </w:r>
      <w:r w:rsidR="000977BD" w:rsidRPr="00256301">
        <w:rPr>
          <w:rFonts w:eastAsia="SimSun"/>
          <w:lang w:val="fr-CH" w:eastAsia="ja-JP"/>
        </w:rPr>
        <w:t>p</w:t>
      </w:r>
      <w:r w:rsidR="00A5784B" w:rsidRPr="00256301">
        <w:rPr>
          <w:rFonts w:eastAsia="SimSun"/>
          <w:lang w:val="fr-CH" w:eastAsia="ja-JP"/>
        </w:rPr>
        <w:t xml:space="preserve">résident des États-Unis, un </w:t>
      </w:r>
      <w:r w:rsidR="000977BD" w:rsidRPr="00256301">
        <w:rPr>
          <w:rFonts w:eastAsia="SimSun"/>
          <w:lang w:val="fr-CH" w:eastAsia="ja-JP"/>
        </w:rPr>
        <w:t>C</w:t>
      </w:r>
      <w:r w:rsidR="00A5784B" w:rsidRPr="00256301">
        <w:rPr>
          <w:rFonts w:eastAsia="SimSun"/>
          <w:lang w:val="fr-CH" w:eastAsia="ja-JP"/>
        </w:rPr>
        <w:t>o</w:t>
      </w:r>
      <w:r w:rsidR="000977BD" w:rsidRPr="00256301">
        <w:rPr>
          <w:rFonts w:eastAsia="SimSun"/>
          <w:lang w:val="fr-CH" w:eastAsia="ja-JP"/>
        </w:rPr>
        <w:t>p</w:t>
      </w:r>
      <w:r w:rsidR="00A5784B" w:rsidRPr="00256301">
        <w:rPr>
          <w:rFonts w:eastAsia="SimSun"/>
          <w:lang w:val="fr-CH" w:eastAsia="ja-JP"/>
        </w:rPr>
        <w:t>résident de la Fédération de Russie, un Vice-Président issu de la</w:t>
      </w:r>
      <w:r w:rsidR="00A65170">
        <w:rPr>
          <w:rFonts w:eastAsia="SimSun"/>
          <w:lang w:val="fr-CH" w:eastAsia="ja-JP"/>
        </w:rPr>
        <w:t> </w:t>
      </w:r>
      <w:r w:rsidR="00A5784B" w:rsidRPr="00256301">
        <w:rPr>
          <w:rFonts w:eastAsia="SimSun"/>
          <w:lang w:val="fr-CH" w:eastAsia="ja-JP"/>
        </w:rPr>
        <w:t>CE 17 et un Vice-Président issu de la CE 13, et un Vice-Président représentant ID Quantique</w:t>
      </w:r>
      <w:bookmarkStart w:id="101" w:name="lt_pId098"/>
      <w:bookmarkEnd w:id="100"/>
      <w:r w:rsidR="00A5784B" w:rsidRPr="00256301">
        <w:rPr>
          <w:rFonts w:eastAsia="SimSun"/>
          <w:lang w:val="fr-CH" w:eastAsia="ja-JP"/>
        </w:rPr>
        <w:t xml:space="preserve">. Les participants à la réunion ont </w:t>
      </w:r>
      <w:r w:rsidRPr="00256301">
        <w:rPr>
          <w:rFonts w:eastAsia="SimSun"/>
          <w:lang w:val="fr-CH" w:eastAsia="ja-JP"/>
        </w:rPr>
        <w:t>renvoyé</w:t>
      </w:r>
      <w:r w:rsidR="00A5784B" w:rsidRPr="00256301">
        <w:rPr>
          <w:rFonts w:eastAsia="SimSun"/>
          <w:lang w:val="fr-CH" w:eastAsia="ja-JP"/>
        </w:rPr>
        <w:t xml:space="preserve"> la nomination des </w:t>
      </w:r>
      <w:r w:rsidR="000977BD" w:rsidRPr="00256301">
        <w:rPr>
          <w:rFonts w:eastAsia="SimSun"/>
          <w:lang w:val="fr-CH" w:eastAsia="ja-JP"/>
        </w:rPr>
        <w:t>C</w:t>
      </w:r>
      <w:r w:rsidR="00A5784B" w:rsidRPr="00256301">
        <w:rPr>
          <w:rFonts w:eastAsia="SimSun"/>
          <w:lang w:val="fr-CH" w:eastAsia="ja-JP"/>
        </w:rPr>
        <w:t>o</w:t>
      </w:r>
      <w:r w:rsidR="000977BD" w:rsidRPr="00256301">
        <w:rPr>
          <w:rFonts w:eastAsia="SimSun"/>
          <w:lang w:val="fr-CH" w:eastAsia="ja-JP"/>
        </w:rPr>
        <w:t>p</w:t>
      </w:r>
      <w:r w:rsidR="00A5784B" w:rsidRPr="00256301">
        <w:rPr>
          <w:rFonts w:eastAsia="SimSun"/>
          <w:lang w:val="fr-CH" w:eastAsia="ja-JP"/>
        </w:rPr>
        <w:t xml:space="preserve">résidents et des Vice-Présidents du Groupe FG-QIT4N </w:t>
      </w:r>
      <w:r w:rsidRPr="00256301">
        <w:rPr>
          <w:rFonts w:eastAsia="SimSun"/>
          <w:lang w:val="fr-CH" w:eastAsia="ja-JP"/>
        </w:rPr>
        <w:t>audit groupe</w:t>
      </w:r>
      <w:r w:rsidR="00A5784B" w:rsidRPr="00256301">
        <w:rPr>
          <w:rFonts w:eastAsia="SimSun"/>
          <w:lang w:val="fr-CH" w:eastAsia="ja-JP"/>
        </w:rPr>
        <w:t>.</w:t>
      </w:r>
      <w:bookmarkEnd w:id="101"/>
    </w:p>
    <w:p w14:paraId="18E3D551" w14:textId="09E32B62" w:rsidR="00A5784B" w:rsidRPr="00256301" w:rsidRDefault="007075EE" w:rsidP="007075EE">
      <w:pPr>
        <w:pStyle w:val="Heading2"/>
        <w:rPr>
          <w:rFonts w:eastAsia="SimSun"/>
          <w:lang w:val="fr-CH" w:eastAsia="ja-JP"/>
        </w:rPr>
      </w:pPr>
      <w:bookmarkStart w:id="102" w:name="_Toc25743533"/>
      <w:r w:rsidRPr="00256301">
        <w:rPr>
          <w:rFonts w:eastAsia="SimSun"/>
          <w:lang w:val="fr-CH" w:eastAsia="ja-JP"/>
        </w:rPr>
        <w:t>8.2</w:t>
      </w:r>
      <w:r w:rsidR="00A5784B" w:rsidRPr="00256301">
        <w:rPr>
          <w:rFonts w:eastAsia="SimSun"/>
          <w:lang w:val="fr-CH" w:eastAsia="ja-JP"/>
        </w:rPr>
        <w:tab/>
      </w:r>
      <w:bookmarkStart w:id="103" w:name="lt_pId099"/>
      <w:bookmarkStart w:id="104" w:name="_Toc23859145"/>
      <w:r w:rsidR="00A5784B" w:rsidRPr="00256301">
        <w:rPr>
          <w:rFonts w:eastAsia="SimSun"/>
          <w:lang w:val="fr-CH" w:eastAsia="ja-JP"/>
        </w:rPr>
        <w:t>Proposition de création d'un nouveau Groupe spécialisé de l'UIT-T sur les biens communs en matière d'intelligence artificielle et de données</w:t>
      </w:r>
      <w:bookmarkEnd w:id="103"/>
      <w:bookmarkEnd w:id="104"/>
      <w:r w:rsidR="00A5784B" w:rsidRPr="00256301">
        <w:rPr>
          <w:rFonts w:eastAsia="SimSun"/>
          <w:lang w:val="fr-CH" w:eastAsia="ja-JP"/>
        </w:rPr>
        <w:t xml:space="preserve"> (FG-Commons)</w:t>
      </w:r>
      <w:bookmarkEnd w:id="102"/>
    </w:p>
    <w:p w14:paraId="777B3E0C" w14:textId="371BE92A" w:rsidR="00A5784B" w:rsidRPr="00256301" w:rsidRDefault="00FF508D" w:rsidP="00433D86">
      <w:pPr>
        <w:rPr>
          <w:rFonts w:eastAsia="SimSun"/>
          <w:lang w:val="fr-CH" w:eastAsia="ja-JP"/>
        </w:rPr>
      </w:pPr>
      <w:bookmarkStart w:id="105" w:name="lt_pId100"/>
      <w:r w:rsidRPr="00256301">
        <w:rPr>
          <w:rFonts w:eastAsia="SimSun"/>
          <w:lang w:val="fr-CH" w:eastAsia="ja-JP"/>
        </w:rPr>
        <w:t>8.2.1</w:t>
      </w:r>
      <w:r w:rsidRPr="00256301">
        <w:rPr>
          <w:rFonts w:eastAsia="SimSun"/>
          <w:lang w:val="fr-CH" w:eastAsia="ja-JP"/>
        </w:rPr>
        <w:tab/>
      </w:r>
      <w:r w:rsidR="00A5784B" w:rsidRPr="00256301">
        <w:rPr>
          <w:rFonts w:eastAsia="SimSun"/>
          <w:lang w:val="fr-CH" w:eastAsia="ja-JP"/>
        </w:rPr>
        <w:t xml:space="preserve">M. Amir Banifatemi (XPRIZE Foundation Inc.) a présenté le Document </w:t>
      </w:r>
      <w:hyperlink r:id="rId53" w:history="1">
        <w:r w:rsidR="00A5784B" w:rsidRPr="00256301">
          <w:rPr>
            <w:rStyle w:val="Hyperlink"/>
            <w:rFonts w:ascii="Times New Roman" w:eastAsia="SimSun" w:hAnsi="Times New Roman"/>
            <w:szCs w:val="24"/>
            <w:lang w:val="fr-CH" w:eastAsia="ja-JP"/>
          </w:rPr>
          <w:t>C063-R2</w:t>
        </w:r>
      </w:hyperlink>
      <w:r w:rsidR="00A5784B" w:rsidRPr="00256301">
        <w:rPr>
          <w:rFonts w:eastAsia="SimSun"/>
          <w:lang w:val="fr-CH" w:eastAsia="ja-JP"/>
        </w:rPr>
        <w:t xml:space="preserve"> concernant la proposition de création d'un nouveau Groupe spécialisé de l'UIT-T sur les biens communs en matière d'intelligence artificielle et de données, soumis par XPRIZE Foundation Inc., MILA (Institut québécois d'intelligence artificielle), Korea Advanced Institute of Science and Technology (KAIST) et ADA Innovation Lab Limited. Dans ce document, il est proposé de créer un Groupe spécialisé de l'UIT-T sur les biens communs en matière d'intelligence artificielle et de données (FG-Commons), pour </w:t>
      </w:r>
      <w:r w:rsidR="00B571C3" w:rsidRPr="00256301">
        <w:rPr>
          <w:rFonts w:eastAsia="SimSun"/>
          <w:lang w:val="fr-CH" w:eastAsia="ja-JP"/>
        </w:rPr>
        <w:t xml:space="preserve">créer une dynamique, </w:t>
      </w:r>
      <w:r w:rsidR="00A5784B" w:rsidRPr="00256301">
        <w:rPr>
          <w:rFonts w:eastAsia="SimSun"/>
          <w:lang w:val="fr-CH" w:eastAsia="ja-JP"/>
        </w:rPr>
        <w:t>prendre les premières mesures en matière de normalisation et recenser les innovations qui serviront de fondement aux futures activités de normalisation qui seront menées à l'échelle mondiale dans ce domaine.</w:t>
      </w:r>
      <w:bookmarkEnd w:id="105"/>
    </w:p>
    <w:p w14:paraId="4E0836FD" w14:textId="34A6DBCD" w:rsidR="00A5784B" w:rsidRPr="00256301" w:rsidRDefault="00FC091A" w:rsidP="00433D86">
      <w:pPr>
        <w:rPr>
          <w:rFonts w:eastAsia="SimSun"/>
          <w:lang w:val="fr-CH" w:eastAsia="ja-JP"/>
        </w:rPr>
      </w:pPr>
      <w:bookmarkStart w:id="106" w:name="lt_pId101"/>
      <w:r w:rsidRPr="00256301">
        <w:rPr>
          <w:rFonts w:eastAsia="SimSun"/>
          <w:lang w:val="fr-CH" w:eastAsia="ja-JP"/>
        </w:rPr>
        <w:t>8.2.2</w:t>
      </w:r>
      <w:r w:rsidRPr="00256301">
        <w:rPr>
          <w:rFonts w:eastAsia="SimSun"/>
          <w:lang w:val="fr-CH" w:eastAsia="ja-JP"/>
        </w:rPr>
        <w:tab/>
      </w:r>
      <w:r w:rsidR="00A5784B" w:rsidRPr="00256301">
        <w:rPr>
          <w:rFonts w:eastAsia="SimSun"/>
          <w:lang w:val="fr-CH" w:eastAsia="ja-JP"/>
        </w:rPr>
        <w:t xml:space="preserve">Le Document </w:t>
      </w:r>
      <w:hyperlink r:id="rId54" w:history="1">
        <w:r w:rsidR="00A5784B" w:rsidRPr="00256301">
          <w:rPr>
            <w:rStyle w:val="Hyperlink"/>
            <w:rFonts w:ascii="Times New Roman" w:eastAsia="SimSun" w:hAnsi="Times New Roman"/>
            <w:szCs w:val="24"/>
            <w:lang w:val="fr-CH" w:eastAsia="ja-JP"/>
          </w:rPr>
          <w:t>C075</w:t>
        </w:r>
      </w:hyperlink>
      <w:r w:rsidR="00A5784B" w:rsidRPr="00256301">
        <w:rPr>
          <w:rFonts w:eastAsia="SimSun"/>
          <w:lang w:val="fr-CH" w:eastAsia="ja-JP"/>
        </w:rPr>
        <w:t xml:space="preserve"> (Tarbiat Modares University) appuie la proposition figurant dans le Document C063.</w:t>
      </w:r>
      <w:bookmarkEnd w:id="106"/>
    </w:p>
    <w:p w14:paraId="2C325FA7" w14:textId="1C8F17FE" w:rsidR="00A5784B" w:rsidRPr="00256301" w:rsidRDefault="00FC091A" w:rsidP="00433D86">
      <w:pPr>
        <w:rPr>
          <w:rFonts w:eastAsia="SimSun"/>
          <w:lang w:val="fr-CH" w:eastAsia="ja-JP"/>
        </w:rPr>
      </w:pPr>
      <w:bookmarkStart w:id="107" w:name="lt_pId102"/>
      <w:r w:rsidRPr="00256301">
        <w:rPr>
          <w:rFonts w:eastAsia="SimSun"/>
          <w:bCs/>
          <w:lang w:val="fr-CH" w:eastAsia="ja-JP"/>
        </w:rPr>
        <w:t>8.2.3</w:t>
      </w:r>
      <w:r w:rsidRPr="00256301">
        <w:rPr>
          <w:rFonts w:eastAsia="SimSun"/>
          <w:bCs/>
          <w:lang w:val="fr-CH" w:eastAsia="ja-JP"/>
        </w:rPr>
        <w:tab/>
      </w:r>
      <w:r w:rsidR="00A5784B" w:rsidRPr="00256301">
        <w:rPr>
          <w:rFonts w:eastAsia="SimSun"/>
          <w:bCs/>
          <w:lang w:val="fr-CH" w:eastAsia="ja-JP"/>
        </w:rPr>
        <w:t xml:space="preserve">M. Ajit Jillavenkatesa, représentant de l'UIT-T auprès du </w:t>
      </w:r>
      <w:r w:rsidR="00A5784B" w:rsidRPr="00256301">
        <w:rPr>
          <w:rFonts w:eastAsia="SimSun"/>
          <w:lang w:val="fr-CH" w:eastAsia="ja-JP"/>
        </w:rPr>
        <w:t xml:space="preserve">Groupe de coordination du programme de normalisation (SPGC) du SMB de la CEI/TMB de l'ISO/GCNT de l'UIT-T, au nom de la Présidente du Groupe SPC, a présenté le Document </w:t>
      </w:r>
      <w:hyperlink r:id="rId55" w:history="1">
        <w:r w:rsidR="00A5784B" w:rsidRPr="00256301">
          <w:rPr>
            <w:rStyle w:val="Hyperlink"/>
            <w:rFonts w:ascii="Times New Roman" w:eastAsia="SimSun" w:hAnsi="Times New Roman"/>
            <w:szCs w:val="24"/>
            <w:lang w:val="fr-CH" w:eastAsia="ja-JP"/>
          </w:rPr>
          <w:t>TD604</w:t>
        </w:r>
      </w:hyperlink>
      <w:r w:rsidRPr="00256301">
        <w:rPr>
          <w:rFonts w:eastAsia="SimSun"/>
          <w:lang w:val="fr-CH" w:eastAsia="ja-JP"/>
        </w:rPr>
        <w:t xml:space="preserve">, </w:t>
      </w:r>
      <w:r w:rsidR="00A5784B" w:rsidRPr="00256301">
        <w:rPr>
          <w:rFonts w:eastAsia="SimSun"/>
          <w:lang w:val="fr-CH" w:eastAsia="ja-JP"/>
        </w:rPr>
        <w:t xml:space="preserve">dans lequel figure la </w:t>
      </w:r>
      <w:r w:rsidR="00A5784B" w:rsidRPr="00256301">
        <w:rPr>
          <w:rFonts w:eastAsia="SimSun"/>
          <w:bCs/>
          <w:lang w:val="fr-CH" w:eastAsia="ja-JP"/>
        </w:rPr>
        <w:t>recommandation du Groupe SPCG de la CEI/ISO/UIT relative à la proposition formulée par le</w:t>
      </w:r>
      <w:r w:rsidR="00A65170">
        <w:rPr>
          <w:rFonts w:eastAsia="SimSun"/>
          <w:bCs/>
          <w:lang w:val="fr-CH" w:eastAsia="ja-JP"/>
        </w:rPr>
        <w:t> </w:t>
      </w:r>
      <w:r w:rsidR="00A5784B" w:rsidRPr="00256301">
        <w:rPr>
          <w:rFonts w:eastAsia="SimSun"/>
          <w:bCs/>
          <w:lang w:val="fr-CH" w:eastAsia="ja-JP"/>
        </w:rPr>
        <w:t>GCNT (Document TSAG-</w:t>
      </w:r>
      <w:r w:rsidR="00A5784B" w:rsidRPr="00256301">
        <w:rPr>
          <w:rFonts w:eastAsia="SimSun"/>
          <w:lang w:val="fr-CH" w:eastAsia="ja-JP"/>
        </w:rPr>
        <w:t xml:space="preserve">C063) en vue de créer un nouveau Groupe spécialisé de l'UIT-T sur les biens communs en matière d'intelligence artificielle et de données. </w:t>
      </w:r>
      <w:bookmarkEnd w:id="107"/>
    </w:p>
    <w:p w14:paraId="238C580C" w14:textId="49835543" w:rsidR="00A5784B" w:rsidRPr="00256301" w:rsidRDefault="00FC091A" w:rsidP="00433D86">
      <w:pPr>
        <w:rPr>
          <w:rFonts w:eastAsia="SimSun"/>
          <w:lang w:val="fr-CH" w:eastAsia="ja-JP"/>
        </w:rPr>
      </w:pPr>
      <w:bookmarkStart w:id="108" w:name="lt_pId103"/>
      <w:r w:rsidRPr="00256301">
        <w:rPr>
          <w:rFonts w:eastAsia="SimSun"/>
          <w:lang w:val="fr-CH" w:eastAsia="ja-JP"/>
        </w:rPr>
        <w:t>8.2.4</w:t>
      </w:r>
      <w:r w:rsidRPr="00256301">
        <w:rPr>
          <w:rFonts w:eastAsia="SimSun"/>
          <w:lang w:val="fr-CH" w:eastAsia="ja-JP"/>
        </w:rPr>
        <w:tab/>
      </w:r>
      <w:r w:rsidR="00A5784B" w:rsidRPr="00256301">
        <w:rPr>
          <w:rFonts w:eastAsia="SimSun"/>
          <w:lang w:val="fr-CH" w:eastAsia="ja-JP"/>
        </w:rPr>
        <w:t xml:space="preserve">Le JTC 1 </w:t>
      </w:r>
      <w:r w:rsidRPr="00256301">
        <w:rPr>
          <w:rFonts w:eastAsia="SimSun"/>
          <w:lang w:val="fr-CH" w:eastAsia="ja-JP"/>
        </w:rPr>
        <w:t>de l</w:t>
      </w:r>
      <w:r w:rsidR="000977BD" w:rsidRPr="00256301">
        <w:rPr>
          <w:rFonts w:eastAsia="SimSun"/>
          <w:lang w:val="fr-CH" w:eastAsia="ja-JP"/>
        </w:rPr>
        <w:t>'</w:t>
      </w:r>
      <w:r w:rsidR="00A5784B" w:rsidRPr="00256301">
        <w:rPr>
          <w:rFonts w:eastAsia="SimSun"/>
          <w:lang w:val="fr-CH" w:eastAsia="ja-JP"/>
        </w:rPr>
        <w:t xml:space="preserve">ISO/CEI a signalé que les travaux menés par le sous-comité SC 42 sur l'intelligence artificielle n'étaient pas mentionnés, a estimé qu'il y avait un risque de chevauchement </w:t>
      </w:r>
      <w:r w:rsidRPr="00256301">
        <w:rPr>
          <w:rFonts w:eastAsia="SimSun"/>
          <w:lang w:val="fr-CH" w:eastAsia="ja-JP"/>
        </w:rPr>
        <w:t>concernant</w:t>
      </w:r>
      <w:r w:rsidR="00A5784B" w:rsidRPr="00256301">
        <w:rPr>
          <w:rFonts w:eastAsia="SimSun"/>
          <w:lang w:val="fr-CH" w:eastAsia="ja-JP"/>
        </w:rPr>
        <w:t xml:space="preserve"> la définition de l'intelligence artificielle et des technologies existantes, et a demandé à l'UIT-T de tenir compte des travaux existants afin d'éviter tout chevauchement. </w:t>
      </w:r>
      <w:bookmarkEnd w:id="108"/>
    </w:p>
    <w:p w14:paraId="5A1A77AF" w14:textId="61D1E1DB" w:rsidR="00A5784B" w:rsidRPr="00256301" w:rsidRDefault="00FC091A" w:rsidP="00433D86">
      <w:pPr>
        <w:rPr>
          <w:rFonts w:eastAsia="SimSun"/>
          <w:lang w:val="fr-CH" w:eastAsia="ja-JP"/>
        </w:rPr>
      </w:pPr>
      <w:bookmarkStart w:id="109" w:name="lt_pId104"/>
      <w:r w:rsidRPr="00256301">
        <w:rPr>
          <w:rFonts w:eastAsia="SimSun"/>
          <w:lang w:val="fr-CH" w:eastAsia="ja-JP"/>
        </w:rPr>
        <w:t>8.2.5</w:t>
      </w:r>
      <w:r w:rsidRPr="00256301">
        <w:rPr>
          <w:rFonts w:eastAsia="SimSun"/>
          <w:lang w:val="fr-CH" w:eastAsia="ja-JP"/>
        </w:rPr>
        <w:tab/>
      </w:r>
      <w:r w:rsidR="00A5784B" w:rsidRPr="00256301">
        <w:rPr>
          <w:rFonts w:eastAsia="SimSun"/>
          <w:lang w:val="fr-CH" w:eastAsia="ja-JP"/>
        </w:rPr>
        <w:t xml:space="preserve">Plusieurs avis ont été formulés concernant la raison d'être, le mandat et le domaine de compétence d'un tel groupe spécialisé. </w:t>
      </w:r>
      <w:bookmarkEnd w:id="109"/>
    </w:p>
    <w:p w14:paraId="446E5EAC" w14:textId="3D2C3814" w:rsidR="00A5784B" w:rsidRPr="00256301" w:rsidRDefault="00FC091A" w:rsidP="00433D86">
      <w:pPr>
        <w:rPr>
          <w:rFonts w:eastAsia="SimSun"/>
          <w:lang w:val="fr-CH" w:eastAsia="ja-JP"/>
        </w:rPr>
      </w:pPr>
      <w:bookmarkStart w:id="110" w:name="lt_pId105"/>
      <w:r w:rsidRPr="00256301">
        <w:rPr>
          <w:rFonts w:eastAsia="SimSun"/>
          <w:lang w:val="fr-CH" w:eastAsia="ja-JP"/>
        </w:rPr>
        <w:t>8.2.5.1</w:t>
      </w:r>
      <w:r w:rsidRPr="00256301">
        <w:rPr>
          <w:rFonts w:eastAsia="SimSun"/>
          <w:lang w:val="fr-CH" w:eastAsia="ja-JP"/>
        </w:rPr>
        <w:tab/>
      </w:r>
      <w:r w:rsidR="00A5784B" w:rsidRPr="00256301">
        <w:rPr>
          <w:rFonts w:eastAsia="SimSun"/>
          <w:lang w:val="fr-CH" w:eastAsia="ja-JP"/>
        </w:rPr>
        <w:t xml:space="preserve">Le délégué de l'Égypte a appuyé la création de ce groupe spécialisé mais a estimé qu'il était nécessaire qu'un groupe ad hoc revoie le mandat du groupe. </w:t>
      </w:r>
      <w:bookmarkEnd w:id="110"/>
    </w:p>
    <w:p w14:paraId="5932CE1D" w14:textId="29E03FD9" w:rsidR="00A5784B" w:rsidRPr="00256301" w:rsidRDefault="00FC091A" w:rsidP="00433D86">
      <w:pPr>
        <w:rPr>
          <w:rFonts w:eastAsia="SimSun"/>
          <w:lang w:val="fr-CH" w:eastAsia="ja-JP"/>
        </w:rPr>
      </w:pPr>
      <w:bookmarkStart w:id="111" w:name="lt_pId106"/>
      <w:r w:rsidRPr="00256301">
        <w:rPr>
          <w:rFonts w:eastAsia="SimSun"/>
          <w:lang w:val="fr-CH" w:eastAsia="ja-JP"/>
        </w:rPr>
        <w:t>8.2.5.2</w:t>
      </w:r>
      <w:r w:rsidRPr="00256301">
        <w:rPr>
          <w:rFonts w:eastAsia="SimSun"/>
          <w:lang w:val="fr-CH" w:eastAsia="ja-JP"/>
        </w:rPr>
        <w:tab/>
      </w:r>
      <w:r w:rsidR="00A5784B" w:rsidRPr="00256301">
        <w:rPr>
          <w:rFonts w:eastAsia="SimSun"/>
          <w:lang w:val="fr-CH" w:eastAsia="ja-JP"/>
        </w:rPr>
        <w:t xml:space="preserve">Le délégué des États-Unis n'a pas appuyé la création de ce groupe spécialisé au motif que ses objectifs étaient trop vagues et a dit ne pas comprendre dans quelle mesure </w:t>
      </w:r>
      <w:bookmarkEnd w:id="111"/>
      <w:r w:rsidR="00A5784B" w:rsidRPr="00256301">
        <w:rPr>
          <w:rFonts w:eastAsia="SimSun"/>
          <w:lang w:val="fr-CH" w:eastAsia="ja-JP"/>
        </w:rPr>
        <w:t>son mandat portait sur les TIC ou relevait du mandat de l'UIT.</w:t>
      </w:r>
    </w:p>
    <w:p w14:paraId="0D1A2261" w14:textId="55B6829F" w:rsidR="00A5784B" w:rsidRPr="00256301" w:rsidRDefault="00FC091A" w:rsidP="00433D86">
      <w:pPr>
        <w:rPr>
          <w:rFonts w:eastAsia="SimSun"/>
          <w:lang w:val="fr-CH" w:eastAsia="ja-JP"/>
        </w:rPr>
      </w:pPr>
      <w:bookmarkStart w:id="112" w:name="lt_pId107"/>
      <w:r w:rsidRPr="00256301">
        <w:rPr>
          <w:rFonts w:eastAsia="SimSun"/>
          <w:lang w:val="fr-CH" w:eastAsia="ja-JP"/>
        </w:rPr>
        <w:t>8.2.5.3</w:t>
      </w:r>
      <w:r w:rsidRPr="00256301">
        <w:rPr>
          <w:rFonts w:eastAsia="SimSun"/>
          <w:lang w:val="fr-CH" w:eastAsia="ja-JP"/>
        </w:rPr>
        <w:tab/>
      </w:r>
      <w:r w:rsidR="00A5784B" w:rsidRPr="00256301">
        <w:rPr>
          <w:rFonts w:eastAsia="SimSun"/>
          <w:lang w:val="fr-CH" w:eastAsia="ja-JP"/>
        </w:rPr>
        <w:t xml:space="preserve">Le délégué du Royaume-Uni n'a pas appuyé la création de ce groupe spécialisé étant donné qu'une analyse des lacunes n'était pas disponible et que le sous-comité SC 42 du JTC 1 </w:t>
      </w:r>
      <w:r w:rsidRPr="00256301">
        <w:rPr>
          <w:rFonts w:eastAsia="SimSun"/>
          <w:lang w:val="fr-CH" w:eastAsia="ja-JP"/>
        </w:rPr>
        <w:t>de l</w:t>
      </w:r>
      <w:r w:rsidR="000977BD" w:rsidRPr="00256301">
        <w:rPr>
          <w:rFonts w:eastAsia="SimSun"/>
          <w:lang w:val="fr-CH" w:eastAsia="ja-JP"/>
        </w:rPr>
        <w:t>'</w:t>
      </w:r>
      <w:r w:rsidR="00A5784B" w:rsidRPr="00256301">
        <w:rPr>
          <w:rFonts w:eastAsia="SimSun"/>
          <w:lang w:val="fr-CH" w:eastAsia="ja-JP"/>
        </w:rPr>
        <w:t>ISO/CEI, l'ETSI et trois autres groupes spécialisés de l'UIT-T s</w:t>
      </w:r>
      <w:bookmarkEnd w:id="112"/>
      <w:r w:rsidR="00A5784B" w:rsidRPr="00256301">
        <w:rPr>
          <w:rFonts w:eastAsia="SimSun"/>
          <w:lang w:val="fr-CH" w:eastAsia="ja-JP"/>
        </w:rPr>
        <w:t>'occupaient déjà de ce sujet.</w:t>
      </w:r>
    </w:p>
    <w:p w14:paraId="3EA58FAC" w14:textId="6EA7F0A2" w:rsidR="00A5784B" w:rsidRPr="00256301" w:rsidRDefault="00FC091A" w:rsidP="00A65170">
      <w:pPr>
        <w:rPr>
          <w:rFonts w:eastAsia="SimSun"/>
          <w:lang w:val="fr-CH" w:eastAsia="ja-JP"/>
        </w:rPr>
      </w:pPr>
      <w:bookmarkStart w:id="113" w:name="lt_pId108"/>
      <w:r w:rsidRPr="00256301">
        <w:rPr>
          <w:rFonts w:eastAsia="SimSun"/>
          <w:lang w:val="fr-CH" w:eastAsia="ja-JP"/>
        </w:rPr>
        <w:t>8.2.5.4</w:t>
      </w:r>
      <w:r w:rsidRPr="00256301">
        <w:rPr>
          <w:rFonts w:eastAsia="SimSun"/>
          <w:lang w:val="fr-CH" w:eastAsia="ja-JP"/>
        </w:rPr>
        <w:tab/>
      </w:r>
      <w:r w:rsidR="00A5784B" w:rsidRPr="00256301">
        <w:rPr>
          <w:rFonts w:eastAsia="SimSun"/>
          <w:lang w:val="fr-CH" w:eastAsia="ja-JP"/>
        </w:rPr>
        <w:t xml:space="preserve">Le délégué de la Commission européenne a considéré qu'il fallait se concentrer sur les questions relatives à l'intelligence artificielle qui relèvent du mandat de l'UIT, mais qu'il y avait un chevauchement avec les activités de l'IEEE et de l'ETSI et qu'il était donc nécessaire de revoir le mandat du groupe. </w:t>
      </w:r>
      <w:bookmarkEnd w:id="113"/>
    </w:p>
    <w:p w14:paraId="7085884E" w14:textId="18ABCC53" w:rsidR="00A5784B" w:rsidRPr="00256301" w:rsidRDefault="00FC091A" w:rsidP="00433D86">
      <w:pPr>
        <w:rPr>
          <w:rFonts w:eastAsia="SimSun"/>
          <w:lang w:val="fr-CH" w:eastAsia="ja-JP"/>
        </w:rPr>
      </w:pPr>
      <w:bookmarkStart w:id="114" w:name="lt_pId109"/>
      <w:r w:rsidRPr="00256301">
        <w:rPr>
          <w:rFonts w:eastAsia="SimSun"/>
          <w:lang w:val="fr-CH" w:eastAsia="ja-JP"/>
        </w:rPr>
        <w:lastRenderedPageBreak/>
        <w:t>8.2.5.5</w:t>
      </w:r>
      <w:r w:rsidRPr="00256301">
        <w:rPr>
          <w:rFonts w:eastAsia="SimSun"/>
          <w:lang w:val="fr-CH" w:eastAsia="ja-JP"/>
        </w:rPr>
        <w:tab/>
      </w:r>
      <w:r w:rsidR="00A5784B" w:rsidRPr="00256301">
        <w:rPr>
          <w:rFonts w:eastAsia="SimSun"/>
          <w:lang w:val="fr-CH" w:eastAsia="ja-JP"/>
        </w:rPr>
        <w:t xml:space="preserve">Le délégué du Canada a demandé si le groupe spécialisé constituait l'instrument idoine étant donné qu'aucune Commission d'études de l'UIT-T n'étudiait ce sujet. </w:t>
      </w:r>
      <w:bookmarkEnd w:id="114"/>
    </w:p>
    <w:p w14:paraId="4DCB1BD6" w14:textId="5666A43F" w:rsidR="00A5784B" w:rsidRPr="00256301" w:rsidRDefault="00FC091A" w:rsidP="00433D86">
      <w:pPr>
        <w:rPr>
          <w:rFonts w:eastAsia="SimSun"/>
          <w:lang w:val="fr-CH" w:eastAsia="ja-JP"/>
        </w:rPr>
      </w:pPr>
      <w:bookmarkStart w:id="115" w:name="lt_pId110"/>
      <w:r w:rsidRPr="00256301">
        <w:rPr>
          <w:rFonts w:eastAsia="SimSun"/>
          <w:lang w:val="fr-CH" w:eastAsia="ja-JP"/>
        </w:rPr>
        <w:t>8.2.5.6</w:t>
      </w:r>
      <w:r w:rsidRPr="00256301">
        <w:rPr>
          <w:rFonts w:eastAsia="SimSun"/>
          <w:lang w:val="fr-CH" w:eastAsia="ja-JP"/>
        </w:rPr>
        <w:tab/>
      </w:r>
      <w:r w:rsidR="00A5784B" w:rsidRPr="00256301">
        <w:rPr>
          <w:rFonts w:eastAsia="SimSun"/>
          <w:lang w:val="fr-CH" w:eastAsia="ja-JP"/>
        </w:rPr>
        <w:t xml:space="preserve">Les délégués de l'Arabie saoudite et du Mexique ont appuyé la création du groupe spécialisé. </w:t>
      </w:r>
      <w:bookmarkStart w:id="116" w:name="lt_pId111"/>
      <w:bookmarkEnd w:id="115"/>
      <w:r w:rsidR="00A5784B" w:rsidRPr="00256301">
        <w:rPr>
          <w:rFonts w:eastAsia="SimSun"/>
          <w:lang w:val="fr-CH" w:eastAsia="ja-JP"/>
        </w:rPr>
        <w:t xml:space="preserve">Le représentant de Tunisie Télécom a appuyé la création du groupe spécialisé mais a estimé qu'il fallait revoir son mandat. </w:t>
      </w:r>
      <w:bookmarkEnd w:id="116"/>
    </w:p>
    <w:p w14:paraId="03F7B231" w14:textId="03F4DE5A" w:rsidR="00A5784B" w:rsidRPr="00256301" w:rsidRDefault="00FC091A" w:rsidP="00433D86">
      <w:pPr>
        <w:rPr>
          <w:rFonts w:eastAsia="SimSun"/>
          <w:lang w:val="fr-CH" w:eastAsia="ja-JP"/>
        </w:rPr>
      </w:pPr>
      <w:bookmarkStart w:id="117" w:name="lt_pId112"/>
      <w:r w:rsidRPr="00256301">
        <w:rPr>
          <w:rFonts w:eastAsia="SimSun"/>
          <w:lang w:val="fr-CH" w:eastAsia="ja-JP"/>
        </w:rPr>
        <w:t>8.2.5.7</w:t>
      </w:r>
      <w:r w:rsidRPr="00256301">
        <w:rPr>
          <w:rFonts w:eastAsia="SimSun"/>
          <w:lang w:val="fr-CH" w:eastAsia="ja-JP"/>
        </w:rPr>
        <w:tab/>
      </w:r>
      <w:r w:rsidR="00A5784B" w:rsidRPr="00256301">
        <w:rPr>
          <w:rFonts w:eastAsia="SimSun"/>
          <w:lang w:val="fr-CH" w:eastAsia="ja-JP"/>
        </w:rPr>
        <w:t xml:space="preserve">Le délégué de la France n'a pas appuyé la création du groupe spécialisé étant donné qu'il n'y avait pas eu d'accord sur la question de l'intelligence artificielle à la Conférence de plénipotentiaires de 2018. </w:t>
      </w:r>
      <w:bookmarkEnd w:id="117"/>
    </w:p>
    <w:p w14:paraId="507BC649" w14:textId="0C393C41" w:rsidR="00A5784B" w:rsidRPr="00256301" w:rsidRDefault="00FC091A" w:rsidP="00433D86">
      <w:pPr>
        <w:rPr>
          <w:rFonts w:eastAsia="SimSun"/>
          <w:lang w:val="fr-CH" w:eastAsia="ja-JP"/>
        </w:rPr>
      </w:pPr>
      <w:bookmarkStart w:id="118" w:name="lt_pId113"/>
      <w:r w:rsidRPr="00256301">
        <w:rPr>
          <w:rFonts w:eastAsia="SimSun"/>
          <w:lang w:val="fr-CH" w:eastAsia="ja-JP"/>
        </w:rPr>
        <w:t>8.2.5.8</w:t>
      </w:r>
      <w:r w:rsidRPr="00256301">
        <w:rPr>
          <w:rFonts w:eastAsia="SimSun"/>
          <w:lang w:val="fr-CH" w:eastAsia="ja-JP"/>
        </w:rPr>
        <w:tab/>
      </w:r>
      <w:r w:rsidR="00A5784B" w:rsidRPr="00256301">
        <w:rPr>
          <w:rFonts w:eastAsia="SimSun"/>
          <w:lang w:val="fr-CH" w:eastAsia="ja-JP"/>
        </w:rPr>
        <w:t xml:space="preserve">Le délégué de l'Allemagne a dit qu'il existait déjà trois groupes spécialisés de l'UIT-T s'occupant actuellement de l'intelligence artificielle, mais qu'ils n'étaient pas mentionnés, et a donc demandé s'ils seraient pris en considération. </w:t>
      </w:r>
      <w:bookmarkEnd w:id="118"/>
      <w:r w:rsidR="00A5784B" w:rsidRPr="00256301">
        <w:rPr>
          <w:rFonts w:eastAsia="SimSun"/>
          <w:lang w:val="fr-CH" w:eastAsia="ja-JP"/>
        </w:rPr>
        <w:t xml:space="preserve">L'orateur s'est en outre demandé si ce groupe spécialisé relevait du mandat de l'UIT-T. </w:t>
      </w:r>
    </w:p>
    <w:p w14:paraId="3772B91C" w14:textId="3F5EC14C" w:rsidR="00A5784B" w:rsidRPr="00256301" w:rsidRDefault="00FC091A" w:rsidP="00433D86">
      <w:pPr>
        <w:rPr>
          <w:rFonts w:eastAsia="SimSun"/>
          <w:lang w:val="fr-CH" w:eastAsia="ja-JP"/>
        </w:rPr>
      </w:pPr>
      <w:bookmarkStart w:id="119" w:name="lt_pId115"/>
      <w:r w:rsidRPr="00256301">
        <w:rPr>
          <w:rFonts w:eastAsia="SimSun"/>
          <w:lang w:val="fr-CH" w:eastAsia="ja-JP"/>
        </w:rPr>
        <w:t>8.2.5.9</w:t>
      </w:r>
      <w:r w:rsidRPr="00256301">
        <w:rPr>
          <w:rFonts w:eastAsia="SimSun"/>
          <w:lang w:val="fr-CH" w:eastAsia="ja-JP"/>
        </w:rPr>
        <w:tab/>
      </w:r>
      <w:r w:rsidR="00A5784B" w:rsidRPr="00256301">
        <w:rPr>
          <w:rFonts w:eastAsia="SimSun"/>
          <w:lang w:val="fr-CH" w:eastAsia="ja-JP"/>
        </w:rPr>
        <w:t xml:space="preserve">Le délégué de la République populaire de Chine a demandé quel était précisément le problème concernant ce groupe spécialisé et a souhaité restreindre son domaine de compétence. Les résultats des travaux du </w:t>
      </w:r>
      <w:bookmarkStart w:id="120" w:name="lt_pId116"/>
      <w:bookmarkEnd w:id="119"/>
      <w:r w:rsidR="00A5784B" w:rsidRPr="00256301">
        <w:rPr>
          <w:rFonts w:eastAsia="SimSun"/>
          <w:lang w:val="fr-CH" w:eastAsia="ja-JP"/>
        </w:rPr>
        <w:t>Groupe spécialisé sur le traitement et la gestion des données (FG-DPM) sont pertinents et la Question 5/16 porte sur l'intelligence artificielle.</w:t>
      </w:r>
      <w:bookmarkStart w:id="121" w:name="lt_pId117"/>
      <w:bookmarkEnd w:id="120"/>
    </w:p>
    <w:p w14:paraId="473431CD" w14:textId="67CB6B44" w:rsidR="00A5784B" w:rsidRPr="00256301" w:rsidRDefault="00FC091A" w:rsidP="00433D86">
      <w:pPr>
        <w:rPr>
          <w:rFonts w:eastAsia="SimSun"/>
          <w:lang w:val="fr-CH" w:eastAsia="ja-JP"/>
        </w:rPr>
      </w:pPr>
      <w:r w:rsidRPr="00256301">
        <w:rPr>
          <w:rFonts w:eastAsia="SimSun"/>
          <w:lang w:val="fr-CH" w:eastAsia="ja-JP"/>
        </w:rPr>
        <w:t>8.2.5.10</w:t>
      </w:r>
      <w:r w:rsidRPr="00256301">
        <w:rPr>
          <w:rFonts w:eastAsia="SimSun"/>
          <w:lang w:val="fr-CH" w:eastAsia="ja-JP"/>
        </w:rPr>
        <w:tab/>
      </w:r>
      <w:r w:rsidR="00A5784B" w:rsidRPr="00256301">
        <w:rPr>
          <w:rFonts w:eastAsia="SimSun"/>
          <w:lang w:val="fr-CH" w:eastAsia="ja-JP"/>
        </w:rPr>
        <w:t xml:space="preserve">L'ancien Président du Groupe FG-DPM de l'UIT-T a considéré qu'il était nécessaire de poursuivre les activités du groupe. </w:t>
      </w:r>
      <w:bookmarkEnd w:id="121"/>
    </w:p>
    <w:p w14:paraId="38675C04" w14:textId="52110C27" w:rsidR="00A5784B" w:rsidRPr="00256301" w:rsidRDefault="00FC091A" w:rsidP="00433D86">
      <w:pPr>
        <w:rPr>
          <w:rFonts w:eastAsia="SimSun"/>
          <w:lang w:val="fr-CH" w:eastAsia="ja-JP"/>
        </w:rPr>
      </w:pPr>
      <w:bookmarkStart w:id="122" w:name="lt_pId118"/>
      <w:r w:rsidRPr="00256301">
        <w:rPr>
          <w:rFonts w:eastAsia="SimSun"/>
          <w:lang w:val="fr-CH" w:eastAsia="ja-JP"/>
        </w:rPr>
        <w:t>8.2.6</w:t>
      </w:r>
      <w:r w:rsidRPr="00256301">
        <w:rPr>
          <w:rFonts w:eastAsia="SimSun"/>
          <w:lang w:val="fr-CH" w:eastAsia="ja-JP"/>
        </w:rPr>
        <w:tab/>
      </w:r>
      <w:r w:rsidR="00A5784B" w:rsidRPr="00256301">
        <w:rPr>
          <w:rFonts w:eastAsia="SimSun"/>
          <w:lang w:val="fr-CH" w:eastAsia="ja-JP"/>
        </w:rPr>
        <w:t>Les participants à la réunion sont convenus de créer un groupe ad hoc sur les biens communs, placé sous la présidence de M. Ahmed Said (Égypte), chargé de revoir le mandat du groupe et d'examiner s'il est nécessaire d'avoir un groupe spécialisé en la matière.</w:t>
      </w:r>
      <w:bookmarkEnd w:id="122"/>
    </w:p>
    <w:p w14:paraId="7041D76C" w14:textId="498AAE8C" w:rsidR="00A5784B" w:rsidRPr="00256301" w:rsidRDefault="00FC091A" w:rsidP="00433D86">
      <w:pPr>
        <w:rPr>
          <w:rFonts w:eastAsia="SimSun"/>
          <w:lang w:val="fr-CH" w:eastAsia="ja-JP"/>
        </w:rPr>
      </w:pPr>
      <w:bookmarkStart w:id="123" w:name="lt_pId119"/>
      <w:r w:rsidRPr="00256301">
        <w:rPr>
          <w:rFonts w:eastAsia="SimSun"/>
          <w:lang w:val="fr-CH" w:eastAsia="ja-JP"/>
        </w:rPr>
        <w:t>8.2.7</w:t>
      </w:r>
      <w:r w:rsidRPr="00256301">
        <w:rPr>
          <w:rFonts w:eastAsia="SimSun"/>
          <w:lang w:val="fr-CH" w:eastAsia="ja-JP"/>
        </w:rPr>
        <w:tab/>
      </w:r>
      <w:r w:rsidR="00A5784B" w:rsidRPr="00256301">
        <w:rPr>
          <w:rFonts w:eastAsia="SimSun"/>
          <w:lang w:val="fr-CH" w:eastAsia="ja-JP"/>
        </w:rPr>
        <w:t xml:space="preserve">Le Directeur du TSB a dit être gêné par la recommandation du Groupe SPCG/le document joint </w:t>
      </w:r>
      <w:r w:rsidRPr="00256301">
        <w:rPr>
          <w:rFonts w:eastAsia="SimSun"/>
          <w:lang w:val="fr-CH" w:eastAsia="ja-JP"/>
        </w:rPr>
        <w:t>du</w:t>
      </w:r>
      <w:r w:rsidR="00A5784B" w:rsidRPr="00256301">
        <w:rPr>
          <w:rFonts w:eastAsia="SimSun"/>
          <w:lang w:val="fr-CH" w:eastAsia="ja-JP"/>
        </w:rPr>
        <w:t xml:space="preserve"> sous-comité SC 42 et a expliqué ne pas être en mesure d'étudier les documents du sous-comité SC 42 du JTC 1 </w:t>
      </w:r>
      <w:r w:rsidRPr="00256301">
        <w:rPr>
          <w:rFonts w:eastAsia="SimSun"/>
          <w:lang w:val="fr-CH" w:eastAsia="ja-JP"/>
        </w:rPr>
        <w:t>de l</w:t>
      </w:r>
      <w:r w:rsidR="000977BD" w:rsidRPr="00256301">
        <w:rPr>
          <w:rFonts w:eastAsia="SimSun"/>
          <w:lang w:val="fr-CH" w:eastAsia="ja-JP"/>
        </w:rPr>
        <w:t>'</w:t>
      </w:r>
      <w:r w:rsidR="00A5784B" w:rsidRPr="00256301">
        <w:rPr>
          <w:rFonts w:eastAsia="SimSun"/>
          <w:lang w:val="fr-CH" w:eastAsia="ja-JP"/>
        </w:rPr>
        <w:t>ISO/CEI concern</w:t>
      </w:r>
      <w:r w:rsidRPr="00256301">
        <w:rPr>
          <w:rFonts w:eastAsia="SimSun"/>
          <w:lang w:val="fr-CH" w:eastAsia="ja-JP"/>
        </w:rPr>
        <w:t>ant</w:t>
      </w:r>
      <w:r w:rsidR="00A5784B" w:rsidRPr="00256301">
        <w:rPr>
          <w:rFonts w:eastAsia="SimSun"/>
          <w:lang w:val="fr-CH" w:eastAsia="ja-JP"/>
        </w:rPr>
        <w:t xml:space="preserve"> les chevauchements signalés car il n'y avait pas accès. Il a suggéré de les transmettre au groupe spécialisé à des fins de vérification. </w:t>
      </w:r>
      <w:bookmarkStart w:id="124" w:name="lt_pId120"/>
      <w:bookmarkEnd w:id="123"/>
      <w:r w:rsidR="00A5784B" w:rsidRPr="00256301">
        <w:rPr>
          <w:rFonts w:eastAsia="SimSun"/>
          <w:lang w:val="fr-CH" w:eastAsia="ja-JP"/>
        </w:rPr>
        <w:t xml:space="preserve">Son analyse a montré que la plupart des documents portent sur les mégadonnées et l'IoT, mais pas sur les biens communs en matière de données. </w:t>
      </w:r>
      <w:bookmarkEnd w:id="124"/>
      <w:r w:rsidR="00A5784B" w:rsidRPr="00256301">
        <w:rPr>
          <w:rFonts w:eastAsia="SimSun"/>
          <w:lang w:val="fr-CH" w:eastAsia="ja-JP"/>
        </w:rPr>
        <w:t xml:space="preserve">Il s'est dit inquiet car, bien que l'UIT-T ait entamé des activités sur les mégadonnées et l'IoT depuis longtemps déjà, les documents élaborés actuellement par le sous-comité SC 42 ne font référence ni aux normes ni à la terminologie de l'UIT-T. </w:t>
      </w:r>
      <w:bookmarkStart w:id="125" w:name="lt_pId122"/>
      <w:r w:rsidR="00A5784B" w:rsidRPr="00256301">
        <w:rPr>
          <w:rFonts w:eastAsia="SimSun"/>
          <w:lang w:val="fr-CH" w:eastAsia="ja-JP"/>
        </w:rPr>
        <w:t xml:space="preserve">Il a considéré qu'il était nécessaire d'améliorer la collaboration afin de pouvoir vérifier </w:t>
      </w:r>
      <w:bookmarkEnd w:id="125"/>
      <w:r w:rsidR="00A5784B" w:rsidRPr="00256301">
        <w:rPr>
          <w:rFonts w:eastAsia="SimSun"/>
          <w:lang w:val="fr-CH" w:eastAsia="ja-JP"/>
        </w:rPr>
        <w:t>les cas de chevauchement.</w:t>
      </w:r>
    </w:p>
    <w:p w14:paraId="28F23F80" w14:textId="719404ED" w:rsidR="00A5784B" w:rsidRPr="00256301" w:rsidRDefault="00FC091A" w:rsidP="00433D86">
      <w:pPr>
        <w:rPr>
          <w:rFonts w:eastAsia="SimSun"/>
          <w:lang w:val="fr-CH" w:eastAsia="ja-JP"/>
        </w:rPr>
      </w:pPr>
      <w:bookmarkStart w:id="126" w:name="lt_pId123"/>
      <w:r w:rsidRPr="00256301">
        <w:rPr>
          <w:rFonts w:eastAsia="SimSun"/>
          <w:lang w:val="fr-CH" w:eastAsia="ja-JP"/>
        </w:rPr>
        <w:t>8.2.8</w:t>
      </w:r>
      <w:r w:rsidRPr="00256301">
        <w:rPr>
          <w:rFonts w:eastAsia="SimSun"/>
          <w:lang w:val="fr-CH" w:eastAsia="ja-JP"/>
        </w:rPr>
        <w:tab/>
      </w:r>
      <w:r w:rsidR="00A5784B" w:rsidRPr="00256301">
        <w:rPr>
          <w:rFonts w:eastAsia="SimSun"/>
          <w:lang w:val="fr-CH" w:eastAsia="ja-JP"/>
        </w:rPr>
        <w:t xml:space="preserve">M. Said, Président du groupe </w:t>
      </w:r>
      <w:r w:rsidR="008068BA" w:rsidRPr="00256301">
        <w:rPr>
          <w:rFonts w:eastAsia="SimSun"/>
          <w:lang w:val="fr-CH" w:eastAsia="ja-JP"/>
        </w:rPr>
        <w:t>ad hoc sur les biens communs</w:t>
      </w:r>
      <w:r w:rsidR="00A5784B" w:rsidRPr="00256301">
        <w:rPr>
          <w:rFonts w:eastAsia="SimSun"/>
          <w:lang w:val="fr-CH" w:eastAsia="ja-JP"/>
        </w:rPr>
        <w:t>, a présenté le Document</w:t>
      </w:r>
      <w:r w:rsidR="008068BA" w:rsidRPr="00256301">
        <w:rPr>
          <w:rFonts w:eastAsia="SimSun"/>
          <w:lang w:val="fr-CH" w:eastAsia="ja-JP"/>
        </w:rPr>
        <w:t> </w:t>
      </w:r>
      <w:hyperlink r:id="rId56" w:history="1">
        <w:r w:rsidR="00A5784B" w:rsidRPr="00256301">
          <w:rPr>
            <w:rStyle w:val="Hyperlink"/>
            <w:rFonts w:ascii="Times New Roman" w:eastAsia="SimSun" w:hAnsi="Times New Roman"/>
            <w:szCs w:val="24"/>
            <w:lang w:val="fr-CH" w:eastAsia="ja-JP"/>
          </w:rPr>
          <w:t>TD636</w:t>
        </w:r>
      </w:hyperlink>
      <w:r w:rsidR="00A5784B" w:rsidRPr="00256301">
        <w:rPr>
          <w:rFonts w:eastAsia="SimSun"/>
          <w:lang w:val="fr-CH" w:eastAsia="ja-JP"/>
        </w:rPr>
        <w:t xml:space="preserve"> (Rapport des trois séances du groupe sur le Groupe FG-Commons).</w:t>
      </w:r>
      <w:bookmarkEnd w:id="126"/>
      <w:r w:rsidR="00A5784B" w:rsidRPr="00256301">
        <w:rPr>
          <w:rFonts w:eastAsia="SimSun"/>
          <w:lang w:val="fr-CH" w:eastAsia="ja-JP"/>
        </w:rPr>
        <w:t xml:space="preserve"> </w:t>
      </w:r>
      <w:bookmarkStart w:id="127" w:name="lt_pId124"/>
      <w:r w:rsidR="00A5784B" w:rsidRPr="00256301">
        <w:rPr>
          <w:rFonts w:eastAsia="SimSun"/>
          <w:lang w:val="fr-CH" w:eastAsia="ja-JP"/>
        </w:rPr>
        <w:t xml:space="preserve">Il a fait savoir que de nombreux membres appuyaient la création du Groupe FG-Commons, même si certains ont demandé que la proposition soit soumise à nouveau à la prochaine réunion du GCNT. </w:t>
      </w:r>
      <w:bookmarkEnd w:id="127"/>
    </w:p>
    <w:p w14:paraId="707ACF50" w14:textId="54CD3563" w:rsidR="00A5784B" w:rsidRPr="00256301" w:rsidRDefault="008068BA" w:rsidP="00433D86">
      <w:pPr>
        <w:rPr>
          <w:rFonts w:eastAsia="SimSun"/>
          <w:lang w:val="fr-CH" w:eastAsia="ja-JP"/>
        </w:rPr>
      </w:pPr>
      <w:bookmarkStart w:id="128" w:name="lt_pId125"/>
      <w:r w:rsidRPr="00256301">
        <w:rPr>
          <w:rFonts w:eastAsia="SimSun"/>
          <w:lang w:val="fr-CH" w:eastAsia="ja-JP"/>
        </w:rPr>
        <w:t>8.2.9</w:t>
      </w:r>
      <w:r w:rsidRPr="00256301">
        <w:rPr>
          <w:rFonts w:eastAsia="SimSun"/>
          <w:lang w:val="fr-CH" w:eastAsia="ja-JP"/>
        </w:rPr>
        <w:tab/>
      </w:r>
      <w:r w:rsidR="00A5784B" w:rsidRPr="00256301">
        <w:rPr>
          <w:rFonts w:eastAsia="SimSun"/>
          <w:lang w:val="fr-CH" w:eastAsia="ja-JP"/>
        </w:rPr>
        <w:t>Le délégué des États-Unis a clairement reconnu l'importance de l'intelligence artificielle et les incidences qu'elle aura mais a</w:t>
      </w:r>
      <w:r w:rsidRPr="00256301">
        <w:rPr>
          <w:rFonts w:eastAsia="SimSun"/>
          <w:lang w:val="fr-CH" w:eastAsia="ja-JP"/>
        </w:rPr>
        <w:t>vait</w:t>
      </w:r>
      <w:r w:rsidR="00A5784B" w:rsidRPr="00256301">
        <w:rPr>
          <w:rFonts w:eastAsia="SimSun"/>
          <w:lang w:val="fr-CH" w:eastAsia="ja-JP"/>
        </w:rPr>
        <w:t xml:space="preserve"> encore du mal à comprendre la mesure dans laquelle une telle proposition, assortie d'un domaine de compétence qui n'était pas limité en matière de données, était compatible avec le mandat de l'UIT-T. Il a considéré en outre que la proposition devrait être davantage axée sur le secteur des télécommunications/TIC ou porter sur l'application des biens communs en matière de données à la connectivité, et a dit préférer ne pas avoir de groupe spécialisé à ce stade. </w:t>
      </w:r>
      <w:bookmarkStart w:id="129" w:name="lt_pId126"/>
      <w:bookmarkEnd w:id="128"/>
      <w:r w:rsidR="00A5784B" w:rsidRPr="00256301">
        <w:rPr>
          <w:rFonts w:eastAsia="SimSun"/>
          <w:lang w:val="fr-CH" w:eastAsia="ja-JP"/>
        </w:rPr>
        <w:t>Les délégués du Royaume-Uni et de l'Australie étaient eux aussi d'avis que le domaine de compétence était trop vaste et ne pouvaient donc pas appuyer la création du groupe spécialisé.</w:t>
      </w:r>
      <w:bookmarkEnd w:id="129"/>
    </w:p>
    <w:p w14:paraId="32702AA5" w14:textId="7C22EA64" w:rsidR="00A5784B" w:rsidRPr="00256301" w:rsidRDefault="008068BA" w:rsidP="00433D86">
      <w:pPr>
        <w:rPr>
          <w:rFonts w:eastAsia="SimSun"/>
          <w:lang w:val="fr-CH" w:eastAsia="ja-JP"/>
        </w:rPr>
      </w:pPr>
      <w:bookmarkStart w:id="130" w:name="lt_pId127"/>
      <w:r w:rsidRPr="00256301">
        <w:rPr>
          <w:rFonts w:eastAsia="SimSun"/>
          <w:lang w:val="fr-CH" w:eastAsia="ja-JP"/>
        </w:rPr>
        <w:t>8.2.10</w:t>
      </w:r>
      <w:r w:rsidRPr="00256301">
        <w:rPr>
          <w:rFonts w:eastAsia="SimSun"/>
          <w:lang w:val="fr-CH" w:eastAsia="ja-JP"/>
        </w:rPr>
        <w:tab/>
      </w:r>
      <w:r w:rsidR="00A5784B" w:rsidRPr="00256301">
        <w:rPr>
          <w:rFonts w:eastAsia="SimSun"/>
          <w:lang w:val="fr-CH" w:eastAsia="ja-JP"/>
        </w:rPr>
        <w:t xml:space="preserve">Le délégué du Canada a eu des difficultés à comprendre le domaine de compétence du groupe spécialisé et a indiqué qu'il y avait un risque que ce groupe ne puisse pas être d'une grande utilité en ayant un mandat aussi vaste. </w:t>
      </w:r>
      <w:bookmarkEnd w:id="130"/>
      <w:r w:rsidR="00A5784B" w:rsidRPr="00256301">
        <w:rPr>
          <w:rFonts w:eastAsia="SimSun"/>
          <w:lang w:val="fr-CH" w:eastAsia="ja-JP"/>
        </w:rPr>
        <w:t>L'orateur a suggéré d'élaborer plutôt une initiative mondiale, ou quelque chose de ce type, à l'instar de l'Initiative mondiale en faveur de l'inclusion financière</w:t>
      </w:r>
      <w:bookmarkStart w:id="131" w:name="lt_pId128"/>
      <w:r w:rsidR="00A5784B" w:rsidRPr="00256301">
        <w:rPr>
          <w:rFonts w:eastAsia="SimSun"/>
          <w:lang w:val="fr-CH" w:eastAsia="ja-JP"/>
        </w:rPr>
        <w:t xml:space="preserve"> (FIGI), afin de favoriser la coordination. </w:t>
      </w:r>
      <w:bookmarkStart w:id="132" w:name="lt_pId129"/>
      <w:bookmarkEnd w:id="131"/>
      <w:r w:rsidR="00A5784B" w:rsidRPr="00256301">
        <w:rPr>
          <w:rFonts w:eastAsia="SimSun"/>
          <w:lang w:val="fr-CH" w:eastAsia="ja-JP"/>
        </w:rPr>
        <w:t xml:space="preserve">Le délégué du Canada ne s'est pas opposé à la création du </w:t>
      </w:r>
      <w:r w:rsidR="00A5784B" w:rsidRPr="00256301">
        <w:rPr>
          <w:rFonts w:eastAsia="SimSun"/>
          <w:lang w:val="fr-CH" w:eastAsia="ja-JP"/>
        </w:rPr>
        <w:lastRenderedPageBreak/>
        <w:t>groupe spécialisé mais a préféré renvoyer l'examen de cette question à la prochaine réunion du</w:t>
      </w:r>
      <w:r w:rsidR="00A65170">
        <w:rPr>
          <w:rFonts w:eastAsia="SimSun"/>
          <w:lang w:val="fr-CH" w:eastAsia="ja-JP"/>
        </w:rPr>
        <w:t> </w:t>
      </w:r>
      <w:r w:rsidR="00A5784B" w:rsidRPr="00256301">
        <w:rPr>
          <w:rFonts w:eastAsia="SimSun"/>
          <w:lang w:val="fr-CH" w:eastAsia="ja-JP"/>
        </w:rPr>
        <w:t xml:space="preserve">GCNT et prendre le temps </w:t>
      </w:r>
      <w:r w:rsidRPr="00256301">
        <w:rPr>
          <w:rFonts w:eastAsia="SimSun"/>
          <w:lang w:val="fr-CH" w:eastAsia="ja-JP"/>
        </w:rPr>
        <w:t xml:space="preserve">de consulter </w:t>
      </w:r>
      <w:r w:rsidR="00A5784B" w:rsidRPr="00256301">
        <w:rPr>
          <w:rFonts w:eastAsia="SimSun"/>
          <w:lang w:val="fr-CH" w:eastAsia="ja-JP"/>
        </w:rPr>
        <w:t xml:space="preserve">les membres des établissements universitaires </w:t>
      </w:r>
      <w:r w:rsidRPr="00256301">
        <w:rPr>
          <w:rFonts w:eastAsia="SimSun"/>
          <w:lang w:val="fr-CH" w:eastAsia="ja-JP"/>
        </w:rPr>
        <w:t>concernés</w:t>
      </w:r>
      <w:r w:rsidR="00A5784B" w:rsidRPr="00256301">
        <w:rPr>
          <w:rFonts w:eastAsia="SimSun"/>
          <w:lang w:val="fr-CH" w:eastAsia="ja-JP"/>
        </w:rPr>
        <w:t xml:space="preserve"> sur le </w:t>
      </w:r>
      <w:r w:rsidRPr="00256301">
        <w:rPr>
          <w:rFonts w:eastAsia="SimSun"/>
          <w:lang w:val="fr-CH" w:eastAsia="ja-JP"/>
        </w:rPr>
        <w:t>domaine de compétence</w:t>
      </w:r>
      <w:r w:rsidR="00A5784B" w:rsidRPr="00256301">
        <w:rPr>
          <w:rFonts w:eastAsia="SimSun"/>
          <w:lang w:val="fr-CH" w:eastAsia="ja-JP"/>
        </w:rPr>
        <w:t xml:space="preserve"> du groupe spécialisé, qui pourrait être affiné en vue de la prochaine réunion du GCNT</w:t>
      </w:r>
      <w:bookmarkEnd w:id="132"/>
      <w:r w:rsidR="00A5784B" w:rsidRPr="00256301">
        <w:rPr>
          <w:rFonts w:eastAsia="SimSun"/>
          <w:lang w:val="fr-CH" w:eastAsia="ja-JP"/>
        </w:rPr>
        <w:t>.</w:t>
      </w:r>
    </w:p>
    <w:p w14:paraId="1420DC14" w14:textId="22C2E584" w:rsidR="00A5784B" w:rsidRPr="00256301" w:rsidRDefault="00BE7AF8" w:rsidP="00433D86">
      <w:pPr>
        <w:rPr>
          <w:rFonts w:eastAsia="SimSun"/>
          <w:lang w:val="fr-CH" w:eastAsia="ja-JP"/>
        </w:rPr>
      </w:pPr>
      <w:bookmarkStart w:id="133" w:name="lt_pId130"/>
      <w:r w:rsidRPr="00256301">
        <w:rPr>
          <w:rFonts w:eastAsia="SimSun"/>
          <w:lang w:val="fr-CH" w:eastAsia="ja-JP"/>
        </w:rPr>
        <w:t>8.2.11</w:t>
      </w:r>
      <w:r w:rsidRPr="00256301">
        <w:rPr>
          <w:rFonts w:eastAsia="SimSun"/>
          <w:lang w:val="fr-CH" w:eastAsia="ja-JP"/>
        </w:rPr>
        <w:tab/>
      </w:r>
      <w:r w:rsidR="00A5784B" w:rsidRPr="00256301">
        <w:rPr>
          <w:rFonts w:eastAsia="SimSun"/>
          <w:lang w:val="fr-CH" w:eastAsia="ja-JP"/>
        </w:rPr>
        <w:t xml:space="preserve">Le délégué de l'Arabie saoudite a reconnu l'importance des données et a appuyé la création du groupe spécialisé. </w:t>
      </w:r>
      <w:bookmarkEnd w:id="133"/>
    </w:p>
    <w:p w14:paraId="4BA7A077" w14:textId="2FE6598E" w:rsidR="00A5784B" w:rsidRPr="00256301" w:rsidRDefault="00BE7AF8" w:rsidP="00433D86">
      <w:pPr>
        <w:rPr>
          <w:rFonts w:eastAsia="SimSun"/>
          <w:lang w:val="fr-CH" w:eastAsia="ja-JP"/>
        </w:rPr>
      </w:pPr>
      <w:bookmarkStart w:id="134" w:name="lt_pId131"/>
      <w:r w:rsidRPr="00256301">
        <w:rPr>
          <w:rFonts w:eastAsia="SimSun"/>
          <w:lang w:val="fr-CH" w:eastAsia="ja-JP"/>
        </w:rPr>
        <w:t>8.2.12</w:t>
      </w:r>
      <w:r w:rsidRPr="00256301">
        <w:rPr>
          <w:rFonts w:eastAsia="SimSun"/>
          <w:lang w:val="fr-CH" w:eastAsia="ja-JP"/>
        </w:rPr>
        <w:tab/>
      </w:r>
      <w:r w:rsidR="00A5784B" w:rsidRPr="00256301">
        <w:rPr>
          <w:rFonts w:eastAsia="SimSun"/>
          <w:lang w:val="fr-CH" w:eastAsia="ja-JP"/>
        </w:rPr>
        <w:t xml:space="preserve">Le Directeur du TSB a observé que de nombreux membres étaient favorables à la création du groupe spécialisé et qu'ils s'étaient accordés sur l'importance du sujet. </w:t>
      </w:r>
      <w:bookmarkStart w:id="135" w:name="lt_pId132"/>
      <w:bookmarkEnd w:id="134"/>
      <w:r w:rsidR="00A5784B" w:rsidRPr="00256301">
        <w:rPr>
          <w:rFonts w:eastAsia="SimSun"/>
          <w:lang w:val="fr-CH" w:eastAsia="ja-JP"/>
        </w:rPr>
        <w:t>Toutefois, dans le souci de trouver un terrain d'entente, il est nécessaire de chercher à préciser le mandat du groupe et à mieux comprendre ce dont il s'agit, le TSB souhaitant aider les membres à maintenir cet élan. Pour ces raisons, il serait plus judicieux de reporter l'examen de la question du groupe spécialisé à la prochaine réunion du GCNT.</w:t>
      </w:r>
      <w:bookmarkEnd w:id="135"/>
    </w:p>
    <w:p w14:paraId="78C3CDB8" w14:textId="02E1596F" w:rsidR="00A5784B" w:rsidRPr="00256301" w:rsidRDefault="00BE7AF8" w:rsidP="00433D86">
      <w:pPr>
        <w:rPr>
          <w:rFonts w:eastAsia="SimSun"/>
          <w:lang w:val="fr-CH" w:eastAsia="ja-JP"/>
        </w:rPr>
      </w:pPr>
      <w:bookmarkStart w:id="136" w:name="lt_pId133"/>
      <w:r w:rsidRPr="00256301">
        <w:rPr>
          <w:rFonts w:eastAsia="SimSun"/>
          <w:lang w:val="fr-CH" w:eastAsia="ja-JP"/>
        </w:rPr>
        <w:t>8.2.13</w:t>
      </w:r>
      <w:r w:rsidRPr="00256301">
        <w:rPr>
          <w:rFonts w:eastAsia="SimSun"/>
          <w:lang w:val="fr-CH" w:eastAsia="ja-JP"/>
        </w:rPr>
        <w:tab/>
      </w:r>
      <w:r w:rsidR="00A5784B" w:rsidRPr="00256301">
        <w:rPr>
          <w:rFonts w:eastAsia="SimSun"/>
          <w:lang w:val="fr-CH" w:eastAsia="ja-JP"/>
        </w:rPr>
        <w:t xml:space="preserve">Le représentant de XPRIZE et le délégué des États-Unis ont souscrit à l'idée du délégué du Canada d'élaborer une initiative mondiale à court terme afin de maintenir cet élan et de revoir le </w:t>
      </w:r>
      <w:r w:rsidRPr="00256301">
        <w:rPr>
          <w:rFonts w:eastAsia="SimSun"/>
          <w:lang w:val="fr-CH" w:eastAsia="ja-JP"/>
        </w:rPr>
        <w:t>domaine de compétence</w:t>
      </w:r>
      <w:r w:rsidR="00A5784B" w:rsidRPr="00256301">
        <w:rPr>
          <w:rFonts w:eastAsia="SimSun"/>
          <w:lang w:val="fr-CH" w:eastAsia="ja-JP"/>
        </w:rPr>
        <w:t xml:space="preserve"> du groupe spécialisé, tel qu'il aura été affiné, à la prochaine réunion du</w:t>
      </w:r>
      <w:r w:rsidR="00A65170">
        <w:rPr>
          <w:rFonts w:eastAsia="SimSun"/>
          <w:lang w:val="fr-CH" w:eastAsia="ja-JP"/>
        </w:rPr>
        <w:t> </w:t>
      </w:r>
      <w:r w:rsidR="00A5784B" w:rsidRPr="00256301">
        <w:rPr>
          <w:rFonts w:eastAsia="SimSun"/>
          <w:lang w:val="fr-CH" w:eastAsia="ja-JP"/>
        </w:rPr>
        <w:t>GCNT.</w:t>
      </w:r>
      <w:bookmarkEnd w:id="136"/>
    </w:p>
    <w:p w14:paraId="0AB7F98B" w14:textId="57599199" w:rsidR="00A5784B" w:rsidRPr="00256301" w:rsidRDefault="00BE7AF8" w:rsidP="00433D86">
      <w:pPr>
        <w:rPr>
          <w:rFonts w:eastAsia="SimSun"/>
          <w:lang w:val="fr-CH" w:eastAsia="ja-JP"/>
        </w:rPr>
      </w:pPr>
      <w:bookmarkStart w:id="137" w:name="lt_pId134"/>
      <w:r w:rsidRPr="00256301">
        <w:rPr>
          <w:rFonts w:eastAsia="SimSun"/>
          <w:lang w:val="fr-CH" w:eastAsia="ja-JP"/>
        </w:rPr>
        <w:t>8.2.14</w:t>
      </w:r>
      <w:r w:rsidRPr="00256301">
        <w:rPr>
          <w:rFonts w:eastAsia="SimSun"/>
          <w:lang w:val="fr-CH" w:eastAsia="ja-JP"/>
        </w:rPr>
        <w:tab/>
      </w:r>
      <w:r w:rsidR="00A5784B" w:rsidRPr="00256301">
        <w:rPr>
          <w:rFonts w:eastAsia="SimSun"/>
          <w:lang w:val="fr-CH" w:eastAsia="ja-JP"/>
        </w:rPr>
        <w:t>Les participants à la réunion sont convenus de retenir qu'une des solutions pourrait prendre la forme d'une initiative mondiale, afin de ne pas perdre cet élan sur une question qui fait l'unanimi</w:t>
      </w:r>
      <w:bookmarkStart w:id="138" w:name="lt_pId135"/>
      <w:bookmarkEnd w:id="137"/>
      <w:r w:rsidR="00A5784B" w:rsidRPr="00256301">
        <w:rPr>
          <w:rFonts w:eastAsia="SimSun"/>
          <w:lang w:val="fr-CH" w:eastAsia="ja-JP"/>
        </w:rPr>
        <w:t>té. Le GCNT a estimé qu'une initiative mondiale de ce type ne relevait pas de son mandat.</w:t>
      </w:r>
      <w:bookmarkEnd w:id="138"/>
    </w:p>
    <w:p w14:paraId="4EECF9F9" w14:textId="69C637B1" w:rsidR="00A5784B" w:rsidRPr="00256301" w:rsidRDefault="00BE7AF8" w:rsidP="00BE7AF8">
      <w:pPr>
        <w:pStyle w:val="Heading2"/>
        <w:rPr>
          <w:rFonts w:eastAsia="SimSun"/>
          <w:lang w:val="fr-CH" w:eastAsia="ja-JP"/>
        </w:rPr>
      </w:pPr>
      <w:bookmarkStart w:id="139" w:name="_Toc25743534"/>
      <w:r w:rsidRPr="00256301">
        <w:rPr>
          <w:rFonts w:eastAsia="SimSun"/>
          <w:lang w:val="fr-CH" w:eastAsia="ja-JP"/>
        </w:rPr>
        <w:t>8.3</w:t>
      </w:r>
      <w:r w:rsidR="00A5784B" w:rsidRPr="00256301">
        <w:rPr>
          <w:rFonts w:eastAsia="SimSun"/>
          <w:lang w:val="fr-CH" w:eastAsia="ja-JP"/>
        </w:rPr>
        <w:tab/>
        <w:t>Groupe spécialisé de l'UIT-T sur l'application de la technologie des registres distribués (FG-DLT)</w:t>
      </w:r>
      <w:bookmarkEnd w:id="139"/>
    </w:p>
    <w:p w14:paraId="743EB34D" w14:textId="3D01E7EC" w:rsidR="00A5784B" w:rsidRPr="00256301" w:rsidRDefault="00A23F8D" w:rsidP="00433D86">
      <w:pPr>
        <w:rPr>
          <w:rFonts w:eastAsia="SimSun"/>
          <w:lang w:val="fr-CH" w:eastAsia="ja-JP"/>
        </w:rPr>
      </w:pPr>
      <w:bookmarkStart w:id="140" w:name="lt_pId137"/>
      <w:r w:rsidRPr="00256301">
        <w:rPr>
          <w:rFonts w:eastAsia="SimSun"/>
          <w:lang w:val="fr-CH" w:eastAsia="ja-JP"/>
        </w:rPr>
        <w:t>8.3.1</w:t>
      </w:r>
      <w:r w:rsidRPr="00256301">
        <w:rPr>
          <w:rFonts w:eastAsia="SimSun"/>
          <w:lang w:val="fr-CH" w:eastAsia="ja-JP"/>
        </w:rPr>
        <w:tab/>
      </w:r>
      <w:r w:rsidR="00A5784B" w:rsidRPr="00256301">
        <w:rPr>
          <w:rFonts w:eastAsia="SimSun"/>
          <w:lang w:val="fr-CH" w:eastAsia="ja-JP"/>
        </w:rPr>
        <w:t>M. Wei Kai, Président faisant fonction du Groupe spécialisé de l'UIT-T sur l'application de la technologie des registres distribués (FG-DLT), a présenté le rapport final du Groupe</w:t>
      </w:r>
      <w:r w:rsidR="00C832DE" w:rsidRPr="00256301">
        <w:rPr>
          <w:rFonts w:eastAsia="SimSun"/>
          <w:lang w:val="fr-CH" w:eastAsia="ja-JP"/>
        </w:rPr>
        <w:t> </w:t>
      </w:r>
      <w:r w:rsidR="00A5784B" w:rsidRPr="00256301">
        <w:rPr>
          <w:rFonts w:eastAsia="SimSun"/>
          <w:lang w:val="fr-CH" w:eastAsia="ja-JP"/>
        </w:rPr>
        <w:t>FG</w:t>
      </w:r>
      <w:r w:rsidRPr="00256301">
        <w:rPr>
          <w:rFonts w:eastAsia="SimSun"/>
          <w:lang w:val="fr-CH" w:eastAsia="ja-JP"/>
        </w:rPr>
        <w:noBreakHyphen/>
      </w:r>
      <w:r w:rsidR="00A5784B" w:rsidRPr="00256301">
        <w:rPr>
          <w:rFonts w:eastAsia="SimSun"/>
          <w:lang w:val="fr-CH" w:eastAsia="ja-JP"/>
        </w:rPr>
        <w:t xml:space="preserve">DLT (Document </w:t>
      </w:r>
      <w:hyperlink r:id="rId57" w:history="1">
        <w:r w:rsidR="00A5784B" w:rsidRPr="00256301">
          <w:rPr>
            <w:rStyle w:val="Hyperlink"/>
            <w:rFonts w:ascii="Times New Roman" w:eastAsia="SimSun" w:hAnsi="Times New Roman"/>
            <w:szCs w:val="24"/>
            <w:lang w:val="fr-CH" w:eastAsia="ja-JP"/>
          </w:rPr>
          <w:t>TD475</w:t>
        </w:r>
      </w:hyperlink>
      <w:r w:rsidR="00A5784B" w:rsidRPr="00256301">
        <w:rPr>
          <w:rFonts w:eastAsia="SimSun"/>
          <w:lang w:val="fr-CH" w:eastAsia="ja-JP"/>
        </w:rPr>
        <w:t>) au GCNT. Il a évoqué les résultats des travaux du Groupe FG-DLT, une proposition concernant le transfert efficace des huit produits élaborés par le groupe, ainsi que les mesures qui seront prises à l'UIT-T en matière de normalisation dans le domaine de la technologie des registres distribués.</w:t>
      </w:r>
      <w:bookmarkStart w:id="141" w:name="lt_pId138"/>
      <w:bookmarkEnd w:id="140"/>
      <w:r w:rsidR="00A5784B" w:rsidRPr="00256301">
        <w:rPr>
          <w:rFonts w:eastAsia="SimSun"/>
          <w:lang w:val="fr-CH" w:eastAsia="ja-JP"/>
        </w:rPr>
        <w:t xml:space="preserve"> Le GCNT a pris note du rapport final. </w:t>
      </w:r>
      <w:bookmarkEnd w:id="141"/>
    </w:p>
    <w:p w14:paraId="247175C1" w14:textId="0C74D619" w:rsidR="00A5784B" w:rsidRPr="00256301" w:rsidRDefault="00A133B3" w:rsidP="00433D86">
      <w:pPr>
        <w:rPr>
          <w:rFonts w:eastAsia="SimSun"/>
          <w:lang w:val="fr-CH" w:eastAsia="ja-JP"/>
        </w:rPr>
      </w:pPr>
      <w:bookmarkStart w:id="142" w:name="lt_pId139"/>
      <w:r w:rsidRPr="00256301">
        <w:rPr>
          <w:rFonts w:eastAsia="SimSun"/>
          <w:lang w:val="fr-CH" w:eastAsia="ja-JP"/>
        </w:rPr>
        <w:t>8.3.2</w:t>
      </w:r>
      <w:r w:rsidRPr="00256301">
        <w:rPr>
          <w:rFonts w:eastAsia="SimSun"/>
          <w:lang w:val="fr-CH" w:eastAsia="ja-JP"/>
        </w:rPr>
        <w:tab/>
      </w:r>
      <w:r w:rsidR="00A5784B" w:rsidRPr="00256301">
        <w:rPr>
          <w:rFonts w:eastAsia="SimSun"/>
          <w:lang w:val="fr-CH" w:eastAsia="ja-JP"/>
        </w:rPr>
        <w:t>Le GCNT a remercié M. Kai d'avoir travaillé sans relâche pour mener à bien les travaux de ce groupe spécialisé.</w:t>
      </w:r>
      <w:bookmarkEnd w:id="142"/>
    </w:p>
    <w:p w14:paraId="2FBF2C6E" w14:textId="42207E07" w:rsidR="00A5784B" w:rsidRPr="00256301" w:rsidRDefault="00A133B3" w:rsidP="00433D86">
      <w:pPr>
        <w:rPr>
          <w:rFonts w:eastAsia="SimSun"/>
          <w:lang w:val="fr-CH" w:eastAsia="ja-JP"/>
        </w:rPr>
      </w:pPr>
      <w:bookmarkStart w:id="143" w:name="lt_pId140"/>
      <w:r w:rsidRPr="00256301">
        <w:rPr>
          <w:rFonts w:eastAsia="SimSun"/>
          <w:lang w:val="fr-CH" w:eastAsia="ja-JP"/>
        </w:rPr>
        <w:t>8.3.3</w:t>
      </w:r>
      <w:r w:rsidRPr="00256301">
        <w:rPr>
          <w:rFonts w:eastAsia="SimSun"/>
          <w:lang w:val="fr-CH" w:eastAsia="ja-JP"/>
        </w:rPr>
        <w:tab/>
      </w:r>
      <w:r w:rsidR="00A5784B" w:rsidRPr="00256301">
        <w:rPr>
          <w:rFonts w:eastAsia="SimSun"/>
          <w:lang w:val="fr-CH" w:eastAsia="ja-JP"/>
        </w:rPr>
        <w:t xml:space="preserve">Le GCNT a pris acte des notes de liaison reçues de la CE 16 (Document </w:t>
      </w:r>
      <w:hyperlink r:id="rId58" w:history="1">
        <w:r w:rsidR="00A5784B" w:rsidRPr="00256301">
          <w:rPr>
            <w:rStyle w:val="Hyperlink"/>
            <w:rFonts w:ascii="Times New Roman" w:eastAsia="SimSun" w:hAnsi="Times New Roman"/>
            <w:szCs w:val="24"/>
            <w:lang w:val="fr-CH" w:eastAsia="ja-JP"/>
          </w:rPr>
          <w:t>TD527</w:t>
        </w:r>
      </w:hyperlink>
      <w:r w:rsidR="00A5784B" w:rsidRPr="00256301">
        <w:rPr>
          <w:rFonts w:eastAsia="SimSun"/>
          <w:lang w:val="fr-CH" w:eastAsia="ja-JP"/>
        </w:rPr>
        <w:t xml:space="preserve">) sur ses activités en matière de technologie des registres distribués et de services électroniques menées dans le cadre de l'étude de la Question 22/16, et de la CE 17 (Document </w:t>
      </w:r>
      <w:hyperlink r:id="rId59" w:history="1">
        <w:r w:rsidR="00A5784B" w:rsidRPr="00256301">
          <w:rPr>
            <w:rStyle w:val="Hyperlink"/>
            <w:rFonts w:ascii="Times New Roman" w:eastAsia="SimSun" w:hAnsi="Times New Roman"/>
            <w:szCs w:val="24"/>
            <w:lang w:val="fr-CH" w:eastAsia="ja-JP"/>
          </w:rPr>
          <w:t>TD586</w:t>
        </w:r>
      </w:hyperlink>
      <w:r w:rsidR="00A5784B" w:rsidRPr="00256301">
        <w:rPr>
          <w:rFonts w:eastAsia="SimSun"/>
          <w:lang w:val="fr-CH" w:eastAsia="ja-JP"/>
        </w:rPr>
        <w:t>) concernant l'établissement d'un nouveau sujet d'étude sur les termes et les définitions applicables à la technologie des registres distribués, dans le cadre de l'étude de la Question 14/17.</w:t>
      </w:r>
      <w:bookmarkEnd w:id="143"/>
      <w:r w:rsidR="00A5784B" w:rsidRPr="00256301">
        <w:rPr>
          <w:rFonts w:eastAsia="SimSun"/>
          <w:lang w:val="fr-CH" w:eastAsia="ja-JP"/>
        </w:rPr>
        <w:t xml:space="preserve"> </w:t>
      </w:r>
      <w:bookmarkStart w:id="144" w:name="lt_pId141"/>
      <w:r w:rsidR="00A5784B" w:rsidRPr="00256301">
        <w:rPr>
          <w:rFonts w:eastAsia="SimSun"/>
          <w:lang w:val="fr-CH" w:eastAsia="ja-JP"/>
        </w:rPr>
        <w:t>Le Président de la</w:t>
      </w:r>
      <w:r w:rsidR="00A65170">
        <w:rPr>
          <w:rFonts w:eastAsia="SimSun"/>
          <w:lang w:val="fr-CH" w:eastAsia="ja-JP"/>
        </w:rPr>
        <w:t> </w:t>
      </w:r>
      <w:r w:rsidR="00A5784B" w:rsidRPr="00256301">
        <w:rPr>
          <w:rFonts w:eastAsia="SimSun"/>
          <w:lang w:val="fr-CH" w:eastAsia="ja-JP"/>
        </w:rPr>
        <w:t xml:space="preserve">CE 2 a indiqué que la CE 2 souhaitait recevoir les produits du Groupe FG-DLT afin d'examiner plus avant les exigences relatives au nommage, au numérotage et à l'identification, ou les exigences relatives à la gestion opérationnelle. </w:t>
      </w:r>
      <w:bookmarkEnd w:id="144"/>
    </w:p>
    <w:p w14:paraId="54183E18" w14:textId="2BA06653" w:rsidR="00A5784B" w:rsidRPr="00256301" w:rsidRDefault="00A133B3" w:rsidP="00433D86">
      <w:pPr>
        <w:rPr>
          <w:rFonts w:eastAsia="SimSun"/>
          <w:lang w:val="fr-CH" w:eastAsia="ja-JP"/>
        </w:rPr>
      </w:pPr>
      <w:bookmarkStart w:id="145" w:name="lt_pId142"/>
      <w:r w:rsidRPr="00256301">
        <w:rPr>
          <w:rFonts w:eastAsia="SimSun"/>
          <w:lang w:val="fr-CH" w:eastAsia="ja-JP"/>
        </w:rPr>
        <w:t>8.3.4</w:t>
      </w:r>
      <w:r w:rsidRPr="00256301">
        <w:rPr>
          <w:rFonts w:eastAsia="SimSun"/>
          <w:lang w:val="fr-CH" w:eastAsia="ja-JP"/>
        </w:rPr>
        <w:tab/>
      </w:r>
      <w:r w:rsidR="00A5784B" w:rsidRPr="00256301">
        <w:rPr>
          <w:rFonts w:eastAsia="SimSun"/>
          <w:lang w:val="fr-CH" w:eastAsia="ja-JP"/>
        </w:rPr>
        <w:t xml:space="preserve">Le GCNT est convenu d'envoyer une note de liaison (Document </w:t>
      </w:r>
      <w:hyperlink r:id="rId60" w:history="1">
        <w:r w:rsidR="00A5784B" w:rsidRPr="00256301">
          <w:rPr>
            <w:rStyle w:val="Hyperlink"/>
            <w:rFonts w:ascii="Times New Roman" w:eastAsia="SimSun" w:hAnsi="Times New Roman"/>
            <w:bCs/>
            <w:szCs w:val="24"/>
            <w:lang w:val="fr-CH" w:eastAsia="ja-JP"/>
          </w:rPr>
          <w:t>TSAG-LS24</w:t>
        </w:r>
      </w:hyperlink>
      <w:r w:rsidR="00A5784B" w:rsidRPr="00256301">
        <w:rPr>
          <w:rFonts w:eastAsia="SimSun"/>
          <w:lang w:val="fr-CH" w:eastAsia="ja-JP"/>
        </w:rPr>
        <w:t>) indiquant dans les grandes lignes la répartition des huit produits du Groupe FG-DLT à toutes les commissions d'études de l'UIT-T.</w:t>
      </w:r>
      <w:bookmarkEnd w:id="145"/>
    </w:p>
    <w:p w14:paraId="7F1CC5A9" w14:textId="77777777" w:rsidR="00A65170" w:rsidRDefault="00A65170" w:rsidP="00A133B3">
      <w:pPr>
        <w:pStyle w:val="Heading2"/>
        <w:rPr>
          <w:rFonts w:eastAsia="SimSun"/>
          <w:lang w:val="fr-CH" w:eastAsia="ja-JP"/>
        </w:rPr>
      </w:pPr>
      <w:bookmarkStart w:id="146" w:name="_Toc25743535"/>
      <w:r>
        <w:rPr>
          <w:rFonts w:eastAsia="SimSun"/>
          <w:lang w:val="fr-CH" w:eastAsia="ja-JP"/>
        </w:rPr>
        <w:br w:type="page"/>
      </w:r>
    </w:p>
    <w:p w14:paraId="4112F928" w14:textId="0211C770" w:rsidR="00A5784B" w:rsidRPr="00256301" w:rsidRDefault="00A133B3" w:rsidP="00A133B3">
      <w:pPr>
        <w:pStyle w:val="Heading2"/>
        <w:rPr>
          <w:rFonts w:eastAsia="SimSun"/>
          <w:lang w:val="fr-CH" w:eastAsia="ja-JP"/>
        </w:rPr>
      </w:pPr>
      <w:r w:rsidRPr="00256301">
        <w:rPr>
          <w:rFonts w:eastAsia="SimSun"/>
          <w:lang w:val="fr-CH" w:eastAsia="ja-JP"/>
        </w:rPr>
        <w:lastRenderedPageBreak/>
        <w:t>8.4</w:t>
      </w:r>
      <w:r w:rsidR="00A5784B" w:rsidRPr="00256301">
        <w:rPr>
          <w:rFonts w:eastAsia="SimSun"/>
          <w:lang w:val="fr-CH" w:eastAsia="ja-JP"/>
        </w:rPr>
        <w:tab/>
        <w:t>Groupe spécialisé de l'UIT-T sur la monnaie numérique, y compris la monnaie fiduciaire numérique (FG-DFC)</w:t>
      </w:r>
      <w:bookmarkEnd w:id="146"/>
    </w:p>
    <w:p w14:paraId="0FED5697" w14:textId="420C95C2" w:rsidR="00A5784B" w:rsidRPr="00256301" w:rsidRDefault="0072567F" w:rsidP="00433D86">
      <w:pPr>
        <w:rPr>
          <w:rFonts w:eastAsia="SimSun"/>
          <w:lang w:val="fr-CH" w:eastAsia="ja-JP"/>
        </w:rPr>
      </w:pPr>
      <w:bookmarkStart w:id="147" w:name="lt_pId144"/>
      <w:r w:rsidRPr="00256301">
        <w:rPr>
          <w:rFonts w:eastAsia="SimSun"/>
          <w:lang w:val="fr-CH" w:eastAsia="ja-JP"/>
        </w:rPr>
        <w:t>8.4.1</w:t>
      </w:r>
      <w:r w:rsidRPr="00256301">
        <w:rPr>
          <w:rFonts w:eastAsia="SimSun"/>
          <w:lang w:val="fr-CH" w:eastAsia="ja-JP"/>
        </w:rPr>
        <w:tab/>
      </w:r>
      <w:r w:rsidR="00A5784B" w:rsidRPr="00256301">
        <w:rPr>
          <w:rFonts w:eastAsia="SimSun"/>
          <w:lang w:val="fr-CH" w:eastAsia="ja-JP"/>
        </w:rPr>
        <w:t>M. David Wen, Président du Groupe spécialisé de l'UIT-T sur la monnaie numérique, y</w:t>
      </w:r>
      <w:r w:rsidR="00A65170">
        <w:rPr>
          <w:rFonts w:eastAsia="SimSun"/>
          <w:lang w:val="fr-CH" w:eastAsia="ja-JP"/>
        </w:rPr>
        <w:t> </w:t>
      </w:r>
      <w:r w:rsidR="00A5784B" w:rsidRPr="00256301">
        <w:rPr>
          <w:rFonts w:eastAsia="SimSun"/>
          <w:lang w:val="fr-CH" w:eastAsia="ja-JP"/>
        </w:rPr>
        <w:t xml:space="preserve">compris la monnaie fiduciaire numérique (FG-DFC), a présenté le rapport final du groupe (Document </w:t>
      </w:r>
      <w:hyperlink r:id="rId61" w:history="1">
        <w:r w:rsidR="00A5784B" w:rsidRPr="00256301">
          <w:rPr>
            <w:rStyle w:val="Hyperlink"/>
            <w:rFonts w:ascii="Times New Roman" w:eastAsia="SimSun" w:hAnsi="Times New Roman"/>
            <w:szCs w:val="24"/>
            <w:lang w:val="fr-CH" w:eastAsia="ja-JP"/>
          </w:rPr>
          <w:t>TD476</w:t>
        </w:r>
      </w:hyperlink>
      <w:r w:rsidR="00A5784B" w:rsidRPr="00256301">
        <w:rPr>
          <w:rFonts w:eastAsia="SimSun"/>
          <w:lang w:val="fr-CH"/>
        </w:rPr>
        <w:t>)</w:t>
      </w:r>
      <w:r w:rsidR="00A5784B" w:rsidRPr="00256301">
        <w:rPr>
          <w:rFonts w:eastAsia="SimSun"/>
          <w:lang w:val="fr-CH" w:eastAsia="ja-JP"/>
        </w:rPr>
        <w:t xml:space="preserve"> et ses sept produits sous forme de Rapports techniques, ainsi qu'une proposition d'attribution des produits aux commissions d'études de l'UIT-T. </w:t>
      </w:r>
      <w:bookmarkStart w:id="148" w:name="lt_pId145"/>
      <w:bookmarkEnd w:id="147"/>
      <w:r w:rsidR="00A5784B" w:rsidRPr="00256301">
        <w:rPr>
          <w:rFonts w:eastAsia="SimSun"/>
          <w:lang w:val="fr-CH" w:eastAsia="ja-JP"/>
        </w:rPr>
        <w:t>Le GCNT a pris note du rapport final.</w:t>
      </w:r>
      <w:bookmarkEnd w:id="148"/>
    </w:p>
    <w:p w14:paraId="1F1F9747" w14:textId="217C8468" w:rsidR="00A5784B" w:rsidRPr="00256301" w:rsidRDefault="0072567F" w:rsidP="00433D86">
      <w:pPr>
        <w:rPr>
          <w:rFonts w:eastAsia="SimSun"/>
          <w:lang w:val="fr-CH" w:eastAsia="ja-JP"/>
        </w:rPr>
      </w:pPr>
      <w:bookmarkStart w:id="149" w:name="lt_pId146"/>
      <w:r w:rsidRPr="00256301">
        <w:rPr>
          <w:rFonts w:eastAsia="SimSun"/>
          <w:lang w:val="fr-CH" w:eastAsia="ja-JP"/>
        </w:rPr>
        <w:t>8.4.2</w:t>
      </w:r>
      <w:r w:rsidRPr="00256301">
        <w:rPr>
          <w:rFonts w:eastAsia="SimSun"/>
          <w:lang w:val="fr-CH" w:eastAsia="ja-JP"/>
        </w:rPr>
        <w:tab/>
      </w:r>
      <w:r w:rsidR="00A5784B" w:rsidRPr="00256301">
        <w:rPr>
          <w:rFonts w:eastAsia="SimSun"/>
          <w:lang w:val="fr-CH" w:eastAsia="ja-JP"/>
        </w:rPr>
        <w:t>Le délégué des États-Unis s'est dit préoccupé par le fait que les produits du Groupe</w:t>
      </w:r>
      <w:r w:rsidRPr="00256301">
        <w:rPr>
          <w:rFonts w:eastAsia="SimSun"/>
          <w:lang w:val="fr-CH" w:eastAsia="ja-JP"/>
        </w:rPr>
        <w:t> </w:t>
      </w:r>
      <w:r w:rsidR="00A5784B" w:rsidRPr="00256301">
        <w:rPr>
          <w:rFonts w:eastAsia="SimSun"/>
          <w:lang w:val="fr-CH" w:eastAsia="ja-JP"/>
        </w:rPr>
        <w:t>FG</w:t>
      </w:r>
      <w:r w:rsidRPr="00256301">
        <w:rPr>
          <w:rFonts w:eastAsia="SimSun"/>
          <w:lang w:val="fr-CH" w:eastAsia="ja-JP"/>
        </w:rPr>
        <w:noBreakHyphen/>
      </w:r>
      <w:r w:rsidR="00A5784B" w:rsidRPr="00256301">
        <w:rPr>
          <w:rFonts w:eastAsia="SimSun"/>
          <w:lang w:val="fr-CH" w:eastAsia="ja-JP"/>
        </w:rPr>
        <w:t>DFC dépassent largement le mandat de base de l'UIT.</w:t>
      </w:r>
      <w:bookmarkEnd w:id="149"/>
      <w:r w:rsidR="00A5784B" w:rsidRPr="00256301">
        <w:rPr>
          <w:rFonts w:eastAsia="SimSun"/>
          <w:lang w:val="fr-CH" w:eastAsia="ja-JP"/>
        </w:rPr>
        <w:t xml:space="preserve"> </w:t>
      </w:r>
      <w:bookmarkStart w:id="150" w:name="lt_pId147"/>
      <w:r w:rsidR="00A5784B" w:rsidRPr="00256301">
        <w:rPr>
          <w:rFonts w:eastAsia="SimSun"/>
          <w:lang w:val="fr-CH" w:eastAsia="ja-JP"/>
        </w:rPr>
        <w:t xml:space="preserve">La liste de contrôle </w:t>
      </w:r>
      <w:r w:rsidRPr="00256301">
        <w:rPr>
          <w:rFonts w:eastAsia="SimSun"/>
          <w:lang w:val="fr-CH" w:eastAsia="ja-JP"/>
        </w:rPr>
        <w:t>relative à</w:t>
      </w:r>
      <w:r w:rsidR="00A5784B" w:rsidRPr="00256301">
        <w:rPr>
          <w:rFonts w:eastAsia="SimSun"/>
          <w:lang w:val="fr-CH" w:eastAsia="ja-JP"/>
        </w:rPr>
        <w:t xml:space="preserve"> la monnaie numérique pour les banques centrales et le rapport, les enjeux réglementaires et les risques associés à la monnaie numérique des banques centrales s'adressent expressément aux banques centrales – des destinataires qui n'entrent clairement pas dans le cadre de l'Union internationale des télécommunications</w:t>
      </w:r>
      <w:bookmarkEnd w:id="150"/>
      <w:r w:rsidR="00A5784B" w:rsidRPr="00256301">
        <w:rPr>
          <w:rFonts w:eastAsia="SimSun"/>
          <w:lang w:val="fr-CH" w:eastAsia="ja-JP"/>
        </w:rPr>
        <w:t xml:space="preserve">. Pour cette raison, les États-Unis n'ont pas appuyé le transfert de ces produits à la Commission d'études 3 de l'UIT-T en vue de poursuivre les travaux. </w:t>
      </w:r>
      <w:bookmarkStart w:id="151" w:name="lt_pId149"/>
      <w:r w:rsidR="00A5784B" w:rsidRPr="00256301">
        <w:rPr>
          <w:rFonts w:eastAsia="SimSun"/>
          <w:lang w:val="fr-CH" w:eastAsia="ja-JP"/>
        </w:rPr>
        <w:t xml:space="preserve">Il faudrait plus de temps pour examiner ces produits et les </w:t>
      </w:r>
      <w:r w:rsidR="00E933AB" w:rsidRPr="00256301">
        <w:rPr>
          <w:rFonts w:eastAsia="SimSun"/>
          <w:lang w:val="fr-CH" w:eastAsia="ja-JP"/>
        </w:rPr>
        <w:t>revoir</w:t>
      </w:r>
      <w:r w:rsidR="00A5784B" w:rsidRPr="00256301">
        <w:rPr>
          <w:rFonts w:eastAsia="SimSun"/>
          <w:lang w:val="fr-CH" w:eastAsia="ja-JP"/>
        </w:rPr>
        <w:t>. De plus, le transfert des produits du Groupe</w:t>
      </w:r>
      <w:r w:rsidRPr="00256301">
        <w:rPr>
          <w:rFonts w:eastAsia="SimSun"/>
          <w:lang w:val="fr-CH" w:eastAsia="ja-JP"/>
        </w:rPr>
        <w:t> </w:t>
      </w:r>
      <w:r w:rsidR="00A5784B" w:rsidRPr="00256301">
        <w:rPr>
          <w:rFonts w:eastAsia="SimSun"/>
          <w:lang w:val="fr-CH" w:eastAsia="ja-JP"/>
        </w:rPr>
        <w:t>FG</w:t>
      </w:r>
      <w:r w:rsidRPr="00256301">
        <w:rPr>
          <w:rFonts w:eastAsia="SimSun"/>
          <w:lang w:val="fr-CH" w:eastAsia="ja-JP"/>
        </w:rPr>
        <w:noBreakHyphen/>
      </w:r>
      <w:r w:rsidR="00A5784B" w:rsidRPr="00256301">
        <w:rPr>
          <w:rFonts w:eastAsia="SimSun"/>
          <w:lang w:val="fr-CH" w:eastAsia="ja-JP"/>
        </w:rPr>
        <w:t>DFC aux commissions d'études devrait être reporté à la prochaine réunion du GCNT.</w:t>
      </w:r>
      <w:bookmarkEnd w:id="151"/>
    </w:p>
    <w:p w14:paraId="19FB5005" w14:textId="63E596E5" w:rsidR="00A5784B" w:rsidRPr="00256301" w:rsidRDefault="00E933AB" w:rsidP="00433D86">
      <w:pPr>
        <w:rPr>
          <w:rFonts w:eastAsia="SimSun"/>
          <w:lang w:val="fr-CH" w:eastAsia="ja-JP"/>
        </w:rPr>
      </w:pPr>
      <w:bookmarkStart w:id="152" w:name="lt_pId150"/>
      <w:r w:rsidRPr="00256301">
        <w:rPr>
          <w:rFonts w:eastAsia="SimSun"/>
          <w:lang w:val="fr-CH" w:eastAsia="ja-JP"/>
        </w:rPr>
        <w:t>8.4.3</w:t>
      </w:r>
      <w:r w:rsidRPr="00256301">
        <w:rPr>
          <w:rFonts w:eastAsia="SimSun"/>
          <w:lang w:val="fr-CH" w:eastAsia="ja-JP"/>
        </w:rPr>
        <w:tab/>
      </w:r>
      <w:r w:rsidR="00A5784B" w:rsidRPr="00256301">
        <w:rPr>
          <w:rFonts w:eastAsia="SimSun"/>
          <w:lang w:val="fr-CH" w:eastAsia="ja-JP"/>
        </w:rPr>
        <w:t>Le GCNT est convenu d'adresser une note de liaison à toutes les commissions d'études compétentes concernant les produits du Groupe FG-DFC et de l'adresser pour information uniquement à la CE 3 de l'UIT-T.</w:t>
      </w:r>
      <w:bookmarkEnd w:id="152"/>
    </w:p>
    <w:p w14:paraId="59397F65" w14:textId="5124DF43" w:rsidR="00A5784B" w:rsidRPr="00256301" w:rsidRDefault="00E933AB" w:rsidP="00E933AB">
      <w:pPr>
        <w:pStyle w:val="Heading2"/>
        <w:rPr>
          <w:rFonts w:eastAsia="SimSun"/>
          <w:lang w:val="fr-CH" w:eastAsia="ja-JP"/>
        </w:rPr>
      </w:pPr>
      <w:bookmarkStart w:id="153" w:name="_Toc25743536"/>
      <w:r w:rsidRPr="00256301">
        <w:rPr>
          <w:rFonts w:eastAsia="SimSun"/>
          <w:lang w:val="fr-CH" w:eastAsia="ja-JP"/>
        </w:rPr>
        <w:t>8.5</w:t>
      </w:r>
      <w:r w:rsidR="00A5784B" w:rsidRPr="00256301">
        <w:rPr>
          <w:rFonts w:eastAsia="SimSun"/>
          <w:lang w:val="fr-CH" w:eastAsia="ja-JP"/>
        </w:rPr>
        <w:tab/>
      </w:r>
      <w:bookmarkStart w:id="154" w:name="lt_pId151"/>
      <w:bookmarkStart w:id="155" w:name="_Toc23859148"/>
      <w:r w:rsidR="00A5784B" w:rsidRPr="00256301">
        <w:rPr>
          <w:rFonts w:eastAsia="SimSun"/>
          <w:lang w:val="fr-CH" w:eastAsia="ja-JP"/>
        </w:rPr>
        <w:t>Nouveau Groupe spécialisé de l'UIT-T sur l'efficacité environnementale de l'intelligence artificielle et d'autres technologies émergentes (FG-AI4EE)</w:t>
      </w:r>
      <w:bookmarkEnd w:id="153"/>
      <w:bookmarkEnd w:id="154"/>
      <w:bookmarkEnd w:id="155"/>
    </w:p>
    <w:p w14:paraId="0DD92CA5" w14:textId="01926B5D" w:rsidR="00A5784B" w:rsidRPr="00256301" w:rsidRDefault="00E933AB" w:rsidP="00433D86">
      <w:pPr>
        <w:rPr>
          <w:rFonts w:eastAsia="SimSun"/>
          <w:lang w:val="fr-CH" w:eastAsia="ja-JP"/>
        </w:rPr>
      </w:pPr>
      <w:bookmarkStart w:id="156" w:name="lt_pId152"/>
      <w:r w:rsidRPr="00256301">
        <w:rPr>
          <w:rFonts w:eastAsia="SimSun"/>
          <w:lang w:val="fr-CH" w:eastAsia="ja-JP"/>
        </w:rPr>
        <w:t>8.5.1</w:t>
      </w:r>
      <w:r w:rsidRPr="00256301">
        <w:rPr>
          <w:rFonts w:eastAsia="SimSun"/>
          <w:lang w:val="fr-CH" w:eastAsia="ja-JP"/>
        </w:rPr>
        <w:tab/>
      </w:r>
      <w:r w:rsidR="00A5784B" w:rsidRPr="00256301">
        <w:rPr>
          <w:rFonts w:eastAsia="SimSun"/>
          <w:lang w:val="fr-CH" w:eastAsia="ja-JP"/>
        </w:rPr>
        <w:t xml:space="preserve">Le GCNT a pris acte d'une note de liaison de la CE 5 de l'UIT-T (Document </w:t>
      </w:r>
      <w:hyperlink r:id="rId62" w:history="1">
        <w:r w:rsidR="00A5784B" w:rsidRPr="00256301">
          <w:rPr>
            <w:rStyle w:val="Hyperlink"/>
            <w:rFonts w:ascii="Times New Roman" w:eastAsia="SimSun" w:hAnsi="Times New Roman"/>
            <w:szCs w:val="24"/>
            <w:lang w:val="fr-CH" w:eastAsia="ja-JP"/>
          </w:rPr>
          <w:t>TD566</w:t>
        </w:r>
      </w:hyperlink>
      <w:r w:rsidR="00A5784B" w:rsidRPr="00256301">
        <w:rPr>
          <w:rFonts w:eastAsia="SimSun"/>
          <w:lang w:val="fr-CH" w:eastAsia="ja-JP"/>
        </w:rPr>
        <w:t>) concernant la création d'un nouveau Groupe spécialisé de l'UIT-T sur l'efficacité environnementale de l'intelligence artificielle et d'autres technologies émergentes (FG</w:t>
      </w:r>
      <w:r w:rsidRPr="00256301">
        <w:rPr>
          <w:rFonts w:eastAsia="SimSun"/>
          <w:lang w:val="fr-CH" w:eastAsia="ja-JP"/>
        </w:rPr>
        <w:noBreakHyphen/>
      </w:r>
      <w:r w:rsidR="00A5784B" w:rsidRPr="00256301">
        <w:rPr>
          <w:rFonts w:eastAsia="SimSun"/>
          <w:lang w:val="fr-CH" w:eastAsia="ja-JP"/>
        </w:rPr>
        <w:t>AI4EE).</w:t>
      </w:r>
      <w:bookmarkEnd w:id="156"/>
    </w:p>
    <w:p w14:paraId="5F927F72" w14:textId="7123D998" w:rsidR="00A5784B" w:rsidRPr="00256301" w:rsidRDefault="00E933AB" w:rsidP="00433D86">
      <w:pPr>
        <w:rPr>
          <w:rFonts w:eastAsia="SimSun"/>
          <w:lang w:val="fr-CH" w:eastAsia="ja-JP"/>
        </w:rPr>
      </w:pPr>
      <w:bookmarkStart w:id="157" w:name="lt_pId153"/>
      <w:r w:rsidRPr="00256301">
        <w:rPr>
          <w:rFonts w:eastAsia="SimSun"/>
          <w:lang w:val="fr-CH" w:eastAsia="ja-JP"/>
        </w:rPr>
        <w:t>8.5.2</w:t>
      </w:r>
      <w:r w:rsidRPr="00256301">
        <w:rPr>
          <w:rFonts w:eastAsia="SimSun"/>
          <w:lang w:val="fr-CH" w:eastAsia="ja-JP"/>
        </w:rPr>
        <w:tab/>
      </w:r>
      <w:r w:rsidR="00A5784B" w:rsidRPr="00256301">
        <w:rPr>
          <w:rFonts w:eastAsia="SimSun"/>
          <w:lang w:val="fr-CH" w:eastAsia="ja-JP"/>
        </w:rPr>
        <w:t xml:space="preserve">Deux États Membres ont trouvé que le titre du groupe spécialisé était trop générique, en particulier s'agissant "d'autres technologies émergentes". </w:t>
      </w:r>
      <w:bookmarkStart w:id="158" w:name="lt_pId154"/>
      <w:bookmarkEnd w:id="157"/>
      <w:r w:rsidR="00A5784B" w:rsidRPr="00256301">
        <w:rPr>
          <w:rFonts w:eastAsia="SimSun"/>
          <w:lang w:val="fr-CH" w:eastAsia="ja-JP"/>
        </w:rPr>
        <w:t xml:space="preserve">Le GCNT, </w:t>
      </w:r>
      <w:r w:rsidRPr="00256301">
        <w:rPr>
          <w:rFonts w:eastAsia="SimSun"/>
          <w:lang w:val="fr-CH" w:eastAsia="ja-JP"/>
        </w:rPr>
        <w:t>après</w:t>
      </w:r>
      <w:r w:rsidR="00A5784B" w:rsidRPr="00256301">
        <w:rPr>
          <w:rFonts w:eastAsia="SimSun"/>
          <w:lang w:val="fr-CH" w:eastAsia="ja-JP"/>
        </w:rPr>
        <w:t xml:space="preserve"> consultation </w:t>
      </w:r>
      <w:r w:rsidRPr="00256301">
        <w:rPr>
          <w:rFonts w:eastAsia="SimSun"/>
          <w:lang w:val="fr-CH" w:eastAsia="ja-JP"/>
        </w:rPr>
        <w:t xml:space="preserve">du </w:t>
      </w:r>
      <w:r w:rsidR="00A5784B" w:rsidRPr="00256301">
        <w:rPr>
          <w:rFonts w:eastAsia="SimSun"/>
          <w:lang w:val="fr-CH" w:eastAsia="ja-JP"/>
        </w:rPr>
        <w:t xml:space="preserve">Directeur du TSB, a recommandé à la CE 5 de réfléchir à un titre plus précis pour ce groupe spécialisé. </w:t>
      </w:r>
      <w:bookmarkEnd w:id="158"/>
    </w:p>
    <w:p w14:paraId="12301986" w14:textId="4057840A" w:rsidR="00A5784B" w:rsidRPr="00256301" w:rsidRDefault="00E933AB" w:rsidP="00E933AB">
      <w:pPr>
        <w:pStyle w:val="Heading1"/>
        <w:rPr>
          <w:rFonts w:eastAsia="SimSun"/>
          <w:lang w:val="fr-CH" w:eastAsia="ja-JP"/>
        </w:rPr>
      </w:pPr>
      <w:bookmarkStart w:id="159" w:name="_Toc25743537"/>
      <w:r w:rsidRPr="00256301">
        <w:rPr>
          <w:rFonts w:eastAsia="SimSun"/>
          <w:lang w:val="fr-CH" w:eastAsia="ja-JP"/>
        </w:rPr>
        <w:t>9</w:t>
      </w:r>
      <w:r w:rsidRPr="00256301">
        <w:rPr>
          <w:rFonts w:eastAsia="SimSun"/>
          <w:lang w:val="fr-CH" w:eastAsia="ja-JP"/>
        </w:rPr>
        <w:tab/>
        <w:t>A</w:t>
      </w:r>
      <w:r w:rsidR="00A5784B" w:rsidRPr="00256301">
        <w:rPr>
          <w:rFonts w:eastAsia="SimSun"/>
          <w:lang w:val="fr-CH" w:eastAsia="ja-JP"/>
        </w:rPr>
        <w:t>ctivité conjointe de coordination sur l'accessibilité et les facteurs humains (JCA</w:t>
      </w:r>
      <w:r w:rsidRPr="00256301">
        <w:rPr>
          <w:rFonts w:eastAsia="SimSun"/>
          <w:lang w:val="fr-CH" w:eastAsia="ja-JP"/>
        </w:rPr>
        <w:noBreakHyphen/>
      </w:r>
      <w:r w:rsidR="00A5784B" w:rsidRPr="00256301">
        <w:rPr>
          <w:rFonts w:eastAsia="SimSun"/>
          <w:lang w:val="fr-CH" w:eastAsia="ja-JP"/>
        </w:rPr>
        <w:t>AHF)</w:t>
      </w:r>
      <w:bookmarkEnd w:id="159"/>
    </w:p>
    <w:p w14:paraId="5A4FECBD" w14:textId="20D05415" w:rsidR="00A5784B" w:rsidRPr="00256301" w:rsidRDefault="005414DF" w:rsidP="00433D86">
      <w:pPr>
        <w:rPr>
          <w:rFonts w:eastAsia="SimSun"/>
          <w:bCs/>
          <w:lang w:val="fr-CH" w:eastAsia="ja-JP"/>
        </w:rPr>
      </w:pPr>
      <w:bookmarkStart w:id="160" w:name="lt_pId156"/>
      <w:r w:rsidRPr="00256301">
        <w:rPr>
          <w:rFonts w:eastAsia="SimSun"/>
          <w:b/>
          <w:bCs/>
          <w:lang w:val="fr-CH" w:eastAsia="ja-JP"/>
        </w:rPr>
        <w:t>9.1</w:t>
      </w:r>
      <w:r w:rsidRPr="00256301">
        <w:rPr>
          <w:rFonts w:eastAsia="SimSun"/>
          <w:lang w:val="fr-CH" w:eastAsia="ja-JP"/>
        </w:rPr>
        <w:tab/>
      </w:r>
      <w:r w:rsidR="00A5784B" w:rsidRPr="00256301">
        <w:rPr>
          <w:rFonts w:eastAsia="SimSun"/>
          <w:lang w:val="fr-CH" w:eastAsia="ja-JP"/>
        </w:rPr>
        <w:t xml:space="preserve">La Présidente de la JCA-AHF, Mme Andrea Saks (États-Unis), a présenté le rapport d'activité sur la JCA-AHF (Document </w:t>
      </w:r>
      <w:hyperlink r:id="rId63" w:history="1">
        <w:r w:rsidR="00A5784B" w:rsidRPr="00256301">
          <w:rPr>
            <w:rStyle w:val="Hyperlink"/>
            <w:rFonts w:ascii="Times New Roman" w:eastAsia="SimSun" w:hAnsi="Times New Roman"/>
            <w:szCs w:val="24"/>
            <w:lang w:val="fr-CH" w:eastAsia="ja-JP"/>
          </w:rPr>
          <w:t>TD487</w:t>
        </w:r>
      </w:hyperlink>
      <w:r w:rsidR="00A5784B" w:rsidRPr="00256301">
        <w:rPr>
          <w:rFonts w:eastAsia="SimSun"/>
          <w:lang w:val="fr-CH"/>
        </w:rPr>
        <w:t>)</w:t>
      </w:r>
      <w:r w:rsidR="00A5784B" w:rsidRPr="00256301">
        <w:rPr>
          <w:rFonts w:eastAsia="SimSun"/>
          <w:lang w:val="fr-CH" w:eastAsia="ja-JP"/>
        </w:rPr>
        <w:t>, qui contient un résumé des résultats de la réunion de la JCA-AHF qui s'est tenue à Genève le 11 juin 2019.</w:t>
      </w:r>
      <w:bookmarkEnd w:id="160"/>
      <w:r w:rsidR="00A5784B" w:rsidRPr="00256301">
        <w:rPr>
          <w:rFonts w:eastAsia="SimSun"/>
          <w:lang w:val="fr-CH" w:eastAsia="ja-JP"/>
        </w:rPr>
        <w:t xml:space="preserve"> </w:t>
      </w:r>
      <w:bookmarkStart w:id="161" w:name="lt_pId157"/>
      <w:r w:rsidR="00A5784B" w:rsidRPr="00256301">
        <w:rPr>
          <w:rFonts w:eastAsia="SimSun"/>
          <w:lang w:val="fr-CH" w:eastAsia="ja-JP"/>
        </w:rPr>
        <w:t xml:space="preserve">Mme Saks a mis l'accent sur un projet pilote concernant un système audio de navigation à l'UIT. </w:t>
      </w:r>
      <w:bookmarkStart w:id="162" w:name="lt_pId158"/>
      <w:bookmarkEnd w:id="161"/>
      <w:r w:rsidR="00A5784B" w:rsidRPr="00256301">
        <w:rPr>
          <w:rFonts w:eastAsia="SimSun"/>
          <w:lang w:val="fr-CH" w:eastAsia="ja-JP"/>
        </w:rPr>
        <w:t>Le GCNT a pris note du rapport d'activité.</w:t>
      </w:r>
      <w:bookmarkEnd w:id="162"/>
    </w:p>
    <w:p w14:paraId="4739FE4E" w14:textId="545BC23D" w:rsidR="00A5784B" w:rsidRPr="00256301" w:rsidRDefault="005414DF" w:rsidP="005414DF">
      <w:pPr>
        <w:pStyle w:val="Heading1"/>
        <w:rPr>
          <w:rFonts w:eastAsia="SimSun"/>
          <w:lang w:val="fr-CH" w:eastAsia="ja-JP"/>
        </w:rPr>
      </w:pPr>
      <w:bookmarkStart w:id="163" w:name="_Toc25743538"/>
      <w:r w:rsidRPr="00256301">
        <w:rPr>
          <w:rFonts w:eastAsia="SimSun"/>
          <w:lang w:val="fr-CH" w:eastAsia="ja-JP"/>
        </w:rPr>
        <w:t>10</w:t>
      </w:r>
      <w:r w:rsidRPr="00256301">
        <w:rPr>
          <w:rFonts w:eastAsia="SimSun"/>
          <w:lang w:val="fr-CH" w:eastAsia="ja-JP"/>
        </w:rPr>
        <w:tab/>
      </w:r>
      <w:r w:rsidR="00A5784B" w:rsidRPr="00256301">
        <w:rPr>
          <w:rFonts w:eastAsia="SimSun"/>
          <w:lang w:val="fr-CH" w:eastAsia="ja-JP"/>
        </w:rPr>
        <w:t>Travaux préparatoires en vue de l'AMNT-20</w:t>
      </w:r>
      <w:bookmarkEnd w:id="163"/>
    </w:p>
    <w:p w14:paraId="16DDC28A" w14:textId="3B38B65B" w:rsidR="00A5784B" w:rsidRPr="00256301" w:rsidRDefault="005414DF" w:rsidP="00433D86">
      <w:pPr>
        <w:rPr>
          <w:rFonts w:eastAsia="SimSun"/>
          <w:lang w:val="fr-CH" w:eastAsia="ja-JP"/>
        </w:rPr>
      </w:pPr>
      <w:bookmarkStart w:id="164" w:name="lt_pId160"/>
      <w:r w:rsidRPr="00256301">
        <w:rPr>
          <w:rFonts w:eastAsia="SimSun"/>
          <w:b/>
          <w:bCs/>
          <w:lang w:val="fr-CH" w:eastAsia="ja-JP"/>
        </w:rPr>
        <w:t>10.1</w:t>
      </w:r>
      <w:r w:rsidRPr="00256301">
        <w:rPr>
          <w:rFonts w:eastAsia="SimSun"/>
          <w:lang w:val="fr-CH" w:eastAsia="ja-JP"/>
        </w:rPr>
        <w:tab/>
      </w:r>
      <w:r w:rsidR="00A5784B" w:rsidRPr="00256301">
        <w:rPr>
          <w:rFonts w:eastAsia="SimSun"/>
          <w:lang w:val="fr-CH" w:eastAsia="ja-JP"/>
        </w:rPr>
        <w:t xml:space="preserve">Le GCNT a pris note des notes de liaison des CE 5 </w:t>
      </w:r>
      <w:r w:rsidR="00A5784B" w:rsidRPr="00256301">
        <w:rPr>
          <w:rFonts w:eastAsia="SimSun"/>
          <w:bCs/>
          <w:lang w:val="fr-CH" w:eastAsia="ja-JP"/>
        </w:rPr>
        <w:t xml:space="preserve">(Document </w:t>
      </w:r>
      <w:hyperlink r:id="rId64" w:history="1">
        <w:r w:rsidR="00A5784B" w:rsidRPr="00256301">
          <w:rPr>
            <w:rStyle w:val="Hyperlink"/>
            <w:rFonts w:ascii="Times New Roman" w:eastAsia="SimSun" w:hAnsi="Times New Roman"/>
            <w:szCs w:val="24"/>
            <w:lang w:val="fr-CH" w:eastAsia="ja-JP"/>
          </w:rPr>
          <w:t>TD558</w:t>
        </w:r>
      </w:hyperlink>
      <w:r w:rsidR="00A5784B" w:rsidRPr="00256301">
        <w:rPr>
          <w:rFonts w:eastAsia="SimSun"/>
          <w:bCs/>
          <w:lang w:val="fr-CH" w:eastAsia="ja-JP"/>
        </w:rPr>
        <w:t>), CE 13 (Document</w:t>
      </w:r>
      <w:r w:rsidRPr="00256301">
        <w:rPr>
          <w:rFonts w:eastAsia="SimSun"/>
          <w:bCs/>
          <w:lang w:val="fr-CH" w:eastAsia="ja-JP"/>
        </w:rPr>
        <w:t> </w:t>
      </w:r>
      <w:hyperlink r:id="rId65" w:history="1">
        <w:r w:rsidR="00A5784B" w:rsidRPr="00256301">
          <w:rPr>
            <w:rStyle w:val="Hyperlink"/>
            <w:rFonts w:ascii="Times New Roman" w:eastAsia="SimSun" w:hAnsi="Times New Roman"/>
            <w:szCs w:val="24"/>
            <w:lang w:val="fr-CH" w:eastAsia="ja-JP"/>
          </w:rPr>
          <w:t>TD574</w:t>
        </w:r>
      </w:hyperlink>
      <w:r w:rsidR="00A5784B" w:rsidRPr="00256301">
        <w:rPr>
          <w:rFonts w:eastAsia="SimSun"/>
          <w:bCs/>
          <w:lang w:val="fr-CH" w:eastAsia="ja-JP"/>
        </w:rPr>
        <w:t xml:space="preserve">), CE 15 (Document </w:t>
      </w:r>
      <w:hyperlink r:id="rId66" w:history="1">
        <w:r w:rsidR="00A5784B" w:rsidRPr="00256301">
          <w:rPr>
            <w:rStyle w:val="Hyperlink"/>
            <w:rFonts w:ascii="Times New Roman" w:eastAsia="SimSun" w:hAnsi="Times New Roman"/>
            <w:szCs w:val="24"/>
            <w:lang w:val="fr-CH" w:eastAsia="ja-JP"/>
          </w:rPr>
          <w:t>TD599</w:t>
        </w:r>
      </w:hyperlink>
      <w:r w:rsidR="00A5784B" w:rsidRPr="00256301">
        <w:rPr>
          <w:rFonts w:eastAsia="SimSun"/>
          <w:bCs/>
          <w:lang w:val="fr-CH" w:eastAsia="ja-JP"/>
        </w:rPr>
        <w:t xml:space="preserve">), CE 17 (Document </w:t>
      </w:r>
      <w:hyperlink r:id="rId67" w:history="1">
        <w:r w:rsidR="00A5784B" w:rsidRPr="00256301">
          <w:rPr>
            <w:rStyle w:val="Hyperlink"/>
            <w:rFonts w:ascii="Times New Roman" w:eastAsia="SimSun" w:hAnsi="Times New Roman"/>
            <w:szCs w:val="24"/>
            <w:lang w:val="fr-CH" w:eastAsia="ja-JP"/>
          </w:rPr>
          <w:t>TD585</w:t>
        </w:r>
      </w:hyperlink>
      <w:r w:rsidR="00A5784B" w:rsidRPr="00256301">
        <w:rPr>
          <w:rFonts w:eastAsia="SimSun"/>
          <w:bCs/>
          <w:lang w:val="fr-CH" w:eastAsia="ja-JP"/>
        </w:rPr>
        <w:t>) et CE 20 (Document</w:t>
      </w:r>
      <w:r w:rsidR="00A65170">
        <w:rPr>
          <w:rFonts w:eastAsia="SimSun"/>
          <w:bCs/>
          <w:lang w:val="fr-CH" w:eastAsia="ja-JP"/>
        </w:rPr>
        <w:t> </w:t>
      </w:r>
      <w:hyperlink r:id="rId68" w:history="1">
        <w:r w:rsidR="00A5784B" w:rsidRPr="00256301">
          <w:rPr>
            <w:rStyle w:val="Hyperlink"/>
            <w:rFonts w:ascii="Times New Roman" w:eastAsia="SimSun" w:hAnsi="Times New Roman"/>
            <w:szCs w:val="24"/>
            <w:lang w:val="fr-CH" w:eastAsia="ja-JP"/>
          </w:rPr>
          <w:t>TD550</w:t>
        </w:r>
      </w:hyperlink>
      <w:r w:rsidR="00A5784B" w:rsidRPr="00256301">
        <w:rPr>
          <w:rFonts w:eastAsia="SimSun"/>
          <w:bCs/>
          <w:lang w:val="fr-CH" w:eastAsia="ja-JP"/>
        </w:rPr>
        <w:t>) de l'UIT-T, qui rendent compte au GCNT de l'état d'avancement des travaux préparatoires en vue de l'AMNT-20.</w:t>
      </w:r>
      <w:bookmarkEnd w:id="164"/>
      <w:r w:rsidR="00A5784B" w:rsidRPr="00256301">
        <w:rPr>
          <w:rFonts w:eastAsia="SimSun"/>
          <w:bCs/>
          <w:lang w:val="fr-CH" w:eastAsia="ja-JP"/>
        </w:rPr>
        <w:t xml:space="preserve"> Le GCNT a en outre pris note du Document </w:t>
      </w:r>
      <w:bookmarkStart w:id="165" w:name="lt_pId161"/>
      <w:r w:rsidR="00A5784B" w:rsidRPr="00256301">
        <w:rPr>
          <w:rFonts w:eastAsia="SimSun"/>
          <w:lang w:val="fr-CH" w:eastAsia="ja-JP"/>
        </w:rPr>
        <w:fldChar w:fldCharType="begin"/>
      </w:r>
      <w:r w:rsidR="00A5784B" w:rsidRPr="00256301">
        <w:rPr>
          <w:rFonts w:eastAsia="SimSun"/>
          <w:lang w:val="fr-CH" w:eastAsia="ja-JP"/>
        </w:rPr>
        <w:instrText xml:space="preserve"> HYPERLINK "https://www.itu.int/md/T17-TSAG-190923-TD-GEN-0607" </w:instrText>
      </w:r>
      <w:r w:rsidR="00A5784B" w:rsidRPr="00256301">
        <w:rPr>
          <w:rFonts w:eastAsia="SimSun"/>
          <w:lang w:val="fr-CH" w:eastAsia="ja-JP"/>
        </w:rPr>
        <w:fldChar w:fldCharType="separate"/>
      </w:r>
      <w:r w:rsidR="00A5784B" w:rsidRPr="00256301">
        <w:rPr>
          <w:rStyle w:val="Hyperlink"/>
          <w:rFonts w:ascii="Times New Roman" w:eastAsia="SimSun" w:hAnsi="Times New Roman"/>
          <w:szCs w:val="24"/>
          <w:lang w:val="fr-CH" w:eastAsia="ja-JP"/>
        </w:rPr>
        <w:t>TD607</w:t>
      </w:r>
      <w:r w:rsidR="00A5784B" w:rsidRPr="00256301">
        <w:rPr>
          <w:rFonts w:eastAsia="SimSun"/>
          <w:lang w:val="fr-CH" w:eastAsia="ja-JP"/>
        </w:rPr>
        <w:fldChar w:fldCharType="end"/>
      </w:r>
      <w:r w:rsidR="00A5784B" w:rsidRPr="00256301">
        <w:rPr>
          <w:rFonts w:eastAsia="SimSun"/>
          <w:bCs/>
          <w:lang w:val="fr-CH" w:eastAsia="ja-JP"/>
        </w:rPr>
        <w:t xml:space="preserve"> du TSB – Guide pour la rédaction, la traduction et l'édition des Résolutions, des Recommandations, des Décisions et des </w:t>
      </w:r>
      <w:r w:rsidRPr="00256301">
        <w:rPr>
          <w:rFonts w:eastAsia="SimSun"/>
          <w:bCs/>
          <w:lang w:val="fr-CH" w:eastAsia="ja-JP"/>
        </w:rPr>
        <w:t>Vœux de</w:t>
      </w:r>
      <w:r w:rsidR="00A5784B" w:rsidRPr="00256301">
        <w:rPr>
          <w:rFonts w:eastAsia="SimSun"/>
          <w:bCs/>
          <w:lang w:val="fr-CH" w:eastAsia="ja-JP"/>
        </w:rPr>
        <w:t xml:space="preserve"> l'AMNT-20.</w:t>
      </w:r>
      <w:bookmarkEnd w:id="165"/>
    </w:p>
    <w:p w14:paraId="57B24ECB" w14:textId="77777777" w:rsidR="00A65170" w:rsidRDefault="00A65170" w:rsidP="00433D86">
      <w:pPr>
        <w:rPr>
          <w:rFonts w:eastAsia="SimSun"/>
          <w:b/>
          <w:bCs/>
          <w:lang w:val="fr-CH" w:eastAsia="ja-JP"/>
        </w:rPr>
      </w:pPr>
      <w:bookmarkStart w:id="166" w:name="lt_pId162"/>
      <w:r>
        <w:rPr>
          <w:rFonts w:eastAsia="SimSun"/>
          <w:b/>
          <w:bCs/>
          <w:lang w:val="fr-CH" w:eastAsia="ja-JP"/>
        </w:rPr>
        <w:br w:type="page"/>
      </w:r>
    </w:p>
    <w:p w14:paraId="547CF78E" w14:textId="0325AEDF" w:rsidR="00A5784B" w:rsidRPr="00256301" w:rsidRDefault="005414DF" w:rsidP="00433D86">
      <w:pPr>
        <w:rPr>
          <w:rFonts w:eastAsia="SimSun"/>
          <w:lang w:val="fr-CH" w:eastAsia="ja-JP"/>
        </w:rPr>
      </w:pPr>
      <w:r w:rsidRPr="00256301">
        <w:rPr>
          <w:rFonts w:eastAsia="SimSun"/>
          <w:b/>
          <w:bCs/>
          <w:lang w:val="fr-CH" w:eastAsia="ja-JP"/>
        </w:rPr>
        <w:lastRenderedPageBreak/>
        <w:t>10.2</w:t>
      </w:r>
      <w:r w:rsidRPr="00256301">
        <w:rPr>
          <w:rFonts w:eastAsia="SimSun"/>
          <w:lang w:val="fr-CH" w:eastAsia="ja-JP"/>
        </w:rPr>
        <w:tab/>
      </w:r>
      <w:r w:rsidR="00A5784B" w:rsidRPr="00256301">
        <w:rPr>
          <w:rFonts w:eastAsia="SimSun"/>
          <w:lang w:val="fr-CH" w:eastAsia="ja-JP"/>
        </w:rPr>
        <w:t xml:space="preserve">M. Bilel Jamoussi (TSB) a présenté le Document </w:t>
      </w:r>
      <w:hyperlink r:id="rId69" w:history="1">
        <w:r w:rsidR="00A5784B" w:rsidRPr="00256301">
          <w:rPr>
            <w:rStyle w:val="Hyperlink"/>
            <w:rFonts w:ascii="Times New Roman" w:eastAsia="SimSun" w:hAnsi="Times New Roman"/>
            <w:szCs w:val="24"/>
            <w:lang w:val="fr-CH" w:eastAsia="ja-JP"/>
          </w:rPr>
          <w:t>TD616</w:t>
        </w:r>
      </w:hyperlink>
      <w:r w:rsidR="00A5784B" w:rsidRPr="00256301">
        <w:rPr>
          <w:rFonts w:eastAsia="SimSun"/>
          <w:lang w:val="fr-CH" w:eastAsia="ja-JP"/>
        </w:rPr>
        <w:t xml:space="preserve"> "Consultation des États Membres en vue de l'AMNT-20", dans lequel il est rappelé aux États Membres participant aux travaux du</w:t>
      </w:r>
      <w:r w:rsidR="00A65170">
        <w:rPr>
          <w:rFonts w:eastAsia="SimSun"/>
          <w:lang w:val="fr-CH" w:eastAsia="ja-JP"/>
        </w:rPr>
        <w:t> </w:t>
      </w:r>
      <w:r w:rsidR="00A5784B" w:rsidRPr="00256301">
        <w:rPr>
          <w:rFonts w:eastAsia="SimSun"/>
          <w:lang w:val="fr-CH" w:eastAsia="ja-JP"/>
        </w:rPr>
        <w:t xml:space="preserve">GCNT que le délai </w:t>
      </w:r>
      <w:r w:rsidR="003D3D7B" w:rsidRPr="00256301">
        <w:rPr>
          <w:rFonts w:eastAsia="SimSun"/>
          <w:lang w:val="fr-CH" w:eastAsia="ja-JP"/>
        </w:rPr>
        <w:t xml:space="preserve">a été fixé au 30 septembre 2019 </w:t>
      </w:r>
      <w:r w:rsidR="00A5784B" w:rsidRPr="00256301">
        <w:rPr>
          <w:rFonts w:eastAsia="SimSun"/>
          <w:lang w:val="fr-CH" w:eastAsia="ja-JP"/>
        </w:rPr>
        <w:t>pour communiquer leur accord concernant les dates (17</w:t>
      </w:r>
      <w:r w:rsidRPr="00256301">
        <w:rPr>
          <w:rFonts w:eastAsia="SimSun"/>
          <w:lang w:val="fr-CH" w:eastAsia="ja-JP"/>
        </w:rPr>
        <w:noBreakHyphen/>
      </w:r>
      <w:r w:rsidR="00A5784B" w:rsidRPr="00256301">
        <w:rPr>
          <w:rFonts w:eastAsia="SimSun"/>
          <w:lang w:val="fr-CH" w:eastAsia="ja-JP"/>
        </w:rPr>
        <w:t>27</w:t>
      </w:r>
      <w:r w:rsidRPr="00256301">
        <w:rPr>
          <w:rFonts w:eastAsia="SimSun"/>
          <w:lang w:val="fr-CH" w:eastAsia="ja-JP"/>
        </w:rPr>
        <w:t> </w:t>
      </w:r>
      <w:r w:rsidR="00A5784B" w:rsidRPr="00256301">
        <w:rPr>
          <w:rFonts w:eastAsia="SimSun"/>
          <w:lang w:val="fr-CH" w:eastAsia="ja-JP"/>
        </w:rPr>
        <w:t xml:space="preserve">novembre 2020) et le lieu (Hyderabad, Inde) de l'AMNT-20, et </w:t>
      </w:r>
      <w:r w:rsidR="003D3D7B" w:rsidRPr="00256301">
        <w:rPr>
          <w:rFonts w:eastAsia="SimSun"/>
          <w:lang w:val="fr-CH" w:eastAsia="ja-JP"/>
        </w:rPr>
        <w:t>la tenue du</w:t>
      </w:r>
      <w:r w:rsidR="00A5784B" w:rsidRPr="00256301">
        <w:rPr>
          <w:rFonts w:eastAsia="SimSun"/>
          <w:lang w:val="fr-CH" w:eastAsia="ja-JP"/>
        </w:rPr>
        <w:t xml:space="preserve"> Colloque mondial sur la normalisation le 16</w:t>
      </w:r>
      <w:r w:rsidRPr="00256301">
        <w:rPr>
          <w:rFonts w:eastAsia="SimSun"/>
          <w:lang w:val="fr-CH" w:eastAsia="ja-JP"/>
        </w:rPr>
        <w:t> </w:t>
      </w:r>
      <w:r w:rsidR="00A5784B" w:rsidRPr="00256301">
        <w:rPr>
          <w:rFonts w:eastAsia="SimSun"/>
          <w:lang w:val="fr-CH" w:eastAsia="ja-JP"/>
        </w:rPr>
        <w:t>novembre 2020. Les États Membres ont été invités à utiliser le formulaire reproduit dans la pièce jointe 1 à la Circulaire 33 pour faire connaître leur réponse.</w:t>
      </w:r>
      <w:bookmarkEnd w:id="166"/>
    </w:p>
    <w:p w14:paraId="5931F11B" w14:textId="6171D776" w:rsidR="00A5784B" w:rsidRPr="00256301" w:rsidRDefault="003D3D7B" w:rsidP="00433D86">
      <w:pPr>
        <w:rPr>
          <w:rFonts w:eastAsia="SimSun"/>
          <w:lang w:val="fr-CH" w:eastAsia="ja-JP"/>
        </w:rPr>
      </w:pPr>
      <w:bookmarkStart w:id="167" w:name="lt_pId163"/>
      <w:r w:rsidRPr="00256301">
        <w:rPr>
          <w:rFonts w:eastAsia="SimSun"/>
          <w:b/>
          <w:bCs/>
          <w:lang w:val="fr-CH" w:eastAsia="ja-JP"/>
        </w:rPr>
        <w:t>10.3</w:t>
      </w:r>
      <w:r w:rsidRPr="00256301">
        <w:rPr>
          <w:rFonts w:eastAsia="SimSun"/>
          <w:lang w:val="fr-CH" w:eastAsia="ja-JP"/>
        </w:rPr>
        <w:tab/>
      </w:r>
      <w:r w:rsidR="00A5784B" w:rsidRPr="00256301">
        <w:rPr>
          <w:rFonts w:eastAsia="SimSun"/>
          <w:lang w:val="fr-CH" w:eastAsia="ja-JP"/>
        </w:rPr>
        <w:t xml:space="preserve">Le GCNT a prié instamment les États Membres qui ne l'ont pas encore fait de répondre à la consultation. </w:t>
      </w:r>
      <w:bookmarkEnd w:id="167"/>
    </w:p>
    <w:p w14:paraId="6BFB6F93" w14:textId="625BB2D5" w:rsidR="00A5784B" w:rsidRPr="00256301" w:rsidRDefault="003D3D7B" w:rsidP="00433D86">
      <w:pPr>
        <w:rPr>
          <w:rFonts w:eastAsia="SimSun"/>
          <w:lang w:val="fr-CH" w:eastAsia="ja-JP"/>
        </w:rPr>
      </w:pPr>
      <w:bookmarkStart w:id="168" w:name="lt_pId164"/>
      <w:r w:rsidRPr="00256301">
        <w:rPr>
          <w:rFonts w:eastAsia="SimSun"/>
          <w:b/>
          <w:bCs/>
          <w:lang w:val="fr-CH" w:eastAsia="ja-JP"/>
        </w:rPr>
        <w:t>10.4</w:t>
      </w:r>
      <w:r w:rsidRPr="00256301">
        <w:rPr>
          <w:rFonts w:eastAsia="SimSun"/>
          <w:lang w:val="fr-CH" w:eastAsia="ja-JP"/>
        </w:rPr>
        <w:tab/>
      </w:r>
      <w:r w:rsidR="00A5784B" w:rsidRPr="00256301">
        <w:rPr>
          <w:rFonts w:eastAsia="SimSun"/>
          <w:lang w:val="fr-CH" w:eastAsia="ja-JP"/>
        </w:rPr>
        <w:t xml:space="preserve">Mme Kristina Barbov (Royaume-Uni) a présenté le Document </w:t>
      </w:r>
      <w:hyperlink r:id="rId70" w:history="1">
        <w:r w:rsidR="00A5784B" w:rsidRPr="00256301">
          <w:rPr>
            <w:rStyle w:val="Hyperlink"/>
            <w:rFonts w:ascii="Times New Roman" w:eastAsia="SimSun" w:hAnsi="Times New Roman"/>
            <w:szCs w:val="24"/>
            <w:lang w:val="fr-CH" w:eastAsia="ja-JP"/>
          </w:rPr>
          <w:t>C066</w:t>
        </w:r>
      </w:hyperlink>
      <w:r w:rsidR="00813B44" w:rsidRPr="00256301">
        <w:rPr>
          <w:rFonts w:eastAsia="SimSun"/>
          <w:lang w:val="fr-CH" w:eastAsia="ja-JP"/>
        </w:rPr>
        <w:t>,</w:t>
      </w:r>
      <w:r w:rsidR="00A5784B" w:rsidRPr="00256301">
        <w:rPr>
          <w:rFonts w:eastAsia="SimSun"/>
          <w:lang w:val="fr-CH" w:eastAsia="ja-JP"/>
        </w:rPr>
        <w:t xml:space="preserve"> </w:t>
      </w:r>
      <w:r w:rsidR="00813B44" w:rsidRPr="00256301">
        <w:rPr>
          <w:rFonts w:eastAsia="SimSun"/>
          <w:lang w:val="fr-CH" w:eastAsia="ja-JP"/>
        </w:rPr>
        <w:t>relatif aux s</w:t>
      </w:r>
      <w:r w:rsidR="00A5784B" w:rsidRPr="00256301">
        <w:rPr>
          <w:rFonts w:eastAsia="SimSun"/>
          <w:lang w:val="fr-CH" w:eastAsia="ja-JP"/>
        </w:rPr>
        <w:t xml:space="preserve">tratégies multi-parties prenantes nationales à l'UIT, qui examine les perspectives et les avantages découlant d'une stratégie suivant laquelle les États Membres de l'UIT intègrent des parties prenantes issues du secteur privé, des établissements universitaires et de la société civile dans leur délégation nationale. Cette contribution décrit l'expérience du Royaume-Uni. </w:t>
      </w:r>
      <w:bookmarkEnd w:id="168"/>
    </w:p>
    <w:p w14:paraId="27F44148" w14:textId="662D7746" w:rsidR="00A5784B" w:rsidRPr="00256301" w:rsidRDefault="00813B44" w:rsidP="00433D86">
      <w:pPr>
        <w:rPr>
          <w:rFonts w:eastAsia="SimSun"/>
          <w:lang w:val="fr-CH" w:eastAsia="ja-JP"/>
        </w:rPr>
      </w:pPr>
      <w:bookmarkStart w:id="169" w:name="lt_pId165"/>
      <w:r w:rsidRPr="00256301">
        <w:rPr>
          <w:rFonts w:eastAsia="SimSun"/>
          <w:b/>
          <w:bCs/>
          <w:lang w:val="fr-CH" w:eastAsia="ja-JP"/>
        </w:rPr>
        <w:t>10.5</w:t>
      </w:r>
      <w:r w:rsidRPr="00256301">
        <w:rPr>
          <w:rFonts w:eastAsia="SimSun"/>
          <w:lang w:val="fr-CH" w:eastAsia="ja-JP"/>
        </w:rPr>
        <w:tab/>
      </w:r>
      <w:r w:rsidR="00A5784B" w:rsidRPr="00256301">
        <w:rPr>
          <w:rFonts w:eastAsia="SimSun"/>
          <w:lang w:val="fr-CH" w:eastAsia="ja-JP"/>
        </w:rPr>
        <w:t xml:space="preserve">D'autres Administrations </w:t>
      </w:r>
      <w:r w:rsidRPr="00256301">
        <w:rPr>
          <w:rFonts w:eastAsia="SimSun"/>
          <w:lang w:val="fr-CH" w:eastAsia="ja-JP"/>
        </w:rPr>
        <w:t>adoptent des pratiques analogues</w:t>
      </w:r>
      <w:r w:rsidR="00A5784B" w:rsidRPr="00256301">
        <w:rPr>
          <w:rFonts w:eastAsia="SimSun"/>
          <w:lang w:val="fr-CH" w:eastAsia="ja-JP"/>
        </w:rPr>
        <w:t xml:space="preserve"> en associant diverses parties prenantes aux travaux préparatoires de l'UIT. </w:t>
      </w:r>
      <w:bookmarkEnd w:id="169"/>
    </w:p>
    <w:p w14:paraId="607929C4" w14:textId="0A374EAA" w:rsidR="00A5784B" w:rsidRPr="00256301" w:rsidRDefault="00813B44" w:rsidP="00433D86">
      <w:pPr>
        <w:rPr>
          <w:rFonts w:eastAsia="SimSun"/>
          <w:lang w:val="fr-CH" w:eastAsia="ja-JP"/>
        </w:rPr>
      </w:pPr>
      <w:bookmarkStart w:id="170" w:name="lt_pId166"/>
      <w:r w:rsidRPr="00256301">
        <w:rPr>
          <w:rFonts w:eastAsia="SimSun"/>
          <w:b/>
          <w:bCs/>
          <w:lang w:val="fr-CH" w:eastAsia="ja-JP"/>
        </w:rPr>
        <w:t>10.6</w:t>
      </w:r>
      <w:r w:rsidRPr="00256301">
        <w:rPr>
          <w:rFonts w:eastAsia="SimSun"/>
          <w:lang w:val="fr-CH" w:eastAsia="ja-JP"/>
        </w:rPr>
        <w:tab/>
      </w:r>
      <w:r w:rsidR="00A5784B" w:rsidRPr="00256301">
        <w:rPr>
          <w:rFonts w:eastAsia="SimSun"/>
          <w:lang w:val="fr-CH" w:eastAsia="ja-JP"/>
        </w:rPr>
        <w:t>Le GCNT a pris note de la contribution</w:t>
      </w:r>
      <w:r w:rsidR="00A5784B" w:rsidRPr="00256301">
        <w:rPr>
          <w:rFonts w:eastAsia="SimSun"/>
          <w:bCs/>
          <w:lang w:val="fr-CH" w:eastAsia="ja-JP"/>
        </w:rPr>
        <w:t xml:space="preserve"> C066 et a encouragé </w:t>
      </w:r>
      <w:r w:rsidRPr="00256301">
        <w:rPr>
          <w:rFonts w:eastAsia="SimSun"/>
          <w:bCs/>
          <w:lang w:val="fr-CH" w:eastAsia="ja-JP"/>
        </w:rPr>
        <w:t xml:space="preserve">les </w:t>
      </w:r>
      <w:r w:rsidR="00A5784B" w:rsidRPr="00256301">
        <w:rPr>
          <w:rFonts w:eastAsia="SimSun"/>
          <w:bCs/>
          <w:lang w:val="fr-CH" w:eastAsia="ja-JP"/>
        </w:rPr>
        <w:t xml:space="preserve">autres </w:t>
      </w:r>
      <w:r w:rsidRPr="00256301">
        <w:rPr>
          <w:rFonts w:eastAsia="SimSun"/>
          <w:bCs/>
          <w:lang w:val="fr-CH" w:eastAsia="ja-JP"/>
        </w:rPr>
        <w:t>a</w:t>
      </w:r>
      <w:r w:rsidR="00A5784B" w:rsidRPr="00256301">
        <w:rPr>
          <w:rFonts w:eastAsia="SimSun"/>
          <w:bCs/>
          <w:lang w:val="fr-CH" w:eastAsia="ja-JP"/>
        </w:rPr>
        <w:t>dministrations à procéder à des consultations informelles avec le Royaume-Uni pour approfondir le sujet.</w:t>
      </w:r>
      <w:bookmarkEnd w:id="170"/>
    </w:p>
    <w:p w14:paraId="23443067" w14:textId="60618EC9" w:rsidR="00A5784B" w:rsidRPr="00256301" w:rsidRDefault="00813B44" w:rsidP="00433D86">
      <w:pPr>
        <w:rPr>
          <w:rFonts w:eastAsia="SimSun"/>
          <w:lang w:val="fr-CH" w:eastAsia="ja-JP"/>
        </w:rPr>
      </w:pPr>
      <w:bookmarkStart w:id="171" w:name="lt_pId167"/>
      <w:r w:rsidRPr="00256301">
        <w:rPr>
          <w:rFonts w:eastAsia="SimSun"/>
          <w:b/>
          <w:bCs/>
          <w:lang w:val="fr-CH" w:eastAsia="ja-JP"/>
        </w:rPr>
        <w:t>10.7</w:t>
      </w:r>
      <w:r w:rsidRPr="00256301">
        <w:rPr>
          <w:rFonts w:eastAsia="SimSun"/>
          <w:lang w:val="fr-CH" w:eastAsia="ja-JP"/>
        </w:rPr>
        <w:tab/>
      </w:r>
      <w:r w:rsidR="00A5784B" w:rsidRPr="00256301">
        <w:rPr>
          <w:rFonts w:eastAsia="SimSun"/>
          <w:lang w:val="fr-CH" w:eastAsia="ja-JP"/>
        </w:rPr>
        <w:t>Le Groupe RG-ResReview du GCNT a examiné plusieurs contributions proposant de rationaliser les Résolutions de l'AMNT (voir le §</w:t>
      </w:r>
      <w:r w:rsidRPr="00256301">
        <w:rPr>
          <w:rFonts w:eastAsia="SimSun"/>
          <w:lang w:val="fr-CH" w:eastAsia="ja-JP"/>
        </w:rPr>
        <w:t xml:space="preserve"> </w:t>
      </w:r>
      <w:r w:rsidR="00A5784B" w:rsidRPr="00256301">
        <w:rPr>
          <w:rFonts w:eastAsia="SimSun"/>
          <w:lang w:val="fr-CH" w:eastAsia="ja-JP"/>
        </w:rPr>
        <w:t>16.2).</w:t>
      </w:r>
      <w:bookmarkEnd w:id="171"/>
    </w:p>
    <w:p w14:paraId="0A019DFD" w14:textId="0702D0F9" w:rsidR="00A5784B" w:rsidRPr="00256301" w:rsidRDefault="00813B44" w:rsidP="00813B44">
      <w:pPr>
        <w:pStyle w:val="Heading1"/>
        <w:rPr>
          <w:rFonts w:eastAsia="SimSun"/>
          <w:lang w:val="fr-CH" w:eastAsia="ja-JP"/>
        </w:rPr>
      </w:pPr>
      <w:bookmarkStart w:id="172" w:name="lt_pId168"/>
      <w:bookmarkStart w:id="173" w:name="_Toc23859151"/>
      <w:bookmarkStart w:id="174" w:name="_Toc25743539"/>
      <w:r w:rsidRPr="00256301">
        <w:rPr>
          <w:rFonts w:eastAsia="SimSun"/>
          <w:lang w:val="fr-CH" w:eastAsia="ja-JP"/>
        </w:rPr>
        <w:t>11</w:t>
      </w:r>
      <w:r w:rsidRPr="00256301">
        <w:rPr>
          <w:rFonts w:eastAsia="SimSun"/>
          <w:lang w:val="fr-CH" w:eastAsia="ja-JP"/>
        </w:rPr>
        <w:tab/>
      </w:r>
      <w:r w:rsidR="00A5784B" w:rsidRPr="00256301">
        <w:rPr>
          <w:rFonts w:eastAsia="SimSun"/>
          <w:lang w:val="fr-CH" w:eastAsia="ja-JP"/>
        </w:rPr>
        <w:t>Lang</w:t>
      </w:r>
      <w:bookmarkEnd w:id="172"/>
      <w:bookmarkEnd w:id="173"/>
      <w:r w:rsidR="00A5784B" w:rsidRPr="00256301">
        <w:rPr>
          <w:rFonts w:eastAsia="SimSun"/>
          <w:lang w:val="fr-CH" w:eastAsia="ja-JP"/>
        </w:rPr>
        <w:t>ues</w:t>
      </w:r>
      <w:bookmarkEnd w:id="174"/>
    </w:p>
    <w:p w14:paraId="7B1699B8" w14:textId="39E896D7" w:rsidR="00A5784B" w:rsidRPr="00256301" w:rsidRDefault="00420924" w:rsidP="00433D86">
      <w:pPr>
        <w:rPr>
          <w:rFonts w:eastAsia="SimSun"/>
          <w:lang w:val="fr-CH" w:eastAsia="ja-JP"/>
        </w:rPr>
      </w:pPr>
      <w:bookmarkStart w:id="175" w:name="lt_pId169"/>
      <w:r w:rsidRPr="00A65170">
        <w:rPr>
          <w:rFonts w:eastAsia="SimSun"/>
          <w:b/>
          <w:bCs/>
          <w:lang w:val="fr-CH" w:eastAsia="ja-JP"/>
        </w:rPr>
        <w:t>11.1</w:t>
      </w:r>
      <w:r w:rsidRPr="00256301">
        <w:rPr>
          <w:rFonts w:eastAsia="SimSun"/>
          <w:lang w:val="fr-CH" w:eastAsia="ja-JP"/>
        </w:rPr>
        <w:tab/>
      </w:r>
      <w:r w:rsidR="00A5784B" w:rsidRPr="00256301">
        <w:rPr>
          <w:rFonts w:eastAsia="SimSun"/>
          <w:lang w:val="fr-CH" w:eastAsia="ja-JP"/>
        </w:rPr>
        <w:t xml:space="preserve">La République </w:t>
      </w:r>
      <w:r w:rsidRPr="00256301">
        <w:rPr>
          <w:rFonts w:eastAsia="SimSun"/>
          <w:lang w:val="fr-CH" w:eastAsia="ja-JP"/>
        </w:rPr>
        <w:t>c</w:t>
      </w:r>
      <w:r w:rsidR="00A5784B" w:rsidRPr="00256301">
        <w:rPr>
          <w:rFonts w:eastAsia="SimSun"/>
          <w:lang w:val="fr-CH" w:eastAsia="ja-JP"/>
        </w:rPr>
        <w:t xml:space="preserve">entrafricaine a présenté le Document </w:t>
      </w:r>
      <w:hyperlink r:id="rId71" w:history="1">
        <w:r w:rsidR="00A5784B" w:rsidRPr="00256301">
          <w:rPr>
            <w:rStyle w:val="Hyperlink"/>
            <w:rFonts w:ascii="Times New Roman" w:eastAsia="SimSun" w:hAnsi="Times New Roman"/>
            <w:szCs w:val="24"/>
            <w:lang w:val="fr-CH" w:eastAsia="ja-JP"/>
          </w:rPr>
          <w:t>C062</w:t>
        </w:r>
      </w:hyperlink>
      <w:r w:rsidR="00A5784B" w:rsidRPr="00256301">
        <w:rPr>
          <w:rFonts w:eastAsia="SimSun"/>
          <w:lang w:val="fr-CH" w:eastAsia="ja-JP"/>
        </w:rPr>
        <w:t xml:space="preserve"> "Six langues officielles de l'Union sur un pied d'égalité dans les travaux de l'UIT-T", qui porte sur l'utilisation effective des six langues officielles de l'Union sur un pied d'égalité dans les travaux de l'UIT-T, afin de réduire efficacement l'écart en matière de normalisation ent</w:t>
      </w:r>
      <w:r w:rsidRPr="00256301">
        <w:rPr>
          <w:rFonts w:eastAsia="SimSun"/>
          <w:lang w:val="fr-CH" w:eastAsia="ja-JP"/>
        </w:rPr>
        <w:t>r</w:t>
      </w:r>
      <w:r w:rsidR="00A5784B" w:rsidRPr="00256301">
        <w:rPr>
          <w:rFonts w:eastAsia="SimSun"/>
          <w:lang w:val="fr-CH" w:eastAsia="ja-JP"/>
        </w:rPr>
        <w:t>e les pays développés et les pays en développement. Il est en outre demandé de fournir de plus amples renseignements sur l</w:t>
      </w:r>
      <w:r w:rsidRPr="00256301">
        <w:rPr>
          <w:rFonts w:eastAsia="SimSun"/>
          <w:lang w:val="fr-CH" w:eastAsia="ja-JP"/>
        </w:rPr>
        <w:t>e</w:t>
      </w:r>
      <w:r w:rsidR="00A5784B" w:rsidRPr="00256301">
        <w:rPr>
          <w:rFonts w:eastAsia="SimSun"/>
          <w:lang w:val="fr-CH" w:eastAsia="ja-JP"/>
        </w:rPr>
        <w:t xml:space="preserve"> </w:t>
      </w:r>
      <w:r w:rsidRPr="00256301">
        <w:rPr>
          <w:rFonts w:eastAsia="SimSun"/>
          <w:lang w:val="fr-CH" w:eastAsia="ja-JP"/>
        </w:rPr>
        <w:t xml:space="preserve">système neuronal de </w:t>
      </w:r>
      <w:r w:rsidR="00A5784B" w:rsidRPr="00256301">
        <w:rPr>
          <w:rFonts w:eastAsia="SimSun"/>
          <w:lang w:val="fr-CH" w:eastAsia="ja-JP"/>
        </w:rPr>
        <w:t xml:space="preserve">traduction </w:t>
      </w:r>
      <w:bookmarkEnd w:id="175"/>
      <w:r w:rsidR="00646E22" w:rsidRPr="00256301">
        <w:rPr>
          <w:rFonts w:eastAsia="SimSun"/>
          <w:lang w:val="fr-CH" w:eastAsia="ja-JP"/>
        </w:rPr>
        <w:t xml:space="preserve">automatique </w:t>
      </w:r>
      <w:r w:rsidR="00A5784B" w:rsidRPr="00256301">
        <w:rPr>
          <w:rFonts w:eastAsia="SimSun"/>
          <w:lang w:val="fr-CH" w:eastAsia="ja-JP"/>
        </w:rPr>
        <w:t>aux États Membres</w:t>
      </w:r>
      <w:r w:rsidR="00A5784B" w:rsidRPr="00256301">
        <w:rPr>
          <w:rFonts w:eastAsia="SimSun"/>
          <w:bCs/>
          <w:lang w:val="fr-CH" w:eastAsia="ja-JP"/>
        </w:rPr>
        <w:t>.</w:t>
      </w:r>
    </w:p>
    <w:p w14:paraId="2D142B7F" w14:textId="3DF244AE" w:rsidR="00A5784B" w:rsidRPr="00256301" w:rsidRDefault="00420924" w:rsidP="00433D86">
      <w:pPr>
        <w:rPr>
          <w:rFonts w:eastAsia="SimSun"/>
          <w:lang w:val="fr-CH" w:eastAsia="ja-JP"/>
        </w:rPr>
      </w:pPr>
      <w:bookmarkStart w:id="176" w:name="lt_pId170"/>
      <w:r w:rsidRPr="00A65170">
        <w:rPr>
          <w:rFonts w:eastAsia="SimSun"/>
          <w:b/>
          <w:bCs/>
          <w:lang w:val="fr-CH" w:eastAsia="ja-JP"/>
        </w:rPr>
        <w:t>11.2</w:t>
      </w:r>
      <w:r w:rsidRPr="00256301">
        <w:rPr>
          <w:rFonts w:eastAsia="SimSun"/>
          <w:lang w:val="fr-CH" w:eastAsia="ja-JP"/>
        </w:rPr>
        <w:tab/>
      </w:r>
      <w:r w:rsidR="00A5784B" w:rsidRPr="00256301">
        <w:rPr>
          <w:rFonts w:eastAsia="SimSun"/>
          <w:lang w:val="fr-CH" w:eastAsia="ja-JP"/>
        </w:rPr>
        <w:t xml:space="preserve">M. Anibal Cabrera Montoya (TSB) a présenté le Document </w:t>
      </w:r>
      <w:hyperlink r:id="rId72" w:history="1">
        <w:r w:rsidR="00A5784B" w:rsidRPr="00256301">
          <w:rPr>
            <w:rStyle w:val="Hyperlink"/>
            <w:rFonts w:ascii="Times New Roman" w:eastAsia="SimSun" w:hAnsi="Times New Roman"/>
            <w:szCs w:val="24"/>
            <w:lang w:val="fr-CH" w:eastAsia="ja-JP"/>
          </w:rPr>
          <w:t>TD597</w:t>
        </w:r>
      </w:hyperlink>
      <w:r w:rsidRPr="00256301">
        <w:rPr>
          <w:rFonts w:eastAsia="SimSun"/>
          <w:lang w:val="fr-CH" w:eastAsia="ja-JP"/>
        </w:rPr>
        <w:t>, contenant le r</w:t>
      </w:r>
      <w:r w:rsidR="00A5784B" w:rsidRPr="00256301">
        <w:rPr>
          <w:rFonts w:eastAsia="SimSun"/>
          <w:lang w:val="fr-CH" w:eastAsia="ja-JP"/>
        </w:rPr>
        <w:t>apport d'activité sur la traduction automatique au TSB</w:t>
      </w:r>
      <w:r w:rsidRPr="00256301">
        <w:rPr>
          <w:rFonts w:eastAsia="SimSun"/>
          <w:lang w:val="fr-CH" w:eastAsia="ja-JP"/>
        </w:rPr>
        <w:t xml:space="preserve">. Ce document traite </w:t>
      </w:r>
      <w:r w:rsidR="00A5784B" w:rsidRPr="00256301">
        <w:rPr>
          <w:rFonts w:eastAsia="SimSun"/>
          <w:lang w:val="fr-CH" w:eastAsia="ja-JP"/>
        </w:rPr>
        <w:t xml:space="preserve">aussi </w:t>
      </w:r>
      <w:r w:rsidRPr="00256301">
        <w:rPr>
          <w:rFonts w:eastAsia="SimSun"/>
          <w:lang w:val="fr-CH" w:eastAsia="ja-JP"/>
        </w:rPr>
        <w:t>des</w:t>
      </w:r>
      <w:r w:rsidR="00A5784B" w:rsidRPr="00256301">
        <w:rPr>
          <w:rFonts w:eastAsia="SimSun"/>
          <w:lang w:val="fr-CH" w:eastAsia="ja-JP"/>
        </w:rPr>
        <w:t xml:space="preserve"> questions soulevées dans la contribution C062.</w:t>
      </w:r>
      <w:bookmarkEnd w:id="176"/>
    </w:p>
    <w:p w14:paraId="79D56027" w14:textId="65E2272D" w:rsidR="00A5784B" w:rsidRPr="00256301" w:rsidRDefault="00420924" w:rsidP="00433D86">
      <w:pPr>
        <w:rPr>
          <w:rFonts w:eastAsia="SimSun"/>
          <w:lang w:val="fr-CH" w:eastAsia="ja-JP"/>
        </w:rPr>
      </w:pPr>
      <w:bookmarkStart w:id="177" w:name="lt_pId171"/>
      <w:r w:rsidRPr="00A65170">
        <w:rPr>
          <w:rFonts w:eastAsia="SimSun"/>
          <w:b/>
          <w:bCs/>
          <w:lang w:val="fr-CH" w:eastAsia="ja-JP"/>
        </w:rPr>
        <w:t>11.3</w:t>
      </w:r>
      <w:r w:rsidRPr="00256301">
        <w:rPr>
          <w:rFonts w:eastAsia="SimSun"/>
          <w:lang w:val="fr-CH" w:eastAsia="ja-JP"/>
        </w:rPr>
        <w:tab/>
      </w:r>
      <w:r w:rsidR="00A5784B" w:rsidRPr="00256301">
        <w:rPr>
          <w:rFonts w:eastAsia="SimSun"/>
          <w:lang w:val="fr-CH" w:eastAsia="ja-JP"/>
        </w:rPr>
        <w:t xml:space="preserve">Les participants à la réunion ont pris note du Document </w:t>
      </w:r>
      <w:hyperlink r:id="rId73" w:history="1">
        <w:hyperlink r:id="rId74" w:history="1">
          <w:r w:rsidR="00A5784B" w:rsidRPr="00256301">
            <w:rPr>
              <w:rStyle w:val="Hyperlink"/>
              <w:rFonts w:ascii="Times New Roman" w:eastAsia="SimSun" w:hAnsi="Times New Roman"/>
              <w:szCs w:val="24"/>
              <w:lang w:val="fr-CH" w:eastAsia="ja-JP"/>
            </w:rPr>
            <w:t>TD496</w:t>
          </w:r>
        </w:hyperlink>
      </w:hyperlink>
      <w:r w:rsidRPr="00256301">
        <w:rPr>
          <w:rFonts w:eastAsia="SimSun"/>
          <w:lang w:val="fr-CH" w:eastAsia="ja-JP"/>
        </w:rPr>
        <w:t>, contenant le r</w:t>
      </w:r>
      <w:r w:rsidR="00A5784B" w:rsidRPr="00256301">
        <w:rPr>
          <w:rFonts w:eastAsia="SimSun"/>
          <w:lang w:val="fr-CH" w:eastAsia="ja-JP"/>
        </w:rPr>
        <w:t>apport d'activité du SCV (Présidente du Comité de normalisation pour le vocabulaire) et des Documents</w:t>
      </w:r>
      <w:r w:rsidR="00A65170">
        <w:rPr>
          <w:rFonts w:eastAsia="SimSun"/>
          <w:lang w:val="fr-CH" w:eastAsia="ja-JP"/>
        </w:rPr>
        <w:t> </w:t>
      </w:r>
      <w:r w:rsidR="00A5784B" w:rsidRPr="00256301">
        <w:rPr>
          <w:rFonts w:eastAsia="SimSun"/>
          <w:lang w:val="fr-CH" w:eastAsia="ja-JP"/>
        </w:rPr>
        <w:t>C062 et TD597. Ils ont été informés des activités que le Groupe de travail du Conseil sur l'utilisation des langues mène actuellement sur les six langues de l'ONU.</w:t>
      </w:r>
      <w:bookmarkEnd w:id="177"/>
    </w:p>
    <w:p w14:paraId="09D6C124" w14:textId="1DA984DD" w:rsidR="00A5784B" w:rsidRPr="00256301" w:rsidRDefault="00420924" w:rsidP="00420924">
      <w:pPr>
        <w:pStyle w:val="Heading1"/>
        <w:rPr>
          <w:rFonts w:eastAsia="SimSun"/>
          <w:lang w:val="fr-CH" w:eastAsia="ja-JP"/>
        </w:rPr>
      </w:pPr>
      <w:bookmarkStart w:id="178" w:name="_Toc25743540"/>
      <w:r w:rsidRPr="00256301">
        <w:rPr>
          <w:rFonts w:eastAsia="SimSun"/>
          <w:lang w:val="fr-CH" w:eastAsia="ja-JP"/>
        </w:rPr>
        <w:t>12</w:t>
      </w:r>
      <w:r w:rsidRPr="00256301">
        <w:rPr>
          <w:rFonts w:eastAsia="SimSun"/>
          <w:lang w:val="fr-CH" w:eastAsia="ja-JP"/>
        </w:rPr>
        <w:tab/>
      </w:r>
      <w:r w:rsidR="00A5784B" w:rsidRPr="00256301">
        <w:rPr>
          <w:rFonts w:eastAsia="SimSun"/>
          <w:lang w:val="fr-CH" w:eastAsia="ja-JP"/>
        </w:rPr>
        <w:t>Réduction de l'écart en matière de normalisation</w:t>
      </w:r>
      <w:bookmarkEnd w:id="178"/>
    </w:p>
    <w:p w14:paraId="0EBC370E" w14:textId="3189956B" w:rsidR="00A5784B" w:rsidRPr="00256301" w:rsidRDefault="00124A8C" w:rsidP="00433D86">
      <w:pPr>
        <w:rPr>
          <w:rFonts w:eastAsia="SimSun"/>
          <w:lang w:val="fr-CH" w:eastAsia="ja-JP"/>
        </w:rPr>
      </w:pPr>
      <w:bookmarkStart w:id="179" w:name="lt_pId173"/>
      <w:r w:rsidRPr="00A65170">
        <w:rPr>
          <w:rFonts w:eastAsia="SimSun"/>
          <w:b/>
          <w:bCs/>
          <w:lang w:val="fr-CH" w:eastAsia="ja-JP"/>
        </w:rPr>
        <w:t>12.1</w:t>
      </w:r>
      <w:r w:rsidRPr="00256301">
        <w:rPr>
          <w:rFonts w:eastAsia="SimSun"/>
          <w:lang w:val="fr-CH" w:eastAsia="ja-JP"/>
        </w:rPr>
        <w:tab/>
      </w:r>
      <w:r w:rsidR="00A5784B" w:rsidRPr="00256301">
        <w:rPr>
          <w:rFonts w:eastAsia="SimSun"/>
          <w:lang w:val="fr-CH" w:eastAsia="ja-JP"/>
        </w:rPr>
        <w:t xml:space="preserve">M. Charles Chike Asadu (Université du Nigéria, Nsukka) a présenté à distance le Document </w:t>
      </w:r>
      <w:hyperlink r:id="rId75" w:history="1">
        <w:r w:rsidR="00A5784B" w:rsidRPr="00256301">
          <w:rPr>
            <w:rStyle w:val="Hyperlink"/>
            <w:rFonts w:ascii="Times New Roman" w:eastAsia="SimSun" w:hAnsi="Times New Roman"/>
            <w:szCs w:val="24"/>
            <w:lang w:val="fr-CH" w:eastAsia="ja-JP"/>
          </w:rPr>
          <w:t>C047</w:t>
        </w:r>
      </w:hyperlink>
      <w:r w:rsidR="00A5784B" w:rsidRPr="00256301">
        <w:rPr>
          <w:rFonts w:eastAsia="SimSun"/>
          <w:lang w:val="fr-CH" w:eastAsia="ja-JP"/>
        </w:rPr>
        <w:t xml:space="preserve"> sur la mise en œuvre de la Résolution 44 de l'AMNT-16</w:t>
      </w:r>
      <w:bookmarkStart w:id="180" w:name="lt_pId174"/>
      <w:bookmarkEnd w:id="179"/>
      <w:r w:rsidR="00A5784B" w:rsidRPr="00256301">
        <w:rPr>
          <w:rFonts w:eastAsia="SimSun"/>
          <w:lang w:val="fr-CH" w:eastAsia="ja-JP"/>
        </w:rPr>
        <w:t xml:space="preserve"> et la Résolution</w:t>
      </w:r>
      <w:r w:rsidR="00646E22" w:rsidRPr="00256301">
        <w:rPr>
          <w:rFonts w:eastAsia="SimSun"/>
          <w:lang w:val="fr-CH" w:eastAsia="ja-JP"/>
        </w:rPr>
        <w:t> </w:t>
      </w:r>
      <w:r w:rsidR="00A5784B" w:rsidRPr="00256301">
        <w:rPr>
          <w:rFonts w:eastAsia="SimSun"/>
          <w:lang w:val="fr-CH" w:eastAsia="ja-JP"/>
        </w:rPr>
        <w:t xml:space="preserve">123 (Rév. Dubaï, 2018). Il a indiqué que certains pays en développement éprouvent des difficultés à comprendre la Résolution 44 (Rév.Hammamet, 2016) et a souligné la nécessité d'adopter une approche allant du sommet vers la base pour mieux comprendre les Recommandations de l'UIT-T et le fait que le manque de capacités de compréhension de ces Recommandations conduit à une mise en œuvre insuffisante de celles-ci. </w:t>
      </w:r>
      <w:bookmarkEnd w:id="180"/>
    </w:p>
    <w:p w14:paraId="6598D7AB" w14:textId="57498494" w:rsidR="00A5784B" w:rsidRPr="00256301" w:rsidRDefault="00124A8C" w:rsidP="00433D86">
      <w:pPr>
        <w:rPr>
          <w:rFonts w:eastAsia="SimSun"/>
          <w:lang w:val="fr-CH" w:eastAsia="ja-JP"/>
        </w:rPr>
      </w:pPr>
      <w:bookmarkStart w:id="181" w:name="lt_pId175"/>
      <w:r w:rsidRPr="00A65170">
        <w:rPr>
          <w:rFonts w:eastAsia="SimSun"/>
          <w:b/>
          <w:bCs/>
          <w:lang w:val="fr-CH" w:eastAsia="ja-JP"/>
        </w:rPr>
        <w:t>12.2</w:t>
      </w:r>
      <w:r w:rsidRPr="00256301">
        <w:rPr>
          <w:rFonts w:eastAsia="SimSun"/>
          <w:lang w:val="fr-CH" w:eastAsia="ja-JP"/>
        </w:rPr>
        <w:tab/>
      </w:r>
      <w:r w:rsidR="00A5784B" w:rsidRPr="00256301">
        <w:rPr>
          <w:rFonts w:eastAsia="SimSun"/>
          <w:lang w:val="fr-CH" w:eastAsia="ja-JP"/>
        </w:rPr>
        <w:t xml:space="preserve">M. Bilel Jamoussi (TSB) a présenté le Document </w:t>
      </w:r>
      <w:hyperlink r:id="rId76" w:history="1">
        <w:r w:rsidR="00A5784B" w:rsidRPr="00256301">
          <w:rPr>
            <w:rStyle w:val="Hyperlink"/>
            <w:rFonts w:ascii="Times New Roman" w:eastAsia="SimSun" w:hAnsi="Times New Roman"/>
            <w:szCs w:val="24"/>
            <w:lang w:val="fr-CH" w:eastAsia="ja-JP"/>
          </w:rPr>
          <w:t>TD610</w:t>
        </w:r>
      </w:hyperlink>
      <w:r w:rsidR="00A5784B" w:rsidRPr="00256301">
        <w:rPr>
          <w:rFonts w:eastAsia="SimSun"/>
          <w:lang w:val="fr-CH" w:eastAsia="ja-JP"/>
        </w:rPr>
        <w:t xml:space="preserve">, qui contient des informations actualisées sur la mise en œuvre de la Résolution 44 de l'AMNT-16. Ce document fait le point sur les activités menées au titre de la Résolution 44 de l'AMNT-16. </w:t>
      </w:r>
      <w:bookmarkEnd w:id="181"/>
    </w:p>
    <w:p w14:paraId="3396B52E" w14:textId="0F898891" w:rsidR="00A5784B" w:rsidRPr="00256301" w:rsidRDefault="00124A8C" w:rsidP="00433D86">
      <w:pPr>
        <w:rPr>
          <w:rFonts w:eastAsia="SimSun"/>
          <w:lang w:val="fr-CH" w:eastAsia="ja-JP"/>
        </w:rPr>
      </w:pPr>
      <w:bookmarkStart w:id="182" w:name="lt_pId176"/>
      <w:r w:rsidRPr="00A65170">
        <w:rPr>
          <w:rFonts w:eastAsia="SimSun"/>
          <w:b/>
          <w:bCs/>
          <w:lang w:val="fr-CH" w:eastAsia="ja-JP"/>
        </w:rPr>
        <w:lastRenderedPageBreak/>
        <w:t>12.3</w:t>
      </w:r>
      <w:r w:rsidRPr="00256301">
        <w:rPr>
          <w:rFonts w:eastAsia="SimSun"/>
          <w:lang w:val="fr-CH" w:eastAsia="ja-JP"/>
        </w:rPr>
        <w:tab/>
      </w:r>
      <w:r w:rsidR="00A5784B" w:rsidRPr="00256301">
        <w:rPr>
          <w:rFonts w:eastAsia="SimSun"/>
          <w:lang w:val="fr-CH" w:eastAsia="ja-JP"/>
        </w:rPr>
        <w:t>Le GCNT, faisant observer la diminution de la qualité audio durant la présentation de M. Asadu, a pris note des Documents C047 et TD610.</w:t>
      </w:r>
      <w:bookmarkEnd w:id="182"/>
    </w:p>
    <w:p w14:paraId="37B17B6E" w14:textId="1E570DFA" w:rsidR="00A5784B" w:rsidRPr="00256301" w:rsidRDefault="00124A8C" w:rsidP="00124A8C">
      <w:pPr>
        <w:pStyle w:val="Heading1"/>
        <w:rPr>
          <w:rFonts w:eastAsia="SimSun"/>
          <w:lang w:val="fr-CH" w:eastAsia="ja-JP"/>
        </w:rPr>
      </w:pPr>
      <w:bookmarkStart w:id="183" w:name="_Toc25743541"/>
      <w:r w:rsidRPr="00256301">
        <w:rPr>
          <w:rFonts w:eastAsia="SimSun"/>
          <w:lang w:val="fr-CH" w:eastAsia="ja-JP"/>
        </w:rPr>
        <w:t>13</w:t>
      </w:r>
      <w:r w:rsidRPr="00256301">
        <w:rPr>
          <w:rFonts w:eastAsia="SimSun"/>
          <w:lang w:val="fr-CH" w:eastAsia="ja-JP"/>
        </w:rPr>
        <w:tab/>
      </w:r>
      <w:r w:rsidR="00A5784B" w:rsidRPr="00256301">
        <w:rPr>
          <w:rFonts w:eastAsia="SimSun"/>
          <w:lang w:val="fr-CH" w:eastAsia="ja-JP"/>
        </w:rPr>
        <w:t>Droits de propriété intellectuelle</w:t>
      </w:r>
      <w:bookmarkEnd w:id="183"/>
    </w:p>
    <w:p w14:paraId="2ED8FD02" w14:textId="26315D94" w:rsidR="00A5784B" w:rsidRPr="00256301" w:rsidRDefault="00124A8C" w:rsidP="00433D86">
      <w:pPr>
        <w:rPr>
          <w:rFonts w:eastAsia="SimSun"/>
          <w:lang w:val="fr-CH" w:eastAsia="ja-JP"/>
        </w:rPr>
      </w:pPr>
      <w:bookmarkStart w:id="184" w:name="lt_pId178"/>
      <w:bookmarkStart w:id="185" w:name="_Hlk508114459"/>
      <w:r w:rsidRPr="00A65170">
        <w:rPr>
          <w:rFonts w:eastAsia="SimSun"/>
          <w:b/>
          <w:bCs/>
          <w:lang w:val="fr-CH" w:eastAsia="ja-JP"/>
        </w:rPr>
        <w:t>13.1</w:t>
      </w:r>
      <w:r w:rsidRPr="00256301">
        <w:rPr>
          <w:rFonts w:eastAsia="SimSun"/>
          <w:lang w:val="fr-CH" w:eastAsia="ja-JP"/>
        </w:rPr>
        <w:tab/>
      </w:r>
      <w:r w:rsidR="00A5784B" w:rsidRPr="00256301">
        <w:rPr>
          <w:rFonts w:eastAsia="SimSun"/>
          <w:lang w:val="fr-CH" w:eastAsia="ja-JP"/>
        </w:rPr>
        <w:t>Les questions ayant trait aux droits de propriété intellectuelle présentaient de l'intérêt pour les travaux relatifs à la révision des Recommandations UIT-T A.1, A.5 et A.25 à la présente réunion (voir également le §</w:t>
      </w:r>
      <w:r w:rsidRPr="00256301">
        <w:rPr>
          <w:rFonts w:eastAsia="SimSun"/>
          <w:lang w:val="fr-CH" w:eastAsia="ja-JP"/>
        </w:rPr>
        <w:t xml:space="preserve"> </w:t>
      </w:r>
      <w:r w:rsidR="00A5784B" w:rsidRPr="00256301">
        <w:rPr>
          <w:rFonts w:eastAsia="SimSun"/>
          <w:lang w:val="fr-CH" w:eastAsia="ja-JP"/>
        </w:rPr>
        <w:t>16.7.3).</w:t>
      </w:r>
      <w:bookmarkEnd w:id="184"/>
    </w:p>
    <w:p w14:paraId="556F0B98" w14:textId="53040D2D" w:rsidR="00A5784B" w:rsidRPr="00256301" w:rsidRDefault="00124A8C" w:rsidP="00433D86">
      <w:pPr>
        <w:rPr>
          <w:rFonts w:eastAsia="SimSun"/>
          <w:lang w:val="fr-CH" w:eastAsia="ja-JP"/>
        </w:rPr>
      </w:pPr>
      <w:bookmarkStart w:id="186" w:name="lt_pId179"/>
      <w:r w:rsidRPr="00A65170">
        <w:rPr>
          <w:rFonts w:eastAsia="SimSun"/>
          <w:b/>
          <w:bCs/>
          <w:lang w:val="fr-CH" w:eastAsia="ja-JP"/>
        </w:rPr>
        <w:t>13.2</w:t>
      </w:r>
      <w:r w:rsidRPr="00256301">
        <w:rPr>
          <w:rFonts w:eastAsia="SimSun"/>
          <w:lang w:val="fr-CH" w:eastAsia="ja-JP"/>
        </w:rPr>
        <w:tab/>
      </w:r>
      <w:r w:rsidR="00A5784B" w:rsidRPr="00256301">
        <w:rPr>
          <w:rFonts w:eastAsia="SimSun"/>
          <w:lang w:val="fr-CH" w:eastAsia="ja-JP"/>
        </w:rPr>
        <w:t xml:space="preserve">Le Directeur du TSB a présenté, dans le Document </w:t>
      </w:r>
      <w:hyperlink r:id="rId77" w:history="1">
        <w:r w:rsidR="00A5784B" w:rsidRPr="00256301">
          <w:rPr>
            <w:rStyle w:val="Hyperlink"/>
            <w:rFonts w:ascii="Times New Roman" w:eastAsia="SimSun" w:hAnsi="Times New Roman"/>
            <w:szCs w:val="24"/>
            <w:lang w:val="fr-CH" w:eastAsia="ja-JP"/>
          </w:rPr>
          <w:t>TD458</w:t>
        </w:r>
      </w:hyperlink>
      <w:r w:rsidR="00A5784B" w:rsidRPr="00256301">
        <w:rPr>
          <w:rFonts w:eastAsia="SimSun"/>
          <w:u w:val="single"/>
          <w:lang w:val="fr-CH" w:eastAsia="ja-JP"/>
        </w:rPr>
        <w:t>,</w:t>
      </w:r>
      <w:r w:rsidR="00A5784B" w:rsidRPr="00256301">
        <w:rPr>
          <w:rFonts w:eastAsia="SimSun"/>
          <w:lang w:val="fr-CH" w:eastAsia="ja-JP"/>
        </w:rPr>
        <w:t xml:space="preserve"> les résultats des réunions du Groupe ad hoc du Directeur du TSB sur les droits de propriété intellectuelle concernant les droits de propriété intellectuelle associés aux Recommandations de la série</w:t>
      </w:r>
      <w:r w:rsidR="00646E22" w:rsidRPr="00256301">
        <w:rPr>
          <w:rFonts w:eastAsia="SimSun"/>
          <w:lang w:val="fr-CH" w:eastAsia="ja-JP"/>
        </w:rPr>
        <w:t xml:space="preserve"> </w:t>
      </w:r>
      <w:r w:rsidR="00A5784B" w:rsidRPr="00256301">
        <w:rPr>
          <w:rFonts w:eastAsia="SimSun"/>
          <w:lang w:val="fr-CH" w:eastAsia="ja-JP"/>
        </w:rPr>
        <w:t>A</w:t>
      </w:r>
      <w:bookmarkStart w:id="187" w:name="lt_pId180"/>
      <w:bookmarkEnd w:id="186"/>
      <w:r w:rsidR="00A5784B" w:rsidRPr="00256301">
        <w:rPr>
          <w:rFonts w:eastAsia="SimSun"/>
          <w:lang w:val="fr-CH" w:eastAsia="ja-JP"/>
        </w:rPr>
        <w:t xml:space="preserve"> (voir également le §</w:t>
      </w:r>
      <w:r w:rsidRPr="00256301">
        <w:rPr>
          <w:rFonts w:eastAsia="SimSun"/>
          <w:lang w:val="fr-CH" w:eastAsia="ja-JP"/>
        </w:rPr>
        <w:t xml:space="preserve"> 16.7.3</w:t>
      </w:r>
      <w:r w:rsidR="00A5784B" w:rsidRPr="00256301">
        <w:rPr>
          <w:rFonts w:eastAsia="SimSun"/>
          <w:lang w:val="fr-CH" w:eastAsia="ja-JP"/>
        </w:rPr>
        <w:t>).</w:t>
      </w:r>
      <w:bookmarkEnd w:id="187"/>
    </w:p>
    <w:p w14:paraId="201CA634" w14:textId="7F23BFCE" w:rsidR="00A5784B" w:rsidRPr="00256301" w:rsidRDefault="00124A8C" w:rsidP="00124A8C">
      <w:pPr>
        <w:pStyle w:val="Heading1"/>
        <w:rPr>
          <w:rFonts w:eastAsia="SimSun"/>
          <w:lang w:val="fr-CH" w:eastAsia="ja-JP"/>
        </w:rPr>
      </w:pPr>
      <w:bookmarkStart w:id="188" w:name="lt_pId181"/>
      <w:bookmarkStart w:id="189" w:name="_Toc23859154"/>
      <w:bookmarkStart w:id="190" w:name="_Toc25743542"/>
      <w:bookmarkEnd w:id="185"/>
      <w:r w:rsidRPr="00256301">
        <w:rPr>
          <w:rFonts w:eastAsia="SimSun"/>
          <w:lang w:val="fr-CH" w:eastAsia="ja-JP"/>
        </w:rPr>
        <w:t>14</w:t>
      </w:r>
      <w:r w:rsidRPr="00256301">
        <w:rPr>
          <w:rFonts w:eastAsia="SimSun"/>
          <w:lang w:val="fr-CH" w:eastAsia="ja-JP"/>
        </w:rPr>
        <w:tab/>
      </w:r>
      <w:r w:rsidR="00A5784B" w:rsidRPr="00256301">
        <w:rPr>
          <w:rFonts w:eastAsia="SimSun"/>
          <w:lang w:val="fr-CH" w:eastAsia="ja-JP"/>
        </w:rPr>
        <w:t>Kaléidoscope</w:t>
      </w:r>
      <w:bookmarkEnd w:id="188"/>
      <w:bookmarkEnd w:id="189"/>
      <w:bookmarkEnd w:id="190"/>
    </w:p>
    <w:p w14:paraId="0620E685" w14:textId="1628FD13" w:rsidR="00A5784B" w:rsidRPr="00256301" w:rsidRDefault="00124A8C" w:rsidP="00433D86">
      <w:pPr>
        <w:rPr>
          <w:rFonts w:eastAsia="SimSun"/>
          <w:lang w:val="fr-CH" w:eastAsia="ja-JP"/>
        </w:rPr>
      </w:pPr>
      <w:bookmarkStart w:id="191" w:name="lt_pId182"/>
      <w:r w:rsidRPr="00A65170">
        <w:rPr>
          <w:rFonts w:eastAsia="SimSun"/>
          <w:b/>
          <w:bCs/>
          <w:lang w:val="fr-CH" w:eastAsia="ja-JP"/>
        </w:rPr>
        <w:t>14.1</w:t>
      </w:r>
      <w:r w:rsidRPr="00256301">
        <w:rPr>
          <w:rFonts w:eastAsia="SimSun"/>
          <w:lang w:val="fr-CH" w:eastAsia="ja-JP"/>
        </w:rPr>
        <w:tab/>
      </w:r>
      <w:r w:rsidR="00A5784B" w:rsidRPr="00256301">
        <w:rPr>
          <w:rFonts w:eastAsia="SimSun"/>
          <w:lang w:val="fr-CH" w:eastAsia="ja-JP"/>
        </w:rPr>
        <w:t xml:space="preserve">Mme Alessia Magliarditi (TSB) a présenté le Document </w:t>
      </w:r>
      <w:hyperlink r:id="rId78" w:history="1">
        <w:r w:rsidR="00A5784B" w:rsidRPr="00256301">
          <w:rPr>
            <w:rStyle w:val="Hyperlink"/>
            <w:rFonts w:ascii="Times New Roman" w:eastAsia="SimSun" w:hAnsi="Times New Roman"/>
            <w:szCs w:val="24"/>
            <w:lang w:val="fr-CH" w:eastAsia="ja-JP"/>
          </w:rPr>
          <w:t>TD503</w:t>
        </w:r>
      </w:hyperlink>
      <w:r w:rsidRPr="00256301">
        <w:rPr>
          <w:rFonts w:eastAsia="SimSun"/>
          <w:lang w:val="fr-CH" w:eastAsia="ja-JP"/>
        </w:rPr>
        <w:t>,</w:t>
      </w:r>
      <w:r w:rsidR="00A5784B" w:rsidRPr="00256301">
        <w:rPr>
          <w:rFonts w:eastAsia="SimSun"/>
          <w:lang w:val="fr-CH" w:eastAsia="ja-JP"/>
        </w:rPr>
        <w:t xml:space="preserve"> portant sur </w:t>
      </w:r>
      <w:r w:rsidRPr="00256301">
        <w:rPr>
          <w:rFonts w:eastAsia="SimSun"/>
          <w:lang w:val="fr-CH" w:eastAsia="ja-JP"/>
        </w:rPr>
        <w:t xml:space="preserve">les manifestations </w:t>
      </w:r>
      <w:r w:rsidR="00A5784B" w:rsidRPr="00256301">
        <w:rPr>
          <w:rFonts w:eastAsia="SimSun"/>
          <w:lang w:val="fr-CH" w:eastAsia="ja-JP"/>
        </w:rPr>
        <w:t xml:space="preserve">Kaléidoscope 2019 (Les TIC au service de la santé: réseaux, normes et innovation) et Kaléidoscope 2020. Ce document donne un aperçu de la Conférence </w:t>
      </w:r>
      <w:r w:rsidRPr="00256301">
        <w:rPr>
          <w:rFonts w:eastAsia="SimSun"/>
          <w:lang w:val="fr-CH" w:eastAsia="ja-JP"/>
        </w:rPr>
        <w:t>universitaire</w:t>
      </w:r>
      <w:r w:rsidR="00A5784B" w:rsidRPr="00256301">
        <w:rPr>
          <w:rFonts w:eastAsia="SimSun"/>
          <w:lang w:val="fr-CH" w:eastAsia="ja-JP"/>
        </w:rPr>
        <w:t xml:space="preserve"> Kaléidoscope de 2019 </w:t>
      </w:r>
      <w:r w:rsidR="00A5784B" w:rsidRPr="00256301">
        <w:rPr>
          <w:rFonts w:eastAsia="SimSun"/>
          <w:bCs/>
          <w:lang w:val="fr-CH" w:eastAsia="ja-JP"/>
        </w:rPr>
        <w:t>(K-2019) de l'UIT qui se tiendra à Atlanta (États-Unis) du 4 au 6 décembre 2019.</w:t>
      </w:r>
      <w:bookmarkEnd w:id="191"/>
      <w:r w:rsidR="00A5784B" w:rsidRPr="00256301">
        <w:rPr>
          <w:rFonts w:eastAsia="SimSun"/>
          <w:bCs/>
          <w:lang w:val="fr-CH" w:eastAsia="ja-JP"/>
        </w:rPr>
        <w:t xml:space="preserve"> </w:t>
      </w:r>
      <w:bookmarkStart w:id="192" w:name="lt_pId183"/>
      <w:r w:rsidR="00A5784B" w:rsidRPr="00256301">
        <w:rPr>
          <w:rFonts w:eastAsia="SimSun"/>
          <w:bCs/>
          <w:lang w:val="fr-CH" w:eastAsia="ja-JP"/>
        </w:rPr>
        <w:t xml:space="preserve">En outre, dans ce document, un appel est lancé en vue d'accueillir la prochaine édition de </w:t>
      </w:r>
      <w:r w:rsidRPr="00256301">
        <w:rPr>
          <w:rFonts w:eastAsia="SimSun"/>
          <w:bCs/>
          <w:lang w:val="fr-CH" w:eastAsia="ja-JP"/>
        </w:rPr>
        <w:t xml:space="preserve">la conférence </w:t>
      </w:r>
      <w:r w:rsidR="00A5784B" w:rsidRPr="00256301">
        <w:rPr>
          <w:rFonts w:eastAsia="SimSun"/>
          <w:bCs/>
          <w:lang w:val="fr-CH" w:eastAsia="ja-JP"/>
        </w:rPr>
        <w:t xml:space="preserve">Kaléidoscope et le succès des conférences Kaléidoscope est officiellement reconnu (Résolutions pertinentes de la PP). </w:t>
      </w:r>
      <w:bookmarkStart w:id="193" w:name="lt_pId184"/>
      <w:bookmarkEnd w:id="192"/>
      <w:r w:rsidR="00A5784B" w:rsidRPr="00256301">
        <w:rPr>
          <w:rFonts w:eastAsia="SimSun"/>
          <w:bCs/>
          <w:lang w:val="fr-CH" w:eastAsia="ja-JP"/>
        </w:rPr>
        <w:t>Le GCNT a pris note du Document</w:t>
      </w:r>
      <w:r w:rsidR="00A5784B" w:rsidRPr="00256301">
        <w:rPr>
          <w:rFonts w:eastAsia="SimSun"/>
          <w:lang w:val="fr-CH" w:eastAsia="ja-JP"/>
        </w:rPr>
        <w:t xml:space="preserve"> TD503.</w:t>
      </w:r>
      <w:bookmarkEnd w:id="193"/>
    </w:p>
    <w:p w14:paraId="373836B0" w14:textId="730A5426" w:rsidR="00A5784B" w:rsidRPr="00256301" w:rsidRDefault="00124A8C" w:rsidP="00124A8C">
      <w:pPr>
        <w:pStyle w:val="Heading1"/>
        <w:rPr>
          <w:rFonts w:eastAsia="SimSun"/>
          <w:bCs/>
          <w:lang w:val="fr-CH" w:eastAsia="ja-JP"/>
        </w:rPr>
      </w:pPr>
      <w:bookmarkStart w:id="194" w:name="_Toc25743543"/>
      <w:bookmarkStart w:id="195" w:name="_Ref482380328"/>
      <w:r w:rsidRPr="00256301">
        <w:rPr>
          <w:rFonts w:eastAsia="SimSun"/>
          <w:lang w:val="fr-CH" w:eastAsia="ja-JP"/>
        </w:rPr>
        <w:t>15</w:t>
      </w:r>
      <w:r w:rsidRPr="00256301">
        <w:rPr>
          <w:rFonts w:eastAsia="SimSun"/>
          <w:lang w:val="fr-CH" w:eastAsia="ja-JP"/>
        </w:rPr>
        <w:tab/>
      </w:r>
      <w:r w:rsidR="00A5784B" w:rsidRPr="00256301">
        <w:rPr>
          <w:rFonts w:eastAsia="SimSun"/>
          <w:lang w:val="fr-CH" w:eastAsia="ja-JP"/>
        </w:rPr>
        <w:t>Journal de l'UIT: À la découverte des TIC</w:t>
      </w:r>
      <w:bookmarkEnd w:id="194"/>
    </w:p>
    <w:p w14:paraId="0296C486" w14:textId="0E6E5B90" w:rsidR="00A5784B" w:rsidRPr="00256301" w:rsidRDefault="00124A8C" w:rsidP="00433D86">
      <w:pPr>
        <w:rPr>
          <w:rFonts w:eastAsia="SimSun"/>
          <w:lang w:val="fr-CH" w:eastAsia="ja-JP"/>
        </w:rPr>
      </w:pPr>
      <w:bookmarkStart w:id="196" w:name="lt_pId186"/>
      <w:r w:rsidRPr="00A65170">
        <w:rPr>
          <w:rFonts w:eastAsia="SimSun"/>
          <w:b/>
          <w:bCs/>
          <w:lang w:val="fr-CH" w:eastAsia="ja-JP"/>
        </w:rPr>
        <w:t>15.1</w:t>
      </w:r>
      <w:r w:rsidRPr="00256301">
        <w:rPr>
          <w:rFonts w:eastAsia="SimSun"/>
          <w:lang w:val="fr-CH" w:eastAsia="ja-JP"/>
        </w:rPr>
        <w:tab/>
      </w:r>
      <w:r w:rsidR="00A5784B" w:rsidRPr="00256301">
        <w:rPr>
          <w:rFonts w:eastAsia="SimSun"/>
          <w:lang w:val="fr-CH" w:eastAsia="ja-JP"/>
        </w:rPr>
        <w:t xml:space="preserve">Mme Alessia Magliarditi (TSB) a présenté le Document </w:t>
      </w:r>
      <w:hyperlink r:id="rId79" w:history="1">
        <w:r w:rsidR="00A5784B" w:rsidRPr="00256301">
          <w:rPr>
            <w:rStyle w:val="Hyperlink"/>
            <w:rFonts w:ascii="Times New Roman" w:eastAsia="SimSun" w:hAnsi="Times New Roman"/>
            <w:szCs w:val="24"/>
            <w:lang w:val="fr-CH" w:eastAsia="ja-JP"/>
          </w:rPr>
          <w:t>TD504</w:t>
        </w:r>
      </w:hyperlink>
      <w:r w:rsidRPr="00256301">
        <w:rPr>
          <w:rFonts w:eastAsia="SimSun"/>
          <w:lang w:val="fr-CH" w:eastAsia="ja-JP"/>
        </w:rPr>
        <w:t xml:space="preserve">, relatif au </w:t>
      </w:r>
      <w:r w:rsidR="00A5784B" w:rsidRPr="00256301">
        <w:rPr>
          <w:rFonts w:eastAsia="SimSun"/>
          <w:lang w:val="fr-CH" w:eastAsia="ja-JP"/>
        </w:rPr>
        <w:t xml:space="preserve">Journal de l'UIT: </w:t>
      </w:r>
      <w:r w:rsidR="00A5784B" w:rsidRPr="00256301">
        <w:rPr>
          <w:rFonts w:eastAsia="SimSun"/>
          <w:i/>
          <w:iCs/>
          <w:lang w:val="fr-CH" w:eastAsia="ja-JP"/>
        </w:rPr>
        <w:t>À la découverte des TIC</w:t>
      </w:r>
      <w:r w:rsidR="00A5784B" w:rsidRPr="00256301">
        <w:rPr>
          <w:rFonts w:eastAsia="SimSun"/>
          <w:lang w:val="fr-CH" w:eastAsia="ja-JP"/>
        </w:rPr>
        <w:t>, qui fournit des renseignements sur la publication du numéro actuel du Journal de l'UIT dédié à la propagation des ondes radioélectriques ainsi que la publication de l'appel à contribution pour le prochain numéro spécial sur le thème "L'avenir de la vidéo et des technologies multimédias en immersion".</w:t>
      </w:r>
      <w:bookmarkEnd w:id="196"/>
      <w:r w:rsidR="00A5784B" w:rsidRPr="00256301">
        <w:rPr>
          <w:rFonts w:eastAsia="SimSun"/>
          <w:lang w:val="fr-CH" w:eastAsia="ja-JP"/>
        </w:rPr>
        <w:t xml:space="preserve"> Le GCNT a pris note du Document TD504.</w:t>
      </w:r>
    </w:p>
    <w:p w14:paraId="6CFE0033" w14:textId="4D1687CF" w:rsidR="00A5784B" w:rsidRPr="00256301" w:rsidRDefault="00124A8C" w:rsidP="00124A8C">
      <w:pPr>
        <w:pStyle w:val="Heading1"/>
        <w:rPr>
          <w:rFonts w:eastAsia="SimSun"/>
          <w:lang w:val="fr-CH" w:eastAsia="ja-JP"/>
        </w:rPr>
      </w:pPr>
      <w:bookmarkStart w:id="197" w:name="_Toc25743544"/>
      <w:bookmarkEnd w:id="195"/>
      <w:r w:rsidRPr="00256301">
        <w:rPr>
          <w:rFonts w:eastAsia="SimSun"/>
          <w:lang w:val="fr-CH" w:eastAsia="ja-JP"/>
        </w:rPr>
        <w:t>16</w:t>
      </w:r>
      <w:r w:rsidRPr="00256301">
        <w:rPr>
          <w:rFonts w:eastAsia="SimSun"/>
          <w:lang w:val="fr-CH" w:eastAsia="ja-JP"/>
        </w:rPr>
        <w:tab/>
      </w:r>
      <w:r w:rsidR="00A5784B" w:rsidRPr="00256301">
        <w:rPr>
          <w:rFonts w:eastAsia="SimSun"/>
          <w:lang w:val="fr-CH" w:eastAsia="ja-JP"/>
        </w:rPr>
        <w:t>Résultats des travaux des Groupes du Rapporteur du GCNT</w:t>
      </w:r>
      <w:bookmarkEnd w:id="197"/>
    </w:p>
    <w:p w14:paraId="675A9538" w14:textId="1B83A6DA"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Les six Groupes du Rapporteur du GCNT ont mené à bien leurs travaux et en ont présenté les résultats à la plénière de clôture du GCNT. Il a été pris note des rapports et les décisions prises en plénière sont brièvement présentées ci-dessous. On trouvera dans l'</w:t>
      </w:r>
      <w:hyperlink w:anchor="lt_pId187" w:history="1">
        <w:r w:rsidRPr="00256301">
          <w:rPr>
            <w:rStyle w:val="Hyperlink"/>
            <w:rFonts w:ascii="Times New Roman" w:eastAsia="SimSun" w:hAnsi="Times New Roman"/>
            <w:szCs w:val="24"/>
            <w:lang w:val="fr-CH" w:eastAsia="ja-JP"/>
          </w:rPr>
          <w:t>Annexe A</w:t>
        </w:r>
      </w:hyperlink>
      <w:r w:rsidRPr="00256301">
        <w:rPr>
          <w:rFonts w:eastAsia="SimSun"/>
          <w:szCs w:val="24"/>
          <w:lang w:val="fr-CH" w:eastAsia="ja-JP"/>
        </w:rPr>
        <w:t xml:space="preserve"> un tableau dressant la liste des documents temporaires ainsi que des rapports des différents Groupes du Rapporteur, des notes de liaison qu'ils ont élaborées et des activités intérimaires qu'ils prévoient de mener à bien.</w:t>
      </w:r>
    </w:p>
    <w:p w14:paraId="191B7D75" w14:textId="5DADD2C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bookmarkStart w:id="198" w:name="lt_pId192"/>
      <w:r w:rsidRPr="00256301">
        <w:rPr>
          <w:rFonts w:eastAsia="SimSun"/>
          <w:szCs w:val="24"/>
          <w:lang w:val="fr-CH" w:eastAsia="ja-JP"/>
        </w:rPr>
        <w:t xml:space="preserve">Le Document </w:t>
      </w:r>
      <w:hyperlink r:id="rId80" w:history="1">
        <w:r w:rsidRPr="00256301">
          <w:rPr>
            <w:rStyle w:val="Hyperlink"/>
            <w:rFonts w:ascii="Times New Roman" w:eastAsia="SimSun" w:hAnsi="Times New Roman"/>
            <w:szCs w:val="24"/>
            <w:lang w:val="fr-CH" w:eastAsia="ja-JP"/>
          </w:rPr>
          <w:t>TD506-R3</w:t>
        </w:r>
      </w:hyperlink>
      <w:r w:rsidRPr="00256301">
        <w:rPr>
          <w:rFonts w:eastAsia="SimSun"/>
          <w:szCs w:val="24"/>
          <w:lang w:val="fr-CH" w:eastAsia="ja-JP"/>
        </w:rPr>
        <w:t xml:space="preserve"> contient un résumé des notes de liaison reçues depuis le 1er janvier 2019, ainsi que des notes de liaison approuvées et adressées par les participants à la présente réunion du</w:t>
      </w:r>
      <w:r w:rsidR="00A65170">
        <w:rPr>
          <w:rFonts w:eastAsia="SimSun"/>
          <w:szCs w:val="24"/>
          <w:lang w:val="fr-CH" w:eastAsia="ja-JP"/>
        </w:rPr>
        <w:t> </w:t>
      </w:r>
      <w:r w:rsidRPr="00256301">
        <w:rPr>
          <w:rFonts w:eastAsia="SimSun"/>
          <w:szCs w:val="24"/>
          <w:lang w:val="fr-CH" w:eastAsia="ja-JP"/>
        </w:rPr>
        <w:t xml:space="preserve">GCNT. </w:t>
      </w:r>
      <w:bookmarkEnd w:id="198"/>
    </w:p>
    <w:p w14:paraId="4EA8AB7F" w14:textId="60BE1183" w:rsidR="00A5784B" w:rsidRPr="00256301" w:rsidRDefault="00124A8C" w:rsidP="00124A8C">
      <w:pPr>
        <w:pStyle w:val="Heading2"/>
        <w:rPr>
          <w:rFonts w:eastAsia="SimSun"/>
          <w:lang w:val="fr-CH" w:eastAsia="ja-JP"/>
        </w:rPr>
      </w:pPr>
      <w:bookmarkStart w:id="199" w:name="_Toc535246579"/>
      <w:bookmarkStart w:id="200" w:name="_Toc25743545"/>
      <w:bookmarkStart w:id="201" w:name="_Toc508133736"/>
      <w:r w:rsidRPr="00256301">
        <w:rPr>
          <w:rFonts w:eastAsia="SimSun"/>
          <w:lang w:val="fr-CH" w:eastAsia="ja-JP"/>
        </w:rPr>
        <w:t>16.1</w:t>
      </w:r>
      <w:r w:rsidRPr="00256301">
        <w:rPr>
          <w:rFonts w:eastAsia="SimSun"/>
          <w:lang w:val="fr-CH" w:eastAsia="ja-JP"/>
        </w:rPr>
        <w:tab/>
      </w:r>
      <w:r w:rsidR="00A5784B" w:rsidRPr="00256301">
        <w:rPr>
          <w:rFonts w:eastAsia="SimSun"/>
          <w:lang w:val="fr-CH" w:eastAsia="ja-JP"/>
        </w:rPr>
        <w:t>Groupe du Rapporteur du GCNT sur les groupes régionaux (RG-CPTRG)</w:t>
      </w:r>
      <w:bookmarkEnd w:id="199"/>
      <w:bookmarkEnd w:id="200"/>
    </w:p>
    <w:p w14:paraId="37C8179B" w14:textId="500B5876" w:rsidR="00A5784B" w:rsidRPr="00256301" w:rsidRDefault="0075687A" w:rsidP="00433D86">
      <w:pPr>
        <w:rPr>
          <w:rFonts w:eastAsia="SimSun"/>
          <w:lang w:val="fr-CH" w:eastAsia="ja-JP"/>
        </w:rPr>
      </w:pPr>
      <w:bookmarkStart w:id="202" w:name="lt_pId194"/>
      <w:r w:rsidRPr="00256301">
        <w:rPr>
          <w:rFonts w:eastAsia="SimSun"/>
          <w:lang w:val="fr-CH" w:eastAsia="ja-JP"/>
        </w:rPr>
        <w:t>16.1.1</w:t>
      </w:r>
      <w:r w:rsidRPr="00256301">
        <w:rPr>
          <w:rFonts w:eastAsia="SimSun"/>
          <w:lang w:val="fr-CH" w:eastAsia="ja-JP"/>
        </w:rPr>
        <w:tab/>
      </w:r>
      <w:r w:rsidR="00A5784B" w:rsidRPr="00256301">
        <w:rPr>
          <w:rFonts w:eastAsia="SimSun"/>
          <w:lang w:val="fr-CH" w:eastAsia="ja-JP"/>
        </w:rPr>
        <w:t xml:space="preserve">Le Rapporteur du Groupe RG-CPTRG, M. Kwame Baah-Acheamfuor (Ghana), a présenté le rapport de son groupe (Document </w:t>
      </w:r>
      <w:hyperlink r:id="rId81" w:history="1">
        <w:r w:rsidR="00A5784B" w:rsidRPr="00256301">
          <w:rPr>
            <w:rStyle w:val="Hyperlink"/>
            <w:rFonts w:ascii="Times New Roman" w:eastAsia="SimSun" w:hAnsi="Times New Roman"/>
            <w:szCs w:val="24"/>
            <w:lang w:val="fr-CH" w:eastAsia="ja-JP"/>
          </w:rPr>
          <w:t>TD453</w:t>
        </w:r>
      </w:hyperlink>
      <w:bookmarkEnd w:id="202"/>
      <w:r w:rsidR="00A5784B" w:rsidRPr="00256301">
        <w:rPr>
          <w:rFonts w:eastAsia="SimSun"/>
          <w:lang w:val="fr-CH" w:eastAsia="ja-JP"/>
        </w:rPr>
        <w:t>). Le GCNT a pris note de ce rapport.</w:t>
      </w:r>
    </w:p>
    <w:p w14:paraId="123E6170" w14:textId="5CFFCB01" w:rsidR="00A5784B" w:rsidRPr="00256301" w:rsidRDefault="0075687A" w:rsidP="00433D86">
      <w:pPr>
        <w:rPr>
          <w:rFonts w:eastAsia="SimSun"/>
          <w:lang w:val="fr-CH" w:eastAsia="ja-JP"/>
        </w:rPr>
      </w:pPr>
      <w:bookmarkStart w:id="203" w:name="lt_pId196"/>
      <w:r w:rsidRPr="00256301">
        <w:rPr>
          <w:rFonts w:eastAsia="SimSun"/>
          <w:lang w:val="fr-CH" w:eastAsia="ja-JP"/>
        </w:rPr>
        <w:t>16.1.2</w:t>
      </w:r>
      <w:r w:rsidRPr="00256301">
        <w:rPr>
          <w:rFonts w:eastAsia="SimSun"/>
          <w:lang w:val="fr-CH" w:eastAsia="ja-JP"/>
        </w:rPr>
        <w:tab/>
      </w:r>
      <w:r w:rsidR="00A5784B" w:rsidRPr="00256301">
        <w:rPr>
          <w:rFonts w:eastAsia="SimSun"/>
          <w:lang w:val="fr-CH" w:eastAsia="ja-JP"/>
        </w:rPr>
        <w:t xml:space="preserve">Le GCNT est convenu d'envisager </w:t>
      </w:r>
      <w:r w:rsidRPr="00256301">
        <w:rPr>
          <w:rFonts w:eastAsia="SimSun"/>
          <w:lang w:val="fr-CH" w:eastAsia="ja-JP"/>
        </w:rPr>
        <w:t>d</w:t>
      </w:r>
      <w:r w:rsidR="000977BD" w:rsidRPr="00256301">
        <w:rPr>
          <w:rFonts w:eastAsia="SimSun"/>
          <w:lang w:val="fr-CH" w:eastAsia="ja-JP"/>
        </w:rPr>
        <w:t>'</w:t>
      </w:r>
      <w:r w:rsidRPr="00256301">
        <w:rPr>
          <w:rFonts w:eastAsia="SimSun"/>
          <w:lang w:val="fr-CH" w:eastAsia="ja-JP"/>
        </w:rPr>
        <w:t>organiser</w:t>
      </w:r>
      <w:r w:rsidR="00A5784B" w:rsidRPr="00256301">
        <w:rPr>
          <w:rFonts w:eastAsia="SimSun"/>
          <w:lang w:val="fr-CH" w:eastAsia="ja-JP"/>
        </w:rPr>
        <w:t xml:space="preserve"> plus de séances avec interprétation pour le</w:t>
      </w:r>
      <w:r w:rsidR="00A65170">
        <w:rPr>
          <w:rFonts w:eastAsia="SimSun"/>
          <w:lang w:val="fr-CH" w:eastAsia="ja-JP"/>
        </w:rPr>
        <w:t> </w:t>
      </w:r>
      <w:r w:rsidR="00A5784B" w:rsidRPr="00256301">
        <w:rPr>
          <w:rFonts w:eastAsia="SimSun"/>
          <w:lang w:val="fr-CH" w:eastAsia="ja-JP"/>
        </w:rPr>
        <w:t xml:space="preserve">Groupe RG-CPTRG à la </w:t>
      </w:r>
      <w:r w:rsidRPr="00256301">
        <w:rPr>
          <w:rFonts w:eastAsia="SimSun"/>
          <w:lang w:val="fr-CH" w:eastAsia="ja-JP"/>
        </w:rPr>
        <w:t>prochaine</w:t>
      </w:r>
      <w:r w:rsidR="00A5784B" w:rsidRPr="00256301">
        <w:rPr>
          <w:rFonts w:eastAsia="SimSun"/>
          <w:lang w:val="fr-CH" w:eastAsia="ja-JP"/>
        </w:rPr>
        <w:t xml:space="preserve"> réunion du GCNT en 2020.</w:t>
      </w:r>
      <w:bookmarkEnd w:id="203"/>
    </w:p>
    <w:p w14:paraId="7E2CCE24" w14:textId="4484C385" w:rsidR="00A5784B" w:rsidRPr="00256301" w:rsidRDefault="0075687A" w:rsidP="00433D86">
      <w:pPr>
        <w:rPr>
          <w:rFonts w:eastAsia="SimSun"/>
          <w:lang w:val="fr-CH" w:eastAsia="ja-JP"/>
        </w:rPr>
      </w:pPr>
      <w:r w:rsidRPr="00256301">
        <w:rPr>
          <w:rFonts w:eastAsia="SimSun"/>
          <w:lang w:val="fr-CH" w:eastAsia="ja-JP"/>
        </w:rPr>
        <w:t>16.1.3</w:t>
      </w:r>
      <w:r w:rsidRPr="00256301">
        <w:rPr>
          <w:rFonts w:eastAsia="SimSun"/>
          <w:lang w:val="fr-CH" w:eastAsia="ja-JP"/>
        </w:rPr>
        <w:tab/>
      </w:r>
      <w:r w:rsidR="00A5784B" w:rsidRPr="00256301">
        <w:rPr>
          <w:rFonts w:eastAsia="SimSun"/>
          <w:lang w:val="fr-CH" w:eastAsia="ja-JP"/>
        </w:rPr>
        <w:t>Le Groupe RG-CPTRG se réunira lors de la prochaine réunion du GCNT.</w:t>
      </w:r>
    </w:p>
    <w:p w14:paraId="17ED2DB9" w14:textId="475FC7A3" w:rsidR="00A5784B" w:rsidRPr="00256301" w:rsidRDefault="0075687A" w:rsidP="0075687A">
      <w:pPr>
        <w:pStyle w:val="Heading2"/>
        <w:rPr>
          <w:rFonts w:eastAsia="SimSun"/>
          <w:lang w:val="fr-CH" w:eastAsia="ja-JP"/>
        </w:rPr>
      </w:pPr>
      <w:bookmarkStart w:id="204" w:name="_Toc25743546"/>
      <w:r w:rsidRPr="00256301">
        <w:rPr>
          <w:rFonts w:eastAsia="SimSun"/>
          <w:lang w:val="fr-CH" w:eastAsia="ja-JP"/>
        </w:rPr>
        <w:lastRenderedPageBreak/>
        <w:t>16.2</w:t>
      </w:r>
      <w:r w:rsidRPr="00256301">
        <w:rPr>
          <w:rFonts w:eastAsia="SimSun"/>
          <w:lang w:val="fr-CH" w:eastAsia="ja-JP"/>
        </w:rPr>
        <w:tab/>
      </w:r>
      <w:r w:rsidR="00A5784B" w:rsidRPr="00256301">
        <w:rPr>
          <w:rFonts w:eastAsia="SimSun"/>
          <w:lang w:val="fr-CH" w:eastAsia="ja-JP"/>
        </w:rPr>
        <w:t>Groupe du Rapporteur du GCNT chargé d'examiner les Résolutions de l'AMNT (RG</w:t>
      </w:r>
      <w:r w:rsidR="00A5784B" w:rsidRPr="00256301">
        <w:rPr>
          <w:rFonts w:eastAsia="SimSun"/>
          <w:lang w:val="fr-CH" w:eastAsia="ja-JP"/>
        </w:rPr>
        <w:noBreakHyphen/>
        <w:t>ResReview)</w:t>
      </w:r>
      <w:bookmarkEnd w:id="204"/>
    </w:p>
    <w:p w14:paraId="00FFC264" w14:textId="5CA5F863" w:rsidR="00A5784B" w:rsidRPr="00256301" w:rsidRDefault="0075687A" w:rsidP="00433D86">
      <w:pPr>
        <w:rPr>
          <w:rFonts w:eastAsia="SimSun"/>
          <w:lang w:val="fr-CH" w:eastAsia="ja-JP"/>
        </w:rPr>
      </w:pPr>
      <w:bookmarkStart w:id="205" w:name="lt_pId199"/>
      <w:r w:rsidRPr="00256301">
        <w:rPr>
          <w:rFonts w:eastAsia="SimSun"/>
          <w:lang w:val="fr-CH" w:eastAsia="ja-JP"/>
        </w:rPr>
        <w:t>16.2.1</w:t>
      </w:r>
      <w:r w:rsidRPr="00256301">
        <w:rPr>
          <w:rFonts w:eastAsia="SimSun"/>
          <w:lang w:val="fr-CH" w:eastAsia="ja-JP"/>
        </w:rPr>
        <w:tab/>
      </w:r>
      <w:r w:rsidR="00A5784B" w:rsidRPr="00256301">
        <w:rPr>
          <w:rFonts w:eastAsia="SimSun"/>
          <w:lang w:val="fr-CH" w:eastAsia="ja-JP"/>
        </w:rPr>
        <w:t xml:space="preserve">Le Rapporteur du Groupe RG-ResReview, M. Vladimir Minkin (Fédération de Russie), a présenté le rapport </w:t>
      </w:r>
      <w:r w:rsidRPr="00256301">
        <w:rPr>
          <w:rFonts w:eastAsia="SimSun"/>
          <w:lang w:val="fr-CH" w:eastAsia="ja-JP"/>
        </w:rPr>
        <w:t>de son groupe</w:t>
      </w:r>
      <w:r w:rsidR="00A5784B" w:rsidRPr="00256301">
        <w:rPr>
          <w:rFonts w:eastAsia="SimSun"/>
          <w:lang w:val="fr-CH" w:eastAsia="ja-JP"/>
        </w:rPr>
        <w:t xml:space="preserve"> (Document </w:t>
      </w:r>
      <w:hyperlink r:id="rId82" w:history="1">
        <w:r w:rsidR="00A5784B" w:rsidRPr="00256301">
          <w:rPr>
            <w:rStyle w:val="Hyperlink"/>
            <w:rFonts w:ascii="Times New Roman" w:eastAsia="SimSun" w:hAnsi="Times New Roman"/>
            <w:szCs w:val="24"/>
            <w:lang w:val="fr-CH" w:eastAsia="ja-JP"/>
          </w:rPr>
          <w:t>TD455</w:t>
        </w:r>
      </w:hyperlink>
      <w:bookmarkEnd w:id="205"/>
      <w:r w:rsidR="00A5784B" w:rsidRPr="00256301">
        <w:rPr>
          <w:rFonts w:eastAsia="SimSun"/>
          <w:lang w:val="fr-CH" w:eastAsia="ja-JP"/>
        </w:rPr>
        <w:t>), dont le GCNT a pris note.</w:t>
      </w:r>
    </w:p>
    <w:p w14:paraId="6ED121EF" w14:textId="5EDD17DA" w:rsidR="00A5784B" w:rsidRPr="00256301" w:rsidRDefault="0075687A" w:rsidP="00433D86">
      <w:pPr>
        <w:rPr>
          <w:rFonts w:eastAsia="SimSun"/>
          <w:lang w:val="fr-CH" w:eastAsia="ja-JP"/>
        </w:rPr>
      </w:pPr>
      <w:bookmarkStart w:id="206" w:name="lt_pId200"/>
      <w:r w:rsidRPr="00256301">
        <w:rPr>
          <w:rFonts w:eastAsia="SimSun"/>
          <w:lang w:val="fr-CH" w:eastAsia="ja-JP"/>
        </w:rPr>
        <w:t>16.2.2</w:t>
      </w:r>
      <w:r w:rsidRPr="00256301">
        <w:rPr>
          <w:rFonts w:eastAsia="SimSun"/>
          <w:lang w:val="fr-CH" w:eastAsia="ja-JP"/>
        </w:rPr>
        <w:tab/>
      </w:r>
      <w:r w:rsidR="00A5784B" w:rsidRPr="00256301">
        <w:rPr>
          <w:rFonts w:eastAsia="SimSun"/>
          <w:lang w:val="fr-CH" w:eastAsia="ja-JP"/>
        </w:rPr>
        <w:t xml:space="preserve">Le GCNT a décidé d'envoyer une note de liaison (Document </w:t>
      </w:r>
      <w:hyperlink r:id="rId83" w:history="1">
        <w:r w:rsidR="00A5784B" w:rsidRPr="00256301">
          <w:rPr>
            <w:rStyle w:val="Hyperlink"/>
            <w:rFonts w:ascii="Times New Roman" w:eastAsia="SimSun" w:hAnsi="Times New Roman"/>
            <w:szCs w:val="24"/>
            <w:lang w:val="fr-CH" w:eastAsia="ja-JP"/>
          </w:rPr>
          <w:t>TSAG-LS21-R2</w:t>
        </w:r>
      </w:hyperlink>
      <w:r w:rsidR="00A5784B" w:rsidRPr="00256301">
        <w:rPr>
          <w:rFonts w:eastAsia="SimSun"/>
          <w:u w:val="single"/>
          <w:lang w:val="fr-CH" w:eastAsia="ja-JP"/>
        </w:rPr>
        <w:t>)</w:t>
      </w:r>
      <w:r w:rsidR="00A5784B" w:rsidRPr="00256301">
        <w:rPr>
          <w:rFonts w:eastAsia="SimSun"/>
          <w:lang w:val="fr-CH" w:eastAsia="ja-JP"/>
        </w:rPr>
        <w:t xml:space="preserve"> sur la rationalisation des Résolutions, pour information et pour suite à donner (le cas échéant) au Groupe de coordination intersectorielle (ISCG), au Groupe spécial de coordination intersectorielle (ISC-TF) du Secrétariat de l'UIT, au Groupe consultatif </w:t>
      </w:r>
      <w:r w:rsidRPr="00256301">
        <w:rPr>
          <w:rFonts w:eastAsia="SimSun"/>
          <w:lang w:val="fr-CH" w:eastAsia="ja-JP"/>
        </w:rPr>
        <w:t>pour le</w:t>
      </w:r>
      <w:r w:rsidR="00A5784B" w:rsidRPr="00256301">
        <w:rPr>
          <w:rFonts w:eastAsia="SimSun"/>
          <w:lang w:val="fr-CH" w:eastAsia="ja-JP"/>
        </w:rPr>
        <w:t xml:space="preserve"> développement des télécommunications (GCDT), au Groupe consultatif des radiocommunications (GCR), à toutes les commissions d'études de l'UIT-T et à toutes les organisations régionales.</w:t>
      </w:r>
      <w:bookmarkEnd w:id="206"/>
    </w:p>
    <w:p w14:paraId="680FC316" w14:textId="62127F49" w:rsidR="00A5784B" w:rsidRPr="00256301" w:rsidRDefault="0075687A" w:rsidP="00433D86">
      <w:pPr>
        <w:rPr>
          <w:rFonts w:eastAsia="SimSun"/>
          <w:lang w:val="fr-CH" w:eastAsia="ja-JP"/>
        </w:rPr>
      </w:pPr>
      <w:r w:rsidRPr="00256301">
        <w:rPr>
          <w:rFonts w:eastAsia="SimSun"/>
          <w:lang w:val="fr-CH" w:eastAsia="ja-JP"/>
        </w:rPr>
        <w:t>16.2.3</w:t>
      </w:r>
      <w:r w:rsidRPr="00256301">
        <w:rPr>
          <w:rFonts w:eastAsia="SimSun"/>
          <w:lang w:val="fr-CH" w:eastAsia="ja-JP"/>
        </w:rPr>
        <w:tab/>
      </w:r>
      <w:r w:rsidR="00A5784B" w:rsidRPr="00256301">
        <w:rPr>
          <w:rFonts w:eastAsia="SimSun"/>
          <w:lang w:val="fr-CH" w:eastAsia="ja-JP"/>
        </w:rPr>
        <w:t>Le GCNT a autorisé le Groupe RG-ResReview à tenir une réunion électronique intérimaire, si des contributions relevant du domaine de compétence de ce Groupe du Rapporteur sont soumises sur l'examen des Résolutions de l'AMNT, y compris leur rationalisation (voir l'</w:t>
      </w:r>
      <w:hyperlink w:anchor="lt_pId187" w:history="1">
        <w:r w:rsidR="00A5784B" w:rsidRPr="00256301">
          <w:rPr>
            <w:rStyle w:val="Hyperlink"/>
            <w:rFonts w:ascii="Times New Roman" w:eastAsia="SimSun" w:hAnsi="Times New Roman"/>
            <w:szCs w:val="24"/>
            <w:lang w:val="fr-CH" w:eastAsia="ja-JP"/>
          </w:rPr>
          <w:t>Annexe A</w:t>
        </w:r>
      </w:hyperlink>
      <w:r w:rsidR="00A5784B" w:rsidRPr="00256301">
        <w:rPr>
          <w:rFonts w:eastAsia="SimSun"/>
          <w:lang w:val="fr-CH" w:eastAsia="ja-JP"/>
        </w:rPr>
        <w:t>).</w:t>
      </w:r>
    </w:p>
    <w:p w14:paraId="3FBC12B6" w14:textId="60B0A86D" w:rsidR="00A5784B" w:rsidRPr="00256301" w:rsidRDefault="0075687A" w:rsidP="00433D86">
      <w:pPr>
        <w:rPr>
          <w:rFonts w:eastAsia="SimSun"/>
          <w:lang w:val="fr-CH" w:eastAsia="ja-JP"/>
        </w:rPr>
      </w:pPr>
      <w:bookmarkStart w:id="207" w:name="lt_pId202"/>
      <w:r w:rsidRPr="00256301">
        <w:rPr>
          <w:rFonts w:eastAsia="SimSun"/>
          <w:lang w:val="fr-CH" w:eastAsia="ja-JP"/>
        </w:rPr>
        <w:t>16.2.4</w:t>
      </w:r>
      <w:r w:rsidRPr="00256301">
        <w:rPr>
          <w:rFonts w:eastAsia="SimSun"/>
          <w:lang w:val="fr-CH" w:eastAsia="ja-JP"/>
        </w:rPr>
        <w:tab/>
      </w:r>
      <w:r w:rsidR="00A5784B" w:rsidRPr="00256301">
        <w:rPr>
          <w:rFonts w:eastAsia="SimSun"/>
          <w:lang w:val="fr-CH" w:eastAsia="ja-JP"/>
        </w:rPr>
        <w:t xml:space="preserve">Le Groupe RG-ResReview se réunira </w:t>
      </w:r>
      <w:r w:rsidRPr="00256301">
        <w:rPr>
          <w:rFonts w:eastAsia="SimSun"/>
          <w:lang w:val="fr-CH" w:eastAsia="ja-JP"/>
        </w:rPr>
        <w:t>lors de</w:t>
      </w:r>
      <w:r w:rsidR="00A5784B" w:rsidRPr="00256301">
        <w:rPr>
          <w:rFonts w:eastAsia="SimSun"/>
          <w:lang w:val="fr-CH" w:eastAsia="ja-JP"/>
        </w:rPr>
        <w:t xml:space="preserve"> la prochaine réunion du GCNT.</w:t>
      </w:r>
      <w:bookmarkEnd w:id="207"/>
    </w:p>
    <w:p w14:paraId="2D26A34A" w14:textId="45864350" w:rsidR="00A5784B" w:rsidRPr="00256301" w:rsidRDefault="0075687A" w:rsidP="0075687A">
      <w:pPr>
        <w:pStyle w:val="Heading2"/>
        <w:rPr>
          <w:rFonts w:eastAsia="SimSun"/>
          <w:lang w:val="fr-CH" w:eastAsia="ja-JP"/>
        </w:rPr>
      </w:pPr>
      <w:bookmarkStart w:id="208" w:name="_Toc25743547"/>
      <w:r w:rsidRPr="00256301">
        <w:rPr>
          <w:rFonts w:eastAsia="SimSun"/>
          <w:lang w:val="fr-CH" w:eastAsia="ja-JP"/>
        </w:rPr>
        <w:t>16.3</w:t>
      </w:r>
      <w:r w:rsidRPr="00256301">
        <w:rPr>
          <w:rFonts w:eastAsia="SimSun"/>
          <w:lang w:val="fr-CH" w:eastAsia="ja-JP"/>
        </w:rPr>
        <w:tab/>
      </w:r>
      <w:r w:rsidR="00A5784B" w:rsidRPr="00256301">
        <w:rPr>
          <w:rFonts w:eastAsia="SimSun"/>
          <w:lang w:val="fr-CH" w:eastAsia="ja-JP"/>
        </w:rPr>
        <w:t>Groupe du Rapporteur du GCNT sur le renforcement de la coopération (RG-SC)</w:t>
      </w:r>
      <w:bookmarkEnd w:id="208"/>
    </w:p>
    <w:p w14:paraId="3E531930" w14:textId="34569608" w:rsidR="00A5784B" w:rsidRPr="00256301" w:rsidRDefault="0075687A" w:rsidP="00433D86">
      <w:pPr>
        <w:rPr>
          <w:rFonts w:eastAsia="SimSun"/>
          <w:lang w:val="fr-CH" w:eastAsia="ja-JP"/>
        </w:rPr>
      </w:pPr>
      <w:bookmarkStart w:id="209" w:name="lt_pId204"/>
      <w:r w:rsidRPr="00256301">
        <w:rPr>
          <w:rFonts w:eastAsia="SimSun"/>
          <w:lang w:val="fr-CH" w:eastAsia="ja-JP"/>
        </w:rPr>
        <w:t>16.3.1</w:t>
      </w:r>
      <w:r w:rsidRPr="00256301">
        <w:rPr>
          <w:rFonts w:eastAsia="SimSun"/>
          <w:lang w:val="fr-CH" w:eastAsia="ja-JP"/>
        </w:rPr>
        <w:tab/>
      </w:r>
      <w:r w:rsidR="00A5784B" w:rsidRPr="00256301">
        <w:rPr>
          <w:rFonts w:eastAsia="SimSun"/>
          <w:lang w:val="fr-CH" w:eastAsia="ja-JP"/>
        </w:rPr>
        <w:t>Le Rapporteur du Groupe RG-SC, M. Glenn Parsons (Canada), a présenté le rapport d</w:t>
      </w:r>
      <w:r w:rsidR="00AD34FD" w:rsidRPr="00256301">
        <w:rPr>
          <w:rFonts w:eastAsia="SimSun"/>
          <w:lang w:val="fr-CH" w:eastAsia="ja-JP"/>
        </w:rPr>
        <w:t>e son</w:t>
      </w:r>
      <w:r w:rsidR="00A5784B" w:rsidRPr="00256301">
        <w:rPr>
          <w:rFonts w:eastAsia="SimSun"/>
          <w:lang w:val="fr-CH" w:eastAsia="ja-JP"/>
        </w:rPr>
        <w:t xml:space="preserve"> </w:t>
      </w:r>
      <w:r w:rsidR="00AD34FD" w:rsidRPr="00256301">
        <w:rPr>
          <w:rFonts w:eastAsia="SimSun"/>
          <w:lang w:val="fr-CH" w:eastAsia="ja-JP"/>
        </w:rPr>
        <w:t>g</w:t>
      </w:r>
      <w:r w:rsidR="00A5784B" w:rsidRPr="00256301">
        <w:rPr>
          <w:rFonts w:eastAsia="SimSun"/>
          <w:lang w:val="fr-CH" w:eastAsia="ja-JP"/>
        </w:rPr>
        <w:t xml:space="preserve">roupe (Document </w:t>
      </w:r>
      <w:hyperlink r:id="rId84" w:history="1">
        <w:r w:rsidR="00A5784B" w:rsidRPr="00256301">
          <w:rPr>
            <w:rStyle w:val="Hyperlink"/>
            <w:rFonts w:ascii="Times New Roman" w:eastAsia="SimSun" w:hAnsi="Times New Roman"/>
            <w:szCs w:val="24"/>
            <w:lang w:val="fr-CH" w:eastAsia="ja-JP"/>
          </w:rPr>
          <w:t>TD457</w:t>
        </w:r>
      </w:hyperlink>
      <w:bookmarkEnd w:id="209"/>
      <w:r w:rsidR="00A5784B" w:rsidRPr="00256301">
        <w:rPr>
          <w:rFonts w:eastAsia="SimSun"/>
          <w:lang w:val="fr-CH" w:eastAsia="ja-JP"/>
        </w:rPr>
        <w:t>). Le GCNT a pris note de ce rapport.</w:t>
      </w:r>
    </w:p>
    <w:p w14:paraId="14FA0EF9" w14:textId="6092764A" w:rsidR="00A5784B" w:rsidRPr="00256301" w:rsidRDefault="0075687A" w:rsidP="00433D86">
      <w:pPr>
        <w:rPr>
          <w:rFonts w:eastAsia="SimSun"/>
          <w:lang w:val="fr-CH" w:eastAsia="ja-JP"/>
        </w:rPr>
      </w:pPr>
      <w:bookmarkStart w:id="210" w:name="lt_pId206"/>
      <w:r w:rsidRPr="00256301">
        <w:rPr>
          <w:rFonts w:eastAsia="SimSun"/>
          <w:lang w:val="fr-CH" w:eastAsia="ja-JP"/>
        </w:rPr>
        <w:t>16.3.2</w:t>
      </w:r>
      <w:r w:rsidRPr="00256301">
        <w:rPr>
          <w:rFonts w:eastAsia="SimSun"/>
          <w:lang w:val="fr-CH" w:eastAsia="ja-JP"/>
        </w:rPr>
        <w:tab/>
      </w:r>
      <w:r w:rsidR="00A5784B" w:rsidRPr="00256301">
        <w:rPr>
          <w:rFonts w:eastAsia="SimSun"/>
          <w:lang w:val="fr-CH" w:eastAsia="ja-JP"/>
        </w:rPr>
        <w:t>Conformément au §</w:t>
      </w:r>
      <w:r w:rsidR="00A65170">
        <w:rPr>
          <w:rFonts w:eastAsia="SimSun"/>
          <w:lang w:val="fr-CH" w:eastAsia="ja-JP"/>
        </w:rPr>
        <w:t xml:space="preserve"> </w:t>
      </w:r>
      <w:r w:rsidR="00A5784B" w:rsidRPr="00256301">
        <w:rPr>
          <w:rFonts w:eastAsia="SimSun"/>
          <w:lang w:val="fr-CH" w:eastAsia="ja-JP"/>
        </w:rPr>
        <w:t xml:space="preserve">9 de la Résolution 1 (Rév.Hammamet, 2016) – Procédure d'approbation traditionnelle (TAP), les participants à la réunion ont examiné les contributions et </w:t>
      </w:r>
      <w:r w:rsidR="00AD34FD" w:rsidRPr="00256301">
        <w:rPr>
          <w:rFonts w:eastAsia="SimSun"/>
          <w:lang w:val="fr-CH" w:eastAsia="ja-JP"/>
        </w:rPr>
        <w:t>l</w:t>
      </w:r>
      <w:r w:rsidR="00A5784B" w:rsidRPr="00256301">
        <w:rPr>
          <w:rFonts w:eastAsia="SimSun"/>
          <w:lang w:val="fr-CH" w:eastAsia="ja-JP"/>
        </w:rPr>
        <w:t xml:space="preserve">es réponses à la consultation, chacune ayant fait l'objet d'un examen très approfondi. </w:t>
      </w:r>
      <w:bookmarkStart w:id="211" w:name="lt_pId207"/>
      <w:bookmarkEnd w:id="210"/>
      <w:r w:rsidR="00A5784B" w:rsidRPr="00256301">
        <w:rPr>
          <w:rFonts w:eastAsia="SimSun"/>
          <w:lang w:val="fr-CH" w:eastAsia="ja-JP"/>
        </w:rPr>
        <w:t xml:space="preserve">Les résultats des réponses reçues à la consultation dans le cadre de la procédure TAP sont présentés dans le Document </w:t>
      </w:r>
      <w:hyperlink r:id="rId85" w:history="1">
        <w:r w:rsidR="00A5784B" w:rsidRPr="00256301">
          <w:rPr>
            <w:rStyle w:val="Hyperlink"/>
            <w:rFonts w:ascii="Times New Roman" w:eastAsia="SimSun" w:hAnsi="Times New Roman"/>
            <w:szCs w:val="24"/>
            <w:lang w:val="fr-CH" w:eastAsia="ja-JP"/>
          </w:rPr>
          <w:t>TD505</w:t>
        </w:r>
      </w:hyperlink>
      <w:r w:rsidR="00A5784B" w:rsidRPr="00256301">
        <w:rPr>
          <w:rFonts w:eastAsia="SimSun"/>
          <w:lang w:val="fr-CH" w:eastAsia="ja-JP"/>
        </w:rPr>
        <w:t xml:space="preserve">, qui reproduit dans les détails les commentaires reçus de la Fédération de Russie (Document </w:t>
      </w:r>
      <w:hyperlink r:id="rId86" w:history="1">
        <w:r w:rsidR="00A5784B" w:rsidRPr="00256301">
          <w:rPr>
            <w:rStyle w:val="Hyperlink"/>
            <w:rFonts w:ascii="Times New Roman" w:eastAsia="SimSun" w:hAnsi="Times New Roman"/>
            <w:szCs w:val="24"/>
            <w:lang w:val="fr-CH" w:eastAsia="ja-JP"/>
          </w:rPr>
          <w:t>TD580</w:t>
        </w:r>
      </w:hyperlink>
      <w:r w:rsidR="00A5784B" w:rsidRPr="00256301">
        <w:rPr>
          <w:rFonts w:eastAsia="SimSun"/>
          <w:lang w:val="fr-CH" w:eastAsia="ja-JP"/>
        </w:rPr>
        <w:t xml:space="preserve">), de l'Arabie saoudite (Document </w:t>
      </w:r>
      <w:hyperlink r:id="rId87" w:history="1">
        <w:r w:rsidR="00A5784B" w:rsidRPr="00256301">
          <w:rPr>
            <w:rStyle w:val="Hyperlink"/>
            <w:rFonts w:ascii="Times New Roman" w:eastAsia="SimSun" w:hAnsi="Times New Roman"/>
            <w:szCs w:val="24"/>
            <w:lang w:val="fr-CH" w:eastAsia="ja-JP"/>
          </w:rPr>
          <w:t>TD567</w:t>
        </w:r>
      </w:hyperlink>
      <w:r w:rsidR="00A5784B" w:rsidRPr="00256301">
        <w:rPr>
          <w:rFonts w:eastAsia="SimSun"/>
          <w:lang w:val="fr-CH" w:eastAsia="ja-JP"/>
        </w:rPr>
        <w:t xml:space="preserve">), des Émirats arabes unis (Document </w:t>
      </w:r>
      <w:hyperlink r:id="rId88" w:history="1">
        <w:r w:rsidR="00A5784B" w:rsidRPr="00256301">
          <w:rPr>
            <w:rStyle w:val="Hyperlink"/>
            <w:rFonts w:ascii="Times New Roman" w:eastAsia="SimSun" w:hAnsi="Times New Roman"/>
            <w:szCs w:val="24"/>
            <w:lang w:val="fr-CH" w:eastAsia="ja-JP"/>
          </w:rPr>
          <w:t>TD575</w:t>
        </w:r>
      </w:hyperlink>
      <w:r w:rsidR="00A5784B" w:rsidRPr="00256301">
        <w:rPr>
          <w:rFonts w:eastAsia="SimSun"/>
          <w:lang w:val="fr-CH" w:eastAsia="ja-JP"/>
        </w:rPr>
        <w:t xml:space="preserve">) et de la Tunisie (Document </w:t>
      </w:r>
      <w:hyperlink r:id="rId89" w:history="1">
        <w:r w:rsidR="00A5784B" w:rsidRPr="00256301">
          <w:rPr>
            <w:rStyle w:val="Hyperlink"/>
            <w:rFonts w:ascii="Times New Roman" w:eastAsia="SimSun" w:hAnsi="Times New Roman"/>
            <w:szCs w:val="24"/>
            <w:lang w:val="fr-CH" w:eastAsia="ja-JP"/>
          </w:rPr>
          <w:t>TD588</w:t>
        </w:r>
      </w:hyperlink>
      <w:r w:rsidR="00A5784B" w:rsidRPr="00256301">
        <w:rPr>
          <w:rFonts w:eastAsia="SimSun"/>
          <w:lang w:val="fr-CH" w:eastAsia="ja-JP"/>
        </w:rPr>
        <w:t>), entre autres.</w:t>
      </w:r>
      <w:bookmarkEnd w:id="211"/>
      <w:r w:rsidR="00A5784B" w:rsidRPr="00256301">
        <w:rPr>
          <w:rFonts w:eastAsia="SimSun"/>
          <w:lang w:val="fr-CH" w:eastAsia="ja-JP"/>
        </w:rPr>
        <w:t xml:space="preserve"> </w:t>
      </w:r>
      <w:bookmarkStart w:id="212" w:name="lt_pId208"/>
      <w:r w:rsidR="00A5784B" w:rsidRPr="00256301">
        <w:rPr>
          <w:rFonts w:eastAsia="SimSun"/>
          <w:lang w:val="fr-CH" w:eastAsia="ja-JP"/>
        </w:rPr>
        <w:t xml:space="preserve">Un accord a été trouvé concernant plusieurs mises à jour à apporter au texte déterminé, qui a par la suite été approuvé. </w:t>
      </w:r>
      <w:bookmarkEnd w:id="212"/>
      <w:r w:rsidR="00A5784B" w:rsidRPr="00256301">
        <w:rPr>
          <w:rFonts w:eastAsia="SimSun"/>
          <w:lang w:val="fr-CH" w:eastAsia="ja-JP"/>
        </w:rPr>
        <w:t>En conséquence, le GCNT a approuvé:</w:t>
      </w:r>
    </w:p>
    <w:p w14:paraId="581D1357" w14:textId="64D58AA7" w:rsidR="00A5784B" w:rsidRPr="00256301" w:rsidRDefault="002A607D" w:rsidP="00A65170">
      <w:pPr>
        <w:pStyle w:val="enumlev1"/>
        <w:rPr>
          <w:rFonts w:eastAsia="SimSun"/>
          <w:lang w:val="fr-CH" w:eastAsia="ja-JP"/>
        </w:rPr>
      </w:pPr>
      <w:bookmarkStart w:id="213" w:name="lt_pId210"/>
      <w:r w:rsidRPr="00256301">
        <w:rPr>
          <w:rFonts w:eastAsia="SimSun"/>
          <w:lang w:val="fr-CH" w:eastAsia="ja-JP"/>
        </w:rPr>
        <w:t>•</w:t>
      </w:r>
      <w:r w:rsidRPr="00256301">
        <w:rPr>
          <w:rFonts w:eastAsia="SimSun"/>
          <w:lang w:val="fr-CH" w:eastAsia="ja-JP"/>
        </w:rPr>
        <w:tab/>
      </w:r>
      <w:r w:rsidR="00A5784B" w:rsidRPr="00256301">
        <w:rPr>
          <w:rFonts w:eastAsia="SimSun"/>
          <w:lang w:val="fr-CH" w:eastAsia="ja-JP"/>
        </w:rPr>
        <w:t>Le projet de Recommandation révisée UIT-T A.</w:t>
      </w:r>
      <w:r w:rsidR="00A5784B" w:rsidRPr="00256301">
        <w:rPr>
          <w:rFonts w:eastAsia="SimSun"/>
          <w:bCs/>
          <w:lang w:val="fr-CH" w:eastAsia="ja-JP"/>
        </w:rPr>
        <w:t>5 "</w:t>
      </w:r>
      <w:r w:rsidR="00A5784B" w:rsidRPr="00256301">
        <w:rPr>
          <w:rFonts w:eastAsia="SimSun"/>
          <w:lang w:val="fr-CH" w:eastAsia="ja-JP"/>
        </w:rPr>
        <w:t>Procédures génériques applicables à l'inclusion dans les Recommandations UIT-T de références à des documents émanant d'autres organisations</w:t>
      </w:r>
      <w:r w:rsidR="00A5784B" w:rsidRPr="00256301">
        <w:rPr>
          <w:rFonts w:eastAsia="SimSun"/>
          <w:bCs/>
          <w:lang w:val="fr-CH" w:eastAsia="ja-JP"/>
        </w:rPr>
        <w:t xml:space="preserve">" (Document </w:t>
      </w:r>
      <w:hyperlink r:id="rId90" w:history="1">
        <w:r w:rsidR="00A5784B" w:rsidRPr="00256301">
          <w:rPr>
            <w:rStyle w:val="Hyperlink"/>
            <w:rFonts w:ascii="Times New Roman" w:eastAsia="SimSun" w:hAnsi="Times New Roman"/>
            <w:szCs w:val="24"/>
            <w:lang w:val="fr-CH" w:eastAsia="ja-JP"/>
          </w:rPr>
          <w:t>TD591</w:t>
        </w:r>
      </w:hyperlink>
      <w:r w:rsidR="00A5784B" w:rsidRPr="00256301">
        <w:rPr>
          <w:rFonts w:eastAsia="SimSun"/>
          <w:lang w:val="fr-CH" w:eastAsia="ja-JP"/>
        </w:rPr>
        <w:t>).</w:t>
      </w:r>
      <w:bookmarkEnd w:id="213"/>
    </w:p>
    <w:p w14:paraId="6E7BC2E0" w14:textId="147259BD" w:rsidR="00A5784B" w:rsidRPr="00256301" w:rsidRDefault="003933E8" w:rsidP="00A65170">
      <w:pPr>
        <w:pStyle w:val="enumlev1"/>
        <w:rPr>
          <w:rFonts w:eastAsia="SimSun"/>
          <w:lang w:val="fr-CH" w:eastAsia="ja-JP"/>
        </w:rPr>
      </w:pPr>
      <w:bookmarkStart w:id="214" w:name="lt_pId211"/>
      <w:r w:rsidRPr="00256301">
        <w:rPr>
          <w:rFonts w:eastAsia="SimSun"/>
          <w:lang w:val="fr-CH" w:eastAsia="ja-JP"/>
        </w:rPr>
        <w:tab/>
      </w:r>
      <w:r w:rsidR="00A5784B" w:rsidRPr="00256301">
        <w:rPr>
          <w:rFonts w:eastAsia="SimSun"/>
          <w:lang w:val="fr-CH" w:eastAsia="ja-JP"/>
        </w:rPr>
        <w:t>Les principales modifications, proposées pour la majeure partie par la Fédération de Russie, visaient notamment à:</w:t>
      </w:r>
      <w:bookmarkEnd w:id="214"/>
    </w:p>
    <w:p w14:paraId="1CEFF626" w14:textId="7A957F5B" w:rsidR="00A5784B" w:rsidRPr="00256301" w:rsidRDefault="003933E8" w:rsidP="00A65170">
      <w:pPr>
        <w:pStyle w:val="enumlev2"/>
        <w:rPr>
          <w:rFonts w:eastAsia="SimSun"/>
          <w:lang w:val="fr-CH" w:eastAsia="ja-JP"/>
        </w:rPr>
      </w:pPr>
      <w:bookmarkStart w:id="215" w:name="lt_pId212"/>
      <w:r w:rsidRPr="00256301">
        <w:rPr>
          <w:rFonts w:eastAsia="SimSun"/>
          <w:lang w:val="fr-CH" w:eastAsia="ja-JP"/>
        </w:rPr>
        <w:t>–</w:t>
      </w:r>
      <w:r w:rsidRPr="00256301">
        <w:rPr>
          <w:rFonts w:eastAsia="SimSun"/>
          <w:lang w:val="fr-CH" w:eastAsia="ja-JP"/>
        </w:rPr>
        <w:tab/>
      </w:r>
      <w:r w:rsidR="00A5784B" w:rsidRPr="00256301">
        <w:rPr>
          <w:rFonts w:eastAsia="SimSun"/>
          <w:lang w:val="fr-CH" w:eastAsia="ja-JP"/>
        </w:rPr>
        <w:t xml:space="preserve">ajouter </w:t>
      </w:r>
      <w:r w:rsidR="00157CFA" w:rsidRPr="00256301">
        <w:rPr>
          <w:rFonts w:eastAsia="SimSun"/>
          <w:lang w:val="fr-CH" w:eastAsia="ja-JP"/>
        </w:rPr>
        <w:t>un</w:t>
      </w:r>
      <w:r w:rsidR="00A5784B" w:rsidRPr="00256301">
        <w:rPr>
          <w:rFonts w:eastAsia="SimSun"/>
          <w:lang w:val="fr-CH" w:eastAsia="ja-JP"/>
        </w:rPr>
        <w:t xml:space="preserve"> délai pour la soumission des propositions visant l'inclusion d'une référence normative (§ 6.3)</w:t>
      </w:r>
      <w:bookmarkEnd w:id="215"/>
      <w:r w:rsidRPr="00256301">
        <w:rPr>
          <w:rFonts w:eastAsia="SimSun"/>
          <w:lang w:val="fr-CH" w:eastAsia="ja-JP"/>
        </w:rPr>
        <w:t>;</w:t>
      </w:r>
    </w:p>
    <w:p w14:paraId="3CC2E380" w14:textId="3B6CFCD6" w:rsidR="00A5784B" w:rsidRPr="00256301" w:rsidRDefault="003933E8" w:rsidP="00A65170">
      <w:pPr>
        <w:pStyle w:val="enumlev2"/>
        <w:rPr>
          <w:rFonts w:eastAsia="SimSun"/>
          <w:lang w:val="fr-CH" w:eastAsia="ja-JP"/>
        </w:rPr>
      </w:pPr>
      <w:bookmarkStart w:id="216" w:name="lt_pId213"/>
      <w:r w:rsidRPr="00256301">
        <w:rPr>
          <w:rFonts w:eastAsia="SimSun"/>
          <w:lang w:val="fr-CH" w:eastAsia="ja-JP"/>
        </w:rPr>
        <w:t>–</w:t>
      </w:r>
      <w:r w:rsidRPr="00256301">
        <w:rPr>
          <w:rFonts w:eastAsia="SimSun"/>
          <w:lang w:val="fr-CH" w:eastAsia="ja-JP"/>
        </w:rPr>
        <w:tab/>
      </w:r>
      <w:r w:rsidR="00A5784B" w:rsidRPr="00256301">
        <w:rPr>
          <w:rFonts w:eastAsia="SimSun"/>
          <w:lang w:val="fr-CH" w:eastAsia="ja-JP"/>
        </w:rPr>
        <w:t>ajouter une référence à la justification au titre de la Recommandation UIT-T A.5 en vue</w:t>
      </w:r>
      <w:r w:rsidR="00A65170">
        <w:rPr>
          <w:rFonts w:eastAsia="SimSun"/>
          <w:lang w:val="fr-CH" w:eastAsia="ja-JP"/>
        </w:rPr>
        <w:t> </w:t>
      </w:r>
      <w:r w:rsidR="00A5784B" w:rsidRPr="00256301">
        <w:rPr>
          <w:rFonts w:eastAsia="SimSun"/>
          <w:lang w:val="fr-CH" w:eastAsia="ja-JP"/>
        </w:rPr>
        <w:t xml:space="preserve">de l'habilitation d'une autre organisation dans toute circulaire </w:t>
      </w:r>
      <w:r w:rsidR="00157CFA" w:rsidRPr="00256301">
        <w:rPr>
          <w:rFonts w:eastAsia="SimSun"/>
          <w:lang w:val="fr-CH" w:eastAsia="ja-JP"/>
        </w:rPr>
        <w:t>relative à</w:t>
      </w:r>
      <w:r w:rsidR="00A5784B" w:rsidRPr="00256301">
        <w:rPr>
          <w:rFonts w:eastAsia="SimSun"/>
          <w:lang w:val="fr-CH" w:eastAsia="ja-JP"/>
        </w:rPr>
        <w:t xml:space="preserve"> la procédure TAP ou dans toute annonce concernant le dernier appel dans le cadre de la procédure AAP (§ 7.3)</w:t>
      </w:r>
      <w:bookmarkEnd w:id="216"/>
      <w:r w:rsidRPr="00256301">
        <w:rPr>
          <w:rFonts w:eastAsia="SimSun"/>
          <w:lang w:val="fr-CH" w:eastAsia="ja-JP"/>
        </w:rPr>
        <w:t>;</w:t>
      </w:r>
    </w:p>
    <w:p w14:paraId="1B9E7B38" w14:textId="3DE69D9E" w:rsidR="00A5784B" w:rsidRPr="00256301" w:rsidRDefault="003933E8" w:rsidP="00A65170">
      <w:pPr>
        <w:pStyle w:val="enumlev2"/>
        <w:rPr>
          <w:rFonts w:eastAsia="SimSun"/>
          <w:lang w:val="fr-CH" w:eastAsia="ja-JP"/>
        </w:rPr>
      </w:pPr>
      <w:bookmarkStart w:id="217" w:name="lt_pId214"/>
      <w:r w:rsidRPr="00256301">
        <w:rPr>
          <w:rFonts w:eastAsia="SimSun"/>
          <w:lang w:val="fr-CH" w:eastAsia="ja-JP"/>
        </w:rPr>
        <w:t>–</w:t>
      </w:r>
      <w:r w:rsidRPr="00256301">
        <w:rPr>
          <w:rFonts w:eastAsia="SimSun"/>
          <w:lang w:val="fr-CH" w:eastAsia="ja-JP"/>
        </w:rPr>
        <w:tab/>
      </w:r>
      <w:r w:rsidR="00A5784B" w:rsidRPr="00256301">
        <w:rPr>
          <w:rFonts w:eastAsia="SimSun"/>
          <w:lang w:val="fr-CH" w:eastAsia="ja-JP"/>
        </w:rPr>
        <w:t>ajouter</w:t>
      </w:r>
      <w:r w:rsidR="00157CFA" w:rsidRPr="00256301">
        <w:rPr>
          <w:rFonts w:eastAsia="SimSun"/>
          <w:lang w:val="fr-CH" w:eastAsia="ja-JP"/>
        </w:rPr>
        <w:t>,</w:t>
      </w:r>
      <w:r w:rsidR="00A5784B" w:rsidRPr="00256301">
        <w:rPr>
          <w:rFonts w:eastAsia="SimSun"/>
          <w:lang w:val="fr-CH" w:eastAsia="ja-JP"/>
        </w:rPr>
        <w:t xml:space="preserve"> dans les critères d'habilitation des organisations</w:t>
      </w:r>
      <w:r w:rsidR="00157CFA" w:rsidRPr="00256301">
        <w:rPr>
          <w:rFonts w:eastAsia="SimSun"/>
          <w:lang w:val="fr-CH" w:eastAsia="ja-JP"/>
        </w:rPr>
        <w:t>, l</w:t>
      </w:r>
      <w:r w:rsidR="000977BD" w:rsidRPr="00256301">
        <w:rPr>
          <w:rFonts w:eastAsia="SimSun"/>
          <w:lang w:val="fr-CH" w:eastAsia="ja-JP"/>
        </w:rPr>
        <w:t>'</w:t>
      </w:r>
      <w:r w:rsidR="00157CFA" w:rsidRPr="00256301">
        <w:rPr>
          <w:rFonts w:eastAsia="SimSun"/>
          <w:lang w:val="fr-CH" w:eastAsia="ja-JP"/>
        </w:rPr>
        <w:t>obligation d</w:t>
      </w:r>
      <w:r w:rsidR="000977BD" w:rsidRPr="00256301">
        <w:rPr>
          <w:rFonts w:eastAsia="SimSun"/>
          <w:lang w:val="fr-CH" w:eastAsia="ja-JP"/>
        </w:rPr>
        <w:t>'</w:t>
      </w:r>
      <w:r w:rsidR="00A5784B" w:rsidRPr="00256301">
        <w:rPr>
          <w:rFonts w:eastAsia="SimSun"/>
          <w:lang w:val="fr-CH" w:eastAsia="ja-JP"/>
        </w:rPr>
        <w:t>informer l'UIT lorsque le droit de toute partie ayant un intérêt matériel à devenir membre de l'autre organisation est restreint (Annexe B, 3</w:t>
      </w:r>
      <w:bookmarkEnd w:id="217"/>
      <w:r w:rsidR="00A5784B" w:rsidRPr="00256301">
        <w:rPr>
          <w:rFonts w:eastAsia="SimSun"/>
          <w:lang w:val="fr-CH" w:eastAsia="ja-JP"/>
        </w:rPr>
        <w:t>).</w:t>
      </w:r>
    </w:p>
    <w:p w14:paraId="29E9E564" w14:textId="6F32EEC8" w:rsidR="00A5784B" w:rsidRPr="00256301" w:rsidRDefault="002A607D" w:rsidP="00A65170">
      <w:pPr>
        <w:pStyle w:val="enumlev1"/>
        <w:rPr>
          <w:rFonts w:eastAsia="SimSun"/>
          <w:lang w:val="fr-CH" w:eastAsia="ja-JP"/>
        </w:rPr>
      </w:pPr>
      <w:bookmarkStart w:id="218" w:name="lt_pId215"/>
      <w:r w:rsidRPr="00256301">
        <w:rPr>
          <w:rFonts w:eastAsia="SimSun"/>
          <w:lang w:val="fr-CH" w:eastAsia="ja-JP"/>
        </w:rPr>
        <w:t>•</w:t>
      </w:r>
      <w:r w:rsidR="00157CFA" w:rsidRPr="00256301">
        <w:rPr>
          <w:rFonts w:eastAsia="SimSun"/>
          <w:lang w:val="fr-CH" w:eastAsia="ja-JP"/>
        </w:rPr>
        <w:tab/>
      </w:r>
      <w:r w:rsidR="00A5784B" w:rsidRPr="00256301">
        <w:rPr>
          <w:rFonts w:eastAsia="SimSun"/>
          <w:lang w:val="fr-CH" w:eastAsia="ja-JP"/>
        </w:rPr>
        <w:t>Le projet de Recommandation révisée UIT-T A.25 "Procédures génériques d'incorporation de texte applicables entre l'UIT</w:t>
      </w:r>
      <w:r w:rsidR="00A5784B" w:rsidRPr="00256301">
        <w:rPr>
          <w:rFonts w:eastAsia="SimSun"/>
          <w:lang w:val="fr-CH" w:eastAsia="ja-JP"/>
        </w:rPr>
        <w:noBreakHyphen/>
        <w:t>T et d'autres organisations" (</w:t>
      </w:r>
      <w:r w:rsidR="00A5784B" w:rsidRPr="00256301">
        <w:rPr>
          <w:rFonts w:eastAsia="SimSun"/>
          <w:bCs/>
          <w:iCs/>
          <w:lang w:val="fr-CH" w:eastAsia="ja-JP"/>
        </w:rPr>
        <w:t>Document</w:t>
      </w:r>
      <w:r w:rsidRPr="00256301">
        <w:rPr>
          <w:rFonts w:eastAsia="SimSun"/>
          <w:lang w:val="fr-CH" w:eastAsia="ja-JP"/>
        </w:rPr>
        <w:t> </w:t>
      </w:r>
      <w:hyperlink r:id="rId91" w:history="1">
        <w:r w:rsidR="00A5784B" w:rsidRPr="00256301">
          <w:rPr>
            <w:rStyle w:val="Hyperlink"/>
            <w:rFonts w:ascii="Times New Roman" w:eastAsia="SimSun" w:hAnsi="Times New Roman"/>
            <w:szCs w:val="24"/>
            <w:lang w:val="fr-CH" w:eastAsia="ja-JP"/>
          </w:rPr>
          <w:t>TD592</w:t>
        </w:r>
        <w:r w:rsidR="00A5784B" w:rsidRPr="00256301">
          <w:rPr>
            <w:rStyle w:val="Hyperlink"/>
            <w:rFonts w:ascii="Times New Roman" w:eastAsia="SimSun" w:hAnsi="Times New Roman"/>
            <w:lang w:val="fr-CH" w:eastAsia="ja-JP"/>
          </w:rPr>
          <w:t>-R1</w:t>
        </w:r>
      </w:hyperlink>
      <w:r w:rsidR="00A5784B" w:rsidRPr="00256301">
        <w:rPr>
          <w:rFonts w:eastAsia="SimSun"/>
          <w:lang w:val="fr-CH" w:eastAsia="ja-JP"/>
        </w:rPr>
        <w:t>).</w:t>
      </w:r>
      <w:bookmarkEnd w:id="218"/>
    </w:p>
    <w:p w14:paraId="0D120333" w14:textId="5886BB1A" w:rsidR="00A5784B" w:rsidRPr="00256301" w:rsidRDefault="00157CFA" w:rsidP="00A65170">
      <w:pPr>
        <w:pStyle w:val="enumlev1"/>
        <w:rPr>
          <w:rFonts w:eastAsia="SimSun"/>
          <w:lang w:val="fr-CH" w:eastAsia="ja-JP"/>
        </w:rPr>
      </w:pPr>
      <w:r w:rsidRPr="00256301">
        <w:rPr>
          <w:rFonts w:eastAsia="SimSun"/>
          <w:lang w:val="fr-CH" w:eastAsia="ja-JP"/>
        </w:rPr>
        <w:tab/>
      </w:r>
      <w:r w:rsidR="00A5784B" w:rsidRPr="00256301">
        <w:rPr>
          <w:rFonts w:eastAsia="SimSun"/>
          <w:lang w:val="fr-CH" w:eastAsia="ja-JP"/>
        </w:rPr>
        <w:t>Les principales modifications, proposées pour la majeure partie par la Fédération de Russie, visaient notamment à:</w:t>
      </w:r>
    </w:p>
    <w:p w14:paraId="07117527" w14:textId="0FFF674B" w:rsidR="00A5784B" w:rsidRPr="00256301" w:rsidRDefault="00157CFA" w:rsidP="00A65170">
      <w:pPr>
        <w:pStyle w:val="enumlev2"/>
        <w:rPr>
          <w:rFonts w:eastAsia="SimSun"/>
          <w:lang w:val="fr-CH" w:eastAsia="ja-JP"/>
        </w:rPr>
      </w:pPr>
      <w:bookmarkStart w:id="219" w:name="lt_pId217"/>
      <w:r w:rsidRPr="00256301">
        <w:rPr>
          <w:rFonts w:eastAsia="SimSun"/>
          <w:lang w:val="fr-CH" w:eastAsia="ja-JP"/>
        </w:rPr>
        <w:t>–</w:t>
      </w:r>
      <w:r w:rsidRPr="00256301">
        <w:rPr>
          <w:rFonts w:eastAsia="SimSun"/>
          <w:lang w:val="fr-CH" w:eastAsia="ja-JP"/>
        </w:rPr>
        <w:tab/>
      </w:r>
      <w:r w:rsidR="00A5784B" w:rsidRPr="00256301">
        <w:rPr>
          <w:rFonts w:eastAsia="SimSun"/>
          <w:lang w:val="fr-CH" w:eastAsia="ja-JP"/>
        </w:rPr>
        <w:t>ajouter des dispositions pour établir clairement quelle organisation est chargée de tenir à jour le texte incorporé (§</w:t>
      </w:r>
      <w:r w:rsidR="002A607D" w:rsidRPr="00256301">
        <w:rPr>
          <w:rFonts w:eastAsia="SimSun"/>
          <w:lang w:val="fr-CH" w:eastAsia="ja-JP"/>
        </w:rPr>
        <w:t xml:space="preserve"> </w:t>
      </w:r>
      <w:r w:rsidR="00A5784B" w:rsidRPr="00256301">
        <w:rPr>
          <w:rFonts w:eastAsia="SimSun"/>
          <w:lang w:val="fr-CH" w:eastAsia="ja-JP"/>
        </w:rPr>
        <w:t>6.1.2.10, Appendice II, 10)</w:t>
      </w:r>
      <w:bookmarkEnd w:id="219"/>
      <w:r w:rsidRPr="00256301">
        <w:rPr>
          <w:rFonts w:eastAsia="SimSun"/>
          <w:lang w:val="fr-CH" w:eastAsia="ja-JP"/>
        </w:rPr>
        <w:t>;</w:t>
      </w:r>
    </w:p>
    <w:p w14:paraId="43C8006E" w14:textId="542A6CCE" w:rsidR="00A5784B" w:rsidRPr="00256301" w:rsidRDefault="00157CFA" w:rsidP="00A65170">
      <w:pPr>
        <w:pStyle w:val="enumlev2"/>
        <w:rPr>
          <w:rFonts w:eastAsia="SimSun"/>
          <w:lang w:val="fr-CH" w:eastAsia="ja-JP"/>
        </w:rPr>
      </w:pPr>
      <w:bookmarkStart w:id="220" w:name="lt_pId218"/>
      <w:r w:rsidRPr="00256301">
        <w:rPr>
          <w:rFonts w:eastAsia="SimSun"/>
          <w:lang w:val="fr-CH" w:eastAsia="ja-JP"/>
        </w:rPr>
        <w:lastRenderedPageBreak/>
        <w:t>–</w:t>
      </w:r>
      <w:r w:rsidRPr="00256301">
        <w:rPr>
          <w:rFonts w:eastAsia="SimSun"/>
          <w:lang w:val="fr-CH" w:eastAsia="ja-JP"/>
        </w:rPr>
        <w:tab/>
      </w:r>
      <w:r w:rsidR="00A5784B" w:rsidRPr="00256301">
        <w:rPr>
          <w:rFonts w:eastAsia="SimSun"/>
          <w:lang w:val="fr-CH" w:eastAsia="ja-JP"/>
        </w:rPr>
        <w:t xml:space="preserve">ajouter </w:t>
      </w:r>
      <w:r w:rsidRPr="00256301">
        <w:rPr>
          <w:rFonts w:eastAsia="SimSun"/>
          <w:lang w:val="fr-CH" w:eastAsia="ja-JP"/>
        </w:rPr>
        <w:t>un</w:t>
      </w:r>
      <w:r w:rsidR="00A5784B" w:rsidRPr="00256301">
        <w:rPr>
          <w:rFonts w:eastAsia="SimSun"/>
          <w:lang w:val="fr-CH" w:eastAsia="ja-JP"/>
        </w:rPr>
        <w:t xml:space="preserve"> délai pour la notification, par voie d'une lettre circulaire, lorsque l'autre organisation est chargée d'élaborer de nouvelles versions du texte</w:t>
      </w:r>
      <w:r w:rsidRPr="00256301">
        <w:rPr>
          <w:rFonts w:eastAsia="SimSun"/>
          <w:lang w:val="fr-CH" w:eastAsia="ja-JP"/>
        </w:rPr>
        <w:t xml:space="preserve"> lorsqu</w:t>
      </w:r>
      <w:r w:rsidR="000977BD" w:rsidRPr="00256301">
        <w:rPr>
          <w:rFonts w:eastAsia="SimSun"/>
          <w:lang w:val="fr-CH" w:eastAsia="ja-JP"/>
        </w:rPr>
        <w:t>'</w:t>
      </w:r>
      <w:r w:rsidRPr="00256301">
        <w:rPr>
          <w:rFonts w:eastAsia="SimSun"/>
          <w:lang w:val="fr-CH" w:eastAsia="ja-JP"/>
        </w:rPr>
        <w:t>il est prévu de soumettre le</w:t>
      </w:r>
      <w:r w:rsidR="00A5784B" w:rsidRPr="00256301">
        <w:rPr>
          <w:rFonts w:eastAsia="SimSun"/>
          <w:lang w:val="fr-CH" w:eastAsia="ja-JP"/>
        </w:rPr>
        <w:t xml:space="preserve"> projet de Recommandation UIT-T qui en résulte</w:t>
      </w:r>
      <w:r w:rsidRPr="00256301">
        <w:rPr>
          <w:rFonts w:eastAsia="SimSun"/>
          <w:lang w:val="fr-CH" w:eastAsia="ja-JP"/>
        </w:rPr>
        <w:t xml:space="preserve"> pour détermination en vue de la </w:t>
      </w:r>
      <w:r w:rsidR="00A5784B" w:rsidRPr="00256301">
        <w:rPr>
          <w:rFonts w:eastAsia="SimSun"/>
          <w:lang w:val="fr-CH" w:eastAsia="ja-JP"/>
        </w:rPr>
        <w:t>consultation</w:t>
      </w:r>
      <w:r w:rsidRPr="00256301">
        <w:rPr>
          <w:rFonts w:eastAsia="SimSun"/>
          <w:lang w:val="fr-CH" w:eastAsia="ja-JP"/>
        </w:rPr>
        <w:t xml:space="preserve"> (</w:t>
      </w:r>
      <w:r w:rsidR="00A5784B" w:rsidRPr="00256301">
        <w:rPr>
          <w:rFonts w:eastAsia="SimSun"/>
          <w:lang w:val="fr-CH" w:eastAsia="ja-JP"/>
        </w:rPr>
        <w:t>procédure TAP</w:t>
      </w:r>
      <w:r w:rsidRPr="00256301">
        <w:rPr>
          <w:rFonts w:eastAsia="SimSun"/>
          <w:lang w:val="fr-CH" w:eastAsia="ja-JP"/>
        </w:rPr>
        <w:t>)</w:t>
      </w:r>
      <w:r w:rsidR="00A5784B" w:rsidRPr="00256301">
        <w:rPr>
          <w:rFonts w:eastAsia="SimSun"/>
          <w:lang w:val="fr-CH" w:eastAsia="ja-JP"/>
        </w:rPr>
        <w:t>, ou pour consentement en vue du dernier appel</w:t>
      </w:r>
      <w:r w:rsidRPr="00256301">
        <w:rPr>
          <w:rFonts w:eastAsia="SimSun"/>
          <w:lang w:val="fr-CH" w:eastAsia="ja-JP"/>
        </w:rPr>
        <w:t xml:space="preserve"> (</w:t>
      </w:r>
      <w:r w:rsidR="00A5784B" w:rsidRPr="00256301">
        <w:rPr>
          <w:rFonts w:eastAsia="SimSun"/>
          <w:lang w:val="fr-CH" w:eastAsia="ja-JP"/>
        </w:rPr>
        <w:t>procédure AAP</w:t>
      </w:r>
      <w:r w:rsidRPr="00256301">
        <w:rPr>
          <w:rFonts w:eastAsia="SimSun"/>
          <w:lang w:val="fr-CH" w:eastAsia="ja-JP"/>
        </w:rPr>
        <w:t>)</w:t>
      </w:r>
      <w:r w:rsidR="00A5784B" w:rsidRPr="00256301">
        <w:rPr>
          <w:rFonts w:eastAsia="SimSun"/>
          <w:lang w:val="fr-CH" w:eastAsia="ja-JP"/>
        </w:rPr>
        <w:t xml:space="preserve"> (§</w:t>
      </w:r>
      <w:r w:rsidR="002A607D" w:rsidRPr="00256301">
        <w:rPr>
          <w:rFonts w:eastAsia="SimSun"/>
          <w:lang w:val="fr-CH" w:eastAsia="ja-JP"/>
        </w:rPr>
        <w:t xml:space="preserve"> </w:t>
      </w:r>
      <w:r w:rsidR="00A5784B" w:rsidRPr="00256301">
        <w:rPr>
          <w:rFonts w:eastAsia="SimSun"/>
          <w:lang w:val="fr-CH" w:eastAsia="ja-JP"/>
        </w:rPr>
        <w:t>6.1.3)</w:t>
      </w:r>
      <w:bookmarkEnd w:id="220"/>
      <w:r w:rsidRPr="00256301">
        <w:rPr>
          <w:rFonts w:eastAsia="SimSun"/>
          <w:lang w:val="fr-CH" w:eastAsia="ja-JP"/>
        </w:rPr>
        <w:t>;</w:t>
      </w:r>
    </w:p>
    <w:p w14:paraId="6AC55CB1" w14:textId="05340224" w:rsidR="00A5784B" w:rsidRPr="00256301" w:rsidRDefault="00157CFA" w:rsidP="00A65170">
      <w:pPr>
        <w:pStyle w:val="enumlev2"/>
        <w:rPr>
          <w:rFonts w:eastAsia="SimSun"/>
          <w:lang w:val="fr-CH" w:eastAsia="ja-JP"/>
        </w:rPr>
      </w:pPr>
      <w:bookmarkStart w:id="221" w:name="lt_pId219"/>
      <w:r w:rsidRPr="00256301">
        <w:rPr>
          <w:rFonts w:eastAsia="SimSun"/>
          <w:lang w:val="fr-CH" w:eastAsia="ja-JP"/>
        </w:rPr>
        <w:t>–</w:t>
      </w:r>
      <w:r w:rsidRPr="00256301">
        <w:rPr>
          <w:rFonts w:eastAsia="SimSun"/>
          <w:lang w:val="fr-CH" w:eastAsia="ja-JP"/>
        </w:rPr>
        <w:tab/>
      </w:r>
      <w:r w:rsidR="00A5784B" w:rsidRPr="00256301">
        <w:rPr>
          <w:rFonts w:eastAsia="SimSun"/>
          <w:lang w:val="fr-CH" w:eastAsia="ja-JP"/>
        </w:rPr>
        <w:t>supprimer le texte faisant référence au transfert des aspects relatifs aux droits de propriété intellectuelle émanant du texte de l'autre organisation incorporé dans la Recommandation UIT-T (§ 6.1.6)</w:t>
      </w:r>
      <w:bookmarkEnd w:id="221"/>
      <w:r w:rsidRPr="00256301">
        <w:rPr>
          <w:rFonts w:eastAsia="SimSun"/>
          <w:lang w:val="fr-CH" w:eastAsia="ja-JP"/>
        </w:rPr>
        <w:t>;</w:t>
      </w:r>
    </w:p>
    <w:p w14:paraId="3081DF3F" w14:textId="05AFF25D" w:rsidR="00A5784B" w:rsidRPr="00256301" w:rsidRDefault="00157CFA" w:rsidP="00A65170">
      <w:pPr>
        <w:pStyle w:val="enumlev2"/>
        <w:rPr>
          <w:rFonts w:eastAsia="SimSun"/>
          <w:lang w:val="fr-CH" w:eastAsia="ja-JP"/>
        </w:rPr>
      </w:pPr>
      <w:bookmarkStart w:id="222" w:name="lt_pId220"/>
      <w:r w:rsidRPr="00256301">
        <w:rPr>
          <w:rFonts w:eastAsia="SimSun"/>
          <w:lang w:val="fr-CH" w:eastAsia="ja-JP"/>
        </w:rPr>
        <w:t>–</w:t>
      </w:r>
      <w:r w:rsidRPr="00256301">
        <w:rPr>
          <w:rFonts w:eastAsia="SimSun"/>
          <w:lang w:val="fr-CH" w:eastAsia="ja-JP"/>
        </w:rPr>
        <w:tab/>
      </w:r>
      <w:r w:rsidR="00A5784B" w:rsidRPr="00256301">
        <w:rPr>
          <w:rFonts w:eastAsia="SimSun"/>
          <w:lang w:val="fr-CH" w:eastAsia="ja-JP"/>
        </w:rPr>
        <w:t xml:space="preserve">ajouter </w:t>
      </w:r>
      <w:r w:rsidRPr="00256301">
        <w:rPr>
          <w:rFonts w:eastAsia="SimSun"/>
          <w:lang w:val="fr-CH" w:eastAsia="ja-JP"/>
        </w:rPr>
        <w:t>l</w:t>
      </w:r>
      <w:r w:rsidR="000977BD" w:rsidRPr="00256301">
        <w:rPr>
          <w:rFonts w:eastAsia="SimSun"/>
          <w:lang w:val="fr-CH" w:eastAsia="ja-JP"/>
        </w:rPr>
        <w:t>'</w:t>
      </w:r>
      <w:r w:rsidR="00A5784B" w:rsidRPr="00256301">
        <w:rPr>
          <w:rFonts w:eastAsia="SimSun"/>
          <w:lang w:val="fr-CH" w:eastAsia="ja-JP"/>
        </w:rPr>
        <w:t>obligation de changer la page de couverture de la Recommandation UIT-T qui en résulte et qui contient du texte incorporé (§ 6.1.7).</w:t>
      </w:r>
      <w:bookmarkEnd w:id="222"/>
    </w:p>
    <w:p w14:paraId="015E51ED" w14:textId="5E951C53" w:rsidR="00A5784B" w:rsidRPr="00256301" w:rsidRDefault="00A5784B" w:rsidP="00A65170">
      <w:pPr>
        <w:rPr>
          <w:rFonts w:eastAsia="SimSun"/>
          <w:bCs/>
          <w:iCs/>
          <w:lang w:val="fr-CH" w:eastAsia="ja-JP"/>
        </w:rPr>
      </w:pPr>
      <w:r w:rsidRPr="00256301">
        <w:rPr>
          <w:rFonts w:eastAsia="SimSun"/>
          <w:lang w:val="fr-CH" w:eastAsia="ja-JP"/>
        </w:rPr>
        <w:t>L'approbation des Recommandations ci-dessus a fait l'objet de la Circulaire TSB 1</w:t>
      </w:r>
      <w:r w:rsidR="00157CFA" w:rsidRPr="00256301">
        <w:rPr>
          <w:rFonts w:eastAsia="SimSun"/>
          <w:lang w:val="fr-CH" w:eastAsia="ja-JP"/>
        </w:rPr>
        <w:t>98</w:t>
      </w:r>
      <w:r w:rsidRPr="00256301">
        <w:rPr>
          <w:rFonts w:eastAsia="SimSun"/>
          <w:lang w:val="fr-CH" w:eastAsia="ja-JP"/>
        </w:rPr>
        <w:t xml:space="preserve"> en date du</w:t>
      </w:r>
      <w:r w:rsidR="00A65170">
        <w:rPr>
          <w:rFonts w:eastAsia="SimSun"/>
          <w:lang w:val="fr-CH" w:eastAsia="ja-JP"/>
        </w:rPr>
        <w:t> </w:t>
      </w:r>
      <w:r w:rsidRPr="00256301">
        <w:rPr>
          <w:rFonts w:eastAsia="SimSun"/>
          <w:lang w:val="fr-CH" w:eastAsia="ja-JP"/>
        </w:rPr>
        <w:t>3</w:t>
      </w:r>
      <w:r w:rsidR="00157CFA" w:rsidRPr="00256301">
        <w:rPr>
          <w:rFonts w:eastAsia="SimSun"/>
          <w:lang w:val="fr-CH" w:eastAsia="ja-JP"/>
        </w:rPr>
        <w:t> </w:t>
      </w:r>
      <w:r w:rsidRPr="00256301">
        <w:rPr>
          <w:rFonts w:eastAsia="SimSun"/>
          <w:lang w:val="fr-CH" w:eastAsia="ja-JP"/>
        </w:rPr>
        <w:t>octobre 2019.</w:t>
      </w:r>
    </w:p>
    <w:p w14:paraId="1A79A301" w14:textId="738B7532" w:rsidR="00A5784B" w:rsidRPr="00256301" w:rsidRDefault="001B59DA" w:rsidP="00433D86">
      <w:pPr>
        <w:rPr>
          <w:rFonts w:eastAsia="SimSun"/>
          <w:lang w:val="fr-CH" w:eastAsia="ja-JP"/>
        </w:rPr>
      </w:pPr>
      <w:bookmarkStart w:id="223" w:name="lt_pId222"/>
      <w:r w:rsidRPr="00433D86">
        <w:rPr>
          <w:rFonts w:eastAsia="SimSun"/>
        </w:rPr>
        <w:t>16.3.3</w:t>
      </w:r>
      <w:r w:rsidRPr="00433D86">
        <w:rPr>
          <w:rFonts w:eastAsia="SimSun"/>
        </w:rPr>
        <w:tab/>
      </w:r>
      <w:r w:rsidR="00A5784B" w:rsidRPr="00433D86">
        <w:rPr>
          <w:rFonts w:eastAsia="SimSun"/>
        </w:rPr>
        <w:t>Le GCNT est convenu d'envoyer une note de liaison sur la coordination intersectorielle à l'UIT au Groupe ISCG, au GCDT, aux CE de l'UIT-D, au GCR, aux CE de l'UIT-R et aux</w:t>
      </w:r>
      <w:r w:rsidR="00A5784B" w:rsidRPr="00256301">
        <w:rPr>
          <w:rFonts w:eastAsia="SimSun"/>
          <w:lang w:val="fr-CH" w:eastAsia="ja-JP"/>
        </w:rPr>
        <w:t xml:space="preserve"> CE de l'UIT-T (Document </w:t>
      </w:r>
      <w:hyperlink r:id="rId92" w:history="1">
        <w:r w:rsidR="00A5784B" w:rsidRPr="00256301">
          <w:rPr>
            <w:rStyle w:val="Hyperlink"/>
            <w:rFonts w:ascii="Times New Roman" w:eastAsia="SimSun" w:hAnsi="Times New Roman"/>
            <w:szCs w:val="24"/>
            <w:lang w:val="fr-CH" w:eastAsia="ja-JP"/>
          </w:rPr>
          <w:t>TSAG-LS22-R1</w:t>
        </w:r>
      </w:hyperlink>
      <w:r w:rsidR="00A5784B" w:rsidRPr="00256301">
        <w:rPr>
          <w:rFonts w:eastAsia="SimSun"/>
          <w:lang w:val="fr-CH" w:eastAsia="ja-JP"/>
        </w:rPr>
        <w:t>)</w:t>
      </w:r>
      <w:bookmarkStart w:id="224" w:name="lt_pId223"/>
      <w:bookmarkEnd w:id="223"/>
      <w:r w:rsidR="00A5784B" w:rsidRPr="00256301">
        <w:rPr>
          <w:rFonts w:eastAsia="SimSun"/>
          <w:lang w:val="fr-CH" w:eastAsia="ja-JP"/>
        </w:rPr>
        <w:t xml:space="preserve">. (Voir les tableaux de correspondance actualisés des domaines d'étude communs aux commissions d'études de l'UIT-D et de l'UIT-T ainsi qu'aux </w:t>
      </w:r>
      <w:r w:rsidR="002A607D" w:rsidRPr="00256301">
        <w:rPr>
          <w:rFonts w:eastAsia="SimSun"/>
          <w:lang w:val="fr-CH" w:eastAsia="ja-JP"/>
        </w:rPr>
        <w:t>C</w:t>
      </w:r>
      <w:r w:rsidR="00A5784B" w:rsidRPr="00256301">
        <w:rPr>
          <w:rFonts w:eastAsia="SimSun"/>
          <w:lang w:val="fr-CH" w:eastAsia="ja-JP"/>
        </w:rPr>
        <w:t>ommissions d'études de l'UIT-R et de l'UIT-T concernant la coordination intersectorielle à l'UIT).</w:t>
      </w:r>
      <w:bookmarkEnd w:id="224"/>
    </w:p>
    <w:p w14:paraId="476F0FCB" w14:textId="74B34FCF" w:rsidR="00A5784B" w:rsidRPr="00256301" w:rsidRDefault="001B59DA" w:rsidP="00433D86">
      <w:pPr>
        <w:rPr>
          <w:rFonts w:eastAsia="SimSun"/>
          <w:lang w:val="fr-CH" w:eastAsia="ja-JP"/>
        </w:rPr>
      </w:pPr>
      <w:bookmarkStart w:id="225" w:name="lt_pId224"/>
      <w:r w:rsidRPr="00256301">
        <w:rPr>
          <w:rFonts w:eastAsia="SimSun"/>
          <w:lang w:val="fr-CH" w:eastAsia="ja-JP"/>
        </w:rPr>
        <w:t>16.3.4</w:t>
      </w:r>
      <w:r w:rsidRPr="00256301">
        <w:rPr>
          <w:rFonts w:eastAsia="SimSun"/>
          <w:lang w:val="fr-CH" w:eastAsia="ja-JP"/>
        </w:rPr>
        <w:tab/>
      </w:r>
      <w:r w:rsidR="00A5784B" w:rsidRPr="00256301">
        <w:rPr>
          <w:rFonts w:eastAsia="SimSun"/>
          <w:lang w:val="fr-CH" w:eastAsia="ja-JP"/>
        </w:rPr>
        <w:t>Le GCNT a pris note de la décision du Groupe RG-SC selon laquelle la CE 17 devrait chercher à habiliter l'Union postale universelle (UPU), au titre de la Recommandation UIT</w:t>
      </w:r>
      <w:r w:rsidR="002A607D" w:rsidRPr="00256301">
        <w:rPr>
          <w:rFonts w:eastAsia="SimSun"/>
          <w:lang w:val="fr-CH" w:eastAsia="ja-JP"/>
        </w:rPr>
        <w:noBreakHyphen/>
      </w:r>
      <w:r w:rsidR="00A5784B" w:rsidRPr="00256301">
        <w:rPr>
          <w:rFonts w:eastAsia="SimSun"/>
          <w:lang w:val="fr-CH" w:eastAsia="ja-JP"/>
        </w:rPr>
        <w:t>T A.5, afin que la Recommandation UIT-T A.25 puisse être appliquée en vue de l'incorporation de la norme UPU S68 dans une Recommandation de l'UIT-T.</w:t>
      </w:r>
      <w:bookmarkEnd w:id="225"/>
    </w:p>
    <w:p w14:paraId="0ABDA718" w14:textId="771EE293" w:rsidR="00A5784B" w:rsidRPr="00256301" w:rsidRDefault="001B59DA" w:rsidP="00433D86">
      <w:pPr>
        <w:rPr>
          <w:rFonts w:eastAsia="SimSun"/>
          <w:bCs/>
          <w:lang w:val="fr-CH" w:eastAsia="ja-JP"/>
        </w:rPr>
      </w:pPr>
      <w:bookmarkStart w:id="226" w:name="lt_pId225"/>
      <w:r w:rsidRPr="00256301">
        <w:rPr>
          <w:rFonts w:eastAsia="SimSun"/>
          <w:bCs/>
          <w:lang w:val="fr-CH" w:eastAsia="ja-JP"/>
        </w:rPr>
        <w:t>16.3.5</w:t>
      </w:r>
      <w:r w:rsidRPr="00256301">
        <w:rPr>
          <w:rFonts w:eastAsia="SimSun"/>
          <w:bCs/>
          <w:lang w:val="fr-CH" w:eastAsia="ja-JP"/>
        </w:rPr>
        <w:tab/>
      </w:r>
      <w:r w:rsidR="00A5784B" w:rsidRPr="00256301">
        <w:rPr>
          <w:rFonts w:eastAsia="SimSun"/>
          <w:bCs/>
          <w:lang w:val="fr-CH" w:eastAsia="ja-JP"/>
        </w:rPr>
        <w:t xml:space="preserve">Le GCNT a autorisé le Groupe RG-SC </w:t>
      </w:r>
      <w:r w:rsidR="00A5784B" w:rsidRPr="00256301">
        <w:rPr>
          <w:rFonts w:eastAsia="SimSun"/>
          <w:lang w:val="fr-CH" w:eastAsia="ja-JP"/>
        </w:rPr>
        <w:t>à tenir une réunion électronique intérimaire (voir l'</w:t>
      </w:r>
      <w:hyperlink w:anchor="lt_pId187" w:history="1">
        <w:r w:rsidR="00A5784B" w:rsidRPr="00256301">
          <w:rPr>
            <w:rStyle w:val="Hyperlink"/>
            <w:rFonts w:ascii="Times New Roman" w:eastAsia="SimSun" w:hAnsi="Times New Roman"/>
            <w:szCs w:val="24"/>
            <w:lang w:val="fr-CH" w:eastAsia="ja-JP"/>
          </w:rPr>
          <w:t>Annexe A</w:t>
        </w:r>
      </w:hyperlink>
      <w:r w:rsidR="00A5784B" w:rsidRPr="00256301">
        <w:rPr>
          <w:rFonts w:eastAsia="SimSun"/>
          <w:lang w:val="fr-CH"/>
        </w:rPr>
        <w:t>)</w:t>
      </w:r>
      <w:r w:rsidR="00A5784B" w:rsidRPr="00256301">
        <w:rPr>
          <w:rFonts w:eastAsia="SimSun"/>
          <w:bCs/>
          <w:lang w:val="fr-CH" w:eastAsia="ja-JP"/>
        </w:rPr>
        <w:t>.</w:t>
      </w:r>
      <w:bookmarkEnd w:id="226"/>
    </w:p>
    <w:p w14:paraId="28BFF253" w14:textId="7A0A10FC" w:rsidR="00A5784B" w:rsidRPr="00256301" w:rsidRDefault="001B59DA" w:rsidP="00433D86">
      <w:pPr>
        <w:rPr>
          <w:rFonts w:eastAsia="SimSun"/>
          <w:bCs/>
          <w:lang w:val="fr-CH" w:eastAsia="ja-JP"/>
        </w:rPr>
      </w:pPr>
      <w:bookmarkStart w:id="227" w:name="lt_pId226"/>
      <w:r w:rsidRPr="00256301">
        <w:rPr>
          <w:rFonts w:eastAsia="SimSun"/>
          <w:lang w:val="fr-CH" w:eastAsia="ja-JP"/>
        </w:rPr>
        <w:t>16.3.6</w:t>
      </w:r>
      <w:r w:rsidRPr="00256301">
        <w:rPr>
          <w:rFonts w:eastAsia="SimSun"/>
          <w:lang w:val="fr-CH" w:eastAsia="ja-JP"/>
        </w:rPr>
        <w:tab/>
      </w:r>
      <w:r w:rsidR="00A5784B" w:rsidRPr="00256301">
        <w:rPr>
          <w:rFonts w:eastAsia="SimSun"/>
          <w:lang w:val="fr-CH" w:eastAsia="ja-JP"/>
        </w:rPr>
        <w:t xml:space="preserve">Le Groupe RG-SC se réunira </w:t>
      </w:r>
      <w:r w:rsidRPr="00256301">
        <w:rPr>
          <w:rFonts w:eastAsia="SimSun"/>
          <w:lang w:val="fr-CH" w:eastAsia="ja-JP"/>
        </w:rPr>
        <w:t>lors de</w:t>
      </w:r>
      <w:r w:rsidR="00A5784B" w:rsidRPr="00256301">
        <w:rPr>
          <w:rFonts w:eastAsia="SimSun"/>
          <w:lang w:val="fr-CH" w:eastAsia="ja-JP"/>
        </w:rPr>
        <w:t xml:space="preserve"> la cinquième réunion du GCNT.</w:t>
      </w:r>
      <w:bookmarkEnd w:id="227"/>
    </w:p>
    <w:p w14:paraId="66C0333D" w14:textId="06EBD20F" w:rsidR="00A5784B" w:rsidRPr="00256301" w:rsidRDefault="001B59DA" w:rsidP="001B59DA">
      <w:pPr>
        <w:pStyle w:val="Heading2"/>
        <w:rPr>
          <w:rFonts w:eastAsia="SimSun"/>
          <w:lang w:val="fr-CH" w:eastAsia="ja-JP"/>
        </w:rPr>
      </w:pPr>
      <w:bookmarkStart w:id="228" w:name="_Toc25743548"/>
      <w:r w:rsidRPr="00256301">
        <w:rPr>
          <w:rFonts w:eastAsia="SimSun"/>
          <w:lang w:val="fr-CH" w:eastAsia="ja-JP"/>
        </w:rPr>
        <w:t>16.4</w:t>
      </w:r>
      <w:r w:rsidRPr="00256301">
        <w:rPr>
          <w:rFonts w:eastAsia="SimSun"/>
          <w:lang w:val="fr-CH" w:eastAsia="ja-JP"/>
        </w:rPr>
        <w:tab/>
      </w:r>
      <w:r w:rsidR="00A5784B" w:rsidRPr="00256301">
        <w:rPr>
          <w:rFonts w:eastAsia="SimSun"/>
          <w:lang w:val="fr-CH" w:eastAsia="ja-JP"/>
        </w:rPr>
        <w:t>Groupe du Rapporteur du GCNT sur le plan stratégique et le plan opérationnel (RG</w:t>
      </w:r>
      <w:r w:rsidR="00A5784B" w:rsidRPr="00256301">
        <w:rPr>
          <w:rFonts w:eastAsia="SimSun"/>
          <w:lang w:val="fr-CH" w:eastAsia="ja-JP"/>
        </w:rPr>
        <w:noBreakHyphen/>
        <w:t>SOP)</w:t>
      </w:r>
      <w:bookmarkEnd w:id="228"/>
    </w:p>
    <w:p w14:paraId="767AAA3C" w14:textId="67963F91"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 xml:space="preserve">Ce Groupe du Rapporteur ne s'est pas réuni </w:t>
      </w:r>
      <w:r w:rsidR="001B59DA" w:rsidRPr="00256301">
        <w:rPr>
          <w:rFonts w:eastAsia="SimSun"/>
          <w:szCs w:val="24"/>
          <w:lang w:val="fr-CH" w:eastAsia="ja-JP"/>
        </w:rPr>
        <w:t>lors de cette</w:t>
      </w:r>
      <w:r w:rsidRPr="00256301">
        <w:rPr>
          <w:rFonts w:eastAsia="SimSun"/>
          <w:szCs w:val="24"/>
          <w:lang w:val="fr-CH" w:eastAsia="ja-JP"/>
        </w:rPr>
        <w:t xml:space="preserve"> réunion du GCNT.</w:t>
      </w:r>
    </w:p>
    <w:p w14:paraId="5AE1C265" w14:textId="2E695035" w:rsidR="00A5784B" w:rsidRPr="00256301" w:rsidRDefault="001B59DA" w:rsidP="001B59DA">
      <w:pPr>
        <w:pStyle w:val="Heading2"/>
        <w:rPr>
          <w:rFonts w:eastAsia="SimSun"/>
          <w:lang w:val="fr-CH" w:eastAsia="ja-JP"/>
        </w:rPr>
      </w:pPr>
      <w:bookmarkStart w:id="229" w:name="_Toc25743549"/>
      <w:r w:rsidRPr="00256301">
        <w:rPr>
          <w:rFonts w:eastAsia="SimSun"/>
          <w:lang w:val="fr-CH" w:eastAsia="ja-JP"/>
        </w:rPr>
        <w:t>16.5</w:t>
      </w:r>
      <w:r w:rsidRPr="00256301">
        <w:rPr>
          <w:rFonts w:eastAsia="SimSun"/>
          <w:lang w:val="fr-CH" w:eastAsia="ja-JP"/>
        </w:rPr>
        <w:tab/>
      </w:r>
      <w:r w:rsidR="00A5784B" w:rsidRPr="00256301">
        <w:rPr>
          <w:rFonts w:eastAsia="SimSun"/>
          <w:lang w:val="fr-CH" w:eastAsia="ja-JP"/>
        </w:rPr>
        <w:t>Groupe du Rapporteur du GCNT sur la stratégie en matière de normalisation (RG</w:t>
      </w:r>
      <w:r w:rsidR="00A5784B" w:rsidRPr="00256301">
        <w:rPr>
          <w:rFonts w:eastAsia="SimSun"/>
          <w:lang w:val="fr-CH" w:eastAsia="ja-JP"/>
        </w:rPr>
        <w:noBreakHyphen/>
        <w:t>StdsStrat)</w:t>
      </w:r>
      <w:bookmarkEnd w:id="229"/>
    </w:p>
    <w:p w14:paraId="21EB8D9C" w14:textId="5D0FF5B1" w:rsidR="00A5784B" w:rsidRPr="00256301" w:rsidRDefault="00465133" w:rsidP="00433D86">
      <w:pPr>
        <w:rPr>
          <w:rFonts w:eastAsia="SimSun"/>
          <w:lang w:val="fr-CH" w:eastAsia="ja-JP"/>
        </w:rPr>
      </w:pPr>
      <w:bookmarkStart w:id="230" w:name="lt_pId230"/>
      <w:r w:rsidRPr="00256301">
        <w:rPr>
          <w:rFonts w:eastAsia="SimSun"/>
          <w:lang w:val="fr-CH" w:eastAsia="ja-JP"/>
        </w:rPr>
        <w:t>16.5.1</w:t>
      </w:r>
      <w:r w:rsidRPr="00256301">
        <w:rPr>
          <w:rFonts w:eastAsia="SimSun"/>
          <w:lang w:val="fr-CH" w:eastAsia="ja-JP"/>
        </w:rPr>
        <w:tab/>
      </w:r>
      <w:r w:rsidR="00A5784B" w:rsidRPr="00256301">
        <w:rPr>
          <w:rFonts w:eastAsia="SimSun"/>
          <w:lang w:val="fr-CH" w:eastAsia="ja-JP"/>
        </w:rPr>
        <w:t xml:space="preserve">Le Rapporteur du Groupe RG-StdsStrat, M. Didier Berthoumieux (Nokia Corporation, Finlande), </w:t>
      </w:r>
      <w:bookmarkEnd w:id="201"/>
      <w:r w:rsidR="00A5784B" w:rsidRPr="00256301">
        <w:rPr>
          <w:rFonts w:eastAsia="SimSun"/>
          <w:lang w:val="fr-CH" w:eastAsia="ja-JP"/>
        </w:rPr>
        <w:t xml:space="preserve">a présenté les résultats et le rapport de la réunion (Document </w:t>
      </w:r>
      <w:hyperlink r:id="rId93" w:history="1">
        <w:r w:rsidR="00A5784B" w:rsidRPr="00256301">
          <w:rPr>
            <w:rStyle w:val="Hyperlink"/>
            <w:rFonts w:ascii="Times New Roman" w:eastAsia="SimSun" w:hAnsi="Times New Roman"/>
            <w:szCs w:val="24"/>
            <w:lang w:val="fr-CH" w:eastAsia="ja-JP"/>
          </w:rPr>
          <w:t>TD461-R1</w:t>
        </w:r>
      </w:hyperlink>
      <w:bookmarkEnd w:id="230"/>
      <w:r w:rsidR="00A5784B" w:rsidRPr="00256301">
        <w:rPr>
          <w:rFonts w:eastAsia="SimSun"/>
          <w:bCs/>
          <w:lang w:val="fr-CH" w:eastAsia="ja-JP"/>
        </w:rPr>
        <w:t xml:space="preserve">). </w:t>
      </w:r>
      <w:r w:rsidR="00A5784B" w:rsidRPr="00256301">
        <w:rPr>
          <w:rFonts w:eastAsia="SimSun"/>
          <w:lang w:val="fr-CH" w:eastAsia="ja-JP"/>
        </w:rPr>
        <w:t>Le GCNT a pris note de ce rapport.</w:t>
      </w:r>
    </w:p>
    <w:p w14:paraId="64A4693E" w14:textId="5E591633" w:rsidR="00A5784B" w:rsidRPr="00256301" w:rsidRDefault="00465133" w:rsidP="00433D86">
      <w:pPr>
        <w:rPr>
          <w:rFonts w:eastAsia="SimSun"/>
          <w:lang w:val="fr-CH" w:eastAsia="ja-JP"/>
        </w:rPr>
      </w:pPr>
      <w:bookmarkStart w:id="231" w:name="lt_pId232"/>
      <w:r w:rsidRPr="00256301">
        <w:rPr>
          <w:rFonts w:eastAsia="SimSun"/>
          <w:bCs/>
          <w:lang w:val="fr-CH" w:eastAsia="ja-JP"/>
        </w:rPr>
        <w:t>16.5.2</w:t>
      </w:r>
      <w:r w:rsidRPr="00256301">
        <w:rPr>
          <w:rFonts w:eastAsia="SimSun"/>
          <w:bCs/>
          <w:lang w:val="fr-CH" w:eastAsia="ja-JP"/>
        </w:rPr>
        <w:tab/>
      </w:r>
      <w:r w:rsidR="00A5784B" w:rsidRPr="00256301">
        <w:rPr>
          <w:rFonts w:eastAsia="SimSun"/>
          <w:bCs/>
          <w:lang w:val="fr-CH" w:eastAsia="ja-JP"/>
        </w:rPr>
        <w:t xml:space="preserve">Le GCNT a décidé d'envoyer une note de liaison (Document </w:t>
      </w:r>
      <w:hyperlink r:id="rId94" w:history="1">
        <w:r w:rsidR="00A5784B" w:rsidRPr="00256301">
          <w:rPr>
            <w:rStyle w:val="Hyperlink"/>
            <w:rFonts w:ascii="Times New Roman" w:eastAsia="SimSun" w:hAnsi="Times New Roman"/>
            <w:szCs w:val="24"/>
            <w:lang w:val="fr-CH" w:eastAsia="ja-JP"/>
          </w:rPr>
          <w:t>TSAG-LS23</w:t>
        </w:r>
      </w:hyperlink>
      <w:r w:rsidR="00A5784B" w:rsidRPr="00256301">
        <w:rPr>
          <w:rFonts w:eastAsia="SimSun"/>
          <w:lang w:val="fr-CH"/>
        </w:rPr>
        <w:t>)</w:t>
      </w:r>
      <w:r w:rsidR="00A5784B" w:rsidRPr="00256301">
        <w:rPr>
          <w:rFonts w:eastAsia="SimSun"/>
          <w:lang w:val="fr-CH" w:eastAsia="ja-JP"/>
        </w:rPr>
        <w:t xml:space="preserve"> </w:t>
      </w:r>
      <w:r w:rsidR="00A5784B" w:rsidRPr="00256301">
        <w:rPr>
          <w:rFonts w:eastAsia="SimSun"/>
          <w:bCs/>
          <w:lang w:val="fr-CH" w:eastAsia="ja-JP"/>
        </w:rPr>
        <w:t xml:space="preserve">sur les nouvelles technologies IP </w:t>
      </w:r>
      <w:r w:rsidR="00A5784B" w:rsidRPr="00256301">
        <w:rPr>
          <w:rFonts w:eastAsia="SimSun"/>
          <w:lang w:val="fr-CH" w:eastAsia="ja-JP"/>
        </w:rPr>
        <w:t>et la manière dont elles définissent les réseaux futurs aux Groupes IETF et IAB, ainsi qu'à toutes les Commissions d'études de l'UIT-T.</w:t>
      </w:r>
      <w:bookmarkEnd w:id="231"/>
    </w:p>
    <w:p w14:paraId="12666BFC" w14:textId="41A59575" w:rsidR="00A5784B" w:rsidRPr="00256301" w:rsidRDefault="00465133" w:rsidP="00433D86">
      <w:pPr>
        <w:rPr>
          <w:rFonts w:eastAsia="SimSun"/>
          <w:lang w:val="fr-CH" w:eastAsia="ja-JP"/>
        </w:rPr>
      </w:pPr>
      <w:bookmarkStart w:id="232" w:name="lt_pId233"/>
      <w:r w:rsidRPr="00256301">
        <w:rPr>
          <w:rFonts w:eastAsia="SimSun"/>
          <w:lang w:val="fr-CH" w:eastAsia="ja-JP"/>
        </w:rPr>
        <w:t>16.5.3</w:t>
      </w:r>
      <w:r w:rsidRPr="00256301">
        <w:rPr>
          <w:rFonts w:eastAsia="SimSun"/>
          <w:lang w:val="fr-CH" w:eastAsia="ja-JP"/>
        </w:rPr>
        <w:tab/>
      </w:r>
      <w:r w:rsidR="00A5784B" w:rsidRPr="00256301">
        <w:rPr>
          <w:rFonts w:eastAsia="SimSun"/>
          <w:lang w:val="fr-CH" w:eastAsia="ja-JP"/>
        </w:rPr>
        <w:t>Le GCNT a noté, compte tenu du large soutien autour du thème des statistiques, qu'il fallait étudier plus avant l'élaboration de mesures et de statistiques réalistes au sein du Groupe RG-StdsStrat, jusqu'à la prochaine réunion du GCNT, et examiner en coopération avec le TSB la possibilité d'automatiser la création de ces mesures en vue de leur application par le Bureau.</w:t>
      </w:r>
      <w:bookmarkEnd w:id="232"/>
    </w:p>
    <w:p w14:paraId="7E494AB4" w14:textId="44CA809B" w:rsidR="00A5784B" w:rsidRPr="00256301" w:rsidRDefault="00465133" w:rsidP="00433D86">
      <w:pPr>
        <w:rPr>
          <w:rFonts w:eastAsia="SimSun"/>
          <w:lang w:val="fr-CH" w:eastAsia="ja-JP"/>
        </w:rPr>
      </w:pPr>
      <w:r w:rsidRPr="00256301">
        <w:rPr>
          <w:rFonts w:eastAsia="SimSun"/>
          <w:lang w:val="fr-CH" w:eastAsia="ja-JP"/>
        </w:rPr>
        <w:t>16.5.4</w:t>
      </w:r>
      <w:r w:rsidRPr="00256301">
        <w:rPr>
          <w:rFonts w:eastAsia="SimSun"/>
          <w:lang w:val="fr-CH" w:eastAsia="ja-JP"/>
        </w:rPr>
        <w:tab/>
      </w:r>
      <w:r w:rsidR="00A5784B" w:rsidRPr="00256301">
        <w:rPr>
          <w:rFonts w:eastAsia="SimSun"/>
          <w:lang w:val="fr-CH" w:eastAsia="ja-JP"/>
        </w:rPr>
        <w:t>Le GCNT a autorisé le Groupe RG-StdsStrat à tenir trois réunions électroniques intérimaires au plus (voir l'</w:t>
      </w:r>
      <w:hyperlink w:anchor="lt_pId187" w:history="1">
        <w:r w:rsidR="00A5784B" w:rsidRPr="00256301">
          <w:rPr>
            <w:rStyle w:val="Hyperlink"/>
            <w:rFonts w:ascii="Times New Roman" w:eastAsia="SimSun" w:hAnsi="Times New Roman"/>
            <w:szCs w:val="24"/>
            <w:lang w:val="fr-CH" w:eastAsia="ja-JP"/>
          </w:rPr>
          <w:t>Annexe A</w:t>
        </w:r>
      </w:hyperlink>
      <w:r w:rsidR="00A5784B" w:rsidRPr="00256301">
        <w:rPr>
          <w:rFonts w:eastAsia="SimSun"/>
          <w:lang w:val="fr-CH" w:eastAsia="ja-JP"/>
        </w:rPr>
        <w:t>), à condition que des contributions soient reçues. Le Groupe</w:t>
      </w:r>
      <w:r w:rsidR="00A65170">
        <w:rPr>
          <w:rFonts w:eastAsia="SimSun"/>
          <w:lang w:val="fr-CH" w:eastAsia="ja-JP"/>
        </w:rPr>
        <w:t> </w:t>
      </w:r>
      <w:r w:rsidR="00A5784B" w:rsidRPr="00256301">
        <w:rPr>
          <w:rFonts w:eastAsia="SimSun"/>
          <w:lang w:val="fr-CH" w:eastAsia="ja-JP"/>
        </w:rPr>
        <w:t>RG-StdsStrat projette de se réunir lors de la prochaine réunion du GCNT.</w:t>
      </w:r>
    </w:p>
    <w:p w14:paraId="5CC3E961" w14:textId="48F32EB0" w:rsidR="00A5784B" w:rsidRPr="00256301" w:rsidRDefault="00465133" w:rsidP="00433D86">
      <w:pPr>
        <w:rPr>
          <w:rFonts w:eastAsia="SimSun"/>
          <w:lang w:val="fr-CH" w:eastAsia="ja-JP"/>
        </w:rPr>
      </w:pPr>
      <w:bookmarkStart w:id="233" w:name="lt_pId236"/>
      <w:bookmarkStart w:id="234" w:name="_Hlk508115644"/>
      <w:r w:rsidRPr="00256301">
        <w:rPr>
          <w:rFonts w:eastAsia="SimSun"/>
          <w:bCs/>
          <w:lang w:val="fr-CH" w:eastAsia="ja-JP"/>
        </w:rPr>
        <w:t>16.5.5</w:t>
      </w:r>
      <w:r w:rsidRPr="00256301">
        <w:rPr>
          <w:rFonts w:eastAsia="SimSun"/>
          <w:bCs/>
          <w:lang w:val="fr-CH" w:eastAsia="ja-JP"/>
        </w:rPr>
        <w:tab/>
      </w:r>
      <w:r w:rsidR="00A5784B" w:rsidRPr="00256301">
        <w:rPr>
          <w:rFonts w:eastAsia="SimSun"/>
          <w:bCs/>
          <w:lang w:val="fr-CH" w:eastAsia="ja-JP"/>
        </w:rPr>
        <w:t xml:space="preserve">Le GCNT a remercié M. </w:t>
      </w:r>
      <w:r w:rsidR="00A5784B" w:rsidRPr="00256301">
        <w:rPr>
          <w:rFonts w:eastAsia="SimSun"/>
          <w:lang w:val="fr-CH" w:eastAsia="ja-JP"/>
        </w:rPr>
        <w:t>Didier Berthoumieux pour la manière remarquable dont il a dirigé les travaux depuis janvier</w:t>
      </w:r>
      <w:r w:rsidR="00A5784B" w:rsidRPr="00256301">
        <w:rPr>
          <w:rFonts w:eastAsia="SimSun"/>
          <w:bCs/>
          <w:lang w:val="fr-CH" w:eastAsia="ja-JP"/>
        </w:rPr>
        <w:t xml:space="preserve"> 2019.</w:t>
      </w:r>
      <w:bookmarkEnd w:id="233"/>
    </w:p>
    <w:p w14:paraId="62DD102B" w14:textId="18369BC6" w:rsidR="00A5784B" w:rsidRPr="00256301" w:rsidRDefault="00465133" w:rsidP="00433D86">
      <w:pPr>
        <w:rPr>
          <w:rFonts w:eastAsia="SimSun"/>
          <w:lang w:val="fr-CH" w:eastAsia="ja-JP"/>
        </w:rPr>
      </w:pPr>
      <w:bookmarkStart w:id="235" w:name="lt_pId237"/>
      <w:r w:rsidRPr="00256301">
        <w:rPr>
          <w:rFonts w:eastAsia="SimSun"/>
          <w:lang w:val="fr-CH" w:eastAsia="ja-JP"/>
        </w:rPr>
        <w:lastRenderedPageBreak/>
        <w:t>16.5.6</w:t>
      </w:r>
      <w:r w:rsidRPr="00256301">
        <w:rPr>
          <w:rFonts w:eastAsia="SimSun"/>
          <w:lang w:val="fr-CH" w:eastAsia="ja-JP"/>
        </w:rPr>
        <w:tab/>
      </w:r>
      <w:r w:rsidR="00A5784B" w:rsidRPr="00256301">
        <w:rPr>
          <w:rFonts w:eastAsia="SimSun"/>
          <w:lang w:val="fr-CH" w:eastAsia="ja-JP"/>
        </w:rPr>
        <w:t>Le GCNT a confirmé que Mme Rim Belhassine-Cherif (Tunisie Télécom) assumerait par roulement les fonctions de Rapporteur du Groupe RG-StdsStrat d'octobre 2019 à février</w:t>
      </w:r>
      <w:r w:rsidRPr="00256301">
        <w:rPr>
          <w:rFonts w:eastAsia="SimSun"/>
          <w:lang w:val="fr-CH" w:eastAsia="ja-JP"/>
        </w:rPr>
        <w:t> </w:t>
      </w:r>
      <w:r w:rsidR="00A5784B" w:rsidRPr="00256301">
        <w:rPr>
          <w:rFonts w:eastAsia="SimSun"/>
          <w:lang w:val="fr-CH" w:eastAsia="ja-JP"/>
        </w:rPr>
        <w:t>2020.</w:t>
      </w:r>
      <w:bookmarkEnd w:id="235"/>
    </w:p>
    <w:p w14:paraId="55C22AF8" w14:textId="6A467B81" w:rsidR="00A5784B" w:rsidRPr="00256301" w:rsidRDefault="00465133" w:rsidP="00465133">
      <w:pPr>
        <w:pStyle w:val="Heading2"/>
        <w:rPr>
          <w:rFonts w:eastAsia="SimSun"/>
          <w:lang w:val="fr-CH" w:eastAsia="ja-JP"/>
        </w:rPr>
      </w:pPr>
      <w:bookmarkStart w:id="236" w:name="_Toc25743550"/>
      <w:bookmarkEnd w:id="234"/>
      <w:r w:rsidRPr="00256301">
        <w:rPr>
          <w:rFonts w:eastAsia="SimSun"/>
          <w:lang w:val="fr-CH" w:eastAsia="ja-JP"/>
        </w:rPr>
        <w:t>16.6</w:t>
      </w:r>
      <w:r w:rsidRPr="00256301">
        <w:rPr>
          <w:rFonts w:eastAsia="SimSun"/>
          <w:lang w:val="fr-CH" w:eastAsia="ja-JP"/>
        </w:rPr>
        <w:tab/>
      </w:r>
      <w:r w:rsidR="00A5784B" w:rsidRPr="00256301">
        <w:rPr>
          <w:rFonts w:eastAsia="SimSun"/>
          <w:lang w:val="fr-CH" w:eastAsia="ja-JP"/>
        </w:rPr>
        <w:t>Groupe du Rapporteur du GCNT sur le programme de travail (RG-WP)</w:t>
      </w:r>
      <w:bookmarkEnd w:id="236"/>
    </w:p>
    <w:p w14:paraId="14F754C6" w14:textId="36644446" w:rsidR="00A5784B" w:rsidRPr="00256301" w:rsidRDefault="00465133" w:rsidP="00433D86">
      <w:pPr>
        <w:rPr>
          <w:rFonts w:eastAsia="SimSun"/>
          <w:lang w:val="fr-CH" w:eastAsia="ja-JP"/>
        </w:rPr>
      </w:pPr>
      <w:bookmarkStart w:id="237" w:name="lt_pId239"/>
      <w:r w:rsidRPr="00256301">
        <w:rPr>
          <w:rFonts w:eastAsia="SimSun"/>
          <w:lang w:val="fr-CH" w:eastAsia="ja-JP"/>
        </w:rPr>
        <w:t>16.6.1</w:t>
      </w:r>
      <w:r w:rsidRPr="00256301">
        <w:rPr>
          <w:rFonts w:eastAsia="SimSun"/>
          <w:lang w:val="fr-CH" w:eastAsia="ja-JP"/>
        </w:rPr>
        <w:tab/>
      </w:r>
      <w:r w:rsidR="00A5784B" w:rsidRPr="00256301">
        <w:rPr>
          <w:rFonts w:eastAsia="SimSun"/>
          <w:lang w:val="fr-CH" w:eastAsia="ja-JP"/>
        </w:rPr>
        <w:t xml:space="preserve">Le Rapporteur du Groupe RG-WP, M. Reiner Liebler (Allemagne), a présenté le rapport du groupe (Document </w:t>
      </w:r>
      <w:hyperlink r:id="rId95" w:history="1">
        <w:r w:rsidR="00A5784B" w:rsidRPr="00256301">
          <w:rPr>
            <w:rStyle w:val="Hyperlink"/>
            <w:rFonts w:ascii="Times New Roman" w:eastAsia="SimSun" w:hAnsi="Times New Roman"/>
            <w:szCs w:val="24"/>
            <w:lang w:val="fr-CH" w:eastAsia="ja-JP"/>
          </w:rPr>
          <w:t>TD465</w:t>
        </w:r>
      </w:hyperlink>
      <w:r w:rsidR="00A5784B" w:rsidRPr="00256301">
        <w:rPr>
          <w:rFonts w:eastAsia="SimSun"/>
          <w:lang w:val="fr-CH"/>
        </w:rPr>
        <w:t>)</w:t>
      </w:r>
      <w:r w:rsidR="00A5784B" w:rsidRPr="00256301">
        <w:rPr>
          <w:rFonts w:eastAsia="SimSun"/>
          <w:lang w:val="fr-CH" w:eastAsia="ja-JP"/>
        </w:rPr>
        <w:t>.</w:t>
      </w:r>
      <w:bookmarkEnd w:id="237"/>
      <w:r w:rsidR="00A5784B" w:rsidRPr="00256301">
        <w:rPr>
          <w:rFonts w:eastAsia="SimSun"/>
          <w:lang w:val="fr-CH" w:eastAsia="ja-JP"/>
        </w:rPr>
        <w:t xml:space="preserve"> Le GCNT a pris note de ce rapport.</w:t>
      </w:r>
    </w:p>
    <w:p w14:paraId="6F7BD9E3" w14:textId="683D7D92" w:rsidR="00A5784B" w:rsidRPr="00256301" w:rsidRDefault="00465133" w:rsidP="00433D86">
      <w:pPr>
        <w:rPr>
          <w:rFonts w:eastAsia="SimSun"/>
          <w:lang w:val="fr-CH" w:eastAsia="ja-JP"/>
        </w:rPr>
      </w:pPr>
      <w:bookmarkStart w:id="238" w:name="lt_pId241"/>
      <w:r w:rsidRPr="00256301">
        <w:rPr>
          <w:rFonts w:eastAsia="SimSun"/>
          <w:lang w:val="fr-CH" w:eastAsia="ja-JP"/>
        </w:rPr>
        <w:t>16.6.2</w:t>
      </w:r>
      <w:r w:rsidRPr="00256301">
        <w:rPr>
          <w:rFonts w:eastAsia="SimSun"/>
          <w:lang w:val="fr-CH" w:eastAsia="ja-JP"/>
        </w:rPr>
        <w:tab/>
      </w:r>
      <w:r w:rsidR="00A5784B" w:rsidRPr="00256301">
        <w:rPr>
          <w:rFonts w:eastAsia="SimSun"/>
          <w:lang w:val="fr-CH" w:eastAsia="ja-JP"/>
        </w:rPr>
        <w:t>Le GCNT a approuvé les modifications suivantes concernant les Questions à l'étude au sein des Commissions d'études de l'UIT-T:</w:t>
      </w:r>
      <w:bookmarkEnd w:id="238"/>
    </w:p>
    <w:p w14:paraId="7D62CEE0" w14:textId="4696D7A4" w:rsidR="00A5784B" w:rsidRPr="00256301" w:rsidRDefault="00A87F2B" w:rsidP="00A65170">
      <w:pPr>
        <w:pStyle w:val="enumlev1"/>
        <w:rPr>
          <w:rFonts w:eastAsia="SimSun"/>
          <w:bCs/>
          <w:lang w:val="fr-CH" w:eastAsia="ja-JP"/>
        </w:rPr>
      </w:pPr>
      <w:bookmarkStart w:id="239" w:name="lt_pId242"/>
      <w:r w:rsidRPr="00256301">
        <w:rPr>
          <w:rFonts w:eastAsia="SimSun"/>
          <w:lang w:val="fr-CH" w:eastAsia="ja-JP"/>
        </w:rPr>
        <w:t>•</w:t>
      </w:r>
      <w:r w:rsidR="00465133" w:rsidRPr="00256301">
        <w:rPr>
          <w:rFonts w:eastAsia="SimSun"/>
          <w:lang w:val="fr-CH" w:eastAsia="ja-JP"/>
        </w:rPr>
        <w:tab/>
      </w:r>
      <w:r w:rsidR="00A5784B" w:rsidRPr="00256301">
        <w:rPr>
          <w:rFonts w:eastAsia="SimSun"/>
          <w:lang w:val="fr-CH" w:eastAsia="ja-JP"/>
        </w:rPr>
        <w:t>Pour la CE 9: création d'une nouvelle Question A/9 "</w:t>
      </w:r>
      <w:r w:rsidR="00465133" w:rsidRPr="00256301">
        <w:rPr>
          <w:rFonts w:eastAsia="SimSun"/>
          <w:lang w:val="fr-CH" w:eastAsia="ja-JP"/>
        </w:rPr>
        <w:t>Accessibilité des</w:t>
      </w:r>
      <w:r w:rsidR="00A5784B" w:rsidRPr="00256301">
        <w:rPr>
          <w:rFonts w:eastAsia="SimSun"/>
          <w:lang w:val="fr-CH" w:eastAsia="ja-JP"/>
        </w:rPr>
        <w:t xml:space="preserve"> systèmes et </w:t>
      </w:r>
      <w:r w:rsidR="00465133" w:rsidRPr="00256301">
        <w:rPr>
          <w:rFonts w:eastAsia="SimSun"/>
          <w:lang w:val="fr-CH" w:eastAsia="ja-JP"/>
        </w:rPr>
        <w:t>des</w:t>
      </w:r>
      <w:r w:rsidR="00A5784B" w:rsidRPr="00256301">
        <w:rPr>
          <w:rFonts w:eastAsia="SimSun"/>
          <w:lang w:val="fr-CH" w:eastAsia="ja-JP"/>
        </w:rPr>
        <w:t xml:space="preserve"> services </w:t>
      </w:r>
      <w:r w:rsidR="00465133" w:rsidRPr="00256301">
        <w:rPr>
          <w:rFonts w:eastAsia="SimSun"/>
          <w:lang w:val="fr-CH" w:eastAsia="ja-JP"/>
        </w:rPr>
        <w:t>par</w:t>
      </w:r>
      <w:r w:rsidR="00A5784B" w:rsidRPr="00256301">
        <w:rPr>
          <w:rFonts w:eastAsia="SimSun"/>
          <w:lang w:val="fr-CH" w:eastAsia="ja-JP"/>
        </w:rPr>
        <w:t xml:space="preserve"> câble" (Document </w:t>
      </w:r>
      <w:hyperlink r:id="rId96" w:history="1">
        <w:r w:rsidR="00A5784B" w:rsidRPr="00256301">
          <w:rPr>
            <w:rStyle w:val="Hyperlink"/>
            <w:rFonts w:ascii="Times New Roman" w:eastAsia="SimSun" w:hAnsi="Times New Roman"/>
            <w:szCs w:val="24"/>
            <w:lang w:val="fr-CH" w:eastAsia="ja-JP"/>
          </w:rPr>
          <w:t>TD630</w:t>
        </w:r>
      </w:hyperlink>
      <w:r w:rsidR="00A5784B" w:rsidRPr="00256301">
        <w:rPr>
          <w:rFonts w:eastAsia="SimSun"/>
          <w:lang w:val="fr-CH" w:eastAsia="ja-JP"/>
        </w:rPr>
        <w:t>).</w:t>
      </w:r>
      <w:bookmarkEnd w:id="239"/>
      <w:r w:rsidR="00A5784B" w:rsidRPr="00256301">
        <w:rPr>
          <w:rFonts w:eastAsia="SimSun"/>
          <w:lang w:val="fr-CH" w:eastAsia="ja-JP"/>
        </w:rPr>
        <w:t xml:space="preserve"> </w:t>
      </w:r>
      <w:bookmarkStart w:id="240" w:name="lt_pId243"/>
      <w:r w:rsidR="00A5784B" w:rsidRPr="00256301">
        <w:rPr>
          <w:rFonts w:eastAsia="SimSun"/>
          <w:lang w:val="fr-CH" w:eastAsia="ja-JP"/>
        </w:rPr>
        <w:t xml:space="preserve">Le GCNT a légèrement modifié </w:t>
      </w:r>
      <w:r w:rsidR="00465133" w:rsidRPr="00256301">
        <w:rPr>
          <w:rFonts w:eastAsia="SimSun"/>
          <w:lang w:val="fr-CH" w:eastAsia="ja-JP"/>
        </w:rPr>
        <w:t>le texte</w:t>
      </w:r>
      <w:r w:rsidR="00A5784B" w:rsidRPr="00256301">
        <w:rPr>
          <w:rFonts w:eastAsia="SimSun"/>
          <w:lang w:val="fr-CH" w:eastAsia="ja-JP"/>
        </w:rPr>
        <w:t xml:space="preserve"> de la Question A/9 tel qu'il avait été proposé au départ par la CE 9. Le GCNT a en outre approuvé la révision de la Question 6/9 "Exigences fonctionnelles pour une passerelle résidentielle et un boîtier-décodeur permettant la réception de services de distribution de contenu évolués" </w:t>
      </w:r>
      <w:bookmarkStart w:id="241" w:name="lt_pId244"/>
      <w:bookmarkEnd w:id="240"/>
      <w:r w:rsidR="00A5784B" w:rsidRPr="00256301">
        <w:rPr>
          <w:rFonts w:eastAsia="SimSun"/>
          <w:lang w:val="fr-CH" w:eastAsia="ja-JP"/>
        </w:rPr>
        <w:t xml:space="preserve">(Document </w:t>
      </w:r>
      <w:hyperlink r:id="rId97" w:history="1">
        <w:r w:rsidR="00A5784B" w:rsidRPr="00256301">
          <w:rPr>
            <w:rStyle w:val="Hyperlink"/>
            <w:rFonts w:ascii="Times New Roman" w:eastAsia="SimSun" w:hAnsi="Times New Roman"/>
            <w:szCs w:val="24"/>
            <w:lang w:val="fr-CH" w:eastAsia="ja-JP"/>
          </w:rPr>
          <w:t>TD565</w:t>
        </w:r>
      </w:hyperlink>
      <w:r w:rsidR="00A5784B" w:rsidRPr="00256301">
        <w:rPr>
          <w:rFonts w:eastAsia="SimSun"/>
          <w:lang w:val="fr-CH" w:eastAsia="ja-JP"/>
        </w:rPr>
        <w:t>) tel que proposé par la CE 9</w:t>
      </w:r>
      <w:bookmarkEnd w:id="241"/>
      <w:r w:rsidR="00A5784B" w:rsidRPr="00256301">
        <w:rPr>
          <w:rFonts w:eastAsia="SimSun"/>
          <w:lang w:val="fr-CH" w:eastAsia="ja-JP"/>
        </w:rPr>
        <w:t>.</w:t>
      </w:r>
    </w:p>
    <w:p w14:paraId="52A7597D" w14:textId="7F9159ED" w:rsidR="00A5784B" w:rsidRPr="00256301" w:rsidRDefault="00A87F2B" w:rsidP="00A65170">
      <w:pPr>
        <w:pStyle w:val="enumlev1"/>
        <w:rPr>
          <w:rFonts w:eastAsia="SimSun"/>
          <w:bCs/>
          <w:lang w:val="fr-CH" w:eastAsia="ja-JP"/>
        </w:rPr>
      </w:pPr>
      <w:bookmarkStart w:id="242" w:name="lt_pId245"/>
      <w:r w:rsidRPr="00256301">
        <w:rPr>
          <w:rFonts w:eastAsia="SimSun"/>
          <w:lang w:val="fr-CH" w:eastAsia="ja-JP"/>
        </w:rPr>
        <w:t>•</w:t>
      </w:r>
      <w:r w:rsidR="00465133" w:rsidRPr="00256301">
        <w:rPr>
          <w:rFonts w:eastAsia="SimSun"/>
          <w:lang w:val="fr-CH" w:eastAsia="ja-JP"/>
        </w:rPr>
        <w:tab/>
      </w:r>
      <w:r w:rsidR="00A5784B" w:rsidRPr="00256301">
        <w:rPr>
          <w:rFonts w:eastAsia="SimSun"/>
          <w:lang w:val="fr-CH" w:eastAsia="ja-JP"/>
        </w:rPr>
        <w:t xml:space="preserve">Pour la CE 12: fusion de la Question 18/12 "Mesure et contrôle de la qualité de service (QoS) de bout en bout pour les techniques télévisuelles évoluées, de l'acquisition à la restitution d'images, sur des réseaux de contribution, de distribution primaire et de distribution secondaire" </w:t>
      </w:r>
      <w:r w:rsidR="00465133" w:rsidRPr="00256301">
        <w:rPr>
          <w:rFonts w:eastAsia="SimSun"/>
          <w:lang w:val="fr-CH" w:eastAsia="ja-JP"/>
        </w:rPr>
        <w:t>dans</w:t>
      </w:r>
      <w:r w:rsidR="00A5784B" w:rsidRPr="00256301">
        <w:rPr>
          <w:rFonts w:eastAsia="SimSun"/>
          <w:lang w:val="fr-CH" w:eastAsia="ja-JP"/>
        </w:rPr>
        <w:t xml:space="preserve"> la Question 19/12 "Méthodes objectives et subjectives d'évaluation de la qualité audiovisuelle </w:t>
      </w:r>
      <w:r w:rsidR="00465133" w:rsidRPr="00256301">
        <w:rPr>
          <w:rFonts w:eastAsia="SimSun"/>
          <w:lang w:val="fr-CH" w:eastAsia="ja-JP"/>
        </w:rPr>
        <w:t>perçue</w:t>
      </w:r>
      <w:r w:rsidR="00A5784B" w:rsidRPr="00256301">
        <w:rPr>
          <w:rFonts w:eastAsia="SimSun"/>
          <w:lang w:val="fr-CH" w:eastAsia="ja-JP"/>
        </w:rPr>
        <w:t xml:space="preserve"> des services multimédias</w:t>
      </w:r>
      <w:r w:rsidR="00465133" w:rsidRPr="00256301">
        <w:rPr>
          <w:rFonts w:eastAsia="SimSun"/>
          <w:lang w:val="fr-CH" w:eastAsia="ja-JP"/>
        </w:rPr>
        <w:t xml:space="preserve"> et télévisuels</w:t>
      </w:r>
      <w:r w:rsidR="00A5784B" w:rsidRPr="00256301">
        <w:rPr>
          <w:rFonts w:eastAsia="SimSun"/>
          <w:lang w:val="fr-CH" w:eastAsia="ja-JP"/>
        </w:rPr>
        <w:t xml:space="preserve">", et </w:t>
      </w:r>
      <w:r w:rsidR="00465133" w:rsidRPr="00256301">
        <w:rPr>
          <w:rFonts w:eastAsia="SimSun"/>
          <w:lang w:val="fr-CH" w:eastAsia="ja-JP"/>
        </w:rPr>
        <w:t>suppression</w:t>
      </w:r>
      <w:r w:rsidR="00A5784B" w:rsidRPr="00256301">
        <w:rPr>
          <w:rFonts w:eastAsia="SimSun"/>
          <w:lang w:val="fr-CH" w:eastAsia="ja-JP"/>
        </w:rPr>
        <w:t xml:space="preserve"> de la Question 18/12 (Document </w:t>
      </w:r>
      <w:hyperlink r:id="rId98" w:history="1">
        <w:r w:rsidR="00A5784B" w:rsidRPr="00256301">
          <w:rPr>
            <w:rStyle w:val="Hyperlink"/>
            <w:rFonts w:ascii="Times New Roman" w:eastAsia="SimSun" w:hAnsi="Times New Roman"/>
            <w:szCs w:val="24"/>
            <w:lang w:val="fr-CH" w:eastAsia="ja-JP"/>
          </w:rPr>
          <w:t>TD543</w:t>
        </w:r>
      </w:hyperlink>
      <w:r w:rsidR="00A5784B" w:rsidRPr="00256301">
        <w:rPr>
          <w:rFonts w:eastAsia="SimSun"/>
          <w:lang w:val="fr-CH" w:eastAsia="ja-JP"/>
        </w:rPr>
        <w:t>)</w:t>
      </w:r>
      <w:bookmarkEnd w:id="242"/>
      <w:r w:rsidR="00465133" w:rsidRPr="00256301">
        <w:rPr>
          <w:rFonts w:eastAsia="SimSun"/>
          <w:lang w:val="fr-CH" w:eastAsia="ja-JP"/>
        </w:rPr>
        <w:t>.</w:t>
      </w:r>
    </w:p>
    <w:p w14:paraId="792102D3" w14:textId="0633E631" w:rsidR="00A5784B" w:rsidRPr="00256301" w:rsidRDefault="00A87F2B" w:rsidP="00A65170">
      <w:pPr>
        <w:pStyle w:val="enumlev1"/>
        <w:rPr>
          <w:rFonts w:eastAsia="SimSun"/>
          <w:bCs/>
          <w:lang w:val="fr-CH" w:eastAsia="ja-JP"/>
        </w:rPr>
      </w:pPr>
      <w:bookmarkStart w:id="243" w:name="lt_pId246"/>
      <w:r w:rsidRPr="00256301">
        <w:rPr>
          <w:rFonts w:eastAsia="SimSun"/>
          <w:lang w:val="fr-CH" w:eastAsia="ja-JP"/>
        </w:rPr>
        <w:t>•</w:t>
      </w:r>
      <w:r w:rsidR="00465133" w:rsidRPr="00256301">
        <w:rPr>
          <w:rFonts w:eastAsia="SimSun"/>
          <w:lang w:val="fr-CH" w:eastAsia="ja-JP"/>
        </w:rPr>
        <w:tab/>
      </w:r>
      <w:r w:rsidR="00A5784B" w:rsidRPr="00256301">
        <w:rPr>
          <w:rFonts w:eastAsia="SimSun"/>
          <w:lang w:val="fr-CH" w:eastAsia="ja-JP"/>
        </w:rPr>
        <w:t xml:space="preserve">Pour la CE 16: création de la Question Q12/16 "Systèmes et services de surveillance visuelle" (Document </w:t>
      </w:r>
      <w:hyperlink r:id="rId99" w:history="1">
        <w:r w:rsidR="00A5784B" w:rsidRPr="00256301">
          <w:rPr>
            <w:rStyle w:val="Hyperlink"/>
            <w:rFonts w:ascii="Times New Roman" w:eastAsia="SimSun" w:hAnsi="Times New Roman"/>
            <w:szCs w:val="24"/>
            <w:lang w:val="fr-CH" w:eastAsia="ja-JP"/>
          </w:rPr>
          <w:t>TD522-R1</w:t>
        </w:r>
      </w:hyperlink>
      <w:r w:rsidR="00A5784B" w:rsidRPr="00256301">
        <w:rPr>
          <w:rFonts w:eastAsia="SimSun"/>
          <w:lang w:val="fr-CH" w:eastAsia="ja-JP"/>
        </w:rPr>
        <w:t>)</w:t>
      </w:r>
      <w:bookmarkEnd w:id="243"/>
      <w:r w:rsidR="00A5784B" w:rsidRPr="00256301">
        <w:rPr>
          <w:rFonts w:eastAsia="SimSun"/>
          <w:lang w:val="fr-CH" w:eastAsia="ja-JP"/>
        </w:rPr>
        <w:t xml:space="preserve">. </w:t>
      </w:r>
    </w:p>
    <w:p w14:paraId="02764082" w14:textId="10129A7B" w:rsidR="00A5784B" w:rsidRPr="00256301" w:rsidRDefault="00A87F2B" w:rsidP="00A65170">
      <w:pPr>
        <w:pStyle w:val="enumlev1"/>
        <w:rPr>
          <w:rFonts w:eastAsia="SimSun"/>
          <w:bCs/>
          <w:lang w:val="fr-CH" w:eastAsia="ja-JP"/>
        </w:rPr>
      </w:pPr>
      <w:bookmarkStart w:id="244" w:name="lt_pId247"/>
      <w:r w:rsidRPr="00256301">
        <w:rPr>
          <w:rFonts w:eastAsia="SimSun"/>
          <w:lang w:val="fr-CH" w:eastAsia="ja-JP"/>
        </w:rPr>
        <w:t>•</w:t>
      </w:r>
      <w:r w:rsidR="00465133" w:rsidRPr="00256301">
        <w:rPr>
          <w:rFonts w:eastAsia="SimSun"/>
          <w:lang w:val="fr-CH" w:eastAsia="ja-JP"/>
        </w:rPr>
        <w:tab/>
      </w:r>
      <w:r w:rsidR="00A5784B" w:rsidRPr="00256301">
        <w:rPr>
          <w:rFonts w:eastAsia="SimSun"/>
          <w:lang w:val="fr-CH" w:eastAsia="ja-JP"/>
        </w:rPr>
        <w:t xml:space="preserve">Pour la CE 17: révision de la Question 2/17 "Architecture et cadre général de la sécurité" (Document </w:t>
      </w:r>
      <w:hyperlink r:id="rId100" w:history="1">
        <w:r w:rsidR="00A5784B" w:rsidRPr="00256301">
          <w:rPr>
            <w:rStyle w:val="Hyperlink"/>
            <w:rFonts w:ascii="Times New Roman" w:eastAsia="SimSun" w:hAnsi="Times New Roman"/>
            <w:szCs w:val="24"/>
            <w:lang w:val="fr-CH" w:eastAsia="ja-JP"/>
          </w:rPr>
          <w:t>TD511</w:t>
        </w:r>
      </w:hyperlink>
      <w:r w:rsidR="00A5784B" w:rsidRPr="00256301">
        <w:rPr>
          <w:rFonts w:eastAsia="SimSun"/>
          <w:lang w:val="fr-CH" w:eastAsia="ja-JP"/>
        </w:rPr>
        <w:t>).</w:t>
      </w:r>
      <w:bookmarkEnd w:id="244"/>
    </w:p>
    <w:p w14:paraId="0D95656A" w14:textId="5D7E673D" w:rsidR="00A5784B" w:rsidRPr="00256301" w:rsidRDefault="00465133" w:rsidP="00433D86">
      <w:pPr>
        <w:rPr>
          <w:rFonts w:eastAsia="SimSun"/>
          <w:lang w:val="fr-CH" w:eastAsia="ja-JP"/>
        </w:rPr>
      </w:pPr>
      <w:bookmarkStart w:id="245" w:name="lt_pId248"/>
      <w:r w:rsidRPr="00256301">
        <w:rPr>
          <w:rFonts w:eastAsia="SimSun"/>
          <w:lang w:val="fr-CH" w:eastAsia="ja-JP"/>
        </w:rPr>
        <w:t>16.6.3</w:t>
      </w:r>
      <w:r w:rsidRPr="00256301">
        <w:rPr>
          <w:rFonts w:eastAsia="SimSun"/>
          <w:lang w:val="fr-CH" w:eastAsia="ja-JP"/>
        </w:rPr>
        <w:tab/>
      </w:r>
      <w:r w:rsidR="00A5784B" w:rsidRPr="00256301">
        <w:rPr>
          <w:rFonts w:eastAsia="SimSun"/>
          <w:lang w:val="fr-CH" w:eastAsia="ja-JP"/>
        </w:rPr>
        <w:t xml:space="preserve">Le GCNT a demandé aux CE 11 et 12 de travailler en coordination et en collaboration sur un nouveau sujet d'étude au sein de la CE 11 concernant les incidences de la contrefaçon des dispositifs mobiles sur la qualité de service </w:t>
      </w:r>
      <w:r w:rsidRPr="00256301">
        <w:rPr>
          <w:rFonts w:eastAsia="SimSun"/>
          <w:lang w:val="fr-CH" w:eastAsia="ja-JP"/>
        </w:rPr>
        <w:t xml:space="preserve">(TR-CF-QoS) </w:t>
      </w:r>
      <w:r w:rsidR="00A5784B" w:rsidRPr="00256301">
        <w:rPr>
          <w:rFonts w:eastAsia="SimSun"/>
          <w:lang w:val="fr-CH" w:eastAsia="ja-JP"/>
        </w:rPr>
        <w:t xml:space="preserve">(Document </w:t>
      </w:r>
      <w:hyperlink r:id="rId101" w:history="1">
        <w:r w:rsidR="00A5784B" w:rsidRPr="00256301">
          <w:rPr>
            <w:rStyle w:val="Hyperlink"/>
            <w:rFonts w:ascii="Times New Roman" w:eastAsia="SimSun" w:hAnsi="Times New Roman"/>
            <w:szCs w:val="24"/>
            <w:lang w:val="fr-CH" w:eastAsia="ja-JP"/>
          </w:rPr>
          <w:t>TD544</w:t>
        </w:r>
      </w:hyperlink>
      <w:r w:rsidR="00A5784B" w:rsidRPr="00256301">
        <w:rPr>
          <w:rFonts w:eastAsia="SimSun"/>
          <w:lang w:val="fr-CH" w:eastAsia="ja-JP"/>
        </w:rPr>
        <w:t>).</w:t>
      </w:r>
      <w:bookmarkEnd w:id="245"/>
    </w:p>
    <w:p w14:paraId="3760511A" w14:textId="0EAEB459" w:rsidR="00A5784B" w:rsidRPr="00256301" w:rsidRDefault="00A0618D" w:rsidP="00A0618D">
      <w:pPr>
        <w:pStyle w:val="Heading2"/>
        <w:rPr>
          <w:rFonts w:eastAsia="SimSun"/>
          <w:lang w:val="fr-CH" w:eastAsia="ja-JP"/>
        </w:rPr>
      </w:pPr>
      <w:bookmarkStart w:id="246" w:name="_Toc25743551"/>
      <w:r w:rsidRPr="00256301">
        <w:rPr>
          <w:rFonts w:eastAsia="SimSun"/>
          <w:lang w:val="fr-CH" w:eastAsia="ja-JP"/>
        </w:rPr>
        <w:t>16.7</w:t>
      </w:r>
      <w:r w:rsidRPr="00256301">
        <w:rPr>
          <w:rFonts w:eastAsia="SimSun"/>
          <w:lang w:val="fr-CH" w:eastAsia="ja-JP"/>
        </w:rPr>
        <w:tab/>
      </w:r>
      <w:r w:rsidR="00A5784B" w:rsidRPr="00256301">
        <w:rPr>
          <w:rFonts w:eastAsia="SimSun"/>
          <w:lang w:val="fr-CH" w:eastAsia="ja-JP"/>
        </w:rPr>
        <w:t>Groupe du Rapporteur du GCNT sur les méthodes de travail (RG-WM)</w:t>
      </w:r>
      <w:bookmarkEnd w:id="246"/>
    </w:p>
    <w:p w14:paraId="051428C4" w14:textId="46BA4475" w:rsidR="00A5784B" w:rsidRPr="00256301" w:rsidRDefault="00A0618D" w:rsidP="00433D86">
      <w:pPr>
        <w:rPr>
          <w:rFonts w:eastAsia="SimSun"/>
          <w:lang w:val="fr-CH" w:eastAsia="ja-JP"/>
        </w:rPr>
      </w:pPr>
      <w:bookmarkStart w:id="247" w:name="lt_pId250"/>
      <w:r w:rsidRPr="00256301">
        <w:rPr>
          <w:rFonts w:eastAsia="SimSun"/>
          <w:lang w:val="fr-CH" w:eastAsia="ja-JP"/>
        </w:rPr>
        <w:t>16.7.1</w:t>
      </w:r>
      <w:r w:rsidRPr="00256301">
        <w:rPr>
          <w:rFonts w:eastAsia="SimSun"/>
          <w:lang w:val="fr-CH" w:eastAsia="ja-JP"/>
        </w:rPr>
        <w:tab/>
      </w:r>
      <w:r w:rsidR="00A5784B" w:rsidRPr="00256301">
        <w:rPr>
          <w:rFonts w:eastAsia="SimSun"/>
          <w:lang w:val="fr-CH" w:eastAsia="ja-JP"/>
        </w:rPr>
        <w:t xml:space="preserve">Le Rapporteur du Groupe RG-WM, M. Stephen Trowbridge (États-Unis), a présenté le rapport du Groupe RG-WM figurant dans le Document </w:t>
      </w:r>
      <w:hyperlink r:id="rId102" w:history="1">
        <w:r w:rsidR="00A5784B" w:rsidRPr="00256301">
          <w:rPr>
            <w:rStyle w:val="Hyperlink"/>
            <w:rFonts w:ascii="Times New Roman" w:eastAsia="SimSun" w:hAnsi="Times New Roman"/>
            <w:szCs w:val="24"/>
            <w:lang w:val="fr-CH" w:eastAsia="ja-JP"/>
          </w:rPr>
          <w:t>TD463</w:t>
        </w:r>
      </w:hyperlink>
      <w:r w:rsidR="00A5784B" w:rsidRPr="00256301">
        <w:rPr>
          <w:rFonts w:eastAsia="SimSun"/>
          <w:lang w:val="fr-CH" w:eastAsia="ja-JP"/>
        </w:rPr>
        <w:t xml:space="preserve">, qui a été par la suite révisé et modifié (Document </w:t>
      </w:r>
      <w:hyperlink r:id="rId103" w:history="1">
        <w:r w:rsidR="00A5784B" w:rsidRPr="00256301">
          <w:rPr>
            <w:rStyle w:val="Hyperlink"/>
            <w:rFonts w:ascii="Times New Roman" w:eastAsia="SimSun" w:hAnsi="Times New Roman"/>
            <w:szCs w:val="24"/>
            <w:lang w:val="fr-CH" w:eastAsia="ja-JP"/>
          </w:rPr>
          <w:t>TD463-R2</w:t>
        </w:r>
      </w:hyperlink>
      <w:bookmarkEnd w:id="247"/>
      <w:r w:rsidR="00A5784B" w:rsidRPr="00256301">
        <w:rPr>
          <w:rFonts w:eastAsia="SimSun"/>
          <w:lang w:val="fr-CH" w:eastAsia="ja-JP"/>
        </w:rPr>
        <w:t xml:space="preserve">). Le GCNT a pris note de ce rapport. </w:t>
      </w:r>
    </w:p>
    <w:p w14:paraId="716CA444" w14:textId="6DD0D71D" w:rsidR="00A5784B" w:rsidRPr="00256301" w:rsidRDefault="00A0618D" w:rsidP="00433D86">
      <w:pPr>
        <w:rPr>
          <w:rFonts w:eastAsia="SimSun"/>
          <w:lang w:val="fr-CH" w:eastAsia="ja-JP"/>
        </w:rPr>
      </w:pPr>
      <w:bookmarkStart w:id="248" w:name="lt_pId252"/>
      <w:r w:rsidRPr="00256301">
        <w:rPr>
          <w:rFonts w:eastAsia="SimSun"/>
          <w:lang w:val="fr-CH" w:eastAsia="ja-JP"/>
        </w:rPr>
        <w:t>16.7.2</w:t>
      </w:r>
      <w:r w:rsidRPr="00256301">
        <w:rPr>
          <w:rFonts w:eastAsia="SimSun"/>
          <w:lang w:val="fr-CH" w:eastAsia="ja-JP"/>
        </w:rPr>
        <w:tab/>
      </w:r>
      <w:r w:rsidR="00A5784B" w:rsidRPr="00256301">
        <w:rPr>
          <w:rFonts w:eastAsia="SimSun"/>
          <w:lang w:val="fr-CH" w:eastAsia="ja-JP"/>
        </w:rPr>
        <w:t>Conformément au § 9 de la Résolution 1 (Rév.Hammamet, 2016) sur la procédure d'approbation traditionnelle (TAP), le GCNT a approuvé:</w:t>
      </w:r>
      <w:bookmarkEnd w:id="248"/>
    </w:p>
    <w:p w14:paraId="6FE6C654" w14:textId="58D4D510" w:rsidR="00A5784B" w:rsidRPr="00256301" w:rsidRDefault="00A87F2B" w:rsidP="00A65170">
      <w:pPr>
        <w:pStyle w:val="enumlev1"/>
        <w:rPr>
          <w:rFonts w:eastAsia="SimSun"/>
          <w:lang w:val="fr-CH" w:eastAsia="ja-JP"/>
        </w:rPr>
      </w:pPr>
      <w:bookmarkStart w:id="249" w:name="lt_pId253"/>
      <w:r w:rsidRPr="00256301">
        <w:rPr>
          <w:rFonts w:eastAsia="SimSun"/>
          <w:lang w:val="fr-CH" w:eastAsia="ja-JP"/>
        </w:rPr>
        <w:t>•</w:t>
      </w:r>
      <w:r w:rsidR="00A0618D" w:rsidRPr="00256301">
        <w:rPr>
          <w:rFonts w:eastAsia="SimSun"/>
          <w:bCs/>
          <w:lang w:val="fr-CH" w:eastAsia="ja-JP"/>
        </w:rPr>
        <w:tab/>
      </w:r>
      <w:r w:rsidR="00A5784B" w:rsidRPr="00256301">
        <w:rPr>
          <w:rFonts w:eastAsia="SimSun"/>
          <w:bCs/>
          <w:lang w:val="fr-CH" w:eastAsia="ja-JP"/>
        </w:rPr>
        <w:t>le projet de révision de la Recommandation UIT-T A.1 "</w:t>
      </w:r>
      <w:r w:rsidR="00A5784B" w:rsidRPr="00256301">
        <w:rPr>
          <w:rFonts w:eastAsia="SimSun"/>
          <w:lang w:val="fr-CH" w:eastAsia="ja-JP"/>
        </w:rPr>
        <w:t>Méthodes de travail des Commissions d'études du Secteur de la normalisation des télécommunications de l'UIT</w:t>
      </w:r>
      <w:r w:rsidR="00A5784B" w:rsidRPr="00256301">
        <w:rPr>
          <w:rFonts w:eastAsia="SimSun"/>
          <w:bCs/>
          <w:lang w:val="fr-CH" w:eastAsia="ja-JP"/>
        </w:rPr>
        <w:t>" (Document </w:t>
      </w:r>
      <w:hyperlink r:id="rId104" w:history="1">
        <w:r w:rsidR="00A5784B" w:rsidRPr="00256301">
          <w:rPr>
            <w:rStyle w:val="Hyperlink"/>
            <w:rFonts w:ascii="Times New Roman" w:eastAsia="SimSun" w:hAnsi="Times New Roman"/>
            <w:bCs/>
            <w:szCs w:val="24"/>
            <w:lang w:val="fr-CH" w:eastAsia="ja-JP"/>
          </w:rPr>
          <w:t>TD637</w:t>
        </w:r>
      </w:hyperlink>
      <w:r w:rsidR="00A5784B" w:rsidRPr="00256301">
        <w:rPr>
          <w:rFonts w:eastAsia="SimSun"/>
          <w:bCs/>
          <w:lang w:val="fr-CH" w:eastAsia="ja-JP"/>
        </w:rPr>
        <w:t>) avec des modifications importantes par rapport au texte soumis dans le</w:t>
      </w:r>
      <w:r w:rsidR="00A4066C">
        <w:rPr>
          <w:rFonts w:eastAsia="SimSun"/>
          <w:bCs/>
          <w:lang w:val="fr-CH" w:eastAsia="ja-JP"/>
        </w:rPr>
        <w:t> </w:t>
      </w:r>
      <w:r w:rsidR="00A5784B" w:rsidRPr="00256301">
        <w:rPr>
          <w:rFonts w:eastAsia="SimSun"/>
          <w:bCs/>
          <w:lang w:val="fr-CH" w:eastAsia="ja-JP"/>
        </w:rPr>
        <w:t xml:space="preserve">cadre de la procédure TAP (Document TSAG-R04), y compris des </w:t>
      </w:r>
      <w:r w:rsidR="00A0618D" w:rsidRPr="00256301">
        <w:rPr>
          <w:rFonts w:eastAsia="SimSun"/>
          <w:bCs/>
          <w:lang w:val="fr-CH" w:eastAsia="ja-JP"/>
        </w:rPr>
        <w:t>dispositions visant à ce que la</w:t>
      </w:r>
      <w:r w:rsidR="00A5784B" w:rsidRPr="00256301">
        <w:rPr>
          <w:rFonts w:eastAsia="SimSun"/>
          <w:bCs/>
          <w:lang w:val="fr-CH" w:eastAsia="ja-JP"/>
        </w:rPr>
        <w:t xml:space="preserve"> question liée aux droits de propriété intellectuelle </w:t>
      </w:r>
      <w:r w:rsidR="00A0618D" w:rsidRPr="00256301">
        <w:rPr>
          <w:rFonts w:eastAsia="SimSun"/>
          <w:bCs/>
          <w:lang w:val="fr-CH" w:eastAsia="ja-JP"/>
        </w:rPr>
        <w:t xml:space="preserve">soit posée </w:t>
      </w:r>
      <w:r w:rsidR="00A5784B" w:rsidRPr="00256301">
        <w:rPr>
          <w:rFonts w:eastAsia="SimSun"/>
          <w:bCs/>
          <w:lang w:val="fr-CH" w:eastAsia="ja-JP"/>
        </w:rPr>
        <w:t>à chaque réunion (§</w:t>
      </w:r>
      <w:r w:rsidR="00A4066C">
        <w:rPr>
          <w:rFonts w:eastAsia="SimSun"/>
          <w:bCs/>
          <w:lang w:val="fr-CH" w:eastAsia="ja-JP"/>
        </w:rPr>
        <w:t> </w:t>
      </w:r>
      <w:r w:rsidR="00A5784B" w:rsidRPr="00256301">
        <w:rPr>
          <w:rFonts w:eastAsia="SimSun"/>
          <w:bCs/>
          <w:lang w:val="fr-CH" w:eastAsia="ja-JP"/>
        </w:rPr>
        <w:t>1.4.6, 2.3.3.12 et Appendice I, i), la suppression des conditions d'utilisation du texte soumis dans les contributions (§ 3.1.6), et des modifications de forme;</w:t>
      </w:r>
      <w:bookmarkEnd w:id="249"/>
    </w:p>
    <w:p w14:paraId="035367A6" w14:textId="52F7EEDF" w:rsidR="00A5784B" w:rsidRPr="00256301" w:rsidRDefault="00A87F2B" w:rsidP="00A65170">
      <w:pPr>
        <w:pStyle w:val="enumlev1"/>
        <w:rPr>
          <w:rFonts w:eastAsia="SimSun"/>
          <w:lang w:val="fr-CH" w:eastAsia="ja-JP"/>
        </w:rPr>
      </w:pPr>
      <w:bookmarkStart w:id="250" w:name="lt_pId254"/>
      <w:r w:rsidRPr="00256301">
        <w:rPr>
          <w:rFonts w:eastAsia="SimSun"/>
          <w:lang w:val="fr-CH" w:eastAsia="ja-JP"/>
        </w:rPr>
        <w:t>•</w:t>
      </w:r>
      <w:r w:rsidR="00A0618D" w:rsidRPr="00256301">
        <w:rPr>
          <w:rFonts w:eastAsia="SimSun"/>
          <w:bCs/>
          <w:lang w:val="fr-CH" w:eastAsia="ja-JP"/>
        </w:rPr>
        <w:tab/>
      </w:r>
      <w:r w:rsidR="00A5784B" w:rsidRPr="00256301">
        <w:rPr>
          <w:rFonts w:eastAsia="SimSun"/>
          <w:bCs/>
          <w:lang w:val="fr-CH" w:eastAsia="ja-JP"/>
        </w:rPr>
        <w:t>le projet de révision de la Recommandation UIT-T A.13 "</w:t>
      </w:r>
      <w:r w:rsidR="00A5784B" w:rsidRPr="00256301">
        <w:rPr>
          <w:rFonts w:eastAsia="SimSun"/>
          <w:lang w:val="fr-CH" w:eastAsia="ja-JP"/>
        </w:rPr>
        <w:t>Publications de l'UIT-T à caractère non normatif, y compris les Suppléments aux Recommandations UIT-T</w:t>
      </w:r>
      <w:r w:rsidR="00A5784B" w:rsidRPr="00256301">
        <w:rPr>
          <w:rFonts w:eastAsia="SimSun"/>
          <w:bCs/>
          <w:lang w:val="fr-CH" w:eastAsia="ja-JP"/>
        </w:rPr>
        <w:t xml:space="preserve"> " (Document </w:t>
      </w:r>
      <w:hyperlink r:id="rId105" w:history="1">
        <w:r w:rsidR="00A5784B" w:rsidRPr="00256301">
          <w:rPr>
            <w:rStyle w:val="Hyperlink"/>
            <w:rFonts w:ascii="Times New Roman" w:eastAsia="SimSun" w:hAnsi="Times New Roman"/>
            <w:bCs/>
            <w:szCs w:val="24"/>
            <w:lang w:val="fr-CH" w:eastAsia="ja-JP"/>
          </w:rPr>
          <w:t>TD612-R2</w:t>
        </w:r>
      </w:hyperlink>
      <w:r w:rsidR="00A5784B" w:rsidRPr="00256301">
        <w:rPr>
          <w:rFonts w:eastAsia="SimSun"/>
          <w:bCs/>
          <w:lang w:val="fr-CH" w:eastAsia="ja-JP"/>
        </w:rPr>
        <w:t>), avec des modifications de forme par rapport au texte soumis dans le cadre de la procédure TAP (Document TSAG-R06).</w:t>
      </w:r>
      <w:bookmarkEnd w:id="250"/>
    </w:p>
    <w:p w14:paraId="31BC0AC5" w14:textId="4A7929FC" w:rsidR="00A5784B" w:rsidRPr="00256301" w:rsidRDefault="00A5784B" w:rsidP="00A65170">
      <w:pPr>
        <w:rPr>
          <w:rFonts w:eastAsia="SimSun"/>
          <w:bCs/>
          <w:iCs/>
          <w:lang w:val="fr-CH" w:eastAsia="ja-JP"/>
        </w:rPr>
      </w:pPr>
      <w:r w:rsidRPr="00256301">
        <w:rPr>
          <w:rFonts w:eastAsia="SimSun"/>
          <w:lang w:val="fr-CH" w:eastAsia="ja-JP"/>
        </w:rPr>
        <w:t>L'approbation des Recommandations ci-dessus a fait l'objet de la Circulaire TSB 1</w:t>
      </w:r>
      <w:r w:rsidR="00A0618D" w:rsidRPr="00256301">
        <w:rPr>
          <w:rFonts w:eastAsia="SimSun"/>
          <w:lang w:val="fr-CH" w:eastAsia="ja-JP"/>
        </w:rPr>
        <w:t xml:space="preserve">98 </w:t>
      </w:r>
      <w:r w:rsidRPr="00256301">
        <w:rPr>
          <w:rFonts w:eastAsia="SimSun"/>
          <w:lang w:val="fr-CH" w:eastAsia="ja-JP"/>
        </w:rPr>
        <w:t>en date du</w:t>
      </w:r>
      <w:r w:rsidR="00A4066C">
        <w:rPr>
          <w:rFonts w:eastAsia="SimSun"/>
          <w:lang w:val="fr-CH" w:eastAsia="ja-JP"/>
        </w:rPr>
        <w:t> </w:t>
      </w:r>
      <w:r w:rsidRPr="00256301">
        <w:rPr>
          <w:rFonts w:eastAsia="SimSun"/>
          <w:lang w:val="fr-CH" w:eastAsia="ja-JP"/>
        </w:rPr>
        <w:t>3</w:t>
      </w:r>
      <w:r w:rsidR="00A0618D" w:rsidRPr="00256301">
        <w:rPr>
          <w:rFonts w:eastAsia="SimSun"/>
          <w:lang w:val="fr-CH" w:eastAsia="ja-JP"/>
        </w:rPr>
        <w:t> </w:t>
      </w:r>
      <w:r w:rsidRPr="00256301">
        <w:rPr>
          <w:rFonts w:eastAsia="SimSun"/>
          <w:lang w:val="fr-CH" w:eastAsia="ja-JP"/>
        </w:rPr>
        <w:t>octobre 2019.</w:t>
      </w:r>
    </w:p>
    <w:p w14:paraId="15F5FBA4" w14:textId="075FD55D" w:rsidR="00A5784B" w:rsidRPr="00256301" w:rsidRDefault="00A0618D" w:rsidP="00433D86">
      <w:pPr>
        <w:rPr>
          <w:rFonts w:eastAsia="SimSun"/>
          <w:lang w:val="fr-CH" w:eastAsia="ja-JP"/>
        </w:rPr>
      </w:pPr>
      <w:bookmarkStart w:id="251" w:name="lt_pId256"/>
      <w:bookmarkStart w:id="252" w:name="_Ref21692869"/>
      <w:r w:rsidRPr="00256301">
        <w:rPr>
          <w:rFonts w:eastAsia="SimSun"/>
          <w:lang w:val="fr-CH" w:eastAsia="ja-JP"/>
        </w:rPr>
        <w:lastRenderedPageBreak/>
        <w:t>16.7.3</w:t>
      </w:r>
      <w:r w:rsidRPr="00256301">
        <w:rPr>
          <w:rFonts w:eastAsia="SimSun"/>
          <w:lang w:val="fr-CH" w:eastAsia="ja-JP"/>
        </w:rPr>
        <w:tab/>
      </w:r>
      <w:r w:rsidR="00A5784B" w:rsidRPr="00256301">
        <w:rPr>
          <w:rFonts w:eastAsia="SimSun"/>
          <w:lang w:val="fr-CH" w:eastAsia="ja-JP"/>
        </w:rPr>
        <w:t>Sur demande du délégué de la Fédération de Russie, le GCNT a recommandé au Directeur du TSB de porter à l'attention des participants à la prochaine réunion du Groupe ad hoc du Directeur du TSB sur les droits de propriété intellectuelle la question de la vérification de la compatibilité des lignes directrices de l'UIT en matière de droits de propriété intellectuelle avec la Résolution 66 (Rév. Dubaï, 2018)</w:t>
      </w:r>
      <w:r w:rsidR="00CB3F92" w:rsidRPr="00256301">
        <w:rPr>
          <w:rFonts w:eastAsia="SimSun"/>
          <w:lang w:val="fr-CH" w:eastAsia="ja-JP"/>
        </w:rPr>
        <w:t xml:space="preserve"> sur les documents et les publications de l'Union</w:t>
      </w:r>
      <w:r w:rsidR="00A5784B" w:rsidRPr="00256301">
        <w:rPr>
          <w:rFonts w:eastAsia="SimSun"/>
          <w:lang w:val="fr-CH" w:eastAsia="ja-JP"/>
        </w:rPr>
        <w:t xml:space="preserve">, </w:t>
      </w:r>
      <w:bookmarkEnd w:id="251"/>
      <w:bookmarkEnd w:id="252"/>
      <w:r w:rsidR="00A5784B" w:rsidRPr="00256301">
        <w:rPr>
          <w:rFonts w:eastAsia="SimSun"/>
          <w:lang w:val="fr-CH" w:eastAsia="ja-JP"/>
        </w:rPr>
        <w:t>et de solliciter l'avis des participants à cette réunion.</w:t>
      </w:r>
    </w:p>
    <w:p w14:paraId="18C3856B" w14:textId="48E8DCBA" w:rsidR="00A5784B" w:rsidRPr="00256301" w:rsidRDefault="00A0618D" w:rsidP="00433D86">
      <w:pPr>
        <w:rPr>
          <w:rFonts w:eastAsia="SimSun"/>
          <w:lang w:val="fr-CH" w:eastAsia="ja-JP"/>
        </w:rPr>
      </w:pPr>
      <w:bookmarkStart w:id="253" w:name="lt_pId257"/>
      <w:bookmarkStart w:id="254" w:name="_Hlk508115812"/>
      <w:r w:rsidRPr="00256301">
        <w:rPr>
          <w:rFonts w:eastAsia="SimSun"/>
          <w:lang w:val="fr-CH" w:eastAsia="ja-JP"/>
        </w:rPr>
        <w:t>16.7.4</w:t>
      </w:r>
      <w:r w:rsidRPr="00256301">
        <w:rPr>
          <w:rFonts w:eastAsia="SimSun"/>
          <w:lang w:val="fr-CH" w:eastAsia="ja-JP"/>
        </w:rPr>
        <w:tab/>
      </w:r>
      <w:r w:rsidR="00A5784B" w:rsidRPr="00256301">
        <w:rPr>
          <w:rFonts w:eastAsia="SimSun"/>
          <w:lang w:val="fr-CH" w:eastAsia="ja-JP"/>
        </w:rPr>
        <w:t>Le GCNT a autorisé le Groupe RG-WM à organiser deux réunions électroniques intérimaires dont le programme est reproduit dans l'</w:t>
      </w:r>
      <w:hyperlink w:anchor="lt_pId187" w:history="1">
        <w:r w:rsidR="00A5784B" w:rsidRPr="00256301">
          <w:rPr>
            <w:rStyle w:val="Hyperlink"/>
            <w:rFonts w:ascii="Times New Roman" w:eastAsia="SimSun" w:hAnsi="Times New Roman"/>
            <w:szCs w:val="24"/>
            <w:lang w:val="fr-CH" w:eastAsia="ja-JP"/>
          </w:rPr>
          <w:t>Annexe A</w:t>
        </w:r>
      </w:hyperlink>
      <w:r w:rsidR="00A5784B" w:rsidRPr="00256301">
        <w:rPr>
          <w:rFonts w:eastAsia="SimSun"/>
          <w:lang w:val="fr-CH" w:eastAsia="ja-JP"/>
        </w:rPr>
        <w:t xml:space="preserve">. La date exacte des réunions sera décidée </w:t>
      </w:r>
      <w:r w:rsidR="00CB3F92" w:rsidRPr="00256301">
        <w:rPr>
          <w:rFonts w:eastAsia="SimSun"/>
          <w:lang w:val="fr-CH" w:eastAsia="ja-JP"/>
        </w:rPr>
        <w:t>ultérieurement</w:t>
      </w:r>
      <w:r w:rsidR="00A5784B" w:rsidRPr="00256301">
        <w:rPr>
          <w:rFonts w:eastAsia="SimSun"/>
          <w:lang w:val="fr-CH" w:eastAsia="ja-JP"/>
        </w:rPr>
        <w:t xml:space="preserve"> par le Rapporteur du Groupe RG-WM, après consultation des parties concernées, et sera communiquée via la liste de distribution électronique du GCNT.</w:t>
      </w:r>
      <w:bookmarkEnd w:id="253"/>
    </w:p>
    <w:p w14:paraId="1FE20E40" w14:textId="52A30F83" w:rsidR="00A5784B" w:rsidRPr="00256301" w:rsidRDefault="00CB3F92" w:rsidP="00CB3F92">
      <w:pPr>
        <w:pStyle w:val="Heading1"/>
        <w:rPr>
          <w:rFonts w:eastAsia="SimSun"/>
          <w:lang w:val="fr-CH" w:eastAsia="ja-JP"/>
        </w:rPr>
      </w:pPr>
      <w:bookmarkStart w:id="255" w:name="_TSAG_Rapporteur_Group"/>
      <w:bookmarkStart w:id="256" w:name="_Toc25743552"/>
      <w:bookmarkEnd w:id="254"/>
      <w:bookmarkEnd w:id="255"/>
      <w:r w:rsidRPr="00256301">
        <w:rPr>
          <w:rFonts w:eastAsia="SimSun"/>
          <w:lang w:val="fr-CH" w:eastAsia="ja-JP"/>
        </w:rPr>
        <w:t>17</w:t>
      </w:r>
      <w:r w:rsidRPr="00256301">
        <w:rPr>
          <w:rFonts w:eastAsia="SimSun"/>
          <w:lang w:val="fr-CH" w:eastAsia="ja-JP"/>
        </w:rPr>
        <w:tab/>
      </w:r>
      <w:r w:rsidR="00A5784B" w:rsidRPr="00256301">
        <w:rPr>
          <w:rFonts w:eastAsia="SimSun"/>
          <w:lang w:val="fr-CH" w:eastAsia="ja-JP"/>
        </w:rPr>
        <w:t>Calendrier des réunions de l'UIT-T et dates des prochaines réunions du GCNT</w:t>
      </w:r>
      <w:bookmarkEnd w:id="256"/>
    </w:p>
    <w:p w14:paraId="3E495F74" w14:textId="127A1955" w:rsidR="00A5784B" w:rsidRPr="00256301" w:rsidRDefault="00CB3F92" w:rsidP="00433D86">
      <w:pPr>
        <w:rPr>
          <w:rFonts w:eastAsia="SimSun"/>
          <w:lang w:val="fr-CH" w:eastAsia="ja-JP"/>
        </w:rPr>
      </w:pPr>
      <w:bookmarkStart w:id="257" w:name="lt_pId259"/>
      <w:r w:rsidRPr="00256301">
        <w:rPr>
          <w:rFonts w:eastAsia="SimSun"/>
          <w:lang w:val="fr-CH" w:eastAsia="ja-JP"/>
        </w:rPr>
        <w:t>17.1</w:t>
      </w:r>
      <w:r w:rsidRPr="00256301">
        <w:rPr>
          <w:rFonts w:eastAsia="SimSun"/>
          <w:lang w:val="fr-CH" w:eastAsia="ja-JP"/>
        </w:rPr>
        <w:tab/>
      </w:r>
      <w:r w:rsidR="00A5784B" w:rsidRPr="00256301">
        <w:rPr>
          <w:rFonts w:eastAsia="SimSun"/>
          <w:lang w:val="fr-CH" w:eastAsia="ja-JP"/>
        </w:rPr>
        <w:t xml:space="preserve">Le GCNT a pris note du Document </w:t>
      </w:r>
      <w:hyperlink r:id="rId106" w:history="1">
        <w:r w:rsidR="00A5784B" w:rsidRPr="00256301">
          <w:rPr>
            <w:rStyle w:val="Hyperlink"/>
            <w:rFonts w:ascii="Times New Roman" w:eastAsia="SimSun" w:hAnsi="Times New Roman"/>
            <w:szCs w:val="24"/>
            <w:lang w:val="fr-CH" w:eastAsia="ja-JP"/>
          </w:rPr>
          <w:t>TD472-R1</w:t>
        </w:r>
      </w:hyperlink>
      <w:r w:rsidR="00A5784B" w:rsidRPr="00256301">
        <w:rPr>
          <w:rFonts w:eastAsia="SimSun"/>
          <w:lang w:val="fr-CH" w:eastAsia="ja-JP"/>
        </w:rPr>
        <w:t>, qui donne un aperçu du calendrier des réunions de l'UIT-T de septembre 2019 à décembre 2020.</w:t>
      </w:r>
      <w:bookmarkEnd w:id="257"/>
    </w:p>
    <w:p w14:paraId="1FDFB371" w14:textId="48F04248" w:rsidR="00A5784B" w:rsidRPr="00256301" w:rsidRDefault="00CB3F92" w:rsidP="00433D86">
      <w:pPr>
        <w:rPr>
          <w:rFonts w:eastAsia="SimSun"/>
          <w:bCs/>
          <w:lang w:val="fr-CH" w:eastAsia="ja-JP"/>
        </w:rPr>
      </w:pPr>
      <w:r w:rsidRPr="00256301">
        <w:rPr>
          <w:rFonts w:eastAsia="SimSun"/>
          <w:lang w:val="fr-CH" w:eastAsia="ja-JP"/>
        </w:rPr>
        <w:t>17.2</w:t>
      </w:r>
      <w:r w:rsidRPr="00256301">
        <w:rPr>
          <w:rFonts w:eastAsia="SimSun"/>
          <w:lang w:val="fr-CH" w:eastAsia="ja-JP"/>
        </w:rPr>
        <w:tab/>
      </w:r>
      <w:r w:rsidR="00A5784B" w:rsidRPr="00256301">
        <w:rPr>
          <w:rFonts w:eastAsia="SimSun"/>
          <w:lang w:val="fr-CH" w:eastAsia="ja-JP"/>
        </w:rPr>
        <w:t xml:space="preserve">Le GCNT a approuvé le calendrier ci-après des prochaines réunions du </w:t>
      </w:r>
      <w:r w:rsidR="00A5784B" w:rsidRPr="00256301">
        <w:rPr>
          <w:rFonts w:eastAsia="SimSun"/>
          <w:bCs/>
          <w:lang w:val="fr-CH" w:eastAsia="ja-JP"/>
        </w:rPr>
        <w:t>GCNT pendant l'actuelle période d'études:</w:t>
      </w:r>
    </w:p>
    <w:p w14:paraId="63F3C8C5" w14:textId="28689FA4" w:rsidR="00A5784B" w:rsidRPr="00256301" w:rsidRDefault="00A87F2B" w:rsidP="00A4066C">
      <w:pPr>
        <w:pStyle w:val="enumlev1"/>
        <w:rPr>
          <w:rFonts w:eastAsia="SimSun"/>
          <w:lang w:val="fr-CH" w:eastAsia="ja-JP"/>
        </w:rPr>
      </w:pPr>
      <w:bookmarkStart w:id="258" w:name="lt_pId261"/>
      <w:r w:rsidRPr="00256301">
        <w:rPr>
          <w:rFonts w:eastAsia="SimSun"/>
          <w:lang w:val="fr-CH" w:eastAsia="ja-JP"/>
        </w:rPr>
        <w:t>•</w:t>
      </w:r>
      <w:r w:rsidR="00CB3F92" w:rsidRPr="00256301">
        <w:rPr>
          <w:rFonts w:eastAsia="SimSun"/>
          <w:lang w:val="fr-CH" w:eastAsia="ja-JP"/>
        </w:rPr>
        <w:tab/>
      </w:r>
      <w:r w:rsidR="00A5784B" w:rsidRPr="00256301">
        <w:rPr>
          <w:rFonts w:eastAsia="SimSun"/>
          <w:lang w:val="fr-CH" w:eastAsia="ja-JP"/>
        </w:rPr>
        <w:t>Lundi 24</w:t>
      </w:r>
      <w:r w:rsidR="00CB3F92" w:rsidRPr="00256301">
        <w:rPr>
          <w:rFonts w:eastAsia="SimSun"/>
          <w:lang w:val="fr-CH" w:eastAsia="ja-JP"/>
        </w:rPr>
        <w:t>-</w:t>
      </w:r>
      <w:r w:rsidR="00A5784B" w:rsidRPr="00256301">
        <w:rPr>
          <w:rFonts w:eastAsia="SimSun"/>
          <w:lang w:val="fr-CH" w:eastAsia="ja-JP"/>
        </w:rPr>
        <w:t>vendredi 28 février 2020</w:t>
      </w:r>
      <w:bookmarkEnd w:id="258"/>
    </w:p>
    <w:p w14:paraId="1A6A1BCA" w14:textId="50C128C6" w:rsidR="00A5784B" w:rsidRPr="00256301" w:rsidRDefault="00A87F2B" w:rsidP="00A4066C">
      <w:pPr>
        <w:pStyle w:val="enumlev1"/>
        <w:rPr>
          <w:rFonts w:eastAsia="SimSun"/>
          <w:lang w:val="fr-CH" w:eastAsia="ja-JP"/>
        </w:rPr>
      </w:pPr>
      <w:bookmarkStart w:id="259" w:name="lt_pId262"/>
      <w:r w:rsidRPr="00256301">
        <w:rPr>
          <w:rFonts w:eastAsia="SimSun"/>
          <w:lang w:val="fr-CH" w:eastAsia="ja-JP"/>
        </w:rPr>
        <w:t>•</w:t>
      </w:r>
      <w:r w:rsidR="00CB3F92" w:rsidRPr="00256301">
        <w:rPr>
          <w:rFonts w:eastAsia="SimSun"/>
          <w:lang w:val="fr-CH" w:eastAsia="ja-JP"/>
        </w:rPr>
        <w:tab/>
      </w:r>
      <w:r w:rsidR="00A5784B" w:rsidRPr="00256301">
        <w:rPr>
          <w:rFonts w:eastAsia="SimSun"/>
          <w:lang w:val="fr-CH" w:eastAsia="ja-JP"/>
        </w:rPr>
        <w:t>Lundi 21</w:t>
      </w:r>
      <w:r w:rsidR="00CB3F92" w:rsidRPr="00256301">
        <w:rPr>
          <w:rFonts w:eastAsia="SimSun"/>
          <w:lang w:val="fr-CH" w:eastAsia="ja-JP"/>
        </w:rPr>
        <w:t>-</w:t>
      </w:r>
      <w:r w:rsidR="00A5784B" w:rsidRPr="00256301">
        <w:rPr>
          <w:rFonts w:eastAsia="SimSun"/>
          <w:lang w:val="fr-CH" w:eastAsia="ja-JP"/>
        </w:rPr>
        <w:t>vendredi 25 septembre 2020 (à confirmer).</w:t>
      </w:r>
      <w:bookmarkEnd w:id="259"/>
    </w:p>
    <w:p w14:paraId="73B8CF46" w14:textId="46917878" w:rsidR="00A5784B" w:rsidRPr="00256301" w:rsidRDefault="00CB3F92" w:rsidP="00CB3F92">
      <w:pPr>
        <w:pStyle w:val="Heading1"/>
        <w:rPr>
          <w:rFonts w:eastAsia="SimSun"/>
          <w:lang w:val="fr-CH" w:eastAsia="ja-JP"/>
        </w:rPr>
      </w:pPr>
      <w:bookmarkStart w:id="260" w:name="_Toc25743553"/>
      <w:r w:rsidRPr="00256301">
        <w:rPr>
          <w:rFonts w:eastAsia="SimSun"/>
          <w:lang w:val="fr-CH" w:eastAsia="ja-JP"/>
        </w:rPr>
        <w:t>18</w:t>
      </w:r>
      <w:r w:rsidRPr="00256301">
        <w:rPr>
          <w:rFonts w:eastAsia="SimSun"/>
          <w:lang w:val="fr-CH" w:eastAsia="ja-JP"/>
        </w:rPr>
        <w:tab/>
      </w:r>
      <w:r w:rsidR="00A5784B" w:rsidRPr="00256301">
        <w:rPr>
          <w:rFonts w:eastAsia="SimSun"/>
          <w:lang w:val="fr-CH" w:eastAsia="ja-JP"/>
        </w:rPr>
        <w:t>Divers</w:t>
      </w:r>
      <w:bookmarkEnd w:id="260"/>
    </w:p>
    <w:p w14:paraId="13F4A7CB" w14:textId="675D02E2" w:rsidR="00A5784B" w:rsidRPr="00256301" w:rsidRDefault="004D4A0B" w:rsidP="00433D86">
      <w:pPr>
        <w:rPr>
          <w:rFonts w:eastAsia="SimSun"/>
          <w:lang w:val="fr-CH" w:eastAsia="ja-JP"/>
        </w:rPr>
      </w:pPr>
      <w:bookmarkStart w:id="261" w:name="lt_pId264"/>
      <w:r w:rsidRPr="00256301">
        <w:rPr>
          <w:rFonts w:eastAsia="SimSun"/>
          <w:lang w:val="fr-CH" w:eastAsia="ja-JP"/>
        </w:rPr>
        <w:t>18.1</w:t>
      </w:r>
      <w:r w:rsidRPr="00256301">
        <w:rPr>
          <w:rFonts w:eastAsia="SimSun"/>
          <w:lang w:val="fr-CH" w:eastAsia="ja-JP"/>
        </w:rPr>
        <w:tab/>
      </w:r>
      <w:r w:rsidR="00A5784B" w:rsidRPr="00256301">
        <w:rPr>
          <w:rFonts w:eastAsia="SimSun"/>
          <w:lang w:val="fr-CH" w:eastAsia="ja-JP"/>
        </w:rPr>
        <w:t xml:space="preserve">Le délégué des États-Unis a rappelé </w:t>
      </w:r>
      <w:r w:rsidRPr="00256301">
        <w:rPr>
          <w:rFonts w:eastAsia="SimSun"/>
          <w:lang w:val="fr-CH" w:eastAsia="ja-JP"/>
        </w:rPr>
        <w:t>que le</w:t>
      </w:r>
      <w:r w:rsidR="00A5784B" w:rsidRPr="00256301">
        <w:rPr>
          <w:rFonts w:eastAsia="SimSun"/>
          <w:lang w:val="fr-CH" w:eastAsia="ja-JP"/>
        </w:rPr>
        <w:t xml:space="preserve"> GCNT d</w:t>
      </w:r>
      <w:r w:rsidRPr="00256301">
        <w:rPr>
          <w:rFonts w:eastAsia="SimSun"/>
          <w:lang w:val="fr-CH" w:eastAsia="ja-JP"/>
        </w:rPr>
        <w:t xml:space="preserve">evait </w:t>
      </w:r>
      <w:r w:rsidR="00A5784B" w:rsidRPr="00256301">
        <w:rPr>
          <w:rFonts w:eastAsia="SimSun"/>
          <w:lang w:val="fr-CH" w:eastAsia="ja-JP"/>
        </w:rPr>
        <w:t xml:space="preserve">examiner ses propres méthodes de travail et a observé que le programme de cette réunion du GCNT était surchargé. En effet, trop de séances de groupes ad hoc ont été organisées </w:t>
      </w:r>
      <w:r w:rsidRPr="00256301">
        <w:rPr>
          <w:rFonts w:eastAsia="SimSun"/>
          <w:lang w:val="fr-CH" w:eastAsia="ja-JP"/>
        </w:rPr>
        <w:t>en soirée</w:t>
      </w:r>
      <w:r w:rsidR="00A5784B" w:rsidRPr="00256301">
        <w:rPr>
          <w:rFonts w:eastAsia="SimSun"/>
          <w:lang w:val="fr-CH" w:eastAsia="ja-JP"/>
        </w:rPr>
        <w:t xml:space="preserve"> ou durant l'heure du déjeuner, ce qui n'était pas tenable</w:t>
      </w:r>
      <w:r w:rsidRPr="00256301">
        <w:rPr>
          <w:rFonts w:eastAsia="SimSun"/>
          <w:lang w:val="fr-CH" w:eastAsia="ja-JP"/>
        </w:rPr>
        <w:t xml:space="preserve">; </w:t>
      </w:r>
      <w:r w:rsidR="00A5784B" w:rsidRPr="00256301">
        <w:rPr>
          <w:rFonts w:eastAsia="SimSun"/>
          <w:lang w:val="fr-CH" w:eastAsia="ja-JP"/>
        </w:rPr>
        <w:t xml:space="preserve">d'autres Groupes du Rapporteur ne se sont réunis qu'une fois et de nombreux Groupes du Rapporteur </w:t>
      </w:r>
      <w:r w:rsidRPr="00256301">
        <w:rPr>
          <w:rFonts w:eastAsia="SimSun"/>
          <w:lang w:val="fr-CH" w:eastAsia="ja-JP"/>
        </w:rPr>
        <w:t xml:space="preserve">ont tenu des débats prolongés et </w:t>
      </w:r>
      <w:r w:rsidR="00A5784B" w:rsidRPr="00256301">
        <w:rPr>
          <w:rFonts w:eastAsia="SimSun"/>
          <w:lang w:val="fr-CH" w:eastAsia="ja-JP"/>
        </w:rPr>
        <w:t xml:space="preserve">n'ont pas eu suffisamment de temps pour examiner tous les documents. </w:t>
      </w:r>
      <w:bookmarkStart w:id="262" w:name="lt_pId265"/>
      <w:bookmarkEnd w:id="261"/>
      <w:r w:rsidR="00A5784B" w:rsidRPr="00256301">
        <w:rPr>
          <w:rFonts w:eastAsia="SimSun"/>
          <w:lang w:val="fr-CH" w:eastAsia="ja-JP"/>
        </w:rPr>
        <w:t xml:space="preserve">Les réunions électroniques pourraient constituer un bon moyen pour poursuivre les discussions et avancer dans les travaux durant la période intérimaire, mais tous les Groupes du Rapporteur du GCNT devraient y recourir de la même manière, en particulier ceux qui verront leur charge de travail augmenter dans le cadre des travaux préparatoires en vue de l'AMNT-20. </w:t>
      </w:r>
      <w:bookmarkStart w:id="263" w:name="lt_pId266"/>
      <w:bookmarkEnd w:id="262"/>
      <w:r w:rsidR="00A5784B" w:rsidRPr="00256301">
        <w:rPr>
          <w:rFonts w:eastAsia="SimSun"/>
          <w:lang w:val="fr-CH" w:eastAsia="ja-JP"/>
        </w:rPr>
        <w:t xml:space="preserve">Il est donc important que les réunions du GCNT se déroulent de manière aussi efficace et rationnelle que possible et que des priorités soient dûment définies concernant les ressources et les nombreux points à l'ordre du jour. </w:t>
      </w:r>
      <w:bookmarkStart w:id="264" w:name="lt_pId267"/>
      <w:bookmarkEnd w:id="263"/>
      <w:r w:rsidR="00A5784B" w:rsidRPr="00256301">
        <w:rPr>
          <w:rFonts w:eastAsia="SimSun"/>
          <w:lang w:val="fr-CH" w:eastAsia="ja-JP"/>
        </w:rPr>
        <w:t xml:space="preserve">Le délégué des États-Unis a suggéré pour les prochaines réunions du GCNT d'envisager de fixer une durée pour l'examen des questions à l'ordre du jour et de passer à la question suivante dans le cas où un consensus ne serait pas établi. </w:t>
      </w:r>
      <w:bookmarkStart w:id="265" w:name="lt_pId268"/>
      <w:bookmarkEnd w:id="264"/>
      <w:r w:rsidR="00A5784B" w:rsidRPr="00256301">
        <w:rPr>
          <w:rFonts w:eastAsia="SimSun"/>
          <w:lang w:val="fr-CH" w:eastAsia="ja-JP"/>
        </w:rPr>
        <w:t>Les formations pratiques proposées dans les contributions devraient être programmées uniquement en cas d'accord des participants à la réunion.</w:t>
      </w:r>
      <w:bookmarkEnd w:id="265"/>
      <w:r w:rsidR="00A5784B" w:rsidRPr="00256301">
        <w:rPr>
          <w:rFonts w:eastAsia="SimSun"/>
          <w:lang w:val="fr-CH" w:eastAsia="ja-JP"/>
        </w:rPr>
        <w:t xml:space="preserve"> L'orateur a invité l'équipe de direction du GCNT à envisager d'organiser des séminaires sur le web et à </w:t>
      </w:r>
      <w:r w:rsidRPr="00256301">
        <w:rPr>
          <w:rFonts w:eastAsia="SimSun"/>
          <w:lang w:val="fr-CH" w:eastAsia="ja-JP"/>
        </w:rPr>
        <w:t>porter</w:t>
      </w:r>
      <w:r w:rsidR="00A5784B" w:rsidRPr="00256301">
        <w:rPr>
          <w:rFonts w:eastAsia="SimSun"/>
          <w:lang w:val="fr-CH" w:eastAsia="ja-JP"/>
        </w:rPr>
        <w:t xml:space="preserve"> la durée des réunions du GCNT </w:t>
      </w:r>
      <w:bookmarkStart w:id="266" w:name="lt_pId269"/>
      <w:r w:rsidRPr="00256301">
        <w:rPr>
          <w:rFonts w:eastAsia="SimSun"/>
          <w:lang w:val="fr-CH" w:eastAsia="ja-JP"/>
        </w:rPr>
        <w:t>à</w:t>
      </w:r>
      <w:r w:rsidR="00A5784B" w:rsidRPr="00256301">
        <w:rPr>
          <w:rFonts w:eastAsia="SimSun"/>
          <w:lang w:val="fr-CH" w:eastAsia="ja-JP"/>
        </w:rPr>
        <w:t xml:space="preserve"> huit jours, ainsi qu'à étudier la manière d'améliorer l'efficacité et la productivité des réunions du GCNT. </w:t>
      </w:r>
      <w:bookmarkStart w:id="267" w:name="lt_pId270"/>
      <w:bookmarkEnd w:id="266"/>
      <w:r w:rsidR="00A5784B" w:rsidRPr="00256301">
        <w:rPr>
          <w:rFonts w:eastAsia="SimSun"/>
          <w:lang w:val="fr-CH" w:eastAsia="ja-JP"/>
        </w:rPr>
        <w:t xml:space="preserve">Il a en outre demandé que ses commentaires et ses suggestions figurent dans le rapport de la réunion. </w:t>
      </w:r>
      <w:bookmarkEnd w:id="267"/>
    </w:p>
    <w:p w14:paraId="2BD5D7DC" w14:textId="727AD387" w:rsidR="00A5784B" w:rsidRPr="00256301" w:rsidRDefault="004D4A0B" w:rsidP="004D4A0B">
      <w:pPr>
        <w:pStyle w:val="Heading1"/>
        <w:rPr>
          <w:rFonts w:eastAsia="SimSun"/>
          <w:lang w:val="fr-CH" w:eastAsia="ja-JP"/>
        </w:rPr>
      </w:pPr>
      <w:bookmarkStart w:id="268" w:name="_Toc25743554"/>
      <w:r w:rsidRPr="00256301">
        <w:rPr>
          <w:rFonts w:eastAsia="SimSun"/>
          <w:lang w:val="fr-CH" w:eastAsia="ja-JP"/>
        </w:rPr>
        <w:t>19</w:t>
      </w:r>
      <w:r w:rsidRPr="00256301">
        <w:rPr>
          <w:rFonts w:eastAsia="SimSun"/>
          <w:lang w:val="fr-CH" w:eastAsia="ja-JP"/>
        </w:rPr>
        <w:tab/>
      </w:r>
      <w:r w:rsidR="00A5784B" w:rsidRPr="00256301">
        <w:rPr>
          <w:rFonts w:eastAsia="SimSun"/>
          <w:lang w:val="fr-CH" w:eastAsia="ja-JP"/>
        </w:rPr>
        <w:t>Examen du projet de rapport de la réunion</w:t>
      </w:r>
      <w:bookmarkEnd w:id="268"/>
    </w:p>
    <w:p w14:paraId="45C6E6D7"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bookmarkStart w:id="269" w:name="lt_pId272"/>
      <w:r w:rsidRPr="00256301">
        <w:rPr>
          <w:rFonts w:eastAsia="SimSun"/>
          <w:szCs w:val="24"/>
          <w:lang w:val="fr-CH" w:eastAsia="ja-JP"/>
        </w:rPr>
        <w:t>Conformément à la pratique suivie précédemment dans le cadre des réunions du GCNT, un projet de rapport pourra être examiné et faire l'objet de commentaires pendant deux semaines.</w:t>
      </w:r>
      <w:bookmarkEnd w:id="269"/>
    </w:p>
    <w:p w14:paraId="35FEF2BC" w14:textId="77777777" w:rsidR="000F34E1" w:rsidRDefault="000F34E1" w:rsidP="004D4A0B">
      <w:pPr>
        <w:pStyle w:val="Heading1"/>
        <w:rPr>
          <w:rFonts w:eastAsia="SimSun"/>
          <w:lang w:val="fr-CH" w:eastAsia="ja-JP"/>
        </w:rPr>
      </w:pPr>
      <w:bookmarkStart w:id="270" w:name="_Toc25743555"/>
      <w:r>
        <w:rPr>
          <w:rFonts w:eastAsia="SimSun"/>
          <w:lang w:val="fr-CH" w:eastAsia="ja-JP"/>
        </w:rPr>
        <w:br w:type="page"/>
      </w:r>
    </w:p>
    <w:p w14:paraId="7A92B0BA" w14:textId="35346477" w:rsidR="00A5784B" w:rsidRPr="00256301" w:rsidRDefault="004D4A0B" w:rsidP="004D4A0B">
      <w:pPr>
        <w:pStyle w:val="Heading1"/>
        <w:rPr>
          <w:rFonts w:eastAsia="SimSun"/>
          <w:lang w:val="fr-CH" w:eastAsia="ja-JP"/>
        </w:rPr>
      </w:pPr>
      <w:r w:rsidRPr="00256301">
        <w:rPr>
          <w:rFonts w:eastAsia="SimSun"/>
          <w:lang w:val="fr-CH" w:eastAsia="ja-JP"/>
        </w:rPr>
        <w:lastRenderedPageBreak/>
        <w:t>20</w:t>
      </w:r>
      <w:r w:rsidRPr="00256301">
        <w:rPr>
          <w:rFonts w:eastAsia="SimSun"/>
          <w:lang w:val="fr-CH" w:eastAsia="ja-JP"/>
        </w:rPr>
        <w:tab/>
      </w:r>
      <w:r w:rsidR="00A5784B" w:rsidRPr="00256301">
        <w:rPr>
          <w:rFonts w:eastAsia="SimSun"/>
          <w:lang w:val="fr-CH" w:eastAsia="ja-JP"/>
        </w:rPr>
        <w:t>Clôture de la réunion</w:t>
      </w:r>
      <w:bookmarkEnd w:id="270"/>
    </w:p>
    <w:p w14:paraId="6892BB9D" w14:textId="53DE057D" w:rsidR="00A5784B" w:rsidRPr="00256301" w:rsidRDefault="004D4A0B" w:rsidP="00433D86">
      <w:pPr>
        <w:rPr>
          <w:rFonts w:eastAsia="SimSun"/>
          <w:lang w:val="fr-CH" w:eastAsia="ja-JP"/>
        </w:rPr>
      </w:pPr>
      <w:bookmarkStart w:id="271" w:name="lt_pId274"/>
      <w:r w:rsidRPr="00256301">
        <w:rPr>
          <w:rFonts w:eastAsia="SimSun"/>
          <w:lang w:val="fr-CH" w:eastAsia="ja-JP"/>
        </w:rPr>
        <w:t>20.1</w:t>
      </w:r>
      <w:r w:rsidRPr="00256301">
        <w:rPr>
          <w:rFonts w:eastAsia="SimSun"/>
          <w:lang w:val="fr-CH" w:eastAsia="ja-JP"/>
        </w:rPr>
        <w:tab/>
      </w:r>
      <w:r w:rsidR="00A5784B" w:rsidRPr="00256301">
        <w:rPr>
          <w:rFonts w:eastAsia="SimSun"/>
          <w:lang w:val="fr-CH" w:eastAsia="ja-JP"/>
        </w:rPr>
        <w:t xml:space="preserve">Le Directeur du TSB a trouvé que cette réunion </w:t>
      </w:r>
      <w:r w:rsidR="001B4938" w:rsidRPr="00256301">
        <w:rPr>
          <w:rFonts w:eastAsia="SimSun"/>
          <w:lang w:val="fr-CH" w:eastAsia="ja-JP"/>
        </w:rPr>
        <w:t xml:space="preserve">du GCNT </w:t>
      </w:r>
      <w:r w:rsidR="00A5784B" w:rsidRPr="00256301">
        <w:rPr>
          <w:rFonts w:eastAsia="SimSun"/>
          <w:lang w:val="fr-CH" w:eastAsia="ja-JP"/>
        </w:rPr>
        <w:t>a été difficile mais qu'elle a aussi mis en évidence de nouvelles technologies et de nouvelles tendances qui se font jour.</w:t>
      </w:r>
      <w:bookmarkEnd w:id="271"/>
      <w:r w:rsidR="00A5784B" w:rsidRPr="00256301">
        <w:rPr>
          <w:rFonts w:eastAsia="SimSun"/>
          <w:lang w:val="fr-CH" w:eastAsia="ja-JP"/>
        </w:rPr>
        <w:t xml:space="preserve"> </w:t>
      </w:r>
      <w:bookmarkStart w:id="272" w:name="lt_pId275"/>
      <w:r w:rsidR="00A5784B" w:rsidRPr="00256301">
        <w:rPr>
          <w:rFonts w:eastAsia="SimSun"/>
          <w:lang w:val="fr-CH" w:eastAsia="ja-JP"/>
        </w:rPr>
        <w:t xml:space="preserve">Les informations obtenues </w:t>
      </w:r>
      <w:r w:rsidR="001B4938" w:rsidRPr="00256301">
        <w:rPr>
          <w:rFonts w:eastAsia="SimSun"/>
          <w:lang w:val="fr-CH" w:eastAsia="ja-JP"/>
        </w:rPr>
        <w:t>sont utiles pour</w:t>
      </w:r>
      <w:r w:rsidR="00A5784B" w:rsidRPr="00256301">
        <w:rPr>
          <w:rFonts w:eastAsia="SimSun"/>
          <w:lang w:val="fr-CH" w:eastAsia="ja-JP"/>
        </w:rPr>
        <w:t xml:space="preserve"> les travaux préparatoires en vue de l'AMNT-20, qui devrait </w:t>
      </w:r>
      <w:bookmarkEnd w:id="272"/>
      <w:r w:rsidR="00A5784B" w:rsidRPr="00256301">
        <w:rPr>
          <w:rFonts w:eastAsia="SimSun"/>
          <w:lang w:val="fr-CH" w:eastAsia="ja-JP"/>
        </w:rPr>
        <w:t xml:space="preserve">fixer des objectifs à l'horizon 2024, voire 2030. Le GCNT joue un rôle important dans les travaux menés en vue de la prochaine Assemblée, tout comme les </w:t>
      </w:r>
      <w:hyperlink r:id="rId107" w:history="1">
        <w:r w:rsidR="00A5784B" w:rsidRPr="00256301">
          <w:rPr>
            <w:rStyle w:val="Hyperlink"/>
            <w:rFonts w:ascii="Times New Roman" w:eastAsia="SimSun" w:hAnsi="Times New Roman"/>
            <w:szCs w:val="24"/>
            <w:lang w:val="fr-CH" w:eastAsia="ja-JP"/>
          </w:rPr>
          <w:t>Réunions préparatoires régionales en vue de l'AMNT-20</w:t>
        </w:r>
      </w:hyperlink>
      <w:r w:rsidR="00A5784B" w:rsidRPr="00256301">
        <w:rPr>
          <w:rFonts w:eastAsia="SimSun"/>
          <w:lang w:val="fr-CH" w:eastAsia="ja-JP"/>
        </w:rPr>
        <w:t xml:space="preserve">, </w:t>
      </w:r>
      <w:bookmarkStart w:id="273" w:name="lt_pId276"/>
      <w:r w:rsidR="00A5784B" w:rsidRPr="00256301">
        <w:rPr>
          <w:rFonts w:eastAsia="SimSun"/>
          <w:lang w:val="fr-CH" w:eastAsia="ja-JP"/>
        </w:rPr>
        <w:t xml:space="preserve">dont les travaux ont repris dans les diverses régions. </w:t>
      </w:r>
      <w:bookmarkEnd w:id="273"/>
      <w:r w:rsidR="00A5784B" w:rsidRPr="00256301">
        <w:rPr>
          <w:rFonts w:eastAsia="SimSun"/>
          <w:lang w:val="fr-CH" w:eastAsia="ja-JP"/>
        </w:rPr>
        <w:t xml:space="preserve">Il a exprimé l'espoir </w:t>
      </w:r>
      <w:bookmarkStart w:id="274" w:name="lt_pId277"/>
      <w:r w:rsidR="00A5784B" w:rsidRPr="00256301">
        <w:rPr>
          <w:rFonts w:eastAsia="SimSun"/>
          <w:lang w:val="fr-CH" w:eastAsia="ja-JP"/>
        </w:rPr>
        <w:t>que cet élan serait maintenu jusqu'à la prochaine réunion du GCNT.</w:t>
      </w:r>
      <w:bookmarkEnd w:id="274"/>
    </w:p>
    <w:p w14:paraId="6034738A" w14:textId="31B3CCF9" w:rsidR="00A5784B" w:rsidRPr="00256301" w:rsidRDefault="004D4A0B" w:rsidP="00433D86">
      <w:pPr>
        <w:rPr>
          <w:rFonts w:eastAsia="SimSun"/>
          <w:bCs/>
          <w:lang w:val="fr-CH" w:eastAsia="ja-JP"/>
        </w:rPr>
      </w:pPr>
      <w:bookmarkStart w:id="275" w:name="lt_pId278"/>
      <w:r w:rsidRPr="00256301">
        <w:rPr>
          <w:rFonts w:eastAsia="SimSun"/>
          <w:lang w:val="fr-CH" w:eastAsia="ja-JP"/>
        </w:rPr>
        <w:t>20.2</w:t>
      </w:r>
      <w:r w:rsidRPr="00256301">
        <w:rPr>
          <w:rFonts w:eastAsia="SimSun"/>
          <w:lang w:val="fr-CH" w:eastAsia="ja-JP"/>
        </w:rPr>
        <w:tab/>
      </w:r>
      <w:r w:rsidR="00A5784B" w:rsidRPr="00256301">
        <w:rPr>
          <w:rFonts w:eastAsia="SimSun"/>
          <w:lang w:val="fr-CH" w:eastAsia="ja-JP"/>
        </w:rPr>
        <w:t>Le Président du GCNT a remercié tous les participants, en particulier les Vice-Présidents du GCNT (Mme Rim Belhassine-Cherif, Mme Weiling Xu, M. Reiner Liebler, M.</w:t>
      </w:r>
      <w:r w:rsidR="001B4938" w:rsidRPr="00256301">
        <w:rPr>
          <w:rFonts w:eastAsia="SimSun"/>
          <w:lang w:val="fr-CH" w:eastAsia="ja-JP"/>
        </w:rPr>
        <w:t> </w:t>
      </w:r>
      <w:r w:rsidR="00A5784B" w:rsidRPr="00256301">
        <w:rPr>
          <w:rFonts w:eastAsia="SimSun"/>
          <w:lang w:val="fr-CH" w:eastAsia="ja-JP"/>
        </w:rPr>
        <w:t>Vladimir Minkin, M. Matano Ndaro et M. Omar Tayseer Al-Odat) et les Rapporteurs (M. Steve Trowbridge, M. Glenn Parsons, M. Didier Berthoumieux, M.</w:t>
      </w:r>
      <w:r w:rsidR="001B4938" w:rsidRPr="00256301">
        <w:rPr>
          <w:rFonts w:eastAsia="SimSun"/>
          <w:lang w:val="fr-CH" w:eastAsia="ja-JP"/>
        </w:rPr>
        <w:t> </w:t>
      </w:r>
      <w:r w:rsidR="00A5784B" w:rsidRPr="00256301">
        <w:rPr>
          <w:rFonts w:eastAsia="SimSun"/>
          <w:lang w:val="fr-CH" w:eastAsia="ja-JP"/>
        </w:rPr>
        <w:t>Kwame</w:t>
      </w:r>
      <w:r w:rsidR="001B4938" w:rsidRPr="00256301">
        <w:rPr>
          <w:rFonts w:eastAsia="SimSun"/>
          <w:lang w:val="fr-CH" w:eastAsia="ja-JP"/>
        </w:rPr>
        <w:t> </w:t>
      </w:r>
      <w:r w:rsidR="00A5784B" w:rsidRPr="00256301">
        <w:rPr>
          <w:rFonts w:eastAsia="SimSun"/>
          <w:lang w:val="fr-CH" w:eastAsia="ja-JP"/>
        </w:rPr>
        <w:t>Baah</w:t>
      </w:r>
      <w:r w:rsidR="001B4938" w:rsidRPr="00256301">
        <w:rPr>
          <w:rFonts w:eastAsia="SimSun"/>
          <w:lang w:val="fr-CH" w:eastAsia="ja-JP"/>
        </w:rPr>
        <w:noBreakHyphen/>
      </w:r>
      <w:r w:rsidR="00A5784B" w:rsidRPr="00256301">
        <w:rPr>
          <w:rFonts w:eastAsia="SimSun"/>
          <w:lang w:val="fr-CH" w:eastAsia="ja-JP"/>
        </w:rPr>
        <w:t>Acheamfuor, M. Vladimir Minkin et M. Reiner Liebler), les Présidents des Groupes ad hoc (M. Arnaud Taddei et M. Ahmed Said), les Présidents des commissions d'études, M. Chaesub Lee, M. Reinhard Scholl, M. Martin Euchner, Mme Lara Al-Mnini, les fonctionnaires du TSB, les délégués pour leur participation active et leur esprit de consensus, ainsi que les interprètes et les personnes responsables du sous-titrage pour leur appui et leur travail.</w:t>
      </w:r>
      <w:bookmarkEnd w:id="275"/>
    </w:p>
    <w:p w14:paraId="00EC87B5" w14:textId="1B53C73C" w:rsidR="00A5784B" w:rsidRPr="00256301" w:rsidRDefault="004D4A0B" w:rsidP="00433D86">
      <w:pPr>
        <w:rPr>
          <w:rFonts w:eastAsia="SimSun"/>
          <w:szCs w:val="24"/>
          <w:lang w:val="fr-CH" w:eastAsia="ja-JP"/>
        </w:rPr>
      </w:pPr>
      <w:bookmarkStart w:id="276" w:name="lt_pId279"/>
      <w:r w:rsidRPr="00256301">
        <w:rPr>
          <w:rFonts w:eastAsia="SimSun"/>
          <w:lang w:val="fr-CH" w:eastAsia="ja-JP"/>
        </w:rPr>
        <w:t>20.3</w:t>
      </w:r>
      <w:r w:rsidRPr="00256301">
        <w:rPr>
          <w:rFonts w:eastAsia="SimSun"/>
          <w:lang w:val="fr-CH" w:eastAsia="ja-JP"/>
        </w:rPr>
        <w:tab/>
      </w:r>
      <w:r w:rsidR="00A5784B" w:rsidRPr="00256301">
        <w:rPr>
          <w:rFonts w:eastAsia="SimSun"/>
          <w:lang w:val="fr-CH" w:eastAsia="ja-JP"/>
        </w:rPr>
        <w:t>La réunion du GCNT a été déclarée close le 27 septembre 2019 à 15 h 51.</w:t>
      </w:r>
      <w:bookmarkStart w:id="277" w:name="_Annex_A_TSAG"/>
      <w:bookmarkEnd w:id="276"/>
      <w:bookmarkEnd w:id="277"/>
    </w:p>
    <w:p w14:paraId="68EFDEF9" w14:textId="77777777" w:rsidR="00A5784B"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p>
    <w:p w14:paraId="0D1EEB7F" w14:textId="232F4ED4" w:rsidR="000F34E1" w:rsidRPr="00256301" w:rsidRDefault="000F34E1"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sectPr w:rsidR="000F34E1" w:rsidRPr="00256301" w:rsidSect="00DD6387">
          <w:headerReference w:type="even" r:id="rId108"/>
          <w:headerReference w:type="default" r:id="rId109"/>
          <w:footerReference w:type="even" r:id="rId110"/>
          <w:footerReference w:type="default" r:id="rId111"/>
          <w:headerReference w:type="first" r:id="rId112"/>
          <w:footerReference w:type="first" r:id="rId113"/>
          <w:pgSz w:w="11907" w:h="16840" w:code="9"/>
          <w:pgMar w:top="992" w:right="1134" w:bottom="1418" w:left="1134" w:header="425" w:footer="720" w:gutter="0"/>
          <w:cols w:space="720"/>
          <w:titlePg/>
          <w:docGrid w:linePitch="326"/>
        </w:sectPr>
      </w:pPr>
    </w:p>
    <w:p w14:paraId="763D1837" w14:textId="77777777" w:rsidR="00A5784B" w:rsidRPr="00256301" w:rsidRDefault="00A5784B" w:rsidP="0085111F">
      <w:pPr>
        <w:pStyle w:val="AnnexNotitle"/>
        <w:spacing w:after="240"/>
        <w:rPr>
          <w:rFonts w:eastAsia="SimSun"/>
          <w:lang w:val="fr-CH" w:eastAsia="ja-JP"/>
        </w:rPr>
      </w:pPr>
      <w:bookmarkStart w:id="279" w:name="_Toc515961184"/>
      <w:bookmarkStart w:id="280" w:name="_Toc535932084"/>
      <w:bookmarkStart w:id="281" w:name="_Toc25743556"/>
      <w:bookmarkStart w:id="282" w:name="lt_pId187"/>
      <w:r w:rsidRPr="00256301">
        <w:rPr>
          <w:rFonts w:eastAsia="SimSun"/>
          <w:lang w:val="fr-CH" w:eastAsia="ja-JP"/>
        </w:rPr>
        <w:lastRenderedPageBreak/>
        <w:t xml:space="preserve">Annexe A </w:t>
      </w:r>
      <w:r w:rsidRPr="00256301">
        <w:rPr>
          <w:rFonts w:eastAsia="SimSun"/>
          <w:lang w:val="fr-CH" w:eastAsia="ja-JP"/>
        </w:rPr>
        <w:br/>
      </w:r>
      <w:r w:rsidRPr="00256301">
        <w:rPr>
          <w:rFonts w:eastAsia="SimSun"/>
          <w:lang w:val="fr-CH" w:eastAsia="ja-JP"/>
        </w:rPr>
        <w:br/>
        <w:t>Résumé des résultats des travaux des Groupes du Rapporteur du GCNT</w:t>
      </w:r>
      <w:bookmarkEnd w:id="279"/>
      <w:bookmarkEnd w:id="280"/>
      <w:bookmarkEnd w:id="281"/>
    </w:p>
    <w:tbl>
      <w:tblPr>
        <w:tblStyle w:val="TableGrid"/>
        <w:tblW w:w="9913" w:type="dxa"/>
        <w:tblInd w:w="-147" w:type="dxa"/>
        <w:tblLook w:val="04A0" w:firstRow="1" w:lastRow="0" w:firstColumn="1" w:lastColumn="0" w:noHBand="0" w:noVBand="1"/>
      </w:tblPr>
      <w:tblGrid>
        <w:gridCol w:w="1329"/>
        <w:gridCol w:w="1557"/>
        <w:gridCol w:w="2890"/>
        <w:gridCol w:w="4137"/>
      </w:tblGrid>
      <w:tr w:rsidR="00A5784B" w:rsidRPr="00256301" w14:paraId="557DD296" w14:textId="77777777" w:rsidTr="00FF6D55">
        <w:trPr>
          <w:tblHeader/>
        </w:trPr>
        <w:tc>
          <w:tcPr>
            <w:tcW w:w="1329" w:type="dxa"/>
            <w:shd w:val="clear" w:color="auto" w:fill="auto"/>
          </w:tcPr>
          <w:bookmarkEnd w:id="282"/>
          <w:p w14:paraId="20D6DA59" w14:textId="77777777" w:rsidR="00A5784B" w:rsidRPr="00256301" w:rsidRDefault="00A5784B" w:rsidP="0085111F">
            <w:pPr>
              <w:pStyle w:val="Tablehead"/>
              <w:rPr>
                <w:lang w:val="fr-CH" w:eastAsia="ja-JP"/>
              </w:rPr>
            </w:pPr>
            <w:r w:rsidRPr="00256301">
              <w:rPr>
                <w:lang w:val="fr-CH" w:eastAsia="ja-JP"/>
              </w:rPr>
              <w:t>Groupe du Rapporteur</w:t>
            </w:r>
          </w:p>
        </w:tc>
        <w:tc>
          <w:tcPr>
            <w:tcW w:w="1557" w:type="dxa"/>
            <w:shd w:val="clear" w:color="auto" w:fill="auto"/>
          </w:tcPr>
          <w:p w14:paraId="6D835AD3" w14:textId="77777777" w:rsidR="00A5784B" w:rsidRPr="00256301" w:rsidRDefault="00A5784B" w:rsidP="0085111F">
            <w:pPr>
              <w:pStyle w:val="Tablehead"/>
              <w:rPr>
                <w:lang w:val="fr-CH" w:eastAsia="ja-JP"/>
              </w:rPr>
            </w:pPr>
            <w:r w:rsidRPr="00256301">
              <w:rPr>
                <w:lang w:val="fr-CH" w:eastAsia="ja-JP"/>
              </w:rPr>
              <w:t>Rapport du Groupe du Rapporteur</w:t>
            </w:r>
          </w:p>
        </w:tc>
        <w:tc>
          <w:tcPr>
            <w:tcW w:w="2890" w:type="dxa"/>
            <w:shd w:val="clear" w:color="auto" w:fill="auto"/>
          </w:tcPr>
          <w:p w14:paraId="63405054" w14:textId="77777777" w:rsidR="00A5784B" w:rsidRPr="00256301" w:rsidRDefault="00A5784B" w:rsidP="008E6F51">
            <w:pPr>
              <w:pStyle w:val="Tablehead"/>
              <w:ind w:left="284" w:hanging="284"/>
              <w:rPr>
                <w:lang w:val="fr-CH" w:eastAsia="ja-JP"/>
              </w:rPr>
            </w:pPr>
            <w:r w:rsidRPr="00256301">
              <w:rPr>
                <w:lang w:val="fr-CH" w:eastAsia="ja-JP"/>
              </w:rPr>
              <w:t>Notes de liaison envoyées</w:t>
            </w:r>
          </w:p>
        </w:tc>
        <w:tc>
          <w:tcPr>
            <w:tcW w:w="4137" w:type="dxa"/>
            <w:shd w:val="clear" w:color="auto" w:fill="auto"/>
          </w:tcPr>
          <w:p w14:paraId="35569423" w14:textId="77777777" w:rsidR="00A5784B" w:rsidRPr="00256301" w:rsidRDefault="00A5784B" w:rsidP="008E6F51">
            <w:pPr>
              <w:pStyle w:val="Tablehead"/>
              <w:ind w:left="284" w:hanging="284"/>
              <w:rPr>
                <w:lang w:val="fr-CH" w:eastAsia="ja-JP"/>
              </w:rPr>
            </w:pPr>
            <w:r w:rsidRPr="00256301">
              <w:rPr>
                <w:lang w:val="fr-CH" w:eastAsia="ja-JP"/>
              </w:rPr>
              <w:t>Réunions futures</w:t>
            </w:r>
          </w:p>
        </w:tc>
      </w:tr>
      <w:tr w:rsidR="00A5784B" w:rsidRPr="00256301" w14:paraId="4A3F89C8" w14:textId="77777777" w:rsidTr="00FF6D55">
        <w:tc>
          <w:tcPr>
            <w:tcW w:w="1329" w:type="dxa"/>
            <w:shd w:val="clear" w:color="auto" w:fill="auto"/>
          </w:tcPr>
          <w:p w14:paraId="5704B675" w14:textId="77777777" w:rsidR="00A5784B" w:rsidRPr="00256301" w:rsidRDefault="00A5784B" w:rsidP="0085111F">
            <w:pPr>
              <w:pStyle w:val="Tabletext"/>
              <w:rPr>
                <w:lang w:val="fr-CH" w:eastAsia="ja-JP"/>
              </w:rPr>
            </w:pPr>
            <w:r w:rsidRPr="00256301">
              <w:rPr>
                <w:lang w:val="fr-CH" w:eastAsia="ja-JP"/>
              </w:rPr>
              <w:t>RG-CPTRG</w:t>
            </w:r>
          </w:p>
        </w:tc>
        <w:tc>
          <w:tcPr>
            <w:tcW w:w="1557" w:type="dxa"/>
            <w:shd w:val="clear" w:color="auto" w:fill="auto"/>
          </w:tcPr>
          <w:p w14:paraId="6AD88AE8" w14:textId="77777777" w:rsidR="00A5784B" w:rsidRPr="00256301" w:rsidRDefault="00FE409A" w:rsidP="0085111F">
            <w:pPr>
              <w:pStyle w:val="Tabletext"/>
              <w:rPr>
                <w:lang w:val="fr-CH" w:eastAsia="ja-JP"/>
              </w:rPr>
            </w:pPr>
            <w:hyperlink r:id="rId114" w:history="1">
              <w:r w:rsidR="00A5784B" w:rsidRPr="00256301">
                <w:rPr>
                  <w:rStyle w:val="Hyperlink"/>
                  <w:rFonts w:ascii="Times New Roman" w:eastAsia="SimSun" w:hAnsi="Times New Roman"/>
                  <w:szCs w:val="24"/>
                  <w:lang w:val="fr-CH" w:eastAsia="ja-JP"/>
                </w:rPr>
                <w:t>TD453</w:t>
              </w:r>
            </w:hyperlink>
          </w:p>
        </w:tc>
        <w:tc>
          <w:tcPr>
            <w:tcW w:w="2890" w:type="dxa"/>
            <w:shd w:val="clear" w:color="auto" w:fill="auto"/>
          </w:tcPr>
          <w:p w14:paraId="1055CF69" w14:textId="43703A92" w:rsidR="00A5784B" w:rsidRPr="00256301" w:rsidRDefault="00540105" w:rsidP="008E6F51">
            <w:pPr>
              <w:pStyle w:val="Tabletext"/>
              <w:ind w:left="284" w:hanging="284"/>
              <w:rPr>
                <w:lang w:val="fr-CH" w:eastAsia="ja-JP"/>
              </w:rPr>
            </w:pPr>
            <w:r w:rsidRPr="00256301">
              <w:rPr>
                <w:lang w:val="fr-CH" w:eastAsia="ja-JP"/>
              </w:rPr>
              <w:t>−</w:t>
            </w:r>
          </w:p>
        </w:tc>
        <w:tc>
          <w:tcPr>
            <w:tcW w:w="4137" w:type="dxa"/>
            <w:shd w:val="clear" w:color="auto" w:fill="auto"/>
          </w:tcPr>
          <w:p w14:paraId="47029CA0" w14:textId="77777777" w:rsidR="00A5784B" w:rsidRPr="00256301" w:rsidRDefault="00A5784B" w:rsidP="008E6F51">
            <w:pPr>
              <w:pStyle w:val="Tabletext"/>
              <w:ind w:left="284" w:hanging="284"/>
              <w:rPr>
                <w:lang w:val="fr-CH" w:eastAsia="ja-JP"/>
              </w:rPr>
            </w:pPr>
            <w:r w:rsidRPr="00256301">
              <w:rPr>
                <w:lang w:val="fr-CH" w:eastAsia="ja-JP"/>
              </w:rPr>
              <w:t>•</w:t>
            </w:r>
            <w:r w:rsidRPr="00256301">
              <w:rPr>
                <w:lang w:val="fr-CH" w:eastAsia="ja-JP"/>
              </w:rPr>
              <w:tab/>
              <w:t>Prochaine réunion du GCNT</w:t>
            </w:r>
          </w:p>
        </w:tc>
      </w:tr>
      <w:tr w:rsidR="00A5784B" w:rsidRPr="00256301" w14:paraId="0D61880A" w14:textId="77777777" w:rsidTr="00FF6D55">
        <w:tc>
          <w:tcPr>
            <w:tcW w:w="1329" w:type="dxa"/>
            <w:shd w:val="clear" w:color="auto" w:fill="auto"/>
          </w:tcPr>
          <w:p w14:paraId="02958777" w14:textId="77777777" w:rsidR="00A5784B" w:rsidRPr="00256301" w:rsidRDefault="00A5784B" w:rsidP="0085111F">
            <w:pPr>
              <w:pStyle w:val="Tabletext"/>
              <w:rPr>
                <w:lang w:val="fr-CH" w:eastAsia="ja-JP"/>
              </w:rPr>
            </w:pPr>
            <w:r w:rsidRPr="00256301">
              <w:rPr>
                <w:lang w:val="fr-CH" w:eastAsia="ja-JP"/>
              </w:rPr>
              <w:t>RG-ResReview</w:t>
            </w:r>
          </w:p>
        </w:tc>
        <w:tc>
          <w:tcPr>
            <w:tcW w:w="1557" w:type="dxa"/>
            <w:shd w:val="clear" w:color="auto" w:fill="auto"/>
          </w:tcPr>
          <w:p w14:paraId="3D7A907C" w14:textId="77777777" w:rsidR="00A5784B" w:rsidRPr="00256301" w:rsidRDefault="00FE409A" w:rsidP="0085111F">
            <w:pPr>
              <w:pStyle w:val="Tabletext"/>
              <w:rPr>
                <w:lang w:val="fr-CH" w:eastAsia="ja-JP"/>
              </w:rPr>
            </w:pPr>
            <w:hyperlink r:id="rId115" w:history="1">
              <w:r w:rsidR="00A5784B" w:rsidRPr="00256301">
                <w:rPr>
                  <w:rStyle w:val="Hyperlink"/>
                  <w:rFonts w:ascii="Times New Roman" w:eastAsia="SimSun" w:hAnsi="Times New Roman"/>
                  <w:szCs w:val="24"/>
                  <w:lang w:val="fr-CH" w:eastAsia="ja-JP"/>
                </w:rPr>
                <w:t xml:space="preserve">Document </w:t>
              </w:r>
              <w:hyperlink r:id="rId116" w:history="1">
                <w:bookmarkStart w:id="283" w:name="lt_pId295"/>
                <w:r w:rsidR="00A5784B" w:rsidRPr="00256301">
                  <w:rPr>
                    <w:rStyle w:val="Hyperlink"/>
                    <w:rFonts w:ascii="Times New Roman" w:eastAsia="SimSun" w:hAnsi="Times New Roman"/>
                    <w:szCs w:val="24"/>
                    <w:lang w:val="fr-CH" w:eastAsia="ja-JP"/>
                  </w:rPr>
                  <w:t>TD</w:t>
                </w:r>
                <w:bookmarkEnd w:id="283"/>
                <w:r w:rsidR="00A5784B" w:rsidRPr="00256301">
                  <w:rPr>
                    <w:rStyle w:val="Hyperlink"/>
                    <w:rFonts w:ascii="Times New Roman" w:eastAsia="SimSun" w:hAnsi="Times New Roman"/>
                    <w:szCs w:val="24"/>
                    <w:lang w:val="fr-CH" w:eastAsia="ja-JP"/>
                  </w:rPr>
                  <w:t>455</w:t>
                </w:r>
              </w:hyperlink>
            </w:hyperlink>
          </w:p>
        </w:tc>
        <w:tc>
          <w:tcPr>
            <w:tcW w:w="2890" w:type="dxa"/>
            <w:shd w:val="clear" w:color="auto" w:fill="auto"/>
          </w:tcPr>
          <w:p w14:paraId="2205BDFE" w14:textId="49F23B3E" w:rsidR="00A5784B" w:rsidRPr="00256301" w:rsidRDefault="00A5784B" w:rsidP="008E6F51">
            <w:pPr>
              <w:pStyle w:val="Tabletext"/>
              <w:ind w:left="284" w:hanging="284"/>
              <w:rPr>
                <w:lang w:val="fr-CH" w:eastAsia="ja-JP"/>
              </w:rPr>
            </w:pPr>
            <w:bookmarkStart w:id="284" w:name="lt_pId296"/>
            <w:r w:rsidRPr="00256301">
              <w:rPr>
                <w:lang w:val="fr-CH" w:eastAsia="ja-JP"/>
              </w:rPr>
              <w:t>•</w:t>
            </w:r>
            <w:r w:rsidRPr="00256301">
              <w:rPr>
                <w:lang w:val="fr-CH" w:eastAsia="ja-JP"/>
              </w:rPr>
              <w:tab/>
              <w:t>Note de liaison sur la rationalisation des Résolutions adressée au Groupe de coordination intersectorielle (ISCG), au Groupe spécial de coordination intersectorielle (ISC-TF), au GCDT, au GCR, à toutes les commissions d'études de l'UIT-T et à toutes les organisations régionales (</w:t>
            </w:r>
            <w:hyperlink r:id="rId117" w:history="1">
              <w:r w:rsidRPr="00256301">
                <w:rPr>
                  <w:rStyle w:val="Hyperlink"/>
                  <w:rFonts w:ascii="Times New Roman" w:eastAsia="SimSun" w:hAnsi="Times New Roman"/>
                  <w:szCs w:val="24"/>
                  <w:lang w:val="fr-CH" w:eastAsia="ja-JP"/>
                </w:rPr>
                <w:t>TSAG</w:t>
              </w:r>
              <w:r w:rsidR="008E6F51" w:rsidRPr="00256301">
                <w:rPr>
                  <w:rStyle w:val="Hyperlink"/>
                  <w:rFonts w:ascii="Times New Roman" w:eastAsia="SimSun" w:hAnsi="Times New Roman"/>
                  <w:szCs w:val="24"/>
                  <w:lang w:val="fr-CH" w:eastAsia="ja-JP"/>
                </w:rPr>
                <w:noBreakHyphen/>
              </w:r>
              <w:r w:rsidRPr="00256301">
                <w:rPr>
                  <w:rStyle w:val="Hyperlink"/>
                  <w:rFonts w:ascii="Times New Roman" w:eastAsia="SimSun" w:hAnsi="Times New Roman"/>
                  <w:szCs w:val="24"/>
                  <w:lang w:val="fr-CH" w:eastAsia="ja-JP"/>
                </w:rPr>
                <w:t>LS21</w:t>
              </w:r>
              <w:r w:rsidR="008E6F51" w:rsidRPr="00256301">
                <w:rPr>
                  <w:rStyle w:val="Hyperlink"/>
                  <w:rFonts w:ascii="Times New Roman" w:eastAsia="SimSun" w:hAnsi="Times New Roman"/>
                  <w:szCs w:val="24"/>
                  <w:lang w:val="fr-CH" w:eastAsia="ja-JP"/>
                </w:rPr>
                <w:noBreakHyphen/>
              </w:r>
              <w:r w:rsidRPr="00256301">
                <w:rPr>
                  <w:rStyle w:val="Hyperlink"/>
                  <w:rFonts w:ascii="Times New Roman" w:eastAsia="SimSun" w:hAnsi="Times New Roman"/>
                  <w:szCs w:val="24"/>
                  <w:lang w:val="fr-CH" w:eastAsia="ja-JP"/>
                </w:rPr>
                <w:t>R2</w:t>
              </w:r>
            </w:hyperlink>
            <w:r w:rsidRPr="00256301">
              <w:rPr>
                <w:lang w:val="fr-CH"/>
              </w:rPr>
              <w:t>)</w:t>
            </w:r>
            <w:bookmarkEnd w:id="284"/>
            <w:r w:rsidRPr="00256301">
              <w:rPr>
                <w:lang w:val="fr-CH"/>
              </w:rPr>
              <w:t xml:space="preserve"> </w:t>
            </w:r>
          </w:p>
        </w:tc>
        <w:tc>
          <w:tcPr>
            <w:tcW w:w="4137" w:type="dxa"/>
            <w:shd w:val="clear" w:color="auto" w:fill="auto"/>
          </w:tcPr>
          <w:p w14:paraId="515674B1" w14:textId="77777777" w:rsidR="00A5784B" w:rsidRPr="00256301" w:rsidRDefault="00A5784B" w:rsidP="008E6F51">
            <w:pPr>
              <w:pStyle w:val="Tabletext"/>
              <w:ind w:left="284" w:hanging="284"/>
              <w:rPr>
                <w:lang w:val="fr-CH" w:eastAsia="ja-JP"/>
              </w:rPr>
            </w:pPr>
            <w:r w:rsidRPr="00256301">
              <w:rPr>
                <w:lang w:val="fr-CH" w:eastAsia="ja-JP"/>
              </w:rPr>
              <w:t>•</w:t>
            </w:r>
            <w:r w:rsidRPr="00256301">
              <w:rPr>
                <w:lang w:val="fr-CH" w:eastAsia="ja-JP"/>
              </w:rPr>
              <w:tab/>
              <w:t>Une réunion électronique intérimaire, si des contributions relevant du domaine de compétence de ce Groupe du Rapporteur sont soumises sur l'examen des Résolutions de l'AMNT, y compris leur rationalisation.</w:t>
            </w:r>
          </w:p>
          <w:p w14:paraId="7CC785B6" w14:textId="77777777" w:rsidR="00A5784B" w:rsidRPr="00256301" w:rsidRDefault="00A5784B" w:rsidP="008E6F51">
            <w:pPr>
              <w:pStyle w:val="Tabletext"/>
              <w:ind w:left="567" w:hanging="567"/>
              <w:rPr>
                <w:lang w:val="fr-CH" w:eastAsia="ja-JP"/>
              </w:rPr>
            </w:pPr>
            <w:r w:rsidRPr="00256301">
              <w:rPr>
                <w:lang w:val="fr-CH" w:eastAsia="ja-JP"/>
              </w:rPr>
              <w:t>•</w:t>
            </w:r>
            <w:r w:rsidRPr="00256301">
              <w:rPr>
                <w:lang w:val="fr-CH" w:eastAsia="ja-JP"/>
              </w:rPr>
              <w:tab/>
              <w:t>Prochaine réunion du GCNT.</w:t>
            </w:r>
          </w:p>
        </w:tc>
      </w:tr>
      <w:tr w:rsidR="00A5784B" w:rsidRPr="00256301" w14:paraId="755D330E" w14:textId="77777777" w:rsidTr="00FF6D55">
        <w:tc>
          <w:tcPr>
            <w:tcW w:w="1329" w:type="dxa"/>
            <w:shd w:val="clear" w:color="auto" w:fill="auto"/>
          </w:tcPr>
          <w:p w14:paraId="71AC90EA" w14:textId="77777777" w:rsidR="00A5784B" w:rsidRPr="00256301" w:rsidRDefault="00A5784B" w:rsidP="0085111F">
            <w:pPr>
              <w:pStyle w:val="Tabletext"/>
              <w:rPr>
                <w:lang w:val="fr-CH" w:eastAsia="ja-JP"/>
              </w:rPr>
            </w:pPr>
            <w:r w:rsidRPr="00256301">
              <w:rPr>
                <w:lang w:val="fr-CH" w:eastAsia="ja-JP"/>
              </w:rPr>
              <w:t>RG-SC</w:t>
            </w:r>
          </w:p>
        </w:tc>
        <w:tc>
          <w:tcPr>
            <w:tcW w:w="1557" w:type="dxa"/>
            <w:shd w:val="clear" w:color="auto" w:fill="auto"/>
          </w:tcPr>
          <w:p w14:paraId="04406470" w14:textId="77777777" w:rsidR="00A5784B" w:rsidRPr="00256301" w:rsidRDefault="00FE409A" w:rsidP="0085111F">
            <w:pPr>
              <w:pStyle w:val="Tabletext"/>
              <w:rPr>
                <w:lang w:val="fr-CH" w:eastAsia="ja-JP"/>
              </w:rPr>
            </w:pPr>
            <w:hyperlink r:id="rId118" w:history="1">
              <w:r w:rsidR="00A5784B" w:rsidRPr="00256301">
                <w:rPr>
                  <w:rStyle w:val="Hyperlink"/>
                  <w:rFonts w:ascii="Times New Roman" w:eastAsia="SimSun" w:hAnsi="Times New Roman"/>
                  <w:szCs w:val="24"/>
                  <w:lang w:val="fr-CH" w:eastAsia="ja-JP"/>
                </w:rPr>
                <w:t xml:space="preserve">Document </w:t>
              </w:r>
              <w:hyperlink r:id="rId119" w:history="1">
                <w:bookmarkStart w:id="285" w:name="lt_pId300"/>
                <w:r w:rsidR="00A5784B" w:rsidRPr="00256301">
                  <w:rPr>
                    <w:rStyle w:val="Hyperlink"/>
                    <w:rFonts w:ascii="Times New Roman" w:eastAsia="SimSun" w:hAnsi="Times New Roman"/>
                    <w:szCs w:val="24"/>
                    <w:lang w:val="fr-CH" w:eastAsia="ja-JP"/>
                  </w:rPr>
                  <w:t>TD</w:t>
                </w:r>
                <w:bookmarkEnd w:id="285"/>
                <w:r w:rsidR="00A5784B" w:rsidRPr="00256301">
                  <w:rPr>
                    <w:rStyle w:val="Hyperlink"/>
                    <w:rFonts w:ascii="Times New Roman" w:eastAsia="SimSun" w:hAnsi="Times New Roman"/>
                    <w:szCs w:val="24"/>
                    <w:lang w:val="fr-CH" w:eastAsia="ja-JP"/>
                  </w:rPr>
                  <w:t>457</w:t>
                </w:r>
              </w:hyperlink>
            </w:hyperlink>
          </w:p>
        </w:tc>
        <w:tc>
          <w:tcPr>
            <w:tcW w:w="2890" w:type="dxa"/>
            <w:shd w:val="clear" w:color="auto" w:fill="auto"/>
          </w:tcPr>
          <w:p w14:paraId="3559C0E1" w14:textId="77777777" w:rsidR="00A5784B" w:rsidRPr="00256301" w:rsidRDefault="00A5784B" w:rsidP="008E6F51">
            <w:pPr>
              <w:pStyle w:val="Tabletext"/>
              <w:ind w:left="284" w:hanging="284"/>
              <w:rPr>
                <w:lang w:val="fr-CH" w:eastAsia="ja-JP"/>
              </w:rPr>
            </w:pPr>
            <w:bookmarkStart w:id="286" w:name="lt_pId302"/>
            <w:r w:rsidRPr="00256301">
              <w:rPr>
                <w:bCs/>
                <w:lang w:val="fr-CH" w:eastAsia="ja-JP"/>
              </w:rPr>
              <w:t>•</w:t>
            </w:r>
            <w:r w:rsidRPr="00256301">
              <w:rPr>
                <w:bCs/>
                <w:lang w:val="fr-CH" w:eastAsia="ja-JP"/>
              </w:rPr>
              <w:tab/>
            </w:r>
            <w:r w:rsidRPr="00256301">
              <w:rPr>
                <w:lang w:val="fr-CH" w:eastAsia="ja-JP"/>
              </w:rPr>
              <w:t>Note de liaison sur la coordination intersectorielle à l'UIT adressée au Groupe ISCG, au GCDT, aux CE de l'UIT</w:t>
            </w:r>
            <w:r w:rsidRPr="00256301">
              <w:rPr>
                <w:lang w:val="fr-CH" w:eastAsia="ja-JP"/>
              </w:rPr>
              <w:noBreakHyphen/>
              <w:t>D, au GCR, aux CE de l'UIT-R et aux CE de l'UIT-T (</w:t>
            </w:r>
            <w:hyperlink r:id="rId120" w:history="1">
              <w:r w:rsidRPr="00256301">
                <w:rPr>
                  <w:rStyle w:val="Hyperlink"/>
                  <w:rFonts w:ascii="Times New Roman" w:eastAsia="SimSun" w:hAnsi="Times New Roman"/>
                  <w:szCs w:val="24"/>
                  <w:lang w:val="fr-CH" w:eastAsia="ja-JP"/>
                </w:rPr>
                <w:t>TSAG-LS22-R1</w:t>
              </w:r>
            </w:hyperlink>
            <w:r w:rsidRPr="00256301">
              <w:rPr>
                <w:u w:val="single"/>
                <w:lang w:val="fr-CH" w:eastAsia="ja-JP"/>
              </w:rPr>
              <w:t>)</w:t>
            </w:r>
            <w:bookmarkEnd w:id="286"/>
            <w:r w:rsidRPr="00256301">
              <w:rPr>
                <w:u w:val="single"/>
                <w:lang w:val="fr-CH" w:eastAsia="ja-JP"/>
              </w:rPr>
              <w:t>.</w:t>
            </w:r>
          </w:p>
        </w:tc>
        <w:tc>
          <w:tcPr>
            <w:tcW w:w="4137" w:type="dxa"/>
            <w:shd w:val="clear" w:color="auto" w:fill="auto"/>
          </w:tcPr>
          <w:p w14:paraId="4F494750" w14:textId="77777777" w:rsidR="00A5784B" w:rsidRPr="00256301" w:rsidRDefault="00A5784B" w:rsidP="008E6F51">
            <w:pPr>
              <w:pStyle w:val="Tabletext"/>
              <w:ind w:left="284" w:hanging="284"/>
              <w:rPr>
                <w:lang w:val="fr-CH" w:eastAsia="ja-JP"/>
              </w:rPr>
            </w:pPr>
            <w:r w:rsidRPr="00256301">
              <w:rPr>
                <w:lang w:val="fr-CH" w:eastAsia="ja-JP"/>
              </w:rPr>
              <w:t>•</w:t>
            </w:r>
            <w:r w:rsidRPr="00256301">
              <w:rPr>
                <w:lang w:val="fr-CH" w:eastAsia="ja-JP"/>
              </w:rPr>
              <w:tab/>
            </w:r>
            <w:bookmarkStart w:id="287" w:name="lt_pId304"/>
            <w:r w:rsidRPr="00256301">
              <w:rPr>
                <w:lang w:val="fr-CH" w:eastAsia="ja-JP"/>
              </w:rPr>
              <w:t>Une réunion électronique intérimaire pour faire avancer les travaux, à condition que des contributions soient reçues</w:t>
            </w:r>
            <w:bookmarkEnd w:id="287"/>
            <w:r w:rsidRPr="00256301">
              <w:rPr>
                <w:lang w:val="fr-CH" w:eastAsia="ja-JP"/>
              </w:rPr>
              <w:t>.</w:t>
            </w:r>
          </w:p>
          <w:p w14:paraId="49419E28" w14:textId="77777777" w:rsidR="00A5784B" w:rsidRPr="00256301" w:rsidRDefault="00A5784B" w:rsidP="008E6F51">
            <w:pPr>
              <w:pStyle w:val="Tabletext"/>
              <w:ind w:left="284" w:hanging="284"/>
              <w:rPr>
                <w:lang w:val="fr-CH" w:eastAsia="ja-JP"/>
              </w:rPr>
            </w:pPr>
            <w:r w:rsidRPr="00256301">
              <w:rPr>
                <w:lang w:val="fr-CH" w:eastAsia="ja-JP"/>
              </w:rPr>
              <w:t>•</w:t>
            </w:r>
            <w:r w:rsidRPr="00256301">
              <w:rPr>
                <w:lang w:val="fr-CH" w:eastAsia="ja-JP"/>
              </w:rPr>
              <w:tab/>
              <w:t>Prochaine réunion du GCNT.</w:t>
            </w:r>
          </w:p>
        </w:tc>
      </w:tr>
      <w:tr w:rsidR="00A5784B" w:rsidRPr="00256301" w14:paraId="51095049" w14:textId="77777777" w:rsidTr="00FF6D55">
        <w:tc>
          <w:tcPr>
            <w:tcW w:w="1329" w:type="dxa"/>
            <w:shd w:val="clear" w:color="auto" w:fill="auto"/>
          </w:tcPr>
          <w:p w14:paraId="137C87B7" w14:textId="77777777" w:rsidR="00A5784B" w:rsidRPr="00256301" w:rsidRDefault="00A5784B" w:rsidP="0085111F">
            <w:pPr>
              <w:pStyle w:val="Tabletext"/>
              <w:rPr>
                <w:lang w:val="fr-CH" w:eastAsia="ja-JP"/>
              </w:rPr>
            </w:pPr>
            <w:r w:rsidRPr="00256301">
              <w:rPr>
                <w:lang w:val="fr-CH" w:eastAsia="ja-JP"/>
              </w:rPr>
              <w:t>RG-SOP</w:t>
            </w:r>
          </w:p>
        </w:tc>
        <w:tc>
          <w:tcPr>
            <w:tcW w:w="1557" w:type="dxa"/>
            <w:shd w:val="clear" w:color="auto" w:fill="auto"/>
          </w:tcPr>
          <w:p w14:paraId="2B6F330D" w14:textId="77777777" w:rsidR="00A5784B" w:rsidRPr="00256301" w:rsidRDefault="00A5784B" w:rsidP="0085111F">
            <w:pPr>
              <w:pStyle w:val="Tabletext"/>
              <w:rPr>
                <w:lang w:val="fr-CH" w:eastAsia="ja-JP"/>
              </w:rPr>
            </w:pPr>
            <w:r w:rsidRPr="00256301">
              <w:rPr>
                <w:lang w:val="fr-CH" w:eastAsia="ja-JP"/>
              </w:rPr>
              <w:t>–</w:t>
            </w:r>
          </w:p>
        </w:tc>
        <w:tc>
          <w:tcPr>
            <w:tcW w:w="2890" w:type="dxa"/>
            <w:shd w:val="clear" w:color="auto" w:fill="auto"/>
          </w:tcPr>
          <w:p w14:paraId="64063CB5" w14:textId="264B5C4D" w:rsidR="00A5784B" w:rsidRPr="00256301" w:rsidRDefault="008E6F51" w:rsidP="008E6F51">
            <w:pPr>
              <w:pStyle w:val="Tabletext"/>
              <w:ind w:left="284" w:hanging="284"/>
              <w:rPr>
                <w:lang w:val="fr-CH" w:eastAsia="ja-JP"/>
              </w:rPr>
            </w:pPr>
            <w:r w:rsidRPr="00256301">
              <w:rPr>
                <w:lang w:val="fr-CH" w:eastAsia="ja-JP"/>
              </w:rPr>
              <w:t>−</w:t>
            </w:r>
          </w:p>
        </w:tc>
        <w:tc>
          <w:tcPr>
            <w:tcW w:w="4137" w:type="dxa"/>
            <w:shd w:val="clear" w:color="auto" w:fill="auto"/>
          </w:tcPr>
          <w:p w14:paraId="5E53D46D" w14:textId="77777777" w:rsidR="00A5784B" w:rsidRPr="00256301" w:rsidRDefault="00A5784B" w:rsidP="008E6F51">
            <w:pPr>
              <w:pStyle w:val="Tabletext"/>
              <w:ind w:left="284" w:hanging="284"/>
              <w:rPr>
                <w:lang w:val="fr-CH" w:eastAsia="ja-JP"/>
              </w:rPr>
            </w:pPr>
            <w:r w:rsidRPr="00256301">
              <w:rPr>
                <w:lang w:val="fr-CH" w:eastAsia="ja-JP"/>
              </w:rPr>
              <w:t>•</w:t>
            </w:r>
            <w:r w:rsidRPr="00256301">
              <w:rPr>
                <w:lang w:val="fr-CH" w:eastAsia="ja-JP"/>
              </w:rPr>
              <w:tab/>
              <w:t>Prochaine réunion du GCNT.</w:t>
            </w:r>
          </w:p>
        </w:tc>
      </w:tr>
      <w:tr w:rsidR="00A5784B" w:rsidRPr="00256301" w14:paraId="135ACCD2" w14:textId="77777777" w:rsidTr="00FF6D55">
        <w:tc>
          <w:tcPr>
            <w:tcW w:w="1329" w:type="dxa"/>
            <w:shd w:val="clear" w:color="auto" w:fill="auto"/>
          </w:tcPr>
          <w:p w14:paraId="6D59CF91" w14:textId="77777777" w:rsidR="00A5784B" w:rsidRPr="00256301" w:rsidRDefault="00A5784B" w:rsidP="0085111F">
            <w:pPr>
              <w:pStyle w:val="Tabletext"/>
              <w:rPr>
                <w:lang w:val="fr-CH" w:eastAsia="ja-JP"/>
              </w:rPr>
            </w:pPr>
            <w:r w:rsidRPr="00256301">
              <w:rPr>
                <w:lang w:val="fr-CH" w:eastAsia="ja-JP"/>
              </w:rPr>
              <w:t>RG-StdsStrat</w:t>
            </w:r>
          </w:p>
        </w:tc>
        <w:tc>
          <w:tcPr>
            <w:tcW w:w="1557" w:type="dxa"/>
            <w:shd w:val="clear" w:color="auto" w:fill="auto"/>
          </w:tcPr>
          <w:p w14:paraId="297CDFB8" w14:textId="77777777" w:rsidR="00A5784B" w:rsidRPr="00256301" w:rsidRDefault="00FE409A" w:rsidP="0085111F">
            <w:pPr>
              <w:pStyle w:val="Tabletext"/>
              <w:rPr>
                <w:lang w:val="fr-CH" w:eastAsia="ja-JP"/>
              </w:rPr>
            </w:pPr>
            <w:hyperlink r:id="rId121" w:history="1">
              <w:r w:rsidR="00A5784B" w:rsidRPr="00256301">
                <w:rPr>
                  <w:rStyle w:val="Hyperlink"/>
                  <w:rFonts w:ascii="Times New Roman" w:eastAsia="SimSun" w:hAnsi="Times New Roman"/>
                  <w:szCs w:val="24"/>
                  <w:lang w:val="fr-CH" w:eastAsia="ja-JP"/>
                </w:rPr>
                <w:t xml:space="preserve">Document </w:t>
              </w:r>
              <w:hyperlink r:id="rId122" w:history="1">
                <w:r w:rsidR="00A5784B" w:rsidRPr="00256301">
                  <w:rPr>
                    <w:rStyle w:val="Hyperlink"/>
                    <w:rFonts w:ascii="Times New Roman" w:eastAsia="SimSun" w:hAnsi="Times New Roman"/>
                    <w:szCs w:val="24"/>
                    <w:lang w:val="fr-CH" w:eastAsia="ja-JP"/>
                  </w:rPr>
                  <w:t>TD461-R1</w:t>
                </w:r>
              </w:hyperlink>
            </w:hyperlink>
          </w:p>
        </w:tc>
        <w:tc>
          <w:tcPr>
            <w:tcW w:w="2890" w:type="dxa"/>
            <w:shd w:val="clear" w:color="auto" w:fill="auto"/>
          </w:tcPr>
          <w:p w14:paraId="369F5B01" w14:textId="5B0D846F" w:rsidR="00A5784B" w:rsidRPr="00256301" w:rsidRDefault="00A5784B" w:rsidP="008E6F51">
            <w:pPr>
              <w:pStyle w:val="Tabletext"/>
              <w:ind w:left="284" w:hanging="284"/>
              <w:rPr>
                <w:lang w:val="fr-CH" w:eastAsia="ja-JP"/>
              </w:rPr>
            </w:pPr>
            <w:r w:rsidRPr="00256301">
              <w:rPr>
                <w:lang w:val="fr-CH" w:eastAsia="ja-JP"/>
              </w:rPr>
              <w:t>•</w:t>
            </w:r>
            <w:r w:rsidRPr="00256301">
              <w:rPr>
                <w:lang w:val="fr-CH" w:eastAsia="ja-JP"/>
              </w:rPr>
              <w:tab/>
              <w:t xml:space="preserve">Note de liaison sur </w:t>
            </w:r>
            <w:r w:rsidRPr="00256301">
              <w:rPr>
                <w:bCs/>
                <w:lang w:val="fr-CH" w:eastAsia="ja-JP"/>
              </w:rPr>
              <w:t xml:space="preserve">les nouvelles technologies IP </w:t>
            </w:r>
            <w:r w:rsidRPr="00256301">
              <w:rPr>
                <w:lang w:val="fr-CH" w:eastAsia="ja-JP"/>
              </w:rPr>
              <w:t>et la manière dont elles définissent les réseaux futurs adressée [aux Groupes IETF et IAB, et à toutes les commissions d'études de l'UIT</w:t>
            </w:r>
            <w:r w:rsidRPr="00256301">
              <w:rPr>
                <w:lang w:val="fr-CH" w:eastAsia="ja-JP"/>
              </w:rPr>
              <w:noBreakHyphen/>
              <w:t>T] (</w:t>
            </w:r>
            <w:hyperlink r:id="rId123" w:history="1">
              <w:r w:rsidRPr="00256301">
                <w:rPr>
                  <w:rStyle w:val="Hyperlink"/>
                  <w:rFonts w:ascii="Times New Roman" w:eastAsia="SimSun" w:hAnsi="Times New Roman"/>
                  <w:szCs w:val="24"/>
                  <w:lang w:val="fr-CH" w:eastAsia="ja-JP"/>
                </w:rPr>
                <w:t>TSAG-LS23</w:t>
              </w:r>
            </w:hyperlink>
            <w:r w:rsidRPr="00256301">
              <w:rPr>
                <w:bCs/>
                <w:lang w:val="fr-CH" w:eastAsia="ja-JP"/>
              </w:rPr>
              <w:t>).</w:t>
            </w:r>
          </w:p>
        </w:tc>
        <w:tc>
          <w:tcPr>
            <w:tcW w:w="4137" w:type="dxa"/>
            <w:shd w:val="clear" w:color="auto" w:fill="auto"/>
          </w:tcPr>
          <w:p w14:paraId="1A7301F1" w14:textId="77777777" w:rsidR="00A5784B" w:rsidRPr="00256301" w:rsidRDefault="00A5784B" w:rsidP="008E6F51">
            <w:pPr>
              <w:pStyle w:val="Tabletext"/>
              <w:rPr>
                <w:lang w:val="fr-CH" w:eastAsia="ja-JP"/>
              </w:rPr>
            </w:pPr>
            <w:r w:rsidRPr="00256301">
              <w:rPr>
                <w:lang w:val="fr-CH" w:eastAsia="ja-JP"/>
              </w:rPr>
              <w:t>Trois réunions électroniques intérimaires au plus, à condition que des contributions soient reçues.</w:t>
            </w:r>
          </w:p>
          <w:p w14:paraId="491E4674" w14:textId="77777777" w:rsidR="00A5784B" w:rsidRPr="00256301" w:rsidRDefault="00A5784B" w:rsidP="008E6F51">
            <w:pPr>
              <w:pStyle w:val="Tabletext"/>
              <w:rPr>
                <w:lang w:val="fr-CH" w:eastAsia="ja-JP"/>
              </w:rPr>
            </w:pPr>
            <w:bookmarkStart w:id="288" w:name="lt_pId318"/>
            <w:r w:rsidRPr="00256301">
              <w:rPr>
                <w:lang w:val="fr-CH" w:eastAsia="ja-JP"/>
              </w:rPr>
              <w:t>Les participants sont invités à soumettre des contributions de nature stratégique à la prochaine réunion du GCNT, en particulier pour:</w:t>
            </w:r>
            <w:bookmarkEnd w:id="288"/>
            <w:r w:rsidRPr="00256301">
              <w:rPr>
                <w:lang w:val="fr-CH" w:eastAsia="ja-JP"/>
              </w:rPr>
              <w:t xml:space="preserve"> </w:t>
            </w:r>
          </w:p>
          <w:p w14:paraId="2981AA0E" w14:textId="77777777" w:rsidR="00A5784B" w:rsidRPr="00256301" w:rsidRDefault="00A5784B" w:rsidP="008E6F51">
            <w:pPr>
              <w:pStyle w:val="Tabletext"/>
              <w:ind w:left="284" w:hanging="284"/>
              <w:rPr>
                <w:lang w:val="fr-CH" w:eastAsia="ja-JP"/>
              </w:rPr>
            </w:pPr>
            <w:bookmarkStart w:id="289" w:name="lt_pId319"/>
            <w:r w:rsidRPr="00256301">
              <w:rPr>
                <w:lang w:val="fr-CH" w:eastAsia="ja-JP"/>
              </w:rPr>
              <w:t>•</w:t>
            </w:r>
            <w:r w:rsidRPr="00256301">
              <w:rPr>
                <w:lang w:val="fr-CH" w:eastAsia="ja-JP"/>
              </w:rPr>
              <w:tab/>
              <w:t>se pencher sur des sujets d'actualité qui ne sont pas encore examinés par les Commissions d'études de l'UIT-T et ne relèvent pas directement de leur domaine d'activité;</w:t>
            </w:r>
          </w:p>
          <w:p w14:paraId="6E65B3B9" w14:textId="77777777" w:rsidR="00A5784B" w:rsidRPr="00256301" w:rsidRDefault="00A5784B" w:rsidP="008E6F51">
            <w:pPr>
              <w:pStyle w:val="Tabletext"/>
              <w:ind w:left="284" w:hanging="284"/>
              <w:rPr>
                <w:lang w:val="fr-CH" w:eastAsia="ja-JP"/>
              </w:rPr>
            </w:pPr>
            <w:r w:rsidRPr="00256301">
              <w:rPr>
                <w:lang w:val="fr-CH" w:eastAsia="ja-JP"/>
              </w:rPr>
              <w:t>•</w:t>
            </w:r>
            <w:r w:rsidRPr="00256301">
              <w:rPr>
                <w:lang w:val="fr-CH" w:eastAsia="ja-JP"/>
              </w:rPr>
              <w:tab/>
            </w:r>
            <w:bookmarkEnd w:id="289"/>
            <w:r w:rsidRPr="00256301">
              <w:rPr>
                <w:lang w:val="fr-CH" w:eastAsia="ja-JP"/>
              </w:rPr>
              <w:t>fournir des orientations sur les mesures qui pourraient être élaborées afin d'analyser la situation actuelle des activités au sein de l'UIT-T et d'obtenir des informations utiles;</w:t>
            </w:r>
          </w:p>
          <w:p w14:paraId="4EACBBD7" w14:textId="2E882712" w:rsidR="00A5784B" w:rsidRPr="00256301" w:rsidRDefault="00A5784B" w:rsidP="008E6F51">
            <w:pPr>
              <w:pStyle w:val="Tabletext"/>
              <w:ind w:left="284" w:hanging="284"/>
              <w:rPr>
                <w:lang w:val="fr-CH" w:eastAsia="ja-JP"/>
              </w:rPr>
            </w:pPr>
            <w:r w:rsidRPr="00256301">
              <w:rPr>
                <w:lang w:val="fr-CH" w:eastAsia="ja-JP"/>
              </w:rPr>
              <w:lastRenderedPageBreak/>
              <w:t>•</w:t>
            </w:r>
            <w:r w:rsidRPr="00256301">
              <w:rPr>
                <w:lang w:val="fr-CH" w:eastAsia="ja-JP"/>
              </w:rPr>
              <w:tab/>
              <w:t>examiner les critères applicables à la mise en correspondance entre les résultats obtenus par l'UIT-T et les ODD et les procédures qui pourraient être appliquées à la mise en correspondance entre les nouveaux sujets d'étude et les</w:t>
            </w:r>
            <w:r w:rsidR="000F34E1">
              <w:rPr>
                <w:lang w:val="fr-CH" w:eastAsia="ja-JP"/>
              </w:rPr>
              <w:t> </w:t>
            </w:r>
            <w:r w:rsidRPr="00256301">
              <w:rPr>
                <w:lang w:val="fr-CH" w:eastAsia="ja-JP"/>
              </w:rPr>
              <w:t>ODD;</w:t>
            </w:r>
          </w:p>
          <w:p w14:paraId="53AEF5DB" w14:textId="64CD9AD3" w:rsidR="00A5784B" w:rsidRPr="00256301" w:rsidRDefault="00A5784B" w:rsidP="008E6F51">
            <w:pPr>
              <w:pStyle w:val="Tabletext"/>
              <w:ind w:left="284" w:hanging="284"/>
              <w:rPr>
                <w:lang w:val="fr-CH" w:eastAsia="ja-JP"/>
              </w:rPr>
            </w:pPr>
            <w:r w:rsidRPr="00256301">
              <w:rPr>
                <w:lang w:val="fr-CH" w:eastAsia="ja-JP"/>
              </w:rPr>
              <w:t>•</w:t>
            </w:r>
            <w:r w:rsidR="008E6F51" w:rsidRPr="00256301">
              <w:rPr>
                <w:lang w:val="fr-CH" w:eastAsia="ja-JP"/>
              </w:rPr>
              <w:tab/>
            </w:r>
            <w:r w:rsidRPr="00256301">
              <w:rPr>
                <w:lang w:val="fr-CH" w:eastAsia="ja-JP"/>
              </w:rPr>
              <w:t>donner suite aux contributions TSAG</w:t>
            </w:r>
            <w:r w:rsidR="000F34E1">
              <w:rPr>
                <w:lang w:val="fr-CH" w:eastAsia="ja-JP"/>
              </w:rPr>
              <w:noBreakHyphen/>
            </w:r>
            <w:r w:rsidRPr="00256301">
              <w:rPr>
                <w:lang w:val="fr-CH" w:eastAsia="ja-JP"/>
              </w:rPr>
              <w:t>C099 (Conseil consultatif sur des questions d'architecture) et TSAG-C089 (Indicateurs des ODD).</w:t>
            </w:r>
          </w:p>
          <w:p w14:paraId="7A1AA8B9" w14:textId="77777777" w:rsidR="00A5784B" w:rsidRPr="00256301" w:rsidRDefault="00A5784B" w:rsidP="008E6F51">
            <w:pPr>
              <w:pStyle w:val="Tabletext"/>
              <w:rPr>
                <w:lang w:val="fr-CH" w:eastAsia="ja-JP"/>
              </w:rPr>
            </w:pPr>
            <w:bookmarkStart w:id="290" w:name="lt_pId321"/>
            <w:r w:rsidRPr="00256301">
              <w:rPr>
                <w:lang w:val="fr-CH" w:eastAsia="ja-JP"/>
              </w:rPr>
              <w:t>Les participants aux réunions électroniques intérimaires analyseront également les communiqués des réunions de hauts dirigeants organisées par le Directeur du TSB</w:t>
            </w:r>
            <w:bookmarkEnd w:id="290"/>
            <w:r w:rsidRPr="00256301">
              <w:rPr>
                <w:lang w:val="fr-CH" w:eastAsia="ja-JP"/>
              </w:rPr>
              <w:t>.</w:t>
            </w:r>
          </w:p>
          <w:p w14:paraId="6BC7BD10" w14:textId="77777777" w:rsidR="00A5784B" w:rsidRPr="00256301" w:rsidRDefault="00A5784B" w:rsidP="008E6F51">
            <w:pPr>
              <w:pStyle w:val="Tabletext"/>
              <w:rPr>
                <w:lang w:val="fr-CH" w:eastAsia="ja-JP"/>
              </w:rPr>
            </w:pPr>
            <w:r w:rsidRPr="00256301">
              <w:rPr>
                <w:lang w:val="fr-CH" w:eastAsia="ja-JP"/>
              </w:rPr>
              <w:t>Les réunions électroniques intérimaires sont ouvertes à tous les membres de l'UIT-T.</w:t>
            </w:r>
          </w:p>
          <w:p w14:paraId="68ACF264" w14:textId="77777777" w:rsidR="00A5784B" w:rsidRPr="00256301" w:rsidRDefault="00A5784B" w:rsidP="008E6F51">
            <w:pPr>
              <w:pStyle w:val="Tabletext"/>
              <w:ind w:left="284" w:hanging="284"/>
              <w:rPr>
                <w:lang w:val="fr-CH" w:eastAsia="ja-JP"/>
              </w:rPr>
            </w:pPr>
            <w:r w:rsidRPr="00256301">
              <w:rPr>
                <w:lang w:val="fr-CH" w:eastAsia="ja-JP"/>
              </w:rPr>
              <w:t>Trois réunions électroniques sont prévues:</w:t>
            </w:r>
          </w:p>
          <w:p w14:paraId="4DDBCF9A" w14:textId="79CD1D4E" w:rsidR="00A5784B" w:rsidRPr="00256301" w:rsidRDefault="00A5784B" w:rsidP="008E6F51">
            <w:pPr>
              <w:pStyle w:val="Tabletext"/>
              <w:ind w:left="284" w:hanging="284"/>
              <w:rPr>
                <w:lang w:val="fr-CH" w:eastAsia="ja-JP"/>
              </w:rPr>
            </w:pPr>
            <w:r w:rsidRPr="00256301">
              <w:rPr>
                <w:lang w:val="fr-CH" w:eastAsia="ja-JP"/>
              </w:rPr>
              <w:t>•</w:t>
            </w:r>
            <w:r w:rsidRPr="00256301">
              <w:rPr>
                <w:lang w:val="fr-CH" w:eastAsia="ja-JP"/>
              </w:rPr>
              <w:tab/>
              <w:t xml:space="preserve">vendredi 1er novembre 2019, </w:t>
            </w:r>
            <w:r w:rsidR="008E6F51" w:rsidRPr="00256301">
              <w:rPr>
                <w:lang w:val="fr-CH" w:eastAsia="ja-JP"/>
              </w:rPr>
              <w:br/>
            </w:r>
            <w:r w:rsidRPr="00256301">
              <w:rPr>
                <w:lang w:val="fr-CH" w:eastAsia="ja-JP"/>
              </w:rPr>
              <w:t>13 h 00-15 h 00 (heure de Genève)</w:t>
            </w:r>
          </w:p>
          <w:p w14:paraId="04B828A8" w14:textId="4CEA3F4F" w:rsidR="00A5784B" w:rsidRPr="00256301" w:rsidRDefault="00A5784B" w:rsidP="008E6F51">
            <w:pPr>
              <w:pStyle w:val="Tabletext"/>
              <w:ind w:left="284" w:hanging="284"/>
              <w:rPr>
                <w:lang w:val="fr-CH" w:eastAsia="ja-JP"/>
              </w:rPr>
            </w:pPr>
            <w:r w:rsidRPr="00256301">
              <w:rPr>
                <w:lang w:val="fr-CH" w:eastAsia="ja-JP"/>
              </w:rPr>
              <w:t>•</w:t>
            </w:r>
            <w:r w:rsidRPr="00256301">
              <w:rPr>
                <w:lang w:val="fr-CH" w:eastAsia="ja-JP"/>
              </w:rPr>
              <w:tab/>
              <w:t xml:space="preserve">vendredi 31 janvier 2020, </w:t>
            </w:r>
            <w:r w:rsidR="008E6F51" w:rsidRPr="00256301">
              <w:rPr>
                <w:lang w:val="fr-CH" w:eastAsia="ja-JP"/>
              </w:rPr>
              <w:br/>
            </w:r>
            <w:r w:rsidRPr="00256301">
              <w:rPr>
                <w:lang w:val="fr-CH" w:eastAsia="ja-JP"/>
              </w:rPr>
              <w:t>13 h 00-15 h 00 (heure de Genève)</w:t>
            </w:r>
          </w:p>
          <w:p w14:paraId="27FC631D" w14:textId="518B8AD9" w:rsidR="00A5784B" w:rsidRPr="00256301" w:rsidRDefault="00A5784B" w:rsidP="008E6F51">
            <w:pPr>
              <w:pStyle w:val="Tabletext"/>
              <w:ind w:left="284" w:hanging="284"/>
              <w:rPr>
                <w:lang w:val="fr-CH" w:eastAsia="ja-JP"/>
              </w:rPr>
            </w:pPr>
            <w:r w:rsidRPr="00256301">
              <w:rPr>
                <w:lang w:val="fr-CH" w:eastAsia="ja-JP"/>
              </w:rPr>
              <w:t>•</w:t>
            </w:r>
            <w:r w:rsidRPr="00256301">
              <w:rPr>
                <w:lang w:val="fr-CH" w:eastAsia="ja-JP"/>
              </w:rPr>
              <w:tab/>
              <w:t xml:space="preserve">vendredi 27 mars 2020, </w:t>
            </w:r>
            <w:r w:rsidR="008E6F51" w:rsidRPr="00256301">
              <w:rPr>
                <w:lang w:val="fr-CH" w:eastAsia="ja-JP"/>
              </w:rPr>
              <w:br/>
            </w:r>
            <w:r w:rsidRPr="00256301">
              <w:rPr>
                <w:lang w:val="fr-CH" w:eastAsia="ja-JP"/>
              </w:rPr>
              <w:t>13 h 00-15 h 00 (heure de Genève)</w:t>
            </w:r>
          </w:p>
          <w:p w14:paraId="18731E36" w14:textId="37BAB000" w:rsidR="00A5784B" w:rsidRPr="00256301" w:rsidRDefault="00A5784B" w:rsidP="008E6F51">
            <w:pPr>
              <w:pStyle w:val="Tabletext"/>
              <w:rPr>
                <w:lang w:val="fr-CH" w:eastAsia="ja-JP"/>
              </w:rPr>
            </w:pPr>
            <w:r w:rsidRPr="00256301">
              <w:rPr>
                <w:lang w:val="fr-CH" w:eastAsia="ja-JP"/>
              </w:rPr>
              <w:t xml:space="preserve">Le Groupe RG-StdsStrat se réunira </w:t>
            </w:r>
            <w:r w:rsidR="0085111F" w:rsidRPr="00256301">
              <w:rPr>
                <w:lang w:val="fr-CH" w:eastAsia="ja-JP"/>
              </w:rPr>
              <w:t>lors de</w:t>
            </w:r>
            <w:r w:rsidRPr="00256301">
              <w:rPr>
                <w:lang w:val="fr-CH" w:eastAsia="ja-JP"/>
              </w:rPr>
              <w:t xml:space="preserve"> la cinquième réunion du GCNT en 2020.</w:t>
            </w:r>
          </w:p>
        </w:tc>
      </w:tr>
      <w:tr w:rsidR="00A5784B" w:rsidRPr="00256301" w14:paraId="4DF3CE6B" w14:textId="77777777" w:rsidTr="00FF6D55">
        <w:tc>
          <w:tcPr>
            <w:tcW w:w="1329" w:type="dxa"/>
            <w:shd w:val="clear" w:color="auto" w:fill="auto"/>
          </w:tcPr>
          <w:p w14:paraId="1D70478B" w14:textId="77777777" w:rsidR="00A5784B" w:rsidRPr="00256301" w:rsidRDefault="00A5784B" w:rsidP="0085111F">
            <w:pPr>
              <w:pStyle w:val="Tabletext"/>
              <w:rPr>
                <w:lang w:val="fr-CH" w:eastAsia="ja-JP"/>
              </w:rPr>
            </w:pPr>
            <w:r w:rsidRPr="00256301">
              <w:rPr>
                <w:lang w:val="fr-CH" w:eastAsia="ja-JP"/>
              </w:rPr>
              <w:lastRenderedPageBreak/>
              <w:t>RG-WM</w:t>
            </w:r>
          </w:p>
        </w:tc>
        <w:tc>
          <w:tcPr>
            <w:tcW w:w="1557" w:type="dxa"/>
            <w:shd w:val="clear" w:color="auto" w:fill="auto"/>
          </w:tcPr>
          <w:p w14:paraId="77755C43" w14:textId="77777777" w:rsidR="00A5784B" w:rsidRPr="00256301" w:rsidRDefault="00FE409A" w:rsidP="0085111F">
            <w:pPr>
              <w:pStyle w:val="Tabletext"/>
              <w:rPr>
                <w:lang w:val="fr-CH" w:eastAsia="ja-JP"/>
              </w:rPr>
            </w:pPr>
            <w:hyperlink r:id="rId124" w:history="1">
              <w:r w:rsidR="00A5784B" w:rsidRPr="00256301">
                <w:rPr>
                  <w:rStyle w:val="Hyperlink"/>
                  <w:rFonts w:ascii="Times New Roman" w:eastAsia="SimSun" w:hAnsi="Times New Roman"/>
                  <w:szCs w:val="24"/>
                  <w:lang w:val="fr-CH" w:eastAsia="ja-JP"/>
                </w:rPr>
                <w:t xml:space="preserve">Document </w:t>
              </w:r>
              <w:hyperlink r:id="rId125" w:history="1">
                <w:bookmarkStart w:id="291" w:name="lt_pId327"/>
                <w:r w:rsidR="00A5784B" w:rsidRPr="00256301">
                  <w:rPr>
                    <w:rStyle w:val="Hyperlink"/>
                    <w:rFonts w:ascii="Times New Roman" w:eastAsia="SimSun" w:hAnsi="Times New Roman"/>
                    <w:szCs w:val="24"/>
                    <w:lang w:val="fr-CH" w:eastAsia="ja-JP"/>
                  </w:rPr>
                  <w:t>TD463-R2</w:t>
                </w:r>
                <w:bookmarkEnd w:id="291"/>
              </w:hyperlink>
            </w:hyperlink>
          </w:p>
        </w:tc>
        <w:tc>
          <w:tcPr>
            <w:tcW w:w="2890" w:type="dxa"/>
            <w:shd w:val="clear" w:color="auto" w:fill="auto"/>
          </w:tcPr>
          <w:p w14:paraId="6C615C17" w14:textId="77777777" w:rsidR="00A5784B" w:rsidRPr="00256301" w:rsidRDefault="00A5784B" w:rsidP="008E6F51">
            <w:pPr>
              <w:pStyle w:val="Tabletext"/>
              <w:ind w:left="284" w:hanging="284"/>
              <w:rPr>
                <w:lang w:val="fr-CH" w:eastAsia="ja-JP"/>
              </w:rPr>
            </w:pPr>
            <w:r w:rsidRPr="00256301">
              <w:rPr>
                <w:lang w:val="fr-CH" w:eastAsia="ja-JP"/>
              </w:rPr>
              <w:t>Néant.</w:t>
            </w:r>
          </w:p>
        </w:tc>
        <w:tc>
          <w:tcPr>
            <w:tcW w:w="4137" w:type="dxa"/>
            <w:shd w:val="clear" w:color="auto" w:fill="auto"/>
          </w:tcPr>
          <w:p w14:paraId="6E16D1F8" w14:textId="1D34863B" w:rsidR="00A5784B" w:rsidRPr="00256301" w:rsidRDefault="00A5784B" w:rsidP="00161533">
            <w:pPr>
              <w:pStyle w:val="Tabletext"/>
              <w:rPr>
                <w:lang w:val="fr-CH" w:eastAsia="ja-JP"/>
              </w:rPr>
            </w:pPr>
            <w:bookmarkStart w:id="292" w:name="lt_pId329"/>
            <w:r w:rsidRPr="00256301">
              <w:rPr>
                <w:lang w:val="fr-CH" w:eastAsia="ja-JP"/>
              </w:rPr>
              <w:t xml:space="preserve">Deux réunions électroniques intérimaires </w:t>
            </w:r>
            <w:bookmarkEnd w:id="292"/>
            <w:r w:rsidRPr="00256301">
              <w:rPr>
                <w:lang w:val="fr-CH" w:eastAsia="ja-JP"/>
              </w:rPr>
              <w:t>avant la prochaine réunion du GCNT. Les dates des réunions électroniques intérimaires seront décidées lors de consultations informelles. Le programme des réunions intérimaires sera comme suit:</w:t>
            </w:r>
          </w:p>
          <w:p w14:paraId="7C81FB6B" w14:textId="77777777" w:rsidR="00A5784B" w:rsidRPr="00256301" w:rsidRDefault="00A5784B" w:rsidP="008E6F51">
            <w:pPr>
              <w:pStyle w:val="Tabletext"/>
              <w:ind w:left="284" w:hanging="284"/>
              <w:rPr>
                <w:lang w:val="fr-CH" w:eastAsia="ja-JP"/>
              </w:rPr>
            </w:pPr>
            <w:r w:rsidRPr="00256301">
              <w:rPr>
                <w:lang w:val="fr-CH" w:eastAsia="ja-JP"/>
              </w:rPr>
              <w:t>•</w:t>
            </w:r>
            <w:r w:rsidRPr="00256301">
              <w:rPr>
                <w:lang w:val="fr-CH" w:eastAsia="ja-JP"/>
              </w:rPr>
              <w:tab/>
              <w:t>Première réunion électronique: présentation et examen des documents restés en suspens depuis la réunion actuelle du Groupe RG-WM du GCNT: Document C81 (Chine); Document C82 (Chine); Document C72 (CT, MIIT); Document C77 (Royaume-Uni); Document C78 (Royaume-Uni); Document TD473 (Directeur); Document TD530 (CE 13 de l'UIT-T); Document TD557 (CE 5 de l'UIT-T); et Document TD573 (CE 15 de l'UIT-T).</w:t>
            </w:r>
          </w:p>
          <w:p w14:paraId="21974078" w14:textId="77777777" w:rsidR="00A5784B" w:rsidRPr="00256301" w:rsidRDefault="00A5784B" w:rsidP="00540105">
            <w:pPr>
              <w:pStyle w:val="Tabletext"/>
              <w:keepNext/>
              <w:keepLines/>
              <w:ind w:left="284" w:hanging="284"/>
              <w:rPr>
                <w:lang w:val="fr-CH" w:eastAsia="ja-JP"/>
              </w:rPr>
            </w:pPr>
            <w:r w:rsidRPr="00256301">
              <w:rPr>
                <w:lang w:val="fr-CH" w:eastAsia="ja-JP"/>
              </w:rPr>
              <w:lastRenderedPageBreak/>
              <w:t>•</w:t>
            </w:r>
            <w:r w:rsidRPr="00256301">
              <w:rPr>
                <w:lang w:val="fr-CH" w:eastAsia="ja-JP"/>
              </w:rPr>
              <w:tab/>
              <w:t>Seconde réunion électronique: poursuite de l'élaboration du manuel à l'intention des Rapporteurs et des éditeurs et établissement d'une version définitive: Document C67R1 (Orange); Document C71 (CT, MIIT) et Document TD613.</w:t>
            </w:r>
          </w:p>
          <w:p w14:paraId="4290F42A" w14:textId="77777777" w:rsidR="00A5784B" w:rsidRPr="00256301" w:rsidRDefault="00A5784B" w:rsidP="008E6F51">
            <w:pPr>
              <w:pStyle w:val="Tabletext"/>
              <w:ind w:left="284" w:hanging="284"/>
              <w:rPr>
                <w:lang w:val="fr-CH" w:eastAsia="ja-JP"/>
              </w:rPr>
            </w:pPr>
            <w:r w:rsidRPr="00256301">
              <w:rPr>
                <w:lang w:val="fr-CH" w:eastAsia="ja-JP"/>
              </w:rPr>
              <w:t>•</w:t>
            </w:r>
            <w:r w:rsidRPr="00256301">
              <w:rPr>
                <w:lang w:val="fr-CH" w:eastAsia="ja-JP"/>
              </w:rPr>
              <w:tab/>
              <w:t>Prochaine réunion du GCNT.</w:t>
            </w:r>
          </w:p>
        </w:tc>
      </w:tr>
      <w:tr w:rsidR="00A5784B" w:rsidRPr="00256301" w14:paraId="2C160B82" w14:textId="77777777" w:rsidTr="00FF6D55">
        <w:tc>
          <w:tcPr>
            <w:tcW w:w="1329" w:type="dxa"/>
            <w:shd w:val="clear" w:color="auto" w:fill="auto"/>
          </w:tcPr>
          <w:p w14:paraId="1D42AC93" w14:textId="77777777" w:rsidR="00A5784B" w:rsidRPr="00256301" w:rsidRDefault="00A5784B" w:rsidP="0085111F">
            <w:pPr>
              <w:pStyle w:val="Tabletext"/>
              <w:rPr>
                <w:lang w:val="fr-CH" w:eastAsia="ja-JP"/>
              </w:rPr>
            </w:pPr>
            <w:r w:rsidRPr="00256301">
              <w:rPr>
                <w:lang w:val="fr-CH" w:eastAsia="ja-JP"/>
              </w:rPr>
              <w:lastRenderedPageBreak/>
              <w:t>RG-WP</w:t>
            </w:r>
          </w:p>
        </w:tc>
        <w:tc>
          <w:tcPr>
            <w:tcW w:w="1557" w:type="dxa"/>
            <w:shd w:val="clear" w:color="auto" w:fill="auto"/>
          </w:tcPr>
          <w:p w14:paraId="21E344BE" w14:textId="77777777" w:rsidR="00A5784B" w:rsidRPr="00256301" w:rsidRDefault="00FE409A" w:rsidP="0085111F">
            <w:pPr>
              <w:pStyle w:val="Tabletext"/>
              <w:rPr>
                <w:lang w:val="fr-CH" w:eastAsia="ja-JP"/>
              </w:rPr>
            </w:pPr>
            <w:hyperlink r:id="rId126" w:history="1">
              <w:r w:rsidR="00A5784B" w:rsidRPr="00256301">
                <w:rPr>
                  <w:rStyle w:val="Hyperlink"/>
                  <w:rFonts w:ascii="Times New Roman" w:eastAsia="SimSun" w:hAnsi="Times New Roman"/>
                  <w:szCs w:val="24"/>
                  <w:lang w:val="fr-CH" w:eastAsia="ja-JP"/>
                </w:rPr>
                <w:t xml:space="preserve">Document </w:t>
              </w:r>
              <w:hyperlink r:id="rId127" w:history="1">
                <w:r w:rsidR="00A5784B" w:rsidRPr="00256301">
                  <w:rPr>
                    <w:rStyle w:val="Hyperlink"/>
                    <w:rFonts w:ascii="Times New Roman" w:eastAsia="SimSun" w:hAnsi="Times New Roman"/>
                    <w:szCs w:val="24"/>
                    <w:lang w:val="fr-CH" w:eastAsia="ja-JP"/>
                  </w:rPr>
                  <w:t>TD465</w:t>
                </w:r>
              </w:hyperlink>
            </w:hyperlink>
          </w:p>
        </w:tc>
        <w:tc>
          <w:tcPr>
            <w:tcW w:w="2890" w:type="dxa"/>
            <w:shd w:val="clear" w:color="auto" w:fill="auto"/>
          </w:tcPr>
          <w:p w14:paraId="26D0EF7D" w14:textId="0C48F38C" w:rsidR="00A5784B" w:rsidRPr="00256301" w:rsidRDefault="00540105" w:rsidP="008E6F51">
            <w:pPr>
              <w:pStyle w:val="Tabletext"/>
              <w:ind w:left="284" w:hanging="284"/>
              <w:rPr>
                <w:lang w:val="fr-CH" w:eastAsia="ja-JP"/>
              </w:rPr>
            </w:pPr>
            <w:r w:rsidRPr="00256301">
              <w:rPr>
                <w:lang w:val="fr-CH" w:eastAsia="ja-JP"/>
              </w:rPr>
              <w:t>−</w:t>
            </w:r>
          </w:p>
        </w:tc>
        <w:tc>
          <w:tcPr>
            <w:tcW w:w="4137" w:type="dxa"/>
            <w:shd w:val="clear" w:color="auto" w:fill="auto"/>
          </w:tcPr>
          <w:p w14:paraId="3880464F" w14:textId="77777777" w:rsidR="00A5784B" w:rsidRPr="00256301" w:rsidRDefault="00A5784B" w:rsidP="008E6F51">
            <w:pPr>
              <w:pStyle w:val="Tabletext"/>
              <w:ind w:left="284" w:hanging="284"/>
              <w:rPr>
                <w:lang w:val="fr-CH" w:eastAsia="ja-JP"/>
              </w:rPr>
            </w:pPr>
            <w:r w:rsidRPr="00256301">
              <w:rPr>
                <w:lang w:val="fr-CH" w:eastAsia="ja-JP"/>
              </w:rPr>
              <w:t>•</w:t>
            </w:r>
            <w:r w:rsidRPr="00256301">
              <w:rPr>
                <w:lang w:val="fr-CH" w:eastAsia="ja-JP"/>
              </w:rPr>
              <w:tab/>
              <w:t>Prochaine réunion du GCNT.</w:t>
            </w:r>
          </w:p>
        </w:tc>
      </w:tr>
    </w:tbl>
    <w:p w14:paraId="64C446A7"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p>
    <w:p w14:paraId="58D758FF"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br w:type="page"/>
      </w:r>
    </w:p>
    <w:p w14:paraId="587E10CB" w14:textId="77777777" w:rsidR="00A5784B" w:rsidRPr="00256301" w:rsidRDefault="00A5784B" w:rsidP="0085111F">
      <w:pPr>
        <w:pStyle w:val="AnnexNotitle"/>
        <w:spacing w:after="240"/>
        <w:rPr>
          <w:rFonts w:eastAsia="SimSun"/>
          <w:lang w:val="fr-CH" w:eastAsia="ja-JP"/>
        </w:rPr>
      </w:pPr>
      <w:bookmarkStart w:id="293" w:name="_Toc515961185"/>
      <w:bookmarkStart w:id="294" w:name="_Toc535932085"/>
      <w:bookmarkStart w:id="295" w:name="_Toc25743557"/>
      <w:r w:rsidRPr="00256301">
        <w:rPr>
          <w:rFonts w:eastAsia="SimSun"/>
          <w:lang w:val="fr-CH" w:eastAsia="ja-JP"/>
        </w:rPr>
        <w:lastRenderedPageBreak/>
        <w:t>Annexe B</w:t>
      </w:r>
      <w:r w:rsidRPr="00256301">
        <w:rPr>
          <w:rFonts w:eastAsia="SimSun"/>
          <w:lang w:val="fr-CH" w:eastAsia="ja-JP"/>
        </w:rPr>
        <w:br/>
      </w:r>
      <w:r w:rsidRPr="00256301">
        <w:rPr>
          <w:rFonts w:eastAsia="SimSun"/>
          <w:lang w:val="fr-CH" w:eastAsia="ja-JP"/>
        </w:rPr>
        <w:br/>
      </w:r>
      <w:bookmarkEnd w:id="293"/>
      <w:r w:rsidRPr="00256301">
        <w:rPr>
          <w:rFonts w:eastAsia="SimSun"/>
          <w:lang w:val="fr-CH" w:eastAsia="ja-JP"/>
        </w:rPr>
        <w:t>Programme de travail du GCNT</w:t>
      </w:r>
      <w:bookmarkEnd w:id="294"/>
      <w:bookmarkEnd w:id="295"/>
    </w:p>
    <w:tbl>
      <w:tblPr>
        <w:tblW w:w="1003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100"/>
        <w:gridCol w:w="3544"/>
        <w:gridCol w:w="1417"/>
        <w:gridCol w:w="1445"/>
        <w:gridCol w:w="1532"/>
      </w:tblGrid>
      <w:tr w:rsidR="00A5784B" w:rsidRPr="00256301" w14:paraId="53B07FE1" w14:textId="77777777" w:rsidTr="0085111F">
        <w:tc>
          <w:tcPr>
            <w:tcW w:w="996" w:type="dxa"/>
            <w:shd w:val="clear" w:color="auto" w:fill="auto"/>
          </w:tcPr>
          <w:p w14:paraId="775713A2" w14:textId="77777777" w:rsidR="00A5784B" w:rsidRPr="00256301" w:rsidRDefault="00A5784B" w:rsidP="0085111F">
            <w:pPr>
              <w:pStyle w:val="Tablehead"/>
              <w:rPr>
                <w:rFonts w:eastAsia="SimSun"/>
                <w:bCs/>
                <w:lang w:val="fr-CH" w:eastAsia="ja-JP"/>
              </w:rPr>
            </w:pPr>
            <w:r w:rsidRPr="00256301">
              <w:rPr>
                <w:rFonts w:eastAsia="SimSun"/>
                <w:lang w:val="fr-CH" w:eastAsia="ja-JP"/>
              </w:rPr>
              <w:t>Sujet d'étude</w:t>
            </w:r>
          </w:p>
        </w:tc>
        <w:tc>
          <w:tcPr>
            <w:tcW w:w="1100" w:type="dxa"/>
            <w:shd w:val="clear" w:color="auto" w:fill="auto"/>
          </w:tcPr>
          <w:p w14:paraId="62993086" w14:textId="77777777" w:rsidR="00A5784B" w:rsidRPr="000F34E1" w:rsidRDefault="00A5784B" w:rsidP="0085111F">
            <w:pPr>
              <w:pStyle w:val="Tablehead"/>
              <w:rPr>
                <w:rFonts w:eastAsia="SimSun"/>
                <w:bCs/>
                <w:lang w:val="fr-CH" w:eastAsia="ja-JP"/>
              </w:rPr>
            </w:pPr>
            <w:bookmarkStart w:id="296" w:name="lt_pId343"/>
            <w:r w:rsidRPr="000F34E1">
              <w:rPr>
                <w:rFonts w:eastAsia="SimSun"/>
                <w:bCs/>
                <w:lang w:val="fr-CH" w:eastAsia="ja-JP"/>
              </w:rPr>
              <w:t>Nouvelle/ révisée</w:t>
            </w:r>
            <w:bookmarkEnd w:id="296"/>
          </w:p>
        </w:tc>
        <w:tc>
          <w:tcPr>
            <w:tcW w:w="3544" w:type="dxa"/>
            <w:shd w:val="clear" w:color="auto" w:fill="auto"/>
          </w:tcPr>
          <w:p w14:paraId="29E77C7E" w14:textId="77777777" w:rsidR="00A5784B" w:rsidRPr="00256301" w:rsidRDefault="00A5784B" w:rsidP="0085111F">
            <w:pPr>
              <w:pStyle w:val="Tablehead"/>
              <w:rPr>
                <w:rFonts w:eastAsia="SimSun"/>
                <w:bCs/>
                <w:lang w:val="fr-CH" w:eastAsia="ja-JP"/>
              </w:rPr>
            </w:pPr>
            <w:bookmarkStart w:id="297" w:name="lt_pId344"/>
            <w:r w:rsidRPr="00256301">
              <w:rPr>
                <w:rFonts w:eastAsia="SimSun"/>
                <w:bCs/>
                <w:lang w:val="fr-CH" w:eastAsia="ja-JP"/>
              </w:rPr>
              <w:t>Titre</w:t>
            </w:r>
            <w:bookmarkEnd w:id="297"/>
          </w:p>
        </w:tc>
        <w:tc>
          <w:tcPr>
            <w:tcW w:w="1417" w:type="dxa"/>
            <w:shd w:val="clear" w:color="auto" w:fill="auto"/>
          </w:tcPr>
          <w:p w14:paraId="309FB242" w14:textId="4F63D57B" w:rsidR="00A5784B" w:rsidRPr="00256301" w:rsidRDefault="00256301" w:rsidP="0085111F">
            <w:pPr>
              <w:pStyle w:val="Tablehead"/>
              <w:rPr>
                <w:rFonts w:eastAsia="SimSun"/>
                <w:bCs/>
                <w:lang w:val="fr-CH" w:eastAsia="ja-JP"/>
              </w:rPr>
            </w:pPr>
            <w:r w:rsidRPr="00256301">
              <w:rPr>
                <w:rFonts w:eastAsia="SimSun"/>
                <w:bCs/>
                <w:lang w:val="fr-CH" w:eastAsia="ja-JP"/>
              </w:rPr>
              <w:t>Éditeur</w:t>
            </w:r>
          </w:p>
        </w:tc>
        <w:tc>
          <w:tcPr>
            <w:tcW w:w="1445" w:type="dxa"/>
            <w:shd w:val="clear" w:color="auto" w:fill="auto"/>
          </w:tcPr>
          <w:p w14:paraId="79866890" w14:textId="77777777" w:rsidR="00A5784B" w:rsidRPr="00256301" w:rsidRDefault="00A5784B" w:rsidP="0085111F">
            <w:pPr>
              <w:pStyle w:val="Tablehead"/>
              <w:rPr>
                <w:rFonts w:eastAsia="SimSun"/>
                <w:bCs/>
                <w:lang w:val="fr-CH" w:eastAsia="ja-JP"/>
              </w:rPr>
            </w:pPr>
            <w:r w:rsidRPr="00256301">
              <w:rPr>
                <w:rFonts w:eastAsia="SimSun"/>
                <w:lang w:val="fr-CH" w:eastAsia="ja-JP"/>
              </w:rPr>
              <w:t>Version la plus récente figurant dans le document</w:t>
            </w:r>
          </w:p>
        </w:tc>
        <w:tc>
          <w:tcPr>
            <w:tcW w:w="1532" w:type="dxa"/>
          </w:tcPr>
          <w:p w14:paraId="34664D4E" w14:textId="7CAA1C14" w:rsidR="00A5784B" w:rsidRPr="00256301" w:rsidRDefault="00256301" w:rsidP="0085111F">
            <w:pPr>
              <w:pStyle w:val="Tablehead"/>
              <w:rPr>
                <w:rFonts w:eastAsia="SimSun"/>
                <w:bCs/>
                <w:lang w:val="fr-CH" w:eastAsia="ja-JP"/>
              </w:rPr>
            </w:pPr>
            <w:r w:rsidRPr="00256301">
              <w:rPr>
                <w:rFonts w:eastAsia="SimSun"/>
                <w:bCs/>
                <w:lang w:val="fr-CH" w:eastAsia="ja-JP"/>
              </w:rPr>
              <w:t>Échéance</w:t>
            </w:r>
          </w:p>
        </w:tc>
      </w:tr>
      <w:tr w:rsidR="00A5784B" w:rsidRPr="00256301" w14:paraId="5C68BC9F" w14:textId="77777777" w:rsidTr="0085111F">
        <w:tc>
          <w:tcPr>
            <w:tcW w:w="996" w:type="dxa"/>
            <w:shd w:val="clear" w:color="auto" w:fill="auto"/>
            <w:vAlign w:val="center"/>
          </w:tcPr>
          <w:p w14:paraId="3526ACB6" w14:textId="5B4AE716" w:rsidR="00A5784B" w:rsidRPr="00256301" w:rsidRDefault="00A5784B" w:rsidP="0085111F">
            <w:pPr>
              <w:pStyle w:val="Tabletext"/>
              <w:jc w:val="center"/>
              <w:rPr>
                <w:rFonts w:eastAsia="SimSun"/>
                <w:lang w:val="fr-CH" w:eastAsia="ja-JP"/>
              </w:rPr>
            </w:pPr>
            <w:bookmarkStart w:id="298" w:name="lt_pId348"/>
            <w:r w:rsidRPr="00256301">
              <w:rPr>
                <w:rFonts w:eastAsia="SimSun"/>
                <w:lang w:val="fr-CH" w:eastAsia="ja-JP"/>
              </w:rPr>
              <w:t>A.1rev (*)</w:t>
            </w:r>
            <w:bookmarkEnd w:id="298"/>
          </w:p>
        </w:tc>
        <w:tc>
          <w:tcPr>
            <w:tcW w:w="1100" w:type="dxa"/>
            <w:shd w:val="clear" w:color="auto" w:fill="auto"/>
            <w:vAlign w:val="center"/>
          </w:tcPr>
          <w:p w14:paraId="27BC9105" w14:textId="77777777" w:rsidR="00A5784B" w:rsidRPr="000F34E1" w:rsidRDefault="00A5784B" w:rsidP="0085111F">
            <w:pPr>
              <w:pStyle w:val="Tabletext"/>
              <w:jc w:val="center"/>
              <w:rPr>
                <w:rFonts w:eastAsia="SimSun"/>
                <w:lang w:val="fr-CH" w:eastAsia="ja-JP"/>
              </w:rPr>
            </w:pPr>
            <w:r w:rsidRPr="000F34E1">
              <w:rPr>
                <w:rFonts w:eastAsia="SimSun"/>
                <w:lang w:val="fr-CH" w:eastAsia="ja-JP"/>
              </w:rPr>
              <w:t>Révisée</w:t>
            </w:r>
          </w:p>
        </w:tc>
        <w:tc>
          <w:tcPr>
            <w:tcW w:w="3544" w:type="dxa"/>
            <w:shd w:val="clear" w:color="auto" w:fill="auto"/>
            <w:vAlign w:val="center"/>
          </w:tcPr>
          <w:p w14:paraId="08142A90" w14:textId="77777777" w:rsidR="00A5784B" w:rsidRPr="00256301" w:rsidRDefault="00A5784B" w:rsidP="0085111F">
            <w:pPr>
              <w:pStyle w:val="Tabletext"/>
              <w:rPr>
                <w:rFonts w:eastAsia="SimSun"/>
                <w:bCs/>
                <w:lang w:val="fr-CH" w:eastAsia="ja-JP"/>
              </w:rPr>
            </w:pPr>
            <w:bookmarkStart w:id="299" w:name="lt_pId350"/>
            <w:r w:rsidRPr="00256301">
              <w:rPr>
                <w:rFonts w:eastAsia="SimSun"/>
                <w:bCs/>
                <w:lang w:val="fr-CH" w:eastAsia="ja-JP"/>
              </w:rPr>
              <w:t>Projet de révision de la Recommandation UIT-T A.1</w:t>
            </w:r>
            <w:bookmarkEnd w:id="299"/>
          </w:p>
          <w:p w14:paraId="08B17D34" w14:textId="3F68EA4D" w:rsidR="00A5784B" w:rsidRPr="00256301" w:rsidRDefault="00A5784B" w:rsidP="0085111F">
            <w:pPr>
              <w:pStyle w:val="Tabletext"/>
              <w:rPr>
                <w:rFonts w:eastAsia="SimSun"/>
                <w:bCs/>
                <w:lang w:val="fr-CH" w:eastAsia="ja-JP"/>
              </w:rPr>
            </w:pPr>
            <w:r w:rsidRPr="00256301">
              <w:rPr>
                <w:rFonts w:eastAsia="SimSun"/>
                <w:lang w:val="fr-CH" w:eastAsia="ja-JP"/>
              </w:rPr>
              <w:t>Méthodes de travail des Commissions d'études du Secteur de</w:t>
            </w:r>
            <w:r w:rsidR="000F34E1">
              <w:rPr>
                <w:rFonts w:eastAsia="SimSun"/>
                <w:lang w:val="fr-CH" w:eastAsia="ja-JP"/>
              </w:rPr>
              <w:t> </w:t>
            </w:r>
            <w:r w:rsidRPr="00256301">
              <w:rPr>
                <w:rFonts w:eastAsia="SimSun"/>
                <w:lang w:val="fr-CH" w:eastAsia="ja-JP"/>
              </w:rPr>
              <w:t>la normalisation des télécommunications de l'UIT</w:t>
            </w:r>
          </w:p>
        </w:tc>
        <w:tc>
          <w:tcPr>
            <w:tcW w:w="1417" w:type="dxa"/>
            <w:shd w:val="clear" w:color="auto" w:fill="auto"/>
            <w:vAlign w:val="center"/>
          </w:tcPr>
          <w:p w14:paraId="1C1CF1C9" w14:textId="77777777" w:rsidR="00A5784B" w:rsidRPr="00256301" w:rsidRDefault="00A5784B" w:rsidP="0085111F">
            <w:pPr>
              <w:pStyle w:val="Tabletext"/>
              <w:jc w:val="center"/>
              <w:rPr>
                <w:rFonts w:eastAsia="SimSun"/>
                <w:bCs/>
                <w:lang w:val="fr-CH" w:eastAsia="ja-JP"/>
              </w:rPr>
            </w:pPr>
            <w:bookmarkStart w:id="300" w:name="lt_pId352"/>
            <w:r w:rsidRPr="00256301">
              <w:rPr>
                <w:rFonts w:eastAsia="SimSun"/>
                <w:bCs/>
                <w:lang w:val="fr-CH" w:eastAsia="ja-JP"/>
              </w:rPr>
              <w:t>Stephen J Trowbridge</w:t>
            </w:r>
            <w:bookmarkEnd w:id="300"/>
          </w:p>
        </w:tc>
        <w:tc>
          <w:tcPr>
            <w:tcW w:w="1445" w:type="dxa"/>
            <w:shd w:val="clear" w:color="auto" w:fill="auto"/>
            <w:vAlign w:val="center"/>
          </w:tcPr>
          <w:p w14:paraId="1D7460D9" w14:textId="77777777" w:rsidR="00A5784B" w:rsidRPr="00256301" w:rsidRDefault="00FE409A" w:rsidP="0085111F">
            <w:pPr>
              <w:pStyle w:val="Tabletext"/>
              <w:jc w:val="center"/>
              <w:rPr>
                <w:rFonts w:eastAsia="SimSun"/>
                <w:u w:val="single"/>
                <w:lang w:val="fr-CH" w:eastAsia="ja-JP"/>
              </w:rPr>
            </w:pPr>
            <w:hyperlink r:id="rId128" w:history="1">
              <w:r w:rsidR="00A5784B" w:rsidRPr="00256301">
                <w:rPr>
                  <w:rStyle w:val="Hyperlink"/>
                  <w:rFonts w:ascii="Times New Roman" w:eastAsia="SimSun" w:hAnsi="Times New Roman"/>
                  <w:bCs/>
                  <w:iCs/>
                  <w:szCs w:val="24"/>
                  <w:lang w:val="fr-CH" w:eastAsia="ja-JP"/>
                </w:rPr>
                <w:t>TD637</w:t>
              </w:r>
            </w:hyperlink>
          </w:p>
        </w:tc>
        <w:tc>
          <w:tcPr>
            <w:tcW w:w="1532" w:type="dxa"/>
            <w:vAlign w:val="center"/>
          </w:tcPr>
          <w:p w14:paraId="14B41A7C" w14:textId="77777777" w:rsidR="00A5784B" w:rsidRPr="00256301" w:rsidRDefault="00A5784B" w:rsidP="0085111F">
            <w:pPr>
              <w:pStyle w:val="Tabletext"/>
              <w:jc w:val="center"/>
              <w:rPr>
                <w:rFonts w:eastAsia="SimSun"/>
                <w:lang w:val="fr-CH" w:eastAsia="ja-JP"/>
              </w:rPr>
            </w:pPr>
            <w:bookmarkStart w:id="301" w:name="lt_pId355"/>
            <w:r w:rsidRPr="00256301">
              <w:rPr>
                <w:rFonts w:eastAsia="SimSun"/>
                <w:lang w:val="fr-CH" w:eastAsia="ja-JP"/>
              </w:rPr>
              <w:t>27 septembre 2019 (**)</w:t>
            </w:r>
            <w:bookmarkEnd w:id="301"/>
          </w:p>
        </w:tc>
      </w:tr>
      <w:tr w:rsidR="00A5784B" w:rsidRPr="00256301" w14:paraId="2608450A" w14:textId="77777777" w:rsidTr="0085111F">
        <w:tc>
          <w:tcPr>
            <w:tcW w:w="996" w:type="dxa"/>
            <w:shd w:val="clear" w:color="auto" w:fill="auto"/>
            <w:vAlign w:val="center"/>
          </w:tcPr>
          <w:p w14:paraId="3918F4BB" w14:textId="294EE6C9" w:rsidR="00A5784B" w:rsidRPr="00256301" w:rsidRDefault="00A5784B" w:rsidP="0085111F">
            <w:pPr>
              <w:pStyle w:val="Tabletext"/>
              <w:jc w:val="center"/>
              <w:rPr>
                <w:rFonts w:eastAsia="SimSun"/>
                <w:lang w:val="fr-CH" w:eastAsia="ja-JP"/>
              </w:rPr>
            </w:pPr>
            <w:bookmarkStart w:id="302" w:name="lt_pId356"/>
            <w:r w:rsidRPr="00256301">
              <w:rPr>
                <w:rFonts w:eastAsia="SimSun"/>
                <w:lang w:val="fr-CH" w:eastAsia="ja-JP"/>
              </w:rPr>
              <w:t>A.5rev (*)</w:t>
            </w:r>
            <w:bookmarkEnd w:id="302"/>
          </w:p>
        </w:tc>
        <w:tc>
          <w:tcPr>
            <w:tcW w:w="1100" w:type="dxa"/>
            <w:shd w:val="clear" w:color="auto" w:fill="auto"/>
            <w:vAlign w:val="center"/>
          </w:tcPr>
          <w:p w14:paraId="0D718307" w14:textId="77777777" w:rsidR="00A5784B" w:rsidRPr="000F34E1" w:rsidRDefault="00A5784B" w:rsidP="0085111F">
            <w:pPr>
              <w:pStyle w:val="Tabletext"/>
              <w:jc w:val="center"/>
              <w:rPr>
                <w:rFonts w:eastAsia="SimSun"/>
                <w:lang w:val="fr-CH" w:eastAsia="ja-JP"/>
              </w:rPr>
            </w:pPr>
            <w:r w:rsidRPr="000F34E1">
              <w:rPr>
                <w:rFonts w:eastAsia="SimSun"/>
                <w:lang w:val="fr-CH" w:eastAsia="ja-JP"/>
              </w:rPr>
              <w:t>Révisée</w:t>
            </w:r>
          </w:p>
        </w:tc>
        <w:tc>
          <w:tcPr>
            <w:tcW w:w="3544" w:type="dxa"/>
            <w:shd w:val="clear" w:color="auto" w:fill="auto"/>
            <w:vAlign w:val="center"/>
          </w:tcPr>
          <w:p w14:paraId="56BC55E5" w14:textId="77777777" w:rsidR="00A5784B" w:rsidRPr="00256301" w:rsidRDefault="00A5784B" w:rsidP="0085111F">
            <w:pPr>
              <w:pStyle w:val="Tabletext"/>
              <w:rPr>
                <w:rFonts w:eastAsia="SimSun"/>
                <w:bCs/>
                <w:lang w:val="fr-CH" w:eastAsia="ja-JP"/>
              </w:rPr>
            </w:pPr>
            <w:bookmarkStart w:id="303" w:name="lt_pId358"/>
            <w:r w:rsidRPr="00256301">
              <w:rPr>
                <w:rFonts w:eastAsia="SimSun"/>
                <w:bCs/>
                <w:lang w:val="fr-CH" w:eastAsia="ja-JP"/>
              </w:rPr>
              <w:t>Projet de révision de la Recommandation UIT-T A.5</w:t>
            </w:r>
            <w:bookmarkEnd w:id="303"/>
          </w:p>
          <w:p w14:paraId="12380E6E" w14:textId="77777777" w:rsidR="00A5784B" w:rsidRPr="00256301" w:rsidRDefault="00A5784B" w:rsidP="0085111F">
            <w:pPr>
              <w:pStyle w:val="Tabletext"/>
              <w:rPr>
                <w:rFonts w:eastAsia="SimSun"/>
                <w:b/>
                <w:bCs/>
                <w:lang w:val="fr-CH" w:eastAsia="ja-JP"/>
              </w:rPr>
            </w:pPr>
            <w:r w:rsidRPr="00256301">
              <w:rPr>
                <w:rFonts w:eastAsia="SimSun"/>
                <w:lang w:val="fr-CH" w:eastAsia="ja-JP"/>
              </w:rPr>
              <w:t>Procédures génériques applicables à l'inclusion dans les Recommandations UIT-T de références à des documents émanant d'autres organisations</w:t>
            </w:r>
          </w:p>
        </w:tc>
        <w:tc>
          <w:tcPr>
            <w:tcW w:w="1417" w:type="dxa"/>
            <w:shd w:val="clear" w:color="auto" w:fill="auto"/>
            <w:vAlign w:val="center"/>
          </w:tcPr>
          <w:p w14:paraId="0B8E5C71" w14:textId="77777777" w:rsidR="00A5784B" w:rsidRPr="00256301" w:rsidRDefault="00A5784B" w:rsidP="0085111F">
            <w:pPr>
              <w:pStyle w:val="Tabletext"/>
              <w:jc w:val="center"/>
              <w:rPr>
                <w:rFonts w:eastAsia="SimSun"/>
                <w:bCs/>
                <w:lang w:val="fr-CH" w:eastAsia="ja-JP"/>
              </w:rPr>
            </w:pPr>
            <w:bookmarkStart w:id="304" w:name="lt_pId360"/>
            <w:r w:rsidRPr="00256301">
              <w:rPr>
                <w:rFonts w:eastAsia="SimSun"/>
                <w:bCs/>
                <w:lang w:val="fr-CH" w:eastAsia="ja-JP"/>
              </w:rPr>
              <w:t>Olivier Dubuisson</w:t>
            </w:r>
            <w:bookmarkEnd w:id="304"/>
          </w:p>
        </w:tc>
        <w:tc>
          <w:tcPr>
            <w:tcW w:w="1445" w:type="dxa"/>
            <w:shd w:val="clear" w:color="auto" w:fill="auto"/>
            <w:vAlign w:val="center"/>
          </w:tcPr>
          <w:p w14:paraId="6F7D23A7" w14:textId="77777777" w:rsidR="00A5784B" w:rsidRPr="00256301" w:rsidRDefault="00FE409A" w:rsidP="0085111F">
            <w:pPr>
              <w:pStyle w:val="Tabletext"/>
              <w:jc w:val="center"/>
              <w:rPr>
                <w:rFonts w:eastAsia="SimSun"/>
                <w:lang w:val="fr-CH" w:eastAsia="ja-JP"/>
              </w:rPr>
            </w:pPr>
            <w:hyperlink r:id="rId129" w:history="1">
              <w:r w:rsidR="00A5784B" w:rsidRPr="00256301">
                <w:rPr>
                  <w:rStyle w:val="Hyperlink"/>
                  <w:rFonts w:ascii="Times New Roman" w:eastAsia="SimSun" w:hAnsi="Times New Roman"/>
                  <w:szCs w:val="24"/>
                  <w:lang w:val="fr-CH" w:eastAsia="ja-JP"/>
                </w:rPr>
                <w:t>TD591</w:t>
              </w:r>
            </w:hyperlink>
          </w:p>
        </w:tc>
        <w:tc>
          <w:tcPr>
            <w:tcW w:w="1532" w:type="dxa"/>
            <w:vAlign w:val="center"/>
          </w:tcPr>
          <w:p w14:paraId="2ECDBE3F" w14:textId="77777777" w:rsidR="00A5784B" w:rsidRPr="00256301" w:rsidRDefault="00A5784B" w:rsidP="0085111F">
            <w:pPr>
              <w:pStyle w:val="Tabletext"/>
              <w:jc w:val="center"/>
              <w:rPr>
                <w:rFonts w:eastAsia="SimSun"/>
                <w:lang w:val="fr-CH" w:eastAsia="ja-JP"/>
              </w:rPr>
            </w:pPr>
            <w:bookmarkStart w:id="305" w:name="lt_pId363"/>
            <w:r w:rsidRPr="00256301">
              <w:rPr>
                <w:rFonts w:eastAsia="SimSun"/>
                <w:lang w:val="fr-CH" w:eastAsia="ja-JP"/>
              </w:rPr>
              <w:t>27 septembre 2019 (**)</w:t>
            </w:r>
            <w:bookmarkEnd w:id="305"/>
          </w:p>
        </w:tc>
      </w:tr>
      <w:tr w:rsidR="00A5784B" w:rsidRPr="00256301" w14:paraId="1B7070F1" w14:textId="77777777" w:rsidTr="0085111F">
        <w:tc>
          <w:tcPr>
            <w:tcW w:w="996" w:type="dxa"/>
            <w:shd w:val="clear" w:color="auto" w:fill="auto"/>
            <w:vAlign w:val="center"/>
          </w:tcPr>
          <w:p w14:paraId="264D556B" w14:textId="611DF350" w:rsidR="00A5784B" w:rsidRPr="00256301" w:rsidRDefault="00A5784B" w:rsidP="0085111F">
            <w:pPr>
              <w:pStyle w:val="Tabletext"/>
              <w:jc w:val="center"/>
              <w:rPr>
                <w:rFonts w:eastAsia="SimSun"/>
                <w:lang w:val="fr-CH" w:eastAsia="ja-JP"/>
              </w:rPr>
            </w:pPr>
            <w:bookmarkStart w:id="306" w:name="lt_pId364"/>
            <w:r w:rsidRPr="00256301">
              <w:rPr>
                <w:rFonts w:eastAsia="SimSun"/>
                <w:lang w:val="fr-CH" w:eastAsia="ja-JP"/>
              </w:rPr>
              <w:t>A.13rev (*)</w:t>
            </w:r>
            <w:bookmarkEnd w:id="306"/>
          </w:p>
        </w:tc>
        <w:tc>
          <w:tcPr>
            <w:tcW w:w="1100" w:type="dxa"/>
            <w:shd w:val="clear" w:color="auto" w:fill="auto"/>
            <w:vAlign w:val="center"/>
          </w:tcPr>
          <w:p w14:paraId="7FD2B9F7" w14:textId="77777777" w:rsidR="00A5784B" w:rsidRPr="000F34E1" w:rsidRDefault="00A5784B" w:rsidP="0085111F">
            <w:pPr>
              <w:pStyle w:val="Tabletext"/>
              <w:jc w:val="center"/>
              <w:rPr>
                <w:rFonts w:eastAsia="SimSun"/>
                <w:lang w:val="fr-CH" w:eastAsia="ja-JP"/>
              </w:rPr>
            </w:pPr>
            <w:r w:rsidRPr="000F34E1">
              <w:rPr>
                <w:rFonts w:eastAsia="SimSun"/>
                <w:lang w:val="fr-CH" w:eastAsia="ja-JP"/>
              </w:rPr>
              <w:t>Révisée</w:t>
            </w:r>
          </w:p>
        </w:tc>
        <w:tc>
          <w:tcPr>
            <w:tcW w:w="3544" w:type="dxa"/>
            <w:shd w:val="clear" w:color="auto" w:fill="auto"/>
            <w:vAlign w:val="center"/>
          </w:tcPr>
          <w:p w14:paraId="52353F9A" w14:textId="77777777" w:rsidR="00A5784B" w:rsidRPr="00256301" w:rsidRDefault="00A5784B" w:rsidP="0085111F">
            <w:pPr>
              <w:pStyle w:val="Tabletext"/>
              <w:rPr>
                <w:rFonts w:eastAsia="SimSun"/>
                <w:bCs/>
                <w:lang w:val="fr-CH" w:eastAsia="ja-JP"/>
              </w:rPr>
            </w:pPr>
            <w:bookmarkStart w:id="307" w:name="lt_pId366"/>
            <w:r w:rsidRPr="00256301">
              <w:rPr>
                <w:rFonts w:eastAsia="SimSun"/>
                <w:bCs/>
                <w:lang w:val="fr-CH" w:eastAsia="ja-JP"/>
              </w:rPr>
              <w:t>Projet de révision de la Recommandation UIT-T A.13</w:t>
            </w:r>
            <w:bookmarkEnd w:id="307"/>
          </w:p>
          <w:p w14:paraId="5FD5CEFC" w14:textId="77777777" w:rsidR="00A5784B" w:rsidRPr="00256301" w:rsidRDefault="00A5784B" w:rsidP="0085111F">
            <w:pPr>
              <w:pStyle w:val="Tabletext"/>
              <w:rPr>
                <w:rFonts w:eastAsia="SimSun"/>
                <w:bCs/>
                <w:lang w:val="fr-CH" w:eastAsia="ja-JP"/>
              </w:rPr>
            </w:pPr>
            <w:r w:rsidRPr="00256301">
              <w:rPr>
                <w:rFonts w:eastAsia="SimSun"/>
                <w:lang w:val="fr-CH" w:eastAsia="ja-JP"/>
              </w:rPr>
              <w:t>Publications de l'UIT</w:t>
            </w:r>
            <w:r w:rsidRPr="00256301">
              <w:rPr>
                <w:rFonts w:eastAsia="SimSun"/>
                <w:lang w:val="fr-CH" w:eastAsia="ja-JP"/>
              </w:rPr>
              <w:noBreakHyphen/>
              <w:t>T à caractère non normatif, y compris les Suppléments aux Recommandations UIT-T</w:t>
            </w:r>
          </w:p>
        </w:tc>
        <w:tc>
          <w:tcPr>
            <w:tcW w:w="1417" w:type="dxa"/>
            <w:shd w:val="clear" w:color="auto" w:fill="auto"/>
            <w:vAlign w:val="center"/>
          </w:tcPr>
          <w:p w14:paraId="287283CC" w14:textId="77777777" w:rsidR="00A5784B" w:rsidRPr="00256301" w:rsidRDefault="00A5784B" w:rsidP="0085111F">
            <w:pPr>
              <w:pStyle w:val="Tabletext"/>
              <w:jc w:val="center"/>
              <w:rPr>
                <w:rFonts w:eastAsia="SimSun"/>
                <w:b/>
                <w:bCs/>
                <w:lang w:val="fr-CH" w:eastAsia="ja-JP"/>
              </w:rPr>
            </w:pPr>
            <w:bookmarkStart w:id="308" w:name="lt_pId368"/>
            <w:r w:rsidRPr="00256301">
              <w:rPr>
                <w:rFonts w:eastAsia="SimSun"/>
                <w:bCs/>
                <w:lang w:val="fr-CH" w:eastAsia="ja-JP"/>
              </w:rPr>
              <w:t>Stephen J Trowbridge</w:t>
            </w:r>
            <w:bookmarkEnd w:id="308"/>
          </w:p>
        </w:tc>
        <w:tc>
          <w:tcPr>
            <w:tcW w:w="1445" w:type="dxa"/>
            <w:shd w:val="clear" w:color="auto" w:fill="auto"/>
            <w:vAlign w:val="center"/>
          </w:tcPr>
          <w:p w14:paraId="4C36F250" w14:textId="77777777" w:rsidR="00A5784B" w:rsidRPr="00256301" w:rsidRDefault="00FE409A" w:rsidP="0085111F">
            <w:pPr>
              <w:pStyle w:val="Tabletext"/>
              <w:jc w:val="center"/>
              <w:rPr>
                <w:rFonts w:eastAsia="SimSun"/>
                <w:u w:val="single"/>
                <w:lang w:val="fr-CH" w:eastAsia="ja-JP"/>
              </w:rPr>
            </w:pPr>
            <w:hyperlink r:id="rId130" w:history="1">
              <w:r w:rsidR="00A5784B" w:rsidRPr="00256301">
                <w:rPr>
                  <w:rStyle w:val="Hyperlink"/>
                  <w:rFonts w:ascii="Times New Roman" w:eastAsia="SimSun" w:hAnsi="Times New Roman"/>
                  <w:bCs/>
                  <w:iCs/>
                  <w:szCs w:val="24"/>
                  <w:lang w:val="fr-CH" w:eastAsia="ja-JP"/>
                </w:rPr>
                <w:t>TD612-R2</w:t>
              </w:r>
            </w:hyperlink>
          </w:p>
        </w:tc>
        <w:tc>
          <w:tcPr>
            <w:tcW w:w="1532" w:type="dxa"/>
            <w:vAlign w:val="center"/>
          </w:tcPr>
          <w:p w14:paraId="72FAD2A8" w14:textId="77777777" w:rsidR="00A5784B" w:rsidRPr="00256301" w:rsidRDefault="00A5784B" w:rsidP="0085111F">
            <w:pPr>
              <w:pStyle w:val="Tabletext"/>
              <w:jc w:val="center"/>
              <w:rPr>
                <w:rFonts w:eastAsia="SimSun"/>
                <w:lang w:val="fr-CH" w:eastAsia="ja-JP"/>
              </w:rPr>
            </w:pPr>
            <w:bookmarkStart w:id="309" w:name="lt_pId371"/>
            <w:r w:rsidRPr="00256301">
              <w:rPr>
                <w:rFonts w:eastAsia="SimSun"/>
                <w:lang w:val="fr-CH" w:eastAsia="ja-JP"/>
              </w:rPr>
              <w:t>27 septembre 2019 (**)</w:t>
            </w:r>
            <w:bookmarkEnd w:id="309"/>
          </w:p>
        </w:tc>
      </w:tr>
      <w:tr w:rsidR="00A5784B" w:rsidRPr="00256301" w14:paraId="18D0A711" w14:textId="77777777" w:rsidTr="0085111F">
        <w:tc>
          <w:tcPr>
            <w:tcW w:w="996" w:type="dxa"/>
            <w:shd w:val="clear" w:color="auto" w:fill="auto"/>
            <w:vAlign w:val="center"/>
          </w:tcPr>
          <w:p w14:paraId="43A99568" w14:textId="77ADE801" w:rsidR="00A5784B" w:rsidRPr="00256301" w:rsidRDefault="00A5784B" w:rsidP="0085111F">
            <w:pPr>
              <w:pStyle w:val="Tabletext"/>
              <w:jc w:val="center"/>
              <w:rPr>
                <w:rFonts w:eastAsia="SimSun"/>
                <w:lang w:val="fr-CH" w:eastAsia="ja-JP"/>
              </w:rPr>
            </w:pPr>
            <w:bookmarkStart w:id="310" w:name="lt_pId372"/>
            <w:r w:rsidRPr="00256301">
              <w:rPr>
                <w:rFonts w:eastAsia="SimSun"/>
                <w:lang w:val="fr-CH" w:eastAsia="ja-JP"/>
              </w:rPr>
              <w:t>A.25rev (*)</w:t>
            </w:r>
            <w:bookmarkEnd w:id="310"/>
          </w:p>
        </w:tc>
        <w:tc>
          <w:tcPr>
            <w:tcW w:w="1100" w:type="dxa"/>
            <w:shd w:val="clear" w:color="auto" w:fill="auto"/>
            <w:vAlign w:val="center"/>
          </w:tcPr>
          <w:p w14:paraId="5BD59809" w14:textId="77777777" w:rsidR="00A5784B" w:rsidRPr="000F34E1" w:rsidRDefault="00A5784B" w:rsidP="0085111F">
            <w:pPr>
              <w:pStyle w:val="Tabletext"/>
              <w:jc w:val="center"/>
              <w:rPr>
                <w:rFonts w:eastAsia="SimSun"/>
                <w:lang w:val="fr-CH" w:eastAsia="ja-JP"/>
              </w:rPr>
            </w:pPr>
            <w:r w:rsidRPr="000F34E1">
              <w:rPr>
                <w:rFonts w:eastAsia="SimSun"/>
                <w:lang w:val="fr-CH" w:eastAsia="ja-JP"/>
              </w:rPr>
              <w:t>Révisée</w:t>
            </w:r>
          </w:p>
        </w:tc>
        <w:tc>
          <w:tcPr>
            <w:tcW w:w="3544" w:type="dxa"/>
            <w:shd w:val="clear" w:color="auto" w:fill="auto"/>
            <w:vAlign w:val="center"/>
          </w:tcPr>
          <w:p w14:paraId="2C3688A2" w14:textId="77777777" w:rsidR="00A5784B" w:rsidRPr="00256301" w:rsidRDefault="00A5784B" w:rsidP="0085111F">
            <w:pPr>
              <w:pStyle w:val="Tabletext"/>
              <w:rPr>
                <w:rFonts w:eastAsia="SimSun"/>
                <w:bCs/>
                <w:lang w:val="fr-CH" w:eastAsia="ja-JP"/>
              </w:rPr>
            </w:pPr>
            <w:bookmarkStart w:id="311" w:name="lt_pId374"/>
            <w:r w:rsidRPr="00256301">
              <w:rPr>
                <w:rFonts w:eastAsia="SimSun"/>
                <w:bCs/>
                <w:lang w:val="fr-CH" w:eastAsia="ja-JP"/>
              </w:rPr>
              <w:t>Projet de révision de la Recommandation UIT-T A.25</w:t>
            </w:r>
            <w:bookmarkEnd w:id="311"/>
          </w:p>
          <w:p w14:paraId="43246FE4" w14:textId="77777777" w:rsidR="00A5784B" w:rsidRPr="00256301" w:rsidRDefault="00A5784B" w:rsidP="0085111F">
            <w:pPr>
              <w:pStyle w:val="Tabletext"/>
              <w:rPr>
                <w:rFonts w:eastAsia="SimSun"/>
                <w:b/>
                <w:bCs/>
                <w:lang w:val="fr-CH" w:eastAsia="ja-JP"/>
              </w:rPr>
            </w:pPr>
            <w:r w:rsidRPr="00256301">
              <w:rPr>
                <w:rFonts w:eastAsia="SimSun"/>
                <w:lang w:val="fr-CH" w:eastAsia="ja-JP"/>
              </w:rPr>
              <w:t>Procédures génériques d'incorporation de texte applicables entre l'UIT</w:t>
            </w:r>
            <w:r w:rsidRPr="00256301">
              <w:rPr>
                <w:rFonts w:eastAsia="SimSun"/>
                <w:lang w:val="fr-CH" w:eastAsia="ja-JP"/>
              </w:rPr>
              <w:noBreakHyphen/>
              <w:t>T et d'autres organisations</w:t>
            </w:r>
          </w:p>
        </w:tc>
        <w:tc>
          <w:tcPr>
            <w:tcW w:w="1417" w:type="dxa"/>
            <w:shd w:val="clear" w:color="auto" w:fill="auto"/>
            <w:vAlign w:val="center"/>
          </w:tcPr>
          <w:p w14:paraId="67E54AC7" w14:textId="77777777" w:rsidR="00A5784B" w:rsidRPr="00256301" w:rsidRDefault="00A5784B" w:rsidP="0085111F">
            <w:pPr>
              <w:pStyle w:val="Tabletext"/>
              <w:jc w:val="center"/>
              <w:rPr>
                <w:rFonts w:eastAsia="SimSun"/>
                <w:b/>
                <w:bCs/>
                <w:lang w:val="fr-CH" w:eastAsia="ja-JP"/>
              </w:rPr>
            </w:pPr>
            <w:bookmarkStart w:id="312" w:name="lt_pId376"/>
            <w:r w:rsidRPr="00256301">
              <w:rPr>
                <w:rFonts w:eastAsia="SimSun"/>
                <w:bCs/>
                <w:lang w:val="fr-CH" w:eastAsia="ja-JP"/>
              </w:rPr>
              <w:t>Olivier Dubuisson</w:t>
            </w:r>
            <w:bookmarkEnd w:id="312"/>
          </w:p>
        </w:tc>
        <w:tc>
          <w:tcPr>
            <w:tcW w:w="1445" w:type="dxa"/>
            <w:shd w:val="clear" w:color="auto" w:fill="auto"/>
            <w:vAlign w:val="center"/>
          </w:tcPr>
          <w:p w14:paraId="6272A309" w14:textId="77777777" w:rsidR="00A5784B" w:rsidRPr="00256301" w:rsidRDefault="00FE409A" w:rsidP="0085111F">
            <w:pPr>
              <w:pStyle w:val="Tabletext"/>
              <w:jc w:val="center"/>
              <w:rPr>
                <w:rFonts w:eastAsia="SimSun"/>
                <w:lang w:val="fr-CH" w:eastAsia="ja-JP"/>
              </w:rPr>
            </w:pPr>
            <w:hyperlink r:id="rId131" w:history="1">
              <w:r w:rsidR="00A5784B" w:rsidRPr="00256301">
                <w:rPr>
                  <w:rStyle w:val="Hyperlink"/>
                  <w:rFonts w:ascii="Times New Roman" w:eastAsia="SimSun" w:hAnsi="Times New Roman"/>
                  <w:szCs w:val="24"/>
                  <w:lang w:val="fr-CH" w:eastAsia="ja-JP"/>
                </w:rPr>
                <w:t>TD592-R1</w:t>
              </w:r>
            </w:hyperlink>
          </w:p>
        </w:tc>
        <w:tc>
          <w:tcPr>
            <w:tcW w:w="1532" w:type="dxa"/>
            <w:vAlign w:val="center"/>
          </w:tcPr>
          <w:p w14:paraId="62E57BF1" w14:textId="77777777" w:rsidR="00A5784B" w:rsidRPr="00256301" w:rsidRDefault="00A5784B" w:rsidP="0085111F">
            <w:pPr>
              <w:pStyle w:val="Tabletext"/>
              <w:jc w:val="center"/>
              <w:rPr>
                <w:rFonts w:eastAsia="SimSun"/>
                <w:lang w:val="fr-CH" w:eastAsia="ja-JP"/>
              </w:rPr>
            </w:pPr>
            <w:bookmarkStart w:id="313" w:name="lt_pId379"/>
            <w:r w:rsidRPr="00256301">
              <w:rPr>
                <w:rFonts w:eastAsia="SimSun"/>
                <w:lang w:val="fr-CH" w:eastAsia="ja-JP"/>
              </w:rPr>
              <w:t>27 septembre 2019 (**)</w:t>
            </w:r>
            <w:bookmarkEnd w:id="313"/>
          </w:p>
        </w:tc>
      </w:tr>
    </w:tbl>
    <w:p w14:paraId="17A5FAD7"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bookmarkStart w:id="314" w:name="lt_pId380"/>
      <w:r w:rsidRPr="00256301">
        <w:rPr>
          <w:rFonts w:eastAsia="SimSun"/>
          <w:szCs w:val="24"/>
          <w:lang w:val="fr-CH" w:eastAsia="ja-JP"/>
        </w:rPr>
        <w:t>Notes:</w:t>
      </w:r>
      <w:bookmarkEnd w:id="314"/>
    </w:p>
    <w:p w14:paraId="5594BE68"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bookmarkStart w:id="315" w:name="lt_pId381"/>
      <w:r w:rsidRPr="00256301">
        <w:rPr>
          <w:rFonts w:eastAsia="SimSun"/>
          <w:szCs w:val="24"/>
          <w:lang w:val="fr-CH" w:eastAsia="ja-JP"/>
        </w:rPr>
        <w:t xml:space="preserve">(*) – </w:t>
      </w:r>
      <w:bookmarkStart w:id="316" w:name="lt_pId382"/>
      <w:bookmarkEnd w:id="315"/>
      <w:r w:rsidRPr="00256301">
        <w:rPr>
          <w:rFonts w:eastAsia="SimSun"/>
          <w:szCs w:val="24"/>
          <w:lang w:val="fr-CH" w:eastAsia="ja-JP"/>
        </w:rPr>
        <w:t xml:space="preserve">Projet de révision de Recommandation approuvé (procédure TAP) à la présente réunion </w:t>
      </w:r>
    </w:p>
    <w:p w14:paraId="46596D61" w14:textId="0A296468" w:rsidR="00A5784B"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 xml:space="preserve">(**) – </w:t>
      </w:r>
      <w:bookmarkEnd w:id="316"/>
      <w:r w:rsidRPr="00256301">
        <w:rPr>
          <w:rFonts w:eastAsia="SimSun"/>
          <w:szCs w:val="24"/>
          <w:lang w:val="fr-CH" w:eastAsia="ja-JP"/>
        </w:rPr>
        <w:t>Date d'approbation</w:t>
      </w:r>
    </w:p>
    <w:p w14:paraId="70FD9995" w14:textId="77777777" w:rsidR="000F34E1" w:rsidRPr="00256301" w:rsidRDefault="000F34E1"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p>
    <w:p w14:paraId="6FC5F4A8"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b/>
          <w:szCs w:val="24"/>
          <w:lang w:val="fr-CH" w:eastAsia="ja-JP"/>
        </w:rPr>
      </w:pPr>
      <w:r w:rsidRPr="00256301">
        <w:rPr>
          <w:rFonts w:eastAsia="SimSun"/>
          <w:b/>
          <w:szCs w:val="24"/>
          <w:lang w:val="fr-CH" w:eastAsia="ja-JP"/>
        </w:rPr>
        <w:br w:type="page"/>
      </w:r>
    </w:p>
    <w:p w14:paraId="1513497B" w14:textId="435B3863" w:rsidR="00A5784B" w:rsidRPr="00256301" w:rsidRDefault="00A5784B" w:rsidP="00A72EF3">
      <w:pPr>
        <w:pStyle w:val="AnnexNotitle"/>
        <w:rPr>
          <w:rFonts w:eastAsia="SimSun"/>
          <w:lang w:val="fr-CH" w:eastAsia="ja-JP"/>
        </w:rPr>
      </w:pPr>
      <w:bookmarkStart w:id="317" w:name="_Toc25743558"/>
      <w:r w:rsidRPr="00256301">
        <w:rPr>
          <w:rFonts w:eastAsia="SimSun"/>
          <w:lang w:val="fr-CH" w:eastAsia="ja-JP"/>
        </w:rPr>
        <w:lastRenderedPageBreak/>
        <w:t>Annexe C</w:t>
      </w:r>
      <w:r w:rsidR="00E43839" w:rsidRPr="00256301">
        <w:rPr>
          <w:rFonts w:eastAsia="SimSun"/>
          <w:lang w:val="fr-CH" w:eastAsia="ja-JP"/>
        </w:rPr>
        <w:br/>
      </w:r>
      <w:r w:rsidR="00E43839" w:rsidRPr="00256301">
        <w:rPr>
          <w:rFonts w:eastAsia="SimSun"/>
          <w:lang w:val="fr-CH" w:eastAsia="ja-JP"/>
        </w:rPr>
        <w:br/>
      </w:r>
      <w:bookmarkStart w:id="318" w:name="_Toc25740494"/>
      <w:r w:rsidRPr="00256301">
        <w:rPr>
          <w:rFonts w:eastAsia="SimSun"/>
          <w:lang w:val="fr-CH" w:eastAsia="ja-JP"/>
        </w:rPr>
        <w:t>Mandat du Groupe spécialisé de l'UIT</w:t>
      </w:r>
      <w:r w:rsidRPr="00256301">
        <w:rPr>
          <w:rFonts w:eastAsia="SimSun"/>
          <w:lang w:val="fr-CH" w:eastAsia="ja-JP"/>
        </w:rPr>
        <w:noBreakHyphen/>
        <w:t xml:space="preserve">T sur l'informatique </w:t>
      </w:r>
      <w:r w:rsidRPr="00256301">
        <w:rPr>
          <w:rFonts w:eastAsia="SimSun"/>
          <w:lang w:val="fr-CH" w:eastAsia="ja-JP"/>
        </w:rPr>
        <w:br/>
        <w:t>quantique pour les réseaux (FG-QIT4N)</w:t>
      </w:r>
      <w:bookmarkEnd w:id="317"/>
      <w:bookmarkEnd w:id="318"/>
    </w:p>
    <w:p w14:paraId="1FF6A3CA" w14:textId="77777777" w:rsidR="00A5784B" w:rsidRPr="00256301" w:rsidRDefault="00A5784B" w:rsidP="00A72EF3">
      <w:pPr>
        <w:pStyle w:val="Heading1"/>
        <w:rPr>
          <w:rFonts w:eastAsia="SimSun"/>
          <w:lang w:val="fr-CH" w:eastAsia="ja-JP"/>
        </w:rPr>
      </w:pPr>
      <w:bookmarkStart w:id="319" w:name="_Toc25740495"/>
      <w:bookmarkStart w:id="320" w:name="_Toc25743559"/>
      <w:r w:rsidRPr="00256301">
        <w:rPr>
          <w:rFonts w:eastAsia="SimSun"/>
          <w:lang w:val="fr-CH" w:eastAsia="ja-JP"/>
        </w:rPr>
        <w:t>1</w:t>
      </w:r>
      <w:r w:rsidRPr="00256301">
        <w:rPr>
          <w:rFonts w:eastAsia="SimSun"/>
          <w:lang w:val="fr-CH" w:eastAsia="ja-JP"/>
        </w:rPr>
        <w:tab/>
        <w:t>Justification et domaine de compétence</w:t>
      </w:r>
      <w:bookmarkEnd w:id="319"/>
      <w:bookmarkEnd w:id="320"/>
    </w:p>
    <w:p w14:paraId="0CB64CC6" w14:textId="77777777" w:rsidR="000F34E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 xml:space="preserve">L'"informatique quantique" se situe au carrefour de la physique quantique et des technologies de l'information. </w:t>
      </w:r>
    </w:p>
    <w:p w14:paraId="53F64763" w14:textId="694EBD05"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Ce domaine a été porteur de la deuxième révolution quantique et aura des répercussions profondes sur les réseaux TIC.</w:t>
      </w:r>
    </w:p>
    <w:p w14:paraId="2A1D73FD"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Le calcul quantique est un nouveau modèle de calcul dans lequel la commande des unités d'informations quantiques dépend des lois de la mécanique quantique. Associé au parallélisme quantique, le traitement de l'information quantique offre des possibilités supérieures aux méthodes classiques de traitement de l'information. Les ordinateurs quantiques rompent avec la loi de Moore, en libérant un énorme potentiel en matière de puissance de calcul. L'ordinateur quantique peut avoir des applications dans de nombreux domaines, tels que l'optimisation sur la base de très grands ensembles de données et la conception de nouveaux matériaux et de nouvelles fonctions moléculaires.</w:t>
      </w:r>
    </w:p>
    <w:p w14:paraId="46F76E47"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Les communications quantiques comprennent une série de technologies de communication novatrices basées sur la transmission de signaux quantiques, telles que la distribution de clé quantique (QKD), la téléportation quantique ou les répéteurs quantiques. La technique QKD suscite un grand intérêt à l'heure actuelle pour les applications du domaine de l'informatique quantique. Ces dix dernières années, des réseaux métropolitains/dorsaux utilisant la technique QKD ont été construits et des applications expérimentales de communication quantique par satellite ont été mises au point. À l'avenir, le répéteur quantique deviendra un élément essentiel pour bâtir l'informatique quantique distribuée.</w:t>
      </w:r>
    </w:p>
    <w:p w14:paraId="1D4E6A91"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La métrologie quantique est l'étude de techniques de mesure dotées d'une résolution et d'une sensibilité de mesure des paramètres physiques supérieures à celles des techniques classiques.</w:t>
      </w:r>
    </w:p>
    <w:p w14:paraId="645B0F2C"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Le réseau d'information quantique (QIN) devrait permettre de relier des nœuds de traitement d'informations quantiques, y compris des nœuds QKD, des ordinateurs quantiques et des capteurs quantiques, via des technologies de communication quantique telles que la téléportation et la répétition quantiques, afin de transmettre et de mettre en réseau des informations quantiques. Un réseau QIN peut prendre en charge une série de nouvelles applications, comme l'informatique quantique distribuée et les réseaux de capteurs quantiques.</w:t>
      </w:r>
    </w:p>
    <w:p w14:paraId="1461E44D"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Le Groupe spécialisé de l'UIT-T sur l'informatique quantique pour les réseaux (FG-QIT4N) constituera une plate-forme consacrée à l'étude de l'informatique quantique pour les réseaux. Il rassemblera des chercheurs, des ingénieurs, des professionnels du domaine, des entrepreneurs et des décideurs, dans le but de tirer le meilleur parti des capacités et du potentiel offert par l'informatique quantique pour les réseaux.</w:t>
      </w:r>
    </w:p>
    <w:p w14:paraId="295294E0" w14:textId="77777777" w:rsidR="000F34E1" w:rsidRDefault="000F34E1" w:rsidP="00A72EF3">
      <w:pPr>
        <w:pStyle w:val="Heading1"/>
        <w:rPr>
          <w:rFonts w:eastAsia="SimSun"/>
          <w:lang w:val="fr-CH" w:eastAsia="ja-JP"/>
        </w:rPr>
      </w:pPr>
      <w:bookmarkStart w:id="321" w:name="_Toc25740496"/>
      <w:bookmarkStart w:id="322" w:name="_Toc25743560"/>
      <w:r>
        <w:rPr>
          <w:rFonts w:eastAsia="SimSun"/>
          <w:lang w:val="fr-CH" w:eastAsia="ja-JP"/>
        </w:rPr>
        <w:br w:type="page"/>
      </w:r>
    </w:p>
    <w:p w14:paraId="0A80253C" w14:textId="68629748" w:rsidR="00A5784B" w:rsidRPr="00256301" w:rsidRDefault="00A5784B" w:rsidP="00A72EF3">
      <w:pPr>
        <w:pStyle w:val="Heading1"/>
        <w:rPr>
          <w:rFonts w:eastAsia="SimSun"/>
          <w:lang w:val="fr-CH" w:eastAsia="ja-JP"/>
        </w:rPr>
      </w:pPr>
      <w:r w:rsidRPr="00256301">
        <w:rPr>
          <w:rFonts w:eastAsia="SimSun"/>
          <w:lang w:val="fr-CH" w:eastAsia="ja-JP"/>
        </w:rPr>
        <w:lastRenderedPageBreak/>
        <w:t>2</w:t>
      </w:r>
      <w:r w:rsidRPr="00256301">
        <w:rPr>
          <w:rFonts w:eastAsia="SimSun"/>
          <w:lang w:val="fr-CH" w:eastAsia="ja-JP"/>
        </w:rPr>
        <w:tab/>
        <w:t>Objectifs du Groupe FG-QIT4N</w:t>
      </w:r>
      <w:bookmarkEnd w:id="321"/>
      <w:bookmarkEnd w:id="322"/>
    </w:p>
    <w:p w14:paraId="7121184E"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Ce Groupe spécialisé constituera une plate-forme collaborative tournée vers l'examen préalable à la normalisation des aspects liés à l'informatique quantique pour les réseaux TIC et aura les objectifs suivants:</w:t>
      </w:r>
    </w:p>
    <w:p w14:paraId="1DAE5A4E" w14:textId="77777777" w:rsidR="00A5784B" w:rsidRPr="00256301" w:rsidRDefault="00A5784B" w:rsidP="00901374">
      <w:pPr>
        <w:pStyle w:val="enumlev1"/>
        <w:rPr>
          <w:rFonts w:eastAsia="SimSun"/>
          <w:lang w:val="fr-CH" w:eastAsia="ja-JP"/>
        </w:rPr>
      </w:pPr>
      <w:r w:rsidRPr="00256301">
        <w:rPr>
          <w:rFonts w:eastAsia="SimSun"/>
          <w:lang w:val="fr-CH" w:eastAsia="ja-JP"/>
        </w:rPr>
        <w:t>1)</w:t>
      </w:r>
      <w:r w:rsidRPr="00256301">
        <w:rPr>
          <w:rFonts w:eastAsia="SimSun"/>
          <w:lang w:val="fr-CH" w:eastAsia="ja-JP"/>
        </w:rPr>
        <w:tab/>
        <w:t xml:space="preserve">Étude de l'évolution et des applications de l'informatique quantique pour les réseaux. </w:t>
      </w:r>
    </w:p>
    <w:p w14:paraId="44CB2074" w14:textId="441F6DC6" w:rsidR="00A5784B" w:rsidRPr="00256301" w:rsidRDefault="00A5784B" w:rsidP="00901374">
      <w:pPr>
        <w:pStyle w:val="enumlev1"/>
        <w:rPr>
          <w:rFonts w:eastAsia="SimSun"/>
          <w:lang w:val="fr-CH" w:eastAsia="ja-JP"/>
        </w:rPr>
      </w:pPr>
      <w:r w:rsidRPr="00256301">
        <w:rPr>
          <w:rFonts w:eastAsia="SimSun"/>
          <w:lang w:val="fr-CH" w:eastAsia="ja-JP"/>
        </w:rPr>
        <w:t>2)</w:t>
      </w:r>
      <w:r w:rsidRPr="00256301">
        <w:rPr>
          <w:rFonts w:eastAsia="SimSun"/>
          <w:lang w:val="fr-CH" w:eastAsia="ja-JP"/>
        </w:rPr>
        <w:tab/>
        <w:t xml:space="preserve">Les sujets d'étude portent, entre autres, sur les points suivants: </w:t>
      </w:r>
    </w:p>
    <w:p w14:paraId="3FA8CBDF" w14:textId="77777777" w:rsidR="00A5784B" w:rsidRPr="00256301" w:rsidRDefault="00A5784B" w:rsidP="00901374">
      <w:pPr>
        <w:pStyle w:val="enumlev2"/>
        <w:rPr>
          <w:rFonts w:eastAsia="SimSun"/>
          <w:lang w:val="fr-CH" w:eastAsia="ja-JP"/>
        </w:rPr>
      </w:pPr>
      <w:r w:rsidRPr="00256301">
        <w:rPr>
          <w:rFonts w:eastAsia="SimSun"/>
          <w:lang w:val="fr-CH" w:eastAsia="ja-JP"/>
        </w:rPr>
        <w:t>a)</w:t>
      </w:r>
      <w:r w:rsidRPr="00256301">
        <w:rPr>
          <w:rFonts w:eastAsia="SimSun"/>
          <w:lang w:val="fr-CH" w:eastAsia="ja-JP"/>
        </w:rPr>
        <w:tab/>
        <w:t>Aspects relatifs aux télécommunications/réseaux des réseaux QKD identifiés en étroite coordination avec la CE 13 et la CE 17 de l'UIT-T comme ne relevant pas du mandat de la CE 13 (aspects liés à l'architecture des réseaux QKD) et de la CE 17 (aspects liés à la sécurité des réseaux QKD et applications QRNG dédiées à la sécurité).</w:t>
      </w:r>
    </w:p>
    <w:p w14:paraId="49A1F9A9" w14:textId="77777777" w:rsidR="00A5784B" w:rsidRPr="00256301" w:rsidRDefault="00A5784B" w:rsidP="00901374">
      <w:pPr>
        <w:pStyle w:val="enumlev2"/>
        <w:rPr>
          <w:rFonts w:eastAsia="SimSun"/>
          <w:lang w:val="fr-CH" w:eastAsia="ja-JP"/>
        </w:rPr>
      </w:pPr>
      <w:r w:rsidRPr="00256301">
        <w:rPr>
          <w:rFonts w:eastAsia="SimSun"/>
          <w:lang w:val="fr-CH" w:eastAsia="ja-JP"/>
        </w:rPr>
        <w:t>b)</w:t>
      </w:r>
      <w:r w:rsidRPr="00256301">
        <w:rPr>
          <w:rFonts w:eastAsia="SimSun"/>
          <w:lang w:val="fr-CH" w:eastAsia="ja-JP"/>
        </w:rPr>
        <w:tab/>
        <w:t>Évolution des technologies et réseaux QIN.</w:t>
      </w:r>
    </w:p>
    <w:p w14:paraId="65F3A574" w14:textId="77777777" w:rsidR="00A5784B" w:rsidRPr="00256301" w:rsidRDefault="00A5784B" w:rsidP="00901374">
      <w:pPr>
        <w:pStyle w:val="enumlev1"/>
        <w:rPr>
          <w:rFonts w:eastAsia="SimSun"/>
          <w:lang w:val="fr-CH" w:eastAsia="ja-JP"/>
        </w:rPr>
      </w:pPr>
      <w:r w:rsidRPr="00256301">
        <w:rPr>
          <w:rFonts w:eastAsia="SimSun"/>
          <w:lang w:val="fr-CH" w:eastAsia="ja-JP"/>
        </w:rPr>
        <w:t>3)</w:t>
      </w:r>
      <w:r w:rsidRPr="00256301">
        <w:rPr>
          <w:rFonts w:eastAsia="SimSun"/>
          <w:lang w:val="fr-CH" w:eastAsia="ja-JP"/>
        </w:rPr>
        <w:tab/>
        <w:t xml:space="preserve">Les résultats du Groupe spécialisé seront axés sur la terminologie et les cas d'utilisation. Le Groupe répertoriera la terminologie pertinente définie par les Commissions d'études concernées de l'UIT-T et, au besoin, il assurera une liaison avec les commissions d'études concernées pour faire évoluer la terminologie en fonction des avancées technologiques. </w:t>
      </w:r>
    </w:p>
    <w:p w14:paraId="4F1F43E8" w14:textId="77777777" w:rsidR="00A5784B" w:rsidRPr="00256301" w:rsidRDefault="00A5784B" w:rsidP="00901374">
      <w:pPr>
        <w:pStyle w:val="enumlev1"/>
        <w:rPr>
          <w:rFonts w:eastAsia="SimSun"/>
          <w:lang w:val="fr-CH" w:eastAsia="ja-JP"/>
        </w:rPr>
      </w:pPr>
      <w:r w:rsidRPr="00256301">
        <w:rPr>
          <w:rFonts w:eastAsia="SimSun"/>
          <w:lang w:val="fr-CH" w:eastAsia="ja-JP"/>
        </w:rPr>
        <w:t>4)</w:t>
      </w:r>
      <w:r w:rsidRPr="00256301">
        <w:rPr>
          <w:rFonts w:eastAsia="SimSun"/>
          <w:lang w:val="fr-CH" w:eastAsia="ja-JP"/>
        </w:rPr>
        <w:tab/>
        <w:t>Fournir des informations techniques générales nécessaires et déterminer les conditions de collaboration permettant d'apporter un soutien efficace aux travaux de normalisation des commissions d'études de l'UIT-T liés aux réseaux QIN.</w:t>
      </w:r>
    </w:p>
    <w:p w14:paraId="7D7D0347" w14:textId="77777777" w:rsidR="00A5784B" w:rsidRPr="00256301" w:rsidRDefault="00A5784B" w:rsidP="00901374">
      <w:pPr>
        <w:pStyle w:val="enumlev1"/>
        <w:rPr>
          <w:rFonts w:eastAsia="SimSun"/>
          <w:lang w:val="fr-CH" w:eastAsia="ja-JP"/>
        </w:rPr>
      </w:pPr>
      <w:r w:rsidRPr="00256301">
        <w:rPr>
          <w:rFonts w:eastAsia="SimSun"/>
          <w:lang w:val="fr-CH" w:eastAsia="ja-JP"/>
        </w:rPr>
        <w:t>5)</w:t>
      </w:r>
      <w:r w:rsidRPr="00256301">
        <w:rPr>
          <w:rFonts w:eastAsia="SimSun"/>
          <w:lang w:val="fr-CH" w:eastAsia="ja-JP"/>
        </w:rPr>
        <w:tab/>
        <w:t xml:space="preserve">Offrir une plate-forme de coopération ouverte avec les Commissions d'études de l'UIT-T et autres organismes de normalisation, notamment dans le cadre de travaux collaboratifs de normalisation, de réunions colocalisées et d'ateliers concernant le domaine quantique. </w:t>
      </w:r>
    </w:p>
    <w:p w14:paraId="3FF3BF7E" w14:textId="77777777" w:rsidR="00A5784B" w:rsidRPr="00256301" w:rsidRDefault="00A5784B" w:rsidP="00A72EF3">
      <w:pPr>
        <w:pStyle w:val="Heading1"/>
        <w:rPr>
          <w:rFonts w:eastAsia="SimSun"/>
          <w:lang w:val="fr-CH" w:eastAsia="ja-JP"/>
        </w:rPr>
      </w:pPr>
      <w:bookmarkStart w:id="323" w:name="_Toc25740497"/>
      <w:bookmarkStart w:id="324" w:name="_Toc25743561"/>
      <w:r w:rsidRPr="00256301">
        <w:rPr>
          <w:rFonts w:eastAsia="SimSun"/>
          <w:lang w:val="fr-CH" w:eastAsia="ja-JP"/>
        </w:rPr>
        <w:t>3</w:t>
      </w:r>
      <w:r w:rsidRPr="00256301">
        <w:rPr>
          <w:rFonts w:eastAsia="SimSun"/>
          <w:lang w:val="fr-CH" w:eastAsia="ja-JP"/>
        </w:rPr>
        <w:tab/>
        <w:t>Structure</w:t>
      </w:r>
      <w:bookmarkEnd w:id="323"/>
      <w:bookmarkEnd w:id="324"/>
    </w:p>
    <w:p w14:paraId="050612A1"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 xml:space="preserve">Le Groupe FG-QIT4N peut créer des sous-groupes si nécessaire. </w:t>
      </w:r>
    </w:p>
    <w:p w14:paraId="55055366" w14:textId="77777777" w:rsidR="00A5784B" w:rsidRPr="00256301" w:rsidRDefault="00A5784B" w:rsidP="00A72EF3">
      <w:pPr>
        <w:pStyle w:val="Heading1"/>
        <w:rPr>
          <w:rFonts w:eastAsia="SimSun"/>
          <w:lang w:val="fr-CH" w:eastAsia="ja-JP"/>
        </w:rPr>
      </w:pPr>
      <w:bookmarkStart w:id="325" w:name="_Toc25740498"/>
      <w:bookmarkStart w:id="326" w:name="_Toc25743562"/>
      <w:r w:rsidRPr="00256301">
        <w:rPr>
          <w:rFonts w:eastAsia="SimSun"/>
          <w:lang w:val="fr-CH" w:eastAsia="ja-JP"/>
        </w:rPr>
        <w:t>4</w:t>
      </w:r>
      <w:r w:rsidRPr="00256301">
        <w:rPr>
          <w:rFonts w:eastAsia="SimSun"/>
          <w:lang w:val="fr-CH" w:eastAsia="ja-JP"/>
        </w:rPr>
        <w:tab/>
        <w:t>Tâches spécifiques et résultats</w:t>
      </w:r>
      <w:bookmarkEnd w:id="325"/>
      <w:bookmarkEnd w:id="326"/>
    </w:p>
    <w:p w14:paraId="485D50A3"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Les tâches attendues, assorties des résultats potentiels du Groupe FG-QIT4N, sont énumérées ci</w:t>
      </w:r>
      <w:r w:rsidRPr="00256301">
        <w:rPr>
          <w:rFonts w:eastAsia="SimSun"/>
          <w:szCs w:val="24"/>
          <w:lang w:val="fr-CH" w:eastAsia="ja-JP"/>
        </w:rPr>
        <w:noBreakHyphen/>
        <w:t>après:</w:t>
      </w:r>
    </w:p>
    <w:p w14:paraId="3EEB5C39" w14:textId="60E540D6" w:rsidR="00A5784B" w:rsidRPr="00256301" w:rsidRDefault="00A5784B" w:rsidP="00901374">
      <w:pPr>
        <w:pStyle w:val="enumlev1"/>
        <w:rPr>
          <w:rFonts w:eastAsia="SimSun"/>
          <w:lang w:val="fr-CH" w:eastAsia="ja-JP"/>
        </w:rPr>
      </w:pPr>
      <w:r w:rsidRPr="00256301">
        <w:rPr>
          <w:rFonts w:eastAsia="SimSun"/>
          <w:lang w:val="fr-CH" w:eastAsia="ja-JP"/>
        </w:rPr>
        <w:t>1)</w:t>
      </w:r>
      <w:r w:rsidRPr="00256301">
        <w:rPr>
          <w:rFonts w:eastAsia="SimSun"/>
          <w:lang w:val="fr-CH" w:eastAsia="ja-JP"/>
        </w:rPr>
        <w:tab/>
        <w:t>Collaborer et coopérer avec les commissions d'études et autres organismes de normalisation</w:t>
      </w:r>
      <w:r w:rsidR="000F34E1">
        <w:rPr>
          <w:rFonts w:eastAsia="SimSun"/>
          <w:lang w:val="fr-CH" w:eastAsia="ja-JP"/>
        </w:rPr>
        <w:t> </w:t>
      </w:r>
      <w:r w:rsidRPr="00256301">
        <w:rPr>
          <w:rFonts w:eastAsia="SimSun"/>
          <w:lang w:val="fr-CH" w:eastAsia="ja-JP"/>
        </w:rPr>
        <w:t>et sous-groupes, tels que ETSI ISG-QKD, ETSI TC Cyber, IEEE, ISO/CEI</w:t>
      </w:r>
      <w:r w:rsidR="000F34E1">
        <w:rPr>
          <w:rFonts w:eastAsia="SimSun"/>
          <w:lang w:val="fr-CH" w:eastAsia="ja-JP"/>
        </w:rPr>
        <w:t> </w:t>
      </w:r>
      <w:r w:rsidRPr="00256301">
        <w:rPr>
          <w:rFonts w:eastAsia="SimSun"/>
          <w:lang w:val="fr-CH" w:eastAsia="ja-JP"/>
        </w:rPr>
        <w:t xml:space="preserve">JTC 1/SC 27/WG3, ISO/CEI JTC1 AG4, IETF, IRTF. </w:t>
      </w:r>
    </w:p>
    <w:p w14:paraId="663DDCD5" w14:textId="77777777" w:rsidR="00A5784B" w:rsidRPr="00256301" w:rsidRDefault="00A5784B" w:rsidP="00901374">
      <w:pPr>
        <w:pStyle w:val="enumlev1"/>
        <w:rPr>
          <w:rFonts w:eastAsia="SimSun"/>
          <w:lang w:val="fr-CH" w:eastAsia="ja-JP"/>
        </w:rPr>
      </w:pPr>
      <w:r w:rsidRPr="00256301">
        <w:rPr>
          <w:rFonts w:eastAsia="SimSun"/>
          <w:lang w:val="fr-CH" w:eastAsia="ja-JP"/>
        </w:rPr>
        <w:t>2)</w:t>
      </w:r>
      <w:r w:rsidRPr="00256301">
        <w:rPr>
          <w:rFonts w:eastAsia="SimSun"/>
          <w:lang w:val="fr-CH" w:eastAsia="ja-JP"/>
        </w:rPr>
        <w:tab/>
        <w:t xml:space="preserve">Élaborer des rapports techniques sur l'évolution et les applications de l'informatique quantique (par exemple, le calcul quantique ou les communications quantiques) pour les réseaux. </w:t>
      </w:r>
    </w:p>
    <w:p w14:paraId="6E4DC752" w14:textId="77777777" w:rsidR="00A5784B" w:rsidRPr="00256301" w:rsidRDefault="00A5784B" w:rsidP="00901374">
      <w:pPr>
        <w:pStyle w:val="enumlev1"/>
        <w:rPr>
          <w:rFonts w:eastAsia="SimSun"/>
          <w:lang w:val="fr-CH" w:eastAsia="ja-JP"/>
        </w:rPr>
      </w:pPr>
      <w:r w:rsidRPr="00256301">
        <w:rPr>
          <w:rFonts w:eastAsia="SimSun"/>
          <w:lang w:val="fr-CH" w:eastAsia="ja-JP"/>
        </w:rPr>
        <w:t>3)</w:t>
      </w:r>
      <w:r w:rsidRPr="00256301">
        <w:rPr>
          <w:rFonts w:eastAsia="SimSun"/>
          <w:lang w:val="fr-CH" w:eastAsia="ja-JP"/>
        </w:rPr>
        <w:tab/>
        <w:t>Élaborer des rapports techniques sur les aspects relatifs aux télécommunications/réseaux des réseaux QKD identifiés en étroite coordination avec la CE 13 et la CE 17 de l'UIT-T comme ne relevant pas du mandat de la CE 13 (aspects liés à l'architecture des réseaux QKD) et de la CE 17 (aspects liés à la sécurité des réseaux QKD et applications QRNG dédiées à la sécurité), en portant une attention particulière à la terminologie, aux nouveaux cas d'utilisation, aux protocoles et aux technologies des transport.</w:t>
      </w:r>
    </w:p>
    <w:p w14:paraId="38E47CDD" w14:textId="77777777" w:rsidR="00A5784B" w:rsidRPr="00256301" w:rsidRDefault="00A5784B" w:rsidP="00901374">
      <w:pPr>
        <w:pStyle w:val="enumlev1"/>
        <w:rPr>
          <w:rFonts w:eastAsia="SimSun"/>
          <w:lang w:val="fr-CH" w:eastAsia="ja-JP"/>
        </w:rPr>
      </w:pPr>
      <w:r w:rsidRPr="00256301">
        <w:rPr>
          <w:rFonts w:eastAsia="SimSun"/>
          <w:lang w:val="fr-CH" w:eastAsia="ja-JP"/>
        </w:rPr>
        <w:t>4)</w:t>
      </w:r>
      <w:r w:rsidRPr="00256301">
        <w:rPr>
          <w:rFonts w:eastAsia="SimSun"/>
          <w:lang w:val="fr-CH" w:eastAsia="ja-JP"/>
        </w:rPr>
        <w:tab/>
        <w:t>Élaborer des rapports techniques sur l'évolution des réseaux QIN en mettant l'accent sur la terminologie et les cas d'utilisation.</w:t>
      </w:r>
    </w:p>
    <w:p w14:paraId="714BDF09" w14:textId="77777777" w:rsidR="000F34E1" w:rsidRDefault="000F34E1" w:rsidP="00901374">
      <w:pPr>
        <w:pStyle w:val="enumlev1"/>
        <w:rPr>
          <w:rFonts w:eastAsia="SimSun"/>
          <w:lang w:val="fr-CH" w:eastAsia="ja-JP"/>
        </w:rPr>
      </w:pPr>
      <w:r>
        <w:rPr>
          <w:rFonts w:eastAsia="SimSun"/>
          <w:lang w:val="fr-CH" w:eastAsia="ja-JP"/>
        </w:rPr>
        <w:br w:type="page"/>
      </w:r>
    </w:p>
    <w:p w14:paraId="30970FAA" w14:textId="5CB6F117" w:rsidR="00A5784B" w:rsidRPr="00256301" w:rsidRDefault="00A5784B" w:rsidP="00901374">
      <w:pPr>
        <w:pStyle w:val="enumlev1"/>
        <w:rPr>
          <w:rFonts w:eastAsia="SimSun"/>
          <w:lang w:val="fr-CH" w:eastAsia="ja-JP"/>
        </w:rPr>
      </w:pPr>
      <w:r w:rsidRPr="00256301">
        <w:rPr>
          <w:rFonts w:eastAsia="SimSun"/>
          <w:lang w:val="fr-CH" w:eastAsia="ja-JP"/>
        </w:rPr>
        <w:lastRenderedPageBreak/>
        <w:t>5)</w:t>
      </w:r>
      <w:r w:rsidRPr="00256301">
        <w:rPr>
          <w:rFonts w:eastAsia="SimSun"/>
          <w:lang w:val="fr-CH" w:eastAsia="ja-JP"/>
        </w:rPr>
        <w:tab/>
        <w:t>Organiser des ateliers thématiques sur l'informatique quantique pour les réseaux, qui rassembleront les parties prenantes intéressées, afin de promouvoir les activités du Groupe spécialisé et encourager tant les membres de l'UIT que les entités non-membres de l'UIT à participer à ses travaux.</w:t>
      </w:r>
    </w:p>
    <w:p w14:paraId="2E40BD62" w14:textId="77777777" w:rsidR="00A5784B" w:rsidRPr="00256301" w:rsidRDefault="00A5784B" w:rsidP="00A72EF3">
      <w:pPr>
        <w:pStyle w:val="Heading1"/>
        <w:rPr>
          <w:rFonts w:eastAsia="SimSun"/>
          <w:bCs/>
          <w:lang w:val="fr-CH" w:eastAsia="ja-JP"/>
        </w:rPr>
      </w:pPr>
      <w:bookmarkStart w:id="327" w:name="_Toc25740499"/>
      <w:bookmarkStart w:id="328" w:name="_Toc25743563"/>
      <w:r w:rsidRPr="00256301">
        <w:rPr>
          <w:rFonts w:eastAsia="SimSun"/>
          <w:lang w:val="fr-CH" w:eastAsia="ja-JP"/>
        </w:rPr>
        <w:t>5</w:t>
      </w:r>
      <w:r w:rsidRPr="00256301">
        <w:rPr>
          <w:rFonts w:eastAsia="SimSun"/>
          <w:lang w:val="fr-CH" w:eastAsia="ja-JP"/>
        </w:rPr>
        <w:tab/>
        <w:t>Relations</w:t>
      </w:r>
      <w:bookmarkEnd w:id="327"/>
      <w:bookmarkEnd w:id="328"/>
    </w:p>
    <w:p w14:paraId="04AE1D2A"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Le Groupe spécialisé travaillera en étroite collaboration avec toutes les commissions d'études de l'UIT</w:t>
      </w:r>
      <w:r w:rsidRPr="00256301">
        <w:rPr>
          <w:rFonts w:eastAsia="SimSun"/>
          <w:szCs w:val="24"/>
          <w:lang w:val="fr-CH" w:eastAsia="ja-JP"/>
        </w:rPr>
        <w:noBreakHyphen/>
        <w:t xml:space="preserve">T, en particulier les CE 2, 11, 13, 15 et 17. </w:t>
      </w:r>
    </w:p>
    <w:p w14:paraId="26A18F74"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Il collaborera avec les entités concernées, conformément à la Recommandation UIT-T A.7. Ces entités sont les suivantes: organismes de normalisation, forums et consortiums du secteur (par exemple: ISO/CEI JTC 1/SC 27/WG3, ISO/CEI JTC1 AG4, ETSI ISG-QKD, ETSI TC Cyber, IEEE-SA, IETF et IRTF), entreprises technologiques, établissements universitaires, instituts de recherche et autres organisations pertinentes.</w:t>
      </w:r>
    </w:p>
    <w:p w14:paraId="1F091BA7" w14:textId="77777777" w:rsidR="00A5784B" w:rsidRPr="00256301" w:rsidRDefault="00A5784B" w:rsidP="00A72EF3">
      <w:pPr>
        <w:pStyle w:val="Heading1"/>
        <w:rPr>
          <w:rFonts w:eastAsia="SimSun"/>
          <w:lang w:val="fr-CH" w:eastAsia="ja-JP"/>
        </w:rPr>
      </w:pPr>
      <w:bookmarkStart w:id="329" w:name="_Toc25740500"/>
      <w:bookmarkStart w:id="330" w:name="_Toc25743564"/>
      <w:r w:rsidRPr="00256301">
        <w:rPr>
          <w:rFonts w:eastAsia="SimSun"/>
          <w:lang w:val="fr-CH" w:eastAsia="ja-JP"/>
        </w:rPr>
        <w:t>6</w:t>
      </w:r>
      <w:r w:rsidRPr="00256301">
        <w:rPr>
          <w:rFonts w:eastAsia="SimSun"/>
          <w:lang w:val="fr-CH" w:eastAsia="ja-JP"/>
        </w:rPr>
        <w:tab/>
        <w:t>Rattachement</w:t>
      </w:r>
      <w:bookmarkEnd w:id="329"/>
      <w:bookmarkEnd w:id="330"/>
    </w:p>
    <w:p w14:paraId="3B768639"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 xml:space="preserve">Le Groupe spécialisé est rattaché au </w:t>
      </w:r>
      <w:r w:rsidRPr="00256301">
        <w:rPr>
          <w:rFonts w:eastAsia="SimSun"/>
          <w:b/>
          <w:bCs/>
          <w:szCs w:val="24"/>
          <w:lang w:val="fr-CH" w:eastAsia="ja-JP"/>
        </w:rPr>
        <w:t>GCNT de l'UIT-T</w:t>
      </w:r>
      <w:r w:rsidRPr="00256301">
        <w:rPr>
          <w:rFonts w:eastAsia="SimSun"/>
          <w:szCs w:val="24"/>
          <w:lang w:val="fr-CH" w:eastAsia="ja-JP"/>
        </w:rPr>
        <w:t>.</w:t>
      </w:r>
    </w:p>
    <w:p w14:paraId="4D080728" w14:textId="77777777" w:rsidR="00A5784B" w:rsidRPr="00256301" w:rsidRDefault="00A5784B" w:rsidP="00A72EF3">
      <w:pPr>
        <w:pStyle w:val="Heading1"/>
        <w:rPr>
          <w:rFonts w:eastAsia="SimSun"/>
          <w:lang w:val="fr-CH" w:eastAsia="ja-JP"/>
        </w:rPr>
      </w:pPr>
      <w:bookmarkStart w:id="331" w:name="_Toc25740501"/>
      <w:bookmarkStart w:id="332" w:name="_Toc25743565"/>
      <w:r w:rsidRPr="00256301">
        <w:rPr>
          <w:rFonts w:eastAsia="SimSun"/>
          <w:lang w:val="fr-CH" w:eastAsia="ja-JP"/>
        </w:rPr>
        <w:t>7</w:t>
      </w:r>
      <w:r w:rsidRPr="00256301">
        <w:rPr>
          <w:rFonts w:eastAsia="SimSun"/>
          <w:lang w:val="fr-CH" w:eastAsia="ja-JP"/>
        </w:rPr>
        <w:tab/>
        <w:t>Équipe de direction</w:t>
      </w:r>
      <w:bookmarkEnd w:id="331"/>
      <w:bookmarkEnd w:id="332"/>
    </w:p>
    <w:p w14:paraId="48076A30"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Voir le § 2.3 de la Recommandation UIT-T A.7.</w:t>
      </w:r>
    </w:p>
    <w:p w14:paraId="5F81996A" w14:textId="77777777" w:rsidR="00A5784B" w:rsidRPr="00256301" w:rsidRDefault="00A5784B" w:rsidP="00A72EF3">
      <w:pPr>
        <w:pStyle w:val="Heading1"/>
        <w:rPr>
          <w:rFonts w:eastAsia="SimSun"/>
          <w:bCs/>
          <w:lang w:val="fr-CH" w:eastAsia="ja-JP"/>
        </w:rPr>
      </w:pPr>
      <w:bookmarkStart w:id="333" w:name="_Toc25740502"/>
      <w:bookmarkStart w:id="334" w:name="_Toc25743566"/>
      <w:r w:rsidRPr="00256301">
        <w:rPr>
          <w:rFonts w:eastAsia="SimSun"/>
          <w:lang w:val="fr-CH" w:eastAsia="ja-JP"/>
        </w:rPr>
        <w:t>8</w:t>
      </w:r>
      <w:r w:rsidRPr="00256301">
        <w:rPr>
          <w:rFonts w:eastAsia="SimSun"/>
          <w:lang w:val="fr-CH" w:eastAsia="ja-JP"/>
        </w:rPr>
        <w:tab/>
        <w:t>Participation</w:t>
      </w:r>
      <w:bookmarkEnd w:id="333"/>
      <w:bookmarkEnd w:id="334"/>
    </w:p>
    <w:p w14:paraId="09E75985"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 xml:space="preserve">Voir le § 3 de la Recommandation UIT-T A.7. Une liste des participants sera tenue à jour pour référence et transmise à l'entité de rattachement. </w:t>
      </w:r>
    </w:p>
    <w:p w14:paraId="0B61E6E9"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Il est important de mentionner que les participants aux travaux du Groupe spécialisé doivent soumettre des contributions et participer activement.</w:t>
      </w:r>
    </w:p>
    <w:p w14:paraId="45E436D6" w14:textId="77777777" w:rsidR="00A5784B" w:rsidRPr="00256301" w:rsidRDefault="00A5784B" w:rsidP="00A72EF3">
      <w:pPr>
        <w:pStyle w:val="Heading1"/>
        <w:rPr>
          <w:rFonts w:eastAsia="SimSun"/>
          <w:bCs/>
          <w:lang w:val="fr-CH" w:eastAsia="ja-JP"/>
        </w:rPr>
      </w:pPr>
      <w:bookmarkStart w:id="335" w:name="_Toc25740503"/>
      <w:bookmarkStart w:id="336" w:name="_Toc25743567"/>
      <w:r w:rsidRPr="00256301">
        <w:rPr>
          <w:rFonts w:eastAsia="SimSun"/>
          <w:lang w:val="fr-CH" w:eastAsia="ja-JP"/>
        </w:rPr>
        <w:t>9</w:t>
      </w:r>
      <w:r w:rsidRPr="00256301">
        <w:rPr>
          <w:rFonts w:eastAsia="SimSun"/>
          <w:lang w:val="fr-CH" w:eastAsia="ja-JP"/>
        </w:rPr>
        <w:tab/>
        <w:t>Appui administratif</w:t>
      </w:r>
      <w:bookmarkEnd w:id="335"/>
      <w:bookmarkEnd w:id="336"/>
    </w:p>
    <w:p w14:paraId="5F188070"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Voir le § 5 de la Recommandation UIT-T A.7.</w:t>
      </w:r>
    </w:p>
    <w:p w14:paraId="4A043A94" w14:textId="77777777" w:rsidR="00A5784B" w:rsidRPr="00256301" w:rsidRDefault="00A5784B" w:rsidP="00A72EF3">
      <w:pPr>
        <w:pStyle w:val="Heading1"/>
        <w:rPr>
          <w:rFonts w:eastAsia="SimSun"/>
          <w:bCs/>
          <w:lang w:val="fr-CH" w:eastAsia="ja-JP"/>
        </w:rPr>
      </w:pPr>
      <w:bookmarkStart w:id="337" w:name="_Toc25740504"/>
      <w:bookmarkStart w:id="338" w:name="_Toc25743568"/>
      <w:r w:rsidRPr="00256301">
        <w:rPr>
          <w:rFonts w:eastAsia="SimSun"/>
          <w:lang w:val="fr-CH" w:eastAsia="ja-JP"/>
        </w:rPr>
        <w:t>10</w:t>
      </w:r>
      <w:r w:rsidRPr="00256301">
        <w:rPr>
          <w:rFonts w:eastAsia="SimSun"/>
          <w:lang w:val="fr-CH" w:eastAsia="ja-JP"/>
        </w:rPr>
        <w:tab/>
        <w:t>Aspects financiers généraux</w:t>
      </w:r>
      <w:bookmarkEnd w:id="337"/>
      <w:bookmarkEnd w:id="338"/>
    </w:p>
    <w:p w14:paraId="1F481D34"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Voir les § 4 et 10.2 de la Recommandation UIT-T A.7.</w:t>
      </w:r>
    </w:p>
    <w:p w14:paraId="2C951AC6" w14:textId="77777777" w:rsidR="00A5784B" w:rsidRPr="00256301" w:rsidRDefault="00A5784B" w:rsidP="00A72EF3">
      <w:pPr>
        <w:pStyle w:val="Heading1"/>
        <w:rPr>
          <w:rFonts w:eastAsia="SimSun"/>
          <w:bCs/>
          <w:lang w:val="fr-CH" w:eastAsia="ja-JP"/>
        </w:rPr>
      </w:pPr>
      <w:bookmarkStart w:id="339" w:name="_Toc25740505"/>
      <w:bookmarkStart w:id="340" w:name="_Toc25743569"/>
      <w:r w:rsidRPr="00256301">
        <w:rPr>
          <w:rFonts w:eastAsia="SimSun"/>
          <w:lang w:val="fr-CH" w:eastAsia="ja-JP"/>
        </w:rPr>
        <w:t>11</w:t>
      </w:r>
      <w:r w:rsidRPr="00256301">
        <w:rPr>
          <w:rFonts w:eastAsia="SimSun"/>
          <w:lang w:val="fr-CH" w:eastAsia="ja-JP"/>
        </w:rPr>
        <w:tab/>
        <w:t>Réunions</w:t>
      </w:r>
      <w:bookmarkEnd w:id="339"/>
      <w:bookmarkEnd w:id="340"/>
    </w:p>
    <w:p w14:paraId="6F30F153"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 xml:space="preserve">Le calendrier et le lieu des réunions seront fixés par le Groupe spécialisé et le calendrier général des réunions sera annoncé après l'approbation du mandat du Groupe. Pour ses travaux, le Groupe spécialisé organisera des téléconférences ainsi que des réunions physiques. Le Groupe spécialisé décidera de la tenue des réunions, qu'il annoncera par voie électronique (courrier électronique, site web, etc.) au moins quatre semaines à l'avance. </w:t>
      </w:r>
    </w:p>
    <w:p w14:paraId="43A6DD5C" w14:textId="77777777" w:rsidR="00A5784B" w:rsidRPr="00256301" w:rsidRDefault="00A5784B" w:rsidP="00A72EF3">
      <w:pPr>
        <w:pStyle w:val="Heading1"/>
        <w:rPr>
          <w:rFonts w:eastAsia="SimSun"/>
          <w:lang w:val="fr-CH" w:eastAsia="ja-JP"/>
        </w:rPr>
      </w:pPr>
      <w:bookmarkStart w:id="341" w:name="_Toc25740506"/>
      <w:bookmarkStart w:id="342" w:name="_Toc25743570"/>
      <w:r w:rsidRPr="00256301">
        <w:rPr>
          <w:rFonts w:eastAsia="SimSun"/>
          <w:lang w:val="fr-CH" w:eastAsia="ja-JP"/>
        </w:rPr>
        <w:t>12</w:t>
      </w:r>
      <w:r w:rsidRPr="00256301">
        <w:rPr>
          <w:rFonts w:eastAsia="SimSun"/>
          <w:lang w:val="fr-CH" w:eastAsia="ja-JP"/>
        </w:rPr>
        <w:tab/>
        <w:t>Contributions techniques</w:t>
      </w:r>
      <w:bookmarkEnd w:id="341"/>
      <w:bookmarkEnd w:id="342"/>
    </w:p>
    <w:p w14:paraId="7386F4F3"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Voir le § 8 de la Recommandation UIT-T A.7.</w:t>
      </w:r>
    </w:p>
    <w:p w14:paraId="1B700903" w14:textId="77777777" w:rsidR="00A5784B" w:rsidRPr="00256301" w:rsidRDefault="00A5784B" w:rsidP="00A72EF3">
      <w:pPr>
        <w:pStyle w:val="Heading1"/>
        <w:rPr>
          <w:rFonts w:eastAsia="SimSun"/>
          <w:lang w:val="fr-CH" w:eastAsia="ja-JP"/>
        </w:rPr>
      </w:pPr>
      <w:bookmarkStart w:id="343" w:name="_Toc25740507"/>
      <w:bookmarkStart w:id="344" w:name="_Toc25743571"/>
      <w:r w:rsidRPr="00256301">
        <w:rPr>
          <w:rFonts w:eastAsia="SimSun"/>
          <w:lang w:val="fr-CH" w:eastAsia="ja-JP"/>
        </w:rPr>
        <w:lastRenderedPageBreak/>
        <w:t>13</w:t>
      </w:r>
      <w:r w:rsidRPr="00256301">
        <w:rPr>
          <w:rFonts w:eastAsia="SimSun"/>
          <w:lang w:val="fr-CH" w:eastAsia="ja-JP"/>
        </w:rPr>
        <w:tab/>
        <w:t>Langue de travail</w:t>
      </w:r>
      <w:bookmarkEnd w:id="343"/>
      <w:bookmarkEnd w:id="344"/>
    </w:p>
    <w:p w14:paraId="34167FF2"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La langue de travail est l'anglais.</w:t>
      </w:r>
    </w:p>
    <w:p w14:paraId="5E37482B" w14:textId="77777777" w:rsidR="00A5784B" w:rsidRPr="00256301" w:rsidRDefault="00A5784B" w:rsidP="00A72EF3">
      <w:pPr>
        <w:pStyle w:val="Heading1"/>
        <w:rPr>
          <w:rFonts w:eastAsia="SimSun"/>
          <w:lang w:val="fr-CH" w:eastAsia="ja-JP"/>
        </w:rPr>
      </w:pPr>
      <w:bookmarkStart w:id="345" w:name="_Toc25740508"/>
      <w:bookmarkStart w:id="346" w:name="_Toc25743572"/>
      <w:r w:rsidRPr="00256301">
        <w:rPr>
          <w:rFonts w:eastAsia="SimSun"/>
          <w:lang w:val="fr-CH" w:eastAsia="ja-JP"/>
        </w:rPr>
        <w:t>14</w:t>
      </w:r>
      <w:r w:rsidRPr="00256301">
        <w:rPr>
          <w:rFonts w:eastAsia="SimSun"/>
          <w:lang w:val="fr-CH" w:eastAsia="ja-JP"/>
        </w:rPr>
        <w:tab/>
        <w:t>Approbation des produits finals</w:t>
      </w:r>
      <w:bookmarkEnd w:id="345"/>
      <w:bookmarkEnd w:id="346"/>
    </w:p>
    <w:p w14:paraId="09D890FC"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Voir le § 10.1 de la Recommandation UIT-T A.7.</w:t>
      </w:r>
    </w:p>
    <w:p w14:paraId="543ED495" w14:textId="77777777" w:rsidR="00A5784B" w:rsidRPr="00256301" w:rsidRDefault="00A5784B" w:rsidP="00A72EF3">
      <w:pPr>
        <w:pStyle w:val="Heading1"/>
        <w:rPr>
          <w:rFonts w:eastAsia="SimSun"/>
          <w:lang w:val="fr-CH" w:eastAsia="ja-JP"/>
        </w:rPr>
      </w:pPr>
      <w:bookmarkStart w:id="347" w:name="_Toc25740509"/>
      <w:bookmarkStart w:id="348" w:name="_Toc25743573"/>
      <w:r w:rsidRPr="00256301">
        <w:rPr>
          <w:rFonts w:eastAsia="SimSun"/>
          <w:lang w:val="fr-CH" w:eastAsia="ja-JP"/>
        </w:rPr>
        <w:t>15</w:t>
      </w:r>
      <w:r w:rsidRPr="00256301">
        <w:rPr>
          <w:rFonts w:eastAsia="SimSun"/>
          <w:lang w:val="fr-CH" w:eastAsia="ja-JP"/>
        </w:rPr>
        <w:tab/>
        <w:t>Lignes directrices de travail</w:t>
      </w:r>
      <w:bookmarkEnd w:id="347"/>
      <w:bookmarkEnd w:id="348"/>
    </w:p>
    <w:p w14:paraId="096E4B72"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Voir le § 13 de la Recommandation UIT</w:t>
      </w:r>
      <w:r w:rsidRPr="00256301">
        <w:rPr>
          <w:rFonts w:eastAsia="SimSun"/>
          <w:szCs w:val="24"/>
          <w:lang w:val="fr-CH" w:eastAsia="ja-JP"/>
        </w:rPr>
        <w:noBreakHyphen/>
        <w:t>T A.7.</w:t>
      </w:r>
    </w:p>
    <w:p w14:paraId="67511CCB" w14:textId="77777777" w:rsidR="00A5784B" w:rsidRPr="00256301" w:rsidRDefault="00A5784B" w:rsidP="00A72EF3">
      <w:pPr>
        <w:pStyle w:val="Heading1"/>
        <w:rPr>
          <w:rFonts w:eastAsia="SimSun"/>
          <w:lang w:val="fr-CH" w:eastAsia="ja-JP"/>
        </w:rPr>
      </w:pPr>
      <w:bookmarkStart w:id="349" w:name="_Toc25740510"/>
      <w:bookmarkStart w:id="350" w:name="_Toc25743574"/>
      <w:r w:rsidRPr="00256301">
        <w:rPr>
          <w:rFonts w:eastAsia="SimSun"/>
          <w:lang w:val="fr-CH" w:eastAsia="ja-JP"/>
        </w:rPr>
        <w:t>16</w:t>
      </w:r>
      <w:r w:rsidRPr="00256301">
        <w:rPr>
          <w:rFonts w:eastAsia="SimSun"/>
          <w:lang w:val="fr-CH" w:eastAsia="ja-JP"/>
        </w:rPr>
        <w:tab/>
        <w:t>Rapports d'activité</w:t>
      </w:r>
      <w:bookmarkEnd w:id="349"/>
      <w:bookmarkEnd w:id="350"/>
    </w:p>
    <w:p w14:paraId="2DCA836B"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Voir le § 11 de la Recommandation UIT-T A.7.</w:t>
      </w:r>
    </w:p>
    <w:p w14:paraId="4D207A62" w14:textId="77777777" w:rsidR="00A5784B" w:rsidRPr="00256301" w:rsidRDefault="00A5784B" w:rsidP="00A72EF3">
      <w:pPr>
        <w:pStyle w:val="Heading1"/>
        <w:rPr>
          <w:rFonts w:eastAsia="SimSun"/>
          <w:lang w:val="fr-CH" w:eastAsia="ja-JP"/>
        </w:rPr>
      </w:pPr>
      <w:bookmarkStart w:id="351" w:name="_Toc25740511"/>
      <w:bookmarkStart w:id="352" w:name="_Toc25743575"/>
      <w:r w:rsidRPr="00256301">
        <w:rPr>
          <w:rFonts w:eastAsia="SimSun"/>
          <w:lang w:val="fr-CH" w:eastAsia="ja-JP"/>
        </w:rPr>
        <w:t>17</w:t>
      </w:r>
      <w:r w:rsidRPr="00256301">
        <w:rPr>
          <w:rFonts w:eastAsia="SimSun"/>
          <w:lang w:val="fr-CH" w:eastAsia="ja-JP"/>
        </w:rPr>
        <w:tab/>
        <w:t>Annonce de la création du Groupe spécialisé</w:t>
      </w:r>
      <w:bookmarkEnd w:id="351"/>
      <w:bookmarkEnd w:id="352"/>
    </w:p>
    <w:p w14:paraId="7203EB9F"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La création du Groupe spécialisé sera annoncée par l'intermédiaire d'une Circulaire du TSB adressée à l'ensemble des membres de l'UIT, dans le bulletin d'actualités de l'UIT-T, dans des communiqués de presse et par d'autres moyens, y compris la communication avec les autres organisations concernées.</w:t>
      </w:r>
    </w:p>
    <w:p w14:paraId="1B7333CA" w14:textId="77777777" w:rsidR="00A5784B" w:rsidRPr="00256301" w:rsidRDefault="00A5784B" w:rsidP="00A72EF3">
      <w:pPr>
        <w:pStyle w:val="Heading1"/>
        <w:rPr>
          <w:rFonts w:eastAsia="SimSun"/>
          <w:bCs/>
          <w:lang w:val="fr-CH" w:eastAsia="ja-JP"/>
        </w:rPr>
      </w:pPr>
      <w:bookmarkStart w:id="353" w:name="_Toc25740512"/>
      <w:bookmarkStart w:id="354" w:name="_Toc25743576"/>
      <w:r w:rsidRPr="00256301">
        <w:rPr>
          <w:rFonts w:eastAsia="SimSun"/>
          <w:lang w:val="fr-CH" w:eastAsia="ja-JP"/>
        </w:rPr>
        <w:t>18</w:t>
      </w:r>
      <w:r w:rsidRPr="00256301">
        <w:rPr>
          <w:rFonts w:eastAsia="SimSun"/>
          <w:lang w:val="fr-CH" w:eastAsia="ja-JP"/>
        </w:rPr>
        <w:tab/>
        <w:t>Échéances et durée du mandat du Groupe spécialisé</w:t>
      </w:r>
      <w:bookmarkEnd w:id="353"/>
      <w:bookmarkEnd w:id="354"/>
    </w:p>
    <w:p w14:paraId="2D969E22"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bookmarkStart w:id="355" w:name="lt_pId190"/>
      <w:r w:rsidRPr="00256301">
        <w:rPr>
          <w:rFonts w:eastAsia="SimSun"/>
          <w:szCs w:val="24"/>
          <w:lang w:val="fr-CH" w:eastAsia="ja-JP"/>
        </w:rPr>
        <w:t xml:space="preserve">La durée du mandat du Groupe spécialisé est d'un an à compter de la première réunion du Groupe, et ce dernier fait rapport à la dernière réunion du GCNT avant l'AMNT-20. Voir le § 2.2 de la Recommandation UIT-T A7. </w:t>
      </w:r>
    </w:p>
    <w:p w14:paraId="063D385A" w14:textId="77777777" w:rsidR="00A5784B" w:rsidRPr="00256301" w:rsidRDefault="00A5784B" w:rsidP="00A72EF3">
      <w:pPr>
        <w:pStyle w:val="Heading1"/>
        <w:rPr>
          <w:rFonts w:eastAsia="SimSun"/>
          <w:lang w:val="fr-CH" w:eastAsia="ja-JP"/>
        </w:rPr>
      </w:pPr>
      <w:bookmarkStart w:id="356" w:name="_Toc25740513"/>
      <w:bookmarkStart w:id="357" w:name="_Toc25743577"/>
      <w:bookmarkEnd w:id="355"/>
      <w:r w:rsidRPr="00256301">
        <w:rPr>
          <w:rFonts w:eastAsia="SimSun"/>
          <w:lang w:val="fr-CH" w:eastAsia="ja-JP"/>
        </w:rPr>
        <w:t>19</w:t>
      </w:r>
      <w:r w:rsidRPr="00256301">
        <w:rPr>
          <w:rFonts w:eastAsia="SimSun"/>
          <w:lang w:val="fr-CH" w:eastAsia="ja-JP"/>
        </w:rPr>
        <w:tab/>
        <w:t>Politique en matière de brevets</w:t>
      </w:r>
      <w:bookmarkEnd w:id="356"/>
      <w:bookmarkEnd w:id="357"/>
    </w:p>
    <w:p w14:paraId="75A7786F" w14:textId="77777777" w:rsidR="00A5784B" w:rsidRPr="00256301" w:rsidRDefault="00A5784B" w:rsidP="00A5784B">
      <w:pPr>
        <w:tabs>
          <w:tab w:val="clear" w:pos="794"/>
          <w:tab w:val="clear" w:pos="1191"/>
          <w:tab w:val="clear" w:pos="1588"/>
          <w:tab w:val="clear" w:pos="1985"/>
        </w:tabs>
        <w:overflowPunct/>
        <w:autoSpaceDE/>
        <w:autoSpaceDN/>
        <w:adjustRightInd/>
        <w:textAlignment w:val="auto"/>
        <w:rPr>
          <w:rFonts w:eastAsia="SimSun"/>
          <w:szCs w:val="24"/>
          <w:lang w:val="fr-CH" w:eastAsia="ja-JP"/>
        </w:rPr>
      </w:pPr>
      <w:r w:rsidRPr="00256301">
        <w:rPr>
          <w:rFonts w:eastAsia="SimSun"/>
          <w:szCs w:val="24"/>
          <w:lang w:val="fr-CH" w:eastAsia="ja-JP"/>
        </w:rPr>
        <w:t>Voir le § 9 de la Recommandation UIT-T A.7.</w:t>
      </w:r>
    </w:p>
    <w:p w14:paraId="1C212CC0" w14:textId="77777777" w:rsidR="00CF2805" w:rsidRPr="00256301" w:rsidRDefault="00CF2805" w:rsidP="000F34E1">
      <w:pPr>
        <w:rPr>
          <w:lang w:val="fr-CH"/>
        </w:rPr>
      </w:pPr>
    </w:p>
    <w:p w14:paraId="3FBE815D" w14:textId="77777777" w:rsidR="00CF2805" w:rsidRPr="00256301" w:rsidRDefault="00CF2805" w:rsidP="003E5CE0">
      <w:pPr>
        <w:jc w:val="center"/>
        <w:rPr>
          <w:lang w:val="fr-CH"/>
        </w:rPr>
      </w:pPr>
      <w:r w:rsidRPr="00256301">
        <w:rPr>
          <w:lang w:val="fr-CH"/>
        </w:rPr>
        <w:t>______________</w:t>
      </w:r>
    </w:p>
    <w:sectPr w:rsidR="00CF2805" w:rsidRPr="00256301" w:rsidSect="001A2CAE">
      <w:headerReference w:type="default" r:id="rId132"/>
      <w:footerReference w:type="even" r:id="rId133"/>
      <w:headerReference w:type="first" r:id="rId134"/>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14E3D" w14:textId="77777777" w:rsidR="00FE409A" w:rsidRDefault="00FE409A">
      <w:r>
        <w:separator/>
      </w:r>
    </w:p>
  </w:endnote>
  <w:endnote w:type="continuationSeparator" w:id="0">
    <w:p w14:paraId="417DA345" w14:textId="77777777" w:rsidR="00FE409A" w:rsidRDefault="00FE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Yu Gothic UI"/>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99F95" w14:textId="77777777" w:rsidR="00685E97" w:rsidRDefault="00685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80F48" w14:textId="6F12527D" w:rsidR="00BA526F" w:rsidRPr="0009530B" w:rsidRDefault="00BA526F" w:rsidP="0009530B">
    <w:pPr>
      <w:pStyle w:val="Footer"/>
      <w:rPr>
        <w:szCs w:val="16"/>
      </w:rPr>
    </w:pPr>
    <w:bookmarkStart w:id="278" w:name="_GoBack"/>
    <w:bookmarkEnd w:id="27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9741C" w14:textId="48703F59" w:rsidR="00BA526F" w:rsidRPr="0009530B" w:rsidRDefault="00BA526F" w:rsidP="0009530B">
    <w:pPr>
      <w:pStyle w:val="Foote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13B4A" w14:textId="7BBD7396" w:rsidR="00BA526F" w:rsidRPr="008C1EA9" w:rsidRDefault="00FE409A">
    <w:pPr>
      <w:pStyle w:val="Footer"/>
      <w:rPr>
        <w:lang w:val="fr-CH"/>
      </w:rPr>
    </w:pPr>
    <w:r>
      <w:rPr>
        <w:lang w:val="fr-CH"/>
      </w:rPr>
      <w:fldChar w:fldCharType="begin"/>
    </w:r>
    <w:r>
      <w:rPr>
        <w:lang w:val="fr-CH"/>
      </w:rPr>
      <w:instrText xml:space="preserve"> FILENAME \p \* MERGEFORMAT </w:instrText>
    </w:r>
    <w:r>
      <w:rPr>
        <w:lang w:val="fr-CH"/>
      </w:rPr>
      <w:fldChar w:fldCharType="separate"/>
    </w:r>
    <w:r w:rsidR="000F34E1" w:rsidRPr="000F34E1">
      <w:rPr>
        <w:lang w:val="fr-CH"/>
      </w:rPr>
      <w:t>P</w:t>
    </w:r>
    <w:r w:rsidR="000F34E1">
      <w:t>:\FRA\ITU-T\TSAG\R\008F.docx</w:t>
    </w:r>
    <w:r>
      <w:fldChar w:fldCharType="end"/>
    </w:r>
    <w:r w:rsidR="00BA526F" w:rsidRPr="008C1EA9">
      <w:rPr>
        <w:lang w:val="fr-CH"/>
      </w:rPr>
      <w:tab/>
    </w:r>
    <w:r w:rsidR="00BA526F">
      <w:fldChar w:fldCharType="begin"/>
    </w:r>
    <w:r w:rsidR="00BA526F">
      <w:instrText xml:space="preserve"> savedate \@ dd.MM.yy </w:instrText>
    </w:r>
    <w:r w:rsidR="00BA526F">
      <w:fldChar w:fldCharType="separate"/>
    </w:r>
    <w:r w:rsidR="00685E97">
      <w:t>27.11.19</w:t>
    </w:r>
    <w:r w:rsidR="00BA526F">
      <w:fldChar w:fldCharType="end"/>
    </w:r>
    <w:r w:rsidR="00BA526F" w:rsidRPr="008C1EA9">
      <w:rPr>
        <w:lang w:val="fr-CH"/>
      </w:rPr>
      <w:tab/>
    </w:r>
    <w:r w:rsidR="00BA526F">
      <w:fldChar w:fldCharType="begin"/>
    </w:r>
    <w:r w:rsidR="00BA526F">
      <w:instrText xml:space="preserve"> printdate \@ dd.MM.yy </w:instrText>
    </w:r>
    <w:r w:rsidR="00BA526F">
      <w:fldChar w:fldCharType="separate"/>
    </w:r>
    <w:r w:rsidR="000F34E1">
      <w:t>26.01.17</w:t>
    </w:r>
    <w:r w:rsidR="00BA526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4C090" w14:textId="77777777" w:rsidR="00FE409A" w:rsidRDefault="00FE409A">
      <w:r>
        <w:t>____________________</w:t>
      </w:r>
    </w:p>
  </w:footnote>
  <w:footnote w:type="continuationSeparator" w:id="0">
    <w:p w14:paraId="7220BC08" w14:textId="77777777" w:rsidR="00FE409A" w:rsidRDefault="00FE409A">
      <w:r>
        <w:continuationSeparator/>
      </w:r>
    </w:p>
  </w:footnote>
  <w:footnote w:id="1">
    <w:p w14:paraId="34C42CD1" w14:textId="3374D1C7" w:rsidR="00BA526F" w:rsidRPr="00C06814" w:rsidRDefault="00BA526F" w:rsidP="00A5784B">
      <w:pPr>
        <w:pStyle w:val="FootnoteText"/>
        <w:rPr>
          <w:lang w:val="en-US"/>
        </w:rPr>
      </w:pPr>
      <w:r>
        <w:rPr>
          <w:rStyle w:val="FootnoteReference"/>
        </w:rPr>
        <w:footnoteRef/>
      </w:r>
      <w:r>
        <w:tab/>
      </w:r>
      <w:bookmarkStart w:id="25" w:name="lt_pId474"/>
      <w:r w:rsidRPr="003347DD">
        <w:rPr>
          <w:rFonts w:asciiTheme="majorBidi" w:hAnsiTheme="majorBidi"/>
          <w:szCs w:val="24"/>
        </w:rPr>
        <w:fldChar w:fldCharType="begin"/>
      </w:r>
      <w:r w:rsidRPr="003347DD">
        <w:rPr>
          <w:rFonts w:asciiTheme="majorBidi" w:hAnsiTheme="majorBidi"/>
          <w:szCs w:val="24"/>
        </w:rPr>
        <w:instrText xml:space="preserve"> HYPERLINK "https://www.itu.int/en/ITU-T/tsag/2017-2020/Documents/Captioning/TSAG-Captioning-September2019.zip" </w:instrText>
      </w:r>
      <w:r w:rsidRPr="003347DD">
        <w:rPr>
          <w:rFonts w:asciiTheme="majorBidi" w:hAnsiTheme="majorBidi"/>
          <w:szCs w:val="24"/>
        </w:rPr>
        <w:fldChar w:fldCharType="separate"/>
      </w:r>
      <w:r w:rsidRPr="003347DD">
        <w:rPr>
          <w:rStyle w:val="Hyperlink"/>
          <w:szCs w:val="24"/>
        </w:rPr>
        <w:t>https://www.itu.int/en/ITU-T/tsag/2017-2020/Documents/Captioning/TSAG-Captioning-September2019.zip</w:t>
      </w:r>
      <w:bookmarkEnd w:id="25"/>
      <w:r w:rsidRPr="003347DD">
        <w:rPr>
          <w:rFonts w:asciiTheme="majorBidi" w:hAnsiTheme="majorBidi"/>
          <w:szCs w:val="24"/>
        </w:rPr>
        <w:fldChar w:fldCharType="end"/>
      </w:r>
      <w:r w:rsidR="003347DD" w:rsidRPr="003347DD">
        <w:rPr>
          <w:szCs w:val="24"/>
        </w:rPr>
        <w:t>.</w:t>
      </w:r>
    </w:p>
  </w:footnote>
  <w:footnote w:id="2">
    <w:p w14:paraId="64F81661" w14:textId="0E1CFF1F" w:rsidR="00BA526F" w:rsidRPr="003347DD" w:rsidRDefault="00BA526F" w:rsidP="00A5784B">
      <w:pPr>
        <w:pStyle w:val="FootnoteText"/>
        <w:rPr>
          <w:szCs w:val="24"/>
        </w:rPr>
      </w:pPr>
      <w:r w:rsidRPr="003B45A1">
        <w:rPr>
          <w:rStyle w:val="FootnoteReference"/>
          <w:sz w:val="20"/>
        </w:rPr>
        <w:footnoteRef/>
      </w:r>
      <w:bookmarkStart w:id="26" w:name="lt_pId475"/>
      <w:r>
        <w:rPr>
          <w:sz w:val="20"/>
        </w:rPr>
        <w:tab/>
      </w:r>
      <w:r w:rsidRPr="003347DD">
        <w:rPr>
          <w:rFonts w:asciiTheme="majorBidi" w:hAnsiTheme="majorBidi" w:cstheme="majorBidi"/>
          <w:szCs w:val="24"/>
        </w:rPr>
        <w:t xml:space="preserve">Les diffusions sur le web sont enregistrées à l'adresse suivante: </w:t>
      </w:r>
      <w:hyperlink r:id="rId1" w:history="1">
        <w:r w:rsidRPr="003347DD">
          <w:rPr>
            <w:rStyle w:val="Hyperlink"/>
            <w:szCs w:val="24"/>
          </w:rPr>
          <w:t>https://www.itu.int/en/ITU-T/tsag/2017-2020/Pages/webcasts-l.aspx</w:t>
        </w:r>
      </w:hyperlink>
      <w:r w:rsidRPr="003347DD">
        <w:rPr>
          <w:rFonts w:asciiTheme="majorBidi" w:hAnsiTheme="majorBidi" w:cstheme="majorBidi"/>
          <w:szCs w:val="24"/>
        </w:rPr>
        <w:t>.</w:t>
      </w:r>
      <w:bookmarkEnd w:id="26"/>
      <w:r w:rsidRPr="003347DD">
        <w:rPr>
          <w:rFonts w:asciiTheme="majorBidi" w:hAnsiTheme="majorBidi" w:cstheme="majorBidi"/>
          <w:szCs w:val="24"/>
        </w:rPr>
        <w:t xml:space="preserve"> </w:t>
      </w:r>
      <w:bookmarkStart w:id="27" w:name="lt_pId476"/>
      <w:r w:rsidRPr="003347DD">
        <w:rPr>
          <w:rFonts w:asciiTheme="majorBidi" w:hAnsiTheme="majorBidi" w:cstheme="majorBidi"/>
          <w:szCs w:val="24"/>
        </w:rPr>
        <w:t xml:space="preserve">Les archives de diffusions sur le web sont accessibles, par lien direct, </w:t>
      </w:r>
      <w:hyperlink r:id="rId2" w:history="1">
        <w:r w:rsidRPr="003347DD">
          <w:rPr>
            <w:rStyle w:val="Hyperlink"/>
            <w:rFonts w:cstheme="majorBidi"/>
            <w:szCs w:val="24"/>
          </w:rPr>
          <w:t>ici</w:t>
        </w:r>
      </w:hyperlink>
      <w:r w:rsidRPr="003347DD">
        <w:rPr>
          <w:rFonts w:asciiTheme="majorBidi" w:hAnsiTheme="majorBidi" w:cstheme="majorBidi"/>
          <w:szCs w:val="24"/>
        </w:rPr>
        <w:t>.</w:t>
      </w:r>
      <w:bookmarkEnd w:id="27"/>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B606E" w14:textId="77777777" w:rsidR="00685E97" w:rsidRDefault="00685E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79E2" w14:textId="182C1DD0" w:rsidR="00BA526F" w:rsidRDefault="00BA526F" w:rsidP="00FF6D55">
    <w:pPr>
      <w:pStyle w:val="Header"/>
      <w:rPr>
        <w:szCs w:val="18"/>
        <w:lang w:val="pt-BR"/>
      </w:rPr>
    </w:pPr>
    <w:r w:rsidRPr="004905E6">
      <w:rPr>
        <w:szCs w:val="18"/>
      </w:rPr>
      <w:fldChar w:fldCharType="begin"/>
    </w:r>
    <w:r w:rsidRPr="004905E6">
      <w:rPr>
        <w:szCs w:val="18"/>
      </w:rPr>
      <w:instrText xml:space="preserve"> PAGE  \* MERGEFORMAT </w:instrText>
    </w:r>
    <w:r w:rsidRPr="004905E6">
      <w:rPr>
        <w:szCs w:val="18"/>
      </w:rPr>
      <w:fldChar w:fldCharType="separate"/>
    </w:r>
    <w:r w:rsidR="00685E97">
      <w:rPr>
        <w:noProof/>
        <w:szCs w:val="18"/>
      </w:rPr>
      <w:t>2</w:t>
    </w:r>
    <w:r w:rsidRPr="004905E6">
      <w:rPr>
        <w:noProof/>
        <w:szCs w:val="18"/>
      </w:rPr>
      <w:fldChar w:fldCharType="end"/>
    </w:r>
  </w:p>
  <w:p w14:paraId="577B9699" w14:textId="5D8530FE" w:rsidR="00BA526F" w:rsidRPr="004905E6" w:rsidRDefault="00BA526F" w:rsidP="00FF6D55">
    <w:pPr>
      <w:pStyle w:val="Header"/>
      <w:rPr>
        <w:szCs w:val="18"/>
        <w:lang w:val="pt-BR"/>
      </w:rPr>
    </w:pPr>
    <w:r>
      <w:rPr>
        <w:szCs w:val="18"/>
        <w:lang w:val="pt-BR"/>
      </w:rPr>
      <w:t>TSAG – R 8 – 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EF091" w14:textId="77777777" w:rsidR="00685E97" w:rsidRDefault="00685E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E78E3" w14:textId="77777777" w:rsidR="00DD6387" w:rsidRDefault="00DD6387" w:rsidP="00DD6387">
    <w:pPr>
      <w:pStyle w:val="Header"/>
      <w:rPr>
        <w:szCs w:val="18"/>
        <w:lang w:val="pt-BR"/>
      </w:rPr>
    </w:pPr>
    <w:r w:rsidRPr="004905E6">
      <w:rPr>
        <w:szCs w:val="18"/>
      </w:rPr>
      <w:fldChar w:fldCharType="begin"/>
    </w:r>
    <w:r w:rsidRPr="004905E6">
      <w:rPr>
        <w:szCs w:val="18"/>
      </w:rPr>
      <w:instrText xml:space="preserve"> PAGE  \* MERGEFORMAT </w:instrText>
    </w:r>
    <w:r w:rsidRPr="004905E6">
      <w:rPr>
        <w:szCs w:val="18"/>
      </w:rPr>
      <w:fldChar w:fldCharType="separate"/>
    </w:r>
    <w:r w:rsidR="00685E97">
      <w:rPr>
        <w:noProof/>
        <w:szCs w:val="18"/>
      </w:rPr>
      <w:t>26</w:t>
    </w:r>
    <w:r w:rsidRPr="004905E6">
      <w:rPr>
        <w:noProof/>
        <w:szCs w:val="18"/>
      </w:rPr>
      <w:fldChar w:fldCharType="end"/>
    </w:r>
  </w:p>
  <w:p w14:paraId="69B059C1" w14:textId="77777777" w:rsidR="00DD6387" w:rsidRPr="00433D86" w:rsidRDefault="00DD6387" w:rsidP="00DD6387">
    <w:pPr>
      <w:pStyle w:val="Header"/>
      <w:rPr>
        <w:szCs w:val="18"/>
        <w:lang w:val="pt-BR"/>
      </w:rPr>
    </w:pPr>
    <w:r>
      <w:rPr>
        <w:szCs w:val="18"/>
        <w:lang w:val="pt-BR"/>
      </w:rPr>
      <w:t>TSAG – R 8 – 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31819" w14:textId="77777777" w:rsidR="00433D86" w:rsidRDefault="00433D86" w:rsidP="00433D86">
    <w:pPr>
      <w:pStyle w:val="Header"/>
      <w:rPr>
        <w:szCs w:val="18"/>
        <w:lang w:val="pt-BR"/>
      </w:rPr>
    </w:pPr>
    <w:r w:rsidRPr="004905E6">
      <w:rPr>
        <w:szCs w:val="18"/>
      </w:rPr>
      <w:fldChar w:fldCharType="begin"/>
    </w:r>
    <w:r w:rsidRPr="004905E6">
      <w:rPr>
        <w:szCs w:val="18"/>
      </w:rPr>
      <w:instrText xml:space="preserve"> PAGE  \* MERGEFORMAT </w:instrText>
    </w:r>
    <w:r w:rsidRPr="004905E6">
      <w:rPr>
        <w:szCs w:val="18"/>
      </w:rPr>
      <w:fldChar w:fldCharType="separate"/>
    </w:r>
    <w:r w:rsidR="00685E97">
      <w:rPr>
        <w:noProof/>
        <w:szCs w:val="18"/>
      </w:rPr>
      <w:t>19</w:t>
    </w:r>
    <w:r w:rsidRPr="004905E6">
      <w:rPr>
        <w:noProof/>
        <w:szCs w:val="18"/>
      </w:rPr>
      <w:fldChar w:fldCharType="end"/>
    </w:r>
  </w:p>
  <w:p w14:paraId="3E8038B8" w14:textId="77777777" w:rsidR="00433D86" w:rsidRPr="00433D86" w:rsidRDefault="00433D86">
    <w:pPr>
      <w:pStyle w:val="Header"/>
      <w:rPr>
        <w:szCs w:val="18"/>
        <w:lang w:val="pt-BR"/>
      </w:rPr>
    </w:pPr>
    <w:r>
      <w:rPr>
        <w:szCs w:val="18"/>
        <w:lang w:val="pt-BR"/>
      </w:rPr>
      <w:t>TSAG – R 8 – 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C47A5"/>
    <w:multiLevelType w:val="hybridMultilevel"/>
    <w:tmpl w:val="B2F87CCE"/>
    <w:lvl w:ilvl="0" w:tplc="84C876F6">
      <w:start w:val="1"/>
      <w:numFmt w:val="bullet"/>
      <w:pStyle w:val="Bullet"/>
      <w:lvlText w:val=""/>
      <w:lvlJc w:val="left"/>
      <w:pPr>
        <w:tabs>
          <w:tab w:val="num" w:pos="1077"/>
        </w:tabs>
        <w:ind w:left="1077" w:hanging="360"/>
      </w:pPr>
      <w:rPr>
        <w:rFonts w:ascii="Symbol" w:hAnsi="Symbol" w:hint="default"/>
        <w:sz w:val="20"/>
      </w:rPr>
    </w:lvl>
    <w:lvl w:ilvl="1" w:tplc="39700782" w:tentative="1">
      <w:start w:val="1"/>
      <w:numFmt w:val="bullet"/>
      <w:lvlText w:val="o"/>
      <w:lvlJc w:val="left"/>
      <w:pPr>
        <w:tabs>
          <w:tab w:val="num" w:pos="1440"/>
        </w:tabs>
        <w:ind w:left="1440" w:hanging="360"/>
      </w:pPr>
      <w:rPr>
        <w:rFonts w:ascii="Courier New" w:hAnsi="Courier New" w:hint="default"/>
      </w:rPr>
    </w:lvl>
    <w:lvl w:ilvl="2" w:tplc="7E5AC47E" w:tentative="1">
      <w:start w:val="1"/>
      <w:numFmt w:val="bullet"/>
      <w:lvlText w:val=""/>
      <w:lvlJc w:val="left"/>
      <w:pPr>
        <w:tabs>
          <w:tab w:val="num" w:pos="2160"/>
        </w:tabs>
        <w:ind w:left="2160" w:hanging="360"/>
      </w:pPr>
      <w:rPr>
        <w:rFonts w:ascii="Wingdings" w:hAnsi="Wingdings" w:hint="default"/>
      </w:rPr>
    </w:lvl>
    <w:lvl w:ilvl="3" w:tplc="AD926C88" w:tentative="1">
      <w:start w:val="1"/>
      <w:numFmt w:val="bullet"/>
      <w:lvlText w:val=""/>
      <w:lvlJc w:val="left"/>
      <w:pPr>
        <w:tabs>
          <w:tab w:val="num" w:pos="2880"/>
        </w:tabs>
        <w:ind w:left="2880" w:hanging="360"/>
      </w:pPr>
      <w:rPr>
        <w:rFonts w:ascii="Symbol" w:hAnsi="Symbol" w:hint="default"/>
      </w:rPr>
    </w:lvl>
    <w:lvl w:ilvl="4" w:tplc="0C86B2E2" w:tentative="1">
      <w:start w:val="1"/>
      <w:numFmt w:val="bullet"/>
      <w:lvlText w:val="o"/>
      <w:lvlJc w:val="left"/>
      <w:pPr>
        <w:tabs>
          <w:tab w:val="num" w:pos="3600"/>
        </w:tabs>
        <w:ind w:left="3600" w:hanging="360"/>
      </w:pPr>
      <w:rPr>
        <w:rFonts w:ascii="Courier New" w:hAnsi="Courier New" w:hint="default"/>
      </w:rPr>
    </w:lvl>
    <w:lvl w:ilvl="5" w:tplc="2026BEF6" w:tentative="1">
      <w:start w:val="1"/>
      <w:numFmt w:val="bullet"/>
      <w:lvlText w:val=""/>
      <w:lvlJc w:val="left"/>
      <w:pPr>
        <w:tabs>
          <w:tab w:val="num" w:pos="4320"/>
        </w:tabs>
        <w:ind w:left="4320" w:hanging="360"/>
      </w:pPr>
      <w:rPr>
        <w:rFonts w:ascii="Wingdings" w:hAnsi="Wingdings" w:hint="default"/>
      </w:rPr>
    </w:lvl>
    <w:lvl w:ilvl="6" w:tplc="91FC14F2" w:tentative="1">
      <w:start w:val="1"/>
      <w:numFmt w:val="bullet"/>
      <w:lvlText w:val=""/>
      <w:lvlJc w:val="left"/>
      <w:pPr>
        <w:tabs>
          <w:tab w:val="num" w:pos="5040"/>
        </w:tabs>
        <w:ind w:left="5040" w:hanging="360"/>
      </w:pPr>
      <w:rPr>
        <w:rFonts w:ascii="Symbol" w:hAnsi="Symbol" w:hint="default"/>
      </w:rPr>
    </w:lvl>
    <w:lvl w:ilvl="7" w:tplc="F20416DA" w:tentative="1">
      <w:start w:val="1"/>
      <w:numFmt w:val="bullet"/>
      <w:lvlText w:val="o"/>
      <w:lvlJc w:val="left"/>
      <w:pPr>
        <w:tabs>
          <w:tab w:val="num" w:pos="5760"/>
        </w:tabs>
        <w:ind w:left="5760" w:hanging="360"/>
      </w:pPr>
      <w:rPr>
        <w:rFonts w:ascii="Courier New" w:hAnsi="Courier New" w:hint="default"/>
      </w:rPr>
    </w:lvl>
    <w:lvl w:ilvl="8" w:tplc="1BD88D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73FBA"/>
    <w:multiLevelType w:val="multilevel"/>
    <w:tmpl w:val="8A742210"/>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382F107B"/>
    <w:multiLevelType w:val="hybridMultilevel"/>
    <w:tmpl w:val="F1D63556"/>
    <w:lvl w:ilvl="0" w:tplc="90965FB0">
      <w:start w:val="1"/>
      <w:numFmt w:val="bullet"/>
      <w:lvlText w:val=""/>
      <w:lvlJc w:val="left"/>
      <w:pPr>
        <w:ind w:left="927" w:hanging="360"/>
      </w:pPr>
      <w:rPr>
        <w:rFonts w:ascii="Symbol" w:hAnsi="Symbol" w:hint="default"/>
      </w:rPr>
    </w:lvl>
    <w:lvl w:ilvl="1" w:tplc="35C2E1EE">
      <w:start w:val="1"/>
      <w:numFmt w:val="bullet"/>
      <w:lvlText w:val="o"/>
      <w:lvlJc w:val="left"/>
      <w:pPr>
        <w:ind w:left="1647" w:hanging="360"/>
      </w:pPr>
      <w:rPr>
        <w:rFonts w:ascii="Courier New" w:hAnsi="Courier New" w:cs="Courier New" w:hint="default"/>
      </w:rPr>
    </w:lvl>
    <w:lvl w:ilvl="2" w:tplc="0FFC939A" w:tentative="1">
      <w:start w:val="1"/>
      <w:numFmt w:val="bullet"/>
      <w:lvlText w:val=""/>
      <w:lvlJc w:val="left"/>
      <w:pPr>
        <w:ind w:left="2367" w:hanging="360"/>
      </w:pPr>
      <w:rPr>
        <w:rFonts w:ascii="Wingdings" w:hAnsi="Wingdings" w:hint="default"/>
      </w:rPr>
    </w:lvl>
    <w:lvl w:ilvl="3" w:tplc="0BE4739C" w:tentative="1">
      <w:start w:val="1"/>
      <w:numFmt w:val="bullet"/>
      <w:lvlText w:val=""/>
      <w:lvlJc w:val="left"/>
      <w:pPr>
        <w:ind w:left="3087" w:hanging="360"/>
      </w:pPr>
      <w:rPr>
        <w:rFonts w:ascii="Symbol" w:hAnsi="Symbol" w:hint="default"/>
      </w:rPr>
    </w:lvl>
    <w:lvl w:ilvl="4" w:tplc="CAD28D3E" w:tentative="1">
      <w:start w:val="1"/>
      <w:numFmt w:val="bullet"/>
      <w:lvlText w:val="o"/>
      <w:lvlJc w:val="left"/>
      <w:pPr>
        <w:ind w:left="3807" w:hanging="360"/>
      </w:pPr>
      <w:rPr>
        <w:rFonts w:ascii="Courier New" w:hAnsi="Courier New" w:cs="Courier New" w:hint="default"/>
      </w:rPr>
    </w:lvl>
    <w:lvl w:ilvl="5" w:tplc="187EEA88" w:tentative="1">
      <w:start w:val="1"/>
      <w:numFmt w:val="bullet"/>
      <w:lvlText w:val=""/>
      <w:lvlJc w:val="left"/>
      <w:pPr>
        <w:ind w:left="4527" w:hanging="360"/>
      </w:pPr>
      <w:rPr>
        <w:rFonts w:ascii="Wingdings" w:hAnsi="Wingdings" w:hint="default"/>
      </w:rPr>
    </w:lvl>
    <w:lvl w:ilvl="6" w:tplc="2980986E" w:tentative="1">
      <w:start w:val="1"/>
      <w:numFmt w:val="bullet"/>
      <w:lvlText w:val=""/>
      <w:lvlJc w:val="left"/>
      <w:pPr>
        <w:ind w:left="5247" w:hanging="360"/>
      </w:pPr>
      <w:rPr>
        <w:rFonts w:ascii="Symbol" w:hAnsi="Symbol" w:hint="default"/>
      </w:rPr>
    </w:lvl>
    <w:lvl w:ilvl="7" w:tplc="5512E950" w:tentative="1">
      <w:start w:val="1"/>
      <w:numFmt w:val="bullet"/>
      <w:lvlText w:val="o"/>
      <w:lvlJc w:val="left"/>
      <w:pPr>
        <w:ind w:left="5967" w:hanging="360"/>
      </w:pPr>
      <w:rPr>
        <w:rFonts w:ascii="Courier New" w:hAnsi="Courier New" w:cs="Courier New" w:hint="default"/>
      </w:rPr>
    </w:lvl>
    <w:lvl w:ilvl="8" w:tplc="2A0ED14A" w:tentative="1">
      <w:start w:val="1"/>
      <w:numFmt w:val="bullet"/>
      <w:lvlText w:val=""/>
      <w:lvlJc w:val="left"/>
      <w:pPr>
        <w:ind w:left="6687" w:hanging="360"/>
      </w:pPr>
      <w:rPr>
        <w:rFonts w:ascii="Wingdings" w:hAnsi="Wingdings" w:hint="default"/>
      </w:rPr>
    </w:lvl>
  </w:abstractNum>
  <w:abstractNum w:abstractNumId="3" w15:restartNumberingAfterBreak="0">
    <w:nsid w:val="609B60B8"/>
    <w:multiLevelType w:val="multilevel"/>
    <w:tmpl w:val="79DC8AD0"/>
    <w:lvl w:ilvl="0">
      <w:start w:val="1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08139C"/>
    <w:multiLevelType w:val="hybridMultilevel"/>
    <w:tmpl w:val="8CC044C8"/>
    <w:lvl w:ilvl="0" w:tplc="5C2453A6">
      <w:start w:val="17"/>
      <w:numFmt w:val="bullet"/>
      <w:lvlText w:val=""/>
      <w:lvlJc w:val="left"/>
      <w:pPr>
        <w:ind w:left="1080" w:hanging="360"/>
      </w:pPr>
      <w:rPr>
        <w:rFonts w:ascii="Symbol" w:eastAsiaTheme="minorEastAsia" w:hAnsi="Symbol" w:cs="Times New Roman" w:hint="default"/>
      </w:rPr>
    </w:lvl>
    <w:lvl w:ilvl="1" w:tplc="9DAEB480" w:tentative="1">
      <w:start w:val="1"/>
      <w:numFmt w:val="bullet"/>
      <w:lvlText w:val="o"/>
      <w:lvlJc w:val="left"/>
      <w:pPr>
        <w:ind w:left="1800" w:hanging="360"/>
      </w:pPr>
      <w:rPr>
        <w:rFonts w:ascii="Courier New" w:hAnsi="Courier New" w:cs="Courier New" w:hint="default"/>
      </w:rPr>
    </w:lvl>
    <w:lvl w:ilvl="2" w:tplc="128A8298" w:tentative="1">
      <w:start w:val="1"/>
      <w:numFmt w:val="bullet"/>
      <w:lvlText w:val=""/>
      <w:lvlJc w:val="left"/>
      <w:pPr>
        <w:ind w:left="2520" w:hanging="360"/>
      </w:pPr>
      <w:rPr>
        <w:rFonts w:ascii="Wingdings" w:hAnsi="Wingdings" w:hint="default"/>
      </w:rPr>
    </w:lvl>
    <w:lvl w:ilvl="3" w:tplc="8A904648" w:tentative="1">
      <w:start w:val="1"/>
      <w:numFmt w:val="bullet"/>
      <w:lvlText w:val=""/>
      <w:lvlJc w:val="left"/>
      <w:pPr>
        <w:ind w:left="3240" w:hanging="360"/>
      </w:pPr>
      <w:rPr>
        <w:rFonts w:ascii="Symbol" w:hAnsi="Symbol" w:hint="default"/>
      </w:rPr>
    </w:lvl>
    <w:lvl w:ilvl="4" w:tplc="9D22CF10" w:tentative="1">
      <w:start w:val="1"/>
      <w:numFmt w:val="bullet"/>
      <w:lvlText w:val="o"/>
      <w:lvlJc w:val="left"/>
      <w:pPr>
        <w:ind w:left="3960" w:hanging="360"/>
      </w:pPr>
      <w:rPr>
        <w:rFonts w:ascii="Courier New" w:hAnsi="Courier New" w:cs="Courier New" w:hint="default"/>
      </w:rPr>
    </w:lvl>
    <w:lvl w:ilvl="5" w:tplc="2AFEA938" w:tentative="1">
      <w:start w:val="1"/>
      <w:numFmt w:val="bullet"/>
      <w:lvlText w:val=""/>
      <w:lvlJc w:val="left"/>
      <w:pPr>
        <w:ind w:left="4680" w:hanging="360"/>
      </w:pPr>
      <w:rPr>
        <w:rFonts w:ascii="Wingdings" w:hAnsi="Wingdings" w:hint="default"/>
      </w:rPr>
    </w:lvl>
    <w:lvl w:ilvl="6" w:tplc="62A6F720" w:tentative="1">
      <w:start w:val="1"/>
      <w:numFmt w:val="bullet"/>
      <w:lvlText w:val=""/>
      <w:lvlJc w:val="left"/>
      <w:pPr>
        <w:ind w:left="5400" w:hanging="360"/>
      </w:pPr>
      <w:rPr>
        <w:rFonts w:ascii="Symbol" w:hAnsi="Symbol" w:hint="default"/>
      </w:rPr>
    </w:lvl>
    <w:lvl w:ilvl="7" w:tplc="0FD826E8" w:tentative="1">
      <w:start w:val="1"/>
      <w:numFmt w:val="bullet"/>
      <w:lvlText w:val="o"/>
      <w:lvlJc w:val="left"/>
      <w:pPr>
        <w:ind w:left="6120" w:hanging="360"/>
      </w:pPr>
      <w:rPr>
        <w:rFonts w:ascii="Courier New" w:hAnsi="Courier New" w:cs="Courier New" w:hint="default"/>
      </w:rPr>
    </w:lvl>
    <w:lvl w:ilvl="8" w:tplc="F21CD536" w:tentative="1">
      <w:start w:val="1"/>
      <w:numFmt w:val="bullet"/>
      <w:lvlText w:val=""/>
      <w:lvlJc w:val="left"/>
      <w:pPr>
        <w:ind w:left="6840" w:hanging="360"/>
      </w:pPr>
      <w:rPr>
        <w:rFonts w:ascii="Wingdings" w:hAnsi="Wingdings" w:hint="default"/>
      </w:rPr>
    </w:lvl>
  </w:abstractNum>
  <w:abstractNum w:abstractNumId="5" w15:restartNumberingAfterBreak="0">
    <w:nsid w:val="6BD525BF"/>
    <w:multiLevelType w:val="hybridMultilevel"/>
    <w:tmpl w:val="3C34E708"/>
    <w:lvl w:ilvl="0" w:tplc="D0C0DB8C">
      <w:numFmt w:val="bullet"/>
      <w:lvlText w:val="-"/>
      <w:lvlJc w:val="left"/>
      <w:pPr>
        <w:ind w:left="1494" w:hanging="360"/>
      </w:pPr>
      <w:rPr>
        <w:rFonts w:ascii="Times New Roman" w:eastAsiaTheme="minorEastAsia" w:hAnsi="Times New Roman" w:cs="Times New Roman" w:hint="default"/>
        <w:sz w:val="24"/>
      </w:rPr>
    </w:lvl>
    <w:lvl w:ilvl="1" w:tplc="1930BDEE" w:tentative="1">
      <w:start w:val="1"/>
      <w:numFmt w:val="bullet"/>
      <w:lvlText w:val="o"/>
      <w:lvlJc w:val="left"/>
      <w:pPr>
        <w:ind w:left="2214" w:hanging="360"/>
      </w:pPr>
      <w:rPr>
        <w:rFonts w:ascii="Courier New" w:hAnsi="Courier New" w:cs="Courier New" w:hint="default"/>
      </w:rPr>
    </w:lvl>
    <w:lvl w:ilvl="2" w:tplc="C6E6073A" w:tentative="1">
      <w:start w:val="1"/>
      <w:numFmt w:val="bullet"/>
      <w:lvlText w:val=""/>
      <w:lvlJc w:val="left"/>
      <w:pPr>
        <w:ind w:left="2934" w:hanging="360"/>
      </w:pPr>
      <w:rPr>
        <w:rFonts w:ascii="Wingdings" w:hAnsi="Wingdings" w:hint="default"/>
      </w:rPr>
    </w:lvl>
    <w:lvl w:ilvl="3" w:tplc="ADE8497C" w:tentative="1">
      <w:start w:val="1"/>
      <w:numFmt w:val="bullet"/>
      <w:lvlText w:val=""/>
      <w:lvlJc w:val="left"/>
      <w:pPr>
        <w:ind w:left="3654" w:hanging="360"/>
      </w:pPr>
      <w:rPr>
        <w:rFonts w:ascii="Symbol" w:hAnsi="Symbol" w:hint="default"/>
      </w:rPr>
    </w:lvl>
    <w:lvl w:ilvl="4" w:tplc="A622ED90" w:tentative="1">
      <w:start w:val="1"/>
      <w:numFmt w:val="bullet"/>
      <w:lvlText w:val="o"/>
      <w:lvlJc w:val="left"/>
      <w:pPr>
        <w:ind w:left="4374" w:hanging="360"/>
      </w:pPr>
      <w:rPr>
        <w:rFonts w:ascii="Courier New" w:hAnsi="Courier New" w:cs="Courier New" w:hint="default"/>
      </w:rPr>
    </w:lvl>
    <w:lvl w:ilvl="5" w:tplc="4BA6A0F0" w:tentative="1">
      <w:start w:val="1"/>
      <w:numFmt w:val="bullet"/>
      <w:lvlText w:val=""/>
      <w:lvlJc w:val="left"/>
      <w:pPr>
        <w:ind w:left="5094" w:hanging="360"/>
      </w:pPr>
      <w:rPr>
        <w:rFonts w:ascii="Wingdings" w:hAnsi="Wingdings" w:hint="default"/>
      </w:rPr>
    </w:lvl>
    <w:lvl w:ilvl="6" w:tplc="B1C429A2" w:tentative="1">
      <w:start w:val="1"/>
      <w:numFmt w:val="bullet"/>
      <w:lvlText w:val=""/>
      <w:lvlJc w:val="left"/>
      <w:pPr>
        <w:ind w:left="5814" w:hanging="360"/>
      </w:pPr>
      <w:rPr>
        <w:rFonts w:ascii="Symbol" w:hAnsi="Symbol" w:hint="default"/>
      </w:rPr>
    </w:lvl>
    <w:lvl w:ilvl="7" w:tplc="B6E8943C" w:tentative="1">
      <w:start w:val="1"/>
      <w:numFmt w:val="bullet"/>
      <w:lvlText w:val="o"/>
      <w:lvlJc w:val="left"/>
      <w:pPr>
        <w:ind w:left="6534" w:hanging="360"/>
      </w:pPr>
      <w:rPr>
        <w:rFonts w:ascii="Courier New" w:hAnsi="Courier New" w:cs="Courier New" w:hint="default"/>
      </w:rPr>
    </w:lvl>
    <w:lvl w:ilvl="8" w:tplc="562688C8" w:tentative="1">
      <w:start w:val="1"/>
      <w:numFmt w:val="bullet"/>
      <w:lvlText w:val=""/>
      <w:lvlJc w:val="left"/>
      <w:pPr>
        <w:ind w:left="7254" w:hanging="360"/>
      </w:pPr>
      <w:rPr>
        <w:rFonts w:ascii="Wingdings" w:hAnsi="Wingdings" w:hint="default"/>
      </w:rPr>
    </w:lvl>
  </w:abstractNum>
  <w:abstractNum w:abstractNumId="6"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 w15:restartNumberingAfterBreak="0">
    <w:nsid w:val="7DB569EC"/>
    <w:multiLevelType w:val="multilevel"/>
    <w:tmpl w:val="EF3C94F2"/>
    <w:lvl w:ilvl="0">
      <w:start w:val="1"/>
      <w:numFmt w:val="bullet"/>
      <w:lvlText w:val=""/>
      <w:lvlJc w:val="left"/>
      <w:pPr>
        <w:ind w:left="1080" w:hanging="360"/>
      </w:pPr>
      <w:rPr>
        <w:rFonts w:ascii="Symbol" w:hAnsi="Symbol"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num w:numId="1">
    <w:abstractNumId w:val="6"/>
  </w:num>
  <w:num w:numId="2">
    <w:abstractNumId w:val="0"/>
  </w:num>
  <w:num w:numId="3">
    <w:abstractNumId w:val="1"/>
  </w:num>
  <w:num w:numId="4">
    <w:abstractNumId w:val="7"/>
  </w:num>
  <w:num w:numId="5">
    <w:abstractNumId w:val="2"/>
  </w:num>
  <w:num w:numId="6">
    <w:abstractNumId w:val="8"/>
  </w:num>
  <w:num w:numId="7">
    <w:abstractNumId w:val="4"/>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AE"/>
    <w:rsid w:val="00011210"/>
    <w:rsid w:val="0002234A"/>
    <w:rsid w:val="000236FA"/>
    <w:rsid w:val="00046F18"/>
    <w:rsid w:val="0009530B"/>
    <w:rsid w:val="000977BD"/>
    <w:rsid w:val="000E7BB1"/>
    <w:rsid w:val="000F34E1"/>
    <w:rsid w:val="00124A8C"/>
    <w:rsid w:val="0014207F"/>
    <w:rsid w:val="00157CFA"/>
    <w:rsid w:val="00161533"/>
    <w:rsid w:val="00167192"/>
    <w:rsid w:val="00196B41"/>
    <w:rsid w:val="001A2CAE"/>
    <w:rsid w:val="001A61C1"/>
    <w:rsid w:val="001B4265"/>
    <w:rsid w:val="001B4938"/>
    <w:rsid w:val="001B59DA"/>
    <w:rsid w:val="001C15F5"/>
    <w:rsid w:val="001C7FA9"/>
    <w:rsid w:val="001D35B6"/>
    <w:rsid w:val="002005AB"/>
    <w:rsid w:val="00221EF5"/>
    <w:rsid w:val="002272B2"/>
    <w:rsid w:val="0024705C"/>
    <w:rsid w:val="00256301"/>
    <w:rsid w:val="00260B8F"/>
    <w:rsid w:val="00264644"/>
    <w:rsid w:val="002712F7"/>
    <w:rsid w:val="00277D10"/>
    <w:rsid w:val="002946C5"/>
    <w:rsid w:val="002A607D"/>
    <w:rsid w:val="002D2176"/>
    <w:rsid w:val="002E0C4F"/>
    <w:rsid w:val="00311E3F"/>
    <w:rsid w:val="0031367B"/>
    <w:rsid w:val="00321A27"/>
    <w:rsid w:val="003347DD"/>
    <w:rsid w:val="00350E7E"/>
    <w:rsid w:val="00372185"/>
    <w:rsid w:val="00390287"/>
    <w:rsid w:val="003933E8"/>
    <w:rsid w:val="003B1AFE"/>
    <w:rsid w:val="003D3D7B"/>
    <w:rsid w:val="003E5CE0"/>
    <w:rsid w:val="003F706D"/>
    <w:rsid w:val="004179C7"/>
    <w:rsid w:val="00420924"/>
    <w:rsid w:val="004331DC"/>
    <w:rsid w:val="00433D86"/>
    <w:rsid w:val="004609CA"/>
    <w:rsid w:val="00465133"/>
    <w:rsid w:val="00485EA2"/>
    <w:rsid w:val="00492B58"/>
    <w:rsid w:val="004A711D"/>
    <w:rsid w:val="004C2DA2"/>
    <w:rsid w:val="004C319C"/>
    <w:rsid w:val="004C3534"/>
    <w:rsid w:val="004C41D8"/>
    <w:rsid w:val="004D4A0B"/>
    <w:rsid w:val="005232FD"/>
    <w:rsid w:val="00540105"/>
    <w:rsid w:val="005414DF"/>
    <w:rsid w:val="00546A44"/>
    <w:rsid w:val="005D0BF6"/>
    <w:rsid w:val="005E5FF4"/>
    <w:rsid w:val="005F3EFF"/>
    <w:rsid w:val="00646E22"/>
    <w:rsid w:val="00661931"/>
    <w:rsid w:val="0066251B"/>
    <w:rsid w:val="00663564"/>
    <w:rsid w:val="006703BA"/>
    <w:rsid w:val="00685E97"/>
    <w:rsid w:val="006C10C6"/>
    <w:rsid w:val="006D033A"/>
    <w:rsid w:val="006E6EC4"/>
    <w:rsid w:val="006F1322"/>
    <w:rsid w:val="007075EE"/>
    <w:rsid w:val="00713A5A"/>
    <w:rsid w:val="0072567F"/>
    <w:rsid w:val="00740E5B"/>
    <w:rsid w:val="00756796"/>
    <w:rsid w:val="0075687A"/>
    <w:rsid w:val="00766961"/>
    <w:rsid w:val="00785423"/>
    <w:rsid w:val="007C6AE1"/>
    <w:rsid w:val="007D6E86"/>
    <w:rsid w:val="007F470E"/>
    <w:rsid w:val="008068BA"/>
    <w:rsid w:val="00813B44"/>
    <w:rsid w:val="00814054"/>
    <w:rsid w:val="0082711E"/>
    <w:rsid w:val="0085111F"/>
    <w:rsid w:val="00873CDD"/>
    <w:rsid w:val="008804EE"/>
    <w:rsid w:val="00894DA2"/>
    <w:rsid w:val="008B506C"/>
    <w:rsid w:val="008C04EA"/>
    <w:rsid w:val="008C1EA9"/>
    <w:rsid w:val="008E6F51"/>
    <w:rsid w:val="008F38A5"/>
    <w:rsid w:val="008F4E69"/>
    <w:rsid w:val="008F5698"/>
    <w:rsid w:val="00901374"/>
    <w:rsid w:val="00907563"/>
    <w:rsid w:val="009212A2"/>
    <w:rsid w:val="00923748"/>
    <w:rsid w:val="00980BC3"/>
    <w:rsid w:val="009A546D"/>
    <w:rsid w:val="009A5CE0"/>
    <w:rsid w:val="009F2DCD"/>
    <w:rsid w:val="00A0618D"/>
    <w:rsid w:val="00A10A8A"/>
    <w:rsid w:val="00A133B3"/>
    <w:rsid w:val="00A138A2"/>
    <w:rsid w:val="00A2177B"/>
    <w:rsid w:val="00A23F8D"/>
    <w:rsid w:val="00A25636"/>
    <w:rsid w:val="00A4066C"/>
    <w:rsid w:val="00A42333"/>
    <w:rsid w:val="00A46659"/>
    <w:rsid w:val="00A5784B"/>
    <w:rsid w:val="00A65170"/>
    <w:rsid w:val="00A72EF3"/>
    <w:rsid w:val="00A86565"/>
    <w:rsid w:val="00A87110"/>
    <w:rsid w:val="00A87F2B"/>
    <w:rsid w:val="00A926D3"/>
    <w:rsid w:val="00A969B2"/>
    <w:rsid w:val="00AA2C77"/>
    <w:rsid w:val="00AB0CF1"/>
    <w:rsid w:val="00AC2B62"/>
    <w:rsid w:val="00AD34FD"/>
    <w:rsid w:val="00AE494E"/>
    <w:rsid w:val="00AF2D55"/>
    <w:rsid w:val="00B10435"/>
    <w:rsid w:val="00B17D64"/>
    <w:rsid w:val="00B210F4"/>
    <w:rsid w:val="00B42129"/>
    <w:rsid w:val="00B571C3"/>
    <w:rsid w:val="00B676F4"/>
    <w:rsid w:val="00B70DAD"/>
    <w:rsid w:val="00B87A10"/>
    <w:rsid w:val="00BA526F"/>
    <w:rsid w:val="00BB13DC"/>
    <w:rsid w:val="00BB1D05"/>
    <w:rsid w:val="00BD0EE6"/>
    <w:rsid w:val="00BE7AF8"/>
    <w:rsid w:val="00C02C3C"/>
    <w:rsid w:val="00C14D7E"/>
    <w:rsid w:val="00C47BA9"/>
    <w:rsid w:val="00C832DE"/>
    <w:rsid w:val="00CA45DB"/>
    <w:rsid w:val="00CB22B0"/>
    <w:rsid w:val="00CB3521"/>
    <w:rsid w:val="00CB3F92"/>
    <w:rsid w:val="00CE6C75"/>
    <w:rsid w:val="00CF2805"/>
    <w:rsid w:val="00D01BB2"/>
    <w:rsid w:val="00D200BE"/>
    <w:rsid w:val="00D27983"/>
    <w:rsid w:val="00DC6420"/>
    <w:rsid w:val="00DD6387"/>
    <w:rsid w:val="00DF0365"/>
    <w:rsid w:val="00E072F7"/>
    <w:rsid w:val="00E255BD"/>
    <w:rsid w:val="00E43839"/>
    <w:rsid w:val="00E73F26"/>
    <w:rsid w:val="00E801CB"/>
    <w:rsid w:val="00E81757"/>
    <w:rsid w:val="00E8412C"/>
    <w:rsid w:val="00E933AB"/>
    <w:rsid w:val="00F10474"/>
    <w:rsid w:val="00F30C0F"/>
    <w:rsid w:val="00F528A6"/>
    <w:rsid w:val="00F67291"/>
    <w:rsid w:val="00FA76C3"/>
    <w:rsid w:val="00FC02D5"/>
    <w:rsid w:val="00FC091A"/>
    <w:rsid w:val="00FD5CD2"/>
    <w:rsid w:val="00FE409A"/>
    <w:rsid w:val="00FF1983"/>
    <w:rsid w:val="00FF508D"/>
    <w:rsid w:val="00FF6D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A300A"/>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qFormat/>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link w:val="NoteChar"/>
    <w:pPr>
      <w:spacing w:before="80"/>
    </w:pPr>
  </w:style>
  <w:style w:type="character" w:customStyle="1" w:styleId="FootnoteTextChar">
    <w:name w:val="Footnote Text Char"/>
    <w:basedOn w:val="DefaultParagraphFont"/>
    <w:link w:val="FootnoteText"/>
    <w:uiPriority w:val="99"/>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sid w:val="00372185"/>
    <w:rPr>
      <w:rFonts w:ascii="Times New Roman" w:hAnsi="Times New Roman"/>
      <w:lang w:val="fr-FR" w:eastAsia="en-US"/>
    </w:rPr>
  </w:style>
  <w:style w:type="character" w:styleId="Hyperlink">
    <w:name w:val="Hyperlink"/>
    <w:aliases w:val="CEO_Hyperlink,Style 58,超????,超?级链,超级链接,超链接1,하이퍼링크2"/>
    <w:basedOn w:val="DefaultParagraphFont"/>
    <w:uiPriority w:val="99"/>
    <w:qFormat/>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uiPriority w:val="20"/>
    <w:qFormat/>
    <w:rsid w:val="00372185"/>
    <w:rPr>
      <w:i/>
      <w:iCs/>
    </w:rPr>
  </w:style>
  <w:style w:type="paragraph" w:styleId="Subtitle">
    <w:name w:val="Subtitle"/>
    <w:basedOn w:val="Normal"/>
    <w:next w:val="Normal"/>
    <w:link w:val="SubtitleChar"/>
    <w:uiPriority w:val="11"/>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unhideWhenUsed/>
    <w:rsid w:val="00372185"/>
    <w:rPr>
      <w:color w:val="800080" w:themeColor="followedHyperlink"/>
      <w:u w:val="single"/>
    </w:rPr>
  </w:style>
  <w:style w:type="paragraph" w:styleId="NormalWeb">
    <w:name w:val="Normal (Web)"/>
    <w:basedOn w:val="Normal"/>
    <w:link w:val="NormalWebChar"/>
    <w:uiPriority w:val="99"/>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99"/>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character" w:customStyle="1" w:styleId="UnresolvedMention">
    <w:name w:val="Unresolved Mention"/>
    <w:basedOn w:val="DefaultParagraphFont"/>
    <w:uiPriority w:val="99"/>
    <w:semiHidden/>
    <w:unhideWhenUsed/>
    <w:rsid w:val="00A138A2"/>
    <w:rPr>
      <w:color w:val="605E5C"/>
      <w:shd w:val="clear" w:color="auto" w:fill="E1DFDD"/>
    </w:rPr>
  </w:style>
  <w:style w:type="paragraph" w:customStyle="1" w:styleId="Normalaftertitle0">
    <w:name w:val="Normal after title"/>
    <w:basedOn w:val="Normal"/>
    <w:next w:val="Normal"/>
    <w:uiPriority w:val="99"/>
    <w:rsid w:val="00A5784B"/>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uiPriority w:val="99"/>
    <w:rsid w:val="00A5784B"/>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uiPriority w:val="99"/>
    <w:rsid w:val="00A5784B"/>
    <w:rPr>
      <w:rFonts w:ascii="Times New Roman" w:eastAsiaTheme="minorEastAsia" w:hAnsi="Times New Roman"/>
      <w:b/>
      <w:i/>
      <w:sz w:val="24"/>
      <w:szCs w:val="24"/>
      <w:lang w:val="en-GB" w:eastAsia="ja-JP"/>
    </w:rPr>
  </w:style>
  <w:style w:type="paragraph" w:customStyle="1" w:styleId="Infodoc">
    <w:name w:val="Infodoc"/>
    <w:basedOn w:val="Normal"/>
    <w:uiPriority w:val="99"/>
    <w:rsid w:val="00A5784B"/>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A5784B"/>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A5784B"/>
    <w:rPr>
      <w:rFonts w:ascii="Courier New" w:eastAsiaTheme="minorEastAsia" w:hAnsi="Courier New"/>
      <w:szCs w:val="24"/>
      <w:lang w:eastAsia="ja-JP"/>
    </w:rPr>
  </w:style>
  <w:style w:type="paragraph" w:customStyle="1" w:styleId="Head">
    <w:name w:val="Head"/>
    <w:basedOn w:val="Normal"/>
    <w:uiPriority w:val="99"/>
    <w:rsid w:val="00A5784B"/>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
    <w:name w:val="Table_Title"/>
    <w:basedOn w:val="Normal"/>
    <w:next w:val="Tabletext"/>
    <w:uiPriority w:val="99"/>
    <w:rsid w:val="00A5784B"/>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A5784B"/>
    <w:pPr>
      <w:keepNext/>
      <w:spacing w:before="80" w:after="80"/>
      <w:jc w:val="center"/>
    </w:pPr>
    <w:rPr>
      <w:b/>
      <w:lang w:val="en-GB"/>
    </w:rPr>
  </w:style>
  <w:style w:type="paragraph" w:styleId="BodyTextIndent">
    <w:name w:val="Body Text Indent"/>
    <w:basedOn w:val="Normal"/>
    <w:link w:val="BodyTextIndentChar"/>
    <w:uiPriority w:val="99"/>
    <w:rsid w:val="00A5784B"/>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A5784B"/>
    <w:rPr>
      <w:rFonts w:ascii="Times New Roman" w:eastAsiaTheme="minorEastAsia" w:hAnsi="Times New Roman"/>
      <w:b/>
      <w:sz w:val="24"/>
      <w:szCs w:val="24"/>
      <w:lang w:val="en-GB" w:eastAsia="ja-JP"/>
    </w:rPr>
  </w:style>
  <w:style w:type="character" w:customStyle="1" w:styleId="href">
    <w:name w:val="href"/>
    <w:basedOn w:val="DefaultParagraphFont"/>
    <w:uiPriority w:val="99"/>
    <w:rsid w:val="00A5784B"/>
    <w:rPr>
      <w:rFonts w:cs="Times New Roman"/>
      <w:color w:val="auto"/>
    </w:rPr>
  </w:style>
  <w:style w:type="paragraph" w:customStyle="1" w:styleId="AnnexTitle">
    <w:name w:val="Annex_Title"/>
    <w:basedOn w:val="Normal"/>
    <w:next w:val="Normal"/>
    <w:rsid w:val="00A5784B"/>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
    <w:uiPriority w:val="99"/>
    <w:rsid w:val="00A5784B"/>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Annex">
    <w:name w:val="Annex_#"/>
    <w:basedOn w:val="Normal"/>
    <w:next w:val="Normal"/>
    <w:uiPriority w:val="99"/>
    <w:rsid w:val="00A5784B"/>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val="en-GB" w:eastAsia="ja-JP"/>
    </w:rPr>
  </w:style>
  <w:style w:type="character" w:customStyle="1" w:styleId="NoteChar">
    <w:name w:val="Note Char"/>
    <w:basedOn w:val="DefaultParagraphFont"/>
    <w:link w:val="Note"/>
    <w:locked/>
    <w:rsid w:val="00A5784B"/>
    <w:rPr>
      <w:rFonts w:ascii="Times New Roman" w:hAnsi="Times New Roman"/>
      <w:sz w:val="24"/>
      <w:lang w:val="fr-FR" w:eastAsia="en-US"/>
    </w:rPr>
  </w:style>
  <w:style w:type="paragraph" w:styleId="Date">
    <w:name w:val="Date"/>
    <w:basedOn w:val="Normal"/>
    <w:next w:val="Normal"/>
    <w:link w:val="DateChar"/>
    <w:uiPriority w:val="99"/>
    <w:rsid w:val="00A5784B"/>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uiPriority w:val="99"/>
    <w:rsid w:val="00A5784B"/>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A5784B"/>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A5784B"/>
    <w:rPr>
      <w:rFonts w:ascii="Times New Roman" w:eastAsiaTheme="minorEastAsia" w:hAnsi="Times New Roman"/>
      <w:sz w:val="16"/>
      <w:szCs w:val="16"/>
      <w:lang w:val="en-GB" w:eastAsia="ja-JP"/>
    </w:rPr>
  </w:style>
  <w:style w:type="paragraph" w:styleId="BodyText2">
    <w:name w:val="Body Text 2"/>
    <w:basedOn w:val="Normal"/>
    <w:link w:val="BodyText2Char"/>
    <w:uiPriority w:val="99"/>
    <w:rsid w:val="00A5784B"/>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uiPriority w:val="99"/>
    <w:rsid w:val="00A5784B"/>
    <w:rPr>
      <w:rFonts w:ascii="Times New Roman" w:eastAsiaTheme="minorEastAsia" w:hAnsi="Times New Roman"/>
      <w:sz w:val="24"/>
      <w:szCs w:val="24"/>
      <w:lang w:val="en-GB" w:eastAsia="ja-JP"/>
    </w:rPr>
  </w:style>
  <w:style w:type="paragraph" w:customStyle="1" w:styleId="blanc">
    <w:name w:val="blanc"/>
    <w:basedOn w:val="Normal"/>
    <w:uiPriority w:val="99"/>
    <w:rsid w:val="00A5784B"/>
    <w:pPr>
      <w:tabs>
        <w:tab w:val="clear" w:pos="794"/>
        <w:tab w:val="clear" w:pos="1191"/>
        <w:tab w:val="clear" w:pos="1588"/>
        <w:tab w:val="clear" w:pos="1985"/>
      </w:tabs>
      <w:overflowPunct/>
      <w:autoSpaceDE/>
      <w:autoSpaceDN/>
      <w:adjustRightInd/>
      <w:spacing w:before="0"/>
      <w:textAlignment w:val="auto"/>
    </w:pPr>
    <w:rPr>
      <w:rFonts w:eastAsiaTheme="minorEastAsia"/>
      <w:sz w:val="2"/>
      <w:szCs w:val="24"/>
      <w:lang w:val="en-US" w:eastAsia="ja-JP"/>
    </w:rPr>
  </w:style>
  <w:style w:type="paragraph" w:styleId="CommentSubject">
    <w:name w:val="annotation subject"/>
    <w:basedOn w:val="CommentText"/>
    <w:next w:val="CommentText"/>
    <w:link w:val="CommentSubjectChar"/>
    <w:uiPriority w:val="99"/>
    <w:semiHidden/>
    <w:rsid w:val="00A5784B"/>
    <w:pPr>
      <w:tabs>
        <w:tab w:val="clear" w:pos="794"/>
        <w:tab w:val="clear" w:pos="1191"/>
        <w:tab w:val="clear" w:pos="1588"/>
        <w:tab w:val="clear" w:pos="1985"/>
      </w:tabs>
      <w:overflowPunct/>
      <w:autoSpaceDE/>
      <w:autoSpaceDN/>
      <w:adjustRightInd/>
      <w:textAlignment w:val="auto"/>
    </w:pPr>
    <w:rPr>
      <w:rFonts w:eastAsiaTheme="minorEastAsia"/>
      <w:b/>
      <w:bCs/>
      <w:szCs w:val="24"/>
      <w:lang w:val="en-GB" w:eastAsia="ja-JP"/>
    </w:rPr>
  </w:style>
  <w:style w:type="character" w:customStyle="1" w:styleId="CommentSubjectChar">
    <w:name w:val="Comment Subject Char"/>
    <w:basedOn w:val="CommentTextChar"/>
    <w:link w:val="CommentSubject"/>
    <w:uiPriority w:val="99"/>
    <w:semiHidden/>
    <w:rsid w:val="00A5784B"/>
    <w:rPr>
      <w:rFonts w:ascii="Times New Roman" w:eastAsiaTheme="minorEastAsia" w:hAnsi="Times New Roman"/>
      <w:b/>
      <w:bCs/>
      <w:szCs w:val="24"/>
      <w:lang w:val="en-GB" w:eastAsia="ja-JP"/>
    </w:rPr>
  </w:style>
  <w:style w:type="paragraph" w:customStyle="1" w:styleId="Bullet">
    <w:name w:val="Bullet"/>
    <w:basedOn w:val="Normal"/>
    <w:uiPriority w:val="99"/>
    <w:rsid w:val="00A5784B"/>
    <w:pPr>
      <w:numPr>
        <w:numId w:val="2"/>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Default">
    <w:name w:val="Default"/>
    <w:rsid w:val="00A5784B"/>
    <w:pPr>
      <w:widowControl w:val="0"/>
      <w:autoSpaceDE w:val="0"/>
      <w:autoSpaceDN w:val="0"/>
      <w:adjustRightInd w:val="0"/>
      <w:spacing w:before="120"/>
      <w:jc w:val="both"/>
    </w:pPr>
    <w:rPr>
      <w:rFonts w:ascii="Times New Roman" w:eastAsia="MS Mincho" w:hAnsi="Times New Roman"/>
      <w:color w:val="000000"/>
      <w:sz w:val="22"/>
      <w:szCs w:val="22"/>
      <w:lang w:eastAsia="ja-JP"/>
    </w:rPr>
  </w:style>
  <w:style w:type="paragraph" w:customStyle="1" w:styleId="headingb0">
    <w:name w:val="headingb"/>
    <w:basedOn w:val="Normal"/>
    <w:uiPriority w:val="99"/>
    <w:rsid w:val="00A578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DocumentMap">
    <w:name w:val="Document Map"/>
    <w:basedOn w:val="Normal"/>
    <w:link w:val="DocumentMapChar"/>
    <w:uiPriority w:val="99"/>
    <w:semiHidden/>
    <w:rsid w:val="00A5784B"/>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A5784B"/>
    <w:rPr>
      <w:rFonts w:ascii="Tahoma" w:eastAsiaTheme="minorEastAsia" w:hAnsi="Tahoma" w:cs="Tahoma"/>
      <w:szCs w:val="24"/>
      <w:shd w:val="clear" w:color="auto" w:fill="000080"/>
      <w:lang w:val="en-GB" w:eastAsia="ja-JP"/>
    </w:rPr>
  </w:style>
  <w:style w:type="paragraph" w:customStyle="1" w:styleId="hpmbodytext">
    <w:name w:val="hpmbodytext"/>
    <w:basedOn w:val="Normal"/>
    <w:uiPriority w:val="99"/>
    <w:rsid w:val="00A5784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A5784B"/>
    <w:rPr>
      <w:rFonts w:ascii="Times New Roman" w:hAnsi="Times New Roman"/>
      <w:b/>
      <w:sz w:val="28"/>
      <w:lang w:val="fr-FR" w:eastAsia="en-US"/>
    </w:rPr>
  </w:style>
  <w:style w:type="character" w:customStyle="1" w:styleId="hps">
    <w:name w:val="hps"/>
    <w:basedOn w:val="DefaultParagraphFont"/>
    <w:rsid w:val="00A5784B"/>
  </w:style>
  <w:style w:type="paragraph" w:customStyle="1" w:styleId="ByContin1">
    <w:name w:val="By  Contin 1"/>
    <w:basedOn w:val="Normal"/>
    <w:uiPriority w:val="99"/>
    <w:rsid w:val="00A5784B"/>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A5784B"/>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A5784B"/>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styleId="HTMLPreformatted">
    <w:name w:val="HTML Preformatted"/>
    <w:basedOn w:val="Normal"/>
    <w:link w:val="HTMLPreformattedChar"/>
    <w:uiPriority w:val="99"/>
    <w:unhideWhenUsed/>
    <w:rsid w:val="00A5784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EastAsia" w:hAnsi="Courier New" w:cs="Courier New"/>
      <w:sz w:val="20"/>
      <w:szCs w:val="24"/>
      <w:lang w:eastAsia="zh-CN"/>
    </w:rPr>
  </w:style>
  <w:style w:type="character" w:customStyle="1" w:styleId="HTMLPreformattedChar">
    <w:name w:val="HTML Preformatted Char"/>
    <w:basedOn w:val="DefaultParagraphFont"/>
    <w:link w:val="HTMLPreformatted"/>
    <w:uiPriority w:val="99"/>
    <w:rsid w:val="00A5784B"/>
    <w:rPr>
      <w:rFonts w:ascii="Courier New" w:eastAsiaTheme="minorEastAsia" w:hAnsi="Courier New" w:cs="Courier New"/>
      <w:szCs w:val="24"/>
      <w:lang w:val="fr-FR"/>
    </w:rPr>
  </w:style>
  <w:style w:type="character" w:customStyle="1" w:styleId="CallChar">
    <w:name w:val="Call Char"/>
    <w:link w:val="Call"/>
    <w:uiPriority w:val="99"/>
    <w:locked/>
    <w:rsid w:val="00A5784B"/>
    <w:rPr>
      <w:rFonts w:ascii="Times New Roman" w:hAnsi="Times New Roman"/>
      <w:i/>
      <w:sz w:val="24"/>
      <w:lang w:val="fr-FR" w:eastAsia="en-US"/>
    </w:rPr>
  </w:style>
  <w:style w:type="paragraph" w:customStyle="1" w:styleId="Docnumber">
    <w:name w:val="Docnumber"/>
    <w:basedOn w:val="Normal"/>
    <w:link w:val="DocnumberChar"/>
    <w:qFormat/>
    <w:rsid w:val="00A5784B"/>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rsid w:val="00A5784B"/>
    <w:rPr>
      <w:rFonts w:ascii="Times New Roman" w:eastAsiaTheme="minorEastAsia" w:hAnsi="Times New Roman"/>
      <w:b/>
      <w:bCs/>
      <w:sz w:val="32"/>
      <w:szCs w:val="24"/>
      <w:lang w:val="en-GB" w:eastAsia="ja-JP"/>
    </w:rPr>
  </w:style>
  <w:style w:type="paragraph" w:customStyle="1" w:styleId="Fixed">
    <w:name w:val="Fixed"/>
    <w:rsid w:val="00A5784B"/>
    <w:pPr>
      <w:widowControl w:val="0"/>
      <w:autoSpaceDE w:val="0"/>
      <w:autoSpaceDN w:val="0"/>
      <w:adjustRightInd w:val="0"/>
      <w:spacing w:line="528" w:lineRule="atLeast"/>
      <w:ind w:right="1152"/>
    </w:pPr>
    <w:rPr>
      <w:rFonts w:ascii="Courier New" w:hAnsi="Courier New" w:cs="Courier New"/>
      <w:sz w:val="24"/>
      <w:szCs w:val="24"/>
      <w:lang w:eastAsia="en-US"/>
    </w:rPr>
  </w:style>
  <w:style w:type="paragraph" w:customStyle="1" w:styleId="Question">
    <w:name w:val="Question"/>
    <w:basedOn w:val="Fixed"/>
    <w:next w:val="Fixed"/>
    <w:uiPriority w:val="99"/>
    <w:rsid w:val="00A5784B"/>
    <w:pPr>
      <w:ind w:firstLine="720"/>
    </w:pPr>
    <w:rPr>
      <w:rFonts w:ascii="Arial" w:eastAsiaTheme="minorEastAsia" w:hAnsi="Arial" w:cs="Arial"/>
      <w:lang w:eastAsia="zh-CN"/>
    </w:rPr>
  </w:style>
  <w:style w:type="paragraph" w:customStyle="1" w:styleId="ByLine1">
    <w:name w:val="By Line 1"/>
    <w:basedOn w:val="Normal"/>
    <w:next w:val="ByContin1"/>
    <w:uiPriority w:val="99"/>
    <w:rsid w:val="00A5784B"/>
    <w:pPr>
      <w:widowControl w:val="0"/>
      <w:tabs>
        <w:tab w:val="clear" w:pos="794"/>
        <w:tab w:val="clear" w:pos="1191"/>
        <w:tab w:val="clear" w:pos="1588"/>
        <w:tab w:val="clear" w:pos="1985"/>
        <w:tab w:val="left" w:pos="504"/>
      </w:tabs>
      <w:overflowPunct/>
      <w:spacing w:before="0"/>
      <w:ind w:firstLine="504"/>
      <w:textAlignment w:val="auto"/>
    </w:pPr>
    <w:rPr>
      <w:rFonts w:ascii="Courier New" w:hAnsi="Courier New" w:cs="Courier New"/>
      <w:szCs w:val="24"/>
      <w:lang w:val="en-US"/>
    </w:rPr>
  </w:style>
  <w:style w:type="paragraph" w:customStyle="1" w:styleId="Colloquy">
    <w:name w:val="Colloquy"/>
    <w:basedOn w:val="Fixed"/>
    <w:next w:val="Fixed"/>
    <w:uiPriority w:val="99"/>
    <w:rsid w:val="00A5784B"/>
    <w:pPr>
      <w:spacing w:line="285" w:lineRule="atLeast"/>
      <w:ind w:left="1440" w:right="-45" w:firstLine="720"/>
    </w:pPr>
    <w:rPr>
      <w:rFonts w:eastAsiaTheme="minorEastAsia"/>
    </w:rPr>
  </w:style>
  <w:style w:type="paragraph" w:customStyle="1" w:styleId="ContinCol">
    <w:name w:val="Contin Col"/>
    <w:basedOn w:val="Fixed"/>
    <w:next w:val="Fixed"/>
    <w:uiPriority w:val="99"/>
    <w:rsid w:val="00A5784B"/>
    <w:pPr>
      <w:spacing w:line="285" w:lineRule="atLeast"/>
      <w:ind w:left="1440" w:right="-45" w:firstLine="720"/>
    </w:pPr>
    <w:rPr>
      <w:rFonts w:eastAsiaTheme="minorEastAsia"/>
    </w:rPr>
  </w:style>
  <w:style w:type="character" w:customStyle="1" w:styleId="apple-converted-space">
    <w:name w:val="apple-converted-space"/>
    <w:basedOn w:val="DefaultParagraphFont"/>
    <w:rsid w:val="00A5784B"/>
  </w:style>
  <w:style w:type="paragraph" w:customStyle="1" w:styleId="CorrectionSeparatorBegin">
    <w:name w:val="Correction Separator Begin"/>
    <w:basedOn w:val="Normal"/>
    <w:rsid w:val="00A5784B"/>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A5784B"/>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A5784B"/>
    <w:rPr>
      <w:rFonts w:eastAsiaTheme="minorEastAsia"/>
      <w:b/>
      <w:bCs/>
      <w:lang w:val="en-GB" w:eastAsia="ja-JP"/>
    </w:rPr>
  </w:style>
  <w:style w:type="paragraph" w:customStyle="1" w:styleId="Normalbeforetable">
    <w:name w:val="Normal before table"/>
    <w:basedOn w:val="Normal"/>
    <w:rsid w:val="00A5784B"/>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character" w:customStyle="1" w:styleId="NormalWebChar">
    <w:name w:val="Normal (Web) Char"/>
    <w:basedOn w:val="DefaultParagraphFont"/>
    <w:link w:val="NormalWeb"/>
    <w:uiPriority w:val="99"/>
    <w:locked/>
    <w:rsid w:val="00A5784B"/>
    <w:rPr>
      <w:rFonts w:ascii="Times New Roman" w:eastAsiaTheme="minorEastAsia" w:hAnsi="Times New Roman"/>
      <w:sz w:val="24"/>
      <w:szCs w:val="24"/>
    </w:rPr>
  </w:style>
  <w:style w:type="paragraph" w:customStyle="1" w:styleId="Normal1">
    <w:name w:val="Normal 1"/>
    <w:basedOn w:val="Fixed"/>
    <w:next w:val="Fixed"/>
    <w:uiPriority w:val="99"/>
    <w:rsid w:val="00A5784B"/>
    <w:pPr>
      <w:ind w:firstLine="720"/>
    </w:pPr>
    <w:rPr>
      <w:rFonts w:ascii="Arial" w:eastAsiaTheme="minorEastAsia" w:hAnsi="Arial" w:cs="Arial"/>
      <w:lang w:eastAsia="zh-CN"/>
    </w:rPr>
  </w:style>
  <w:style w:type="paragraph" w:customStyle="1" w:styleId="Centered">
    <w:name w:val="Centered"/>
    <w:basedOn w:val="Fixed"/>
    <w:next w:val="Fixed"/>
    <w:uiPriority w:val="99"/>
    <w:rsid w:val="00A5784B"/>
    <w:pPr>
      <w:spacing w:line="285" w:lineRule="atLeast"/>
      <w:ind w:right="2116"/>
      <w:jc w:val="center"/>
    </w:pPr>
    <w:rPr>
      <w:rFonts w:eastAsiaTheme="minorEastAsia"/>
    </w:rPr>
  </w:style>
  <w:style w:type="character" w:customStyle="1" w:styleId="translation-chunk">
    <w:name w:val="translation-chunk"/>
    <w:basedOn w:val="DefaultParagraphFont"/>
    <w:rsid w:val="00A5784B"/>
  </w:style>
  <w:style w:type="character" w:customStyle="1" w:styleId="ListParagraphChar">
    <w:name w:val="List Paragraph Char"/>
    <w:link w:val="ListParagraph"/>
    <w:uiPriority w:val="34"/>
    <w:rsid w:val="00A5784B"/>
    <w:rPr>
      <w:rFonts w:ascii="Times New Roman" w:hAnsi="Times New Roman"/>
      <w:sz w:val="24"/>
      <w:lang w:val="en-GB" w:eastAsia="en-US"/>
    </w:rPr>
  </w:style>
  <w:style w:type="numbering" w:customStyle="1" w:styleId="WWNum11">
    <w:name w:val="WWNum11"/>
    <w:rsid w:val="00A5784B"/>
    <w:pPr>
      <w:numPr>
        <w:numId w:val="4"/>
      </w:numPr>
    </w:pPr>
  </w:style>
  <w:style w:type="paragraph" w:styleId="TOCHeading">
    <w:name w:val="TOC Heading"/>
    <w:basedOn w:val="Heading1"/>
    <w:next w:val="Normal"/>
    <w:uiPriority w:val="39"/>
    <w:unhideWhenUsed/>
    <w:qFormat/>
    <w:rsid w:val="00A5784B"/>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Heading2Char1">
    <w:name w:val="Heading 2 Char1"/>
    <w:aliases w:val="2 Char1,22 Char1,2nd level Char1,A Char1,A.B.C. Char1,H2 Char1,H2-Heading 2 Char1,Header 2 Char1,Header2 Char1,UNDERRUBRIK 1-2 Char1,h2 Char1,heading 2+ Indent: Left 0.25 in Char1,heading2 Char1,l2 Char1,list2 Char1,título 2 Char1"/>
    <w:basedOn w:val="DefaultParagraphFont"/>
    <w:locked/>
    <w:rsid w:val="00A5784B"/>
    <w:rPr>
      <w:rFonts w:cs="Times New Roman"/>
      <w:b/>
      <w:sz w:val="24"/>
      <w:lang w:val="en-GB" w:eastAsia="en-US" w:bidi="ar-SA"/>
    </w:rPr>
  </w:style>
  <w:style w:type="paragraph" w:customStyle="1" w:styleId="itunewslink">
    <w:name w:val="itunews_link"/>
    <w:basedOn w:val="Normal"/>
    <w:rsid w:val="00A5784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Parenthetical">
    <w:name w:val="Parenthetical"/>
    <w:basedOn w:val="Fixed"/>
    <w:next w:val="Fixed"/>
    <w:uiPriority w:val="99"/>
    <w:rsid w:val="00A5784B"/>
    <w:pPr>
      <w:ind w:firstLine="432"/>
    </w:pPr>
  </w:style>
  <w:style w:type="paragraph" w:customStyle="1" w:styleId="1">
    <w:name w:val="列表段落1"/>
    <w:basedOn w:val="Normal"/>
    <w:uiPriority w:val="34"/>
    <w:qFormat/>
    <w:rsid w:val="00A5784B"/>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T17-TSAG-190923-TD-GEN-0583" TargetMode="External"/><Relationship Id="rId117" Type="http://schemas.openxmlformats.org/officeDocument/2006/relationships/hyperlink" Target="https://www.itu.int/ifa/t/2017/ls/tsag/sp16-tsag-oLS-00021r2.zip" TargetMode="External"/><Relationship Id="rId21" Type="http://schemas.openxmlformats.org/officeDocument/2006/relationships/hyperlink" Target="https://www.itu.int/md/T17-TSAG-190923-TD-GEN-0467" TargetMode="External"/><Relationship Id="rId42" Type="http://schemas.openxmlformats.org/officeDocument/2006/relationships/hyperlink" Target="https://www.itu.int/md/T17-TSAG-190923-TD-GEN-0572" TargetMode="External"/><Relationship Id="rId47" Type="http://schemas.openxmlformats.org/officeDocument/2006/relationships/hyperlink" Target="https://www.itu.int/md/T17-TSAG-190923-TD-GEN-0579" TargetMode="External"/><Relationship Id="rId63" Type="http://schemas.openxmlformats.org/officeDocument/2006/relationships/hyperlink" Target="https://www.itu.int/md/T17-TSAG-190923-TD-GEN-0487" TargetMode="External"/><Relationship Id="rId68" Type="http://schemas.openxmlformats.org/officeDocument/2006/relationships/hyperlink" Target="https://www.itu.int/md/T17-TSAG-190923-TD-GEN-0550" TargetMode="External"/><Relationship Id="rId84" Type="http://schemas.openxmlformats.org/officeDocument/2006/relationships/hyperlink" Target="https://www.itu.int/md/T17-TSAG-190923-TD-GEN-0457" TargetMode="External"/><Relationship Id="rId89" Type="http://schemas.openxmlformats.org/officeDocument/2006/relationships/hyperlink" Target="https://www.itu.int/md/meetingdoc.asp?lang=en&amp;parent=T17-TSAG-190923-TD-GEN-0588" TargetMode="External"/><Relationship Id="rId112" Type="http://schemas.openxmlformats.org/officeDocument/2006/relationships/header" Target="header3.xml"/><Relationship Id="rId133" Type="http://schemas.openxmlformats.org/officeDocument/2006/relationships/footer" Target="footer4.xml"/><Relationship Id="rId16" Type="http://schemas.openxmlformats.org/officeDocument/2006/relationships/hyperlink" Target="https://www.itu.int/md/T17-TSAG-190923-TD-GEN-0448" TargetMode="External"/><Relationship Id="rId107" Type="http://schemas.openxmlformats.org/officeDocument/2006/relationships/hyperlink" Target="https://www.itu.int/en/ITU-T/wtsa20/prepmeet/Pages/default.aspx" TargetMode="External"/><Relationship Id="rId11" Type="http://schemas.openxmlformats.org/officeDocument/2006/relationships/hyperlink" Target="https://www.itu.int/md/T17-TSAG-190923-TD-GEN-0450" TargetMode="External"/><Relationship Id="rId32" Type="http://schemas.openxmlformats.org/officeDocument/2006/relationships/hyperlink" Target="https://www.itu.int/md/T17-TSAG-C-0064" TargetMode="External"/><Relationship Id="rId37" Type="http://schemas.openxmlformats.org/officeDocument/2006/relationships/hyperlink" Target="https://www.itu.int/md/T17-TSAG-190923-TD-GEN-0576" TargetMode="External"/><Relationship Id="rId53" Type="http://schemas.openxmlformats.org/officeDocument/2006/relationships/hyperlink" Target="https://www.itu.int/md/T17-TSAG-C-0063" TargetMode="External"/><Relationship Id="rId58" Type="http://schemas.openxmlformats.org/officeDocument/2006/relationships/hyperlink" Target="https://www.itu.int/md/T17-TSAG-190923-TD-GEN-0527" TargetMode="External"/><Relationship Id="rId74" Type="http://schemas.openxmlformats.org/officeDocument/2006/relationships/hyperlink" Target="https://www.itu.int/md/T17-TSAG-190923-TD-GEN-0496" TargetMode="External"/><Relationship Id="rId79" Type="http://schemas.openxmlformats.org/officeDocument/2006/relationships/hyperlink" Target="https://www.itu.int/md/T17-TSAG-190923-TD-GEN-0504" TargetMode="External"/><Relationship Id="rId102" Type="http://schemas.openxmlformats.org/officeDocument/2006/relationships/hyperlink" Target="https://www.itu.int/md/T17-TSAG-190923-TD-GEN-0463" TargetMode="External"/><Relationship Id="rId123" Type="http://schemas.openxmlformats.org/officeDocument/2006/relationships/hyperlink" Target="https://www.itu.int/ifa/t/2017/ls/tsag/sp16-tsag-oLS-00023.zip" TargetMode="External"/><Relationship Id="rId128" Type="http://schemas.openxmlformats.org/officeDocument/2006/relationships/hyperlink" Target="https://www.itu.int/md/T17-TSAG-190923-TD-GEN-0637" TargetMode="External"/><Relationship Id="rId5" Type="http://schemas.openxmlformats.org/officeDocument/2006/relationships/webSettings" Target="webSettings.xml"/><Relationship Id="rId90" Type="http://schemas.openxmlformats.org/officeDocument/2006/relationships/hyperlink" Target="https://www.itu.int/md/T17-TSAG-190923-TD-GEN-0591" TargetMode="External"/><Relationship Id="rId95" Type="http://schemas.openxmlformats.org/officeDocument/2006/relationships/hyperlink" Target="https://www.itu.int/md/T17-TSAG-190923-TD-GEN-0465" TargetMode="External"/><Relationship Id="rId14" Type="http://schemas.openxmlformats.org/officeDocument/2006/relationships/hyperlink" Target="https://www.itu.int/md/T17-TSAG-190923-TD-GEN-0458" TargetMode="External"/><Relationship Id="rId22" Type="http://schemas.openxmlformats.org/officeDocument/2006/relationships/hyperlink" Target="https://www.itu.int/md/T17-TSAG-190923-TD-GEN-0468" TargetMode="External"/><Relationship Id="rId27" Type="http://schemas.openxmlformats.org/officeDocument/2006/relationships/hyperlink" Target="https://www.itu.int/md/meetingdoc.asp?lang=en&amp;parent=T17-TSAG-190923-TD-GEN-0580" TargetMode="External"/><Relationship Id="rId30" Type="http://schemas.openxmlformats.org/officeDocument/2006/relationships/hyperlink" Target="https://www.itu.int/md/meetingdoc.asp?lang=en&amp;parent=T17-TSAG-190923-TD-GEN-0588" TargetMode="External"/><Relationship Id="rId35" Type="http://schemas.openxmlformats.org/officeDocument/2006/relationships/hyperlink" Target="https://www.itu.int/md/T17-TSAG-C-0070" TargetMode="External"/><Relationship Id="rId43" Type="http://schemas.openxmlformats.org/officeDocument/2006/relationships/hyperlink" Target="https://www.itu.int/md/T17-TSAG-190923-TD-GEN-0526" TargetMode="External"/><Relationship Id="rId48" Type="http://schemas.openxmlformats.org/officeDocument/2006/relationships/hyperlink" Target="https://www.itu.int/md/T17-TSAG-190923-TD-GEN-0493" TargetMode="External"/><Relationship Id="rId56" Type="http://schemas.openxmlformats.org/officeDocument/2006/relationships/hyperlink" Target="https://www.itu.int/md/T17-TSAG-190923-TD-GEN-0636" TargetMode="External"/><Relationship Id="rId64" Type="http://schemas.openxmlformats.org/officeDocument/2006/relationships/hyperlink" Target="https://www.itu.int/md/T17-TSAG-190923-TD-GEN-0558" TargetMode="External"/><Relationship Id="rId69" Type="http://schemas.openxmlformats.org/officeDocument/2006/relationships/hyperlink" Target="https://www.itu.int/md/T17-TSAG-190923-TD-GEN-0616" TargetMode="External"/><Relationship Id="rId77" Type="http://schemas.openxmlformats.org/officeDocument/2006/relationships/hyperlink" Target="https://www.itu.int/md/T17-TSAG-190923-TD-GEN-0458" TargetMode="External"/><Relationship Id="rId100" Type="http://schemas.openxmlformats.org/officeDocument/2006/relationships/hyperlink" Target="https://www.itu.int/md/T17-TSAG-190923-TD-GEN-0511" TargetMode="External"/><Relationship Id="rId105" Type="http://schemas.openxmlformats.org/officeDocument/2006/relationships/hyperlink" Target="https://www.itu.int/md/T17-TSAG-190923-TD-GEN-0612" TargetMode="External"/><Relationship Id="rId113" Type="http://schemas.openxmlformats.org/officeDocument/2006/relationships/footer" Target="footer3.xml"/><Relationship Id="rId118" Type="http://schemas.openxmlformats.org/officeDocument/2006/relationships/hyperlink" Target="https://www.itu.int/md/T17-TSAG-190923-TD-GEN-0457/en" TargetMode="External"/><Relationship Id="rId126" Type="http://schemas.openxmlformats.org/officeDocument/2006/relationships/hyperlink" Target="https://www.itu.int/md/meetingdoc.asp?lang=en&amp;parent=T17-TSAG-180226-TD-GEN-0137" TargetMode="External"/><Relationship Id="rId134"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hyperlink" Target="https://www.itu.int/md/T17-TSAG-190923-TD-GEN-0635" TargetMode="External"/><Relationship Id="rId72" Type="http://schemas.openxmlformats.org/officeDocument/2006/relationships/hyperlink" Target="https://www.itu.int/md/T17-TSAG-190923-TD-GEN-0597" TargetMode="External"/><Relationship Id="rId80" Type="http://schemas.openxmlformats.org/officeDocument/2006/relationships/hyperlink" Target="https://www.itu.int/md/meetingdoc.asp?lang=en&amp;parent=T17-TSAG-190923-TD-GEN-0506" TargetMode="External"/><Relationship Id="rId85" Type="http://schemas.openxmlformats.org/officeDocument/2006/relationships/hyperlink" Target="https://www.itu.int/md/T17-TSAG-190923-TD-GEN-0505" TargetMode="External"/><Relationship Id="rId93" Type="http://schemas.openxmlformats.org/officeDocument/2006/relationships/hyperlink" Target="https://www.itu.int/md/T17-TSAG-190923-TD-GEN-0461" TargetMode="External"/><Relationship Id="rId98" Type="http://schemas.openxmlformats.org/officeDocument/2006/relationships/hyperlink" Target="https://www.itu.int/md/T17-TSAG-190923-TD-GEN-0543" TargetMode="External"/><Relationship Id="rId121" Type="http://schemas.openxmlformats.org/officeDocument/2006/relationships/hyperlink" Target="https://www.itu.int/md/meetingdoc.asp?lang=en&amp;parent=T17-TSAG-180226-TD-GEN-0133" TargetMode="External"/><Relationship Id="rId3" Type="http://schemas.openxmlformats.org/officeDocument/2006/relationships/styles" Target="styles.xml"/><Relationship Id="rId12" Type="http://schemas.openxmlformats.org/officeDocument/2006/relationships/hyperlink" Target="https://www.itu.int/md/T17-TSAG-190923-TD-GEN-0502" TargetMode="External"/><Relationship Id="rId17" Type="http://schemas.openxmlformats.org/officeDocument/2006/relationships/hyperlink" Target="https://www.itu.int/md/T17-TSAG-190923-TD-GEN-0447" TargetMode="External"/><Relationship Id="rId25" Type="http://schemas.openxmlformats.org/officeDocument/2006/relationships/hyperlink" Target="https://www.itu.int/md/T17-TSAG-190923-TD-GEN-0584" TargetMode="External"/><Relationship Id="rId33" Type="http://schemas.openxmlformats.org/officeDocument/2006/relationships/hyperlink" Target="https://www.itu.int/md/T17-TSAG-C-0065" TargetMode="External"/><Relationship Id="rId38" Type="http://schemas.openxmlformats.org/officeDocument/2006/relationships/hyperlink" Target="http://ifa.itu.int/t/2017/ls/tsag/sp16-tsag-oLS-00019.zip" TargetMode="External"/><Relationship Id="rId46" Type="http://schemas.openxmlformats.org/officeDocument/2006/relationships/hyperlink" Target="https://www.itu.int/md/T17-TSAG-C-0097" TargetMode="External"/><Relationship Id="rId59" Type="http://schemas.openxmlformats.org/officeDocument/2006/relationships/hyperlink" Target="https://www.itu.int/md/T17-TSAG-190923-TD-GEN-0586" TargetMode="External"/><Relationship Id="rId67" Type="http://schemas.openxmlformats.org/officeDocument/2006/relationships/hyperlink" Target="https://www.itu.int/md/T17-TSAG-190923-TD-GEN-0585" TargetMode="External"/><Relationship Id="rId103" Type="http://schemas.openxmlformats.org/officeDocument/2006/relationships/hyperlink" Target="https://www.itu.int/md/T17-TSAG-190923-TD-GEN-0463" TargetMode="External"/><Relationship Id="rId108" Type="http://schemas.openxmlformats.org/officeDocument/2006/relationships/header" Target="header1.xml"/><Relationship Id="rId116" Type="http://schemas.openxmlformats.org/officeDocument/2006/relationships/hyperlink" Target="https://www.itu.int/md/T17-TSAG-181210-TD-GEN-0280" TargetMode="External"/><Relationship Id="rId124" Type="http://schemas.openxmlformats.org/officeDocument/2006/relationships/hyperlink" Target="https://www.itu.int/md/T17-TSAG-190923-TD-GEN-0463/en" TargetMode="External"/><Relationship Id="rId129" Type="http://schemas.openxmlformats.org/officeDocument/2006/relationships/hyperlink" Target="https://www.itu.int/md/T17-TSAG-190923-TD-GEN-0591" TargetMode="External"/><Relationship Id="rId20" Type="http://schemas.openxmlformats.org/officeDocument/2006/relationships/hyperlink" Target="https://www.itu.int/md/T17-TSAG-190923-TD-GEN-0466" TargetMode="External"/><Relationship Id="rId41" Type="http://schemas.openxmlformats.org/officeDocument/2006/relationships/hyperlink" Target="https://www.itu.int/md/T17-TSAG-190923-TD-GEN-0532" TargetMode="External"/><Relationship Id="rId54" Type="http://schemas.openxmlformats.org/officeDocument/2006/relationships/hyperlink" Target="https://www.itu.int/md/T17-TSAG-C-0075" TargetMode="External"/><Relationship Id="rId62" Type="http://schemas.openxmlformats.org/officeDocument/2006/relationships/hyperlink" Target="https://www.itu.int/md/T17-TSAG-190923-TD-GEN-0566" TargetMode="External"/><Relationship Id="rId70" Type="http://schemas.openxmlformats.org/officeDocument/2006/relationships/hyperlink" Target="https://www.itu.int/md/T17-TSAG-C-0066" TargetMode="External"/><Relationship Id="rId75" Type="http://schemas.openxmlformats.org/officeDocument/2006/relationships/hyperlink" Target="https://www.itu.int/md/T17-TSAG-C-0047" TargetMode="External"/><Relationship Id="rId83" Type="http://schemas.openxmlformats.org/officeDocument/2006/relationships/hyperlink" Target="https://www.itu.int/ifa/t/2017/ls/tsag/sp16-tsag-oLS-00021r2.zip" TargetMode="External"/><Relationship Id="rId88" Type="http://schemas.openxmlformats.org/officeDocument/2006/relationships/hyperlink" Target="https://www.itu.int/md/meetingdoc.asp?lang=en&amp;parent=T17-TSAG-190923-TD-GEN-0575" TargetMode="External"/><Relationship Id="rId91" Type="http://schemas.openxmlformats.org/officeDocument/2006/relationships/hyperlink" Target="https://www.itu.int/md/T17-TSAG-190923-TD-GEN-0592" TargetMode="External"/><Relationship Id="rId96" Type="http://schemas.openxmlformats.org/officeDocument/2006/relationships/hyperlink" Target="https://www.itu.int/md/T17-TSAG-190923-TD-GEN-0630" TargetMode="External"/><Relationship Id="rId111" Type="http://schemas.openxmlformats.org/officeDocument/2006/relationships/footer" Target="footer2.xml"/><Relationship Id="rId13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T17-TSAG-190923-TD-GEN-0449" TargetMode="External"/><Relationship Id="rId23" Type="http://schemas.openxmlformats.org/officeDocument/2006/relationships/hyperlink" Target="https://www.itu.int/md/T17-TSAG-190923-TD-GEN-0469" TargetMode="External"/><Relationship Id="rId28" Type="http://schemas.openxmlformats.org/officeDocument/2006/relationships/hyperlink" Target="https://www.itu.int/md/meetingdoc.asp?lang=en&amp;parent=T17-TSAG-190923-TD-GEN-0567" TargetMode="External"/><Relationship Id="rId36" Type="http://schemas.openxmlformats.org/officeDocument/2006/relationships/hyperlink" Target="ttps://www.itu.int/md/T17-TSAG-C-0068" TargetMode="External"/><Relationship Id="rId49" Type="http://schemas.openxmlformats.org/officeDocument/2006/relationships/hyperlink" Target="https://www.itu.int/md/T17-TSAG-190923-TD-GEN-0605" TargetMode="External"/><Relationship Id="rId57" Type="http://schemas.openxmlformats.org/officeDocument/2006/relationships/hyperlink" Target="https://www.itu.int/md/T17-TSAG-190923-TD-GEN-0475" TargetMode="External"/><Relationship Id="rId106" Type="http://schemas.openxmlformats.org/officeDocument/2006/relationships/hyperlink" Target="https://www.itu.int/md/T17-TSAG-190923-TD-GEN-0472" TargetMode="External"/><Relationship Id="rId114" Type="http://schemas.openxmlformats.org/officeDocument/2006/relationships/hyperlink" Target="https://www.itu.int/md/T17-TSAG-190923-TD-GEN-0453/en" TargetMode="External"/><Relationship Id="rId119" Type="http://schemas.openxmlformats.org/officeDocument/2006/relationships/hyperlink" Target="https://www.itu.int/md/T17-TSAG-181210-TD-GEN-0282" TargetMode="External"/><Relationship Id="rId127" Type="http://schemas.openxmlformats.org/officeDocument/2006/relationships/hyperlink" Target="https://www.itu.int/md/T17-TSAG-190923-TD-GEN-0465" TargetMode="External"/><Relationship Id="rId10" Type="http://schemas.openxmlformats.org/officeDocument/2006/relationships/hyperlink" Target="https://www.itu.int/md/T17-TSAG-190923-TD-GEN-0449" TargetMode="External"/><Relationship Id="rId31" Type="http://schemas.openxmlformats.org/officeDocument/2006/relationships/hyperlink" Target="https://www.itu.int/md/T17-TSAG-C-0091" TargetMode="External"/><Relationship Id="rId44" Type="http://schemas.openxmlformats.org/officeDocument/2006/relationships/hyperlink" Target="https://www.itu.int/md/T17-TSAG-190923-TD-GEN-0594" TargetMode="External"/><Relationship Id="rId52" Type="http://schemas.openxmlformats.org/officeDocument/2006/relationships/hyperlink" Target="https://www.itu.int/md/T17-TSAG-190923-TD-GEN-0623" TargetMode="External"/><Relationship Id="rId60" Type="http://schemas.openxmlformats.org/officeDocument/2006/relationships/hyperlink" Target="https://www.itu.int/ifa/t/2017/ls/tsag/sp16-tsag-oLS-00024.docx" TargetMode="External"/><Relationship Id="rId65" Type="http://schemas.openxmlformats.org/officeDocument/2006/relationships/hyperlink" Target="https://www.itu.int/md/T17-TSAG-190923-TD-GEN-0574" TargetMode="External"/><Relationship Id="rId73" Type="http://schemas.openxmlformats.org/officeDocument/2006/relationships/hyperlink" Target="https://www.itu.int/dms_pub/itu-t/md/17/tsag/td/181210/GEN/T17-TSAG-181210-TD-GEN-0360!!PDF-E.pdf" TargetMode="External"/><Relationship Id="rId78" Type="http://schemas.openxmlformats.org/officeDocument/2006/relationships/hyperlink" Target="https://www.itu.int/md/T17-TSAG-190923-TD-GEN-0503" TargetMode="External"/><Relationship Id="rId81" Type="http://schemas.openxmlformats.org/officeDocument/2006/relationships/hyperlink" Target="https://www.itu.int/md/T17-TSAG-190923-TD-GEN-0453" TargetMode="External"/><Relationship Id="rId86" Type="http://schemas.openxmlformats.org/officeDocument/2006/relationships/hyperlink" Target="https://www.itu.int/md/meetingdoc.asp?lang=en&amp;parent=T17-TSAG-190923-TD-GEN-0580" TargetMode="External"/><Relationship Id="rId94" Type="http://schemas.openxmlformats.org/officeDocument/2006/relationships/hyperlink" Target="https://www.itu.int/ifa/t/2017/ls/tsag/sp16-tsag-oLS-00023.zip" TargetMode="External"/><Relationship Id="rId99" Type="http://schemas.openxmlformats.org/officeDocument/2006/relationships/hyperlink" Target="https://www.itu.int/md/T17-TSAG-190923-TD-GEN-0522" TargetMode="External"/><Relationship Id="rId101" Type="http://schemas.openxmlformats.org/officeDocument/2006/relationships/hyperlink" Target="https://www.itu.int/md/T17-TSAG-190923-TD-GEN-0544" TargetMode="External"/><Relationship Id="rId122" Type="http://schemas.openxmlformats.org/officeDocument/2006/relationships/hyperlink" Target="https://www.itu.int/md/T17-TSAG-190923-TD-GEN-0461" TargetMode="External"/><Relationship Id="rId130" Type="http://schemas.openxmlformats.org/officeDocument/2006/relationships/hyperlink" Target="https://www.itu.int/md/T17-TSAG-190923-TD-GEN-0612"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uce.gracie@ericsson.com" TargetMode="External"/><Relationship Id="rId13" Type="http://schemas.openxmlformats.org/officeDocument/2006/relationships/hyperlink" Target="https://www.itu.int/md/T17-TSAG-190923-TD-GEN-0505" TargetMode="External"/><Relationship Id="rId18" Type="http://schemas.openxmlformats.org/officeDocument/2006/relationships/hyperlink" Target="https://www.itu.int/md/T17-TSAG-190923-TD-GEN-0450" TargetMode="External"/><Relationship Id="rId39" Type="http://schemas.openxmlformats.org/officeDocument/2006/relationships/hyperlink" Target="https://www.itu.int/md/T17-TSAG-190923-TD-GEN-0538" TargetMode="External"/><Relationship Id="rId109" Type="http://schemas.openxmlformats.org/officeDocument/2006/relationships/header" Target="header2.xml"/><Relationship Id="rId34" Type="http://schemas.openxmlformats.org/officeDocument/2006/relationships/hyperlink" Target="https://www.itu.int/md/T17-TSAG-C-0069" TargetMode="External"/><Relationship Id="rId50" Type="http://schemas.openxmlformats.org/officeDocument/2006/relationships/hyperlink" Target="https://www.itu.int/md/T17-TSAG-190923-TD-GEN-0635" TargetMode="External"/><Relationship Id="rId55" Type="http://schemas.openxmlformats.org/officeDocument/2006/relationships/hyperlink" Target="https://www.itu.int/md/T17-TSAG-190923-TD-GEN-0604" TargetMode="External"/><Relationship Id="rId76" Type="http://schemas.openxmlformats.org/officeDocument/2006/relationships/hyperlink" Target="https://www.itu.int/md/T17-TSAG-190923-TD-GEN-0610" TargetMode="External"/><Relationship Id="rId97" Type="http://schemas.openxmlformats.org/officeDocument/2006/relationships/hyperlink" Target="https://www.itu.int/md/T17-TSAG-190923-TD-GEN-0565" TargetMode="External"/><Relationship Id="rId104" Type="http://schemas.openxmlformats.org/officeDocument/2006/relationships/hyperlink" Target="https://www.itu.int/md/T17-TSAG-190923-TD-GEN-0637" TargetMode="External"/><Relationship Id="rId120" Type="http://schemas.openxmlformats.org/officeDocument/2006/relationships/hyperlink" Target="https://www.itu.int/ifa/t/2017/ls/tsag/sp16-tsag-oLS-00022r1.zip" TargetMode="External"/><Relationship Id="rId125" Type="http://schemas.openxmlformats.org/officeDocument/2006/relationships/hyperlink" Target="https://www.itu.int/md/T17-TSAG-181210-TD-GEN-0288" TargetMode="External"/><Relationship Id="rId7" Type="http://schemas.openxmlformats.org/officeDocument/2006/relationships/endnotes" Target="endnotes.xml"/><Relationship Id="rId71" Type="http://schemas.openxmlformats.org/officeDocument/2006/relationships/hyperlink" Target="https://www.itu.int/md/T17-TSAG-C-0062" TargetMode="External"/><Relationship Id="rId92" Type="http://schemas.openxmlformats.org/officeDocument/2006/relationships/hyperlink" Target="https://www.itu.int/ifa/t/2017/ls/tsag/sp16-tsag-oLS-00022r1.zip" TargetMode="External"/><Relationship Id="rId2" Type="http://schemas.openxmlformats.org/officeDocument/2006/relationships/numbering" Target="numbering.xml"/><Relationship Id="rId29" Type="http://schemas.openxmlformats.org/officeDocument/2006/relationships/hyperlink" Target="https://www.itu.int/md/meetingdoc.asp?lang=en&amp;parent=T17-TSAG-190923-TD-GEN-0575" TargetMode="External"/><Relationship Id="rId24" Type="http://schemas.openxmlformats.org/officeDocument/2006/relationships/hyperlink" Target="https://www.itu.int/md/T17-TSAG-190923-TD-GEN-0505" TargetMode="External"/><Relationship Id="rId40" Type="http://schemas.openxmlformats.org/officeDocument/2006/relationships/hyperlink" Target="https://www.itu.int/md/T17-TSAG-190923-TD-GEN-0560" TargetMode="External"/><Relationship Id="rId45" Type="http://schemas.openxmlformats.org/officeDocument/2006/relationships/hyperlink" Target="https://www.itu.int/md/T17-TSAG-190923-TD-GEN-0553" TargetMode="External"/><Relationship Id="rId66" Type="http://schemas.openxmlformats.org/officeDocument/2006/relationships/hyperlink" Target="https://www.itu.int/md/T17-TSAG-190923-TD-GEN-0599" TargetMode="External"/><Relationship Id="rId87" Type="http://schemas.openxmlformats.org/officeDocument/2006/relationships/hyperlink" Target="https://www.itu.int/md/meetingdoc.asp?lang=en&amp;parent=T17-TSAG-190923-TD-GEN-0567" TargetMode="External"/><Relationship Id="rId110" Type="http://schemas.openxmlformats.org/officeDocument/2006/relationships/footer" Target="footer1.xml"/><Relationship Id="rId115" Type="http://schemas.openxmlformats.org/officeDocument/2006/relationships/hyperlink" Target="https://www.itu.int/md/T17-TSAG-190923-TD-GEN-0455/en" TargetMode="External"/><Relationship Id="rId131" Type="http://schemas.openxmlformats.org/officeDocument/2006/relationships/hyperlink" Target="https://www.itu.int/md/T17-TSAG-190923-TD-GEN-0592" TargetMode="External"/><Relationship Id="rId136" Type="http://schemas.openxmlformats.org/officeDocument/2006/relationships/theme" Target="theme/theme1.xml"/><Relationship Id="rId61" Type="http://schemas.openxmlformats.org/officeDocument/2006/relationships/hyperlink" Target="https://www.itu.int/md/T17-TSAG-190923-TD-GEN-0476" TargetMode="External"/><Relationship Id="rId82" Type="http://schemas.openxmlformats.org/officeDocument/2006/relationships/hyperlink" Target="https://www.itu.int/md/T17-TSAG-190923-TD-GEN-0455" TargetMode="External"/><Relationship Id="rId19" Type="http://schemas.openxmlformats.org/officeDocument/2006/relationships/hyperlink" Target="https://www.itu.int/md/T17-TSAG-190923-TD-GEN-063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17-20tsag?order=field_start_date&amp;sort=desc" TargetMode="External"/><Relationship Id="rId1" Type="http://schemas.openxmlformats.org/officeDocument/2006/relationships/hyperlink" Target="https://www.itu.int/en/ITU-T/tsag/2017-2020/Pages/webcasts-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1CD0D-CF98-4E2E-B826-42EEF15F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346</TotalTime>
  <Pages>1</Pages>
  <Words>11725</Words>
  <Characters>66837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78406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Gozel, Elsa</dc:creator>
  <cp:keywords/>
  <dc:description/>
  <cp:lastModifiedBy>Al-Mnini, Lara</cp:lastModifiedBy>
  <cp:revision>57</cp:revision>
  <cp:lastPrinted>2017-01-26T10:12:00Z</cp:lastPrinted>
  <dcterms:created xsi:type="dcterms:W3CDTF">2019-11-26T13:35:00Z</dcterms:created>
  <dcterms:modified xsi:type="dcterms:W3CDTF">2019-12-16T20:54:00Z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