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AA1FDC" w:rsidTr="00757B09">
        <w:trPr>
          <w:cantSplit/>
          <w:jc w:val="center"/>
        </w:trPr>
        <w:tc>
          <w:tcPr>
            <w:tcW w:w="1189" w:type="dxa"/>
            <w:vMerge w:val="restart"/>
          </w:tcPr>
          <w:p w:rsidR="00146C7B" w:rsidRPr="00AA1FDC" w:rsidRDefault="00146C7B" w:rsidP="00910DBB">
            <w:pPr>
              <w:spacing w:before="120" w:after="100" w:afterAutospacing="1"/>
              <w:rPr>
                <w:rFonts w:asciiTheme="majorBidi" w:hAnsiTheme="majorBidi" w:cstheme="majorBidi"/>
                <w:sz w:val="20"/>
                <w:lang w:eastAsia="ja-JP"/>
              </w:rPr>
            </w:pPr>
            <w:r w:rsidRPr="00AA1FDC">
              <w:rPr>
                <w:rFonts w:asciiTheme="majorBidi" w:hAnsiTheme="majorBidi" w:cstheme="majorBidi"/>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AA1FDC" w:rsidRDefault="00146C7B" w:rsidP="00910DBB">
            <w:pPr>
              <w:spacing w:before="120" w:after="100" w:afterAutospacing="1"/>
              <w:rPr>
                <w:rFonts w:asciiTheme="majorBidi" w:hAnsiTheme="majorBidi" w:cstheme="majorBidi"/>
                <w:sz w:val="16"/>
                <w:szCs w:val="16"/>
                <w:lang w:eastAsia="ja-JP"/>
              </w:rPr>
            </w:pPr>
            <w:r w:rsidRPr="00AA1FDC">
              <w:rPr>
                <w:rFonts w:asciiTheme="majorBidi" w:hAnsiTheme="majorBidi" w:cstheme="majorBidi"/>
                <w:sz w:val="16"/>
                <w:szCs w:val="16"/>
                <w:lang w:eastAsia="ja-JP"/>
              </w:rPr>
              <w:t>INTERNATIONAL TELECOMMUNICATION UNION</w:t>
            </w:r>
          </w:p>
          <w:p w:rsidR="00146C7B" w:rsidRPr="00AA1FDC" w:rsidRDefault="00146C7B" w:rsidP="00910DBB">
            <w:pPr>
              <w:spacing w:before="120" w:after="100" w:afterAutospacing="1"/>
              <w:rPr>
                <w:rFonts w:asciiTheme="majorBidi" w:hAnsiTheme="majorBidi" w:cstheme="majorBidi"/>
                <w:b/>
                <w:bCs/>
                <w:sz w:val="26"/>
                <w:szCs w:val="26"/>
                <w:lang w:eastAsia="ja-JP"/>
              </w:rPr>
            </w:pPr>
            <w:r w:rsidRPr="00AA1FDC">
              <w:rPr>
                <w:rFonts w:asciiTheme="majorBidi" w:hAnsiTheme="majorBidi" w:cstheme="majorBidi"/>
                <w:b/>
                <w:bCs/>
                <w:sz w:val="26"/>
                <w:szCs w:val="26"/>
                <w:lang w:eastAsia="ja-JP"/>
              </w:rPr>
              <w:t>TELECOMMUNICATION</w:t>
            </w:r>
            <w:r w:rsidRPr="00AA1FDC">
              <w:rPr>
                <w:rFonts w:asciiTheme="majorBidi" w:hAnsiTheme="majorBidi" w:cstheme="majorBidi"/>
                <w:b/>
                <w:bCs/>
                <w:sz w:val="26"/>
                <w:szCs w:val="26"/>
                <w:lang w:eastAsia="ja-JP"/>
              </w:rPr>
              <w:br/>
              <w:t>STANDARDIZATION SECTOR</w:t>
            </w:r>
          </w:p>
          <w:p w:rsidR="00146C7B" w:rsidRPr="00AA1FDC" w:rsidRDefault="00146C7B" w:rsidP="00910DBB">
            <w:pPr>
              <w:spacing w:before="120" w:after="100" w:afterAutospacing="1"/>
              <w:rPr>
                <w:rFonts w:asciiTheme="majorBidi" w:hAnsiTheme="majorBidi" w:cstheme="majorBidi"/>
                <w:sz w:val="20"/>
                <w:lang w:eastAsia="ja-JP"/>
              </w:rPr>
            </w:pPr>
            <w:r w:rsidRPr="00AA1FDC">
              <w:rPr>
                <w:rFonts w:asciiTheme="majorBidi" w:hAnsiTheme="majorBidi" w:cstheme="majorBidi"/>
                <w:sz w:val="20"/>
                <w:lang w:eastAsia="ja-JP"/>
              </w:rPr>
              <w:t xml:space="preserve">STUDY PERIOD </w:t>
            </w:r>
            <w:bookmarkStart w:id="0" w:name="dstudyperiod"/>
            <w:r w:rsidRPr="00AA1FDC">
              <w:rPr>
                <w:rFonts w:asciiTheme="majorBidi" w:hAnsiTheme="majorBidi" w:cstheme="majorBidi"/>
                <w:sz w:val="20"/>
                <w:lang w:eastAsia="ja-JP"/>
              </w:rPr>
              <w:t>2017-2020</w:t>
            </w:r>
            <w:bookmarkEnd w:id="0"/>
          </w:p>
        </w:tc>
        <w:tc>
          <w:tcPr>
            <w:tcW w:w="4682" w:type="dxa"/>
            <w:vAlign w:val="center"/>
          </w:tcPr>
          <w:p w:rsidR="00146C7B" w:rsidRPr="00AA1FDC" w:rsidRDefault="00146C7B" w:rsidP="00910DBB">
            <w:pPr>
              <w:spacing w:before="120" w:after="100" w:afterAutospacing="1"/>
              <w:jc w:val="right"/>
              <w:rPr>
                <w:rFonts w:asciiTheme="majorBidi" w:eastAsia="SimSun" w:hAnsiTheme="majorBidi" w:cstheme="majorBidi"/>
                <w:b/>
                <w:sz w:val="40"/>
              </w:rPr>
            </w:pPr>
            <w:r w:rsidRPr="00AA1FDC">
              <w:rPr>
                <w:rFonts w:asciiTheme="majorBidi" w:eastAsia="SimSun" w:hAnsiTheme="majorBidi" w:cstheme="majorBidi"/>
                <w:b/>
                <w:sz w:val="40"/>
              </w:rPr>
              <w:t xml:space="preserve">TD </w:t>
            </w:r>
            <w:r w:rsidR="00506C0E" w:rsidRPr="00AA1FDC">
              <w:rPr>
                <w:rFonts w:asciiTheme="majorBidi" w:eastAsia="SimSun" w:hAnsiTheme="majorBidi" w:cstheme="majorBidi"/>
                <w:b/>
                <w:sz w:val="40"/>
              </w:rPr>
              <w:t>0</w:t>
            </w:r>
            <w:r w:rsidR="00E26229">
              <w:rPr>
                <w:rFonts w:asciiTheme="majorBidi" w:eastAsia="SimSun" w:hAnsiTheme="majorBidi" w:cstheme="majorBidi"/>
                <w:b/>
                <w:sz w:val="40"/>
              </w:rPr>
              <w:t>82</w:t>
            </w:r>
          </w:p>
        </w:tc>
      </w:tr>
      <w:tr w:rsidR="00146C7B" w:rsidRPr="00AA1FDC" w:rsidTr="00757B09">
        <w:trPr>
          <w:cantSplit/>
          <w:jc w:val="center"/>
        </w:trPr>
        <w:tc>
          <w:tcPr>
            <w:tcW w:w="1189" w:type="dxa"/>
            <w:vMerge/>
          </w:tcPr>
          <w:p w:rsidR="00146C7B" w:rsidRPr="00AA1FDC" w:rsidRDefault="00146C7B" w:rsidP="00910DBB">
            <w:pPr>
              <w:spacing w:before="120" w:after="100" w:afterAutospacing="1"/>
              <w:rPr>
                <w:rFonts w:asciiTheme="majorBidi" w:hAnsiTheme="majorBidi" w:cstheme="majorBidi"/>
                <w:smallCaps/>
                <w:sz w:val="20"/>
                <w:szCs w:val="24"/>
                <w:lang w:eastAsia="ja-JP"/>
              </w:rPr>
            </w:pPr>
          </w:p>
        </w:tc>
        <w:tc>
          <w:tcPr>
            <w:tcW w:w="4052" w:type="dxa"/>
            <w:gridSpan w:val="3"/>
            <w:vMerge/>
          </w:tcPr>
          <w:p w:rsidR="00146C7B" w:rsidRPr="00AA1FDC" w:rsidRDefault="00146C7B" w:rsidP="00910DBB">
            <w:pPr>
              <w:spacing w:before="120" w:after="100" w:afterAutospacing="1"/>
              <w:rPr>
                <w:rFonts w:asciiTheme="majorBidi" w:hAnsiTheme="majorBidi" w:cstheme="majorBidi"/>
                <w:smallCaps/>
                <w:sz w:val="20"/>
                <w:szCs w:val="24"/>
                <w:lang w:eastAsia="ja-JP"/>
              </w:rPr>
            </w:pPr>
          </w:p>
        </w:tc>
        <w:tc>
          <w:tcPr>
            <w:tcW w:w="4682" w:type="dxa"/>
          </w:tcPr>
          <w:p w:rsidR="00146C7B" w:rsidRPr="00AA1FDC" w:rsidRDefault="00146C7B" w:rsidP="00910DBB">
            <w:pPr>
              <w:spacing w:before="120" w:after="100" w:afterAutospacing="1"/>
              <w:jc w:val="right"/>
              <w:rPr>
                <w:rFonts w:asciiTheme="majorBidi" w:hAnsiTheme="majorBidi" w:cstheme="majorBidi"/>
                <w:b/>
                <w:bCs/>
                <w:smallCaps/>
                <w:sz w:val="28"/>
                <w:szCs w:val="28"/>
                <w:lang w:eastAsia="ja-JP"/>
              </w:rPr>
            </w:pPr>
            <w:r w:rsidRPr="00AA1FDC">
              <w:rPr>
                <w:rFonts w:asciiTheme="majorBidi" w:hAnsiTheme="majorBidi" w:cstheme="majorBidi"/>
                <w:b/>
                <w:bCs/>
                <w:smallCaps/>
                <w:sz w:val="28"/>
                <w:szCs w:val="28"/>
                <w:lang w:eastAsia="ja-JP"/>
              </w:rPr>
              <w:t>TSAG</w:t>
            </w:r>
          </w:p>
        </w:tc>
      </w:tr>
      <w:tr w:rsidR="00146C7B" w:rsidRPr="00AA1FDC" w:rsidTr="00757B09">
        <w:trPr>
          <w:cantSplit/>
          <w:jc w:val="center"/>
        </w:trPr>
        <w:tc>
          <w:tcPr>
            <w:tcW w:w="1189" w:type="dxa"/>
            <w:vMerge/>
            <w:tcBorders>
              <w:bottom w:val="single" w:sz="12" w:space="0" w:color="auto"/>
            </w:tcBorders>
          </w:tcPr>
          <w:p w:rsidR="00146C7B" w:rsidRPr="00AA1FDC" w:rsidRDefault="00146C7B" w:rsidP="00910DBB">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rsidR="00146C7B" w:rsidRPr="00AA1FDC" w:rsidRDefault="00146C7B" w:rsidP="00910DBB">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AA1FDC" w:rsidRDefault="00146C7B" w:rsidP="00910DBB">
            <w:pPr>
              <w:spacing w:before="120" w:after="100" w:afterAutospacing="1"/>
              <w:jc w:val="right"/>
              <w:rPr>
                <w:rFonts w:asciiTheme="majorBidi" w:hAnsiTheme="majorBidi" w:cstheme="majorBidi"/>
                <w:b/>
                <w:bCs/>
                <w:sz w:val="28"/>
                <w:szCs w:val="28"/>
                <w:lang w:eastAsia="ja-JP"/>
              </w:rPr>
            </w:pPr>
            <w:r w:rsidRPr="00AA1FDC">
              <w:rPr>
                <w:rFonts w:asciiTheme="majorBidi" w:hAnsiTheme="majorBidi" w:cstheme="majorBidi"/>
                <w:b/>
                <w:bCs/>
                <w:sz w:val="28"/>
                <w:szCs w:val="28"/>
                <w:lang w:eastAsia="ja-JP"/>
              </w:rPr>
              <w:t>Original: English</w:t>
            </w:r>
          </w:p>
        </w:tc>
      </w:tr>
      <w:tr w:rsidR="00146C7B" w:rsidRPr="00910DBB" w:rsidTr="00757B09">
        <w:trPr>
          <w:cantSplit/>
          <w:jc w:val="center"/>
        </w:trPr>
        <w:tc>
          <w:tcPr>
            <w:tcW w:w="1615" w:type="dxa"/>
            <w:gridSpan w:val="3"/>
          </w:tcPr>
          <w:p w:rsidR="00146C7B" w:rsidRPr="00910DBB" w:rsidRDefault="00146C7B" w:rsidP="00910DBB">
            <w:pPr>
              <w:spacing w:before="120" w:after="100" w:afterAutospacing="1"/>
              <w:rPr>
                <w:rFonts w:asciiTheme="majorBidi" w:hAnsiTheme="majorBidi" w:cstheme="majorBidi"/>
                <w:b/>
                <w:bCs/>
                <w:sz w:val="24"/>
                <w:szCs w:val="24"/>
                <w:lang w:eastAsia="ja-JP"/>
              </w:rPr>
            </w:pPr>
            <w:r w:rsidRPr="00910DBB">
              <w:rPr>
                <w:rFonts w:asciiTheme="majorBidi" w:hAnsiTheme="majorBidi" w:cstheme="majorBidi"/>
                <w:b/>
                <w:bCs/>
                <w:sz w:val="24"/>
                <w:szCs w:val="24"/>
                <w:lang w:eastAsia="ja-JP"/>
              </w:rPr>
              <w:t>Question(s):</w:t>
            </w:r>
          </w:p>
        </w:tc>
        <w:tc>
          <w:tcPr>
            <w:tcW w:w="3626" w:type="dxa"/>
          </w:tcPr>
          <w:p w:rsidR="00146C7B" w:rsidRPr="00910DBB" w:rsidRDefault="00146C7B" w:rsidP="00910DBB">
            <w:pPr>
              <w:spacing w:before="120" w:after="100" w:afterAutospacing="1"/>
              <w:rPr>
                <w:rFonts w:asciiTheme="majorBidi" w:hAnsiTheme="majorBidi" w:cstheme="majorBidi"/>
                <w:sz w:val="24"/>
                <w:szCs w:val="24"/>
                <w:lang w:eastAsia="ja-JP"/>
              </w:rPr>
            </w:pPr>
            <w:r w:rsidRPr="00910DBB">
              <w:rPr>
                <w:rFonts w:asciiTheme="majorBidi" w:hAnsiTheme="majorBidi" w:cstheme="majorBidi"/>
                <w:sz w:val="24"/>
                <w:szCs w:val="24"/>
                <w:lang w:eastAsia="ja-JP"/>
              </w:rPr>
              <w:t>N/A</w:t>
            </w:r>
          </w:p>
        </w:tc>
        <w:tc>
          <w:tcPr>
            <w:tcW w:w="4682" w:type="dxa"/>
          </w:tcPr>
          <w:p w:rsidR="00146C7B" w:rsidRPr="00910DBB" w:rsidRDefault="00146C7B" w:rsidP="00910DBB">
            <w:pPr>
              <w:spacing w:before="120" w:after="100" w:afterAutospacing="1"/>
              <w:jc w:val="right"/>
              <w:rPr>
                <w:rFonts w:asciiTheme="majorBidi" w:hAnsiTheme="majorBidi" w:cstheme="majorBidi"/>
                <w:sz w:val="24"/>
                <w:szCs w:val="24"/>
                <w:lang w:eastAsia="ja-JP"/>
              </w:rPr>
            </w:pPr>
            <w:r w:rsidRPr="00910DBB">
              <w:rPr>
                <w:rFonts w:asciiTheme="majorBidi" w:hAnsiTheme="majorBidi" w:cstheme="majorBidi"/>
                <w:sz w:val="24"/>
                <w:szCs w:val="24"/>
                <w:lang w:eastAsia="ja-JP"/>
              </w:rPr>
              <w:t>Geneva, 1-4 May 2017</w:t>
            </w:r>
          </w:p>
        </w:tc>
      </w:tr>
      <w:tr w:rsidR="00146C7B" w:rsidRPr="00910DBB" w:rsidTr="00757B09">
        <w:trPr>
          <w:cantSplit/>
          <w:jc w:val="center"/>
        </w:trPr>
        <w:tc>
          <w:tcPr>
            <w:tcW w:w="9923" w:type="dxa"/>
            <w:gridSpan w:val="5"/>
          </w:tcPr>
          <w:p w:rsidR="00146C7B" w:rsidRPr="00910DBB" w:rsidRDefault="00146C7B" w:rsidP="00910DBB">
            <w:pPr>
              <w:spacing w:before="120" w:after="100" w:afterAutospacing="1"/>
              <w:jc w:val="center"/>
              <w:rPr>
                <w:rFonts w:asciiTheme="majorBidi" w:hAnsiTheme="majorBidi" w:cstheme="majorBidi"/>
                <w:b/>
                <w:bCs/>
                <w:sz w:val="24"/>
                <w:szCs w:val="24"/>
                <w:lang w:eastAsia="ja-JP"/>
              </w:rPr>
            </w:pPr>
            <w:bookmarkStart w:id="1" w:name="ddoctype" w:colFirst="0" w:colLast="0"/>
            <w:r w:rsidRPr="00910DBB">
              <w:rPr>
                <w:rFonts w:asciiTheme="majorBidi" w:hAnsiTheme="majorBidi" w:cstheme="majorBidi"/>
                <w:b/>
                <w:bCs/>
                <w:sz w:val="24"/>
                <w:szCs w:val="24"/>
                <w:lang w:eastAsia="ja-JP"/>
              </w:rPr>
              <w:t>TD</w:t>
            </w:r>
          </w:p>
        </w:tc>
      </w:tr>
      <w:bookmarkEnd w:id="1"/>
      <w:tr w:rsidR="00146C7B" w:rsidRPr="00910DBB" w:rsidTr="00757B09">
        <w:trPr>
          <w:cantSplit/>
          <w:jc w:val="center"/>
        </w:trPr>
        <w:tc>
          <w:tcPr>
            <w:tcW w:w="1615" w:type="dxa"/>
            <w:gridSpan w:val="3"/>
          </w:tcPr>
          <w:p w:rsidR="00146C7B" w:rsidRPr="00910DBB" w:rsidRDefault="00146C7B" w:rsidP="00910DBB">
            <w:pPr>
              <w:spacing w:before="120" w:after="100" w:afterAutospacing="1"/>
              <w:rPr>
                <w:rFonts w:asciiTheme="majorBidi" w:hAnsiTheme="majorBidi" w:cstheme="majorBidi"/>
                <w:b/>
                <w:bCs/>
                <w:sz w:val="24"/>
                <w:szCs w:val="24"/>
                <w:lang w:eastAsia="ja-JP"/>
              </w:rPr>
            </w:pPr>
            <w:r w:rsidRPr="00910DBB">
              <w:rPr>
                <w:rFonts w:asciiTheme="majorBidi" w:hAnsiTheme="majorBidi" w:cstheme="majorBidi"/>
                <w:b/>
                <w:bCs/>
                <w:sz w:val="24"/>
                <w:szCs w:val="24"/>
                <w:lang w:eastAsia="ja-JP"/>
              </w:rPr>
              <w:t>Source:</w:t>
            </w:r>
          </w:p>
        </w:tc>
        <w:tc>
          <w:tcPr>
            <w:tcW w:w="8308" w:type="dxa"/>
            <w:gridSpan w:val="2"/>
          </w:tcPr>
          <w:p w:rsidR="00146C7B" w:rsidRPr="00910DBB" w:rsidRDefault="009E754D" w:rsidP="00910DBB">
            <w:pPr>
              <w:spacing w:before="120" w:after="100" w:afterAutospacing="1"/>
              <w:rPr>
                <w:rFonts w:asciiTheme="majorBidi" w:hAnsiTheme="majorBidi" w:cstheme="majorBidi"/>
                <w:sz w:val="24"/>
                <w:szCs w:val="24"/>
              </w:rPr>
            </w:pPr>
            <w:r w:rsidRPr="00910DBB">
              <w:rPr>
                <w:rFonts w:asciiTheme="majorBidi" w:hAnsiTheme="majorBidi" w:cstheme="majorBidi"/>
                <w:sz w:val="24"/>
                <w:szCs w:val="24"/>
              </w:rPr>
              <w:t>Rapporteur</w:t>
            </w:r>
            <w:r w:rsidR="0016141C" w:rsidRPr="00910DBB">
              <w:rPr>
                <w:rFonts w:asciiTheme="majorBidi" w:hAnsiTheme="majorBidi" w:cstheme="majorBidi"/>
                <w:sz w:val="24"/>
                <w:szCs w:val="24"/>
              </w:rPr>
              <w:t>,</w:t>
            </w:r>
            <w:r w:rsidRPr="00910DBB">
              <w:rPr>
                <w:rFonts w:asciiTheme="majorBidi" w:hAnsiTheme="majorBidi" w:cstheme="majorBidi"/>
                <w:sz w:val="24"/>
                <w:szCs w:val="24"/>
              </w:rPr>
              <w:t xml:space="preserve"> RG-S</w:t>
            </w:r>
            <w:r w:rsidR="00E26229" w:rsidRPr="00910DBB">
              <w:rPr>
                <w:rFonts w:asciiTheme="majorBidi" w:hAnsiTheme="majorBidi" w:cstheme="majorBidi"/>
                <w:sz w:val="24"/>
                <w:szCs w:val="24"/>
              </w:rPr>
              <w:t>OP</w:t>
            </w:r>
          </w:p>
        </w:tc>
      </w:tr>
      <w:tr w:rsidR="00146C7B" w:rsidRPr="00910DBB" w:rsidTr="00757B09">
        <w:trPr>
          <w:cantSplit/>
          <w:jc w:val="center"/>
        </w:trPr>
        <w:tc>
          <w:tcPr>
            <w:tcW w:w="1615" w:type="dxa"/>
            <w:gridSpan w:val="3"/>
          </w:tcPr>
          <w:p w:rsidR="00146C7B" w:rsidRPr="00910DBB" w:rsidRDefault="00146C7B" w:rsidP="00910DBB">
            <w:pPr>
              <w:spacing w:before="120" w:after="100" w:afterAutospacing="1"/>
              <w:rPr>
                <w:rFonts w:asciiTheme="majorBidi" w:hAnsiTheme="majorBidi" w:cstheme="majorBidi"/>
                <w:sz w:val="24"/>
                <w:szCs w:val="24"/>
                <w:lang w:eastAsia="ja-JP"/>
              </w:rPr>
            </w:pPr>
            <w:r w:rsidRPr="00910DBB">
              <w:rPr>
                <w:rFonts w:asciiTheme="majorBidi" w:hAnsiTheme="majorBidi" w:cstheme="majorBidi"/>
                <w:b/>
                <w:bCs/>
                <w:sz w:val="24"/>
                <w:szCs w:val="24"/>
                <w:lang w:eastAsia="ja-JP"/>
              </w:rPr>
              <w:t>Title:</w:t>
            </w:r>
          </w:p>
        </w:tc>
        <w:tc>
          <w:tcPr>
            <w:tcW w:w="8308" w:type="dxa"/>
            <w:gridSpan w:val="2"/>
          </w:tcPr>
          <w:p w:rsidR="00146C7B" w:rsidRPr="00910DBB" w:rsidRDefault="00506C0E" w:rsidP="00910DBB">
            <w:pPr>
              <w:spacing w:before="120" w:after="100" w:afterAutospacing="1"/>
              <w:rPr>
                <w:rFonts w:asciiTheme="majorBidi" w:hAnsiTheme="majorBidi" w:cstheme="majorBidi"/>
                <w:sz w:val="24"/>
                <w:szCs w:val="24"/>
              </w:rPr>
            </w:pPr>
            <w:r w:rsidRPr="00910DBB">
              <w:rPr>
                <w:rFonts w:asciiTheme="majorBidi" w:hAnsiTheme="majorBidi" w:cstheme="majorBidi"/>
                <w:sz w:val="24"/>
                <w:szCs w:val="24"/>
              </w:rPr>
              <w:t xml:space="preserve">Draft agenda </w:t>
            </w:r>
            <w:r w:rsidR="00621C4D" w:rsidRPr="00910DBB">
              <w:rPr>
                <w:rFonts w:asciiTheme="majorBidi" w:hAnsiTheme="majorBidi" w:cstheme="majorBidi"/>
                <w:sz w:val="24"/>
                <w:szCs w:val="24"/>
              </w:rPr>
              <w:t xml:space="preserve">of the RG-SOP </w:t>
            </w:r>
            <w:r w:rsidRPr="00910DBB">
              <w:rPr>
                <w:rFonts w:asciiTheme="majorBidi" w:hAnsiTheme="majorBidi" w:cstheme="majorBidi"/>
                <w:sz w:val="24"/>
                <w:szCs w:val="24"/>
              </w:rPr>
              <w:t>meeting</w:t>
            </w:r>
          </w:p>
        </w:tc>
      </w:tr>
      <w:tr w:rsidR="00146C7B" w:rsidRPr="00910DBB" w:rsidTr="00757B09">
        <w:trPr>
          <w:cantSplit/>
          <w:jc w:val="center"/>
        </w:trPr>
        <w:tc>
          <w:tcPr>
            <w:tcW w:w="1615" w:type="dxa"/>
            <w:gridSpan w:val="3"/>
            <w:tcBorders>
              <w:bottom w:val="single" w:sz="8" w:space="0" w:color="auto"/>
            </w:tcBorders>
          </w:tcPr>
          <w:p w:rsidR="00146C7B" w:rsidRPr="00910DBB" w:rsidRDefault="00146C7B" w:rsidP="00910DBB">
            <w:pPr>
              <w:spacing w:before="120" w:after="100" w:afterAutospacing="1"/>
              <w:rPr>
                <w:rFonts w:asciiTheme="majorBidi" w:hAnsiTheme="majorBidi" w:cstheme="majorBidi"/>
                <w:b/>
                <w:bCs/>
                <w:sz w:val="24"/>
                <w:szCs w:val="24"/>
                <w:lang w:eastAsia="ja-JP"/>
              </w:rPr>
            </w:pPr>
            <w:bookmarkStart w:id="2" w:name="dpurpose" w:colFirst="1" w:colLast="1"/>
            <w:r w:rsidRPr="00910DBB">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910DBB" w:rsidRDefault="00A833F9" w:rsidP="00910DBB">
            <w:pPr>
              <w:spacing w:before="120" w:after="100" w:afterAutospacing="1"/>
              <w:rPr>
                <w:rFonts w:asciiTheme="majorBidi" w:hAnsiTheme="majorBidi" w:cstheme="majorBidi"/>
                <w:sz w:val="24"/>
                <w:szCs w:val="24"/>
                <w:lang w:eastAsia="ja-JP"/>
              </w:rPr>
            </w:pPr>
            <w:r w:rsidRPr="00910DBB">
              <w:rPr>
                <w:rFonts w:asciiTheme="majorBidi" w:hAnsiTheme="majorBidi" w:cstheme="majorBidi"/>
                <w:sz w:val="24"/>
                <w:szCs w:val="24"/>
                <w:lang w:eastAsia="ja-JP"/>
              </w:rPr>
              <w:t>Discussion</w:t>
            </w:r>
          </w:p>
        </w:tc>
      </w:tr>
      <w:bookmarkEnd w:id="2"/>
      <w:tr w:rsidR="00146C7B" w:rsidRPr="00910DBB" w:rsidTr="00757B09">
        <w:trPr>
          <w:cantSplit/>
          <w:jc w:val="center"/>
        </w:trPr>
        <w:tc>
          <w:tcPr>
            <w:tcW w:w="1606" w:type="dxa"/>
            <w:gridSpan w:val="2"/>
            <w:tcBorders>
              <w:top w:val="single" w:sz="8" w:space="0" w:color="auto"/>
              <w:bottom w:val="single" w:sz="8" w:space="0" w:color="auto"/>
            </w:tcBorders>
          </w:tcPr>
          <w:p w:rsidR="00146C7B" w:rsidRPr="00910DBB" w:rsidRDefault="00146C7B" w:rsidP="00910DBB">
            <w:pPr>
              <w:spacing w:before="120" w:after="100" w:afterAutospacing="1"/>
              <w:rPr>
                <w:rFonts w:asciiTheme="majorBidi" w:hAnsiTheme="majorBidi" w:cstheme="majorBidi"/>
                <w:b/>
                <w:bCs/>
                <w:sz w:val="24"/>
                <w:szCs w:val="24"/>
                <w:lang w:eastAsia="ja-JP"/>
              </w:rPr>
            </w:pPr>
            <w:r w:rsidRPr="00910DBB">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910DBB" w:rsidRDefault="00E26229" w:rsidP="00910DBB">
            <w:pPr>
              <w:spacing w:before="120" w:after="100" w:afterAutospacing="1"/>
              <w:rPr>
                <w:rFonts w:asciiTheme="majorBidi" w:hAnsiTheme="majorBidi" w:cstheme="majorBidi"/>
                <w:sz w:val="24"/>
                <w:szCs w:val="24"/>
                <w:lang w:val="fr-CH"/>
              </w:rPr>
            </w:pPr>
            <w:r w:rsidRPr="00910DBB">
              <w:rPr>
                <w:rFonts w:asciiTheme="majorBidi" w:hAnsiTheme="majorBidi" w:cstheme="majorBidi"/>
                <w:sz w:val="24"/>
                <w:szCs w:val="24"/>
                <w:lang w:val="fr-CH"/>
              </w:rPr>
              <w:t>Victor Manuel Martinez Vanegas</w:t>
            </w:r>
            <w:r w:rsidR="00CD4ABE" w:rsidRPr="00910DBB">
              <w:rPr>
                <w:rFonts w:asciiTheme="majorBidi" w:hAnsiTheme="majorBidi" w:cstheme="majorBidi"/>
                <w:sz w:val="24"/>
                <w:szCs w:val="24"/>
                <w:lang w:val="fr-CH"/>
              </w:rPr>
              <w:br/>
              <w:t>Rapporteur RG-S</w:t>
            </w:r>
            <w:r w:rsidRPr="00910DBB">
              <w:rPr>
                <w:rFonts w:asciiTheme="majorBidi" w:hAnsiTheme="majorBidi" w:cstheme="majorBidi"/>
                <w:sz w:val="24"/>
                <w:szCs w:val="24"/>
                <w:lang w:val="fr-CH"/>
              </w:rPr>
              <w:t>OP</w:t>
            </w:r>
          </w:p>
        </w:tc>
        <w:tc>
          <w:tcPr>
            <w:tcW w:w="4682" w:type="dxa"/>
            <w:tcBorders>
              <w:top w:val="single" w:sz="8" w:space="0" w:color="auto"/>
              <w:bottom w:val="single" w:sz="8" w:space="0" w:color="auto"/>
            </w:tcBorders>
          </w:tcPr>
          <w:p w:rsidR="00146C7B" w:rsidRPr="00910DBB" w:rsidRDefault="00146C7B" w:rsidP="00910DBB">
            <w:pPr>
              <w:spacing w:before="120" w:after="100" w:afterAutospacing="1"/>
              <w:rPr>
                <w:rFonts w:asciiTheme="majorBidi" w:hAnsiTheme="majorBidi" w:cstheme="majorBidi"/>
                <w:sz w:val="24"/>
                <w:szCs w:val="24"/>
                <w:lang w:val="fr-FR"/>
              </w:rPr>
            </w:pPr>
            <w:r w:rsidRPr="00910DBB">
              <w:rPr>
                <w:rFonts w:asciiTheme="majorBidi" w:hAnsiTheme="majorBidi" w:cstheme="majorBidi"/>
                <w:sz w:val="24"/>
                <w:szCs w:val="24"/>
                <w:lang w:val="fr-FR"/>
              </w:rPr>
              <w:t>Tel:</w:t>
            </w:r>
            <w:r w:rsidRPr="00910DBB">
              <w:rPr>
                <w:rFonts w:asciiTheme="majorBidi" w:hAnsiTheme="majorBidi" w:cstheme="majorBidi"/>
                <w:sz w:val="24"/>
                <w:szCs w:val="24"/>
                <w:lang w:val="fr-FR"/>
              </w:rPr>
              <w:tab/>
            </w:r>
            <w:r w:rsidR="00E26229" w:rsidRPr="00910DBB">
              <w:rPr>
                <w:rFonts w:asciiTheme="majorBidi" w:hAnsiTheme="majorBidi" w:cstheme="majorBidi"/>
                <w:sz w:val="24"/>
                <w:szCs w:val="24"/>
                <w:lang w:val="fr-FR"/>
              </w:rPr>
              <w:t>+52 55 5015 4344</w:t>
            </w:r>
            <w:r w:rsidRPr="00910DBB">
              <w:rPr>
                <w:rFonts w:asciiTheme="majorBidi" w:hAnsiTheme="majorBidi" w:cstheme="majorBidi"/>
                <w:sz w:val="24"/>
                <w:szCs w:val="24"/>
                <w:lang w:val="fr-FR"/>
              </w:rPr>
              <w:br/>
              <w:t>E-mail:</w:t>
            </w:r>
            <w:r w:rsidR="00CD4ABE" w:rsidRPr="00910DBB">
              <w:rPr>
                <w:rFonts w:asciiTheme="majorBidi" w:hAnsiTheme="majorBidi" w:cstheme="majorBidi"/>
                <w:sz w:val="24"/>
                <w:szCs w:val="24"/>
                <w:lang w:val="fr-FR"/>
              </w:rPr>
              <w:t xml:space="preserve"> </w:t>
            </w:r>
            <w:hyperlink r:id="rId8" w:history="1">
              <w:r w:rsidR="000E6A19" w:rsidRPr="00910DBB">
                <w:rPr>
                  <w:rStyle w:val="Hyperlink"/>
                  <w:rFonts w:asciiTheme="majorBidi" w:hAnsiTheme="majorBidi" w:cstheme="majorBidi"/>
                  <w:sz w:val="24"/>
                  <w:szCs w:val="24"/>
                </w:rPr>
                <w:t>victor.martinezv@ift.org.mx</w:t>
              </w:r>
            </w:hyperlink>
          </w:p>
        </w:tc>
      </w:tr>
    </w:tbl>
    <w:p w:rsidR="00AA1FDC" w:rsidRPr="00910DBB" w:rsidRDefault="00AA1FDC" w:rsidP="00AA1FDC">
      <w:pPr>
        <w:spacing w:before="120" w:after="0"/>
        <w:rPr>
          <w:rFonts w:asciiTheme="majorBidi" w:hAnsiTheme="majorBidi" w:cstheme="majorBidi"/>
          <w:sz w:val="24"/>
          <w:szCs w:val="24"/>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910DBB" w:rsidTr="00757B09">
        <w:trPr>
          <w:cantSplit/>
          <w:jc w:val="center"/>
        </w:trPr>
        <w:tc>
          <w:tcPr>
            <w:tcW w:w="1615" w:type="dxa"/>
          </w:tcPr>
          <w:p w:rsidR="00146C7B" w:rsidRPr="00910DBB" w:rsidRDefault="00146C7B" w:rsidP="00910DBB">
            <w:pPr>
              <w:spacing w:before="120" w:after="100" w:afterAutospacing="1"/>
              <w:rPr>
                <w:rFonts w:asciiTheme="majorBidi" w:hAnsiTheme="majorBidi" w:cstheme="majorBidi"/>
                <w:b/>
                <w:bCs/>
                <w:sz w:val="24"/>
                <w:szCs w:val="24"/>
                <w:highlight w:val="yellow"/>
              </w:rPr>
            </w:pPr>
            <w:r w:rsidRPr="00910DBB">
              <w:rPr>
                <w:rFonts w:asciiTheme="majorBidi" w:hAnsiTheme="majorBidi" w:cstheme="majorBidi"/>
                <w:b/>
                <w:bCs/>
                <w:sz w:val="24"/>
                <w:szCs w:val="24"/>
              </w:rPr>
              <w:t>Keywords:</w:t>
            </w:r>
          </w:p>
        </w:tc>
        <w:tc>
          <w:tcPr>
            <w:tcW w:w="8308" w:type="dxa"/>
          </w:tcPr>
          <w:p w:rsidR="00146C7B" w:rsidRPr="00910DBB" w:rsidRDefault="00506C0E" w:rsidP="00910DBB">
            <w:pPr>
              <w:spacing w:before="120" w:after="100" w:afterAutospacing="1" w:line="240" w:lineRule="auto"/>
              <w:rPr>
                <w:rFonts w:asciiTheme="majorBidi" w:hAnsiTheme="majorBidi" w:cstheme="majorBidi"/>
                <w:sz w:val="24"/>
                <w:szCs w:val="24"/>
              </w:rPr>
            </w:pPr>
            <w:r w:rsidRPr="00910DBB">
              <w:rPr>
                <w:rFonts w:asciiTheme="majorBidi" w:hAnsiTheme="majorBidi" w:cstheme="majorBidi"/>
                <w:sz w:val="24"/>
                <w:szCs w:val="24"/>
              </w:rPr>
              <w:t>RG-S</w:t>
            </w:r>
            <w:r w:rsidR="00E26229" w:rsidRPr="00910DBB">
              <w:rPr>
                <w:rFonts w:asciiTheme="majorBidi" w:hAnsiTheme="majorBidi" w:cstheme="majorBidi"/>
                <w:sz w:val="24"/>
                <w:szCs w:val="24"/>
              </w:rPr>
              <w:t>OP</w:t>
            </w:r>
            <w:r w:rsidRPr="00910DBB">
              <w:rPr>
                <w:rFonts w:asciiTheme="majorBidi" w:hAnsiTheme="majorBidi" w:cstheme="majorBidi"/>
                <w:sz w:val="24"/>
                <w:szCs w:val="24"/>
              </w:rPr>
              <w:t xml:space="preserve"> agenda</w:t>
            </w:r>
          </w:p>
        </w:tc>
      </w:tr>
      <w:tr w:rsidR="00146C7B" w:rsidRPr="00910DBB" w:rsidTr="00757B09">
        <w:trPr>
          <w:cantSplit/>
          <w:jc w:val="center"/>
        </w:trPr>
        <w:tc>
          <w:tcPr>
            <w:tcW w:w="1615" w:type="dxa"/>
          </w:tcPr>
          <w:p w:rsidR="00146C7B" w:rsidRPr="00910DBB" w:rsidRDefault="00146C7B" w:rsidP="00910DBB">
            <w:pPr>
              <w:spacing w:before="120" w:after="100" w:afterAutospacing="1"/>
              <w:rPr>
                <w:rFonts w:asciiTheme="majorBidi" w:hAnsiTheme="majorBidi" w:cstheme="majorBidi"/>
                <w:b/>
                <w:bCs/>
                <w:sz w:val="24"/>
                <w:szCs w:val="24"/>
                <w:highlight w:val="yellow"/>
              </w:rPr>
            </w:pPr>
            <w:r w:rsidRPr="00910DBB">
              <w:rPr>
                <w:rFonts w:asciiTheme="majorBidi" w:hAnsiTheme="majorBidi" w:cstheme="majorBidi"/>
                <w:b/>
                <w:bCs/>
                <w:sz w:val="24"/>
                <w:szCs w:val="24"/>
              </w:rPr>
              <w:t>Abstract:</w:t>
            </w:r>
          </w:p>
        </w:tc>
        <w:tc>
          <w:tcPr>
            <w:tcW w:w="8308" w:type="dxa"/>
          </w:tcPr>
          <w:p w:rsidR="00146C7B" w:rsidRPr="00910DBB" w:rsidRDefault="00146C7B" w:rsidP="00910DBB">
            <w:pPr>
              <w:spacing w:before="120" w:after="100" w:afterAutospacing="1"/>
              <w:rPr>
                <w:rFonts w:asciiTheme="majorBidi" w:hAnsiTheme="majorBidi" w:cstheme="majorBidi"/>
                <w:sz w:val="24"/>
                <w:szCs w:val="24"/>
              </w:rPr>
            </w:pPr>
            <w:r w:rsidRPr="00910DBB">
              <w:rPr>
                <w:rFonts w:asciiTheme="majorBidi" w:hAnsiTheme="majorBidi" w:cstheme="majorBidi"/>
                <w:sz w:val="24"/>
                <w:szCs w:val="24"/>
              </w:rPr>
              <w:t xml:space="preserve">This TD </w:t>
            </w:r>
            <w:r w:rsidR="00506C0E" w:rsidRPr="00910DBB">
              <w:rPr>
                <w:rFonts w:asciiTheme="majorBidi" w:hAnsiTheme="majorBidi" w:cstheme="majorBidi"/>
                <w:sz w:val="24"/>
                <w:szCs w:val="24"/>
              </w:rPr>
              <w:t>provides the draft ag</w:t>
            </w:r>
            <w:bookmarkStart w:id="3" w:name="_GoBack"/>
            <w:bookmarkEnd w:id="3"/>
            <w:r w:rsidR="00506C0E" w:rsidRPr="00910DBB">
              <w:rPr>
                <w:rFonts w:asciiTheme="majorBidi" w:hAnsiTheme="majorBidi" w:cstheme="majorBidi"/>
                <w:sz w:val="24"/>
                <w:szCs w:val="24"/>
              </w:rPr>
              <w:t>enda for RG-S</w:t>
            </w:r>
            <w:r w:rsidR="00E26229" w:rsidRPr="00910DBB">
              <w:rPr>
                <w:rFonts w:asciiTheme="majorBidi" w:hAnsiTheme="majorBidi" w:cstheme="majorBidi"/>
                <w:sz w:val="24"/>
                <w:szCs w:val="24"/>
              </w:rPr>
              <w:t>OP</w:t>
            </w:r>
            <w:r w:rsidR="00506C0E" w:rsidRPr="00910DBB">
              <w:rPr>
                <w:rFonts w:asciiTheme="majorBidi" w:hAnsiTheme="majorBidi" w:cstheme="majorBidi"/>
                <w:sz w:val="24"/>
                <w:szCs w:val="24"/>
              </w:rPr>
              <w:t xml:space="preserve"> meeting</w:t>
            </w:r>
            <w:r w:rsidR="00F24960" w:rsidRPr="00910DBB">
              <w:rPr>
                <w:rFonts w:asciiTheme="majorBidi" w:hAnsiTheme="majorBidi" w:cstheme="majorBidi"/>
                <w:sz w:val="24"/>
                <w:szCs w:val="24"/>
                <w:lang w:val="en-US"/>
              </w:rPr>
              <w:t>.</w:t>
            </w:r>
          </w:p>
        </w:tc>
      </w:tr>
    </w:tbl>
    <w:p w:rsidR="0007736C" w:rsidRDefault="0007736C" w:rsidP="00E26229">
      <w:pPr>
        <w:rPr>
          <w:rFonts w:asciiTheme="majorBidi" w:hAnsiTheme="majorBidi" w:cstheme="majorBidi"/>
          <w:b/>
          <w:bCs/>
          <w:sz w:val="24"/>
          <w:szCs w:val="24"/>
        </w:rPr>
      </w:pPr>
    </w:p>
    <w:tbl>
      <w:tblPr>
        <w:tblW w:w="9630" w:type="dxa"/>
        <w:jc w:val="center"/>
        <w:tblCellMar>
          <w:left w:w="0" w:type="dxa"/>
          <w:right w:w="0" w:type="dxa"/>
        </w:tblCellMar>
        <w:tblLook w:val="04A0" w:firstRow="1" w:lastRow="0" w:firstColumn="1" w:lastColumn="0" w:noHBand="0" w:noVBand="1"/>
      </w:tblPr>
      <w:tblGrid>
        <w:gridCol w:w="1245"/>
        <w:gridCol w:w="730"/>
        <w:gridCol w:w="2977"/>
        <w:gridCol w:w="992"/>
        <w:gridCol w:w="3686"/>
      </w:tblGrid>
      <w:tr w:rsidR="006864F5" w:rsidTr="00910DBB">
        <w:trPr>
          <w:cantSplit/>
          <w:trHeight w:val="20"/>
          <w:jc w:val="center"/>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64F5" w:rsidRPr="008D2BC6" w:rsidRDefault="006864F5" w:rsidP="006864F5">
            <w:pPr>
              <w:jc w:val="center"/>
              <w:rPr>
                <w:rFonts w:asciiTheme="majorBidi" w:eastAsia="SimSun" w:hAnsiTheme="majorBidi" w:cstheme="majorBidi"/>
                <w:b/>
                <w:sz w:val="20"/>
                <w:szCs w:val="20"/>
                <w:highlight w:val="yellow"/>
              </w:rPr>
            </w:pPr>
            <w:r w:rsidRPr="008D2BC6">
              <w:rPr>
                <w:rFonts w:asciiTheme="majorBidi" w:eastAsia="SimSun" w:hAnsiTheme="majorBidi" w:cstheme="majorBidi"/>
                <w:b/>
                <w:sz w:val="20"/>
                <w:szCs w:val="20"/>
              </w:rPr>
              <w:t>Timing</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64F5" w:rsidRPr="008D2BC6" w:rsidRDefault="006864F5" w:rsidP="006864F5">
            <w:pPr>
              <w:jc w:val="center"/>
              <w:rPr>
                <w:rFonts w:asciiTheme="majorBidi" w:eastAsia="SimSun" w:hAnsiTheme="majorBidi" w:cstheme="majorBidi"/>
                <w:b/>
                <w:sz w:val="20"/>
                <w:szCs w:val="20"/>
              </w:rPr>
            </w:pPr>
            <w:r w:rsidRPr="008D2BC6">
              <w:rPr>
                <w:rFonts w:asciiTheme="majorBidi" w:eastAsia="SimSun" w:hAnsiTheme="majorBidi" w:cstheme="majorBidi"/>
                <w:b/>
                <w:sz w:val="20"/>
                <w:szCs w:val="20"/>
              </w:rPr>
              <w:t>#</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64F5" w:rsidRPr="008D2BC6" w:rsidRDefault="006864F5" w:rsidP="006864F5">
            <w:pPr>
              <w:jc w:val="center"/>
              <w:rPr>
                <w:rFonts w:asciiTheme="majorBidi" w:eastAsia="SimSun" w:hAnsiTheme="majorBidi" w:cstheme="majorBidi"/>
                <w:sz w:val="20"/>
                <w:szCs w:val="20"/>
              </w:rPr>
            </w:pPr>
            <w:r w:rsidRPr="008D2BC6">
              <w:rPr>
                <w:rFonts w:asciiTheme="majorBidi" w:eastAsia="SimSun" w:hAnsiTheme="majorBidi" w:cstheme="majorBidi"/>
                <w:b/>
                <w:sz w:val="20"/>
                <w:szCs w:val="20"/>
              </w:rPr>
              <w:t>Agenda Item</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Pr="008D2BC6" w:rsidRDefault="006864F5" w:rsidP="006864F5">
            <w:pPr>
              <w:jc w:val="center"/>
              <w:rPr>
                <w:rFonts w:asciiTheme="majorBidi" w:eastAsia="SimSun" w:hAnsiTheme="majorBidi" w:cstheme="majorBidi"/>
                <w:sz w:val="20"/>
                <w:szCs w:val="20"/>
              </w:rPr>
            </w:pPr>
            <w:r w:rsidRPr="008D2BC6">
              <w:rPr>
                <w:rFonts w:asciiTheme="majorBidi" w:eastAsia="SimSun" w:hAnsiTheme="majorBidi" w:cstheme="majorBidi"/>
                <w:b/>
                <w:sz w:val="20"/>
                <w:szCs w:val="20"/>
              </w:rPr>
              <w:t>Docs</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Pr="008D2BC6" w:rsidRDefault="006864F5" w:rsidP="006864F5">
            <w:pPr>
              <w:jc w:val="center"/>
              <w:rPr>
                <w:rFonts w:asciiTheme="majorBidi" w:eastAsia="SimSun" w:hAnsiTheme="majorBidi" w:cstheme="majorBidi"/>
                <w:b/>
                <w:sz w:val="20"/>
                <w:szCs w:val="20"/>
              </w:rPr>
            </w:pPr>
            <w:r w:rsidRPr="008D2BC6">
              <w:rPr>
                <w:rFonts w:asciiTheme="majorBidi" w:eastAsia="SimSun" w:hAnsiTheme="majorBidi" w:cstheme="majorBidi"/>
                <w:b/>
                <w:sz w:val="20"/>
                <w:szCs w:val="20"/>
              </w:rPr>
              <w:t>Summary and Proposal</w:t>
            </w:r>
          </w:p>
        </w:tc>
      </w:tr>
      <w:tr w:rsidR="006864F5" w:rsidTr="00910DBB">
        <w:trPr>
          <w:cantSplit/>
          <w:trHeight w:val="20"/>
          <w:jc w:val="center"/>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rPr>
                <w:rFonts w:ascii="Times New Roman" w:hAnsi="Times New Roman"/>
                <w:b/>
                <w:bCs/>
                <w:sz w:val="20"/>
                <w:szCs w:val="20"/>
              </w:rPr>
            </w:pPr>
            <w:r>
              <w:rPr>
                <w:rFonts w:ascii="Times New Roman" w:hAnsi="Times New Roman"/>
                <w:b/>
                <w:bCs/>
                <w:sz w:val="20"/>
                <w:szCs w:val="20"/>
              </w:rPr>
              <w:t>Wednesday</w:t>
            </w:r>
          </w:p>
          <w:p w:rsidR="006864F5" w:rsidRDefault="006864F5" w:rsidP="006864F5">
            <w:pPr>
              <w:spacing w:line="252" w:lineRule="auto"/>
              <w:rPr>
                <w:rFonts w:ascii="Times New Roman" w:hAnsi="Times New Roman"/>
                <w:sz w:val="20"/>
                <w:szCs w:val="20"/>
              </w:rPr>
            </w:pPr>
            <w:r>
              <w:rPr>
                <w:rFonts w:ascii="Times New Roman" w:hAnsi="Times New Roman"/>
                <w:b/>
                <w:bCs/>
                <w:sz w:val="20"/>
                <w:szCs w:val="20"/>
              </w:rPr>
              <w:t>1430-1545</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rPr>
                <w:rFonts w:ascii="Times New Roman" w:hAnsi="Times New Roman"/>
                <w:b/>
                <w:bCs/>
                <w:sz w:val="20"/>
                <w:szCs w:val="20"/>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rPr>
                <w:rFonts w:ascii="Times New Roman" w:hAnsi="Times New Roman"/>
                <w:b/>
                <w:bCs/>
                <w:sz w:val="20"/>
                <w:szCs w:val="20"/>
              </w:rPr>
            </w:pPr>
            <w:r>
              <w:rPr>
                <w:rFonts w:ascii="Times New Roman" w:hAnsi="Times New Roman"/>
                <w:b/>
                <w:bCs/>
                <w:sz w:val="20"/>
                <w:szCs w:val="20"/>
              </w:rPr>
              <w:t>TSAG Rapporteur Group on Strategic and Operational Plan (RG-SOP)</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jc w:val="center"/>
              <w:rPr>
                <w:rFonts w:ascii="Times New Roman" w:hAnsi="Times New Roman"/>
                <w:sz w:val="24"/>
                <w:szCs w:val="24"/>
                <w:highlight w:val="yellow"/>
              </w:rPr>
            </w:pP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rPr>
                <w:rFonts w:ascii="Times New Roman" w:hAnsi="Times New Roman"/>
                <w:sz w:val="20"/>
                <w:szCs w:val="20"/>
                <w:highlight w:val="yellow"/>
              </w:rPr>
            </w:pPr>
          </w:p>
        </w:tc>
      </w:tr>
      <w:tr w:rsidR="006864F5" w:rsidTr="00910DBB">
        <w:trPr>
          <w:cantSplit/>
          <w:trHeight w:val="20"/>
          <w:jc w:val="center"/>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rPr>
                <w:rFonts w:ascii="Times New Roman" w:hAnsi="Times New Roman"/>
                <w:b/>
                <w:bCs/>
                <w:sz w:val="20"/>
                <w:szCs w:val="20"/>
              </w:rPr>
            </w:pP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Pr="0000102E" w:rsidRDefault="006864F5" w:rsidP="006864F5">
            <w:pPr>
              <w:contextualSpacing/>
              <w:rPr>
                <w:rFonts w:asciiTheme="majorBidi" w:eastAsia="SimSun" w:hAnsiTheme="majorBidi" w:cstheme="majorBidi"/>
                <w:b/>
                <w:sz w:val="20"/>
                <w:szCs w:val="20"/>
              </w:rPr>
            </w:pPr>
            <w:r w:rsidRPr="0000102E">
              <w:rPr>
                <w:rFonts w:asciiTheme="majorBidi" w:eastAsia="SimSun" w:hAnsiTheme="majorBidi" w:cstheme="majorBidi"/>
                <w:b/>
                <w:sz w:val="20"/>
                <w:szCs w:val="20"/>
              </w:rPr>
              <w:t>1</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Pr="008570F0" w:rsidRDefault="006864F5" w:rsidP="006864F5">
            <w:pPr>
              <w:tabs>
                <w:tab w:val="left" w:pos="720"/>
              </w:tabs>
              <w:rPr>
                <w:rFonts w:ascii="Times New Roman" w:hAnsi="Times New Roman"/>
                <w:b/>
                <w:bCs/>
                <w:sz w:val="20"/>
                <w:szCs w:val="20"/>
              </w:rPr>
            </w:pPr>
            <w:r w:rsidRPr="008570F0">
              <w:rPr>
                <w:rFonts w:ascii="Times New Roman" w:hAnsi="Times New Roman"/>
                <w:b/>
                <w:bCs/>
                <w:sz w:val="20"/>
                <w:szCs w:val="20"/>
              </w:rPr>
              <w:t>Opening and welcome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jc w:val="center"/>
              <w:rPr>
                <w:rFonts w:ascii="Times New Roman" w:hAnsi="Times New Roman"/>
                <w:sz w:val="24"/>
                <w:szCs w:val="24"/>
                <w:highlight w:val="yellow"/>
              </w:rPr>
            </w:pP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rPr>
                <w:rFonts w:ascii="Times New Roman" w:hAnsi="Times New Roman"/>
                <w:sz w:val="20"/>
                <w:szCs w:val="20"/>
                <w:highlight w:val="yellow"/>
              </w:rPr>
            </w:pPr>
          </w:p>
        </w:tc>
      </w:tr>
      <w:tr w:rsidR="006864F5"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64F5" w:rsidRDefault="006864F5" w:rsidP="006864F5">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6864F5" w:rsidRPr="006864F5" w:rsidRDefault="006864F5" w:rsidP="006864F5">
            <w:pPr>
              <w:contextualSpacing/>
              <w:rPr>
                <w:rFonts w:asciiTheme="majorBidi" w:eastAsia="SimSun" w:hAnsiTheme="majorBidi" w:cstheme="majorBidi"/>
                <w:b/>
                <w:sz w:val="20"/>
                <w:szCs w:val="20"/>
              </w:rPr>
            </w:pPr>
            <w:r w:rsidRPr="006864F5">
              <w:rPr>
                <w:rFonts w:asciiTheme="majorBidi" w:eastAsia="SimSun" w:hAnsiTheme="majorBidi" w:cstheme="majorBidi"/>
                <w:b/>
                <w:sz w:val="20"/>
                <w:szCs w:val="20"/>
              </w:rPr>
              <w:t>2</w:t>
            </w:r>
          </w:p>
          <w:p w:rsidR="006864F5" w:rsidRDefault="006864F5" w:rsidP="006864F5">
            <w:pPr>
              <w:spacing w:line="252" w:lineRule="auto"/>
              <w:jc w:val="center"/>
              <w:rPr>
                <w:rFonts w:ascii="Times New Roman" w:hAnsi="Times New Roman"/>
                <w:sz w:val="20"/>
                <w:szCs w:val="20"/>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864F5" w:rsidRPr="006864F5" w:rsidRDefault="006864F5" w:rsidP="006864F5">
            <w:pPr>
              <w:spacing w:line="252" w:lineRule="auto"/>
              <w:rPr>
                <w:rFonts w:ascii="Times New Roman" w:hAnsi="Times New Roman"/>
                <w:b/>
                <w:bCs/>
                <w:sz w:val="20"/>
                <w:szCs w:val="20"/>
              </w:rPr>
            </w:pPr>
            <w:r w:rsidRPr="008570F0">
              <w:rPr>
                <w:rFonts w:ascii="Times New Roman" w:hAnsi="Times New Roman"/>
                <w:b/>
                <w:bCs/>
                <w:sz w:val="20"/>
                <w:szCs w:val="20"/>
              </w:rPr>
              <w:t xml:space="preserve">Rapporteur, TSAG Rapporteur Group on </w:t>
            </w:r>
            <w:r w:rsidRPr="006864F5">
              <w:rPr>
                <w:rFonts w:ascii="Times New Roman" w:hAnsi="Times New Roman"/>
                <w:b/>
                <w:bCs/>
                <w:sz w:val="20"/>
                <w:szCs w:val="20"/>
              </w:rPr>
              <w:t>Strategic and Operational Plan</w:t>
            </w:r>
            <w:r w:rsidRPr="008570F0">
              <w:rPr>
                <w:rFonts w:ascii="Times New Roman" w:hAnsi="Times New Roman"/>
                <w:b/>
                <w:bCs/>
                <w:sz w:val="20"/>
                <w:szCs w:val="20"/>
              </w:rPr>
              <w:t xml:space="preserve"> draft agenda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864F5" w:rsidRPr="00FC4A5C" w:rsidRDefault="00910DBB" w:rsidP="006864F5">
            <w:pPr>
              <w:spacing w:line="252" w:lineRule="auto"/>
              <w:jc w:val="center"/>
              <w:rPr>
                <w:rStyle w:val="Hyperlink"/>
                <w:rFonts w:asciiTheme="majorBidi" w:hAnsiTheme="majorBidi" w:cstheme="majorBidi"/>
              </w:rPr>
            </w:pPr>
            <w:hyperlink r:id="rId9" w:history="1">
              <w:r w:rsidR="006864F5" w:rsidRPr="00FC4A5C">
                <w:rPr>
                  <w:rStyle w:val="Hyperlink"/>
                  <w:rFonts w:asciiTheme="majorBidi" w:hAnsiTheme="majorBidi" w:cstheme="majorBidi"/>
                  <w:sz w:val="20"/>
                </w:rPr>
                <w:t>TD 082</w:t>
              </w:r>
            </w:hyperlink>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6864F5" w:rsidRPr="00E26229" w:rsidRDefault="006864F5" w:rsidP="008570F0">
            <w:pPr>
              <w:spacing w:line="252" w:lineRule="auto"/>
              <w:rPr>
                <w:rFonts w:ascii="Times New Roman" w:hAnsi="Times New Roman"/>
                <w:sz w:val="20"/>
                <w:szCs w:val="20"/>
              </w:rPr>
            </w:pPr>
            <w:r w:rsidRPr="008570F0">
              <w:rPr>
                <w:rFonts w:ascii="Times New Roman" w:hAnsi="Times New Roman"/>
                <w:sz w:val="20"/>
                <w:szCs w:val="20"/>
              </w:rPr>
              <w:t>This TD provides the draft agenda for RG-SOP meeting.</w:t>
            </w:r>
            <w:r w:rsidR="008570F0">
              <w:rPr>
                <w:rFonts w:ascii="Times New Roman" w:hAnsi="Times New Roman"/>
                <w:sz w:val="20"/>
                <w:szCs w:val="20"/>
              </w:rPr>
              <w:br/>
            </w:r>
            <w:r w:rsidRPr="008570F0">
              <w:rPr>
                <w:rFonts w:ascii="Times New Roman" w:hAnsi="Times New Roman"/>
                <w:sz w:val="20"/>
                <w:szCs w:val="20"/>
              </w:rPr>
              <w:t>RG-SOP is invited to adopt this agenda.</w:t>
            </w:r>
          </w:p>
        </w:tc>
      </w:tr>
      <w:tr w:rsidR="00DC4B94"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4B94" w:rsidRDefault="00DC4B94" w:rsidP="00DC4B94">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DC4B94" w:rsidRPr="006864F5" w:rsidRDefault="001470E7" w:rsidP="00DC4B94">
            <w:pPr>
              <w:contextualSpacing/>
              <w:rPr>
                <w:rFonts w:asciiTheme="majorBidi" w:eastAsia="SimSun" w:hAnsiTheme="majorBidi" w:cstheme="majorBidi"/>
                <w:b/>
                <w:sz w:val="20"/>
                <w:szCs w:val="20"/>
              </w:rPr>
            </w:pPr>
            <w:r>
              <w:rPr>
                <w:rFonts w:asciiTheme="majorBidi" w:eastAsia="SimSun" w:hAnsiTheme="majorBidi" w:cstheme="majorBidi"/>
                <w:b/>
                <w:sz w:val="20"/>
                <w:szCs w:val="20"/>
              </w:rPr>
              <w:t>3</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DC4B94" w:rsidRPr="008570F0" w:rsidRDefault="00DC4B94" w:rsidP="00DC4B94">
            <w:pPr>
              <w:spacing w:line="252" w:lineRule="auto"/>
              <w:rPr>
                <w:rFonts w:ascii="Times New Roman" w:hAnsi="Times New Roman"/>
                <w:b/>
                <w:bCs/>
                <w:sz w:val="20"/>
                <w:szCs w:val="20"/>
              </w:rPr>
            </w:pPr>
            <w:r>
              <w:rPr>
                <w:rFonts w:asciiTheme="majorBidi" w:hAnsiTheme="majorBidi" w:cstheme="majorBidi"/>
                <w:b/>
                <w:sz w:val="20"/>
                <w:szCs w:val="20"/>
              </w:rPr>
              <w:t>Terms of reference of RG-SOP</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DC4B94" w:rsidRPr="001C1603" w:rsidRDefault="00910DBB" w:rsidP="00DC4B94">
            <w:pPr>
              <w:contextualSpacing/>
              <w:jc w:val="center"/>
              <w:rPr>
                <w:rFonts w:asciiTheme="majorBidi" w:hAnsiTheme="majorBidi" w:cstheme="majorBidi"/>
                <w:sz w:val="20"/>
                <w:szCs w:val="20"/>
              </w:rPr>
            </w:pPr>
            <w:hyperlink r:id="rId10" w:history="1">
              <w:r w:rsidR="00DC4B94" w:rsidRPr="00450E24">
                <w:rPr>
                  <w:rStyle w:val="Hyperlink"/>
                  <w:rFonts w:asciiTheme="majorBidi" w:hAnsiTheme="majorBidi" w:cstheme="majorBidi"/>
                  <w:sz w:val="20"/>
                </w:rPr>
                <w:t>TD 099</w:t>
              </w:r>
            </w:hyperlink>
            <w:r w:rsidR="00DC4B94">
              <w:rPr>
                <w:rStyle w:val="Hyperlink"/>
                <w:rFonts w:asciiTheme="majorBidi" w:hAnsiTheme="majorBidi" w:cstheme="majorBidi"/>
                <w:sz w:val="20"/>
              </w:rPr>
              <w:t xml:space="preserve"> Annex E</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DC4B94" w:rsidRPr="00DC4B94" w:rsidRDefault="00DC4B94" w:rsidP="00DC4B94">
            <w:pPr>
              <w:spacing w:line="252" w:lineRule="auto"/>
              <w:rPr>
                <w:rFonts w:ascii="Times New Roman" w:hAnsi="Times New Roman"/>
                <w:sz w:val="20"/>
                <w:szCs w:val="20"/>
              </w:rPr>
            </w:pPr>
            <w:r w:rsidRPr="00DC4B94">
              <w:rPr>
                <w:rFonts w:ascii="Times New Roman" w:hAnsi="Times New Roman"/>
                <w:sz w:val="20"/>
                <w:szCs w:val="20"/>
              </w:rPr>
              <w:t xml:space="preserve">TD 099 Annex </w:t>
            </w:r>
            <w:r>
              <w:rPr>
                <w:rFonts w:ascii="Times New Roman" w:hAnsi="Times New Roman"/>
                <w:sz w:val="20"/>
                <w:szCs w:val="20"/>
              </w:rPr>
              <w:t>E</w:t>
            </w:r>
            <w:r w:rsidR="00A17406">
              <w:rPr>
                <w:rFonts w:ascii="Times New Roman" w:hAnsi="Times New Roman"/>
                <w:sz w:val="20"/>
                <w:szCs w:val="20"/>
              </w:rPr>
              <w:t xml:space="preserve"> holds the Terms of R</w:t>
            </w:r>
            <w:r w:rsidRPr="00DC4B94">
              <w:rPr>
                <w:rFonts w:ascii="Times New Roman" w:hAnsi="Times New Roman"/>
                <w:sz w:val="20"/>
                <w:szCs w:val="20"/>
              </w:rPr>
              <w:t>eference of RG-S</w:t>
            </w:r>
            <w:r>
              <w:rPr>
                <w:rFonts w:ascii="Times New Roman" w:hAnsi="Times New Roman"/>
                <w:sz w:val="20"/>
                <w:szCs w:val="20"/>
              </w:rPr>
              <w:t>OP.</w:t>
            </w:r>
          </w:p>
          <w:p w:rsidR="00DC4B94" w:rsidRPr="008570F0" w:rsidRDefault="00DC4B94" w:rsidP="00DC4B94">
            <w:pPr>
              <w:spacing w:line="252" w:lineRule="auto"/>
              <w:rPr>
                <w:rFonts w:ascii="Times New Roman" w:hAnsi="Times New Roman"/>
                <w:sz w:val="20"/>
                <w:szCs w:val="20"/>
              </w:rPr>
            </w:pPr>
            <w:r w:rsidRPr="00DC4B94">
              <w:rPr>
                <w:rFonts w:ascii="Times New Roman" w:hAnsi="Times New Roman"/>
                <w:sz w:val="20"/>
                <w:szCs w:val="20"/>
              </w:rPr>
              <w:t>RG-S</w:t>
            </w:r>
            <w:r>
              <w:rPr>
                <w:rFonts w:ascii="Times New Roman" w:hAnsi="Times New Roman"/>
                <w:sz w:val="20"/>
                <w:szCs w:val="20"/>
              </w:rPr>
              <w:t xml:space="preserve">OP </w:t>
            </w:r>
            <w:r w:rsidRPr="00DC4B94">
              <w:rPr>
                <w:rFonts w:ascii="Times New Roman" w:hAnsi="Times New Roman"/>
                <w:sz w:val="20"/>
                <w:szCs w:val="20"/>
              </w:rPr>
              <w:t>to note.</w:t>
            </w:r>
          </w:p>
        </w:tc>
      </w:tr>
      <w:tr w:rsidR="006E7463"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7463" w:rsidRDefault="006E7463" w:rsidP="00DC4B94">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6E7463" w:rsidRDefault="001470E7" w:rsidP="00DC4B94">
            <w:pPr>
              <w:contextualSpacing/>
              <w:rPr>
                <w:rFonts w:asciiTheme="majorBidi" w:eastAsia="SimSun" w:hAnsiTheme="majorBidi" w:cstheme="majorBidi"/>
                <w:b/>
                <w:sz w:val="20"/>
                <w:szCs w:val="20"/>
              </w:rPr>
            </w:pPr>
            <w:r>
              <w:rPr>
                <w:rFonts w:asciiTheme="majorBidi" w:eastAsia="SimSun" w:hAnsiTheme="majorBidi" w:cstheme="majorBidi"/>
                <w:b/>
                <w:sz w:val="20"/>
                <w:szCs w:val="20"/>
              </w:rPr>
              <w:t>4</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6E7463" w:rsidRPr="00F41DF2" w:rsidRDefault="006E7463" w:rsidP="00DC4B94">
            <w:pPr>
              <w:spacing w:line="252" w:lineRule="auto"/>
              <w:rPr>
                <w:rFonts w:asciiTheme="majorBidi" w:hAnsiTheme="majorBidi" w:cstheme="majorBidi"/>
                <w:b/>
                <w:sz w:val="20"/>
                <w:szCs w:val="20"/>
              </w:rPr>
            </w:pPr>
            <w:r w:rsidRPr="00F41DF2">
              <w:rPr>
                <w:rFonts w:asciiTheme="majorBidi" w:hAnsiTheme="majorBidi" w:cstheme="majorBidi"/>
                <w:b/>
                <w:sz w:val="20"/>
                <w:szCs w:val="20"/>
              </w:rPr>
              <w:t>Mapping of WTSA Resolutions and ITU-T A-Series Recommendations to TSAG Rapporteur groups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6E7463" w:rsidRPr="00F41DF2" w:rsidRDefault="00910DBB" w:rsidP="00BE5A78">
            <w:pPr>
              <w:contextualSpacing/>
              <w:jc w:val="center"/>
            </w:pPr>
            <w:hyperlink r:id="rId11" w:history="1">
              <w:r w:rsidR="006E7463" w:rsidRPr="00F41DF2">
                <w:rPr>
                  <w:rStyle w:val="Hyperlink"/>
                  <w:rFonts w:asciiTheme="majorBidi" w:hAnsiTheme="majorBidi" w:cstheme="majorBidi"/>
                  <w:sz w:val="20"/>
                </w:rPr>
                <w:t>TD 0</w:t>
              </w:r>
            </w:hyperlink>
            <w:r w:rsidR="00BE5A78" w:rsidRPr="00F41DF2">
              <w:rPr>
                <w:rStyle w:val="Hyperlink"/>
                <w:rFonts w:asciiTheme="majorBidi" w:hAnsiTheme="majorBidi" w:cstheme="majorBidi"/>
                <w:sz w:val="20"/>
              </w:rPr>
              <w:t>69</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6E7463" w:rsidRPr="00F41DF2" w:rsidRDefault="006E7463" w:rsidP="00DC4B94">
            <w:pPr>
              <w:spacing w:line="252" w:lineRule="auto"/>
              <w:rPr>
                <w:rFonts w:ascii="Times New Roman" w:hAnsi="Times New Roman"/>
                <w:sz w:val="20"/>
                <w:szCs w:val="20"/>
              </w:rPr>
            </w:pPr>
            <w:r w:rsidRPr="00F41DF2">
              <w:rPr>
                <w:rFonts w:ascii="Times New Roman" w:hAnsi="Times New Roman"/>
                <w:sz w:val="20"/>
                <w:szCs w:val="20"/>
              </w:rPr>
              <w:t>This document lists all WTSA-16 Resolutions, one Opinion – sorted thematically – and ITU-T A-Series Recommendations and Supplements to the A-Series, and proposes a mapping to the TSAG Rapporteur Groups.</w:t>
            </w:r>
          </w:p>
          <w:p w:rsidR="00CF2579" w:rsidRPr="00F41DF2" w:rsidRDefault="00F41DF2" w:rsidP="00F41DF2">
            <w:pPr>
              <w:spacing w:line="252" w:lineRule="auto"/>
              <w:rPr>
                <w:rFonts w:ascii="Times New Roman" w:hAnsi="Times New Roman"/>
                <w:sz w:val="20"/>
                <w:szCs w:val="20"/>
              </w:rPr>
            </w:pPr>
            <w:r w:rsidRPr="00F41DF2">
              <w:rPr>
                <w:rFonts w:ascii="Times New Roman" w:hAnsi="Times New Roman"/>
                <w:sz w:val="20"/>
                <w:szCs w:val="20"/>
              </w:rPr>
              <w:t>RG-SOP is invited to review this document and to utilize it for its further business.</w:t>
            </w:r>
          </w:p>
        </w:tc>
      </w:tr>
      <w:tr w:rsidR="00430EC6"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contextualSpacing/>
              <w:rPr>
                <w:rFonts w:asciiTheme="majorBidi" w:eastAsia="SimSun" w:hAnsiTheme="majorBidi" w:cstheme="majorBidi"/>
                <w:b/>
                <w:sz w:val="20"/>
                <w:szCs w:val="20"/>
              </w:rPr>
            </w:pPr>
            <w:r>
              <w:rPr>
                <w:rFonts w:asciiTheme="majorBidi" w:eastAsia="SimSun" w:hAnsiTheme="majorBidi" w:cstheme="majorBidi"/>
                <w:b/>
                <w:sz w:val="20"/>
                <w:szCs w:val="20"/>
              </w:rPr>
              <w:t>5</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430EC6" w:rsidRPr="008570F0" w:rsidRDefault="00430EC6" w:rsidP="00430EC6">
            <w:pPr>
              <w:tabs>
                <w:tab w:val="left" w:pos="720"/>
              </w:tabs>
              <w:rPr>
                <w:rFonts w:ascii="Times New Roman" w:hAnsi="Times New Roman"/>
                <w:b/>
                <w:bCs/>
                <w:sz w:val="20"/>
                <w:szCs w:val="20"/>
              </w:rPr>
            </w:pPr>
            <w:r w:rsidRPr="001470E7">
              <w:rPr>
                <w:rFonts w:ascii="Times New Roman" w:hAnsi="Times New Roman"/>
                <w:b/>
                <w:bCs/>
                <w:sz w:val="20"/>
                <w:szCs w:val="20"/>
              </w:rPr>
              <w:t xml:space="preserve">TSB Dir: Draft Budget of the Union for 2018-2019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30EC6" w:rsidRPr="00300B48" w:rsidRDefault="00910DBB" w:rsidP="00430EC6">
            <w:pPr>
              <w:spacing w:line="252" w:lineRule="auto"/>
              <w:jc w:val="center"/>
              <w:rPr>
                <w:b/>
                <w:bCs/>
                <w:sz w:val="20"/>
                <w:highlight w:val="yellow"/>
              </w:rPr>
            </w:pPr>
            <w:hyperlink r:id="rId12" w:history="1">
              <w:r w:rsidR="00430EC6" w:rsidRPr="001470E7">
                <w:rPr>
                  <w:rStyle w:val="Hyperlink"/>
                  <w:rFonts w:asciiTheme="majorBidi" w:hAnsiTheme="majorBidi" w:cstheme="majorBidi"/>
                  <w:sz w:val="20"/>
                </w:rPr>
                <w:t>TD 090</w:t>
              </w:r>
            </w:hyperlink>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r w:rsidRPr="001470E7">
              <w:rPr>
                <w:rFonts w:ascii="Times New Roman" w:hAnsi="Times New Roman"/>
                <w:sz w:val="20"/>
                <w:szCs w:val="20"/>
              </w:rPr>
              <w:t>This document presents the draft Budget of the Union for 2018-2019 (document C17/10), as well as Council document C17/75 related to the preparation of the ITU Strategic and Financial Plans for 2020-2023.</w:t>
            </w:r>
          </w:p>
          <w:p w:rsidR="00430EC6" w:rsidRDefault="00430EC6" w:rsidP="00430EC6">
            <w:pPr>
              <w:rPr>
                <w:rFonts w:ascii="Times New Roman" w:hAnsi="Times New Roman"/>
                <w:sz w:val="20"/>
                <w:szCs w:val="20"/>
              </w:rPr>
            </w:pPr>
            <w:r w:rsidRPr="00C54A4B">
              <w:rPr>
                <w:rFonts w:ascii="Times New Roman" w:hAnsi="Times New Roman"/>
                <w:sz w:val="20"/>
                <w:szCs w:val="20"/>
              </w:rPr>
              <w:t>The draft Budget of the Union for</w:t>
            </w:r>
            <w:r>
              <w:rPr>
                <w:rFonts w:ascii="Times New Roman" w:hAnsi="Times New Roman"/>
                <w:sz w:val="20"/>
                <w:szCs w:val="20"/>
              </w:rPr>
              <w:t xml:space="preserve"> 2018-2019 is presented to </w:t>
            </w:r>
            <w:r w:rsidRPr="00FA0567">
              <w:rPr>
                <w:rFonts w:ascii="Times New Roman" w:hAnsi="Times New Roman"/>
                <w:sz w:val="20"/>
                <w:szCs w:val="20"/>
              </w:rPr>
              <w:t>RG-SOP</w:t>
            </w:r>
            <w:r w:rsidRPr="00C54A4B">
              <w:rPr>
                <w:rFonts w:ascii="Times New Roman" w:hAnsi="Times New Roman"/>
                <w:sz w:val="20"/>
                <w:szCs w:val="20"/>
              </w:rPr>
              <w:t xml:space="preserve"> for discussion.</w:t>
            </w:r>
          </w:p>
        </w:tc>
      </w:tr>
      <w:tr w:rsidR="00430EC6"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contextualSpacing/>
              <w:rPr>
                <w:rFonts w:asciiTheme="majorBidi" w:eastAsia="SimSun" w:hAnsiTheme="majorBidi" w:cstheme="majorBidi"/>
                <w:b/>
                <w:sz w:val="20"/>
                <w:szCs w:val="20"/>
              </w:rPr>
            </w:pPr>
            <w:r>
              <w:rPr>
                <w:rFonts w:asciiTheme="majorBidi" w:eastAsia="SimSun" w:hAnsiTheme="majorBidi" w:cstheme="majorBidi"/>
                <w:b/>
                <w:sz w:val="20"/>
                <w:szCs w:val="20"/>
              </w:rPr>
              <w:t>6</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430EC6" w:rsidRPr="008570F0" w:rsidRDefault="00430EC6" w:rsidP="00430EC6">
            <w:pPr>
              <w:tabs>
                <w:tab w:val="left" w:pos="720"/>
              </w:tabs>
              <w:rPr>
                <w:rFonts w:ascii="Times New Roman" w:hAnsi="Times New Roman"/>
                <w:b/>
                <w:bCs/>
                <w:sz w:val="20"/>
                <w:szCs w:val="20"/>
              </w:rPr>
            </w:pPr>
            <w:r w:rsidRPr="001470E7">
              <w:rPr>
                <w:rFonts w:ascii="Times New Roman" w:hAnsi="Times New Roman"/>
                <w:b/>
                <w:bCs/>
                <w:sz w:val="20"/>
                <w:szCs w:val="20"/>
              </w:rPr>
              <w:t>TSB Dir: Preparation of the ITU Strategic and Financial Plans for 2020-2023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30EC6" w:rsidRPr="00300B48" w:rsidRDefault="00910DBB" w:rsidP="00430EC6">
            <w:pPr>
              <w:spacing w:line="252" w:lineRule="auto"/>
              <w:jc w:val="center"/>
              <w:rPr>
                <w:b/>
                <w:bCs/>
                <w:sz w:val="20"/>
                <w:highlight w:val="yellow"/>
              </w:rPr>
            </w:pPr>
            <w:hyperlink r:id="rId13" w:history="1">
              <w:r w:rsidR="00430EC6" w:rsidRPr="001470E7">
                <w:rPr>
                  <w:rStyle w:val="Hyperlink"/>
                  <w:rFonts w:asciiTheme="majorBidi" w:hAnsiTheme="majorBidi" w:cstheme="majorBidi"/>
                  <w:sz w:val="20"/>
                </w:rPr>
                <w:t>TD 090</w:t>
              </w:r>
            </w:hyperlink>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r w:rsidRPr="001470E7">
              <w:rPr>
                <w:rFonts w:ascii="Times New Roman" w:hAnsi="Times New Roman"/>
                <w:sz w:val="20"/>
                <w:szCs w:val="20"/>
              </w:rPr>
              <w:t>This document presents the draft Budget of the Union for 2018-2019 (document C17/10), as well as Council document C17/75 related to the preparation of the ITU Strategic and Financial Plans for 2020-2023.</w:t>
            </w:r>
          </w:p>
          <w:p w:rsidR="00430EC6" w:rsidRDefault="00430EC6" w:rsidP="00430EC6">
            <w:pPr>
              <w:spacing w:line="252" w:lineRule="auto"/>
              <w:rPr>
                <w:rFonts w:ascii="Times New Roman" w:hAnsi="Times New Roman"/>
                <w:sz w:val="20"/>
                <w:szCs w:val="20"/>
              </w:rPr>
            </w:pPr>
            <w:r w:rsidRPr="00FA0567">
              <w:rPr>
                <w:rFonts w:ascii="Times New Roman" w:hAnsi="Times New Roman"/>
                <w:sz w:val="20"/>
                <w:szCs w:val="20"/>
              </w:rPr>
              <w:t>RG-SOP</w:t>
            </w:r>
            <w:r>
              <w:rPr>
                <w:rFonts w:ascii="Times New Roman" w:hAnsi="Times New Roman"/>
                <w:sz w:val="20"/>
                <w:szCs w:val="20"/>
              </w:rPr>
              <w:t xml:space="preserve"> </w:t>
            </w:r>
            <w:r w:rsidRPr="00C54A4B">
              <w:rPr>
                <w:rFonts w:ascii="Times New Roman" w:hAnsi="Times New Roman"/>
                <w:sz w:val="20"/>
                <w:szCs w:val="20"/>
              </w:rPr>
              <w:t>is invited to provide all contributions and all necessary assistance to the development of the draft Strategic and Financial Plans 2020-2023.</w:t>
            </w:r>
          </w:p>
        </w:tc>
      </w:tr>
      <w:tr w:rsidR="00430EC6"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contextualSpacing/>
              <w:rPr>
                <w:rFonts w:asciiTheme="majorBidi" w:eastAsia="SimSun" w:hAnsiTheme="majorBidi" w:cstheme="majorBidi"/>
                <w:b/>
                <w:sz w:val="20"/>
                <w:szCs w:val="20"/>
              </w:rPr>
            </w:pPr>
            <w:r>
              <w:rPr>
                <w:rFonts w:asciiTheme="majorBidi" w:eastAsia="SimSun" w:hAnsiTheme="majorBidi" w:cstheme="majorBidi"/>
                <w:b/>
                <w:sz w:val="20"/>
                <w:szCs w:val="20"/>
              </w:rPr>
              <w:t>7</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430EC6" w:rsidRPr="008570F0" w:rsidRDefault="00430EC6" w:rsidP="00430EC6">
            <w:pPr>
              <w:spacing w:line="252" w:lineRule="auto"/>
              <w:rPr>
                <w:rFonts w:ascii="Times New Roman" w:hAnsi="Times New Roman"/>
                <w:b/>
                <w:bCs/>
                <w:sz w:val="20"/>
                <w:szCs w:val="20"/>
              </w:rPr>
            </w:pPr>
            <w:r w:rsidRPr="00281C95">
              <w:rPr>
                <w:rFonts w:ascii="Times New Roman" w:hAnsi="Times New Roman"/>
                <w:b/>
                <w:bCs/>
                <w:sz w:val="20"/>
                <w:szCs w:val="20"/>
              </w:rPr>
              <w:t>Russian Federation: Translation of the AAP approved Recommendations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30EC6" w:rsidRDefault="00910DBB" w:rsidP="00430EC6">
            <w:pPr>
              <w:spacing w:line="252" w:lineRule="auto"/>
              <w:jc w:val="center"/>
            </w:pPr>
            <w:hyperlink r:id="rId14" w:history="1">
              <w:r w:rsidR="00430EC6" w:rsidRPr="00D55AF9">
                <w:rPr>
                  <w:rStyle w:val="Hyperlink"/>
                  <w:rFonts w:asciiTheme="majorBidi" w:eastAsia="Calibri" w:hAnsiTheme="majorBidi" w:cstheme="majorBidi"/>
                  <w:sz w:val="20"/>
                </w:rPr>
                <w:t>C 019</w:t>
              </w:r>
            </w:hyperlink>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430EC6" w:rsidRPr="00281C95" w:rsidRDefault="00430EC6" w:rsidP="00430EC6">
            <w:pPr>
              <w:tabs>
                <w:tab w:val="left" w:pos="720"/>
              </w:tabs>
              <w:rPr>
                <w:rFonts w:ascii="Times New Roman" w:hAnsi="Times New Roman"/>
                <w:sz w:val="20"/>
                <w:szCs w:val="20"/>
              </w:rPr>
            </w:pPr>
            <w:r w:rsidRPr="00281C95">
              <w:rPr>
                <w:rFonts w:ascii="Times New Roman" w:hAnsi="Times New Roman"/>
                <w:sz w:val="20"/>
                <w:szCs w:val="20"/>
              </w:rPr>
              <w:t>The contribution includes proposals on translating the AAP approved Recommendations.</w:t>
            </w:r>
          </w:p>
          <w:p w:rsidR="00430EC6" w:rsidRPr="00281C95" w:rsidRDefault="00430EC6" w:rsidP="00430EC6">
            <w:pPr>
              <w:spacing w:before="60"/>
              <w:ind w:left="567" w:hanging="567"/>
              <w:rPr>
                <w:rFonts w:ascii="Times New Roman" w:hAnsi="Times New Roman"/>
                <w:sz w:val="20"/>
                <w:szCs w:val="20"/>
              </w:rPr>
            </w:pPr>
            <w:r w:rsidRPr="00281C95">
              <w:rPr>
                <w:rFonts w:ascii="Times New Roman" w:hAnsi="Times New Roman"/>
                <w:sz w:val="20"/>
                <w:szCs w:val="20"/>
              </w:rPr>
              <w:t>2.1</w:t>
            </w:r>
            <w:r w:rsidRPr="00281C95">
              <w:rPr>
                <w:rFonts w:ascii="Times New Roman" w:hAnsi="Times New Roman"/>
                <w:sz w:val="20"/>
                <w:szCs w:val="20"/>
              </w:rPr>
              <w:tab/>
              <w:t>To invite the Director of TSB to take urgent action to ensure that the AAP approved Recommendations be completely translated, according to the lists submitted by language groups and supported by regional organizations.</w:t>
            </w:r>
          </w:p>
          <w:p w:rsidR="00430EC6" w:rsidRPr="00281C95" w:rsidRDefault="00430EC6" w:rsidP="00430EC6">
            <w:pPr>
              <w:spacing w:before="60"/>
              <w:ind w:left="567" w:hanging="567"/>
              <w:rPr>
                <w:rFonts w:ascii="Times New Roman" w:hAnsi="Times New Roman"/>
                <w:sz w:val="20"/>
                <w:szCs w:val="20"/>
              </w:rPr>
            </w:pPr>
            <w:r w:rsidRPr="00281C95">
              <w:rPr>
                <w:rFonts w:ascii="Times New Roman" w:hAnsi="Times New Roman"/>
                <w:sz w:val="20"/>
                <w:szCs w:val="20"/>
              </w:rPr>
              <w:t>2.2</w:t>
            </w:r>
            <w:r w:rsidRPr="00281C95">
              <w:rPr>
                <w:rFonts w:ascii="Times New Roman" w:hAnsi="Times New Roman"/>
                <w:sz w:val="20"/>
                <w:szCs w:val="20"/>
              </w:rPr>
              <w:tab/>
              <w:t>Due to the need of timely use of ITU-T Recommendations in the Union languages, to avoid further delays in translations using for this purpose inter alia third party organizations including academia.</w:t>
            </w:r>
          </w:p>
          <w:p w:rsidR="00430EC6" w:rsidRPr="00281C95" w:rsidRDefault="00430EC6" w:rsidP="00430EC6">
            <w:pPr>
              <w:spacing w:before="60"/>
              <w:ind w:left="567" w:hanging="567"/>
              <w:rPr>
                <w:rFonts w:ascii="Times New Roman" w:hAnsi="Times New Roman"/>
                <w:sz w:val="20"/>
                <w:szCs w:val="20"/>
              </w:rPr>
            </w:pPr>
            <w:r w:rsidRPr="00281C95">
              <w:rPr>
                <w:rFonts w:ascii="Times New Roman" w:hAnsi="Times New Roman"/>
                <w:sz w:val="20"/>
                <w:szCs w:val="20"/>
              </w:rPr>
              <w:t>2.3</w:t>
            </w:r>
            <w:r w:rsidRPr="00281C95">
              <w:rPr>
                <w:rFonts w:ascii="Times New Roman" w:hAnsi="Times New Roman"/>
                <w:sz w:val="20"/>
                <w:szCs w:val="20"/>
              </w:rPr>
              <w:tab/>
              <w:t>To include into the Sector’s draft rolling Operational Plan the task of translating Recommendations including AAP approved Recommendations, providing for appropriate funding.</w:t>
            </w:r>
          </w:p>
          <w:p w:rsidR="00430EC6" w:rsidRPr="00FA0567" w:rsidRDefault="00430EC6" w:rsidP="00430EC6">
            <w:pPr>
              <w:spacing w:line="252" w:lineRule="auto"/>
              <w:rPr>
                <w:rFonts w:ascii="Times New Roman" w:hAnsi="Times New Roman"/>
                <w:sz w:val="20"/>
                <w:szCs w:val="20"/>
              </w:rPr>
            </w:pPr>
            <w:r w:rsidRPr="00281C95">
              <w:rPr>
                <w:rFonts w:ascii="Times New Roman" w:hAnsi="Times New Roman"/>
                <w:sz w:val="20"/>
                <w:szCs w:val="20"/>
              </w:rPr>
              <w:t>2.4</w:t>
            </w:r>
            <w:r w:rsidRPr="00281C95">
              <w:rPr>
                <w:rFonts w:ascii="Times New Roman" w:hAnsi="Times New Roman"/>
                <w:sz w:val="20"/>
                <w:szCs w:val="20"/>
              </w:rPr>
              <w:tab/>
              <w:t>According to Resolution 67, to consider the possibility of doubling the number of pages of such Recommendations translated, within the financial resources of the Union.</w:t>
            </w:r>
          </w:p>
        </w:tc>
      </w:tr>
      <w:tr w:rsidR="00430EC6"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hideMark/>
          </w:tcPr>
          <w:p w:rsidR="00430EC6" w:rsidRPr="006864F5" w:rsidRDefault="00430EC6" w:rsidP="00430EC6">
            <w:pPr>
              <w:contextualSpacing/>
              <w:rPr>
                <w:rFonts w:asciiTheme="majorBidi" w:eastAsia="SimSun" w:hAnsiTheme="majorBidi" w:cstheme="majorBidi"/>
                <w:b/>
                <w:sz w:val="20"/>
                <w:szCs w:val="20"/>
              </w:rPr>
            </w:pPr>
            <w:r>
              <w:rPr>
                <w:rFonts w:asciiTheme="majorBidi" w:eastAsia="SimSun" w:hAnsiTheme="majorBidi" w:cstheme="majorBidi"/>
                <w:b/>
                <w:sz w:val="20"/>
                <w:szCs w:val="20"/>
              </w:rPr>
              <w:t>8</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430EC6" w:rsidRPr="006864F5" w:rsidRDefault="00430EC6" w:rsidP="00430EC6">
            <w:pPr>
              <w:spacing w:line="252" w:lineRule="auto"/>
              <w:rPr>
                <w:rFonts w:ascii="Times New Roman" w:hAnsi="Times New Roman"/>
                <w:b/>
                <w:bCs/>
                <w:sz w:val="20"/>
                <w:szCs w:val="20"/>
              </w:rPr>
            </w:pPr>
            <w:r w:rsidRPr="008570F0">
              <w:rPr>
                <w:rFonts w:ascii="Times New Roman" w:hAnsi="Times New Roman"/>
                <w:b/>
                <w:bCs/>
                <w:sz w:val="20"/>
                <w:szCs w:val="20"/>
              </w:rPr>
              <w:t xml:space="preserve">TSB Director: </w:t>
            </w:r>
            <w:r w:rsidRPr="0084245C">
              <w:rPr>
                <w:rFonts w:ascii="Times New Roman" w:hAnsi="Times New Roman"/>
                <w:b/>
                <w:bCs/>
                <w:sz w:val="20"/>
                <w:szCs w:val="20"/>
              </w:rPr>
              <w:t>Four-year Rolling Operational Plan for the General Secretariat for 2018 to 2021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30EC6" w:rsidRPr="00336DE3" w:rsidRDefault="00910DBB" w:rsidP="00430EC6">
            <w:pPr>
              <w:spacing w:line="252" w:lineRule="auto"/>
              <w:jc w:val="center"/>
              <w:rPr>
                <w:rStyle w:val="Hyperlink"/>
                <w:rFonts w:asciiTheme="majorBidi" w:hAnsiTheme="majorBidi" w:cstheme="majorBidi"/>
              </w:rPr>
            </w:pPr>
            <w:hyperlink r:id="rId15" w:history="1">
              <w:r w:rsidR="00430EC6" w:rsidRPr="00FC4A5C">
                <w:rPr>
                  <w:rStyle w:val="Hyperlink"/>
                  <w:rFonts w:asciiTheme="majorBidi" w:hAnsiTheme="majorBidi" w:cstheme="majorBidi"/>
                  <w:sz w:val="20"/>
                </w:rPr>
                <w:t>TD 045</w:t>
              </w:r>
            </w:hyperlink>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430EC6" w:rsidRDefault="00430EC6" w:rsidP="00430EC6">
            <w:pPr>
              <w:spacing w:line="252" w:lineRule="auto"/>
              <w:rPr>
                <w:rFonts w:ascii="Times New Roman" w:hAnsi="Times New Roman"/>
                <w:sz w:val="20"/>
                <w:szCs w:val="20"/>
              </w:rPr>
            </w:pPr>
            <w:r w:rsidRPr="00FA0567">
              <w:rPr>
                <w:rFonts w:ascii="Times New Roman" w:hAnsi="Times New Roman"/>
                <w:sz w:val="20"/>
                <w:szCs w:val="20"/>
              </w:rPr>
              <w:t>RG-SOP</w:t>
            </w:r>
            <w:r>
              <w:rPr>
                <w:rFonts w:ascii="Times New Roman" w:hAnsi="Times New Roman"/>
                <w:sz w:val="20"/>
                <w:szCs w:val="20"/>
              </w:rPr>
              <w:t xml:space="preserve"> is invited</w:t>
            </w:r>
            <w:r w:rsidRPr="00FA0567">
              <w:rPr>
                <w:rFonts w:ascii="Times New Roman" w:hAnsi="Times New Roman"/>
                <w:sz w:val="20"/>
                <w:szCs w:val="20"/>
              </w:rPr>
              <w:t xml:space="preserve"> to review </w:t>
            </w:r>
            <w:r>
              <w:rPr>
                <w:rFonts w:ascii="Times New Roman" w:hAnsi="Times New Roman"/>
                <w:sz w:val="20"/>
                <w:szCs w:val="20"/>
              </w:rPr>
              <w:t>the draft four-year rolling Operational Plan for the General Secretariat for the period 2018-2021.</w:t>
            </w:r>
          </w:p>
        </w:tc>
      </w:tr>
      <w:tr w:rsidR="00430EC6"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contextualSpacing/>
              <w:rPr>
                <w:rFonts w:ascii="Times New Roman" w:hAnsi="Times New Roman"/>
                <w:sz w:val="20"/>
                <w:szCs w:val="20"/>
                <w:highlight w:val="yellow"/>
              </w:rPr>
            </w:pPr>
            <w:r>
              <w:rPr>
                <w:rFonts w:asciiTheme="majorBidi" w:eastAsia="SimSun" w:hAnsiTheme="majorBidi" w:cstheme="majorBidi"/>
                <w:b/>
                <w:sz w:val="20"/>
                <w:szCs w:val="20"/>
              </w:rPr>
              <w:t>9</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430EC6" w:rsidRPr="008570F0" w:rsidRDefault="00430EC6" w:rsidP="00430EC6">
            <w:pPr>
              <w:spacing w:line="252" w:lineRule="auto"/>
              <w:rPr>
                <w:rFonts w:ascii="Times New Roman" w:hAnsi="Times New Roman"/>
                <w:b/>
                <w:bCs/>
                <w:sz w:val="20"/>
                <w:szCs w:val="20"/>
              </w:rPr>
            </w:pPr>
            <w:r w:rsidRPr="008570F0">
              <w:rPr>
                <w:rFonts w:ascii="Times New Roman" w:hAnsi="Times New Roman"/>
                <w:b/>
                <w:bCs/>
                <w:sz w:val="20"/>
                <w:szCs w:val="20"/>
              </w:rPr>
              <w:t>TSB Director: Draft Four-year Rolling Operational Plan for the Telecommunication Standardization Sector for 2018 to 2021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30EC6" w:rsidRPr="00336DE3" w:rsidRDefault="00910DBB" w:rsidP="00430EC6">
            <w:pPr>
              <w:spacing w:line="252" w:lineRule="auto"/>
              <w:jc w:val="center"/>
              <w:rPr>
                <w:rStyle w:val="Hyperlink"/>
                <w:rFonts w:asciiTheme="majorBidi" w:hAnsiTheme="majorBidi" w:cstheme="majorBidi"/>
              </w:rPr>
            </w:pPr>
            <w:hyperlink r:id="rId16" w:history="1">
              <w:r w:rsidR="00430EC6" w:rsidRPr="00336DE3">
                <w:rPr>
                  <w:rStyle w:val="Hyperlink"/>
                  <w:rFonts w:asciiTheme="majorBidi" w:hAnsiTheme="majorBidi" w:cstheme="majorBidi"/>
                  <w:sz w:val="20"/>
                </w:rPr>
                <w:t>TD 053</w:t>
              </w:r>
            </w:hyperlink>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highlight w:val="yellow"/>
              </w:rPr>
            </w:pPr>
            <w:r w:rsidRPr="00FA0567">
              <w:rPr>
                <w:rFonts w:ascii="Times New Roman" w:hAnsi="Times New Roman"/>
                <w:sz w:val="20"/>
                <w:szCs w:val="20"/>
              </w:rPr>
              <w:t>RG-SOP</w:t>
            </w:r>
            <w:r>
              <w:rPr>
                <w:rFonts w:ascii="Times New Roman" w:hAnsi="Times New Roman"/>
                <w:sz w:val="20"/>
                <w:szCs w:val="20"/>
              </w:rPr>
              <w:t xml:space="preserve"> is invited to review the draft four-year Operational Plan for the Telecommunication Standardization Sector for 2018-2021.</w:t>
            </w:r>
          </w:p>
        </w:tc>
      </w:tr>
      <w:tr w:rsidR="00430EC6"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430EC6" w:rsidRPr="006864F5" w:rsidRDefault="00817CA9" w:rsidP="00430EC6">
            <w:pPr>
              <w:contextualSpacing/>
              <w:rPr>
                <w:rFonts w:asciiTheme="majorBidi" w:eastAsia="SimSun" w:hAnsiTheme="majorBidi" w:cstheme="majorBidi"/>
                <w:b/>
                <w:sz w:val="20"/>
                <w:szCs w:val="20"/>
              </w:rPr>
            </w:pPr>
            <w:r>
              <w:rPr>
                <w:rFonts w:asciiTheme="majorBidi" w:eastAsia="SimSun" w:hAnsiTheme="majorBidi" w:cstheme="majorBidi"/>
                <w:b/>
                <w:sz w:val="20"/>
                <w:szCs w:val="20"/>
              </w:rPr>
              <w:t>10</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430EC6" w:rsidRPr="0000102E" w:rsidRDefault="00430EC6" w:rsidP="00430EC6">
            <w:pPr>
              <w:tabs>
                <w:tab w:val="left" w:pos="720"/>
              </w:tabs>
              <w:rPr>
                <w:rFonts w:asciiTheme="majorBidi" w:hAnsiTheme="majorBidi" w:cstheme="majorBidi"/>
                <w:b/>
                <w:sz w:val="20"/>
                <w:szCs w:val="20"/>
              </w:rPr>
            </w:pPr>
            <w:r w:rsidRPr="0000102E">
              <w:rPr>
                <w:rFonts w:asciiTheme="majorBidi" w:hAnsiTheme="majorBidi" w:cstheme="majorBidi"/>
                <w:b/>
                <w:sz w:val="20"/>
                <w:szCs w:val="20"/>
              </w:rPr>
              <w:t>AOB</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jc w:val="center"/>
            </w:pP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rPr>
            </w:pPr>
          </w:p>
        </w:tc>
      </w:tr>
      <w:tr w:rsidR="00430EC6" w:rsidTr="00910DBB">
        <w:trPr>
          <w:cantSplit/>
          <w:trHeight w:val="20"/>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highlight w:val="yellow"/>
              </w:rPr>
            </w:pPr>
          </w:p>
        </w:tc>
        <w:tc>
          <w:tcPr>
            <w:tcW w:w="730" w:type="dxa"/>
            <w:tcBorders>
              <w:top w:val="nil"/>
              <w:left w:val="nil"/>
              <w:bottom w:val="single" w:sz="8" w:space="0" w:color="auto"/>
              <w:right w:val="single" w:sz="8" w:space="0" w:color="auto"/>
            </w:tcBorders>
            <w:tcMar>
              <w:top w:w="0" w:type="dxa"/>
              <w:left w:w="108" w:type="dxa"/>
              <w:bottom w:w="0" w:type="dxa"/>
              <w:right w:w="108" w:type="dxa"/>
            </w:tcMar>
          </w:tcPr>
          <w:p w:rsidR="00430EC6" w:rsidRPr="00AD15FE" w:rsidRDefault="00817CA9" w:rsidP="00430EC6">
            <w:pPr>
              <w:contextualSpacing/>
              <w:rPr>
                <w:rFonts w:asciiTheme="majorBidi" w:eastAsia="SimSun" w:hAnsiTheme="majorBidi" w:cstheme="majorBidi"/>
                <w:b/>
                <w:sz w:val="20"/>
                <w:szCs w:val="20"/>
              </w:rPr>
            </w:pPr>
            <w:r>
              <w:rPr>
                <w:rFonts w:asciiTheme="majorBidi" w:eastAsia="SimSun" w:hAnsiTheme="majorBidi" w:cstheme="majorBidi"/>
                <w:b/>
                <w:sz w:val="20"/>
                <w:szCs w:val="20"/>
              </w:rPr>
              <w:t>11</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430EC6" w:rsidRPr="0000102E" w:rsidRDefault="00430EC6" w:rsidP="00430EC6">
            <w:pPr>
              <w:tabs>
                <w:tab w:val="left" w:pos="720"/>
              </w:tabs>
              <w:rPr>
                <w:rFonts w:asciiTheme="majorBidi" w:hAnsiTheme="majorBidi" w:cstheme="majorBidi"/>
                <w:b/>
                <w:sz w:val="20"/>
                <w:szCs w:val="20"/>
              </w:rPr>
            </w:pPr>
            <w:r w:rsidRPr="0000102E">
              <w:rPr>
                <w:rFonts w:asciiTheme="majorBidi" w:hAnsiTheme="majorBidi" w:cstheme="majorBidi"/>
                <w:b/>
                <w:sz w:val="20"/>
                <w:szCs w:val="20"/>
              </w:rPr>
              <w:t>Closure</w:t>
            </w:r>
            <w:r>
              <w:rPr>
                <w:rFonts w:asciiTheme="majorBidi" w:hAnsiTheme="majorBidi" w:cstheme="majorBidi"/>
                <w:b/>
                <w:sz w:val="20"/>
                <w:szCs w:val="20"/>
              </w:rPr>
              <w:t xml:space="preserve"> of the meeting</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jc w:val="center"/>
              <w:rPr>
                <w:rFonts w:ascii="Times New Roman" w:hAnsi="Times New Roman"/>
                <w:sz w:val="20"/>
                <w:szCs w:val="20"/>
                <w:highlight w:val="yellow"/>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rsidR="00430EC6" w:rsidRDefault="00430EC6" w:rsidP="00430EC6">
            <w:pPr>
              <w:spacing w:line="252" w:lineRule="auto"/>
              <w:rPr>
                <w:rFonts w:ascii="Times New Roman" w:hAnsi="Times New Roman"/>
                <w:sz w:val="20"/>
                <w:szCs w:val="20"/>
                <w:highlight w:val="yellow"/>
              </w:rPr>
            </w:pPr>
          </w:p>
        </w:tc>
      </w:tr>
    </w:tbl>
    <w:p w:rsidR="007F493D" w:rsidRPr="00CD4ABE" w:rsidRDefault="00910DBB" w:rsidP="00CD4ABE">
      <w:pPr>
        <w:spacing w:line="240" w:lineRule="auto"/>
        <w:jc w:val="center"/>
        <w:rPr>
          <w:rFonts w:asciiTheme="majorBidi" w:hAnsiTheme="majorBidi" w:cstheme="majorBidi"/>
          <w:sz w:val="24"/>
          <w:szCs w:val="24"/>
        </w:rPr>
      </w:pPr>
      <w:r>
        <w:rPr>
          <w:rFonts w:asciiTheme="majorBidi" w:eastAsia="Times New Roman" w:hAnsiTheme="majorBidi" w:cstheme="majorBidi"/>
          <w:kern w:val="36"/>
          <w:sz w:val="24"/>
          <w:szCs w:val="24"/>
        </w:rPr>
        <w:br/>
      </w:r>
      <w:r w:rsidR="007F493D" w:rsidRPr="00CD4ABE">
        <w:rPr>
          <w:rFonts w:asciiTheme="majorBidi" w:eastAsia="Times New Roman" w:hAnsiTheme="majorBidi" w:cstheme="majorBidi"/>
          <w:kern w:val="36"/>
          <w:sz w:val="24"/>
          <w:szCs w:val="24"/>
        </w:rPr>
        <w:t>______</w:t>
      </w:r>
      <w:r w:rsidR="005D26D5">
        <w:rPr>
          <w:rFonts w:asciiTheme="majorBidi" w:eastAsia="Times New Roman" w:hAnsiTheme="majorBidi" w:cstheme="majorBidi"/>
          <w:kern w:val="36"/>
          <w:sz w:val="24"/>
          <w:szCs w:val="24"/>
        </w:rPr>
        <w:t>_______________</w:t>
      </w:r>
    </w:p>
    <w:sectPr w:rsidR="007F493D" w:rsidRPr="00CD4ABE" w:rsidSect="005D26D5">
      <w:headerReference w:type="default" r:id="rId17"/>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1B" w:rsidRDefault="0059221B" w:rsidP="005D26D5">
      <w:pPr>
        <w:spacing w:after="0" w:line="240" w:lineRule="auto"/>
      </w:pPr>
      <w:r>
        <w:separator/>
      </w:r>
    </w:p>
  </w:endnote>
  <w:endnote w:type="continuationSeparator" w:id="0">
    <w:p w:rsidR="0059221B" w:rsidRDefault="0059221B" w:rsidP="005D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1B" w:rsidRDefault="0059221B" w:rsidP="005D26D5">
      <w:pPr>
        <w:spacing w:after="0" w:line="240" w:lineRule="auto"/>
      </w:pPr>
      <w:r>
        <w:separator/>
      </w:r>
    </w:p>
  </w:footnote>
  <w:footnote w:type="continuationSeparator" w:id="0">
    <w:p w:rsidR="0059221B" w:rsidRDefault="0059221B" w:rsidP="005D2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66877"/>
      <w:docPartObj>
        <w:docPartGallery w:val="Page Numbers (Top of Page)"/>
        <w:docPartUnique/>
      </w:docPartObj>
    </w:sdtPr>
    <w:sdtEndPr>
      <w:rPr>
        <w:rFonts w:asciiTheme="majorBidi" w:hAnsiTheme="majorBidi" w:cstheme="majorBidi"/>
        <w:noProof/>
        <w:sz w:val="18"/>
        <w:szCs w:val="18"/>
      </w:rPr>
    </w:sdtEndPr>
    <w:sdtContent>
      <w:p w:rsidR="00A17406" w:rsidRPr="005D26D5" w:rsidRDefault="00A17406">
        <w:pPr>
          <w:pStyle w:val="Header"/>
          <w:jc w:val="center"/>
          <w:rPr>
            <w:rFonts w:asciiTheme="majorBidi" w:hAnsiTheme="majorBidi" w:cstheme="majorBidi"/>
            <w:sz w:val="18"/>
            <w:szCs w:val="18"/>
          </w:rPr>
        </w:pPr>
        <w:r w:rsidRPr="005D26D5">
          <w:rPr>
            <w:rFonts w:asciiTheme="majorBidi" w:hAnsiTheme="majorBidi" w:cstheme="majorBidi"/>
            <w:sz w:val="18"/>
            <w:szCs w:val="18"/>
          </w:rPr>
          <w:fldChar w:fldCharType="begin"/>
        </w:r>
        <w:r w:rsidRPr="005D26D5">
          <w:rPr>
            <w:rFonts w:asciiTheme="majorBidi" w:hAnsiTheme="majorBidi" w:cstheme="majorBidi"/>
            <w:sz w:val="18"/>
            <w:szCs w:val="18"/>
          </w:rPr>
          <w:instrText xml:space="preserve"> PAGE   \* MERGEFORMAT </w:instrText>
        </w:r>
        <w:r w:rsidRPr="005D26D5">
          <w:rPr>
            <w:rFonts w:asciiTheme="majorBidi" w:hAnsiTheme="majorBidi" w:cstheme="majorBidi"/>
            <w:sz w:val="18"/>
            <w:szCs w:val="18"/>
          </w:rPr>
          <w:fldChar w:fldCharType="separate"/>
        </w:r>
        <w:r w:rsidR="00910DBB">
          <w:rPr>
            <w:rFonts w:asciiTheme="majorBidi" w:hAnsiTheme="majorBidi" w:cstheme="majorBidi"/>
            <w:noProof/>
            <w:sz w:val="18"/>
            <w:szCs w:val="18"/>
          </w:rPr>
          <w:t>- 3 -</w:t>
        </w:r>
        <w:r w:rsidRPr="005D26D5">
          <w:rPr>
            <w:rFonts w:asciiTheme="majorBidi" w:hAnsiTheme="majorBidi" w:cstheme="majorBidi"/>
            <w:noProof/>
            <w:sz w:val="18"/>
            <w:szCs w:val="18"/>
          </w:rPr>
          <w:fldChar w:fldCharType="end"/>
        </w:r>
        <w:r w:rsidR="00910DBB">
          <w:rPr>
            <w:rFonts w:asciiTheme="majorBidi" w:hAnsiTheme="majorBidi" w:cstheme="majorBidi"/>
            <w:noProof/>
            <w:sz w:val="18"/>
            <w:szCs w:val="18"/>
          </w:rPr>
          <w:br/>
          <w:t>TD 0</w:t>
        </w:r>
        <w:r>
          <w:rPr>
            <w:rFonts w:asciiTheme="majorBidi" w:hAnsiTheme="majorBidi" w:cstheme="majorBidi"/>
            <w:noProof/>
            <w:sz w:val="18"/>
            <w:szCs w:val="18"/>
          </w:rPr>
          <w:t>8</w:t>
        </w:r>
        <w:r w:rsidR="00910DBB">
          <w:rPr>
            <w:rFonts w:asciiTheme="majorBidi" w:hAnsiTheme="majorBidi" w:cstheme="majorBidi"/>
            <w:noProof/>
            <w:sz w:val="18"/>
            <w:szCs w:val="18"/>
          </w:rPr>
          <w:t>2</w:t>
        </w:r>
      </w:p>
    </w:sdtContent>
  </w:sdt>
  <w:p w:rsidR="00A17406" w:rsidRDefault="00A17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6"/>
  </w:num>
  <w:num w:numId="3">
    <w:abstractNumId w:val="1"/>
  </w:num>
  <w:num w:numId="4">
    <w:abstractNumId w:val="3"/>
  </w:num>
  <w:num w:numId="5">
    <w:abstractNumId w:val="6"/>
  </w:num>
  <w:num w:numId="6">
    <w:abstractNumId w:val="2"/>
  </w:num>
  <w:num w:numId="7">
    <w:abstractNumId w:val="8"/>
  </w:num>
  <w:num w:numId="8">
    <w:abstractNumId w:val="11"/>
  </w:num>
  <w:num w:numId="9">
    <w:abstractNumId w:val="13"/>
  </w:num>
  <w:num w:numId="10">
    <w:abstractNumId w:val="5"/>
  </w:num>
  <w:num w:numId="11">
    <w:abstractNumId w:val="9"/>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7"/>
  </w:num>
  <w:num w:numId="17">
    <w:abstractNumId w:val="19"/>
  </w:num>
  <w:num w:numId="18">
    <w:abstractNumId w:val="21"/>
  </w:num>
  <w:num w:numId="19">
    <w:abstractNumId w:val="0"/>
  </w:num>
  <w:num w:numId="20">
    <w:abstractNumId w:val="1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33F67"/>
    <w:rsid w:val="00044A3E"/>
    <w:rsid w:val="0007736C"/>
    <w:rsid w:val="00084C1B"/>
    <w:rsid w:val="00085FAC"/>
    <w:rsid w:val="000E51C1"/>
    <w:rsid w:val="000E6A19"/>
    <w:rsid w:val="00113203"/>
    <w:rsid w:val="0012773A"/>
    <w:rsid w:val="001311C2"/>
    <w:rsid w:val="00144E51"/>
    <w:rsid w:val="00146C7B"/>
    <w:rsid w:val="001470E7"/>
    <w:rsid w:val="0016141C"/>
    <w:rsid w:val="00162AAB"/>
    <w:rsid w:val="001A5CA2"/>
    <w:rsid w:val="001C1603"/>
    <w:rsid w:val="001C70EC"/>
    <w:rsid w:val="001F42C5"/>
    <w:rsid w:val="00217FE5"/>
    <w:rsid w:val="0022429C"/>
    <w:rsid w:val="00230DE2"/>
    <w:rsid w:val="00281C95"/>
    <w:rsid w:val="00285319"/>
    <w:rsid w:val="00291743"/>
    <w:rsid w:val="00291D86"/>
    <w:rsid w:val="002C23E3"/>
    <w:rsid w:val="002F1334"/>
    <w:rsid w:val="00307193"/>
    <w:rsid w:val="00336DE3"/>
    <w:rsid w:val="00346DE5"/>
    <w:rsid w:val="003A64F7"/>
    <w:rsid w:val="003A7828"/>
    <w:rsid w:val="003C0319"/>
    <w:rsid w:val="003C1B79"/>
    <w:rsid w:val="003C5154"/>
    <w:rsid w:val="003D6872"/>
    <w:rsid w:val="003E0C41"/>
    <w:rsid w:val="00430EC6"/>
    <w:rsid w:val="00442F89"/>
    <w:rsid w:val="004437FB"/>
    <w:rsid w:val="00450E24"/>
    <w:rsid w:val="00456069"/>
    <w:rsid w:val="00456089"/>
    <w:rsid w:val="00472C68"/>
    <w:rsid w:val="004856AC"/>
    <w:rsid w:val="004D24AF"/>
    <w:rsid w:val="004D6090"/>
    <w:rsid w:val="004F0ABD"/>
    <w:rsid w:val="00506C0E"/>
    <w:rsid w:val="00523B0E"/>
    <w:rsid w:val="00525F34"/>
    <w:rsid w:val="005266B3"/>
    <w:rsid w:val="00541E79"/>
    <w:rsid w:val="00545E1A"/>
    <w:rsid w:val="00550292"/>
    <w:rsid w:val="00586C56"/>
    <w:rsid w:val="0059221B"/>
    <w:rsid w:val="005930F3"/>
    <w:rsid w:val="005D26D5"/>
    <w:rsid w:val="005D2D9A"/>
    <w:rsid w:val="00621C4D"/>
    <w:rsid w:val="00631A92"/>
    <w:rsid w:val="00635B32"/>
    <w:rsid w:val="00647EE2"/>
    <w:rsid w:val="00685B8C"/>
    <w:rsid w:val="006864F5"/>
    <w:rsid w:val="006A7A43"/>
    <w:rsid w:val="006B3403"/>
    <w:rsid w:val="006B4A2A"/>
    <w:rsid w:val="006E7463"/>
    <w:rsid w:val="00757B09"/>
    <w:rsid w:val="00762C91"/>
    <w:rsid w:val="00770DBD"/>
    <w:rsid w:val="007748F2"/>
    <w:rsid w:val="007A33E2"/>
    <w:rsid w:val="007B4D85"/>
    <w:rsid w:val="007C36AF"/>
    <w:rsid w:val="007F493D"/>
    <w:rsid w:val="00803A91"/>
    <w:rsid w:val="00817CA9"/>
    <w:rsid w:val="008376A7"/>
    <w:rsid w:val="0084245C"/>
    <w:rsid w:val="008570F0"/>
    <w:rsid w:val="008654CD"/>
    <w:rsid w:val="008947EB"/>
    <w:rsid w:val="008A6BE0"/>
    <w:rsid w:val="008C1B4E"/>
    <w:rsid w:val="008D2BC6"/>
    <w:rsid w:val="008E5F5E"/>
    <w:rsid w:val="008F7C3C"/>
    <w:rsid w:val="00910DBB"/>
    <w:rsid w:val="00946075"/>
    <w:rsid w:val="009462B9"/>
    <w:rsid w:val="00962211"/>
    <w:rsid w:val="009D142F"/>
    <w:rsid w:val="009D4B36"/>
    <w:rsid w:val="009E1BC8"/>
    <w:rsid w:val="009E6A56"/>
    <w:rsid w:val="009E754D"/>
    <w:rsid w:val="009F2AB7"/>
    <w:rsid w:val="00A02CA4"/>
    <w:rsid w:val="00A13040"/>
    <w:rsid w:val="00A132C2"/>
    <w:rsid w:val="00A17406"/>
    <w:rsid w:val="00A20326"/>
    <w:rsid w:val="00A26513"/>
    <w:rsid w:val="00A344C6"/>
    <w:rsid w:val="00A429C8"/>
    <w:rsid w:val="00A833F9"/>
    <w:rsid w:val="00A91372"/>
    <w:rsid w:val="00A92BAE"/>
    <w:rsid w:val="00AA1FDC"/>
    <w:rsid w:val="00AA674E"/>
    <w:rsid w:val="00AC3668"/>
    <w:rsid w:val="00AD15FE"/>
    <w:rsid w:val="00B14782"/>
    <w:rsid w:val="00B236B4"/>
    <w:rsid w:val="00B31961"/>
    <w:rsid w:val="00B322C3"/>
    <w:rsid w:val="00B56169"/>
    <w:rsid w:val="00B75880"/>
    <w:rsid w:val="00B841C7"/>
    <w:rsid w:val="00BD0344"/>
    <w:rsid w:val="00BE179B"/>
    <w:rsid w:val="00BE5A78"/>
    <w:rsid w:val="00C07447"/>
    <w:rsid w:val="00C210EC"/>
    <w:rsid w:val="00C54A4B"/>
    <w:rsid w:val="00C60B25"/>
    <w:rsid w:val="00C60C33"/>
    <w:rsid w:val="00C8414E"/>
    <w:rsid w:val="00C857BC"/>
    <w:rsid w:val="00C85BFD"/>
    <w:rsid w:val="00CD2791"/>
    <w:rsid w:val="00CD4ABE"/>
    <w:rsid w:val="00CE06E1"/>
    <w:rsid w:val="00CF2579"/>
    <w:rsid w:val="00D271B1"/>
    <w:rsid w:val="00D6487B"/>
    <w:rsid w:val="00D6513F"/>
    <w:rsid w:val="00D70645"/>
    <w:rsid w:val="00DB7920"/>
    <w:rsid w:val="00DC2B3E"/>
    <w:rsid w:val="00DC49FD"/>
    <w:rsid w:val="00DC4B94"/>
    <w:rsid w:val="00DD30E4"/>
    <w:rsid w:val="00DE20A9"/>
    <w:rsid w:val="00DE2787"/>
    <w:rsid w:val="00DF1A29"/>
    <w:rsid w:val="00DF2F8B"/>
    <w:rsid w:val="00E12CE6"/>
    <w:rsid w:val="00E157BD"/>
    <w:rsid w:val="00E26229"/>
    <w:rsid w:val="00E35903"/>
    <w:rsid w:val="00E52541"/>
    <w:rsid w:val="00E57E4D"/>
    <w:rsid w:val="00E76BA0"/>
    <w:rsid w:val="00E96A34"/>
    <w:rsid w:val="00EC2500"/>
    <w:rsid w:val="00EC62EE"/>
    <w:rsid w:val="00EE2405"/>
    <w:rsid w:val="00F12647"/>
    <w:rsid w:val="00F15BF4"/>
    <w:rsid w:val="00F24960"/>
    <w:rsid w:val="00F41DF2"/>
    <w:rsid w:val="00F53A2F"/>
    <w:rsid w:val="00F579A3"/>
    <w:rsid w:val="00F942CB"/>
    <w:rsid w:val="00FA0567"/>
    <w:rsid w:val="00FC4A5C"/>
    <w:rsid w:val="00FD5CB0"/>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5D2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D5"/>
  </w:style>
  <w:style w:type="paragraph" w:styleId="Footer">
    <w:name w:val="footer"/>
    <w:basedOn w:val="Normal"/>
    <w:link w:val="FooterChar"/>
    <w:uiPriority w:val="99"/>
    <w:unhideWhenUsed/>
    <w:rsid w:val="005D2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D5"/>
  </w:style>
  <w:style w:type="character" w:styleId="FollowedHyperlink">
    <w:name w:val="FollowedHyperlink"/>
    <w:basedOn w:val="DefaultParagraphFont"/>
    <w:uiPriority w:val="99"/>
    <w:semiHidden/>
    <w:unhideWhenUsed/>
    <w:rsid w:val="00621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18560">
      <w:bodyDiv w:val="1"/>
      <w:marLeft w:val="0"/>
      <w:marRight w:val="0"/>
      <w:marTop w:val="0"/>
      <w:marBottom w:val="0"/>
      <w:divBdr>
        <w:top w:val="none" w:sz="0" w:space="0" w:color="auto"/>
        <w:left w:val="none" w:sz="0" w:space="0" w:color="auto"/>
        <w:bottom w:val="none" w:sz="0" w:space="0" w:color="auto"/>
        <w:right w:val="none" w:sz="0" w:space="0" w:color="auto"/>
      </w:divBdr>
    </w:div>
    <w:div w:id="1159611432">
      <w:bodyDiv w:val="1"/>
      <w:marLeft w:val="0"/>
      <w:marRight w:val="0"/>
      <w:marTop w:val="0"/>
      <w:marBottom w:val="0"/>
      <w:divBdr>
        <w:top w:val="none" w:sz="0" w:space="0" w:color="auto"/>
        <w:left w:val="none" w:sz="0" w:space="0" w:color="auto"/>
        <w:bottom w:val="none" w:sz="0" w:space="0" w:color="auto"/>
        <w:right w:val="none" w:sz="0" w:space="0" w:color="auto"/>
      </w:divBdr>
    </w:div>
    <w:div w:id="183541517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artinezv@ift.org.mx" TargetMode="External"/><Relationship Id="rId13" Type="http://schemas.openxmlformats.org/officeDocument/2006/relationships/hyperlink" Target="https://www.itu.int/md/T17-TSAG-170501-TD-GEN-00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T17-TSAG-170501-TD-GEN-00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T17-TSAG-170501-TD-GEN-00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069" TargetMode="External"/><Relationship Id="rId5" Type="http://schemas.openxmlformats.org/officeDocument/2006/relationships/footnotes" Target="footnotes.xml"/><Relationship Id="rId15" Type="http://schemas.openxmlformats.org/officeDocument/2006/relationships/hyperlink" Target="https://www.itu.int/md/T17-TSAG-170501-TD-GEN-0045" TargetMode="External"/><Relationship Id="rId10" Type="http://schemas.openxmlformats.org/officeDocument/2006/relationships/hyperlink" Target="https://www.itu.int/md/T17-TSAG-170501-TD-GEN-00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T17-TSAG-170501-TD-GEN-0082" TargetMode="External"/><Relationship Id="rId14" Type="http://schemas.openxmlformats.org/officeDocument/2006/relationships/hyperlink" Target="https://www.itu.int/md/T17-TSAG-C-001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2017-04-28T08:40:00Z</cp:lastPrinted>
  <dcterms:created xsi:type="dcterms:W3CDTF">2017-05-03T06:40:00Z</dcterms:created>
  <dcterms:modified xsi:type="dcterms:W3CDTF">2017-05-03T06:41:00Z</dcterms:modified>
</cp:coreProperties>
</file>