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511"/>
        <w:gridCol w:w="4111"/>
        <w:gridCol w:w="3969"/>
      </w:tblGrid>
      <w:tr w:rsidR="00B019C7" w:rsidRPr="008D5DD1" w:rsidTr="00224776">
        <w:trPr>
          <w:cantSplit/>
        </w:trPr>
        <w:tc>
          <w:tcPr>
            <w:tcW w:w="1190" w:type="dxa"/>
            <w:vMerge w:val="restart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eastAsiaTheme="minorEastAsia" w:hAnsiTheme="majorBidi" w:cstheme="majorBidi"/>
                <w:noProof/>
                <w:szCs w:val="22"/>
                <w:lang w:val="en-GB" w:eastAsia="zh-CN"/>
              </w:rPr>
              <w:drawing>
                <wp:inline distT="0" distB="0" distL="0" distR="0" wp14:anchorId="2647BA00" wp14:editId="28B74BEC">
                  <wp:extent cx="647700" cy="828675"/>
                  <wp:effectExtent l="0" t="0" r="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gridSpan w:val="2"/>
            <w:vMerge w:val="restart"/>
          </w:tcPr>
          <w:p w:rsidR="00B019C7" w:rsidRPr="008D5DD1" w:rsidRDefault="00B019C7" w:rsidP="00963A96">
            <w:pPr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8D5DD1">
              <w:rPr>
                <w:rFonts w:asciiTheme="majorBidi" w:hAnsiTheme="majorBidi" w:cstheme="majorBidi"/>
                <w:sz w:val="18"/>
                <w:szCs w:val="18"/>
              </w:rPr>
              <w:t>МЕЖДУНАРОДНЫЙ СОЮЗ ЭЛЕКТРОСВЯЗИ</w:t>
            </w:r>
          </w:p>
          <w:p w:rsidR="00B019C7" w:rsidRPr="008D5DD1" w:rsidRDefault="00B019C7" w:rsidP="00963A96">
            <w:pP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</w:pPr>
            <w:r w:rsidRPr="008D5D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СЕКТОР СТАНДАРТИЗАЦИИ</w:t>
            </w:r>
            <w:r w:rsidRPr="008D5D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ЭЛЕКТРОСВЯЗИ</w:t>
            </w:r>
          </w:p>
          <w:p w:rsidR="00B019C7" w:rsidRPr="008D5DD1" w:rsidRDefault="00B019C7" w:rsidP="00963A96">
            <w:pPr>
              <w:rPr>
                <w:rFonts w:asciiTheme="majorBidi" w:eastAsiaTheme="minorEastAsia" w:hAnsiTheme="majorBidi" w:cstheme="majorBidi"/>
                <w:sz w:val="20"/>
              </w:rPr>
            </w:pPr>
            <w:r w:rsidRPr="008D5DD1">
              <w:rPr>
                <w:rFonts w:asciiTheme="majorBidi" w:hAnsiTheme="majorBidi" w:cstheme="majorBidi"/>
                <w:sz w:val="20"/>
              </w:rPr>
              <w:t xml:space="preserve">ИССЛЕДОВАТЕЛЬСКИЙ ПЕРИОД </w:t>
            </w:r>
            <w:bookmarkStart w:id="0" w:name="dstudyperiod"/>
            <w:r w:rsidRPr="008D5DD1">
              <w:rPr>
                <w:rFonts w:asciiTheme="majorBidi" w:hAnsiTheme="majorBidi" w:cstheme="majorBidi"/>
                <w:sz w:val="20"/>
              </w:rPr>
              <w:t>2017–2020 гг.</w:t>
            </w:r>
            <w:bookmarkEnd w:id="0"/>
          </w:p>
        </w:tc>
        <w:tc>
          <w:tcPr>
            <w:tcW w:w="3969" w:type="dxa"/>
            <w:vAlign w:val="center"/>
          </w:tcPr>
          <w:p w:rsidR="00B019C7" w:rsidRPr="008D5DD1" w:rsidRDefault="00224776" w:rsidP="00E617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asciiTheme="majorBidi" w:eastAsia="SimSun" w:hAnsiTheme="majorBidi" w:cstheme="majorBidi"/>
                <w:b/>
                <w:sz w:val="38"/>
                <w:szCs w:val="38"/>
              </w:rPr>
            </w:pPr>
            <w:r w:rsidRPr="008D5DD1">
              <w:rPr>
                <w:rFonts w:asciiTheme="majorBidi" w:hAnsiTheme="majorBidi" w:cstheme="majorBidi"/>
                <w:b/>
                <w:sz w:val="38"/>
                <w:szCs w:val="38"/>
              </w:rPr>
              <w:t>TD</w:t>
            </w:r>
            <w:r w:rsidR="00E617F3">
              <w:rPr>
                <w:rFonts w:asciiTheme="majorBidi" w:hAnsiTheme="majorBidi" w:cstheme="majorBidi"/>
                <w:b/>
                <w:sz w:val="38"/>
                <w:szCs w:val="38"/>
                <w:lang w:val="en-US"/>
              </w:rPr>
              <w:t xml:space="preserve"> </w:t>
            </w:r>
            <w:r w:rsidR="00CD0F4F" w:rsidRPr="008D5DD1">
              <w:rPr>
                <w:rFonts w:asciiTheme="majorBidi" w:hAnsiTheme="majorBidi" w:cstheme="majorBidi"/>
                <w:b/>
                <w:sz w:val="38"/>
                <w:szCs w:val="38"/>
              </w:rPr>
              <w:t>138</w:t>
            </w:r>
            <w:r w:rsidR="00B019C7" w:rsidRPr="008D5DD1">
              <w:rPr>
                <w:rFonts w:asciiTheme="majorBidi" w:hAnsiTheme="majorBidi" w:cstheme="majorBidi"/>
                <w:b/>
                <w:sz w:val="38"/>
                <w:szCs w:val="38"/>
              </w:rPr>
              <w:t xml:space="preserve"> </w:t>
            </w:r>
          </w:p>
        </w:tc>
      </w:tr>
      <w:tr w:rsidR="00B019C7" w:rsidRPr="008D5DD1" w:rsidTr="00224776">
        <w:trPr>
          <w:cantSplit/>
        </w:trPr>
        <w:tc>
          <w:tcPr>
            <w:tcW w:w="1190" w:type="dxa"/>
            <w:vMerge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mallCaps/>
                <w:szCs w:val="22"/>
                <w:lang w:eastAsia="ja-JP"/>
              </w:rPr>
            </w:pPr>
          </w:p>
        </w:tc>
        <w:tc>
          <w:tcPr>
            <w:tcW w:w="4622" w:type="dxa"/>
            <w:gridSpan w:val="2"/>
            <w:vMerge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mallCaps/>
                <w:szCs w:val="22"/>
                <w:lang w:eastAsia="ja-JP"/>
              </w:rPr>
            </w:pPr>
          </w:p>
        </w:tc>
        <w:tc>
          <w:tcPr>
            <w:tcW w:w="3969" w:type="dxa"/>
          </w:tcPr>
          <w:p w:rsidR="00B019C7" w:rsidRPr="008D5DD1" w:rsidRDefault="00B019C7" w:rsidP="00963A96">
            <w:pPr>
              <w:jc w:val="right"/>
              <w:rPr>
                <w:rFonts w:asciiTheme="majorBidi" w:eastAsiaTheme="minorEastAsia" w:hAnsiTheme="majorBidi" w:cstheme="majorBidi"/>
                <w:b/>
                <w:bCs/>
                <w:smallCaps/>
                <w:sz w:val="30"/>
                <w:szCs w:val="30"/>
              </w:rPr>
            </w:pPr>
            <w:r w:rsidRPr="008D5DD1">
              <w:rPr>
                <w:rFonts w:asciiTheme="majorBidi" w:hAnsiTheme="majorBidi" w:cstheme="majorBidi"/>
                <w:b/>
                <w:bCs/>
                <w:smallCaps/>
                <w:sz w:val="30"/>
                <w:szCs w:val="30"/>
              </w:rPr>
              <w:t>КГ</w:t>
            </w:r>
            <w:r w:rsidR="00D75373" w:rsidRPr="008D5DD1">
              <w:rPr>
                <w:rFonts w:asciiTheme="majorBidi" w:hAnsiTheme="majorBidi" w:cstheme="majorBidi"/>
                <w:b/>
                <w:bCs/>
                <w:smallCaps/>
                <w:sz w:val="30"/>
                <w:szCs w:val="30"/>
              </w:rPr>
              <w:t>С</w:t>
            </w:r>
            <w:r w:rsidRPr="008D5DD1">
              <w:rPr>
                <w:rFonts w:asciiTheme="majorBidi" w:hAnsiTheme="majorBidi" w:cstheme="majorBidi"/>
                <w:b/>
                <w:bCs/>
                <w:smallCaps/>
                <w:sz w:val="30"/>
                <w:szCs w:val="30"/>
              </w:rPr>
              <w:t>Э</w:t>
            </w:r>
          </w:p>
        </w:tc>
      </w:tr>
      <w:tr w:rsidR="00B019C7" w:rsidRPr="008D5DD1" w:rsidTr="0022477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  <w:lang w:eastAsia="ja-JP"/>
              </w:rPr>
            </w:pPr>
          </w:p>
        </w:tc>
        <w:tc>
          <w:tcPr>
            <w:tcW w:w="4622" w:type="dxa"/>
            <w:gridSpan w:val="2"/>
            <w:vMerge/>
            <w:tcBorders>
              <w:bottom w:val="single" w:sz="12" w:space="0" w:color="auto"/>
            </w:tcBorders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  <w:lang w:eastAsia="ja-JP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B019C7" w:rsidRPr="008D5DD1" w:rsidRDefault="00B019C7" w:rsidP="00963A96">
            <w:pPr>
              <w:spacing w:after="40"/>
              <w:jc w:val="right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</w:rPr>
            </w:pPr>
            <w:r w:rsidRPr="008D5DD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Оригинал: английский</w:t>
            </w:r>
          </w:p>
        </w:tc>
      </w:tr>
      <w:tr w:rsidR="00B019C7" w:rsidRPr="008D5DD1" w:rsidTr="00224776">
        <w:trPr>
          <w:cantSplit/>
        </w:trPr>
        <w:tc>
          <w:tcPr>
            <w:tcW w:w="1701" w:type="dxa"/>
            <w:gridSpan w:val="2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Вопрос(ы)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4111" w:type="dxa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>Н/П</w:t>
            </w:r>
          </w:p>
        </w:tc>
        <w:tc>
          <w:tcPr>
            <w:tcW w:w="3969" w:type="dxa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 xml:space="preserve">Женева, </w:t>
            </w:r>
            <w:r w:rsidR="00CD0F4F" w:rsidRPr="008D5DD1">
              <w:rPr>
                <w:rFonts w:asciiTheme="majorBidi" w:hAnsiTheme="majorBidi" w:cstheme="majorBidi"/>
                <w:szCs w:val="22"/>
              </w:rPr>
              <w:t>26 февраля – 2 марта 2018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года</w:t>
            </w:r>
          </w:p>
        </w:tc>
      </w:tr>
      <w:tr w:rsidR="00B019C7" w:rsidRPr="008D5DD1" w:rsidTr="00224776">
        <w:trPr>
          <w:cantSplit/>
        </w:trPr>
        <w:tc>
          <w:tcPr>
            <w:tcW w:w="9781" w:type="dxa"/>
            <w:gridSpan w:val="4"/>
          </w:tcPr>
          <w:p w:rsidR="00B019C7" w:rsidRPr="008D5DD1" w:rsidRDefault="00B019C7" w:rsidP="00963A96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bookmarkStart w:id="1" w:name="ddoctype"/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TD</w:t>
            </w:r>
          </w:p>
        </w:tc>
      </w:tr>
      <w:bookmarkEnd w:id="1"/>
      <w:tr w:rsidR="00B019C7" w:rsidRPr="008D5DD1" w:rsidTr="00224776">
        <w:trPr>
          <w:cantSplit/>
        </w:trPr>
        <w:tc>
          <w:tcPr>
            <w:tcW w:w="1701" w:type="dxa"/>
            <w:gridSpan w:val="2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Источник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>Директор БСЭ</w:t>
            </w:r>
          </w:p>
        </w:tc>
      </w:tr>
      <w:tr w:rsidR="00B019C7" w:rsidRPr="008D5DD1" w:rsidTr="00224776">
        <w:trPr>
          <w:cantSplit/>
        </w:trPr>
        <w:tc>
          <w:tcPr>
            <w:tcW w:w="1701" w:type="dxa"/>
            <w:gridSpan w:val="2"/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Название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:rsidR="00B019C7" w:rsidRPr="008D5DD1" w:rsidRDefault="00B019C7" w:rsidP="0022477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 xml:space="preserve">Отчет о деятельности МСЭ-T (с </w:t>
            </w:r>
            <w:r w:rsidR="00CD0F4F" w:rsidRPr="008D5DD1">
              <w:rPr>
                <w:rFonts w:asciiTheme="majorBidi" w:hAnsiTheme="majorBidi" w:cstheme="majorBidi"/>
                <w:szCs w:val="22"/>
              </w:rPr>
              <w:t>апреля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201</w:t>
            </w:r>
            <w:r w:rsidR="00CD0F4F" w:rsidRPr="008D5DD1">
              <w:rPr>
                <w:rFonts w:asciiTheme="majorBidi" w:hAnsiTheme="majorBidi" w:cstheme="majorBidi"/>
                <w:szCs w:val="22"/>
              </w:rPr>
              <w:t>7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г</w:t>
            </w:r>
            <w:r w:rsidR="00224776" w:rsidRPr="008D5DD1">
              <w:rPr>
                <w:rFonts w:asciiTheme="majorBidi" w:hAnsiTheme="majorBidi" w:cstheme="majorBidi"/>
                <w:szCs w:val="22"/>
              </w:rPr>
              <w:t>.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по </w:t>
            </w:r>
            <w:r w:rsidR="00CD0F4F" w:rsidRPr="008D5DD1">
              <w:rPr>
                <w:rFonts w:asciiTheme="majorBidi" w:hAnsiTheme="majorBidi" w:cstheme="majorBidi"/>
                <w:szCs w:val="22"/>
              </w:rPr>
              <w:t>январь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201</w:t>
            </w:r>
            <w:r w:rsidR="00CD0F4F" w:rsidRPr="008D5DD1">
              <w:rPr>
                <w:rFonts w:asciiTheme="majorBidi" w:hAnsiTheme="majorBidi" w:cstheme="majorBidi"/>
                <w:szCs w:val="22"/>
              </w:rPr>
              <w:t>8</w:t>
            </w:r>
            <w:r w:rsidRPr="008D5DD1">
              <w:rPr>
                <w:rFonts w:asciiTheme="majorBidi" w:hAnsiTheme="majorBidi" w:cstheme="majorBidi"/>
                <w:szCs w:val="22"/>
              </w:rPr>
              <w:t xml:space="preserve"> г</w:t>
            </w:r>
            <w:r w:rsidR="00224776" w:rsidRPr="008D5DD1">
              <w:rPr>
                <w:rFonts w:asciiTheme="majorBidi" w:hAnsiTheme="majorBidi" w:cstheme="majorBidi"/>
                <w:szCs w:val="22"/>
              </w:rPr>
              <w:t>.</w:t>
            </w:r>
            <w:r w:rsidRPr="008D5DD1">
              <w:rPr>
                <w:rFonts w:asciiTheme="majorBidi" w:hAnsiTheme="majorBidi" w:cstheme="majorBidi"/>
                <w:szCs w:val="22"/>
              </w:rPr>
              <w:t>)</w:t>
            </w:r>
          </w:p>
        </w:tc>
      </w:tr>
      <w:tr w:rsidR="00B019C7" w:rsidRPr="008D5DD1" w:rsidTr="00E76A5A">
        <w:trPr>
          <w:cantSplit/>
        </w:trPr>
        <w:tc>
          <w:tcPr>
            <w:tcW w:w="1701" w:type="dxa"/>
            <w:gridSpan w:val="2"/>
            <w:tcBorders>
              <w:bottom w:val="single" w:sz="6" w:space="0" w:color="auto"/>
            </w:tcBorders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bookmarkStart w:id="2" w:name="dpurpose"/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Цель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8080" w:type="dxa"/>
            <w:gridSpan w:val="2"/>
            <w:tcBorders>
              <w:bottom w:val="single" w:sz="6" w:space="0" w:color="auto"/>
            </w:tcBorders>
          </w:tcPr>
          <w:p w:rsidR="00B019C7" w:rsidRPr="008D5DD1" w:rsidRDefault="00D75373" w:rsidP="000B429C">
            <w:pPr>
              <w:bidi/>
              <w:spacing w:after="120"/>
              <w:jc w:val="right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>Для и</w:t>
            </w:r>
            <w:r w:rsidR="00B019C7" w:rsidRPr="008D5DD1">
              <w:rPr>
                <w:rFonts w:asciiTheme="majorBidi" w:hAnsiTheme="majorBidi" w:cstheme="majorBidi"/>
                <w:szCs w:val="22"/>
              </w:rPr>
              <w:t>нформаци</w:t>
            </w:r>
            <w:r w:rsidRPr="008D5DD1">
              <w:rPr>
                <w:rFonts w:asciiTheme="majorBidi" w:hAnsiTheme="majorBidi" w:cstheme="majorBidi"/>
                <w:szCs w:val="22"/>
              </w:rPr>
              <w:t>и</w:t>
            </w:r>
          </w:p>
        </w:tc>
      </w:tr>
      <w:bookmarkEnd w:id="2"/>
      <w:tr w:rsidR="00B019C7" w:rsidRPr="008D5DD1" w:rsidTr="00E76A5A">
        <w:trPr>
          <w:cantSplit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Координатор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019C7" w:rsidRPr="008D5DD1" w:rsidRDefault="00B019C7" w:rsidP="00963A96">
            <w:pPr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>БСЭ КГ</w:t>
            </w:r>
            <w:r w:rsidR="00D75373" w:rsidRPr="008D5DD1">
              <w:rPr>
                <w:rFonts w:asciiTheme="majorBidi" w:hAnsiTheme="majorBidi" w:cstheme="majorBidi"/>
                <w:szCs w:val="22"/>
              </w:rPr>
              <w:t>С</w:t>
            </w:r>
            <w:r w:rsidRPr="008D5DD1">
              <w:rPr>
                <w:rFonts w:asciiTheme="majorBidi" w:hAnsiTheme="majorBidi" w:cstheme="majorBidi"/>
                <w:szCs w:val="22"/>
              </w:rPr>
              <w:t>Э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B019C7" w:rsidRPr="008D5DD1" w:rsidRDefault="00B019C7" w:rsidP="00963A96">
            <w:pPr>
              <w:spacing w:after="120"/>
              <w:jc w:val="both"/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>Эл. почта:</w:t>
            </w:r>
            <w:r w:rsidR="00963A96" w:rsidRPr="008D5DD1">
              <w:rPr>
                <w:rFonts w:asciiTheme="majorBidi" w:hAnsiTheme="majorBidi" w:cstheme="majorBidi"/>
                <w:szCs w:val="22"/>
              </w:rPr>
              <w:tab/>
            </w:r>
            <w:hyperlink r:id="rId7" w:history="1">
              <w:r w:rsidRPr="008D5DD1">
                <w:rPr>
                  <w:rStyle w:val="Hyperlink"/>
                  <w:rFonts w:asciiTheme="majorBidi" w:hAnsiTheme="majorBidi" w:cstheme="majorBidi"/>
                  <w:szCs w:val="22"/>
                </w:rPr>
                <w:t>tsbtsag@itu.int</w:t>
              </w:r>
            </w:hyperlink>
          </w:p>
        </w:tc>
      </w:tr>
    </w:tbl>
    <w:p w:rsidR="00B019C7" w:rsidRPr="008D5DD1" w:rsidRDefault="00B019C7" w:rsidP="00E61E50">
      <w:pPr>
        <w:jc w:val="both"/>
        <w:rPr>
          <w:rFonts w:asciiTheme="majorBidi" w:hAnsiTheme="majorBidi" w:cstheme="majorBidi"/>
          <w:szCs w:val="22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8087"/>
      </w:tblGrid>
      <w:tr w:rsidR="00B019C7" w:rsidRPr="008D5DD1" w:rsidTr="00224776">
        <w:trPr>
          <w:cantSplit/>
        </w:trPr>
        <w:tc>
          <w:tcPr>
            <w:tcW w:w="1694" w:type="dxa"/>
          </w:tcPr>
          <w:p w:rsidR="00B019C7" w:rsidRPr="008D5D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Ключевые слова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tc>
          <w:tcPr>
            <w:tcW w:w="8087" w:type="dxa"/>
          </w:tcPr>
          <w:p w:rsidR="00B019C7" w:rsidRPr="008D5DD1" w:rsidRDefault="00B019C7" w:rsidP="00963A96">
            <w:pPr>
              <w:rPr>
                <w:rFonts w:asciiTheme="majorBidi" w:eastAsiaTheme="minorEastAsia" w:hAnsiTheme="majorBidi" w:cstheme="majorBidi"/>
                <w:szCs w:val="22"/>
              </w:rPr>
            </w:pPr>
            <w:r w:rsidRPr="008D5DD1">
              <w:rPr>
                <w:rFonts w:asciiTheme="majorBidi" w:hAnsiTheme="majorBidi" w:cstheme="majorBidi"/>
                <w:szCs w:val="22"/>
              </w:rPr>
              <w:t xml:space="preserve">Стандартизация; </w:t>
            </w:r>
            <w:r w:rsidR="001D205F" w:rsidRPr="008D5DD1">
              <w:rPr>
                <w:rFonts w:asciiTheme="majorBidi" w:hAnsiTheme="majorBidi" w:cstheme="majorBidi"/>
                <w:szCs w:val="22"/>
              </w:rPr>
              <w:t>и</w:t>
            </w:r>
            <w:r w:rsidRPr="008D5DD1">
              <w:rPr>
                <w:rFonts w:asciiTheme="majorBidi" w:hAnsiTheme="majorBidi" w:cstheme="majorBidi"/>
                <w:szCs w:val="22"/>
              </w:rPr>
              <w:t>сследовательские комиссии; отчет о деятельности; ключевые результаты</w:t>
            </w:r>
          </w:p>
        </w:tc>
      </w:tr>
      <w:tr w:rsidR="00B019C7" w:rsidRPr="008D5DD1" w:rsidTr="00224776">
        <w:trPr>
          <w:cantSplit/>
        </w:trPr>
        <w:tc>
          <w:tcPr>
            <w:tcW w:w="1694" w:type="dxa"/>
          </w:tcPr>
          <w:p w:rsidR="00B019C7" w:rsidRPr="008D5D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Cs w:val="22"/>
              </w:rPr>
            </w:pPr>
            <w:r w:rsidRPr="008D5DD1">
              <w:rPr>
                <w:rFonts w:asciiTheme="majorBidi" w:hAnsiTheme="majorBidi" w:cstheme="majorBidi"/>
                <w:b/>
                <w:bCs/>
                <w:szCs w:val="22"/>
              </w:rPr>
              <w:t>Краткое содержание</w:t>
            </w:r>
            <w:r w:rsidRPr="008D5DD1">
              <w:rPr>
                <w:rFonts w:asciiTheme="majorBidi" w:hAnsiTheme="majorBidi" w:cstheme="majorBidi"/>
                <w:szCs w:val="22"/>
              </w:rPr>
              <w:t>:</w:t>
            </w:r>
          </w:p>
        </w:tc>
        <w:sdt>
          <w:sdtPr>
            <w:rPr>
              <w:rFonts w:asciiTheme="majorBidi" w:hAnsiTheme="majorBidi" w:cstheme="majorBidi"/>
              <w:szCs w:val="22"/>
            </w:rPr>
            <w:alias w:val="Краткое содержание"/>
            <w:tag w:val="Abstract"/>
            <w:id w:val="1199126545"/>
            <w:placeholder>
              <w:docPart w:val="560D350C82264A3780351E9D711222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87" w:type="dxa"/>
              </w:tcPr>
              <w:p w:rsidR="00B019C7" w:rsidRPr="008D5DD1" w:rsidRDefault="00CD0F4F" w:rsidP="00224776">
                <w:pPr>
                  <w:rPr>
                    <w:rFonts w:asciiTheme="majorBidi" w:eastAsiaTheme="minorEastAsia" w:hAnsiTheme="majorBidi" w:cstheme="majorBidi"/>
                    <w:szCs w:val="22"/>
                  </w:rPr>
                </w:pPr>
                <w:r w:rsidRPr="008D5DD1">
                  <w:rPr>
                    <w:rFonts w:asciiTheme="majorBidi" w:hAnsiTheme="majorBidi" w:cstheme="majorBidi"/>
                    <w:szCs w:val="22"/>
                  </w:rPr>
                  <w:t>В настоящем отчете представлены ключевые результаты, достигнутые МСЭ-Т в области стандартизации за период с апреля 2017 года по январь 2018 года, а также меры, принимаемые БСЭ для совершенствования платформы стандартизации МСЭ</w:t>
                </w:r>
                <w:r w:rsidR="00224776" w:rsidRPr="008D5DD1">
                  <w:rPr>
                    <w:rFonts w:asciiTheme="majorBidi" w:hAnsiTheme="majorBidi" w:cstheme="majorBidi"/>
                    <w:szCs w:val="22"/>
                  </w:rPr>
                  <w:noBreakHyphen/>
                </w:r>
                <w:r w:rsidRPr="008D5DD1">
                  <w:rPr>
                    <w:rFonts w:asciiTheme="majorBidi" w:hAnsiTheme="majorBidi" w:cstheme="majorBidi"/>
                    <w:szCs w:val="22"/>
                  </w:rPr>
                  <w:t>Т.</w:t>
                </w:r>
              </w:p>
            </w:tc>
          </w:sdtContent>
        </w:sdt>
      </w:tr>
    </w:tbl>
    <w:p w:rsidR="00CD0F4F" w:rsidRPr="008D5DD1" w:rsidRDefault="00B019C7" w:rsidP="00CD0F4F">
      <w:pPr>
        <w:jc w:val="center"/>
        <w:rPr>
          <w:rFonts w:asciiTheme="majorBidi" w:hAnsiTheme="majorBidi" w:cstheme="majorBidi"/>
          <w:szCs w:val="22"/>
        </w:rPr>
      </w:pPr>
      <w:bookmarkStart w:id="3" w:name="_Toc462664183"/>
      <w:bookmarkStart w:id="4" w:name="_GoBack"/>
      <w:bookmarkEnd w:id="4"/>
      <w:r w:rsidRPr="008D5DD1">
        <w:rPr>
          <w:rFonts w:asciiTheme="majorBidi" w:hAnsiTheme="majorBidi" w:cstheme="majorBidi"/>
          <w:szCs w:val="22"/>
        </w:rPr>
        <w:br w:type="page"/>
      </w:r>
      <w:bookmarkStart w:id="5" w:name="_Toc479854387"/>
      <w:bookmarkEnd w:id="3"/>
      <w:r w:rsidR="00CD0F4F" w:rsidRPr="008D5DD1">
        <w:rPr>
          <w:rFonts w:asciiTheme="majorBidi" w:hAnsiTheme="majorBidi" w:cstheme="majorBidi"/>
          <w:szCs w:val="22"/>
        </w:rPr>
        <w:lastRenderedPageBreak/>
        <w:t>СОДЕРЖАНИЕ</w:t>
      </w:r>
    </w:p>
    <w:p w:rsidR="00CD0F4F" w:rsidRPr="008D5DD1" w:rsidRDefault="007F7049" w:rsidP="007F7049">
      <w:pPr>
        <w:jc w:val="right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b/>
          <w:bCs/>
          <w:szCs w:val="22"/>
        </w:rPr>
        <w:t>Стр</w:t>
      </w:r>
      <w:r w:rsidRPr="008D5DD1">
        <w:rPr>
          <w:rFonts w:asciiTheme="majorBidi" w:hAnsiTheme="majorBidi" w:cstheme="majorBidi"/>
          <w:szCs w:val="22"/>
        </w:rPr>
        <w:t>.</w:t>
      </w:r>
    </w:p>
    <w:p w:rsidR="00225321" w:rsidRPr="008D5DD1" w:rsidRDefault="00CD0F4F" w:rsidP="00011077">
      <w:pPr>
        <w:pStyle w:val="TOC1"/>
        <w:tabs>
          <w:tab w:val="clear" w:pos="567"/>
          <w:tab w:val="clear" w:pos="7938"/>
          <w:tab w:val="clear" w:pos="9526"/>
          <w:tab w:val="left" w:leader="dot" w:pos="8789"/>
          <w:tab w:val="right" w:pos="9639"/>
        </w:tabs>
        <w:spacing w:before="120"/>
        <w:ind w:left="0" w:right="851" w:firstLine="0"/>
        <w:rPr>
          <w:rFonts w:eastAsiaTheme="minorEastAsia"/>
        </w:rPr>
      </w:pPr>
      <w:r w:rsidRPr="008D5DD1">
        <w:rPr>
          <w:rFonts w:eastAsia="Malgun Gothic"/>
          <w:highlight w:val="yellow"/>
        </w:rPr>
        <w:fldChar w:fldCharType="begin"/>
      </w:r>
      <w:r w:rsidRPr="008D5DD1">
        <w:rPr>
          <w:rFonts w:eastAsia="Malgun Gothic"/>
          <w:highlight w:val="yellow"/>
        </w:rPr>
        <w:instrText xml:space="preserve"> TOC \o "1-2" \h \z \t "Heading 1,1,Annex_No &amp; title,1,Appendix_No &amp; title,1,Heading 1 Centered,1" </w:instrText>
      </w:r>
      <w:r w:rsidRPr="008D5DD1">
        <w:rPr>
          <w:rFonts w:eastAsia="Malgun Gothic"/>
          <w:highlight w:val="yellow"/>
        </w:rPr>
        <w:fldChar w:fldCharType="separate"/>
      </w:r>
      <w:hyperlink w:anchor="_Toc505855699" w:history="1">
        <w:r w:rsidR="00225321" w:rsidRPr="008D5DD1">
          <w:t>Резюме</w:t>
        </w:r>
        <w:r w:rsidR="00225321" w:rsidRPr="008D5DD1">
          <w:rPr>
            <w:webHidden/>
          </w:rPr>
          <w:tab/>
        </w:r>
      </w:hyperlink>
    </w:p>
    <w:p w:rsidR="00225321" w:rsidRPr="008D5DD1" w:rsidRDefault="00225321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Приложение – Полный отчет о деятельности МСЭ-Т (с апреля 2017 г</w:t>
      </w:r>
      <w:r w:rsidR="000119B6" w:rsidRPr="008D5DD1">
        <w:rPr>
          <w:rFonts w:asciiTheme="majorBidi" w:hAnsiTheme="majorBidi" w:cstheme="majorBidi"/>
          <w:szCs w:val="22"/>
        </w:rPr>
        <w:t>.</w:t>
      </w:r>
      <w:r w:rsidRPr="008D5DD1">
        <w:rPr>
          <w:rFonts w:asciiTheme="majorBidi" w:hAnsiTheme="majorBidi" w:cstheme="majorBidi"/>
          <w:szCs w:val="22"/>
        </w:rPr>
        <w:t xml:space="preserve"> по январь 2018 г</w:t>
      </w:r>
      <w:r w:rsidR="000119B6" w:rsidRPr="008D5DD1">
        <w:rPr>
          <w:rFonts w:asciiTheme="majorBidi" w:hAnsiTheme="majorBidi" w:cstheme="majorBidi"/>
          <w:szCs w:val="22"/>
        </w:rPr>
        <w:t>.</w:t>
      </w:r>
      <w:r w:rsidRPr="008D5DD1">
        <w:rPr>
          <w:rFonts w:asciiTheme="majorBidi" w:hAnsiTheme="majorBidi" w:cstheme="majorBidi"/>
          <w:szCs w:val="22"/>
        </w:rPr>
        <w:t>)</w:t>
      </w:r>
      <w:r w:rsidR="000119B6" w:rsidRPr="008D5DD1">
        <w:rPr>
          <w:rFonts w:asciiTheme="majorBidi" w:hAnsiTheme="majorBidi" w:cstheme="majorBidi"/>
          <w:szCs w:val="22"/>
        </w:rPr>
        <w:tab/>
      </w:r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1" w:history="1">
        <w:r w:rsidR="00225321" w:rsidRPr="008D5DD1">
          <w:rPr>
            <w:rFonts w:asciiTheme="majorBidi" w:hAnsiTheme="majorBidi" w:cstheme="majorBidi"/>
            <w:szCs w:val="22"/>
          </w:rPr>
          <w:t>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Траснпортные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сети и сети доступа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</w:rPr>
      </w:pPr>
      <w:hyperlink w:anchor="_Toc505855702" w:history="1">
        <w:r w:rsidR="00225321" w:rsidRPr="008D5DD1">
          <w:t>1.1</w:t>
        </w:r>
        <w:r w:rsidR="00225321" w:rsidRPr="008D5DD1">
          <w:rPr>
            <w:rFonts w:eastAsiaTheme="minorEastAsia"/>
          </w:rPr>
          <w:tab/>
        </w:r>
        <w:r w:rsidR="00225321" w:rsidRPr="008D5DD1">
          <w:t xml:space="preserve">G.fast и DSL: </w:t>
        </w:r>
        <w:r w:rsidR="00225321" w:rsidRPr="008D5DD1">
          <w:rPr>
            <w:color w:val="000000"/>
          </w:rPr>
          <w:t>вдохнуть новую жизнь в существующую меднопроводную инфраструктуру</w:t>
        </w:r>
        <w:r w:rsidR="00225321" w:rsidRPr="008D5DD1">
          <w:rPr>
            <w:webHidden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3" w:history="1">
        <w:r w:rsidR="00225321" w:rsidRPr="008D5DD1">
          <w:rPr>
            <w:rFonts w:asciiTheme="majorBidi" w:hAnsiTheme="majorBidi" w:cstheme="majorBidi"/>
            <w:szCs w:val="22"/>
          </w:rPr>
          <w:t>1.2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Сверхскоростной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доступ, включая</w:t>
        </w:r>
        <w:r w:rsidR="00225321" w:rsidRPr="008D5DD1">
          <w:rPr>
            <w:rFonts w:asciiTheme="majorBidi" w:hAnsiTheme="majorBidi" w:cstheme="majorBidi"/>
            <w:szCs w:val="22"/>
          </w:rPr>
          <w:t xml:space="preserve"> NG-PON2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4" w:history="1">
        <w:r w:rsidR="00225321" w:rsidRPr="008D5DD1">
          <w:rPr>
            <w:rFonts w:asciiTheme="majorBidi" w:hAnsiTheme="majorBidi" w:cstheme="majorBidi"/>
            <w:szCs w:val="22"/>
          </w:rPr>
          <w:t>1.3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Оптическое </w:t>
        </w:r>
        <w:r w:rsidR="00225321" w:rsidRPr="008D5DD1">
          <w:rPr>
            <w:color w:val="000000"/>
          </w:rPr>
          <w:t>волокно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5" w:history="1">
        <w:r w:rsidR="00225321" w:rsidRPr="008D5DD1">
          <w:rPr>
            <w:rFonts w:asciiTheme="majorBidi" w:hAnsiTheme="majorBidi" w:cstheme="majorBidi"/>
            <w:szCs w:val="22"/>
          </w:rPr>
          <w:t>1.4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Сверхскоростная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оптическая базовая сеть</w:t>
        </w:r>
        <w:r w:rsidR="00225321" w:rsidRPr="008D5DD1">
          <w:rPr>
            <w:rFonts w:asciiTheme="majorBidi" w:hAnsiTheme="majorBidi" w:cstheme="majorBidi"/>
            <w:szCs w:val="22"/>
          </w:rPr>
          <w:t>: ОТС с поддержкой скорости более 100 Гбит</w:t>
        </w:r>
        <w:r w:rsidR="008D5DD1" w:rsidRPr="008D5DD1">
          <w:rPr>
            <w:rFonts w:asciiTheme="majorBidi" w:hAnsiTheme="majorBidi" w:cstheme="majorBidi"/>
            <w:szCs w:val="22"/>
          </w:rPr>
          <w:t>/с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6" w:history="1">
        <w:r w:rsidR="00225321" w:rsidRPr="008D5DD1">
          <w:rPr>
            <w:rFonts w:asciiTheme="majorBidi" w:hAnsiTheme="majorBidi" w:cstheme="majorBidi"/>
            <w:szCs w:val="22"/>
          </w:rPr>
          <w:t>1.5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Оптические системы передачи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7" w:history="1">
        <w:r w:rsidR="00225321" w:rsidRPr="008D5DD1">
          <w:rPr>
            <w:rFonts w:asciiTheme="majorBidi" w:hAnsiTheme="majorBidi" w:cstheme="majorBidi"/>
            <w:szCs w:val="22"/>
          </w:rPr>
          <w:t>1.6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Аспекты </w:t>
        </w:r>
        <w:r w:rsidR="00225321" w:rsidRPr="008D5DD1">
          <w:rPr>
            <w:color w:val="000000"/>
          </w:rPr>
          <w:t>управления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транспортными сетями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8" w:history="1">
        <w:r w:rsidR="00225321" w:rsidRPr="008D5DD1">
          <w:rPr>
            <w:rFonts w:asciiTheme="majorBidi" w:hAnsiTheme="majorBidi" w:cstheme="majorBidi"/>
            <w:szCs w:val="22"/>
          </w:rPr>
          <w:t>1.7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Ethernet по транспортным сетям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09" w:history="1">
        <w:r w:rsidR="00225321" w:rsidRPr="008D5DD1">
          <w:rPr>
            <w:rFonts w:asciiTheme="majorBidi" w:hAnsiTheme="majorBidi" w:cstheme="majorBidi"/>
            <w:szCs w:val="22"/>
          </w:rPr>
          <w:t>1.8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 xml:space="preserve">MPLS по </w:t>
        </w:r>
        <w:r w:rsidR="00225321" w:rsidRPr="008D5DD1">
          <w:rPr>
            <w:color w:val="000000"/>
          </w:rPr>
          <w:t>транспортным</w:t>
        </w:r>
        <w:r w:rsidR="00225321" w:rsidRPr="008D5DD1">
          <w:rPr>
            <w:rFonts w:asciiTheme="majorBidi" w:hAnsiTheme="majorBidi" w:cstheme="majorBidi"/>
            <w:szCs w:val="22"/>
          </w:rPr>
          <w:t xml:space="preserve"> сетям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0" w:history="1">
        <w:r w:rsidR="00225321" w:rsidRPr="008D5DD1">
          <w:rPr>
            <w:rFonts w:asciiTheme="majorBidi" w:hAnsiTheme="majorBidi" w:cstheme="majorBidi"/>
            <w:szCs w:val="22"/>
          </w:rPr>
          <w:t>1.9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Хронирование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синхронизация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1" w:history="1">
        <w:r w:rsidR="00225321" w:rsidRPr="008D5DD1">
          <w:rPr>
            <w:rFonts w:asciiTheme="majorBidi" w:hAnsiTheme="majorBidi" w:cstheme="majorBidi"/>
            <w:szCs w:val="22"/>
          </w:rPr>
          <w:t>1.10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Кабель</w:t>
        </w:r>
        <w:r w:rsidR="008D5DD1" w:rsidRPr="008D5DD1">
          <w:rPr>
            <w:rFonts w:asciiTheme="majorBidi" w:eastAsiaTheme="minorEastAsia" w:hAnsiTheme="majorBidi" w:cstheme="majorBidi"/>
            <w:szCs w:val="22"/>
          </w:rPr>
          <w:t>ное телевидение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2" w:history="1">
        <w:r w:rsidR="00225321" w:rsidRPr="008D5DD1">
          <w:rPr>
            <w:rFonts w:asciiTheme="majorBidi" w:hAnsiTheme="majorBidi" w:cstheme="majorBidi"/>
            <w:szCs w:val="22"/>
          </w:rPr>
          <w:t>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</w:t>
        </w:r>
        <w:r w:rsidR="00225321" w:rsidRPr="008D5DD1">
          <w:rPr>
            <w:rFonts w:asciiTheme="majorBidi" w:hAnsiTheme="majorBidi" w:cstheme="majorBidi"/>
            <w:szCs w:val="22"/>
          </w:rPr>
          <w:t>Умные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>" сети</w:t>
        </w:r>
        <w:r w:rsidR="00225321" w:rsidRPr="008D5DD1">
          <w:rPr>
            <w:rFonts w:asciiTheme="majorBidi" w:hAnsiTheme="majorBidi" w:cstheme="majorBidi"/>
            <w:szCs w:val="22"/>
          </w:rPr>
          <w:t xml:space="preserve"> 5G и варианты организации сетей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3" w:history="1">
        <w:r w:rsidR="00225321" w:rsidRPr="008D5DD1">
          <w:rPr>
            <w:rFonts w:asciiTheme="majorBidi" w:hAnsiTheme="majorBidi" w:cstheme="majorBidi"/>
            <w:szCs w:val="22"/>
          </w:rPr>
          <w:t>2.1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Синхронизированные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сети подвижной транзитной связи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4" w:history="1">
        <w:r w:rsidR="00225321" w:rsidRPr="008D5DD1">
          <w:rPr>
            <w:rFonts w:asciiTheme="majorBidi" w:hAnsiTheme="majorBidi" w:cstheme="majorBidi"/>
            <w:szCs w:val="22"/>
          </w:rPr>
          <w:t>2.2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</w:t>
        </w:r>
        <w:r w:rsidR="00225321" w:rsidRPr="008D5DD1">
          <w:rPr>
            <w:color w:val="000000"/>
          </w:rPr>
          <w:t>Умные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>" повсеместн</w:t>
        </w:r>
        <w:r w:rsidR="008D5DD1" w:rsidRPr="008D5DD1">
          <w:rPr>
            <w:rFonts w:asciiTheme="majorBidi" w:eastAsiaTheme="minorEastAsia" w:hAnsiTheme="majorBidi" w:cstheme="majorBidi"/>
            <w:szCs w:val="22"/>
          </w:rPr>
          <w:t>о распространенные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сети, эволюция сетей последующих поколений и будущие сети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5" w:history="1">
        <w:r w:rsidR="00225321" w:rsidRPr="008D5DD1">
          <w:rPr>
            <w:rFonts w:asciiTheme="majorBidi" w:hAnsiTheme="majorBidi" w:cstheme="majorBidi"/>
            <w:szCs w:val="22"/>
          </w:rPr>
          <w:t>2.3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Сети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</w:t>
        </w:r>
        <w:r w:rsidR="00225321" w:rsidRPr="008D5DD1">
          <w:rPr>
            <w:rFonts w:asciiTheme="majorBidi" w:hAnsiTheme="majorBidi" w:cstheme="majorBidi"/>
            <w:szCs w:val="22"/>
          </w:rPr>
          <w:t>IMT-2020/5G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6" w:history="1">
        <w:r w:rsidR="00225321" w:rsidRPr="008D5DD1">
          <w:rPr>
            <w:rFonts w:asciiTheme="majorBidi" w:hAnsiTheme="majorBidi" w:cstheme="majorBidi"/>
            <w:szCs w:val="22"/>
          </w:rPr>
          <w:t>2.4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Организация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домашних сетей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7" w:history="1">
        <w:r w:rsidR="00225321" w:rsidRPr="008D5DD1">
          <w:rPr>
            <w:rFonts w:asciiTheme="majorBidi" w:hAnsiTheme="majorBidi" w:cstheme="majorBidi"/>
            <w:szCs w:val="22"/>
          </w:rPr>
          <w:t>2.5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</w:t>
        </w:r>
        <w:r w:rsidR="00225321" w:rsidRPr="008D5DD1">
          <w:rPr>
            <w:color w:val="000000"/>
          </w:rPr>
          <w:t>Умная</w:t>
        </w:r>
        <w:r w:rsidR="008D5DD1" w:rsidRPr="008D5DD1">
          <w:rPr>
            <w:color w:val="000000"/>
          </w:rPr>
          <w:t>"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электросеть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8" w:history="1">
        <w:r w:rsidR="00225321" w:rsidRPr="008D5DD1">
          <w:rPr>
            <w:rFonts w:asciiTheme="majorBidi" w:hAnsiTheme="majorBidi" w:cstheme="majorBidi"/>
            <w:szCs w:val="22"/>
          </w:rPr>
          <w:t>2.6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Организация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сетей с программируемыми параметрами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19" w:history="1">
        <w:r w:rsidR="00225321" w:rsidRPr="008D5DD1">
          <w:rPr>
            <w:rFonts w:asciiTheme="majorBidi" w:hAnsiTheme="majorBidi" w:cstheme="majorBidi"/>
            <w:szCs w:val="22"/>
          </w:rPr>
          <w:t>2.7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Облачные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вычисления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0" w:history="1">
        <w:r w:rsidR="00225321" w:rsidRPr="008D5DD1">
          <w:rPr>
            <w:rFonts w:asciiTheme="majorBidi" w:hAnsiTheme="majorBidi" w:cstheme="majorBidi"/>
            <w:szCs w:val="22"/>
          </w:rPr>
          <w:t>2.8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Большие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данные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1" w:history="1">
        <w:r w:rsidR="00225321" w:rsidRPr="008D5DD1">
          <w:rPr>
            <w:rFonts w:asciiTheme="majorBidi" w:hAnsiTheme="majorBidi" w:cstheme="majorBidi"/>
            <w:szCs w:val="22"/>
          </w:rPr>
          <w:t>2.9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Управление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сетями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ED1E56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2" w:history="1">
        <w:r w:rsidR="00225321" w:rsidRPr="008D5DD1">
          <w:rPr>
            <w:rFonts w:asciiTheme="majorBidi" w:hAnsiTheme="majorBidi" w:cstheme="majorBidi"/>
            <w:szCs w:val="22"/>
          </w:rPr>
          <w:t>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>Медийные решения по организации сетей/радиовещания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3" w:history="1">
        <w:r w:rsidR="00225321" w:rsidRPr="008D5DD1">
          <w:rPr>
            <w:rFonts w:asciiTheme="majorBidi" w:hAnsiTheme="majorBidi" w:cstheme="majorBidi"/>
            <w:szCs w:val="22"/>
          </w:rPr>
          <w:t>3.1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Кодирование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видеосигналов и изображений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4" w:history="1">
        <w:r w:rsidR="00225321" w:rsidRPr="008D5DD1">
          <w:rPr>
            <w:rFonts w:asciiTheme="majorBidi" w:hAnsiTheme="majorBidi" w:cstheme="majorBidi"/>
            <w:szCs w:val="22"/>
          </w:rPr>
          <w:t>3.2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Интеллектуальные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функционально совместимые системы визуального наблюдения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5" w:history="1">
        <w:r w:rsidR="00225321" w:rsidRPr="008D5DD1">
          <w:rPr>
            <w:rFonts w:asciiTheme="majorBidi" w:hAnsiTheme="majorBidi" w:cstheme="majorBidi"/>
            <w:szCs w:val="22"/>
          </w:rPr>
          <w:t>3.3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"Умные" телевизионные системы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6" w:history="1">
        <w:r w:rsidR="00225321" w:rsidRPr="008D5DD1">
          <w:rPr>
            <w:rFonts w:asciiTheme="majorBidi" w:hAnsiTheme="majorBidi" w:cstheme="majorBidi"/>
            <w:szCs w:val="22"/>
          </w:rPr>
          <w:t>3.4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 xml:space="preserve">IPTV и </w:t>
        </w:r>
        <w:r w:rsidR="00225321" w:rsidRPr="008D5DD1">
          <w:rPr>
            <w:color w:val="000000"/>
          </w:rPr>
          <w:t>цифровые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информационные экраны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7" w:history="1">
        <w:r w:rsidR="00225321" w:rsidRPr="008D5DD1">
          <w:rPr>
            <w:rFonts w:asciiTheme="majorBidi" w:hAnsiTheme="majorBidi" w:cstheme="majorBidi"/>
            <w:szCs w:val="22"/>
          </w:rPr>
          <w:t>3.5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Глобальная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испытательная установка </w:t>
        </w:r>
        <w:r w:rsidR="00225321" w:rsidRPr="008D5DD1">
          <w:rPr>
            <w:rFonts w:asciiTheme="majorBidi" w:hAnsiTheme="majorBidi" w:cstheme="majorBidi"/>
            <w:szCs w:val="22"/>
          </w:rPr>
          <w:t>IPTV IPv6 МСЭ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8" w:history="1">
        <w:r w:rsidR="00225321" w:rsidRPr="008D5DD1">
          <w:rPr>
            <w:rFonts w:asciiTheme="majorBidi" w:hAnsiTheme="majorBidi" w:cstheme="majorBidi"/>
            <w:szCs w:val="22"/>
          </w:rPr>
          <w:t>3.6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Иммерсивная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трансляция событий в режиме реаль</w:t>
        </w:r>
        <w:r w:rsidR="008D5DD1" w:rsidRPr="008D5DD1">
          <w:rPr>
            <w:rFonts w:asciiTheme="majorBidi" w:eastAsiaTheme="minorEastAsia" w:hAnsiTheme="majorBidi" w:cstheme="majorBidi"/>
            <w:szCs w:val="22"/>
          </w:rPr>
          <w:t>н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>ого времени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29" w:history="1">
        <w:r w:rsidR="00225321" w:rsidRPr="008D5DD1">
          <w:rPr>
            <w:rFonts w:asciiTheme="majorBidi" w:hAnsiTheme="majorBidi" w:cstheme="majorBidi"/>
            <w:szCs w:val="22"/>
          </w:rPr>
          <w:t>3.7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Стандарты </w:t>
        </w:r>
        <w:r w:rsidR="00225321" w:rsidRPr="008D5DD1">
          <w:rPr>
            <w:color w:val="000000"/>
          </w:rPr>
          <w:t>для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оценки качества потоковой передачи видео с адаптивной скоростью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0" w:history="1">
        <w:r w:rsidR="00225321" w:rsidRPr="008D5DD1">
          <w:rPr>
            <w:rFonts w:asciiTheme="majorBidi" w:hAnsiTheme="majorBidi" w:cstheme="majorBidi"/>
            <w:szCs w:val="22"/>
          </w:rPr>
          <w:t>3.8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Новые </w:t>
        </w:r>
        <w:r w:rsidR="00225321" w:rsidRPr="008D5DD1">
          <w:rPr>
            <w:color w:val="000000"/>
          </w:rPr>
          <w:t>услуги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приложения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1" w:history="1">
        <w:r w:rsidR="00225321" w:rsidRPr="008D5DD1">
          <w:rPr>
            <w:rFonts w:asciiTheme="majorBidi" w:hAnsiTheme="majorBidi" w:cstheme="majorBidi"/>
            <w:szCs w:val="22"/>
          </w:rPr>
          <w:t>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Гиперсоединенный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"умный" мир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2" w:history="1">
        <w:r w:rsidR="00225321" w:rsidRPr="008D5DD1">
          <w:rPr>
            <w:rFonts w:asciiTheme="majorBidi" w:hAnsiTheme="majorBidi" w:cstheme="majorBidi"/>
            <w:szCs w:val="22"/>
          </w:rPr>
          <w:t>4.1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Интернет </w:t>
        </w:r>
        <w:r w:rsidR="00225321" w:rsidRPr="008D5DD1">
          <w:rPr>
            <w:color w:val="000000"/>
          </w:rPr>
          <w:t>вещей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"умный" город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3" w:history="1">
        <w:r w:rsidR="00225321" w:rsidRPr="008D5DD1">
          <w:rPr>
            <w:rFonts w:asciiTheme="majorBidi" w:hAnsiTheme="majorBidi" w:cstheme="majorBidi"/>
            <w:szCs w:val="22"/>
          </w:rPr>
          <w:t>4.2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Глобальная </w:t>
        </w:r>
        <w:r w:rsidR="00225321" w:rsidRPr="008D5DD1">
          <w:rPr>
            <w:color w:val="000000"/>
          </w:rPr>
          <w:t>инициатива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объединения "умных" устойчивых городов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011077" w:rsidRPr="008D5DD1" w:rsidRDefault="00011077" w:rsidP="00011077">
      <w:pPr>
        <w:jc w:val="right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b/>
          <w:bCs/>
          <w:szCs w:val="22"/>
        </w:rPr>
        <w:lastRenderedPageBreak/>
        <w:t>Стр</w:t>
      </w:r>
      <w:r w:rsidRPr="008D5DD1">
        <w:rPr>
          <w:rFonts w:asciiTheme="majorBidi" w:hAnsiTheme="majorBidi" w:cstheme="majorBidi"/>
          <w:szCs w:val="22"/>
        </w:rPr>
        <w:t>.</w:t>
      </w:r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4" w:history="1">
        <w:r w:rsidR="00225321" w:rsidRPr="008D5DD1">
          <w:rPr>
            <w:rFonts w:asciiTheme="majorBidi" w:hAnsiTheme="majorBidi" w:cstheme="majorBidi"/>
            <w:szCs w:val="22"/>
          </w:rPr>
          <w:t>4.3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Города, </w:t>
        </w:r>
        <w:r w:rsidR="00225321" w:rsidRPr="008D5DD1">
          <w:rPr>
            <w:color w:val="000000"/>
          </w:rPr>
          <w:t>испытывающие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ключевые показатели деятельности МСЭ для "умных" устойчивых городов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5" w:history="1">
        <w:r w:rsidR="00225321" w:rsidRPr="008D5DD1">
          <w:rPr>
            <w:rFonts w:asciiTheme="majorBidi" w:hAnsiTheme="majorBidi" w:cstheme="majorBidi"/>
            <w:szCs w:val="22"/>
          </w:rPr>
          <w:t>4.4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Соединенные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транспортные средства, автоматизированное вождение и интеллектуальные транспортные системы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6" w:history="1">
        <w:r w:rsidR="00225321" w:rsidRPr="008D5DD1">
          <w:rPr>
            <w:rFonts w:asciiTheme="majorBidi" w:hAnsiTheme="majorBidi" w:cstheme="majorBidi"/>
            <w:szCs w:val="22"/>
          </w:rPr>
          <w:t>4.5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8D5DD1">
          <w:rPr>
            <w:color w:val="000000"/>
          </w:rPr>
          <w:t>Соединенное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здравоохранение</w:t>
        </w:r>
        <w:r w:rsidR="00225321" w:rsidRPr="008D5DD1">
          <w:rPr>
            <w:rFonts w:asciiTheme="majorBidi" w:hAnsiTheme="majorBidi" w:cstheme="majorBidi"/>
            <w:szCs w:val="22"/>
          </w:rPr>
          <w:t>: электронное здравоохранение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7" w:history="1">
        <w:r w:rsidR="00225321" w:rsidRPr="008D5DD1">
          <w:rPr>
            <w:rFonts w:asciiTheme="majorBidi" w:hAnsiTheme="majorBidi" w:cstheme="majorBidi"/>
            <w:szCs w:val="22"/>
          </w:rPr>
          <w:t>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Безопасность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доверие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8" w:history="1">
        <w:r w:rsidR="00225321" w:rsidRPr="008D5DD1">
          <w:rPr>
            <w:rFonts w:asciiTheme="majorBidi" w:hAnsiTheme="majorBidi" w:cstheme="majorBidi"/>
            <w:szCs w:val="22"/>
          </w:rPr>
          <w:t>5.1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 xml:space="preserve">Новые </w:t>
        </w:r>
        <w:r w:rsidR="00225321" w:rsidRPr="008D5DD1">
          <w:rPr>
            <w:color w:val="000000"/>
          </w:rPr>
          <w:t>стандарты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безопасности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39" w:history="1">
        <w:r w:rsidR="00225321" w:rsidRPr="008D5DD1">
          <w:rPr>
            <w:rFonts w:asciiTheme="majorBidi" w:hAnsiTheme="majorBidi" w:cstheme="majorBidi"/>
            <w:szCs w:val="22"/>
          </w:rPr>
          <w:t>5.2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Доверие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0" w:history="1">
        <w:r w:rsidR="00225321" w:rsidRPr="008D5DD1">
          <w:rPr>
            <w:rFonts w:asciiTheme="majorBidi" w:hAnsiTheme="majorBidi" w:cstheme="majorBidi"/>
            <w:szCs w:val="22"/>
          </w:rPr>
          <w:t>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Окружающая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среда и связь в чрезвычайных ситуациях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1" w:history="1">
        <w:r w:rsidR="00225321" w:rsidRPr="008D5DD1">
          <w:rPr>
            <w:rFonts w:asciiTheme="majorBidi" w:hAnsiTheme="majorBidi" w:cstheme="majorBidi"/>
            <w:szCs w:val="22"/>
          </w:rPr>
          <w:t>6.1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"Зеленые" стандарты ИКТ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2" w:history="1">
        <w:r w:rsidR="00225321" w:rsidRPr="008D5DD1">
          <w:rPr>
            <w:rFonts w:asciiTheme="majorBidi" w:hAnsiTheme="majorBidi" w:cstheme="majorBidi"/>
            <w:szCs w:val="22"/>
          </w:rPr>
          <w:t>6.2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Электромагнитные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поля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3" w:history="1">
        <w:r w:rsidR="00225321" w:rsidRPr="008D5DD1">
          <w:rPr>
            <w:rFonts w:asciiTheme="majorBidi" w:hAnsiTheme="majorBidi" w:cstheme="majorBidi"/>
            <w:szCs w:val="22"/>
          </w:rPr>
          <w:t>6.3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"УМНЫЕ"</w:t>
        </w:r>
        <w:r w:rsidR="00225321" w:rsidRPr="008D5DD1">
          <w:rPr>
            <w:rFonts w:asciiTheme="majorBidi" w:hAnsiTheme="majorBidi" w:cstheme="majorBidi"/>
            <w:szCs w:val="22"/>
          </w:rPr>
          <w:t xml:space="preserve">* </w:t>
        </w:r>
        <w:r w:rsidR="00225321" w:rsidRPr="008D5DD1">
          <w:rPr>
            <w:color w:val="000000"/>
          </w:rPr>
          <w:t>подводные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кабельные системы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4" w:history="1">
        <w:r w:rsidR="00225321" w:rsidRPr="008D5DD1">
          <w:rPr>
            <w:rFonts w:asciiTheme="majorBidi" w:hAnsiTheme="majorBidi" w:cstheme="majorBidi"/>
            <w:szCs w:val="22"/>
          </w:rPr>
          <w:t>6.4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Связь в </w:t>
        </w:r>
        <w:r w:rsidR="00225321" w:rsidRPr="008D5DD1">
          <w:rPr>
            <w:color w:val="000000"/>
          </w:rPr>
          <w:t>чрезвычайных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ситуациях и помощь при бедствиях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5" w:history="1">
        <w:r w:rsidR="00225321" w:rsidRPr="008D5DD1">
          <w:rPr>
            <w:rFonts w:asciiTheme="majorBidi" w:hAnsiTheme="majorBidi" w:cstheme="majorBidi"/>
            <w:szCs w:val="22"/>
          </w:rPr>
          <w:t>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Принципы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тарификации и учета</w:t>
        </w:r>
        <w:r w:rsidR="008D5DD1">
          <w:rPr>
            <w:rFonts w:asciiTheme="majorBidi" w:hAnsiTheme="majorBidi" w:cstheme="majorBidi"/>
            <w:color w:val="000000"/>
            <w:szCs w:val="22"/>
          </w:rPr>
          <w:t>, а также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экономические и стратегические вопросы международной электросвязи/ИКТ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6" w:history="1">
        <w:r w:rsidR="00225321" w:rsidRPr="008D5DD1">
          <w:rPr>
            <w:rFonts w:asciiTheme="majorBidi" w:hAnsiTheme="majorBidi" w:cstheme="majorBidi"/>
            <w:szCs w:val="22"/>
          </w:rPr>
          <w:t>7.1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Экономическое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воздействие</w:t>
        </w:r>
        <w:r w:rsidR="00225321" w:rsidRPr="008D5DD1">
          <w:rPr>
            <w:rFonts w:asciiTheme="majorBidi" w:hAnsiTheme="majorBidi" w:cstheme="majorBidi"/>
            <w:szCs w:val="22"/>
          </w:rPr>
          <w:t xml:space="preserve"> IXP, универсального обслуживания, СПП, мобильного роуминга и SMPOTT и оценка спектра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7" w:history="1">
        <w:r w:rsidR="00225321" w:rsidRPr="008D5DD1">
          <w:rPr>
            <w:rFonts w:asciiTheme="majorBidi" w:hAnsiTheme="majorBidi" w:cstheme="majorBidi"/>
            <w:szCs w:val="22"/>
          </w:rPr>
          <w:t>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Качество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обслуживания и оценка пользователем качества услуг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8" w:history="1">
        <w:r w:rsidR="00225321" w:rsidRPr="008D5DD1">
          <w:rPr>
            <w:rFonts w:asciiTheme="majorBidi" w:hAnsiTheme="majorBidi" w:cstheme="majorBidi"/>
            <w:szCs w:val="22"/>
          </w:rPr>
          <w:t>9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Соответствие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>, функциональная совместимость и проверка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49" w:history="1">
        <w:r w:rsidR="00225321" w:rsidRPr="008D5DD1">
          <w:rPr>
            <w:rFonts w:asciiTheme="majorBidi" w:hAnsiTheme="majorBidi" w:cstheme="majorBidi"/>
            <w:szCs w:val="22"/>
          </w:rPr>
          <w:t>9.1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Руководящий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комитет по оценке соответствия</w:t>
        </w:r>
        <w:r w:rsidR="00225321" w:rsidRPr="008D5DD1">
          <w:rPr>
            <w:rFonts w:asciiTheme="majorBidi" w:hAnsiTheme="majorBidi" w:cstheme="majorBidi"/>
            <w:szCs w:val="22"/>
          </w:rPr>
          <w:t xml:space="preserve"> (CASC)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0" w:history="1">
        <w:r w:rsidR="00225321" w:rsidRPr="008D5DD1">
          <w:rPr>
            <w:rFonts w:asciiTheme="majorBidi" w:hAnsiTheme="majorBidi" w:cstheme="majorBidi"/>
            <w:szCs w:val="22"/>
          </w:rPr>
          <w:t>9.2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Б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аза </w:t>
        </w:r>
        <w:r w:rsidR="00225321" w:rsidRPr="008D5DD1">
          <w:rPr>
            <w:color w:val="000000"/>
          </w:rPr>
          <w:t>данных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по соответствию продуктов ИКТ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1" w:history="1">
        <w:r w:rsidR="00225321" w:rsidRPr="008D5DD1">
          <w:rPr>
            <w:rFonts w:asciiTheme="majorBidi" w:hAnsiTheme="majorBidi" w:cstheme="majorBidi"/>
            <w:szCs w:val="22"/>
          </w:rPr>
          <w:t>9.3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Оценка </w:t>
        </w:r>
        <w:r w:rsidR="00225321" w:rsidRPr="008D5DD1">
          <w:rPr>
            <w:color w:val="000000"/>
          </w:rPr>
          <w:t>соответствия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протоколу SIP-IMS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и тестирование взаимодействия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2" w:history="1">
        <w:r w:rsidR="00225321" w:rsidRPr="008D5DD1">
          <w:rPr>
            <w:rFonts w:asciiTheme="majorBidi" w:hAnsiTheme="majorBidi" w:cstheme="majorBidi"/>
            <w:szCs w:val="22"/>
          </w:rPr>
          <w:t>9.4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Измерение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связанных с интернетом показателей работы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3" w:history="1">
        <w:r w:rsidR="00225321" w:rsidRPr="008D5DD1">
          <w:rPr>
            <w:rFonts w:asciiTheme="majorBidi" w:hAnsiTheme="majorBidi" w:cstheme="majorBidi"/>
            <w:szCs w:val="22"/>
          </w:rPr>
          <w:t>9.5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Мероприятия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по проверке IPTV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4" w:history="1">
        <w:r w:rsidR="00225321" w:rsidRPr="008D5DD1">
          <w:rPr>
            <w:rFonts w:asciiTheme="majorBidi" w:hAnsiTheme="majorBidi" w:cstheme="majorBidi"/>
            <w:szCs w:val="22"/>
          </w:rPr>
          <w:t>9.6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Исследования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МСЭ-T, касающиеся присоединения/функциональной совместимости применительно к услугам VoLTE/ViLTE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5" w:history="1">
        <w:r w:rsidR="00225321" w:rsidRPr="008D5DD1">
          <w:rPr>
            <w:rFonts w:asciiTheme="majorBidi" w:hAnsiTheme="majorBidi" w:cstheme="majorBidi"/>
            <w:szCs w:val="22"/>
          </w:rPr>
          <w:t>9.7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Проверка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показателей работы мобильных телефонов 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>с терминалами без снятия телефонной трубки на автотранспортных средствах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6" w:history="1">
        <w:r w:rsidR="00225321" w:rsidRPr="008D5DD1">
          <w:rPr>
            <w:rFonts w:asciiTheme="majorBidi" w:hAnsiTheme="majorBidi" w:cstheme="majorBidi"/>
            <w:szCs w:val="22"/>
          </w:rPr>
          <w:t>9.8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Проверка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интернета вещей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7" w:history="1">
        <w:r w:rsidR="00225321" w:rsidRPr="008D5DD1">
          <w:rPr>
            <w:rFonts w:asciiTheme="majorBidi" w:hAnsiTheme="majorBidi" w:cstheme="majorBidi"/>
            <w:szCs w:val="22"/>
          </w:rPr>
          <w:t>10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Учет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фактора доступности в сфере ИКТ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8" w:history="1">
        <w:r w:rsidR="00225321" w:rsidRPr="008D5DD1">
          <w:rPr>
            <w:rFonts w:asciiTheme="majorBidi" w:hAnsiTheme="majorBidi" w:cstheme="majorBidi"/>
            <w:szCs w:val="22"/>
          </w:rPr>
          <w:t>10.1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Доступные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собрания МСЭ</w:t>
        </w:r>
        <w:r w:rsidR="00225321" w:rsidRPr="008D5DD1">
          <w:rPr>
            <w:rFonts w:asciiTheme="majorBidi" w:hAnsiTheme="majorBidi" w:cstheme="majorBidi"/>
            <w:szCs w:val="22"/>
          </w:rPr>
          <w:t>-T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59" w:history="1">
        <w:r w:rsidR="00225321" w:rsidRPr="008D5DD1">
          <w:rPr>
            <w:rFonts w:asciiTheme="majorBidi" w:hAnsiTheme="majorBidi" w:cstheme="majorBidi"/>
            <w:szCs w:val="22"/>
          </w:rPr>
          <w:t>10.2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Совместная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координационная деятельность по доступности и человеческим факторам (JCA-AHF)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0" w:history="1">
        <w:r w:rsidR="00225321" w:rsidRPr="008D5DD1">
          <w:rPr>
            <w:rFonts w:asciiTheme="majorBidi" w:hAnsiTheme="majorBidi" w:cstheme="majorBidi"/>
            <w:szCs w:val="22"/>
          </w:rPr>
          <w:t>11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Права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интеллектуальной собственности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1" w:history="1">
        <w:r w:rsidR="00225321" w:rsidRPr="008D5DD1">
          <w:rPr>
            <w:rFonts w:asciiTheme="majorBidi" w:hAnsiTheme="majorBidi" w:cstheme="majorBidi"/>
            <w:szCs w:val="22"/>
          </w:rPr>
          <w:t>11.1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Специальная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группа Директора БСЭ по правам интеллектуальной собственности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2" w:history="1">
        <w:r w:rsidR="00225321" w:rsidRPr="008D5DD1">
          <w:rPr>
            <w:rFonts w:asciiTheme="majorBidi" w:hAnsiTheme="majorBidi" w:cstheme="majorBidi"/>
            <w:szCs w:val="22"/>
          </w:rPr>
          <w:t>12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Борьба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 контрафактными и похищенными устройствами ИКТ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3" w:history="1">
        <w:r w:rsidR="00225321" w:rsidRPr="008D5DD1">
          <w:rPr>
            <w:rFonts w:asciiTheme="majorBidi" w:hAnsiTheme="majorBidi" w:cstheme="majorBidi"/>
            <w:szCs w:val="22"/>
          </w:rPr>
          <w:t>13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Оперативные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группы МСЭ</w:t>
        </w:r>
        <w:r w:rsidR="00225321" w:rsidRPr="008D5DD1">
          <w:rPr>
            <w:rFonts w:asciiTheme="majorBidi" w:hAnsiTheme="majorBidi" w:cstheme="majorBidi"/>
            <w:szCs w:val="22"/>
          </w:rPr>
          <w:t xml:space="preserve">-T: 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>Изучая новые направления деятельности МСЭ в области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4" w:history="1">
        <w:r w:rsidR="00225321" w:rsidRPr="008D5DD1">
          <w:rPr>
            <w:rFonts w:asciiTheme="majorBidi" w:hAnsiTheme="majorBidi" w:cstheme="majorBidi"/>
            <w:szCs w:val="22"/>
          </w:rPr>
          <w:t>13.1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Обработка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данных и управление данными для поддержки IoT и "умных" городов и сообществ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5" w:history="1">
        <w:r w:rsidR="00225321" w:rsidRPr="008D5DD1">
          <w:rPr>
            <w:rFonts w:asciiTheme="majorBidi" w:hAnsiTheme="majorBidi" w:cstheme="majorBidi"/>
            <w:szCs w:val="22"/>
          </w:rPr>
          <w:t>13.2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Цифровая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>валюта, включая цифровую фиатную валюту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011077" w:rsidRPr="008D5DD1" w:rsidRDefault="00011077" w:rsidP="00011077">
      <w:pPr>
        <w:jc w:val="right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b/>
          <w:bCs/>
          <w:szCs w:val="22"/>
        </w:rPr>
        <w:lastRenderedPageBreak/>
        <w:t>Стр</w:t>
      </w:r>
      <w:r w:rsidRPr="008D5DD1">
        <w:rPr>
          <w:rFonts w:asciiTheme="majorBidi" w:hAnsiTheme="majorBidi" w:cstheme="majorBidi"/>
          <w:szCs w:val="22"/>
        </w:rPr>
        <w:t>.</w:t>
      </w:r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6" w:history="1">
        <w:r w:rsidR="00225321" w:rsidRPr="008D5DD1">
          <w:rPr>
            <w:rFonts w:asciiTheme="majorBidi" w:hAnsiTheme="majorBidi" w:cstheme="majorBidi"/>
            <w:szCs w:val="22"/>
          </w:rPr>
          <w:t>13.3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Применение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технологии распределенного реестра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7" w:history="1">
        <w:r w:rsidR="00225321" w:rsidRPr="008D5DD1">
          <w:rPr>
            <w:rFonts w:asciiTheme="majorBidi" w:hAnsiTheme="majorBidi" w:cstheme="majorBidi"/>
            <w:szCs w:val="22"/>
          </w:rPr>
          <w:t>13.4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Машинное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обучение в системах</w:t>
        </w:r>
        <w:r w:rsidR="00225321" w:rsidRPr="008D5DD1">
          <w:rPr>
            <w:rFonts w:asciiTheme="majorBidi" w:hAnsiTheme="majorBidi" w:cstheme="majorBidi"/>
            <w:szCs w:val="22"/>
          </w:rPr>
          <w:t xml:space="preserve"> 5G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8" w:history="1">
        <w:r w:rsidR="00225321" w:rsidRPr="008D5DD1">
          <w:rPr>
            <w:rFonts w:asciiTheme="majorBidi" w:hAnsiTheme="majorBidi" w:cstheme="majorBidi"/>
            <w:szCs w:val="22"/>
          </w:rPr>
          <w:t>14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Сотрудничество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</w:t>
        </w:r>
        <w:r w:rsidR="008D5DD1">
          <w:rPr>
            <w:rFonts w:asciiTheme="majorBidi" w:eastAsiaTheme="minorEastAsia" w:hAnsiTheme="majorBidi" w:cstheme="majorBidi"/>
            <w:szCs w:val="22"/>
          </w:rPr>
          <w:t xml:space="preserve">в области </w:t>
        </w:r>
        <w:r w:rsidR="00225321" w:rsidRPr="008D5DD1">
          <w:rPr>
            <w:rFonts w:asciiTheme="majorBidi" w:hAnsiTheme="majorBidi" w:cstheme="majorBidi"/>
            <w:szCs w:val="22"/>
          </w:rPr>
          <w:t>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69" w:history="1">
        <w:r w:rsidR="00225321" w:rsidRPr="008D5DD1">
          <w:rPr>
            <w:rFonts w:asciiTheme="majorBidi" w:hAnsiTheme="majorBidi" w:cstheme="majorBidi"/>
            <w:szCs w:val="22"/>
          </w:rPr>
          <w:t>14.1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Координация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сотрудничество между Секторами МСЭ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0" w:history="1">
        <w:r w:rsidR="00225321" w:rsidRPr="008D5DD1">
          <w:rPr>
            <w:rFonts w:asciiTheme="majorBidi" w:hAnsiTheme="majorBidi" w:cstheme="majorBidi"/>
            <w:szCs w:val="22"/>
          </w:rPr>
          <w:t>14.2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Общая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помощь и сотрудничество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1" w:history="1">
        <w:r w:rsidR="00225321" w:rsidRPr="008D5DD1">
          <w:rPr>
            <w:rFonts w:asciiTheme="majorBidi" w:hAnsiTheme="majorBidi" w:cstheme="majorBidi"/>
            <w:szCs w:val="22"/>
          </w:rPr>
          <w:t>14.3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  <w:t>МоВ и соглашения о сотрудничестве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2" w:history="1">
        <w:r w:rsidR="00225321" w:rsidRPr="008D5DD1">
          <w:rPr>
            <w:rFonts w:asciiTheme="majorBidi" w:hAnsiTheme="majorBidi" w:cstheme="majorBidi"/>
            <w:szCs w:val="22"/>
          </w:rPr>
          <w:t>14.4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Сотрудничество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с национальными и региональными организациями по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3" w:history="1">
        <w:r w:rsidR="00225321" w:rsidRPr="008D5DD1">
          <w:rPr>
            <w:rFonts w:asciiTheme="majorBidi" w:hAnsiTheme="majorBidi" w:cstheme="majorBidi"/>
            <w:szCs w:val="22"/>
          </w:rPr>
          <w:t>15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Преодоление разрыва в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4" w:history="1">
        <w:r w:rsidR="00225321" w:rsidRPr="008D5DD1">
          <w:rPr>
            <w:rFonts w:asciiTheme="majorBidi" w:hAnsiTheme="majorBidi" w:cstheme="majorBidi"/>
            <w:szCs w:val="22"/>
          </w:rPr>
          <w:t>15.1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Практические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учебные занятия по вопросам ПРС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5" w:history="1">
        <w:r w:rsidR="00225321" w:rsidRPr="008D5DD1">
          <w:rPr>
            <w:rFonts w:asciiTheme="majorBidi" w:hAnsiTheme="majorBidi" w:cstheme="majorBidi"/>
            <w:szCs w:val="22"/>
          </w:rPr>
          <w:t>15.2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Региональные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группы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6" w:history="1">
        <w:r w:rsidR="00225321" w:rsidRPr="008D5DD1">
          <w:rPr>
            <w:rFonts w:asciiTheme="majorBidi" w:hAnsiTheme="majorBidi" w:cstheme="majorBidi"/>
            <w:szCs w:val="22"/>
          </w:rPr>
          <w:t>15.3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Форумы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по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7" w:history="1">
        <w:r w:rsidR="00225321" w:rsidRPr="008D5DD1">
          <w:rPr>
            <w:rFonts w:asciiTheme="majorBidi" w:hAnsiTheme="majorBidi" w:cstheme="majorBidi"/>
            <w:szCs w:val="22"/>
          </w:rPr>
          <w:t>15.4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Национальные</w:t>
        </w:r>
        <w:r w:rsidR="00225321" w:rsidRPr="008D5DD1">
          <w:rPr>
            <w:rFonts w:asciiTheme="majorBidi" w:hAnsiTheme="majorBidi" w:cstheme="majorBidi"/>
            <w:szCs w:val="22"/>
          </w:rPr>
          <w:t xml:space="preserve"> секретариаты по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8" w:history="1">
        <w:r w:rsidR="00225321" w:rsidRPr="008D5DD1">
          <w:rPr>
            <w:rFonts w:asciiTheme="majorBidi" w:hAnsiTheme="majorBidi" w:cstheme="majorBidi"/>
            <w:szCs w:val="22"/>
          </w:rPr>
          <w:t>15.5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Курсы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электронного обучения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79" w:history="1">
        <w:r w:rsidR="00225321" w:rsidRPr="008D5DD1">
          <w:rPr>
            <w:rFonts w:asciiTheme="majorBidi" w:hAnsiTheme="majorBidi" w:cstheme="majorBidi"/>
            <w:szCs w:val="22"/>
          </w:rPr>
          <w:t>15.6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Программа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наставничества для членов исследовательских комиссий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0" w:history="1">
        <w:r w:rsidR="00225321" w:rsidRPr="008D5DD1">
          <w:rPr>
            <w:rFonts w:asciiTheme="majorBidi" w:hAnsiTheme="majorBidi" w:cstheme="majorBidi"/>
            <w:szCs w:val="22"/>
          </w:rPr>
          <w:t>15.7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Технические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документы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1" w:history="1">
        <w:r w:rsidR="00225321" w:rsidRPr="008D5DD1">
          <w:rPr>
            <w:rFonts w:asciiTheme="majorBidi" w:hAnsiTheme="majorBidi" w:cstheme="majorBidi"/>
            <w:szCs w:val="22"/>
          </w:rPr>
          <w:t>15.8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Стипендии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2" w:history="1">
        <w:r w:rsidR="00225321" w:rsidRPr="008D5DD1">
          <w:rPr>
            <w:rFonts w:asciiTheme="majorBidi" w:hAnsiTheme="majorBidi" w:cstheme="majorBidi"/>
            <w:szCs w:val="22"/>
          </w:rPr>
          <w:t>15.9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Программа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4 ПРС: Сбор средств для преодоления разрыва в области стандартизации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3" w:history="1">
        <w:r w:rsidR="00225321" w:rsidRPr="008D5DD1">
          <w:rPr>
            <w:rFonts w:asciiTheme="majorBidi" w:hAnsiTheme="majorBidi" w:cstheme="majorBidi"/>
            <w:szCs w:val="22"/>
          </w:rPr>
          <w:t>16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Членский состав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4" w:history="1">
        <w:r w:rsidR="00225321" w:rsidRPr="008D5DD1">
          <w:rPr>
            <w:rFonts w:asciiTheme="majorBidi" w:hAnsiTheme="majorBidi" w:cstheme="majorBidi"/>
            <w:szCs w:val="22"/>
          </w:rPr>
          <w:t>16.1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Изменение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численности членского состава МСЭ-Т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5" w:history="1">
        <w:r w:rsidR="00225321" w:rsidRPr="008D5DD1">
          <w:rPr>
            <w:rFonts w:asciiTheme="majorBidi" w:hAnsiTheme="majorBidi" w:cstheme="majorBidi"/>
            <w:szCs w:val="22"/>
          </w:rPr>
          <w:t>16.2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Адресная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работа </w:t>
        </w:r>
        <w:r w:rsidR="008D5DD1">
          <w:rPr>
            <w:rFonts w:asciiTheme="majorBidi" w:eastAsiaTheme="minorEastAsia" w:hAnsiTheme="majorBidi" w:cstheme="majorBidi"/>
            <w:szCs w:val="22"/>
          </w:rPr>
          <w:t xml:space="preserve">по установлению контактов 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>с операторами сетей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6" w:history="1">
        <w:r w:rsidR="00225321" w:rsidRPr="008D5DD1">
          <w:rPr>
            <w:rFonts w:asciiTheme="majorBidi" w:hAnsiTheme="majorBidi" w:cstheme="majorBidi"/>
            <w:szCs w:val="22"/>
          </w:rPr>
          <w:t>16.3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Гендерные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вопросы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7" w:history="1">
        <w:r w:rsidR="00225321" w:rsidRPr="008D5DD1">
          <w:rPr>
            <w:rFonts w:asciiTheme="majorBidi" w:hAnsiTheme="majorBidi" w:cstheme="majorBidi"/>
            <w:szCs w:val="22"/>
          </w:rPr>
          <w:t>17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Академич</w:t>
        </w:r>
        <w:r w:rsidR="005761D5" w:rsidRPr="008D5DD1">
          <w:rPr>
            <w:rFonts w:asciiTheme="majorBidi" w:hAnsiTheme="majorBidi" w:cstheme="majorBidi"/>
            <w:szCs w:val="22"/>
          </w:rPr>
          <w:t>е</w:t>
        </w:r>
        <w:r w:rsidR="00225321" w:rsidRPr="008D5DD1">
          <w:rPr>
            <w:rFonts w:asciiTheme="majorBidi" w:hAnsiTheme="majorBidi" w:cstheme="majorBidi"/>
            <w:szCs w:val="22"/>
          </w:rPr>
          <w:t>ские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организации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8" w:history="1">
        <w:r w:rsidR="00225321" w:rsidRPr="008D5DD1">
          <w:rPr>
            <w:rFonts w:asciiTheme="majorBidi" w:hAnsiTheme="majorBidi" w:cstheme="majorBidi"/>
            <w:szCs w:val="22"/>
          </w:rPr>
          <w:t>18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Публикации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8D5DD1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89" w:history="1">
        <w:r w:rsidR="00225321" w:rsidRPr="008D5DD1">
          <w:rPr>
            <w:rFonts w:asciiTheme="majorBidi" w:hAnsiTheme="majorBidi" w:cstheme="majorBidi"/>
            <w:szCs w:val="22"/>
          </w:rPr>
          <w:t>19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СМИ и </w:t>
        </w:r>
        <w:r w:rsidR="008D5DD1">
          <w:rPr>
            <w:rFonts w:asciiTheme="majorBidi" w:hAnsiTheme="majorBidi" w:cstheme="majorBidi"/>
            <w:color w:val="000000"/>
            <w:szCs w:val="22"/>
          </w:rPr>
          <w:t>рекламно-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>информационн</w:t>
        </w:r>
        <w:r w:rsidR="008D5DD1">
          <w:rPr>
            <w:rFonts w:asciiTheme="majorBidi" w:hAnsiTheme="majorBidi" w:cstheme="majorBidi"/>
            <w:color w:val="000000"/>
            <w:szCs w:val="22"/>
          </w:rPr>
          <w:t>ая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деятельность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0" w:history="1">
        <w:r w:rsidR="00225321" w:rsidRPr="008D5DD1">
          <w:rPr>
            <w:rFonts w:asciiTheme="majorBidi" w:hAnsiTheme="majorBidi" w:cstheme="majorBidi"/>
            <w:szCs w:val="22"/>
          </w:rPr>
          <w:t>20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Услуги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и инструменты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1" w:history="1">
        <w:r w:rsidR="00225321" w:rsidRPr="008D5DD1">
          <w:rPr>
            <w:rFonts w:asciiTheme="majorBidi" w:hAnsiTheme="majorBidi" w:cstheme="majorBidi"/>
            <w:szCs w:val="22"/>
          </w:rPr>
          <w:t>20.1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Заслуживающие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внимания веб-области МСЭ</w:t>
        </w:r>
        <w:r w:rsidR="00225321" w:rsidRPr="008D5DD1">
          <w:rPr>
            <w:rFonts w:asciiTheme="majorBidi" w:hAnsiTheme="majorBidi" w:cstheme="majorBidi"/>
            <w:szCs w:val="22"/>
          </w:rPr>
          <w:t>-T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2" w:history="1">
        <w:r w:rsidR="00225321" w:rsidRPr="008D5DD1">
          <w:rPr>
            <w:rFonts w:asciiTheme="majorBidi" w:hAnsiTheme="majorBidi" w:cstheme="majorBidi"/>
            <w:szCs w:val="22"/>
          </w:rPr>
          <w:t>20.2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MyWorkspace</w:t>
        </w:r>
        <w:r w:rsidR="00225321" w:rsidRPr="008D5DD1">
          <w:rPr>
            <w:rFonts w:asciiTheme="majorBidi" w:hAnsiTheme="majorBidi" w:cstheme="majorBidi"/>
            <w:szCs w:val="22"/>
          </w:rPr>
          <w:t xml:space="preserve"> МСЭ-Т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3" w:history="1">
        <w:r w:rsidR="00225321" w:rsidRPr="008D5DD1">
          <w:rPr>
            <w:rFonts w:asciiTheme="majorBidi" w:hAnsiTheme="majorBidi" w:cstheme="majorBidi"/>
            <w:szCs w:val="22"/>
          </w:rPr>
          <w:t>20.3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Поисковая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машина МСЭ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4" w:history="1">
        <w:r w:rsidR="00225321" w:rsidRPr="008D5DD1">
          <w:rPr>
            <w:rFonts w:asciiTheme="majorBidi" w:hAnsiTheme="majorBidi" w:cstheme="majorBidi"/>
            <w:szCs w:val="22"/>
          </w:rPr>
          <w:t>20.4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Объявления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об услугах и инструментах МСЭ</w:t>
        </w:r>
        <w:r w:rsidR="00225321" w:rsidRPr="008D5DD1">
          <w:rPr>
            <w:rFonts w:asciiTheme="majorBidi" w:hAnsiTheme="majorBidi" w:cstheme="majorBidi"/>
            <w:szCs w:val="22"/>
          </w:rPr>
          <w:t>-T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5" w:history="1">
        <w:r w:rsidR="00225321" w:rsidRPr="008D5DD1">
          <w:rPr>
            <w:rFonts w:asciiTheme="majorBidi" w:hAnsiTheme="majorBidi" w:cstheme="majorBidi"/>
            <w:szCs w:val="22"/>
          </w:rPr>
          <w:t>20.5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Система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управления документами для групп Докладчиков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6" w:history="1">
        <w:r w:rsidR="00225321" w:rsidRPr="008D5DD1">
          <w:rPr>
            <w:rFonts w:asciiTheme="majorBidi" w:hAnsiTheme="majorBidi" w:cstheme="majorBidi"/>
            <w:szCs w:val="22"/>
          </w:rPr>
          <w:t>20.6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Международные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ресурсы нумерации</w:t>
        </w:r>
        <w:r w:rsidR="00225321" w:rsidRPr="008D5DD1">
          <w:rPr>
            <w:rFonts w:asciiTheme="majorBidi" w:hAnsiTheme="majorBidi" w:cstheme="majorBidi"/>
            <w:szCs w:val="22"/>
          </w:rPr>
          <w:t xml:space="preserve"> (INR)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225321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7" w:history="1">
        <w:r w:rsidR="00225321" w:rsidRPr="008D5DD1">
          <w:rPr>
            <w:rFonts w:asciiTheme="majorBidi" w:hAnsiTheme="majorBidi" w:cstheme="majorBidi"/>
            <w:szCs w:val="22"/>
          </w:rPr>
          <w:t>20.7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Сайты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сотрудничества SharePoint исследовательских комиссий МСЭ-T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798" w:history="1">
        <w:r w:rsidR="00225321" w:rsidRPr="008D5DD1">
          <w:rPr>
            <w:rFonts w:asciiTheme="majorBidi" w:hAnsiTheme="majorBidi" w:cstheme="majorBidi"/>
            <w:szCs w:val="22"/>
          </w:rPr>
          <w:t>20.8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Приложение</w:t>
        </w:r>
        <w:r w:rsidR="00225321" w:rsidRPr="008D5DD1">
          <w:rPr>
            <w:rFonts w:asciiTheme="majorBidi" w:hAnsiTheme="majorBidi" w:cstheme="majorBidi"/>
            <w:color w:val="000000"/>
            <w:szCs w:val="22"/>
          </w:rPr>
          <w:t xml:space="preserve"> синхронизации документов собраний</w:t>
        </w:r>
        <w:r w:rsidR="00225321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1D205F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hAnsiTheme="majorBidi" w:cstheme="majorBidi"/>
          <w:szCs w:val="22"/>
        </w:rPr>
      </w:pPr>
      <w:hyperlink w:anchor="_Toc505855799" w:history="1">
        <w:r w:rsidR="001D205F" w:rsidRPr="008D5DD1">
          <w:rPr>
            <w:rFonts w:asciiTheme="majorBidi" w:hAnsiTheme="majorBidi" w:cstheme="majorBidi"/>
            <w:szCs w:val="22"/>
          </w:rPr>
          <w:t>20.9</w:t>
        </w:r>
        <w:r w:rsidR="001D205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1D205F" w:rsidRPr="008D5DD1">
          <w:rPr>
            <w:color w:val="000000"/>
          </w:rPr>
          <w:t>Электронные</w:t>
        </w:r>
        <w:r w:rsidR="001D205F" w:rsidRPr="008D5DD1">
          <w:rPr>
            <w:rFonts w:asciiTheme="majorBidi" w:hAnsiTheme="majorBidi" w:cstheme="majorBidi"/>
            <w:szCs w:val="22"/>
          </w:rPr>
          <w:t xml:space="preserve"> собрания</w:t>
        </w:r>
        <w:r w:rsidR="001D205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0" w:history="1">
        <w:r w:rsidR="00CD0F4F" w:rsidRPr="008D5DD1">
          <w:rPr>
            <w:rFonts w:asciiTheme="majorBidi" w:hAnsiTheme="majorBidi" w:cstheme="majorBidi"/>
            <w:szCs w:val="22"/>
          </w:rPr>
          <w:t>20.10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Использование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в МСЭ-Т языков Союза на равной основе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1" w:history="1">
        <w:r w:rsidR="00CD0F4F" w:rsidRPr="008D5DD1">
          <w:rPr>
            <w:rFonts w:asciiTheme="majorBidi" w:hAnsiTheme="majorBidi" w:cstheme="majorBidi"/>
            <w:szCs w:val="22"/>
          </w:rPr>
          <w:t>20.11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color w:val="000000"/>
          </w:rPr>
          <w:t>Семинары</w:t>
        </w:r>
        <w:r w:rsidR="00225321" w:rsidRPr="008D5DD1">
          <w:rPr>
            <w:rFonts w:asciiTheme="majorBidi" w:hAnsiTheme="majorBidi" w:cstheme="majorBidi"/>
            <w:szCs w:val="22"/>
          </w:rPr>
          <w:t>-практикумы и симпозиумы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2" w:history="1">
        <w:r w:rsidR="00CD0F4F" w:rsidRPr="008D5DD1">
          <w:rPr>
            <w:rFonts w:asciiTheme="majorBidi" w:hAnsiTheme="majorBidi" w:cstheme="majorBidi"/>
            <w:szCs w:val="22"/>
          </w:rPr>
          <w:t>21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225321" w:rsidRPr="008D5DD1">
          <w:rPr>
            <w:rFonts w:asciiTheme="majorBidi" w:hAnsiTheme="majorBidi" w:cstheme="majorBidi"/>
            <w:szCs w:val="22"/>
          </w:rPr>
          <w:t>Выполнение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t xml:space="preserve"> Резолюций ВАСЭ</w:t>
        </w:r>
        <w:r w:rsidR="00225321" w:rsidRPr="008D5DD1">
          <w:rPr>
            <w:rFonts w:asciiTheme="majorBidi" w:eastAsiaTheme="minorEastAsia" w:hAnsiTheme="majorBidi" w:cstheme="majorBidi"/>
            <w:szCs w:val="22"/>
          </w:rPr>
          <w:noBreakHyphen/>
          <w:t>16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011077" w:rsidRPr="008D5DD1" w:rsidRDefault="00011077" w:rsidP="00011077">
      <w:pPr>
        <w:jc w:val="right"/>
        <w:rPr>
          <w:rFonts w:asciiTheme="majorBidi" w:hAnsiTheme="majorBidi" w:cstheme="majorBidi"/>
          <w:b/>
          <w:bCs/>
          <w:szCs w:val="22"/>
        </w:rPr>
      </w:pPr>
    </w:p>
    <w:p w:rsidR="00011077" w:rsidRPr="008D5DD1" w:rsidRDefault="00011077" w:rsidP="00011077">
      <w:pPr>
        <w:jc w:val="right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b/>
          <w:bCs/>
          <w:szCs w:val="22"/>
        </w:rPr>
        <w:lastRenderedPageBreak/>
        <w:t>Стр</w:t>
      </w:r>
      <w:r w:rsidRPr="008D5DD1">
        <w:rPr>
          <w:rFonts w:asciiTheme="majorBidi" w:hAnsiTheme="majorBidi" w:cstheme="majorBidi"/>
          <w:szCs w:val="22"/>
        </w:rPr>
        <w:t>.</w:t>
      </w:r>
    </w:p>
    <w:p w:rsidR="00CD0F4F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3" w:history="1">
        <w:r w:rsidR="00CD0F4F" w:rsidRPr="008D5DD1">
          <w:rPr>
            <w:rFonts w:asciiTheme="majorBidi" w:hAnsiTheme="majorBidi" w:cstheme="majorBidi"/>
            <w:szCs w:val="22"/>
          </w:rPr>
          <w:t>22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C73274" w:rsidRPr="008D5DD1">
          <w:rPr>
            <w:rFonts w:asciiTheme="majorBidi" w:eastAsiaTheme="minorEastAsia" w:hAnsiTheme="majorBidi" w:cstheme="majorBidi"/>
            <w:szCs w:val="22"/>
          </w:rPr>
          <w:t>Деятельность МСЭ</w:t>
        </w:r>
        <w:r w:rsidR="00CD0F4F" w:rsidRPr="008D5DD1">
          <w:rPr>
            <w:rFonts w:asciiTheme="majorBidi" w:hAnsiTheme="majorBidi" w:cstheme="majorBidi"/>
            <w:szCs w:val="22"/>
          </w:rPr>
          <w:t>-T</w:t>
        </w:r>
        <w:r w:rsidR="00C73274" w:rsidRPr="008D5DD1">
          <w:rPr>
            <w:rFonts w:asciiTheme="majorBidi" w:hAnsiTheme="majorBidi" w:cstheme="majorBidi"/>
            <w:szCs w:val="22"/>
          </w:rPr>
          <w:t xml:space="preserve"> по выполнению решений ВВУИО и достижению Целей в области устойчивого развития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4" w:history="1">
        <w:r w:rsidR="00CD0F4F" w:rsidRPr="008D5DD1">
          <w:rPr>
            <w:rFonts w:asciiTheme="majorBidi" w:hAnsiTheme="majorBidi" w:cstheme="majorBidi"/>
            <w:szCs w:val="22"/>
          </w:rPr>
          <w:t>23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C73274" w:rsidRPr="008D5DD1">
          <w:rPr>
            <w:rFonts w:asciiTheme="majorBidi" w:hAnsiTheme="majorBidi" w:cstheme="majorBidi"/>
            <w:szCs w:val="22"/>
          </w:rPr>
          <w:t>Осуществление</w:t>
        </w:r>
        <w:r w:rsidR="00C73274" w:rsidRPr="008D5DD1">
          <w:rPr>
            <w:rFonts w:asciiTheme="majorBidi" w:eastAsiaTheme="minorEastAsia" w:hAnsiTheme="majorBidi" w:cstheme="majorBidi"/>
            <w:szCs w:val="22"/>
          </w:rPr>
          <w:t xml:space="preserve"> Рекомендаций МСЭ-Т серии А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2"/>
        <w:tabs>
          <w:tab w:val="clear" w:pos="567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5" w:history="1">
        <w:r w:rsidR="00CD0F4F" w:rsidRPr="008D5DD1">
          <w:rPr>
            <w:rFonts w:asciiTheme="majorBidi" w:hAnsiTheme="majorBidi" w:cstheme="majorBidi"/>
            <w:szCs w:val="22"/>
          </w:rPr>
          <w:t>23.1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C73274" w:rsidRPr="008D5DD1">
          <w:rPr>
            <w:rFonts w:asciiTheme="majorBidi" w:eastAsiaTheme="minorEastAsia" w:hAnsiTheme="majorBidi" w:cstheme="majorBidi"/>
            <w:szCs w:val="22"/>
          </w:rPr>
          <w:t>Проведение испытательного периода, санкционированного КГСЭ</w:t>
        </w:r>
        <w:r w:rsidR="00CD0F4F" w:rsidRPr="008D5DD1">
          <w:rPr>
            <w:rFonts w:asciiTheme="majorBidi" w:hAnsiTheme="majorBidi" w:cstheme="majorBidi"/>
            <w:szCs w:val="22"/>
          </w:rPr>
          <w:t xml:space="preserve"> (</w:t>
        </w:r>
        <w:r w:rsidR="00C73274" w:rsidRPr="008D5DD1">
          <w:rPr>
            <w:rFonts w:asciiTheme="majorBidi" w:hAnsiTheme="majorBidi" w:cstheme="majorBidi"/>
            <w:szCs w:val="22"/>
          </w:rPr>
          <w:t xml:space="preserve">собрание в июле </w:t>
        </w:r>
        <w:r w:rsidR="00CD0F4F" w:rsidRPr="008D5DD1">
          <w:rPr>
            <w:rFonts w:asciiTheme="majorBidi" w:hAnsiTheme="majorBidi" w:cstheme="majorBidi"/>
            <w:szCs w:val="22"/>
          </w:rPr>
          <w:t>2016</w:t>
        </w:r>
        <w:r w:rsidR="00FC6BF0">
          <w:rPr>
            <w:rFonts w:asciiTheme="majorBidi" w:hAnsiTheme="majorBidi" w:cstheme="majorBidi"/>
            <w:szCs w:val="22"/>
          </w:rPr>
          <w:t> г.</w:t>
        </w:r>
        <w:r w:rsidR="00CD0F4F" w:rsidRPr="008D5DD1">
          <w:rPr>
            <w:rFonts w:asciiTheme="majorBidi" w:hAnsiTheme="majorBidi" w:cstheme="majorBidi"/>
            <w:szCs w:val="22"/>
          </w:rPr>
          <w:t>)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E617F3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hyperlink w:anchor="_Toc505855806" w:history="1">
        <w:r w:rsidR="00CD0F4F" w:rsidRPr="008D5DD1">
          <w:rPr>
            <w:rFonts w:asciiTheme="majorBidi" w:hAnsiTheme="majorBidi" w:cstheme="majorBidi"/>
            <w:szCs w:val="22"/>
          </w:rPr>
          <w:t>24</w:t>
        </w:r>
        <w:r w:rsidR="00CD0F4F" w:rsidRPr="008D5DD1">
          <w:rPr>
            <w:rFonts w:asciiTheme="majorBidi" w:eastAsiaTheme="minorEastAsia" w:hAnsiTheme="majorBidi" w:cstheme="majorBidi"/>
            <w:szCs w:val="22"/>
          </w:rPr>
          <w:tab/>
        </w:r>
        <w:r w:rsidR="00C73274" w:rsidRPr="008D5DD1">
          <w:rPr>
            <w:rFonts w:asciiTheme="majorBidi" w:hAnsiTheme="majorBidi" w:cstheme="majorBidi"/>
            <w:szCs w:val="22"/>
          </w:rPr>
          <w:t>Устаревшие направления работы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C73274" w:rsidP="00011077">
      <w:pPr>
        <w:pStyle w:val="TOC1"/>
        <w:tabs>
          <w:tab w:val="clear" w:pos="567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asciiTheme="majorBidi" w:eastAsiaTheme="minorEastAsia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Дополнение</w:t>
      </w:r>
      <w:hyperlink w:anchor="_Toc505855807" w:history="1">
        <w:r w:rsidR="00CD0F4F" w:rsidRPr="008D5DD1">
          <w:rPr>
            <w:rFonts w:asciiTheme="majorBidi" w:hAnsiTheme="majorBidi" w:cstheme="majorBidi"/>
            <w:szCs w:val="22"/>
          </w:rPr>
          <w:t xml:space="preserve"> I – </w:t>
        </w:r>
        <w:r w:rsidRPr="008D5DD1">
          <w:rPr>
            <w:rFonts w:asciiTheme="majorBidi" w:hAnsiTheme="majorBidi" w:cstheme="majorBidi"/>
            <w:szCs w:val="22"/>
          </w:rPr>
          <w:t>Список утвержденных Рекомендаций и других утвержденных текстов</w:t>
        </w:r>
        <w:r w:rsidR="00CD0F4F" w:rsidRPr="008D5DD1">
          <w:rPr>
            <w:rFonts w:asciiTheme="majorBidi" w:hAnsiTheme="majorBidi" w:cstheme="majorBidi"/>
            <w:webHidden/>
            <w:szCs w:val="22"/>
          </w:rPr>
          <w:tab/>
        </w:r>
      </w:hyperlink>
    </w:p>
    <w:p w:rsidR="00CD0F4F" w:rsidRPr="008D5DD1" w:rsidRDefault="00CD0F4F" w:rsidP="00CD0F4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b/>
          <w:szCs w:val="22"/>
        </w:rPr>
      </w:pPr>
      <w:r w:rsidRPr="008D5DD1">
        <w:rPr>
          <w:rFonts w:asciiTheme="majorBidi" w:eastAsia="Malgun Gothic" w:hAnsiTheme="majorBidi" w:cstheme="majorBidi"/>
          <w:szCs w:val="22"/>
          <w:highlight w:val="yellow"/>
        </w:rPr>
        <w:fldChar w:fldCharType="end"/>
      </w:r>
      <w:r w:rsidRPr="008D5DD1">
        <w:rPr>
          <w:rFonts w:asciiTheme="majorBidi" w:hAnsiTheme="majorBidi" w:cstheme="majorBidi"/>
          <w:szCs w:val="22"/>
        </w:rPr>
        <w:br w:type="page"/>
      </w:r>
    </w:p>
    <w:p w:rsidR="00B019C7" w:rsidRPr="008D5DD1" w:rsidRDefault="00B019C7" w:rsidP="00D75373">
      <w:pPr>
        <w:pStyle w:val="Heading1"/>
        <w:jc w:val="center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lastRenderedPageBreak/>
        <w:t>Резюме</w:t>
      </w:r>
      <w:bookmarkEnd w:id="5"/>
    </w:p>
    <w:p w:rsidR="00B019C7" w:rsidRPr="008D5DD1" w:rsidRDefault="00B019C7" w:rsidP="007132BC">
      <w:pPr>
        <w:pStyle w:val="Headingb"/>
        <w:spacing w:before="480"/>
        <w:jc w:val="both"/>
        <w:rPr>
          <w:rFonts w:asciiTheme="majorBidi" w:hAnsiTheme="majorBidi" w:cstheme="majorBidi"/>
          <w:i/>
          <w:iCs/>
          <w:szCs w:val="22"/>
          <w:lang w:val="ru-RU"/>
        </w:rPr>
      </w:pPr>
      <w:r w:rsidRPr="008D5DD1">
        <w:rPr>
          <w:rFonts w:asciiTheme="majorBidi" w:hAnsiTheme="majorBidi" w:cstheme="majorBidi"/>
          <w:i/>
          <w:iCs/>
          <w:szCs w:val="22"/>
          <w:lang w:val="ru-RU"/>
        </w:rPr>
        <w:t>Достижения МСЭ в области стандартизации</w:t>
      </w:r>
    </w:p>
    <w:p w:rsidR="001722DF" w:rsidRPr="008D5DD1" w:rsidRDefault="001722DF" w:rsidP="005761D5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За период с апреля 2017 года по январь 2018 года МСЭ утвердил свыше 270 новых и пересмотренных Рекомендаций МСЭ-Т. В Дополнении I привод</w:t>
      </w:r>
      <w:r w:rsidR="005761D5" w:rsidRPr="008D5DD1">
        <w:rPr>
          <w:rFonts w:asciiTheme="majorBidi" w:hAnsiTheme="majorBidi" w:cstheme="majorBidi"/>
          <w:szCs w:val="22"/>
        </w:rPr>
        <w:t>я</w:t>
      </w:r>
      <w:r w:rsidRPr="008D5DD1">
        <w:rPr>
          <w:rFonts w:asciiTheme="majorBidi" w:hAnsiTheme="majorBidi" w:cstheme="majorBidi"/>
          <w:szCs w:val="22"/>
        </w:rPr>
        <w:t>тся список и краткое содержание эти</w:t>
      </w:r>
      <w:r w:rsidR="005761D5" w:rsidRPr="008D5DD1">
        <w:rPr>
          <w:rFonts w:asciiTheme="majorBidi" w:hAnsiTheme="majorBidi" w:cstheme="majorBidi"/>
          <w:szCs w:val="22"/>
        </w:rPr>
        <w:t>х</w:t>
      </w:r>
      <w:r w:rsidR="00BE3357">
        <w:rPr>
          <w:rFonts w:asciiTheme="majorBidi" w:hAnsiTheme="majorBidi" w:cstheme="majorBidi"/>
          <w:szCs w:val="22"/>
        </w:rPr>
        <w:t xml:space="preserve"> Рекомендаций </w:t>
      </w:r>
      <w:r w:rsidRPr="008D5DD1">
        <w:rPr>
          <w:rFonts w:asciiTheme="majorBidi" w:hAnsiTheme="majorBidi" w:cstheme="majorBidi"/>
          <w:szCs w:val="22"/>
        </w:rPr>
        <w:t xml:space="preserve">МСЭ-Т и </w:t>
      </w:r>
      <w:r w:rsidR="005761D5" w:rsidRPr="008D5DD1">
        <w:rPr>
          <w:rFonts w:asciiTheme="majorBidi" w:hAnsiTheme="majorBidi" w:cstheme="majorBidi"/>
          <w:szCs w:val="22"/>
        </w:rPr>
        <w:t>с</w:t>
      </w:r>
      <w:r w:rsidRPr="008D5DD1">
        <w:rPr>
          <w:rFonts w:asciiTheme="majorBidi" w:hAnsiTheme="majorBidi" w:cstheme="majorBidi"/>
          <w:szCs w:val="22"/>
        </w:rPr>
        <w:t>вязанных с ними текстов.</w:t>
      </w:r>
    </w:p>
    <w:p w:rsidR="001722DF" w:rsidRPr="008D5DD1" w:rsidRDefault="00B9425D" w:rsidP="005761D5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 xml:space="preserve">МСЭ-T </w:t>
      </w:r>
      <w:r w:rsidR="005761D5" w:rsidRPr="008D5DD1">
        <w:rPr>
          <w:rFonts w:asciiTheme="majorBidi" w:hAnsiTheme="majorBidi" w:cstheme="majorBidi"/>
          <w:szCs w:val="22"/>
        </w:rPr>
        <w:t>играет</w:t>
      </w:r>
      <w:r w:rsidRPr="008D5DD1">
        <w:rPr>
          <w:rFonts w:asciiTheme="majorBidi" w:hAnsiTheme="majorBidi" w:cstheme="majorBidi"/>
          <w:szCs w:val="22"/>
        </w:rPr>
        <w:t xml:space="preserve"> ведущую роль в области стандартизации широкополосного доступа и домашних сетей и инфраструктур для сверхскоростных транспортных сетей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Высокий приоритет был придан работе МСЭ-Т по стандартизации проводных элементов систем</w:t>
      </w:r>
      <w:r w:rsidR="001722DF" w:rsidRPr="008D5DD1">
        <w:rPr>
          <w:rFonts w:asciiTheme="majorBidi" w:hAnsiTheme="majorBidi" w:cstheme="majorBidi"/>
          <w:szCs w:val="22"/>
        </w:rPr>
        <w:t xml:space="preserve"> IMT</w:t>
      </w:r>
      <w:r w:rsidR="005761D5" w:rsidRPr="008D5DD1">
        <w:rPr>
          <w:rFonts w:asciiTheme="majorBidi" w:hAnsiTheme="majorBidi" w:cstheme="majorBidi"/>
          <w:szCs w:val="22"/>
        </w:rPr>
        <w:noBreakHyphen/>
      </w:r>
      <w:r w:rsidR="001722DF" w:rsidRPr="008D5DD1">
        <w:rPr>
          <w:rFonts w:asciiTheme="majorBidi" w:hAnsiTheme="majorBidi" w:cstheme="majorBidi"/>
          <w:szCs w:val="22"/>
        </w:rPr>
        <w:t xml:space="preserve">2020 (5G). </w:t>
      </w:r>
      <w:r w:rsidR="007132BC" w:rsidRPr="008D5DD1">
        <w:rPr>
          <w:rFonts w:asciiTheme="majorBidi" w:hAnsiTheme="majorBidi" w:cstheme="majorBidi"/>
          <w:szCs w:val="22"/>
        </w:rPr>
        <w:t>На мировом рынке по</w:t>
      </w:r>
      <w:r w:rsidR="007132BC" w:rsidRPr="008D5DD1">
        <w:rPr>
          <w:rFonts w:asciiTheme="majorBidi" w:hAnsiTheme="majorBidi" w:cstheme="majorBidi"/>
          <w:szCs w:val="22"/>
        </w:rPr>
        <w:noBreakHyphen/>
      </w:r>
      <w:r w:rsidRPr="008D5DD1">
        <w:rPr>
          <w:rFonts w:asciiTheme="majorBidi" w:hAnsiTheme="majorBidi" w:cstheme="majorBidi"/>
          <w:szCs w:val="22"/>
        </w:rPr>
        <w:t>прежнему доминируют стандарты сжатия видеоизображений, за которые МСЭ получил премию "Прайм-тайм Эмми"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B9425D" w:rsidP="00043D61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-T </w:t>
      </w:r>
      <w:r w:rsidRPr="008D5DD1">
        <w:rPr>
          <w:rFonts w:asciiTheme="majorBidi" w:hAnsiTheme="majorBidi" w:cstheme="majorBidi"/>
          <w:szCs w:val="22"/>
        </w:rPr>
        <w:t xml:space="preserve">продолжает расширять потенциал технологий широкополосного доступа, таких как волоконная линия </w:t>
      </w:r>
      <w:r w:rsidRPr="008D5DD1">
        <w:rPr>
          <w:rFonts w:asciiTheme="majorBidi" w:hAnsiTheme="majorBidi" w:cstheme="majorBidi"/>
          <w:color w:val="000000"/>
          <w:szCs w:val="22"/>
        </w:rPr>
        <w:t>с поддержкой 40-гигабитной скорости передачи</w:t>
      </w:r>
      <w:r w:rsidR="001722DF" w:rsidRPr="008D5DD1">
        <w:rPr>
          <w:rFonts w:asciiTheme="majorBidi" w:hAnsiTheme="majorBidi" w:cstheme="majorBidi"/>
          <w:szCs w:val="22"/>
        </w:rPr>
        <w:t xml:space="preserve"> </w:t>
      </w:r>
      <w:r w:rsidRPr="008D5DD1">
        <w:rPr>
          <w:rFonts w:asciiTheme="majorBidi" w:hAnsiTheme="majorBidi" w:cstheme="majorBidi"/>
          <w:szCs w:val="22"/>
        </w:rPr>
        <w:t>до жилого помещения</w:t>
      </w:r>
      <w:r w:rsidR="001722DF" w:rsidRPr="008D5DD1">
        <w:rPr>
          <w:rFonts w:asciiTheme="majorBidi" w:hAnsiTheme="majorBidi" w:cstheme="majorBidi"/>
          <w:szCs w:val="22"/>
        </w:rPr>
        <w:t xml:space="preserve"> (NG</w:t>
      </w:r>
      <w:r w:rsidR="005761D5" w:rsidRPr="008D5DD1">
        <w:rPr>
          <w:rFonts w:asciiTheme="majorBidi" w:hAnsiTheme="majorBidi" w:cstheme="majorBidi"/>
          <w:szCs w:val="22"/>
        </w:rPr>
        <w:noBreakHyphen/>
      </w:r>
      <w:r w:rsidR="001722DF" w:rsidRPr="008D5DD1">
        <w:rPr>
          <w:rFonts w:asciiTheme="majorBidi" w:hAnsiTheme="majorBidi" w:cstheme="majorBidi"/>
          <w:szCs w:val="22"/>
        </w:rPr>
        <w:t xml:space="preserve">PON2), </w:t>
      </w:r>
      <w:r w:rsidRPr="008D5DD1">
        <w:rPr>
          <w:rFonts w:asciiTheme="majorBidi" w:hAnsiTheme="majorBidi" w:cstheme="majorBidi"/>
          <w:color w:val="000000"/>
          <w:szCs w:val="22"/>
        </w:rPr>
        <w:t>симметричная волоконно-оптическая сеть с поддержкой 10</w:t>
      </w:r>
      <w:r w:rsidRPr="008D5DD1">
        <w:rPr>
          <w:rFonts w:asciiTheme="majorBidi" w:hAnsiTheme="majorBidi" w:cstheme="majorBidi"/>
          <w:color w:val="000000"/>
          <w:szCs w:val="22"/>
        </w:rPr>
        <w:noBreakHyphen/>
        <w:t>гигабитной скорости передачи до жилого помещения</w:t>
      </w:r>
      <w:r w:rsidR="001722DF" w:rsidRPr="008D5DD1">
        <w:rPr>
          <w:rFonts w:asciiTheme="majorBidi" w:hAnsiTheme="majorBidi" w:cstheme="majorBidi"/>
          <w:szCs w:val="22"/>
        </w:rPr>
        <w:t xml:space="preserve"> (XGS-PON). G.fast </w:t>
      </w:r>
      <w:r w:rsidRPr="008D5DD1">
        <w:rPr>
          <w:rFonts w:asciiTheme="majorBidi" w:hAnsiTheme="majorBidi" w:cstheme="majorBidi"/>
          <w:szCs w:val="22"/>
        </w:rPr>
        <w:t>способна обеспечивать скорость</w:t>
      </w:r>
      <w:r w:rsidR="001722DF" w:rsidRPr="008D5DD1">
        <w:rPr>
          <w:rFonts w:asciiTheme="majorBidi" w:hAnsiTheme="majorBidi" w:cstheme="majorBidi"/>
          <w:szCs w:val="22"/>
        </w:rPr>
        <w:t xml:space="preserve"> 2 </w:t>
      </w:r>
      <w:r w:rsidRPr="008D5DD1">
        <w:rPr>
          <w:rFonts w:asciiTheme="majorBidi" w:hAnsiTheme="majorBidi" w:cstheme="majorBidi"/>
          <w:szCs w:val="22"/>
        </w:rPr>
        <w:t>Гбит/с по традиционным телефонным линиям</w:t>
      </w:r>
      <w:r w:rsidR="001722DF" w:rsidRPr="008D5DD1">
        <w:rPr>
          <w:rFonts w:asciiTheme="majorBidi" w:hAnsiTheme="majorBidi" w:cstheme="majorBidi"/>
          <w:szCs w:val="22"/>
        </w:rPr>
        <w:t xml:space="preserve">, </w:t>
      </w:r>
      <w:r w:rsidRPr="008D5DD1">
        <w:rPr>
          <w:rFonts w:asciiTheme="majorBidi" w:hAnsiTheme="majorBidi" w:cstheme="majorBidi"/>
          <w:szCs w:val="22"/>
        </w:rPr>
        <w:t>а</w:t>
      </w:r>
      <w:r w:rsidR="001722DF" w:rsidRPr="008D5DD1">
        <w:rPr>
          <w:rFonts w:asciiTheme="majorBidi" w:hAnsiTheme="majorBidi" w:cstheme="majorBidi"/>
          <w:szCs w:val="22"/>
        </w:rPr>
        <w:t xml:space="preserve"> MGfast </w:t>
      </w:r>
      <w:r w:rsidRPr="008D5DD1">
        <w:rPr>
          <w:rFonts w:asciiTheme="majorBidi" w:hAnsiTheme="majorBidi" w:cstheme="majorBidi"/>
          <w:szCs w:val="22"/>
        </w:rPr>
        <w:t>представляет собой новый проект в области стандартизации, задачей которого является обеспечение скорости 5–</w:t>
      </w:r>
      <w:r w:rsidR="001722DF" w:rsidRPr="008D5DD1">
        <w:rPr>
          <w:rFonts w:asciiTheme="majorBidi" w:hAnsiTheme="majorBidi" w:cstheme="majorBidi"/>
          <w:szCs w:val="22"/>
        </w:rPr>
        <w:t xml:space="preserve">10 </w:t>
      </w:r>
      <w:r w:rsidRPr="008D5DD1">
        <w:rPr>
          <w:rFonts w:asciiTheme="majorBidi" w:hAnsiTheme="majorBidi" w:cstheme="majorBidi"/>
          <w:szCs w:val="22"/>
        </w:rPr>
        <w:t xml:space="preserve">Гбит/с по телефонным проводам к </w:t>
      </w:r>
      <w:r w:rsidR="001722DF" w:rsidRPr="008D5DD1">
        <w:rPr>
          <w:rFonts w:asciiTheme="majorBidi" w:hAnsiTheme="majorBidi" w:cstheme="majorBidi"/>
          <w:szCs w:val="22"/>
        </w:rPr>
        <w:t>2020</w:t>
      </w:r>
      <w:r w:rsidRPr="008D5DD1">
        <w:rPr>
          <w:rFonts w:asciiTheme="majorBidi" w:hAnsiTheme="majorBidi" w:cstheme="majorBidi"/>
          <w:szCs w:val="22"/>
        </w:rPr>
        <w:t> году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043D61" w:rsidRPr="008D5DD1">
        <w:rPr>
          <w:rFonts w:asciiTheme="majorBidi" w:hAnsiTheme="majorBidi" w:cstheme="majorBidi"/>
          <w:szCs w:val="22"/>
        </w:rPr>
        <w:t>Стандартизация МСЭ для оптических транспортных сетей позволяет обеспечить в оптическом транспорте скорости выше</w:t>
      </w:r>
      <w:r w:rsidR="001722DF" w:rsidRPr="008D5DD1">
        <w:rPr>
          <w:rFonts w:asciiTheme="majorBidi" w:hAnsiTheme="majorBidi" w:cstheme="majorBidi"/>
          <w:szCs w:val="22"/>
        </w:rPr>
        <w:t xml:space="preserve"> 100</w:t>
      </w:r>
      <w:r w:rsidR="00043D61" w:rsidRPr="008D5DD1">
        <w:rPr>
          <w:rFonts w:asciiTheme="majorBidi" w:hAnsiTheme="majorBidi" w:cstheme="majorBidi"/>
          <w:szCs w:val="22"/>
        </w:rPr>
        <w:t> Гбит/с</w:t>
      </w:r>
      <w:r w:rsidR="001722DF" w:rsidRPr="008D5DD1">
        <w:rPr>
          <w:rFonts w:asciiTheme="majorBidi" w:hAnsiTheme="majorBidi" w:cstheme="majorBidi"/>
          <w:szCs w:val="22"/>
        </w:rPr>
        <w:t xml:space="preserve">, </w:t>
      </w:r>
      <w:r w:rsidR="00043D61" w:rsidRPr="008D5DD1">
        <w:rPr>
          <w:rFonts w:asciiTheme="majorBidi" w:hAnsiTheme="majorBidi" w:cstheme="majorBidi"/>
          <w:szCs w:val="22"/>
        </w:rPr>
        <w:t xml:space="preserve">удовлетворяя потребности отрасли в </w:t>
      </w:r>
      <w:r w:rsidR="00043D61" w:rsidRPr="008D5DD1">
        <w:rPr>
          <w:rFonts w:asciiTheme="majorBidi" w:hAnsiTheme="majorBidi" w:cstheme="majorBidi"/>
          <w:color w:val="000000"/>
          <w:szCs w:val="22"/>
        </w:rPr>
        <w:t>повышении пропускной способности городских и междугородних транспортных сетей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EC2730" w:rsidP="005761D5">
      <w:pPr>
        <w:spacing w:after="120"/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-T </w:t>
      </w:r>
      <w:r w:rsidRPr="008D5DD1">
        <w:rPr>
          <w:rFonts w:asciiTheme="majorBidi" w:hAnsiTheme="majorBidi" w:cstheme="majorBidi"/>
          <w:szCs w:val="22"/>
        </w:rPr>
        <w:t>утвердил первый комплекс стандартов по</w:t>
      </w:r>
      <w:r w:rsidR="001722DF" w:rsidRPr="008D5DD1">
        <w:rPr>
          <w:rFonts w:asciiTheme="majorBidi" w:hAnsiTheme="majorBidi" w:cstheme="majorBidi"/>
          <w:szCs w:val="22"/>
        </w:rPr>
        <w:t xml:space="preserve"> IMT-2020 (5G) </w:t>
      </w:r>
      <w:r w:rsidRPr="008D5DD1">
        <w:rPr>
          <w:rFonts w:asciiTheme="majorBidi" w:hAnsiTheme="majorBidi" w:cstheme="majorBidi"/>
          <w:szCs w:val="22"/>
        </w:rPr>
        <w:t>на основании результатов работы бывшей Оперативной группы МСЭ-Т по сетевым аспектам</w:t>
      </w:r>
      <w:r w:rsidR="001722DF" w:rsidRPr="008D5DD1">
        <w:rPr>
          <w:rFonts w:asciiTheme="majorBidi" w:hAnsiTheme="majorBidi" w:cstheme="majorBidi"/>
          <w:szCs w:val="22"/>
        </w:rPr>
        <w:t xml:space="preserve"> IMT</w:t>
      </w:r>
      <w:r w:rsidRPr="008D5DD1">
        <w:rPr>
          <w:rFonts w:asciiTheme="majorBidi" w:hAnsiTheme="majorBidi" w:cstheme="majorBidi"/>
          <w:szCs w:val="22"/>
        </w:rPr>
        <w:noBreakHyphen/>
      </w:r>
      <w:r w:rsidR="001722DF" w:rsidRPr="008D5DD1">
        <w:rPr>
          <w:rFonts w:asciiTheme="majorBidi" w:hAnsiTheme="majorBidi" w:cstheme="majorBidi"/>
          <w:szCs w:val="22"/>
        </w:rPr>
        <w:t xml:space="preserve">2020. </w:t>
      </w:r>
      <w:r w:rsidRPr="008D5DD1">
        <w:rPr>
          <w:rFonts w:asciiTheme="majorBidi" w:hAnsiTheme="majorBidi" w:cstheme="majorBidi"/>
          <w:szCs w:val="22"/>
        </w:rPr>
        <w:t>Стандарты охватывают терминологию, управление сетями и их оркестровку</w:t>
      </w:r>
      <w:r w:rsidR="001722DF" w:rsidRPr="008D5DD1">
        <w:rPr>
          <w:rFonts w:asciiTheme="majorBidi" w:hAnsiTheme="majorBidi" w:cstheme="majorBidi"/>
          <w:szCs w:val="22"/>
        </w:rPr>
        <w:t xml:space="preserve">, </w:t>
      </w:r>
      <w:r w:rsidRPr="008D5DD1">
        <w:rPr>
          <w:rFonts w:asciiTheme="majorBidi" w:hAnsiTheme="majorBidi" w:cstheme="majorBidi"/>
          <w:szCs w:val="22"/>
        </w:rPr>
        <w:t>программизацию сетей и конвергенцию сетей фиксированной и подвижной связи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Исследовательские комиссии 5, 12, 13, 15 МСЭ</w:t>
      </w:r>
      <w:r w:rsidR="001722DF" w:rsidRPr="008D5DD1">
        <w:rPr>
          <w:rFonts w:asciiTheme="majorBidi" w:hAnsiTheme="majorBidi" w:cstheme="majorBidi"/>
          <w:szCs w:val="22"/>
        </w:rPr>
        <w:t xml:space="preserve">-T </w:t>
      </w:r>
      <w:r w:rsidRPr="008D5DD1">
        <w:rPr>
          <w:rFonts w:asciiTheme="majorBidi" w:hAnsiTheme="majorBidi" w:cstheme="majorBidi"/>
          <w:szCs w:val="22"/>
        </w:rPr>
        <w:t>участвуют в деятельности по стандартизации для поддержки</w:t>
      </w:r>
      <w:r w:rsidR="001722DF" w:rsidRPr="008D5DD1">
        <w:rPr>
          <w:rFonts w:asciiTheme="majorBidi" w:hAnsiTheme="majorBidi" w:cstheme="majorBidi"/>
          <w:szCs w:val="22"/>
        </w:rPr>
        <w:t xml:space="preserve"> 5G/IMT-2020.</w:t>
      </w:r>
    </w:p>
    <w:p w:rsidR="001722DF" w:rsidRPr="008D5DD1" w:rsidRDefault="00EC2730" w:rsidP="008D5DD1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, </w:t>
      </w:r>
      <w:r w:rsidRPr="008D5DD1">
        <w:rPr>
          <w:rFonts w:asciiTheme="majorBidi" w:hAnsiTheme="majorBidi" w:cstheme="majorBidi"/>
          <w:szCs w:val="22"/>
        </w:rPr>
        <w:t>ИСО и МЭК в октябре 2017 года получили премию "Прайм-тайм Эмми" за стандарт сжатия видеоизображений "</w:t>
      </w:r>
      <w:r w:rsidRPr="008D5DD1">
        <w:rPr>
          <w:rFonts w:asciiTheme="majorBidi" w:hAnsiTheme="majorBidi" w:cstheme="majorBidi"/>
          <w:color w:val="000000"/>
          <w:szCs w:val="22"/>
        </w:rPr>
        <w:t>Высокоэффективное видеокодирование"</w:t>
      </w:r>
      <w:r w:rsidR="001722DF" w:rsidRPr="008D5DD1">
        <w:rPr>
          <w:rFonts w:asciiTheme="majorBidi" w:hAnsiTheme="majorBidi" w:cstheme="majorBidi"/>
          <w:szCs w:val="22"/>
        </w:rPr>
        <w:t xml:space="preserve"> (HEVC, </w:t>
      </w:r>
      <w:r w:rsidRPr="008D5DD1">
        <w:rPr>
          <w:rFonts w:asciiTheme="majorBidi" w:hAnsiTheme="majorBidi" w:cstheme="majorBidi"/>
          <w:szCs w:val="22"/>
        </w:rPr>
        <w:t>опубликованный как МСЭ</w:t>
      </w:r>
      <w:r w:rsidR="00BE3357">
        <w:rPr>
          <w:rFonts w:asciiTheme="majorBidi" w:hAnsiTheme="majorBidi" w:cstheme="majorBidi"/>
          <w:szCs w:val="22"/>
        </w:rPr>
        <w:t> </w:t>
      </w:r>
      <w:r w:rsidR="001722DF" w:rsidRPr="008D5DD1">
        <w:rPr>
          <w:rFonts w:asciiTheme="majorBidi" w:hAnsiTheme="majorBidi" w:cstheme="majorBidi"/>
          <w:szCs w:val="22"/>
        </w:rPr>
        <w:t xml:space="preserve">H.265 | </w:t>
      </w:r>
      <w:r w:rsidRPr="008D5DD1">
        <w:rPr>
          <w:rFonts w:asciiTheme="majorBidi" w:hAnsiTheme="majorBidi" w:cstheme="majorBidi"/>
          <w:szCs w:val="22"/>
        </w:rPr>
        <w:t>ИСО/МЭК</w:t>
      </w:r>
      <w:r w:rsidR="001722DF" w:rsidRPr="008D5DD1">
        <w:rPr>
          <w:rFonts w:asciiTheme="majorBidi" w:hAnsiTheme="majorBidi" w:cstheme="majorBidi"/>
          <w:szCs w:val="22"/>
        </w:rPr>
        <w:t xml:space="preserve"> 23008-2), </w:t>
      </w:r>
      <w:r w:rsidRPr="008D5DD1">
        <w:rPr>
          <w:rFonts w:asciiTheme="majorBidi" w:hAnsiTheme="majorBidi" w:cstheme="majorBidi"/>
          <w:szCs w:val="22"/>
        </w:rPr>
        <w:t xml:space="preserve">который становится основным форматом кодирования для </w:t>
      </w:r>
      <w:r w:rsidRPr="008D5DD1">
        <w:rPr>
          <w:rFonts w:asciiTheme="majorBidi" w:hAnsiTheme="majorBidi" w:cstheme="majorBidi"/>
          <w:color w:val="000000"/>
          <w:szCs w:val="22"/>
        </w:rPr>
        <w:t>телевидения сверхвысокой четкости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Это вторая премия "Прайм-тайм Эмми", которой отмечено это сотрудничество в области видеокодирования</w:t>
      </w:r>
      <w:r w:rsidR="003D0EE4" w:rsidRPr="008D5DD1">
        <w:rPr>
          <w:rFonts w:asciiTheme="majorBidi" w:hAnsiTheme="majorBidi" w:cstheme="majorBidi"/>
          <w:szCs w:val="22"/>
        </w:rPr>
        <w:t>; первой была полученная в 2008 году премия за предшеств</w:t>
      </w:r>
      <w:r w:rsidR="008D5DD1">
        <w:rPr>
          <w:rFonts w:asciiTheme="majorBidi" w:hAnsiTheme="majorBidi" w:cstheme="majorBidi"/>
          <w:szCs w:val="22"/>
        </w:rPr>
        <w:t>ующий стандарт</w:t>
      </w:r>
      <w:r w:rsidR="001722DF" w:rsidRPr="008D5DD1">
        <w:rPr>
          <w:rFonts w:asciiTheme="majorBidi" w:hAnsiTheme="majorBidi" w:cstheme="majorBidi"/>
          <w:szCs w:val="22"/>
        </w:rPr>
        <w:t xml:space="preserve"> HEVC, </w:t>
      </w:r>
      <w:r w:rsidR="003D0EE4"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-T H.264 | MPEG-4 AVC. </w:t>
      </w:r>
      <w:r w:rsidR="003D0EE4" w:rsidRPr="008D5DD1">
        <w:rPr>
          <w:rFonts w:asciiTheme="majorBidi" w:hAnsiTheme="majorBidi" w:cstheme="majorBidi"/>
          <w:szCs w:val="22"/>
        </w:rPr>
        <w:t>Новое сотрудничество было официально оформлено после исследовательского этапа</w:t>
      </w:r>
      <w:r w:rsidR="001722DF" w:rsidRPr="008D5DD1">
        <w:rPr>
          <w:rFonts w:asciiTheme="majorBidi" w:hAnsiTheme="majorBidi" w:cstheme="majorBidi"/>
          <w:szCs w:val="22"/>
        </w:rPr>
        <w:t xml:space="preserve">: </w:t>
      </w:r>
      <w:r w:rsidR="003D0EE4" w:rsidRPr="008D5DD1">
        <w:rPr>
          <w:rFonts w:asciiTheme="majorBidi" w:hAnsiTheme="majorBidi" w:cstheme="majorBidi"/>
          <w:szCs w:val="22"/>
        </w:rPr>
        <w:t>Объединенная группа экспертов по видеоизображениям ставит задачу выработки к 2020 году</w:t>
      </w:r>
      <w:r w:rsidR="005761D5" w:rsidRPr="008D5DD1">
        <w:rPr>
          <w:rFonts w:asciiTheme="majorBidi" w:hAnsiTheme="majorBidi" w:cstheme="majorBidi"/>
          <w:szCs w:val="22"/>
        </w:rPr>
        <w:t xml:space="preserve"> нового стандарта</w:t>
      </w:r>
      <w:r w:rsidR="003D0EE4" w:rsidRPr="008D5DD1">
        <w:rPr>
          <w:rFonts w:asciiTheme="majorBidi" w:hAnsiTheme="majorBidi" w:cstheme="majorBidi"/>
          <w:szCs w:val="22"/>
        </w:rPr>
        <w:t>, который по показателям работы будет существенно превосходить</w:t>
      </w:r>
      <w:r w:rsidR="001722DF" w:rsidRPr="008D5DD1">
        <w:rPr>
          <w:rFonts w:asciiTheme="majorBidi" w:hAnsiTheme="majorBidi" w:cstheme="majorBidi"/>
          <w:szCs w:val="22"/>
        </w:rPr>
        <w:t xml:space="preserve"> HEVC. </w:t>
      </w:r>
    </w:p>
    <w:p w:rsidR="001722DF" w:rsidRPr="008D5DD1" w:rsidRDefault="003D0EE4" w:rsidP="007172E9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Продолжают расширяться масштабы работы МСЭ по укреплению доверия и безопасности при использовании ИКТ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7172E9" w:rsidRPr="008D5DD1">
        <w:rPr>
          <w:rFonts w:asciiTheme="majorBidi" w:hAnsiTheme="majorBidi" w:cstheme="majorBidi"/>
          <w:szCs w:val="22"/>
        </w:rPr>
        <w:t>17-я Исследовательская комиссия МСЭ</w:t>
      </w:r>
      <w:r w:rsidR="001722DF" w:rsidRPr="008D5DD1">
        <w:rPr>
          <w:rFonts w:asciiTheme="majorBidi" w:hAnsiTheme="majorBidi" w:cstheme="majorBidi"/>
          <w:szCs w:val="22"/>
        </w:rPr>
        <w:t xml:space="preserve">-T </w:t>
      </w:r>
      <w:r w:rsidR="007172E9" w:rsidRPr="008D5DD1">
        <w:rPr>
          <w:rFonts w:asciiTheme="majorBidi" w:hAnsiTheme="majorBidi" w:cstheme="majorBidi"/>
          <w:szCs w:val="22"/>
        </w:rPr>
        <w:t xml:space="preserve">создала два новых направления работы для координации возрастающего объема работы по стандартизации аспектов безопасности технологий распределенного реестра, таких как </w:t>
      </w:r>
      <w:r w:rsidR="001722DF" w:rsidRPr="008D5DD1">
        <w:rPr>
          <w:rFonts w:asciiTheme="majorBidi" w:hAnsiTheme="majorBidi" w:cstheme="majorBidi"/>
          <w:szCs w:val="22"/>
        </w:rPr>
        <w:t xml:space="preserve">blockchain </w:t>
      </w:r>
      <w:r w:rsidR="007172E9" w:rsidRPr="008D5DD1">
        <w:rPr>
          <w:rFonts w:asciiTheme="majorBidi" w:hAnsiTheme="majorBidi" w:cstheme="majorBidi"/>
          <w:szCs w:val="22"/>
        </w:rPr>
        <w:t>и связь для подсоединенных автомобилей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7172E9" w:rsidRPr="008D5DD1">
        <w:rPr>
          <w:rFonts w:asciiTheme="majorBidi" w:hAnsiTheme="majorBidi" w:cstheme="majorBidi"/>
          <w:szCs w:val="22"/>
        </w:rPr>
        <w:t>Новая Рекомендация</w:t>
      </w:r>
      <w:r w:rsidR="001722DF" w:rsidRPr="008D5DD1">
        <w:rPr>
          <w:rFonts w:asciiTheme="majorBidi" w:hAnsiTheme="majorBidi" w:cstheme="majorBidi"/>
          <w:szCs w:val="22"/>
        </w:rPr>
        <w:t xml:space="preserve"> </w:t>
      </w:r>
      <w:r w:rsidR="007172E9"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-T X.1058 | </w:t>
      </w:r>
      <w:r w:rsidR="007172E9" w:rsidRPr="008D5DD1">
        <w:rPr>
          <w:rFonts w:asciiTheme="majorBidi" w:hAnsiTheme="majorBidi" w:cstheme="majorBidi"/>
          <w:szCs w:val="22"/>
        </w:rPr>
        <w:t>ИСО/МЭК</w:t>
      </w:r>
      <w:r w:rsidR="001722DF" w:rsidRPr="008D5DD1">
        <w:rPr>
          <w:rFonts w:asciiTheme="majorBidi" w:hAnsiTheme="majorBidi" w:cstheme="majorBidi"/>
          <w:szCs w:val="22"/>
        </w:rPr>
        <w:t xml:space="preserve"> 29151 </w:t>
      </w:r>
      <w:r w:rsidR="007172E9" w:rsidRPr="008D5DD1">
        <w:rPr>
          <w:rFonts w:asciiTheme="majorBidi" w:hAnsiTheme="majorBidi" w:cstheme="majorBidi"/>
          <w:szCs w:val="22"/>
        </w:rPr>
        <w:t>предоставляет органам государственного управления и отрасли ценный ориентир в защите персональных данных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BE3357">
        <w:rPr>
          <w:rFonts w:asciiTheme="majorBidi" w:hAnsiTheme="majorBidi" w:cstheme="majorBidi"/>
          <w:szCs w:val="22"/>
        </w:rPr>
        <w:t>В новой Рекомендации </w:t>
      </w:r>
      <w:r w:rsidR="007172E9" w:rsidRPr="008D5DD1">
        <w:rPr>
          <w:rFonts w:asciiTheme="majorBidi" w:hAnsiTheme="majorBidi" w:cstheme="majorBidi"/>
          <w:szCs w:val="22"/>
        </w:rPr>
        <w:t>МСЭ</w:t>
      </w:r>
      <w:r w:rsidR="001722DF" w:rsidRPr="008D5DD1">
        <w:rPr>
          <w:rFonts w:asciiTheme="majorBidi" w:hAnsiTheme="majorBidi" w:cstheme="majorBidi"/>
          <w:szCs w:val="22"/>
        </w:rPr>
        <w:t xml:space="preserve">-T X.1373 </w:t>
      </w:r>
      <w:r w:rsidR="007172E9" w:rsidRPr="008D5DD1">
        <w:rPr>
          <w:rFonts w:asciiTheme="majorBidi" w:hAnsiTheme="majorBidi" w:cstheme="majorBidi"/>
          <w:szCs w:val="22"/>
        </w:rPr>
        <w:t>описываются возможности безопасного обновления программного обеспечения для интеллектуальных транспортных систем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7172E9" w:rsidP="005761D5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Новая Оперативная группа МСЭ</w:t>
      </w:r>
      <w:r w:rsidR="001722DF" w:rsidRPr="008D5DD1">
        <w:rPr>
          <w:rFonts w:asciiTheme="majorBidi" w:hAnsiTheme="majorBidi" w:cstheme="majorBidi"/>
          <w:szCs w:val="22"/>
        </w:rPr>
        <w:t xml:space="preserve">-T </w:t>
      </w:r>
      <w:r w:rsidRPr="008D5DD1">
        <w:rPr>
          <w:rFonts w:asciiTheme="majorBidi" w:hAnsiTheme="majorBidi" w:cstheme="majorBidi"/>
          <w:szCs w:val="22"/>
        </w:rPr>
        <w:t>по машинному обучению для будущих сетей, включая</w:t>
      </w:r>
      <w:r w:rsidR="001722DF" w:rsidRPr="008D5DD1">
        <w:rPr>
          <w:rFonts w:asciiTheme="majorBidi" w:hAnsiTheme="majorBidi" w:cstheme="majorBidi"/>
          <w:szCs w:val="22"/>
        </w:rPr>
        <w:t xml:space="preserve"> 5G</w:t>
      </w:r>
      <w:r w:rsidRPr="008D5DD1">
        <w:rPr>
          <w:rFonts w:asciiTheme="majorBidi" w:hAnsiTheme="majorBidi" w:cstheme="majorBidi"/>
          <w:szCs w:val="22"/>
        </w:rPr>
        <w:t xml:space="preserve">, создает основу для </w:t>
      </w:r>
      <w:r w:rsidR="005761D5" w:rsidRPr="008D5DD1">
        <w:rPr>
          <w:rFonts w:asciiTheme="majorBidi" w:hAnsiTheme="majorBidi" w:cstheme="majorBidi"/>
          <w:szCs w:val="22"/>
        </w:rPr>
        <w:t xml:space="preserve">осуществляемой МСЭ </w:t>
      </w:r>
      <w:r w:rsidRPr="008D5DD1">
        <w:rPr>
          <w:rFonts w:asciiTheme="majorBidi" w:hAnsiTheme="majorBidi" w:cstheme="majorBidi"/>
          <w:szCs w:val="22"/>
        </w:rPr>
        <w:t>стандартизации с целью содействия машинному обучению для увеличения автоматизации и интеллекта в проектировании сетей ИКТ и управлении ими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37128A" w:rsidRPr="008D5DD1">
        <w:rPr>
          <w:rFonts w:asciiTheme="majorBidi" w:hAnsiTheme="majorBidi" w:cstheme="majorBidi"/>
          <w:szCs w:val="22"/>
        </w:rPr>
        <w:t>Эта группа работает наряду с тремя другими Оперативными группами МСЭ</w:t>
      </w:r>
      <w:r w:rsidR="005761D5" w:rsidRPr="008D5DD1">
        <w:rPr>
          <w:rFonts w:asciiTheme="majorBidi" w:hAnsiTheme="majorBidi" w:cstheme="majorBidi"/>
          <w:szCs w:val="22"/>
        </w:rPr>
        <w:noBreakHyphen/>
      </w:r>
      <w:r w:rsidR="0037128A" w:rsidRPr="008D5DD1">
        <w:rPr>
          <w:rFonts w:asciiTheme="majorBidi" w:hAnsiTheme="majorBidi" w:cstheme="majorBidi"/>
          <w:szCs w:val="22"/>
        </w:rPr>
        <w:t>Т, которые исследуют</w:t>
      </w:r>
      <w:r w:rsidR="00B116EC" w:rsidRPr="008D5DD1">
        <w:rPr>
          <w:rFonts w:asciiTheme="majorBidi" w:hAnsiTheme="majorBidi" w:cstheme="majorBidi"/>
          <w:szCs w:val="22"/>
        </w:rPr>
        <w:t xml:space="preserve"> следующие темы</w:t>
      </w:r>
      <w:r w:rsidR="0037128A" w:rsidRPr="008D5DD1">
        <w:rPr>
          <w:rFonts w:asciiTheme="majorBidi" w:hAnsiTheme="majorBidi" w:cstheme="majorBidi"/>
          <w:szCs w:val="22"/>
        </w:rPr>
        <w:t xml:space="preserve">: </w:t>
      </w:r>
      <w:r w:rsidR="00B116EC" w:rsidRPr="008D5DD1">
        <w:rPr>
          <w:rFonts w:asciiTheme="majorBidi" w:hAnsiTheme="majorBidi" w:cstheme="majorBidi"/>
          <w:szCs w:val="22"/>
        </w:rPr>
        <w:t>"Обработка данных и управление данными для поддержки IoT и "умных" городов и сообществ"</w:t>
      </w:r>
      <w:r w:rsidR="001722DF" w:rsidRPr="008D5DD1">
        <w:rPr>
          <w:rFonts w:asciiTheme="majorBidi" w:hAnsiTheme="majorBidi" w:cstheme="majorBidi"/>
          <w:szCs w:val="22"/>
        </w:rPr>
        <w:t xml:space="preserve">; </w:t>
      </w:r>
      <w:r w:rsidR="00B116EC" w:rsidRPr="008D5DD1">
        <w:rPr>
          <w:rFonts w:asciiTheme="majorBidi" w:hAnsiTheme="majorBidi" w:cstheme="majorBidi"/>
          <w:szCs w:val="22"/>
        </w:rPr>
        <w:t>"Применение технологии распределенного реестра"</w:t>
      </w:r>
      <w:r w:rsidR="001722DF" w:rsidRPr="008D5DD1">
        <w:rPr>
          <w:rFonts w:asciiTheme="majorBidi" w:hAnsiTheme="majorBidi" w:cstheme="majorBidi"/>
          <w:szCs w:val="22"/>
        </w:rPr>
        <w:t xml:space="preserve">; </w:t>
      </w:r>
      <w:r w:rsidR="00B116EC" w:rsidRPr="008D5DD1">
        <w:rPr>
          <w:rFonts w:asciiTheme="majorBidi" w:hAnsiTheme="majorBidi" w:cstheme="majorBidi"/>
          <w:szCs w:val="22"/>
        </w:rPr>
        <w:t>и "Цифровая валюта, включая цифровую фиатную валюту"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F8191C" w:rsidP="00293A72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color w:val="000000"/>
          <w:szCs w:val="22"/>
        </w:rPr>
        <w:lastRenderedPageBreak/>
        <w:t>Глобальная инициатива по охвату финансовыми услугами является трехгодичной программой коллективных действий</w:t>
      </w:r>
      <w:r w:rsidR="000C4B80" w:rsidRPr="008D5DD1">
        <w:rPr>
          <w:rFonts w:asciiTheme="majorBidi" w:hAnsiTheme="majorBidi" w:cstheme="majorBidi"/>
          <w:color w:val="000000"/>
          <w:szCs w:val="22"/>
        </w:rPr>
        <w:t>, возглавляемой МСЭ, Группой Всемирного банка и Комитетом по платежам и рыночным инфраструктурам, при поддержке Фонда Билла и Мелинды Гейтс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0C4B80" w:rsidRPr="008D5DD1">
        <w:rPr>
          <w:rFonts w:asciiTheme="majorBidi" w:hAnsiTheme="majorBidi" w:cstheme="majorBidi"/>
          <w:szCs w:val="22"/>
        </w:rPr>
        <w:t>Задача этой инициативы – стимулирование исследований цифровых финансов и ускорение охвата цифровыми финансовыми услугами в развивающихся странах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602871" w:rsidRPr="008D5DD1">
        <w:rPr>
          <w:rFonts w:asciiTheme="majorBidi" w:hAnsiTheme="majorBidi" w:cstheme="majorBidi"/>
          <w:szCs w:val="22"/>
        </w:rPr>
        <w:t xml:space="preserve">Направление этой работы по большей части определяют </w:t>
      </w:r>
      <w:r w:rsidR="001722DF" w:rsidRPr="008D5DD1">
        <w:rPr>
          <w:rFonts w:asciiTheme="majorBidi" w:hAnsiTheme="majorBidi" w:cstheme="majorBidi"/>
          <w:szCs w:val="22"/>
        </w:rPr>
        <w:t xml:space="preserve">85 </w:t>
      </w:r>
      <w:r w:rsidR="00602871" w:rsidRPr="008D5DD1">
        <w:rPr>
          <w:rFonts w:asciiTheme="majorBidi" w:hAnsiTheme="majorBidi" w:cstheme="majorBidi"/>
          <w:szCs w:val="22"/>
        </w:rPr>
        <w:t>политических рекомендаций</w:t>
      </w:r>
      <w:r w:rsidR="00293A72" w:rsidRPr="008D5DD1">
        <w:rPr>
          <w:rFonts w:asciiTheme="majorBidi" w:hAnsiTheme="majorBidi" w:cstheme="majorBidi"/>
          <w:szCs w:val="22"/>
        </w:rPr>
        <w:t>, представленных Оперативной группой МСЭ-Т по цифровым финансовым услугам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716DFA" w:rsidP="006F4F16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 xml:space="preserve">Задачей </w:t>
      </w:r>
      <w:r w:rsidRPr="008D5DD1">
        <w:rPr>
          <w:rFonts w:asciiTheme="majorBidi" w:hAnsiTheme="majorBidi" w:cstheme="majorBidi"/>
          <w:color w:val="000000"/>
          <w:szCs w:val="22"/>
        </w:rPr>
        <w:t xml:space="preserve">инициативы "Объединение усилий в целях построения "умных" устойчивых городов" </w:t>
      </w:r>
      <w:r w:rsidR="001722DF" w:rsidRPr="008D5DD1">
        <w:rPr>
          <w:rFonts w:asciiTheme="majorBidi" w:hAnsiTheme="majorBidi" w:cstheme="majorBidi"/>
          <w:szCs w:val="22"/>
        </w:rPr>
        <w:t xml:space="preserve">(U4SSC) </w:t>
      </w:r>
      <w:r w:rsidRPr="008D5DD1">
        <w:rPr>
          <w:rFonts w:asciiTheme="majorBidi" w:hAnsiTheme="majorBidi" w:cstheme="majorBidi"/>
          <w:szCs w:val="22"/>
        </w:rPr>
        <w:t>является пропаганда государственной политики, которая обеспечивала бы определяющую роль ИКТ в "умных" городах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В рамках сотрудничества, поощряемого</w:t>
      </w:r>
      <w:r w:rsidR="001722DF" w:rsidRPr="008D5DD1">
        <w:rPr>
          <w:rFonts w:asciiTheme="majorBidi" w:hAnsiTheme="majorBidi" w:cstheme="majorBidi"/>
          <w:szCs w:val="22"/>
        </w:rPr>
        <w:t xml:space="preserve"> U4SSC</w:t>
      </w:r>
      <w:r w:rsidRPr="008D5DD1">
        <w:rPr>
          <w:rFonts w:asciiTheme="majorBidi" w:hAnsiTheme="majorBidi" w:cstheme="majorBidi"/>
          <w:szCs w:val="22"/>
        </w:rPr>
        <w:t>, свыше 50 городов</w:t>
      </w:r>
      <w:r w:rsidR="00F96BB4" w:rsidRPr="008D5DD1">
        <w:rPr>
          <w:rFonts w:asciiTheme="majorBidi" w:hAnsiTheme="majorBidi" w:cstheme="majorBidi"/>
          <w:szCs w:val="22"/>
        </w:rPr>
        <w:t xml:space="preserve"> присоединились к экспериментальному проекту внедрения ключевых показателей деятельности для "умных" устойчивых городов, разработанному МСЭ и Европейской экономической комиссией Организации Объединенных Наций (ЕЭК ООН)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F96BB4" w:rsidRPr="008D5DD1">
        <w:rPr>
          <w:rFonts w:asciiTheme="majorBidi" w:hAnsiTheme="majorBidi" w:cstheme="majorBidi"/>
          <w:szCs w:val="22"/>
        </w:rPr>
        <w:t>Новые исследования конкретных ситуаций, проводимые МСЭ, позволяют оценить прогресс, достигнутый Дубаем и Сингапуром в достижении целей их стратегий "умных" городов</w:t>
      </w:r>
      <w:r w:rsidR="006F4F16" w:rsidRPr="008D5DD1">
        <w:rPr>
          <w:rFonts w:asciiTheme="majorBidi" w:hAnsiTheme="majorBidi" w:cstheme="majorBidi"/>
          <w:szCs w:val="22"/>
        </w:rPr>
        <w:t>, причем при оценке используются ключевые показатели деятельности, разработанные МСЭ и ЕЭК ООН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6F4F16" w:rsidP="007132BC">
      <w:pPr>
        <w:pStyle w:val="Headingb"/>
        <w:spacing w:before="240"/>
        <w:rPr>
          <w:rFonts w:asciiTheme="majorBidi" w:hAnsiTheme="majorBidi" w:cstheme="majorBidi"/>
          <w:i/>
          <w:iCs/>
          <w:szCs w:val="22"/>
          <w:lang w:val="ru-RU"/>
        </w:rPr>
      </w:pPr>
      <w:r w:rsidRPr="008D5DD1">
        <w:rPr>
          <w:rFonts w:asciiTheme="majorBidi" w:hAnsiTheme="majorBidi" w:cstheme="majorBidi"/>
          <w:i/>
          <w:iCs/>
          <w:szCs w:val="22"/>
          <w:lang w:val="ru-RU"/>
        </w:rPr>
        <w:t>Платформа стандартизации МСЭ</w:t>
      </w:r>
    </w:p>
    <w:p w:rsidR="001722DF" w:rsidRPr="008D5DD1" w:rsidRDefault="000E0DE0" w:rsidP="00355DCC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 xml:space="preserve">В 2017 году </w:t>
      </w:r>
      <w:r w:rsidR="00355DCC" w:rsidRPr="008D5DD1">
        <w:rPr>
          <w:rFonts w:asciiTheme="majorBidi" w:hAnsiTheme="majorBidi" w:cstheme="majorBidi"/>
          <w:szCs w:val="22"/>
        </w:rPr>
        <w:t xml:space="preserve">численность членов </w:t>
      </w:r>
      <w:r w:rsidRPr="008D5DD1">
        <w:rPr>
          <w:rFonts w:asciiTheme="majorBidi" w:hAnsiTheme="majorBidi" w:cstheme="majorBidi"/>
          <w:szCs w:val="22"/>
        </w:rPr>
        <w:t xml:space="preserve">МСЭ-Т </w:t>
      </w:r>
      <w:r w:rsidR="00355DCC" w:rsidRPr="008D5DD1">
        <w:rPr>
          <w:rFonts w:asciiTheme="majorBidi" w:hAnsiTheme="majorBidi" w:cstheme="majorBidi"/>
          <w:szCs w:val="22"/>
        </w:rPr>
        <w:t>увеличилась на</w:t>
      </w:r>
      <w:r w:rsidRPr="008D5DD1">
        <w:rPr>
          <w:rFonts w:asciiTheme="majorBidi" w:hAnsiTheme="majorBidi" w:cstheme="majorBidi"/>
          <w:szCs w:val="22"/>
        </w:rPr>
        <w:t xml:space="preserve"> 14</w:t>
      </w:r>
      <w:r w:rsidR="00355DCC" w:rsidRPr="008D5DD1">
        <w:rPr>
          <w:rFonts w:asciiTheme="majorBidi" w:hAnsiTheme="majorBidi" w:cstheme="majorBidi"/>
          <w:szCs w:val="22"/>
        </w:rPr>
        <w:t>; появились</w:t>
      </w:r>
      <w:r w:rsidRPr="008D5DD1">
        <w:rPr>
          <w:rFonts w:asciiTheme="majorBidi" w:hAnsiTheme="majorBidi" w:cstheme="majorBidi"/>
          <w:szCs w:val="22"/>
        </w:rPr>
        <w:t xml:space="preserve"> 9</w:t>
      </w:r>
      <w:r w:rsidR="00355DCC" w:rsidRPr="008D5DD1">
        <w:rPr>
          <w:rFonts w:asciiTheme="majorBidi" w:hAnsiTheme="majorBidi" w:cstheme="majorBidi"/>
          <w:szCs w:val="22"/>
        </w:rPr>
        <w:t> </w:t>
      </w:r>
      <w:r w:rsidR="005B10B8" w:rsidRPr="008D5DD1">
        <w:rPr>
          <w:rFonts w:asciiTheme="majorBidi" w:hAnsiTheme="majorBidi" w:cstheme="majorBidi"/>
          <w:szCs w:val="22"/>
        </w:rPr>
        <w:t xml:space="preserve">новых </w:t>
      </w:r>
      <w:r w:rsidRPr="008D5DD1">
        <w:rPr>
          <w:rFonts w:asciiTheme="majorBidi" w:hAnsiTheme="majorBidi" w:cstheme="majorBidi"/>
          <w:szCs w:val="22"/>
        </w:rPr>
        <w:t>Членов Сектора и</w:t>
      </w:r>
      <w:r w:rsidR="00355DCC" w:rsidRPr="008D5DD1">
        <w:rPr>
          <w:rFonts w:asciiTheme="majorBidi" w:hAnsiTheme="majorBidi" w:cstheme="majorBidi"/>
          <w:szCs w:val="22"/>
        </w:rPr>
        <w:t xml:space="preserve"> 21 </w:t>
      </w:r>
      <w:r w:rsidR="005B10B8" w:rsidRPr="008D5DD1">
        <w:rPr>
          <w:rFonts w:asciiTheme="majorBidi" w:hAnsiTheme="majorBidi" w:cstheme="majorBidi"/>
          <w:szCs w:val="22"/>
        </w:rPr>
        <w:t xml:space="preserve">новый </w:t>
      </w:r>
      <w:r w:rsidRPr="008D5DD1">
        <w:rPr>
          <w:rFonts w:asciiTheme="majorBidi" w:hAnsiTheme="majorBidi" w:cstheme="majorBidi"/>
          <w:szCs w:val="22"/>
        </w:rPr>
        <w:t>Ассоциированный член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То, что новыми Членами Сектора</w:t>
      </w:r>
      <w:r w:rsidR="005B10B8" w:rsidRPr="008D5DD1">
        <w:rPr>
          <w:rFonts w:asciiTheme="majorBidi" w:hAnsiTheme="majorBidi" w:cstheme="majorBidi"/>
          <w:szCs w:val="22"/>
        </w:rPr>
        <w:t xml:space="preserve"> МСЭ-Т</w:t>
      </w:r>
      <w:r w:rsidRPr="008D5DD1">
        <w:rPr>
          <w:rFonts w:asciiTheme="majorBidi" w:hAnsiTheme="majorBidi" w:cstheme="majorBidi"/>
          <w:szCs w:val="22"/>
        </w:rPr>
        <w:t xml:space="preserve"> являются компании из автомобильной отрасли и отрасли страхования, </w:t>
      </w:r>
      <w:r w:rsidR="00355DCC" w:rsidRPr="008D5DD1">
        <w:rPr>
          <w:rFonts w:asciiTheme="majorBidi" w:hAnsiTheme="majorBidi" w:cstheme="majorBidi"/>
          <w:szCs w:val="22"/>
        </w:rPr>
        <w:t xml:space="preserve">а также возникающие сегменты рынка в IoT и M2M, </w:t>
      </w:r>
      <w:r w:rsidRPr="008D5DD1">
        <w:rPr>
          <w:rFonts w:asciiTheme="majorBidi" w:hAnsiTheme="majorBidi" w:cstheme="majorBidi"/>
          <w:szCs w:val="22"/>
        </w:rPr>
        <w:t>отражает растущее значение</w:t>
      </w:r>
      <w:r w:rsidR="00355DCC" w:rsidRPr="008D5DD1">
        <w:rPr>
          <w:rFonts w:asciiTheme="majorBidi" w:hAnsiTheme="majorBidi" w:cstheme="majorBidi"/>
          <w:szCs w:val="22"/>
        </w:rPr>
        <w:t xml:space="preserve"> оказываемой МСЭ-Т поддержки таким вертикальным рынкам, как здравоохранение, транспорт, энергетика и финансовые услуги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355DCC" w:rsidP="00E55D68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С мая 2017 года по январь 2018 года были опубликованы свыше 10 800 страниц Рекомендаций и Добавлений МСЭ-Т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См. раздел 19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>Издание МСЭ "</w:t>
      </w:r>
      <w:r w:rsidRPr="008D5DD1">
        <w:rPr>
          <w:rFonts w:asciiTheme="majorBidi" w:hAnsiTheme="majorBidi" w:cstheme="majorBidi"/>
          <w:color w:val="000000"/>
          <w:szCs w:val="22"/>
        </w:rPr>
        <w:t>Рекомендации и избранные справочники МСЭ-Т</w:t>
      </w:r>
      <w:r w:rsidR="00DD19AB" w:rsidRPr="008D5DD1">
        <w:rPr>
          <w:rFonts w:asciiTheme="majorBidi" w:hAnsiTheme="majorBidi" w:cstheme="majorBidi"/>
          <w:color w:val="000000"/>
          <w:szCs w:val="22"/>
        </w:rPr>
        <w:t>" по-прежнему распространяется на ежеквартальной основе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DD19AB" w:rsidRPr="008D5DD1">
        <w:rPr>
          <w:rFonts w:asciiTheme="majorBidi" w:hAnsiTheme="majorBidi" w:cstheme="majorBidi"/>
          <w:szCs w:val="22"/>
        </w:rPr>
        <w:t xml:space="preserve">Из-за ограничений объема </w:t>
      </w:r>
      <w:r w:rsidR="00E55D68" w:rsidRPr="008D5DD1">
        <w:rPr>
          <w:rFonts w:asciiTheme="majorBidi" w:hAnsiTheme="majorBidi" w:cstheme="majorBidi"/>
          <w:szCs w:val="22"/>
        </w:rPr>
        <w:t>формата двуслойного</w:t>
      </w:r>
      <w:r w:rsidR="001722DF" w:rsidRPr="008D5DD1">
        <w:rPr>
          <w:rFonts w:asciiTheme="majorBidi" w:hAnsiTheme="majorBidi" w:cstheme="majorBidi"/>
          <w:szCs w:val="22"/>
        </w:rPr>
        <w:t xml:space="preserve"> DVD </w:t>
      </w:r>
      <w:r w:rsidR="00E55D68" w:rsidRPr="008D5DD1">
        <w:rPr>
          <w:rFonts w:asciiTheme="majorBidi" w:hAnsiTheme="majorBidi" w:cstheme="majorBidi"/>
          <w:szCs w:val="22"/>
        </w:rPr>
        <w:t>это издание с марта 2017 года распространяется на флеш-карте памяти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E55D68" w:rsidP="00722502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Семинары-практикумы МСЭ способствуют</w:t>
      </w:r>
      <w:r w:rsidR="00F57B2D" w:rsidRPr="008D5DD1">
        <w:rPr>
          <w:rFonts w:asciiTheme="majorBidi" w:hAnsiTheme="majorBidi" w:cstheme="majorBidi"/>
          <w:szCs w:val="22"/>
        </w:rPr>
        <w:t xml:space="preserve"> повышению известности МСЭ-Т, распространению достигнутых результатов, поощрению участия в работе МСЭ-Т, привлечению новых членов и налаживанию сотрудничества с другими организациями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F57B2D" w:rsidRPr="008D5DD1">
        <w:rPr>
          <w:rFonts w:asciiTheme="majorBidi" w:hAnsiTheme="majorBidi" w:cstheme="majorBidi"/>
          <w:szCs w:val="22"/>
        </w:rPr>
        <w:t xml:space="preserve">В 2017 году были проведены </w:t>
      </w:r>
      <w:r w:rsidR="001722DF" w:rsidRPr="008D5DD1">
        <w:rPr>
          <w:rFonts w:asciiTheme="majorBidi" w:hAnsiTheme="majorBidi" w:cstheme="majorBidi"/>
          <w:szCs w:val="22"/>
        </w:rPr>
        <w:t>35</w:t>
      </w:r>
      <w:r w:rsidR="005B10B8" w:rsidRPr="008D5DD1">
        <w:rPr>
          <w:rFonts w:asciiTheme="majorBidi" w:hAnsiTheme="majorBidi" w:cstheme="majorBidi"/>
          <w:szCs w:val="22"/>
        </w:rPr>
        <w:t> </w:t>
      </w:r>
      <w:r w:rsidR="00F57B2D" w:rsidRPr="008D5DD1">
        <w:rPr>
          <w:rFonts w:asciiTheme="majorBidi" w:hAnsiTheme="majorBidi" w:cstheme="majorBidi"/>
          <w:szCs w:val="22"/>
        </w:rPr>
        <w:t>семинаров-практикумов МСЭ</w:t>
      </w:r>
      <w:r w:rsidR="001722DF" w:rsidRPr="008D5DD1">
        <w:rPr>
          <w:rFonts w:asciiTheme="majorBidi" w:hAnsiTheme="majorBidi" w:cstheme="majorBidi"/>
          <w:szCs w:val="22"/>
        </w:rPr>
        <w:t>-T</w:t>
      </w:r>
      <w:r w:rsidR="00F57B2D" w:rsidRPr="008D5DD1">
        <w:rPr>
          <w:rFonts w:asciiTheme="majorBidi" w:hAnsiTheme="majorBidi" w:cstheme="majorBidi"/>
          <w:szCs w:val="22"/>
        </w:rPr>
        <w:t>, из них се</w:t>
      </w:r>
      <w:r w:rsidR="00722502" w:rsidRPr="008D5DD1">
        <w:rPr>
          <w:rFonts w:asciiTheme="majorBidi" w:hAnsiTheme="majorBidi" w:cstheme="majorBidi"/>
          <w:szCs w:val="22"/>
        </w:rPr>
        <w:t>м</w:t>
      </w:r>
      <w:r w:rsidR="00F57B2D" w:rsidRPr="008D5DD1">
        <w:rPr>
          <w:rFonts w:asciiTheme="majorBidi" w:hAnsiTheme="majorBidi" w:cstheme="majorBidi"/>
          <w:szCs w:val="22"/>
        </w:rPr>
        <w:t xml:space="preserve">ь были посвящены преодолению разрыва в стандартизации, а семь </w:t>
      </w:r>
      <w:r w:rsidR="00722502" w:rsidRPr="008D5DD1">
        <w:rPr>
          <w:rFonts w:asciiTheme="majorBidi" w:hAnsiTheme="majorBidi" w:cstheme="majorBidi"/>
          <w:szCs w:val="22"/>
        </w:rPr>
        <w:t>были организованы совместно с другими организациями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722502" w:rsidP="00F51914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>Каждый год информация о проводимой МСЭ-Т стандартизации относится к наиболее востребованному контенту МСЭ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 xml:space="preserve">БСЭ </w:t>
      </w:r>
      <w:r w:rsidR="00F51914" w:rsidRPr="008D5DD1">
        <w:rPr>
          <w:rFonts w:asciiTheme="majorBidi" w:hAnsiTheme="majorBidi" w:cstheme="majorBidi"/>
          <w:szCs w:val="22"/>
        </w:rPr>
        <w:t>регулярно публикует новости об МСЭ-Т, а Генеральный секретариат МСЭ проводит координируемую стратегию в отношении социальных сетей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F51914" w:rsidRPr="008D5DD1">
        <w:rPr>
          <w:rFonts w:asciiTheme="majorBidi" w:hAnsiTheme="majorBidi" w:cstheme="majorBidi"/>
          <w:szCs w:val="22"/>
        </w:rPr>
        <w:t>В</w:t>
      </w:r>
      <w:r w:rsidR="005B10B8" w:rsidRPr="008D5DD1">
        <w:rPr>
          <w:rFonts w:asciiTheme="majorBidi" w:hAnsiTheme="majorBidi" w:cstheme="majorBidi"/>
          <w:szCs w:val="22"/>
        </w:rPr>
        <w:t> </w:t>
      </w:r>
      <w:r w:rsidR="001722DF" w:rsidRPr="008D5DD1">
        <w:rPr>
          <w:rFonts w:asciiTheme="majorBidi" w:hAnsiTheme="majorBidi" w:cstheme="majorBidi"/>
          <w:szCs w:val="22"/>
        </w:rPr>
        <w:t>2017</w:t>
      </w:r>
      <w:r w:rsidR="00F51914" w:rsidRPr="008D5DD1">
        <w:rPr>
          <w:rFonts w:asciiTheme="majorBidi" w:hAnsiTheme="majorBidi" w:cstheme="majorBidi"/>
          <w:szCs w:val="22"/>
        </w:rPr>
        <w:t> году уровень освещения в СМИ различных стран мира был наиболее в</w:t>
      </w:r>
      <w:r w:rsidR="007132BC" w:rsidRPr="008D5DD1">
        <w:rPr>
          <w:rFonts w:asciiTheme="majorBidi" w:hAnsiTheme="majorBidi" w:cstheme="majorBidi"/>
          <w:szCs w:val="22"/>
        </w:rPr>
        <w:t>ысоким в связи с премией "Прайм</w:t>
      </w:r>
      <w:r w:rsidR="007132BC" w:rsidRPr="008D5DD1">
        <w:rPr>
          <w:rFonts w:asciiTheme="majorBidi" w:hAnsiTheme="majorBidi" w:cstheme="majorBidi"/>
          <w:szCs w:val="22"/>
        </w:rPr>
        <w:noBreakHyphen/>
      </w:r>
      <w:r w:rsidR="00F51914" w:rsidRPr="008D5DD1">
        <w:rPr>
          <w:rFonts w:asciiTheme="majorBidi" w:hAnsiTheme="majorBidi" w:cstheme="majorBidi"/>
          <w:szCs w:val="22"/>
        </w:rPr>
        <w:t>тайм Эмми"</w:t>
      </w:r>
      <w:r w:rsidR="001722DF" w:rsidRPr="008D5DD1">
        <w:rPr>
          <w:rFonts w:asciiTheme="majorBidi" w:hAnsiTheme="majorBidi" w:cstheme="majorBidi"/>
          <w:szCs w:val="22"/>
        </w:rPr>
        <w:t xml:space="preserve">, </w:t>
      </w:r>
      <w:r w:rsidR="00F51914" w:rsidRPr="008D5DD1">
        <w:rPr>
          <w:rFonts w:asciiTheme="majorBidi" w:hAnsiTheme="majorBidi" w:cstheme="majorBidi"/>
          <w:szCs w:val="22"/>
        </w:rPr>
        <w:t>которой было отмечено высокоэффективное видеокодирование, и Глобальным саммитом "ИИ во благо"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E617F3" w:rsidP="005B10B8">
      <w:pPr>
        <w:rPr>
          <w:rFonts w:asciiTheme="majorBidi" w:hAnsiTheme="majorBidi" w:cstheme="majorBidi"/>
          <w:szCs w:val="22"/>
          <w:highlight w:val="yellow"/>
        </w:rPr>
      </w:pPr>
      <w:hyperlink r:id="rId8" w:history="1">
        <w:r w:rsidR="001722DF" w:rsidRPr="008D5DD1">
          <w:rPr>
            <w:rStyle w:val="Hyperlink"/>
            <w:rFonts w:asciiTheme="majorBidi" w:eastAsiaTheme="majorEastAsia" w:hAnsiTheme="majorBidi" w:cstheme="majorBidi"/>
            <w:szCs w:val="22"/>
          </w:rPr>
          <w:t>MyWorkspace</w:t>
        </w:r>
      </w:hyperlink>
      <w:r w:rsidR="001722DF" w:rsidRPr="008D5DD1">
        <w:rPr>
          <w:rFonts w:asciiTheme="majorBidi" w:hAnsiTheme="majorBidi" w:cstheme="majorBidi"/>
          <w:szCs w:val="22"/>
        </w:rPr>
        <w:t xml:space="preserve"> </w:t>
      </w:r>
      <w:r w:rsidR="00F51914" w:rsidRPr="008D5DD1">
        <w:rPr>
          <w:rFonts w:asciiTheme="majorBidi" w:hAnsiTheme="majorBidi" w:cstheme="majorBidi"/>
          <w:szCs w:val="22"/>
        </w:rPr>
        <w:t xml:space="preserve">является новой индивидуализированной веб-страницей для пользователей </w:t>
      </w:r>
      <w:r w:rsidR="001722DF" w:rsidRPr="008D5DD1">
        <w:rPr>
          <w:rFonts w:asciiTheme="majorBidi" w:hAnsiTheme="majorBidi" w:cstheme="majorBidi"/>
          <w:szCs w:val="22"/>
        </w:rPr>
        <w:t>TIES</w:t>
      </w:r>
      <w:r w:rsidR="00F51914" w:rsidRPr="008D5DD1">
        <w:rPr>
          <w:rFonts w:asciiTheme="majorBidi" w:hAnsiTheme="majorBidi" w:cstheme="majorBidi"/>
          <w:szCs w:val="22"/>
        </w:rPr>
        <w:t>, где предоставляется удобный доступ к информации и услугам, наиболее интересным для делегатов МСЭ-Т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hyperlink r:id="rId9" w:history="1">
        <w:r w:rsidR="00F51914" w:rsidRPr="008D5DD1">
          <w:rPr>
            <w:rStyle w:val="Hyperlink"/>
            <w:rFonts w:asciiTheme="majorBidi" w:hAnsiTheme="majorBidi" w:cstheme="majorBidi"/>
            <w:szCs w:val="22"/>
          </w:rPr>
          <w:t>Поисковая машина</w:t>
        </w:r>
      </w:hyperlink>
      <w:r w:rsidR="001722DF" w:rsidRPr="008D5DD1">
        <w:rPr>
          <w:rFonts w:asciiTheme="majorBidi" w:hAnsiTheme="majorBidi" w:cstheme="majorBidi"/>
          <w:szCs w:val="22"/>
        </w:rPr>
        <w:t xml:space="preserve"> </w:t>
      </w:r>
      <w:r w:rsidR="00F51914" w:rsidRPr="008D5DD1">
        <w:rPr>
          <w:rFonts w:asciiTheme="majorBidi" w:hAnsiTheme="majorBidi" w:cstheme="majorBidi"/>
          <w:szCs w:val="22"/>
        </w:rPr>
        <w:t>выдает результаты из полного собран</w:t>
      </w:r>
      <w:r w:rsidR="00BE3357">
        <w:rPr>
          <w:rFonts w:asciiTheme="majorBidi" w:hAnsiTheme="majorBidi" w:cstheme="majorBidi"/>
          <w:szCs w:val="22"/>
        </w:rPr>
        <w:t>ия документов, публикаций и веб</w:t>
      </w:r>
      <w:r w:rsidR="00BE3357">
        <w:rPr>
          <w:rFonts w:asciiTheme="majorBidi" w:hAnsiTheme="majorBidi" w:cstheme="majorBidi"/>
          <w:szCs w:val="22"/>
        </w:rPr>
        <w:noBreakHyphen/>
      </w:r>
      <w:r w:rsidR="00F51914" w:rsidRPr="008D5DD1">
        <w:rPr>
          <w:rFonts w:asciiTheme="majorBidi" w:hAnsiTheme="majorBidi" w:cstheme="majorBidi"/>
          <w:szCs w:val="22"/>
        </w:rPr>
        <w:t>страниц МСЭ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E004F2" w:rsidRPr="008D5DD1">
        <w:rPr>
          <w:rFonts w:asciiTheme="majorBidi" w:hAnsiTheme="majorBidi" w:cstheme="majorBidi"/>
          <w:szCs w:val="22"/>
        </w:rPr>
        <w:t xml:space="preserve">Продолжается улучшение сайтов сотрудничества исследовательских комиссий МСЭ-Т </w:t>
      </w:r>
      <w:r w:rsidR="001722DF" w:rsidRPr="008D5DD1">
        <w:rPr>
          <w:rFonts w:asciiTheme="majorBidi" w:hAnsiTheme="majorBidi" w:cstheme="majorBidi"/>
          <w:szCs w:val="22"/>
        </w:rPr>
        <w:t xml:space="preserve">SharePoint. </w:t>
      </w:r>
      <w:r w:rsidR="00C327F5" w:rsidRPr="008D5DD1">
        <w:rPr>
          <w:rFonts w:asciiTheme="majorBidi" w:hAnsiTheme="majorBidi" w:cstheme="majorBidi"/>
          <w:szCs w:val="22"/>
        </w:rPr>
        <w:t>На н</w:t>
      </w:r>
      <w:r w:rsidR="00E004F2" w:rsidRPr="008D5DD1">
        <w:rPr>
          <w:rFonts w:asciiTheme="majorBidi" w:hAnsiTheme="majorBidi" w:cstheme="majorBidi"/>
          <w:szCs w:val="22"/>
        </w:rPr>
        <w:t>ов</w:t>
      </w:r>
      <w:r w:rsidR="00C327F5" w:rsidRPr="008D5DD1">
        <w:rPr>
          <w:rFonts w:asciiTheme="majorBidi" w:hAnsiTheme="majorBidi" w:cstheme="majorBidi"/>
          <w:szCs w:val="22"/>
        </w:rPr>
        <w:t>ом</w:t>
      </w:r>
      <w:r w:rsidR="00E004F2" w:rsidRPr="008D5DD1">
        <w:rPr>
          <w:rFonts w:asciiTheme="majorBidi" w:hAnsiTheme="majorBidi" w:cstheme="majorBidi"/>
          <w:szCs w:val="22"/>
        </w:rPr>
        <w:t xml:space="preserve"> новостно</w:t>
      </w:r>
      <w:r w:rsidR="00C327F5" w:rsidRPr="008D5DD1">
        <w:rPr>
          <w:rFonts w:asciiTheme="majorBidi" w:hAnsiTheme="majorBidi" w:cstheme="majorBidi"/>
          <w:szCs w:val="22"/>
        </w:rPr>
        <w:t>м</w:t>
      </w:r>
      <w:r w:rsidR="00E004F2" w:rsidRPr="008D5DD1">
        <w:rPr>
          <w:rFonts w:asciiTheme="majorBidi" w:hAnsiTheme="majorBidi" w:cstheme="majorBidi"/>
          <w:szCs w:val="22"/>
        </w:rPr>
        <w:t xml:space="preserve"> канал</w:t>
      </w:r>
      <w:r w:rsidR="005B10B8" w:rsidRPr="008D5DD1">
        <w:rPr>
          <w:rFonts w:asciiTheme="majorBidi" w:hAnsiTheme="majorBidi" w:cstheme="majorBidi"/>
          <w:szCs w:val="22"/>
        </w:rPr>
        <w:t>е</w:t>
      </w:r>
      <w:r w:rsidR="00E004F2" w:rsidRPr="008D5DD1">
        <w:rPr>
          <w:rFonts w:asciiTheme="majorBidi" w:hAnsiTheme="majorBidi" w:cstheme="majorBidi"/>
          <w:szCs w:val="22"/>
        </w:rPr>
        <w:t xml:space="preserve"> служебных объявлений</w:t>
      </w:r>
      <w:r w:rsidR="001722DF" w:rsidRPr="008D5DD1">
        <w:rPr>
          <w:rFonts w:asciiTheme="majorBidi" w:hAnsiTheme="majorBidi" w:cstheme="majorBidi"/>
          <w:szCs w:val="22"/>
        </w:rPr>
        <w:t xml:space="preserve"> </w:t>
      </w:r>
      <w:hyperlink r:id="rId10" w:history="1">
        <w:r w:rsidR="001722DF" w:rsidRPr="008D5DD1">
          <w:rPr>
            <w:rStyle w:val="Hyperlink"/>
            <w:rFonts w:asciiTheme="majorBidi" w:hAnsiTheme="majorBidi" w:cstheme="majorBidi"/>
            <w:szCs w:val="22"/>
          </w:rPr>
          <w:t>http://tsbtech.itu.int/</w:t>
        </w:r>
      </w:hyperlink>
      <w:r w:rsidR="001722DF" w:rsidRPr="008D5DD1">
        <w:rPr>
          <w:rFonts w:asciiTheme="majorBidi" w:hAnsiTheme="majorBidi" w:cstheme="majorBidi"/>
          <w:szCs w:val="22"/>
        </w:rPr>
        <w:t xml:space="preserve"> </w:t>
      </w:r>
      <w:r w:rsidR="00E004F2" w:rsidRPr="008D5DD1">
        <w:rPr>
          <w:rFonts w:asciiTheme="majorBidi" w:hAnsiTheme="majorBidi" w:cstheme="majorBidi"/>
          <w:szCs w:val="22"/>
        </w:rPr>
        <w:t>регулярно обновляет</w:t>
      </w:r>
      <w:r w:rsidR="00C327F5" w:rsidRPr="008D5DD1">
        <w:rPr>
          <w:rFonts w:asciiTheme="majorBidi" w:hAnsiTheme="majorBidi" w:cstheme="majorBidi"/>
          <w:szCs w:val="22"/>
        </w:rPr>
        <w:t>ся</w:t>
      </w:r>
      <w:r w:rsidR="00E004F2" w:rsidRPr="008D5DD1">
        <w:rPr>
          <w:rFonts w:asciiTheme="majorBidi" w:hAnsiTheme="majorBidi" w:cstheme="majorBidi"/>
          <w:szCs w:val="22"/>
        </w:rPr>
        <w:t xml:space="preserve"> информаци</w:t>
      </w:r>
      <w:r w:rsidR="00C327F5" w:rsidRPr="008D5DD1">
        <w:rPr>
          <w:rFonts w:asciiTheme="majorBidi" w:hAnsiTheme="majorBidi" w:cstheme="majorBidi"/>
          <w:szCs w:val="22"/>
        </w:rPr>
        <w:t>я о новых услугах и совершенствовании инструментов, находящихся в распоряжении делегатов МСЭ-Т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C327F5" w:rsidP="008D5DD1">
      <w:pPr>
        <w:rPr>
          <w:rFonts w:asciiTheme="majorBidi" w:hAnsiTheme="majorBidi" w:cstheme="majorBidi"/>
          <w:szCs w:val="22"/>
        </w:rPr>
      </w:pPr>
      <w:r w:rsidRPr="008D5DD1">
        <w:rPr>
          <w:rFonts w:asciiTheme="majorBidi" w:hAnsiTheme="majorBidi" w:cstheme="majorBidi"/>
          <w:szCs w:val="22"/>
        </w:rPr>
        <w:t xml:space="preserve">БСЭ продолжает переводить Рекомендации, утвержденные в </w:t>
      </w:r>
      <w:r w:rsidR="008D5DD1">
        <w:rPr>
          <w:rFonts w:asciiTheme="majorBidi" w:hAnsiTheme="majorBidi" w:cstheme="majorBidi"/>
          <w:szCs w:val="22"/>
        </w:rPr>
        <w:t>рамках</w:t>
      </w:r>
      <w:r w:rsidRPr="008D5DD1">
        <w:rPr>
          <w:rFonts w:asciiTheme="majorBidi" w:hAnsiTheme="majorBidi" w:cstheme="majorBidi"/>
          <w:szCs w:val="22"/>
        </w:rPr>
        <w:t xml:space="preserve"> традиционного процесса </w:t>
      </w:r>
      <w:r w:rsidR="008D5DD1">
        <w:rPr>
          <w:rFonts w:asciiTheme="majorBidi" w:hAnsiTheme="majorBidi" w:cstheme="majorBidi"/>
          <w:szCs w:val="22"/>
        </w:rPr>
        <w:t>утверждения</w:t>
      </w:r>
      <w:r w:rsidRPr="008D5DD1">
        <w:rPr>
          <w:rFonts w:asciiTheme="majorBidi" w:hAnsiTheme="majorBidi" w:cstheme="majorBidi"/>
          <w:szCs w:val="22"/>
        </w:rPr>
        <w:t xml:space="preserve"> (ТПУ), а также все отчеты КГСЭ на все языки Союза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 xml:space="preserve">В </w:t>
      </w:r>
      <w:r w:rsidR="001722DF" w:rsidRPr="008D5DD1">
        <w:rPr>
          <w:rFonts w:asciiTheme="majorBidi" w:hAnsiTheme="majorBidi" w:cstheme="majorBidi"/>
          <w:szCs w:val="22"/>
        </w:rPr>
        <w:t>2017</w:t>
      </w:r>
      <w:r w:rsidRPr="008D5DD1">
        <w:rPr>
          <w:rFonts w:asciiTheme="majorBidi" w:hAnsiTheme="majorBidi" w:cstheme="majorBidi"/>
          <w:szCs w:val="22"/>
        </w:rPr>
        <w:t> году БСЭ перевело</w:t>
      </w:r>
      <w:r w:rsidR="001722DF" w:rsidRPr="008D5DD1">
        <w:rPr>
          <w:rFonts w:asciiTheme="majorBidi" w:hAnsiTheme="majorBidi" w:cstheme="majorBidi"/>
          <w:szCs w:val="22"/>
        </w:rPr>
        <w:t xml:space="preserve"> 60</w:t>
      </w:r>
      <w:r w:rsidRPr="008D5DD1">
        <w:rPr>
          <w:rFonts w:asciiTheme="majorBidi" w:hAnsiTheme="majorBidi" w:cstheme="majorBidi"/>
          <w:szCs w:val="22"/>
        </w:rPr>
        <w:t> Рекомендаций, утвержденных в ходе АПУ, за отчетный период, в соответствии с запросами, ранее полученными от исследовательских комиссий МСЭ-Т и языковых групп, в рамках выделенного на письменный перевод бюджета</w:t>
      </w:r>
      <w:r w:rsidR="001722DF" w:rsidRPr="008D5DD1">
        <w:rPr>
          <w:rFonts w:asciiTheme="majorBidi" w:hAnsiTheme="majorBidi" w:cstheme="majorBidi"/>
          <w:szCs w:val="22"/>
        </w:rPr>
        <w:t>.</w:t>
      </w:r>
    </w:p>
    <w:p w:rsidR="001722DF" w:rsidRPr="008D5DD1" w:rsidRDefault="00C327F5" w:rsidP="00C81744">
      <w:pPr>
        <w:spacing w:after="120"/>
        <w:rPr>
          <w:rFonts w:asciiTheme="majorBidi" w:hAnsiTheme="majorBidi" w:cstheme="majorBidi"/>
          <w:szCs w:val="22"/>
          <w:highlight w:val="yellow"/>
        </w:rPr>
      </w:pPr>
      <w:r w:rsidRPr="008D5DD1">
        <w:rPr>
          <w:rFonts w:asciiTheme="majorBidi" w:hAnsiTheme="majorBidi" w:cstheme="majorBidi"/>
          <w:color w:val="000000"/>
          <w:szCs w:val="22"/>
        </w:rPr>
        <w:lastRenderedPageBreak/>
        <w:t>Разнообразие сотрудников, гендерное равенство и расширение прав и возможностей женщин остаются в числе основных приоритетов БСЭ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Pr="008D5DD1">
        <w:rPr>
          <w:rFonts w:asciiTheme="majorBidi" w:hAnsiTheme="majorBidi" w:cstheme="majorBidi"/>
          <w:szCs w:val="22"/>
        </w:rPr>
        <w:t xml:space="preserve">БСЭ </w:t>
      </w:r>
      <w:r w:rsidR="00E42AF5" w:rsidRPr="008D5DD1">
        <w:rPr>
          <w:rFonts w:asciiTheme="majorBidi" w:hAnsiTheme="majorBidi" w:cstheme="majorBidi"/>
          <w:szCs w:val="22"/>
        </w:rPr>
        <w:t>постоянно стремится учитывать гендерные аспекты во всех своих видах деятельности и программах под эгидой Целевой группы МСЭ по гендерным вопросам</w:t>
      </w:r>
      <w:r w:rsidR="001722DF" w:rsidRPr="008D5DD1">
        <w:rPr>
          <w:rFonts w:asciiTheme="majorBidi" w:hAnsiTheme="majorBidi" w:cstheme="majorBidi"/>
          <w:szCs w:val="22"/>
        </w:rPr>
        <w:t>. 48</w:t>
      </w:r>
      <w:r w:rsidR="0064236C" w:rsidRPr="008D5DD1">
        <w:rPr>
          <w:rFonts w:asciiTheme="majorBidi" w:hAnsiTheme="majorBidi" w:cstheme="majorBidi"/>
          <w:szCs w:val="22"/>
        </w:rPr>
        <w:t> процентов всех сотрудников БСЭ составляют женщины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C81744" w:rsidRPr="008D5DD1">
        <w:rPr>
          <w:rFonts w:asciiTheme="majorBidi" w:hAnsiTheme="majorBidi" w:cstheme="majorBidi"/>
          <w:szCs w:val="22"/>
        </w:rPr>
        <w:t>Число женщин в категории специалистов за последние 10 лет возросло более чем в четыре раза</w:t>
      </w:r>
      <w:r w:rsidR="001722DF" w:rsidRPr="008D5DD1">
        <w:rPr>
          <w:rFonts w:asciiTheme="majorBidi" w:hAnsiTheme="majorBidi" w:cstheme="majorBidi"/>
          <w:szCs w:val="22"/>
        </w:rPr>
        <w:t xml:space="preserve">. </w:t>
      </w:r>
      <w:r w:rsidR="00C81744" w:rsidRPr="008D5DD1">
        <w:rPr>
          <w:rFonts w:asciiTheme="majorBidi" w:hAnsiTheme="majorBidi" w:cstheme="majorBidi"/>
          <w:szCs w:val="22"/>
        </w:rPr>
        <w:t>Женщины занимают</w:t>
      </w:r>
      <w:r w:rsidR="001722DF" w:rsidRPr="008D5DD1">
        <w:rPr>
          <w:rFonts w:asciiTheme="majorBidi" w:hAnsiTheme="majorBidi" w:cstheme="majorBidi"/>
          <w:szCs w:val="22"/>
        </w:rPr>
        <w:t xml:space="preserve"> 39</w:t>
      </w:r>
      <w:r w:rsidR="00C81744" w:rsidRPr="008D5DD1">
        <w:rPr>
          <w:rFonts w:asciiTheme="majorBidi" w:hAnsiTheme="majorBidi" w:cstheme="majorBidi"/>
          <w:szCs w:val="22"/>
        </w:rPr>
        <w:t xml:space="preserve"> процентов должностей БСЭ категории специалистов и </w:t>
      </w:r>
      <w:r w:rsidR="001722DF" w:rsidRPr="008D5DD1">
        <w:rPr>
          <w:rFonts w:asciiTheme="majorBidi" w:hAnsiTheme="majorBidi" w:cstheme="majorBidi"/>
          <w:szCs w:val="22"/>
        </w:rPr>
        <w:t>67</w:t>
      </w:r>
      <w:r w:rsidR="00C81744" w:rsidRPr="008D5DD1">
        <w:rPr>
          <w:rFonts w:asciiTheme="majorBidi" w:hAnsiTheme="majorBidi" w:cstheme="majorBidi"/>
          <w:szCs w:val="22"/>
        </w:rPr>
        <w:t> процентов должностей категории</w:t>
      </w:r>
      <w:r w:rsidR="001722DF" w:rsidRPr="008D5DD1">
        <w:rPr>
          <w:rFonts w:asciiTheme="majorBidi" w:hAnsiTheme="majorBidi" w:cstheme="majorBidi"/>
          <w:szCs w:val="22"/>
        </w:rPr>
        <w:t xml:space="preserve"> P5.</w:t>
      </w:r>
    </w:p>
    <w:p w:rsidR="002C18B9" w:rsidRPr="008D5DD1" w:rsidRDefault="00E617F3" w:rsidP="007132BC">
      <w:pPr>
        <w:spacing w:before="720"/>
        <w:jc w:val="center"/>
      </w:pPr>
      <w:r>
        <w:rPr>
          <w:lang w:val="en-US"/>
        </w:rPr>
        <w:t>____</w:t>
      </w:r>
      <w:r w:rsidR="007132BC" w:rsidRPr="008D5DD1">
        <w:t>______________</w:t>
      </w:r>
    </w:p>
    <w:sectPr w:rsidR="002C18B9" w:rsidRPr="008D5DD1" w:rsidSect="00963A96">
      <w:headerReference w:type="default" r:id="rId11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76" w:rsidRDefault="00224776" w:rsidP="00CD0F4F">
      <w:pPr>
        <w:spacing w:before="0"/>
      </w:pPr>
      <w:r>
        <w:separator/>
      </w:r>
    </w:p>
  </w:endnote>
  <w:endnote w:type="continuationSeparator" w:id="0">
    <w:p w:rsidR="00224776" w:rsidRDefault="00224776" w:rsidP="00CD0F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76" w:rsidRDefault="00224776" w:rsidP="00CD0F4F">
      <w:pPr>
        <w:spacing w:before="0"/>
      </w:pPr>
      <w:r>
        <w:separator/>
      </w:r>
    </w:p>
  </w:footnote>
  <w:footnote w:type="continuationSeparator" w:id="0">
    <w:p w:rsidR="00224776" w:rsidRDefault="00224776" w:rsidP="00CD0F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76" w:rsidRPr="00CD0F4F" w:rsidRDefault="00224776" w:rsidP="00CD0F4F">
    <w:pPr>
      <w:pStyle w:val="Header"/>
      <w:jc w:val="center"/>
      <w:rPr>
        <w:sz w:val="18"/>
        <w:szCs w:val="14"/>
      </w:rPr>
    </w:pPr>
    <w:r w:rsidRPr="00CD0F4F">
      <w:rPr>
        <w:sz w:val="18"/>
        <w:szCs w:val="14"/>
      </w:rPr>
      <w:t xml:space="preserve">- </w:t>
    </w:r>
    <w:r w:rsidRPr="00CD0F4F">
      <w:rPr>
        <w:sz w:val="18"/>
        <w:szCs w:val="14"/>
      </w:rPr>
      <w:fldChar w:fldCharType="begin"/>
    </w:r>
    <w:r w:rsidRPr="00CD0F4F">
      <w:rPr>
        <w:sz w:val="18"/>
        <w:szCs w:val="14"/>
      </w:rPr>
      <w:instrText xml:space="preserve"> PAGE  \* MERGEFORMAT </w:instrText>
    </w:r>
    <w:r w:rsidRPr="00CD0F4F">
      <w:rPr>
        <w:sz w:val="18"/>
        <w:szCs w:val="14"/>
      </w:rPr>
      <w:fldChar w:fldCharType="separate"/>
    </w:r>
    <w:r w:rsidR="00E617F3">
      <w:rPr>
        <w:noProof/>
        <w:sz w:val="18"/>
        <w:szCs w:val="14"/>
      </w:rPr>
      <w:t>4</w:t>
    </w:r>
    <w:r w:rsidRPr="00CD0F4F">
      <w:rPr>
        <w:sz w:val="18"/>
        <w:szCs w:val="14"/>
      </w:rPr>
      <w:fldChar w:fldCharType="end"/>
    </w:r>
    <w:r w:rsidRPr="00CD0F4F">
      <w:rPr>
        <w:sz w:val="18"/>
        <w:szCs w:val="14"/>
      </w:rPr>
      <w:t xml:space="preserve"> -</w:t>
    </w:r>
  </w:p>
  <w:p w:rsidR="00224776" w:rsidRPr="00224776" w:rsidRDefault="00224776" w:rsidP="00224776">
    <w:pPr>
      <w:pStyle w:val="Header"/>
      <w:jc w:val="center"/>
      <w:rPr>
        <w:sz w:val="18"/>
        <w:szCs w:val="14"/>
        <w:lang w:val="en-US"/>
      </w:rPr>
    </w:pPr>
    <w:r>
      <w:rPr>
        <w:sz w:val="18"/>
        <w:szCs w:val="14"/>
        <w:lang w:val="en-US"/>
      </w:rPr>
      <w:t>TD</w:t>
    </w:r>
    <w:r w:rsidR="00E617F3">
      <w:rPr>
        <w:sz w:val="18"/>
        <w:szCs w:val="14"/>
        <w:lang w:val="en-US"/>
      </w:rPr>
      <w:t xml:space="preserve"> </w:t>
    </w:r>
    <w:r>
      <w:rPr>
        <w:sz w:val="18"/>
        <w:szCs w:val="14"/>
        <w:lang w:val="en-US"/>
      </w:rPr>
      <w:t>138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7"/>
    <w:rsid w:val="00005FED"/>
    <w:rsid w:val="00011077"/>
    <w:rsid w:val="000119B6"/>
    <w:rsid w:val="00043D61"/>
    <w:rsid w:val="000B429C"/>
    <w:rsid w:val="000C1BC2"/>
    <w:rsid w:val="000C4B80"/>
    <w:rsid w:val="000E0DE0"/>
    <w:rsid w:val="001259BE"/>
    <w:rsid w:val="001722DF"/>
    <w:rsid w:val="00176A73"/>
    <w:rsid w:val="001D205F"/>
    <w:rsid w:val="001D3DA5"/>
    <w:rsid w:val="00212B55"/>
    <w:rsid w:val="00224776"/>
    <w:rsid w:val="00225321"/>
    <w:rsid w:val="00293A72"/>
    <w:rsid w:val="002C18B9"/>
    <w:rsid w:val="003113E2"/>
    <w:rsid w:val="00334718"/>
    <w:rsid w:val="003509FA"/>
    <w:rsid w:val="00355DCC"/>
    <w:rsid w:val="0037128A"/>
    <w:rsid w:val="003C0D63"/>
    <w:rsid w:val="003D0EE4"/>
    <w:rsid w:val="004766CE"/>
    <w:rsid w:val="00496BB1"/>
    <w:rsid w:val="004A6339"/>
    <w:rsid w:val="005761D5"/>
    <w:rsid w:val="005B10B8"/>
    <w:rsid w:val="00602871"/>
    <w:rsid w:val="0064236C"/>
    <w:rsid w:val="00664B2E"/>
    <w:rsid w:val="00676421"/>
    <w:rsid w:val="00685C95"/>
    <w:rsid w:val="006F4F16"/>
    <w:rsid w:val="00701F28"/>
    <w:rsid w:val="007132BC"/>
    <w:rsid w:val="00716DFA"/>
    <w:rsid w:val="007172E9"/>
    <w:rsid w:val="00722502"/>
    <w:rsid w:val="007E566D"/>
    <w:rsid w:val="007F7049"/>
    <w:rsid w:val="00862AD1"/>
    <w:rsid w:val="008D5DD1"/>
    <w:rsid w:val="0094733B"/>
    <w:rsid w:val="00963A96"/>
    <w:rsid w:val="00992763"/>
    <w:rsid w:val="009A3094"/>
    <w:rsid w:val="00A42C0F"/>
    <w:rsid w:val="00A81DAC"/>
    <w:rsid w:val="00B019C7"/>
    <w:rsid w:val="00B116EC"/>
    <w:rsid w:val="00B9425D"/>
    <w:rsid w:val="00BE3357"/>
    <w:rsid w:val="00BE7E18"/>
    <w:rsid w:val="00C327F5"/>
    <w:rsid w:val="00C524A7"/>
    <w:rsid w:val="00C73274"/>
    <w:rsid w:val="00C81744"/>
    <w:rsid w:val="00CD0F4F"/>
    <w:rsid w:val="00D36794"/>
    <w:rsid w:val="00D75373"/>
    <w:rsid w:val="00DC783E"/>
    <w:rsid w:val="00DD19AB"/>
    <w:rsid w:val="00E004F2"/>
    <w:rsid w:val="00E42AF5"/>
    <w:rsid w:val="00E45FDC"/>
    <w:rsid w:val="00E54EA3"/>
    <w:rsid w:val="00E55D68"/>
    <w:rsid w:val="00E617F3"/>
    <w:rsid w:val="00E61E50"/>
    <w:rsid w:val="00E703DA"/>
    <w:rsid w:val="00E703F0"/>
    <w:rsid w:val="00E76A5A"/>
    <w:rsid w:val="00EC2730"/>
    <w:rsid w:val="00ED1E56"/>
    <w:rsid w:val="00F027E7"/>
    <w:rsid w:val="00F51914"/>
    <w:rsid w:val="00F57B2D"/>
    <w:rsid w:val="00F8191C"/>
    <w:rsid w:val="00F96BB4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F784"/>
  <w15:chartTrackingRefBased/>
  <w15:docId w15:val="{1376C520-E0CF-45F8-930C-E6847A58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63A96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63A9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3A9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3A9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3A9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63A9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3A9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63A9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63A9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paragraph" w:customStyle="1" w:styleId="Headingb">
    <w:name w:val="Heading_b"/>
    <w:basedOn w:val="Heading3"/>
    <w:next w:val="Normal"/>
    <w:link w:val="HeadingbChar"/>
    <w:rsid w:val="00963A9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styleId="Hyperlink">
    <w:name w:val="Hyperlink"/>
    <w:basedOn w:val="DefaultParagraphFont"/>
    <w:uiPriority w:val="99"/>
    <w:rsid w:val="00963A96"/>
    <w:rPr>
      <w:rFonts w:ascii="Times New Roman" w:hAnsi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019C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06"/>
      <w:textAlignment w:val="auto"/>
    </w:pPr>
    <w:rPr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B019C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nnexNo">
    <w:name w:val="Annex_No"/>
    <w:basedOn w:val="Normal"/>
    <w:next w:val="Normal"/>
    <w:link w:val="AnnexNoChar"/>
    <w:rsid w:val="00963A96"/>
    <w:pPr>
      <w:keepNext/>
      <w:keepLines/>
      <w:spacing w:before="480" w:after="80"/>
      <w:jc w:val="center"/>
    </w:pPr>
    <w:rPr>
      <w:caps/>
      <w:sz w:val="26"/>
    </w:rPr>
  </w:style>
  <w:style w:type="paragraph" w:styleId="Header">
    <w:name w:val="header"/>
    <w:basedOn w:val="Normal"/>
    <w:link w:val="HeaderChar"/>
    <w:unhideWhenUsed/>
    <w:rsid w:val="00CD0F4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D0F4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63A9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63A96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963A96"/>
    <w:rPr>
      <w:rFonts w:ascii="Times New Roman" w:eastAsia="Times New Roman" w:hAnsi="Times New Roman" w:cs="Times New Roman"/>
      <w:caps/>
      <w:sz w:val="26"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1"/>
    <w:rsid w:val="00963A9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63A96"/>
    <w:rPr>
      <w:rFonts w:ascii="Times New Roman Bold" w:eastAsia="Times New Roman" w:hAnsi="Times New Roman Bold" w:cs="Times New Roman"/>
      <w:b/>
      <w:sz w:val="26"/>
      <w:szCs w:val="20"/>
      <w:lang w:eastAsia="en-US"/>
    </w:rPr>
  </w:style>
  <w:style w:type="paragraph" w:customStyle="1" w:styleId="AppendixNo">
    <w:name w:val="Appendix_No"/>
    <w:basedOn w:val="AnnexNo"/>
    <w:next w:val="Normal"/>
    <w:link w:val="AppendixNoCar"/>
    <w:rsid w:val="00963A96"/>
  </w:style>
  <w:style w:type="character" w:customStyle="1" w:styleId="AppendixNoCar">
    <w:name w:val="Appendix_No Car"/>
    <w:basedOn w:val="DefaultParagraphFont"/>
    <w:link w:val="AppendixNo"/>
    <w:locked/>
    <w:rsid w:val="00963A96"/>
    <w:rPr>
      <w:rFonts w:ascii="Times New Roman" w:eastAsia="Times New Roman" w:hAnsi="Times New Roman" w:cs="Times New Roman"/>
      <w:caps/>
      <w:sz w:val="26"/>
      <w:szCs w:val="20"/>
      <w:lang w:eastAsia="en-US"/>
    </w:rPr>
  </w:style>
  <w:style w:type="paragraph" w:customStyle="1" w:styleId="Appendixtitle">
    <w:name w:val="Appendix_title"/>
    <w:basedOn w:val="Annextitle"/>
    <w:next w:val="Normal"/>
    <w:link w:val="AppendixtitleChar"/>
    <w:rsid w:val="00963A96"/>
  </w:style>
  <w:style w:type="character" w:customStyle="1" w:styleId="AppendixtitleChar">
    <w:name w:val="Appendix_title Char"/>
    <w:basedOn w:val="AnnextitleChar1"/>
    <w:link w:val="Appendixtitle"/>
    <w:locked/>
    <w:rsid w:val="00963A96"/>
    <w:rPr>
      <w:rFonts w:ascii="Times New Roman Bold" w:eastAsia="Times New Roman" w:hAnsi="Times New Roman Bold" w:cs="Times New Roman"/>
      <w:b/>
      <w:sz w:val="26"/>
      <w:szCs w:val="20"/>
      <w:lang w:eastAsia="en-US"/>
    </w:rPr>
  </w:style>
  <w:style w:type="paragraph" w:customStyle="1" w:styleId="enumlev1">
    <w:name w:val="enumlev1"/>
    <w:basedOn w:val="Normal"/>
    <w:link w:val="enumlev1Char"/>
    <w:rsid w:val="00963A9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63A96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enumlev2">
    <w:name w:val="enumlev2"/>
    <w:basedOn w:val="enumlev1"/>
    <w:link w:val="enumlev2Char"/>
    <w:rsid w:val="00963A9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63A96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enumlev3">
    <w:name w:val="enumlev3"/>
    <w:basedOn w:val="enumlev2"/>
    <w:rsid w:val="00963A96"/>
    <w:pPr>
      <w:ind w:left="2268" w:hanging="397"/>
    </w:pPr>
  </w:style>
  <w:style w:type="paragraph" w:customStyle="1" w:styleId="Figure">
    <w:name w:val="Figure"/>
    <w:basedOn w:val="Normal"/>
    <w:next w:val="Normal"/>
    <w:rsid w:val="00963A96"/>
    <w:pPr>
      <w:keepNext/>
      <w:keepLines/>
      <w:jc w:val="center"/>
    </w:pPr>
  </w:style>
  <w:style w:type="paragraph" w:customStyle="1" w:styleId="FigureNo">
    <w:name w:val="Figure_No"/>
    <w:basedOn w:val="Normal"/>
    <w:next w:val="Normal"/>
    <w:link w:val="FigureNoChar"/>
    <w:rsid w:val="00963A9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63A96"/>
    <w:rPr>
      <w:rFonts w:ascii="Times New Roman" w:eastAsia="Times New Roman" w:hAnsi="Times New Roman" w:cs="Times New Roman"/>
      <w:caps/>
      <w:sz w:val="20"/>
      <w:szCs w:val="20"/>
      <w:lang w:eastAsia="en-US"/>
    </w:rPr>
  </w:style>
  <w:style w:type="paragraph" w:customStyle="1" w:styleId="Tabletitle">
    <w:name w:val="Table_title"/>
    <w:basedOn w:val="Normal"/>
    <w:next w:val="Normal"/>
    <w:link w:val="TabletitleChar"/>
    <w:rsid w:val="00963A9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63A96"/>
    <w:rPr>
      <w:rFonts w:ascii="Times New Roman Bold" w:eastAsia="Times New Roman" w:hAnsi="Times New Roman Bold" w:cs="Times New Roman"/>
      <w:b/>
      <w:sz w:val="18"/>
      <w:szCs w:val="20"/>
      <w:lang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63A96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63A96"/>
    <w:rPr>
      <w:rFonts w:ascii="Times New Roman Bold" w:eastAsia="Times New Roman" w:hAnsi="Times New Roman Bold" w:cs="Times New Roman"/>
      <w:b/>
      <w:sz w:val="18"/>
      <w:szCs w:val="20"/>
      <w:lang w:eastAsia="en-US"/>
    </w:rPr>
  </w:style>
  <w:style w:type="character" w:styleId="FootnoteReference">
    <w:name w:val="footnote reference"/>
    <w:basedOn w:val="DefaultParagraphFont"/>
    <w:rsid w:val="00963A9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63A9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63A96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63A9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963A96"/>
    <w:rPr>
      <w:rFonts w:ascii="Cambria" w:eastAsia="Times New Roman" w:hAnsi="Cambria" w:cs="Times New Roman"/>
      <w:lang w:eastAsia="x-none"/>
    </w:rPr>
  </w:style>
  <w:style w:type="character" w:customStyle="1" w:styleId="HeadingbChar">
    <w:name w:val="Heading_b Char"/>
    <w:basedOn w:val="DefaultParagraphFont"/>
    <w:link w:val="Headingb"/>
    <w:locked/>
    <w:rsid w:val="00963A96"/>
    <w:rPr>
      <w:rFonts w:ascii="Times New Roman Bold" w:eastAsia="Times New Roman" w:hAnsi="Times New Roman Bold" w:cs="Times New Roman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963A96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963A9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63A96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te">
    <w:name w:val="Note"/>
    <w:basedOn w:val="Normal"/>
    <w:link w:val="NoteChar"/>
    <w:rsid w:val="00963A9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63A96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RecNo">
    <w:name w:val="Rec_No"/>
    <w:basedOn w:val="Normal"/>
    <w:next w:val="Normal"/>
    <w:link w:val="RecNoChar"/>
    <w:rsid w:val="00963A9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63A96"/>
    <w:rPr>
      <w:rFonts w:ascii="Times New Roman" w:eastAsia="Times New Roman" w:hAnsi="Times New Roman" w:cs="Times New Roman"/>
      <w:caps/>
      <w:sz w:val="26"/>
      <w:szCs w:val="20"/>
      <w:lang w:eastAsia="en-US"/>
    </w:rPr>
  </w:style>
  <w:style w:type="paragraph" w:customStyle="1" w:styleId="Rectitle">
    <w:name w:val="Rec_title"/>
    <w:basedOn w:val="RecNo"/>
    <w:next w:val="Normal"/>
    <w:rsid w:val="00963A9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link w:val="ResNoChar"/>
    <w:rsid w:val="00963A96"/>
  </w:style>
  <w:style w:type="character" w:customStyle="1" w:styleId="ResNoChar">
    <w:name w:val="Res_No Char"/>
    <w:basedOn w:val="DefaultParagraphFont"/>
    <w:link w:val="ResNo"/>
    <w:locked/>
    <w:rsid w:val="00963A96"/>
    <w:rPr>
      <w:rFonts w:ascii="Times New Roman" w:eastAsia="Times New Roman" w:hAnsi="Times New Roman" w:cs="Times New Roman"/>
      <w:caps/>
      <w:sz w:val="26"/>
      <w:szCs w:val="20"/>
      <w:lang w:eastAsia="en-US"/>
    </w:rPr>
  </w:style>
  <w:style w:type="paragraph" w:customStyle="1" w:styleId="Restitle">
    <w:name w:val="Res_title"/>
    <w:basedOn w:val="Rectitle"/>
    <w:next w:val="Normal"/>
    <w:link w:val="RestitleChar"/>
    <w:rsid w:val="00963A96"/>
  </w:style>
  <w:style w:type="character" w:customStyle="1" w:styleId="RestitleChar">
    <w:name w:val="Res_title Char"/>
    <w:basedOn w:val="DefaultParagraphFont"/>
    <w:link w:val="Restitle"/>
    <w:locked/>
    <w:rsid w:val="00963A96"/>
    <w:rPr>
      <w:rFonts w:ascii="Times New Roman Bold" w:eastAsia="Times New Roman" w:hAnsi="Times New Roman Bold" w:cs="Times New Roman"/>
      <w:b/>
      <w:sz w:val="26"/>
      <w:szCs w:val="20"/>
      <w:lang w:eastAsia="en-US"/>
    </w:rPr>
  </w:style>
  <w:style w:type="paragraph" w:customStyle="1" w:styleId="Tabletext">
    <w:name w:val="Table_text"/>
    <w:basedOn w:val="Normal"/>
    <w:link w:val="TabletextChar"/>
    <w:rsid w:val="00963A9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63A96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head">
    <w:name w:val="Table_head"/>
    <w:basedOn w:val="Tabletext"/>
    <w:next w:val="Tabletext"/>
    <w:link w:val="TableheadChar"/>
    <w:rsid w:val="00963A9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63A96"/>
    <w:rPr>
      <w:rFonts w:ascii="Times New Roman Bold" w:eastAsia="Times New Roman" w:hAnsi="Times New Roman Bold" w:cs="Times New Roman"/>
      <w:b/>
      <w:sz w:val="18"/>
      <w:szCs w:val="20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63A9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63A96"/>
    <w:rPr>
      <w:rFonts w:ascii="Times New Roman" w:eastAsia="Times New Roman" w:hAnsi="Times New Roman" w:cs="Times New Roman"/>
      <w:caps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link w:val="Title1Char"/>
    <w:rsid w:val="00963A96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6"/>
    </w:rPr>
  </w:style>
  <w:style w:type="character" w:customStyle="1" w:styleId="Title1Char">
    <w:name w:val="Title 1 Char"/>
    <w:basedOn w:val="DefaultParagraphFont"/>
    <w:link w:val="Title1"/>
    <w:locked/>
    <w:rsid w:val="00963A96"/>
    <w:rPr>
      <w:rFonts w:ascii="Times New Roman" w:eastAsia="Times New Roman" w:hAnsi="Times New Roman" w:cs="Times New Roman"/>
      <w:caps/>
      <w:sz w:val="26"/>
      <w:szCs w:val="20"/>
      <w:lang w:eastAsia="en-US"/>
    </w:rPr>
  </w:style>
  <w:style w:type="paragraph" w:customStyle="1" w:styleId="Title2">
    <w:name w:val="Title 2"/>
    <w:basedOn w:val="Normal"/>
    <w:next w:val="Normal"/>
    <w:rsid w:val="00963A96"/>
    <w:pPr>
      <w:overflowPunct/>
      <w:autoSpaceDE/>
      <w:autoSpaceDN/>
      <w:adjustRightInd/>
      <w:spacing w:before="480"/>
      <w:jc w:val="center"/>
      <w:textAlignment w:val="auto"/>
    </w:pPr>
    <w:rPr>
      <w:caps/>
      <w:sz w:val="26"/>
    </w:rPr>
  </w:style>
  <w:style w:type="paragraph" w:customStyle="1" w:styleId="Title3">
    <w:name w:val="Title 3"/>
    <w:basedOn w:val="Title2"/>
    <w:next w:val="Normal"/>
    <w:rsid w:val="00963A96"/>
    <w:pPr>
      <w:spacing w:before="240"/>
    </w:pPr>
    <w:rPr>
      <w:caps w:val="0"/>
    </w:rPr>
  </w:style>
  <w:style w:type="paragraph" w:styleId="TOC1">
    <w:name w:val="toc 1"/>
    <w:basedOn w:val="Normal"/>
    <w:rsid w:val="00963A9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A96"/>
    <w:pPr>
      <w:spacing w:before="120"/>
    </w:pPr>
  </w:style>
  <w:style w:type="paragraph" w:styleId="TOC3">
    <w:name w:val="toc 3"/>
    <w:basedOn w:val="TOC2"/>
    <w:rsid w:val="00963A96"/>
  </w:style>
  <w:style w:type="paragraph" w:styleId="TOC4">
    <w:name w:val="toc 4"/>
    <w:basedOn w:val="TOC3"/>
    <w:rsid w:val="00963A96"/>
  </w:style>
  <w:style w:type="paragraph" w:styleId="TOC5">
    <w:name w:val="toc 5"/>
    <w:basedOn w:val="TOC4"/>
    <w:rsid w:val="00963A96"/>
  </w:style>
  <w:style w:type="paragraph" w:customStyle="1" w:styleId="Reasons">
    <w:name w:val="Reasons"/>
    <w:basedOn w:val="Normal"/>
    <w:qFormat/>
    <w:rsid w:val="007132B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T/myworkspace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tsbtsag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tsbtech.itu.in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net4/ITU-T/search/Landin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0D350C82264A3780351E9D7112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8CB6-BB43-4075-AD38-ED2E5B8ECC33}"/>
      </w:docPartPr>
      <w:docPartBody>
        <w:p w:rsidR="00C54C79" w:rsidRDefault="001D18A3" w:rsidP="001D18A3">
          <w:pPr>
            <w:pStyle w:val="560D350C82264A3780351E9D71122235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A3"/>
    <w:rsid w:val="00105F62"/>
    <w:rsid w:val="001D18A3"/>
    <w:rsid w:val="007E2A58"/>
    <w:rsid w:val="007F53FC"/>
    <w:rsid w:val="00C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8A3"/>
    <w:rPr>
      <w:color w:val="808080"/>
    </w:rPr>
  </w:style>
  <w:style w:type="paragraph" w:customStyle="1" w:styleId="560D350C82264A3780351E9D71122235">
    <w:name w:val="560D350C82264A3780351E9D71122235"/>
    <w:rsid w:val="001D1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Al-Mnini, Lara</dc:creator>
  <cp:keywords/>
  <dc:description/>
  <cp:lastModifiedBy>Al-Mnini, Lara</cp:lastModifiedBy>
  <cp:revision>3</cp:revision>
  <cp:lastPrinted>2018-02-19T12:48:00Z</cp:lastPrinted>
  <dcterms:created xsi:type="dcterms:W3CDTF">2018-02-19T14:36:00Z</dcterms:created>
  <dcterms:modified xsi:type="dcterms:W3CDTF">2018-02-19T14:38:00Z</dcterms:modified>
</cp:coreProperties>
</file>