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369"/>
        <w:gridCol w:w="3682"/>
        <w:gridCol w:w="287"/>
        <w:gridCol w:w="4110"/>
      </w:tblGrid>
      <w:tr w:rsidR="00985EB1" w:rsidRPr="00985EB1" w:rsidTr="00201236">
        <w:trPr>
          <w:cantSplit/>
        </w:trPr>
        <w:tc>
          <w:tcPr>
            <w:tcW w:w="1191" w:type="dxa"/>
            <w:vMerge w:val="restart"/>
          </w:tcPr>
          <w:p w:rsidR="00985EB1" w:rsidRPr="00985EB1" w:rsidRDefault="00985EB1" w:rsidP="00985EB1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985EB1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16333379" wp14:editId="454A66B3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</w:tcPr>
          <w:p w:rsidR="00985EB1" w:rsidRPr="00985EB1" w:rsidRDefault="00985EB1" w:rsidP="00985EB1">
            <w:pPr>
              <w:rPr>
                <w:sz w:val="16"/>
                <w:szCs w:val="16"/>
              </w:rPr>
            </w:pPr>
            <w:r w:rsidRPr="00985EB1">
              <w:rPr>
                <w:sz w:val="16"/>
                <w:szCs w:val="16"/>
              </w:rPr>
              <w:t>INTERNATIONAL TELECOMMUNICATION UNION</w:t>
            </w:r>
          </w:p>
          <w:p w:rsidR="00985EB1" w:rsidRPr="00985EB1" w:rsidRDefault="00985EB1" w:rsidP="00985EB1">
            <w:pPr>
              <w:rPr>
                <w:b/>
                <w:bCs/>
                <w:sz w:val="26"/>
                <w:szCs w:val="26"/>
              </w:rPr>
            </w:pPr>
            <w:r w:rsidRPr="00985EB1">
              <w:rPr>
                <w:b/>
                <w:bCs/>
                <w:sz w:val="26"/>
                <w:szCs w:val="26"/>
              </w:rPr>
              <w:t>TELECOMMUNICATION</w:t>
            </w:r>
            <w:r w:rsidRPr="00985EB1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985EB1" w:rsidRPr="00985EB1" w:rsidRDefault="00985EB1" w:rsidP="00985EB1">
            <w:pPr>
              <w:rPr>
                <w:sz w:val="20"/>
                <w:szCs w:val="20"/>
              </w:rPr>
            </w:pPr>
            <w:r w:rsidRPr="00985EB1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985EB1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397" w:type="dxa"/>
            <w:gridSpan w:val="2"/>
            <w:vAlign w:val="center"/>
          </w:tcPr>
          <w:p w:rsidR="00985EB1" w:rsidRPr="00A572B1" w:rsidRDefault="00985EB1" w:rsidP="00627920">
            <w:pPr>
              <w:pStyle w:val="Docnumber"/>
              <w:rPr>
                <w:sz w:val="40"/>
                <w:szCs w:val="40"/>
              </w:rPr>
            </w:pPr>
            <w:r w:rsidRPr="00A572B1">
              <w:rPr>
                <w:sz w:val="40"/>
                <w:szCs w:val="40"/>
              </w:rPr>
              <w:t>T</w:t>
            </w:r>
            <w:r w:rsidR="00627920">
              <w:rPr>
                <w:sz w:val="40"/>
                <w:szCs w:val="40"/>
              </w:rPr>
              <w:t>SAG-T</w:t>
            </w:r>
            <w:r w:rsidRPr="00A572B1">
              <w:rPr>
                <w:sz w:val="40"/>
                <w:szCs w:val="40"/>
              </w:rPr>
              <w:t>D</w:t>
            </w:r>
            <w:r w:rsidR="00A72809">
              <w:rPr>
                <w:sz w:val="40"/>
                <w:szCs w:val="40"/>
              </w:rPr>
              <w:t>148</w:t>
            </w:r>
            <w:r w:rsidRPr="00A572B1">
              <w:rPr>
                <w:sz w:val="40"/>
                <w:szCs w:val="40"/>
              </w:rPr>
              <w:t xml:space="preserve"> </w:t>
            </w:r>
          </w:p>
        </w:tc>
      </w:tr>
      <w:tr w:rsidR="00985EB1" w:rsidRPr="00985EB1" w:rsidTr="00201236">
        <w:trPr>
          <w:cantSplit/>
        </w:trPr>
        <w:tc>
          <w:tcPr>
            <w:tcW w:w="1191" w:type="dxa"/>
            <w:vMerge/>
          </w:tcPr>
          <w:p w:rsidR="00985EB1" w:rsidRPr="00985EB1" w:rsidRDefault="00985EB1" w:rsidP="00985EB1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2"/>
            <w:vMerge/>
          </w:tcPr>
          <w:p w:rsidR="00985EB1" w:rsidRPr="00985EB1" w:rsidRDefault="00985EB1" w:rsidP="00985EB1">
            <w:pPr>
              <w:rPr>
                <w:smallCaps/>
                <w:sz w:val="20"/>
              </w:rPr>
            </w:pPr>
          </w:p>
        </w:tc>
        <w:tc>
          <w:tcPr>
            <w:tcW w:w="4397" w:type="dxa"/>
            <w:gridSpan w:val="2"/>
          </w:tcPr>
          <w:p w:rsidR="00985EB1" w:rsidRPr="00985EB1" w:rsidRDefault="00985EB1" w:rsidP="00985EB1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bookmarkEnd w:id="3"/>
      <w:tr w:rsidR="00985EB1" w:rsidRPr="00985EB1" w:rsidTr="00201236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:rsidR="00985EB1" w:rsidRPr="00985EB1" w:rsidRDefault="00985EB1" w:rsidP="00985EB1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:rsidR="00985EB1" w:rsidRPr="00985EB1" w:rsidRDefault="00985EB1" w:rsidP="00985EB1">
            <w:pPr>
              <w:rPr>
                <w:b/>
                <w:bCs/>
                <w:sz w:val="26"/>
              </w:rPr>
            </w:pPr>
          </w:p>
        </w:tc>
        <w:tc>
          <w:tcPr>
            <w:tcW w:w="4397" w:type="dxa"/>
            <w:gridSpan w:val="2"/>
            <w:tcBorders>
              <w:bottom w:val="single" w:sz="12" w:space="0" w:color="auto"/>
            </w:tcBorders>
            <w:vAlign w:val="center"/>
          </w:tcPr>
          <w:p w:rsidR="00985EB1" w:rsidRPr="00985EB1" w:rsidRDefault="00985EB1" w:rsidP="00985EB1">
            <w:pPr>
              <w:jc w:val="right"/>
              <w:rPr>
                <w:b/>
                <w:bCs/>
                <w:sz w:val="28"/>
                <w:szCs w:val="28"/>
              </w:rPr>
            </w:pPr>
            <w:r w:rsidRPr="00985EB1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985EB1" w:rsidRPr="00985EB1" w:rsidTr="00201236">
        <w:trPr>
          <w:cantSplit/>
        </w:trPr>
        <w:tc>
          <w:tcPr>
            <w:tcW w:w="1560" w:type="dxa"/>
            <w:gridSpan w:val="2"/>
          </w:tcPr>
          <w:p w:rsidR="00985EB1" w:rsidRPr="00985EB1" w:rsidRDefault="00985EB1" w:rsidP="00985EB1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985EB1">
              <w:rPr>
                <w:b/>
                <w:bCs/>
              </w:rPr>
              <w:t>Question(s):</w:t>
            </w:r>
          </w:p>
        </w:tc>
        <w:tc>
          <w:tcPr>
            <w:tcW w:w="3682" w:type="dxa"/>
          </w:tcPr>
          <w:p w:rsidR="00985EB1" w:rsidRPr="00985EB1" w:rsidRDefault="00985EB1" w:rsidP="00985EB1">
            <w:r w:rsidRPr="00985EB1">
              <w:t>N/A</w:t>
            </w:r>
          </w:p>
        </w:tc>
        <w:tc>
          <w:tcPr>
            <w:tcW w:w="4397" w:type="dxa"/>
            <w:gridSpan w:val="2"/>
          </w:tcPr>
          <w:p w:rsidR="00985EB1" w:rsidRPr="00985EB1" w:rsidRDefault="00985EB1" w:rsidP="00985EB1">
            <w:pPr>
              <w:jc w:val="right"/>
            </w:pPr>
            <w:r w:rsidRPr="00985EB1">
              <w:t xml:space="preserve">Geneva, </w:t>
            </w:r>
            <w:r w:rsidR="00A72809" w:rsidRPr="00A72809">
              <w:t>26 February - 2 March 2018</w:t>
            </w:r>
          </w:p>
        </w:tc>
      </w:tr>
      <w:tr w:rsidR="00985EB1" w:rsidRPr="00985EB1" w:rsidTr="00201236">
        <w:trPr>
          <w:cantSplit/>
        </w:trPr>
        <w:tc>
          <w:tcPr>
            <w:tcW w:w="9639" w:type="dxa"/>
            <w:gridSpan w:val="5"/>
          </w:tcPr>
          <w:p w:rsidR="00985EB1" w:rsidRPr="00985EB1" w:rsidRDefault="00985EB1" w:rsidP="00985EB1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 w:rsidRPr="00985EB1">
              <w:rPr>
                <w:b/>
                <w:bCs/>
              </w:rPr>
              <w:t>TD</w:t>
            </w:r>
          </w:p>
        </w:tc>
      </w:tr>
      <w:tr w:rsidR="00985EB1" w:rsidRPr="00985EB1" w:rsidTr="00201236">
        <w:trPr>
          <w:cantSplit/>
        </w:trPr>
        <w:tc>
          <w:tcPr>
            <w:tcW w:w="1560" w:type="dxa"/>
            <w:gridSpan w:val="2"/>
          </w:tcPr>
          <w:p w:rsidR="00985EB1" w:rsidRPr="00985EB1" w:rsidRDefault="00985EB1" w:rsidP="00985EB1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985EB1">
              <w:rPr>
                <w:b/>
                <w:bCs/>
              </w:rPr>
              <w:t>Source:</w:t>
            </w:r>
          </w:p>
        </w:tc>
        <w:tc>
          <w:tcPr>
            <w:tcW w:w="8079" w:type="dxa"/>
            <w:gridSpan w:val="3"/>
          </w:tcPr>
          <w:p w:rsidR="00985EB1" w:rsidRPr="00985EB1" w:rsidRDefault="000268C4" w:rsidP="00651531">
            <w:r w:rsidRPr="00985EB1">
              <w:t>Chairman</w:t>
            </w:r>
            <w:r>
              <w:t xml:space="preserve">, </w:t>
            </w:r>
            <w:r w:rsidR="0046086D">
              <w:t>ITU-T SG</w:t>
            </w:r>
            <w:r w:rsidR="00985EB1" w:rsidRPr="00985EB1">
              <w:t xml:space="preserve">3 </w:t>
            </w:r>
          </w:p>
        </w:tc>
      </w:tr>
      <w:tr w:rsidR="00985EB1" w:rsidRPr="00985EB1" w:rsidTr="00201236">
        <w:trPr>
          <w:cantSplit/>
        </w:trPr>
        <w:tc>
          <w:tcPr>
            <w:tcW w:w="1560" w:type="dxa"/>
            <w:gridSpan w:val="2"/>
          </w:tcPr>
          <w:p w:rsidR="00985EB1" w:rsidRPr="00985EB1" w:rsidRDefault="00985EB1" w:rsidP="00985EB1">
            <w:bookmarkStart w:id="8" w:name="dtitle1" w:colFirst="1" w:colLast="1"/>
            <w:bookmarkEnd w:id="7"/>
            <w:r w:rsidRPr="00985EB1">
              <w:rPr>
                <w:b/>
                <w:bCs/>
              </w:rPr>
              <w:t>Title:</w:t>
            </w:r>
          </w:p>
        </w:tc>
        <w:tc>
          <w:tcPr>
            <w:tcW w:w="8079" w:type="dxa"/>
            <w:gridSpan w:val="3"/>
          </w:tcPr>
          <w:p w:rsidR="00985EB1" w:rsidRPr="00985EB1" w:rsidRDefault="00985EB1" w:rsidP="00651531">
            <w:r w:rsidRPr="00985EB1">
              <w:t xml:space="preserve">Lead Study Group Report </w:t>
            </w:r>
            <w:r w:rsidR="00651531">
              <w:t xml:space="preserve">ITU-T </w:t>
            </w:r>
            <w:bookmarkStart w:id="9" w:name="_GoBack"/>
            <w:bookmarkEnd w:id="9"/>
            <w:r w:rsidRPr="00985EB1">
              <w:t>SG3</w:t>
            </w:r>
          </w:p>
        </w:tc>
      </w:tr>
      <w:tr w:rsidR="00985EB1" w:rsidRPr="00985EB1" w:rsidTr="00201236">
        <w:trPr>
          <w:cantSplit/>
        </w:trPr>
        <w:tc>
          <w:tcPr>
            <w:tcW w:w="1560" w:type="dxa"/>
            <w:gridSpan w:val="2"/>
            <w:tcBorders>
              <w:bottom w:val="single" w:sz="8" w:space="0" w:color="auto"/>
            </w:tcBorders>
          </w:tcPr>
          <w:p w:rsidR="00985EB1" w:rsidRPr="00985EB1" w:rsidRDefault="00985EB1" w:rsidP="00985EB1">
            <w:pPr>
              <w:rPr>
                <w:b/>
                <w:bCs/>
              </w:rPr>
            </w:pPr>
            <w:bookmarkStart w:id="10" w:name="dpurpose" w:colFirst="1" w:colLast="1"/>
            <w:bookmarkEnd w:id="8"/>
            <w:r w:rsidRPr="00985EB1">
              <w:rPr>
                <w:b/>
                <w:bCs/>
              </w:rPr>
              <w:t>Purpose:</w:t>
            </w:r>
          </w:p>
        </w:tc>
        <w:tc>
          <w:tcPr>
            <w:tcW w:w="8079" w:type="dxa"/>
            <w:gridSpan w:val="3"/>
            <w:tcBorders>
              <w:bottom w:val="single" w:sz="8" w:space="0" w:color="auto"/>
            </w:tcBorders>
          </w:tcPr>
          <w:p w:rsidR="00985EB1" w:rsidRPr="00985EB1" w:rsidRDefault="00985EB1" w:rsidP="00985EB1">
            <w:r w:rsidRPr="00985EB1">
              <w:t>Information</w:t>
            </w:r>
          </w:p>
        </w:tc>
      </w:tr>
      <w:bookmarkEnd w:id="1"/>
      <w:bookmarkEnd w:id="10"/>
      <w:tr w:rsidR="00691C94" w:rsidRPr="0037415F" w:rsidTr="00201236">
        <w:tblPrEx>
          <w:jc w:val="center"/>
        </w:tblPrEx>
        <w:trPr>
          <w:cantSplit/>
          <w:jc w:val="center"/>
        </w:trPr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91C94" w:rsidRPr="008F7104" w:rsidRDefault="00691C94" w:rsidP="00691C94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91C94" w:rsidRPr="0046086D" w:rsidRDefault="00651531" w:rsidP="0046086D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alias w:val="ContactNameOrgCountry"/>
                <w:tag w:val="ContactNameOrgCountry"/>
                <w:id w:val="-450624836"/>
                <w:placeholder>
                  <w:docPart w:val="B83B1DB948E34C538D1C0FE920AD6F8A"/>
                </w:placeholder>
                <w:text w:multiLine="1"/>
              </w:sdtPr>
              <w:sdtEndPr/>
              <w:sdtContent>
                <w:proofErr w:type="spellStart"/>
                <w:r w:rsidR="0046086D" w:rsidRPr="0046086D">
                  <w:rPr>
                    <w:lang w:val="fr-CH"/>
                  </w:rPr>
                  <w:t>Seiichi</w:t>
                </w:r>
                <w:proofErr w:type="spellEnd"/>
                <w:r w:rsidR="0046086D" w:rsidRPr="0046086D">
                  <w:rPr>
                    <w:lang w:val="fr-CH"/>
                  </w:rPr>
                  <w:t xml:space="preserve"> TSUGAWA</w:t>
                </w:r>
                <w:r w:rsidR="0046086D" w:rsidRPr="0046086D">
                  <w:rPr>
                    <w:lang w:val="fr-CH"/>
                  </w:rPr>
                  <w:br/>
                </w:r>
                <w:proofErr w:type="spellStart"/>
                <w:r w:rsidR="0046086D" w:rsidRPr="0046086D">
                  <w:rPr>
                    <w:lang w:val="fr-CH"/>
                  </w:rPr>
                  <w:t>J</w:t>
                </w:r>
                <w:r w:rsidR="0046086D">
                  <w:rPr>
                    <w:lang w:val="fr-CH"/>
                  </w:rPr>
                  <w:t>apan</w:t>
                </w:r>
                <w:proofErr w:type="spellEnd"/>
              </w:sdtContent>
            </w:sdt>
          </w:p>
        </w:tc>
        <w:sdt>
          <w:sdtPr>
            <w:alias w:val="ContactTelFaxEmail"/>
            <w:tag w:val="ContactTelFaxEmail"/>
            <w:id w:val="-1400744340"/>
            <w:placeholder>
              <w:docPart w:val="07782924B77D4DFBA735CF55B079A719"/>
            </w:placeholder>
          </w:sdtPr>
          <w:sdtEndPr/>
          <w:sdtContent>
            <w:tc>
              <w:tcPr>
                <w:tcW w:w="4110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:rsidR="00691C94" w:rsidRDefault="00B96056" w:rsidP="00A72809">
                <w:r w:rsidRPr="0046086D">
                  <w:rPr>
                    <w:lang w:val="en-US"/>
                  </w:rPr>
                  <w:t xml:space="preserve">Tel: </w:t>
                </w:r>
                <w:r w:rsidR="0046086D" w:rsidRPr="0046086D">
                  <w:rPr>
                    <w:lang w:val="en-US"/>
                  </w:rPr>
                  <w:t>+81 80 5943 9906</w:t>
                </w:r>
                <w:r w:rsidR="00691C94" w:rsidRPr="0046086D">
                  <w:rPr>
                    <w:lang w:val="en-US"/>
                  </w:rPr>
                  <w:br/>
                </w:r>
                <w:r w:rsidR="0046086D">
                  <w:rPr>
                    <w:lang w:val="en-US"/>
                  </w:rPr>
                  <w:t>E</w:t>
                </w:r>
                <w:r w:rsidR="00691C94" w:rsidRPr="0046086D">
                  <w:rPr>
                    <w:lang w:val="en-US"/>
                  </w:rPr>
                  <w:t xml:space="preserve">-mail: </w:t>
                </w:r>
                <w:hyperlink r:id="rId11" w:history="1">
                  <w:r w:rsidR="00AD4798" w:rsidRPr="00042E95">
                    <w:rPr>
                      <w:rStyle w:val="Hyperlink"/>
                      <w:rFonts w:ascii="Times New Roman" w:hAnsi="Times New Roman"/>
                    </w:rPr>
                    <w:t>se-tsugawa@kddi.com</w:t>
                  </w:r>
                </w:hyperlink>
                <w:r w:rsidR="00AD4798">
                  <w:t xml:space="preserve"> </w:t>
                </w:r>
              </w:p>
            </w:tc>
          </w:sdtContent>
        </w:sdt>
      </w:tr>
    </w:tbl>
    <w:p w:rsidR="0089088E" w:rsidRDefault="0089088E" w:rsidP="0089088E"/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985EB1" w:rsidTr="00D510E2">
        <w:trPr>
          <w:cantSplit/>
          <w:jc w:val="center"/>
        </w:trPr>
        <w:tc>
          <w:tcPr>
            <w:tcW w:w="1560" w:type="dxa"/>
          </w:tcPr>
          <w:p w:rsidR="00985EB1" w:rsidRPr="008F7104" w:rsidRDefault="00985EB1" w:rsidP="00045E8F">
            <w:pPr>
              <w:rPr>
                <w:b/>
                <w:bCs/>
              </w:rPr>
            </w:pPr>
            <w:r>
              <w:rPr>
                <w:b/>
                <w:bCs/>
              </w:rPr>
              <w:t>Keywords</w:t>
            </w:r>
            <w:r w:rsidRPr="008F7104">
              <w:rPr>
                <w:b/>
                <w:bCs/>
              </w:rPr>
              <w:t>:</w:t>
            </w:r>
          </w:p>
        </w:tc>
        <w:tc>
          <w:tcPr>
            <w:tcW w:w="8079" w:type="dxa"/>
          </w:tcPr>
          <w:p w:rsidR="00985EB1" w:rsidRDefault="00F34DCD" w:rsidP="00A72809">
            <w:r>
              <w:t>SG, Lead Study Group</w:t>
            </w:r>
          </w:p>
        </w:tc>
      </w:tr>
      <w:tr w:rsidR="00985EB1" w:rsidTr="00D510E2">
        <w:trPr>
          <w:cantSplit/>
          <w:jc w:val="center"/>
        </w:trPr>
        <w:tc>
          <w:tcPr>
            <w:tcW w:w="1560" w:type="dxa"/>
          </w:tcPr>
          <w:p w:rsidR="00985EB1" w:rsidRDefault="00985EB1" w:rsidP="00045E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Abstract: </w:t>
            </w:r>
          </w:p>
        </w:tc>
        <w:tc>
          <w:tcPr>
            <w:tcW w:w="8079" w:type="dxa"/>
          </w:tcPr>
          <w:p w:rsidR="00985EB1" w:rsidRDefault="00F34DCD" w:rsidP="00091884">
            <w:r>
              <w:t>This document is intended to report a progress to date on the</w:t>
            </w:r>
            <w:r w:rsidR="00A72809">
              <w:t xml:space="preserve"> lead study group roles of SG</w:t>
            </w:r>
            <w:r>
              <w:t>3. It covers the period from the beginning of the present study period and addresses some anticipated activities.</w:t>
            </w:r>
          </w:p>
        </w:tc>
      </w:tr>
    </w:tbl>
    <w:p w:rsidR="00985EB1" w:rsidRDefault="00985EB1" w:rsidP="0089088E"/>
    <w:p w:rsidR="0070134E" w:rsidRDefault="0070134E" w:rsidP="0070134E">
      <w:pPr>
        <w:pStyle w:val="Heading1"/>
        <w:ind w:left="0" w:firstLine="0"/>
      </w:pPr>
      <w:bookmarkStart w:id="11" w:name="_Toc457384353"/>
      <w:r w:rsidRPr="003F0F9B">
        <w:t>Report</w:t>
      </w:r>
      <w:r>
        <w:t xml:space="preserve"> of lead study group activities</w:t>
      </w:r>
      <w:bookmarkEnd w:id="11"/>
    </w:p>
    <w:p w:rsidR="0070134E" w:rsidRDefault="0070134E" w:rsidP="00F57371">
      <w:pPr>
        <w:keepNext/>
        <w:keepLines/>
      </w:pPr>
      <w:r w:rsidRPr="00173FCD">
        <w:t>WTSA-</w:t>
      </w:r>
      <w:r>
        <w:t xml:space="preserve">16 </w:t>
      </w:r>
      <w:r w:rsidRPr="00173FCD">
        <w:t>assigned Study Group 3 to be the lead study group</w:t>
      </w:r>
      <w:r>
        <w:t>:</w:t>
      </w:r>
    </w:p>
    <w:p w:rsidR="00FE4D8A" w:rsidRPr="00FE4D8A" w:rsidRDefault="00FE4D8A" w:rsidP="00FE4D8A">
      <w:pPr>
        <w:pStyle w:val="Heading2"/>
        <w:numPr>
          <w:ilvl w:val="0"/>
          <w:numId w:val="14"/>
        </w:numPr>
        <w:rPr>
          <w:rFonts w:eastAsia="MS Mincho"/>
          <w:b w:val="0"/>
        </w:rPr>
      </w:pPr>
      <w:r w:rsidRPr="00FE4D8A">
        <w:rPr>
          <w:rFonts w:eastAsia="MS Mincho"/>
          <w:b w:val="0"/>
        </w:rPr>
        <w:t>Lead study group on tariff and accounting principles relating to international telecommunication/ICT</w:t>
      </w:r>
    </w:p>
    <w:p w:rsidR="00FE4D8A" w:rsidRPr="00FE4D8A" w:rsidRDefault="00FE4D8A" w:rsidP="00FE4D8A">
      <w:pPr>
        <w:pStyle w:val="Heading2"/>
        <w:numPr>
          <w:ilvl w:val="0"/>
          <w:numId w:val="14"/>
        </w:numPr>
        <w:rPr>
          <w:rFonts w:eastAsia="MS Mincho"/>
          <w:b w:val="0"/>
        </w:rPr>
      </w:pPr>
      <w:r w:rsidRPr="00FE4D8A">
        <w:rPr>
          <w:rFonts w:eastAsia="MS Mincho"/>
          <w:b w:val="0"/>
        </w:rPr>
        <w:t>Lead study group for economic issues relating to international telecommunication/ICT</w:t>
      </w:r>
    </w:p>
    <w:p w:rsidR="00FE4D8A" w:rsidRPr="00FE4D8A" w:rsidRDefault="00FE4D8A" w:rsidP="00FE4D8A">
      <w:pPr>
        <w:pStyle w:val="Heading2"/>
        <w:numPr>
          <w:ilvl w:val="0"/>
          <w:numId w:val="14"/>
        </w:numPr>
        <w:rPr>
          <w:rFonts w:eastAsia="MS Mincho"/>
          <w:b w:val="0"/>
        </w:rPr>
      </w:pPr>
      <w:r w:rsidRPr="00FE4D8A">
        <w:rPr>
          <w:rFonts w:eastAsia="MS Mincho"/>
          <w:b w:val="0"/>
        </w:rPr>
        <w:t>Lead study group for policy issues relating to international telecommunication/ICT</w:t>
      </w:r>
    </w:p>
    <w:p w:rsidR="00FE4D8A" w:rsidRDefault="00FE4D8A" w:rsidP="0070134E">
      <w:pPr>
        <w:pStyle w:val="Heading2"/>
        <w:ind w:left="0" w:firstLine="0"/>
      </w:pPr>
    </w:p>
    <w:p w:rsidR="0070134E" w:rsidRDefault="00FE4D8A" w:rsidP="0070134E">
      <w:pPr>
        <w:pStyle w:val="Heading2"/>
        <w:ind w:left="0" w:firstLine="0"/>
      </w:pPr>
      <w:r w:rsidRPr="00FE4D8A">
        <w:t>Lead study group on tariff and accounting principles relating to international telecommunication/ICT</w:t>
      </w:r>
      <w:r w:rsidR="0070134E" w:rsidRPr="006B06AB">
        <w:t>)</w:t>
      </w:r>
    </w:p>
    <w:p w:rsidR="0070134E" w:rsidRDefault="0070134E" w:rsidP="00FE4D8A">
      <w:r>
        <w:rPr>
          <w:rFonts w:hint="eastAsia"/>
        </w:rPr>
        <w:t xml:space="preserve">The studies on </w:t>
      </w:r>
      <w:r w:rsidR="00FE4D8A" w:rsidRPr="00FE4D8A">
        <w:t>accounting principles</w:t>
      </w:r>
      <w:r w:rsidR="00AD6586">
        <w:rPr>
          <w:rFonts w:hint="eastAsia"/>
        </w:rPr>
        <w:t xml:space="preserve"> are being carried out by Q</w:t>
      </w:r>
      <w:r w:rsidR="00FE4D8A">
        <w:t>1</w:t>
      </w:r>
      <w:r w:rsidR="00FE4D8A">
        <w:rPr>
          <w:rFonts w:hint="eastAsia"/>
        </w:rPr>
        <w:t>/</w:t>
      </w:r>
      <w:r>
        <w:rPr>
          <w:rFonts w:hint="eastAsia"/>
        </w:rPr>
        <w:t>3, Q2</w:t>
      </w:r>
      <w:r w:rsidR="00FE4D8A">
        <w:rPr>
          <w:rFonts w:hint="eastAsia"/>
        </w:rPr>
        <w:t>/3</w:t>
      </w:r>
      <w:r w:rsidR="00FE4D8A">
        <w:t xml:space="preserve">, </w:t>
      </w:r>
      <w:r>
        <w:rPr>
          <w:rFonts w:hint="eastAsia"/>
        </w:rPr>
        <w:t>Q</w:t>
      </w:r>
      <w:r w:rsidR="00FE4D8A">
        <w:t>4</w:t>
      </w:r>
      <w:r w:rsidR="00FE4D8A">
        <w:rPr>
          <w:rFonts w:hint="eastAsia"/>
        </w:rPr>
        <w:t>/</w:t>
      </w:r>
      <w:r>
        <w:rPr>
          <w:rFonts w:hint="eastAsia"/>
        </w:rPr>
        <w:t>3</w:t>
      </w:r>
      <w:r>
        <w:t>, Q</w:t>
      </w:r>
      <w:r w:rsidR="00FE4D8A">
        <w:t>7/</w:t>
      </w:r>
      <w:r>
        <w:t>3, Q</w:t>
      </w:r>
      <w:r w:rsidR="00FE4D8A">
        <w:t>12/</w:t>
      </w:r>
      <w:r>
        <w:t>3</w:t>
      </w:r>
      <w:r>
        <w:rPr>
          <w:rFonts w:hint="eastAsia"/>
        </w:rPr>
        <w:t xml:space="preserve"> </w:t>
      </w:r>
      <w:r w:rsidR="00FE4D8A">
        <w:t>and Q13/3</w:t>
      </w:r>
      <w:r>
        <w:rPr>
          <w:rFonts w:hint="eastAsia"/>
        </w:rPr>
        <w:t xml:space="preserve">. The activities on </w:t>
      </w:r>
      <w:r w:rsidR="00FE4D8A" w:rsidRPr="00FE4D8A">
        <w:t xml:space="preserve">accounting principles </w:t>
      </w:r>
      <w:r>
        <w:rPr>
          <w:rFonts w:hint="eastAsia"/>
        </w:rPr>
        <w:t>are summarized as follows.</w:t>
      </w:r>
    </w:p>
    <w:p w:rsidR="0070134E" w:rsidRDefault="008D05DD" w:rsidP="008D05DD">
      <w:pPr>
        <w:pStyle w:val="ListParagraph"/>
        <w:numPr>
          <w:ilvl w:val="0"/>
          <w:numId w:val="13"/>
        </w:numPr>
      </w:pPr>
      <w:r>
        <w:t>SG</w:t>
      </w:r>
      <w:r w:rsidR="00FE4D8A">
        <w:t xml:space="preserve">3 agreed at its meeting </w:t>
      </w:r>
      <w:r w:rsidR="00FE4D8A">
        <w:rPr>
          <w:rFonts w:hint="eastAsia"/>
          <w:lang w:eastAsia="ja-JP"/>
        </w:rPr>
        <w:t xml:space="preserve">from </w:t>
      </w:r>
      <w:r>
        <w:rPr>
          <w:lang w:eastAsia="ja-JP"/>
        </w:rPr>
        <w:t xml:space="preserve">5 to </w:t>
      </w:r>
      <w:r w:rsidRPr="008D05DD">
        <w:rPr>
          <w:lang w:eastAsia="ja-JP"/>
        </w:rPr>
        <w:t>13 April 2017</w:t>
      </w:r>
      <w:r>
        <w:rPr>
          <w:lang w:eastAsia="ja-JP"/>
        </w:rPr>
        <w:t xml:space="preserve"> </w:t>
      </w:r>
      <w:r w:rsidR="00FE4D8A" w:rsidRPr="00FE4D8A">
        <w:t xml:space="preserve">on the </w:t>
      </w:r>
      <w:proofErr w:type="spellStart"/>
      <w:r w:rsidR="00FE4D8A" w:rsidRPr="00FE4D8A">
        <w:t>ToR</w:t>
      </w:r>
      <w:proofErr w:type="spellEnd"/>
      <w:r w:rsidR="00FE4D8A" w:rsidRPr="00FE4D8A">
        <w:t xml:space="preserve"> for the Rapporteur Group on Dispute Resolution Related to Charging and Invoicing</w:t>
      </w:r>
      <w:r w:rsidR="0070134E">
        <w:t>.</w:t>
      </w:r>
    </w:p>
    <w:p w:rsidR="00FE4D8A" w:rsidRDefault="008D05DD" w:rsidP="008D05DD">
      <w:pPr>
        <w:pStyle w:val="ListParagraph"/>
        <w:numPr>
          <w:ilvl w:val="0"/>
          <w:numId w:val="13"/>
        </w:numPr>
      </w:pPr>
      <w:r>
        <w:t xml:space="preserve">SG3 agreed at its meeting </w:t>
      </w:r>
      <w:r>
        <w:rPr>
          <w:rFonts w:hint="eastAsia"/>
          <w:lang w:eastAsia="ja-JP"/>
        </w:rPr>
        <w:t xml:space="preserve">from </w:t>
      </w:r>
      <w:r>
        <w:rPr>
          <w:lang w:eastAsia="ja-JP"/>
        </w:rPr>
        <w:t xml:space="preserve">5 to </w:t>
      </w:r>
      <w:r w:rsidRPr="008D05DD">
        <w:rPr>
          <w:lang w:eastAsia="ja-JP"/>
        </w:rPr>
        <w:t>13 April 2017</w:t>
      </w:r>
      <w:r>
        <w:rPr>
          <w:lang w:eastAsia="ja-JP"/>
        </w:rPr>
        <w:t xml:space="preserve"> </w:t>
      </w:r>
      <w:r w:rsidR="00FE4D8A" w:rsidRPr="00FE4D8A">
        <w:t xml:space="preserve">to set up a correspondence group </w:t>
      </w:r>
      <w:r>
        <w:t xml:space="preserve">on </w:t>
      </w:r>
      <w:r w:rsidR="00FE4D8A" w:rsidRPr="00FE4D8A">
        <w:t xml:space="preserve">the Revision of ITU-T D.195.  </w:t>
      </w:r>
    </w:p>
    <w:p w:rsidR="00FE4D8A" w:rsidRPr="00FE4D8A" w:rsidRDefault="00FE4D8A" w:rsidP="00FE4D8A">
      <w:pPr>
        <w:pStyle w:val="Heading2"/>
        <w:ind w:left="0" w:firstLine="0"/>
      </w:pPr>
      <w:r w:rsidRPr="00FE4D8A">
        <w:t xml:space="preserve">Lead </w:t>
      </w:r>
      <w:r w:rsidRPr="00091884">
        <w:t xml:space="preserve">study group for economic </w:t>
      </w:r>
      <w:r w:rsidR="0046086D" w:rsidRPr="00091884">
        <w:t xml:space="preserve">and policy </w:t>
      </w:r>
      <w:r w:rsidRPr="00091884">
        <w:t xml:space="preserve">issues </w:t>
      </w:r>
      <w:r w:rsidRPr="00FE4D8A">
        <w:t>relating to international telecommunication/ICT</w:t>
      </w:r>
    </w:p>
    <w:p w:rsidR="008D05DD" w:rsidRDefault="008D05DD" w:rsidP="00091884">
      <w:r>
        <w:rPr>
          <w:rFonts w:hint="eastAsia"/>
        </w:rPr>
        <w:t xml:space="preserve">The studies on </w:t>
      </w:r>
      <w:r w:rsidR="00091884" w:rsidRPr="00091884">
        <w:t xml:space="preserve">economic and policy </w:t>
      </w:r>
      <w:r w:rsidR="00091884">
        <w:t xml:space="preserve">issues </w:t>
      </w:r>
      <w:r>
        <w:rPr>
          <w:rFonts w:hint="eastAsia"/>
        </w:rPr>
        <w:t>are being carried out by Q</w:t>
      </w:r>
      <w:r>
        <w:t>3</w:t>
      </w:r>
      <w:r>
        <w:rPr>
          <w:rFonts w:hint="eastAsia"/>
        </w:rPr>
        <w:t>/3</w:t>
      </w:r>
      <w:r>
        <w:t>, Q4</w:t>
      </w:r>
      <w:r>
        <w:rPr>
          <w:rFonts w:hint="eastAsia"/>
        </w:rPr>
        <w:t>/3</w:t>
      </w:r>
      <w:r>
        <w:t xml:space="preserve">, Q6/3, Q7/3, Q9/3, </w:t>
      </w:r>
      <w:r w:rsidR="00091884">
        <w:t xml:space="preserve">Q10/3, </w:t>
      </w:r>
      <w:r>
        <w:t>Q11/3, Q/12/3</w:t>
      </w:r>
      <w:r>
        <w:rPr>
          <w:rFonts w:hint="eastAsia"/>
        </w:rPr>
        <w:t xml:space="preserve"> </w:t>
      </w:r>
      <w:r>
        <w:t>and Q13/3</w:t>
      </w:r>
      <w:r>
        <w:rPr>
          <w:rFonts w:hint="eastAsia"/>
        </w:rPr>
        <w:t xml:space="preserve">. The activities on </w:t>
      </w:r>
      <w:r w:rsidRPr="008D05DD">
        <w:t xml:space="preserve">economic issues </w:t>
      </w:r>
      <w:r>
        <w:rPr>
          <w:rFonts w:hint="eastAsia"/>
        </w:rPr>
        <w:t>are summarized as follows.</w:t>
      </w:r>
    </w:p>
    <w:p w:rsidR="0046086D" w:rsidRDefault="0046086D" w:rsidP="0046086D">
      <w:pPr>
        <w:pStyle w:val="ListParagraph"/>
        <w:numPr>
          <w:ilvl w:val="0"/>
          <w:numId w:val="13"/>
        </w:numPr>
      </w:pPr>
      <w:r w:rsidRPr="0046086D">
        <w:lastRenderedPageBreak/>
        <w:t>At its April 2017 meeting,</w:t>
      </w:r>
      <w:r>
        <w:t xml:space="preserve"> </w:t>
      </w:r>
      <w:r w:rsidRPr="0046086D">
        <w:t xml:space="preserve">SG3 </w:t>
      </w:r>
      <w:r>
        <w:t xml:space="preserve">agreed on </w:t>
      </w:r>
      <w:r w:rsidRPr="00342C62">
        <w:rPr>
          <w:rFonts w:hint="eastAsia"/>
        </w:rPr>
        <w:t>2</w:t>
      </w:r>
      <w:r w:rsidRPr="00CA65C6">
        <w:t xml:space="preserve"> </w:t>
      </w:r>
      <w:r>
        <w:t xml:space="preserve">additional </w:t>
      </w:r>
      <w:r w:rsidRPr="00CA65C6">
        <w:t>questions</w:t>
      </w:r>
      <w:r>
        <w:t xml:space="preserve"> below in line with new WTSA-16 resolutions.</w:t>
      </w:r>
      <w:r w:rsidRPr="0046086D">
        <w:t xml:space="preserve"> These questions were endorsed by TSAG</w:t>
      </w:r>
      <w:r>
        <w:t xml:space="preserve">: </w:t>
      </w:r>
    </w:p>
    <w:p w:rsidR="0046086D" w:rsidRDefault="0046086D" w:rsidP="0046086D">
      <w:pPr>
        <w:pStyle w:val="ListParagraph"/>
        <w:numPr>
          <w:ilvl w:val="1"/>
          <w:numId w:val="13"/>
        </w:numPr>
      </w:pPr>
      <w:r w:rsidRPr="0046086D">
        <w:t>Q12/3 - Tariffs, Economic and Policy Issues Pertaining to Mobile Financial Services (MFS)</w:t>
      </w:r>
      <w:r>
        <w:t>;</w:t>
      </w:r>
    </w:p>
    <w:p w:rsidR="0046086D" w:rsidRDefault="0046086D" w:rsidP="0046086D">
      <w:pPr>
        <w:pStyle w:val="ListParagraph"/>
        <w:numPr>
          <w:ilvl w:val="1"/>
          <w:numId w:val="13"/>
        </w:numPr>
      </w:pPr>
      <w:r w:rsidRPr="0046086D">
        <w:t>Q13/3 - Study of Tariff, Charging Issues of Settlements Agreement of Trans-multi-country Terrestrial Telecommunication Cables</w:t>
      </w:r>
      <w:r>
        <w:t>.</w:t>
      </w:r>
    </w:p>
    <w:p w:rsidR="0046086D" w:rsidRPr="00091884" w:rsidRDefault="0046086D" w:rsidP="0046086D">
      <w:pPr>
        <w:pStyle w:val="ListParagraph"/>
        <w:numPr>
          <w:ilvl w:val="0"/>
          <w:numId w:val="13"/>
        </w:numPr>
        <w:spacing w:after="40"/>
      </w:pPr>
      <w:r w:rsidRPr="00091884">
        <w:t>A</w:t>
      </w:r>
      <w:r w:rsidRPr="00091884">
        <w:rPr>
          <w:rFonts w:hint="eastAsia"/>
        </w:rPr>
        <w:t>nother new question</w:t>
      </w:r>
      <w:r w:rsidRPr="00091884">
        <w:t xml:space="preserve"> on economic and policy issues pertaining to Quality of Service (</w:t>
      </w:r>
      <w:proofErr w:type="spellStart"/>
      <w:r w:rsidRPr="00091884">
        <w:t>QoS</w:t>
      </w:r>
      <w:proofErr w:type="spellEnd"/>
      <w:r w:rsidRPr="00091884">
        <w:t>) and Quality of Experience (</w:t>
      </w:r>
      <w:proofErr w:type="spellStart"/>
      <w:r w:rsidRPr="00091884">
        <w:t>QoE</w:t>
      </w:r>
      <w:proofErr w:type="spellEnd"/>
      <w:r w:rsidRPr="00091884">
        <w:t>)</w:t>
      </w:r>
      <w:r w:rsidRPr="00091884">
        <w:rPr>
          <w:rFonts w:hint="eastAsia"/>
        </w:rPr>
        <w:t xml:space="preserve"> was </w:t>
      </w:r>
      <w:r w:rsidRPr="00091884">
        <w:t xml:space="preserve">also </w:t>
      </w:r>
      <w:r w:rsidRPr="00091884">
        <w:rPr>
          <w:rFonts w:hint="eastAsia"/>
        </w:rPr>
        <w:t>proposed</w:t>
      </w:r>
      <w:r w:rsidRPr="00091884">
        <w:t xml:space="preserve"> and discussed at the April 2017 meeting.  </w:t>
      </w:r>
      <w:r w:rsidRPr="00091884">
        <w:rPr>
          <w:lang w:eastAsia="ja-JP"/>
        </w:rPr>
        <w:t xml:space="preserve">SG3 is seeking the view of TSAG on the approval of this new question. SG12 was also informed. </w:t>
      </w:r>
    </w:p>
    <w:p w:rsidR="00FE4D8A" w:rsidRPr="008D05DD" w:rsidRDefault="008D05DD" w:rsidP="00091884">
      <w:pPr>
        <w:pStyle w:val="ListParagraph"/>
        <w:numPr>
          <w:ilvl w:val="0"/>
          <w:numId w:val="13"/>
        </w:numPr>
        <w:rPr>
          <w:rFonts w:eastAsia="Times New Roman"/>
          <w:b/>
        </w:rPr>
      </w:pPr>
      <w:r>
        <w:t xml:space="preserve">SG3 agreed at its meeting </w:t>
      </w:r>
      <w:r>
        <w:rPr>
          <w:rFonts w:hint="eastAsia"/>
          <w:lang w:eastAsia="ja-JP"/>
        </w:rPr>
        <w:t xml:space="preserve">from </w:t>
      </w:r>
      <w:r>
        <w:rPr>
          <w:lang w:eastAsia="ja-JP"/>
        </w:rPr>
        <w:t xml:space="preserve">5 to </w:t>
      </w:r>
      <w:r w:rsidRPr="008D05DD">
        <w:rPr>
          <w:lang w:eastAsia="ja-JP"/>
        </w:rPr>
        <w:t>13 April 2017</w:t>
      </w:r>
      <w:r>
        <w:rPr>
          <w:lang w:eastAsia="ja-JP"/>
        </w:rPr>
        <w:t xml:space="preserve"> on a </w:t>
      </w:r>
      <w:r w:rsidR="00091884">
        <w:rPr>
          <w:lang w:eastAsia="ja-JP"/>
        </w:rPr>
        <w:t>T</w:t>
      </w:r>
      <w:r>
        <w:rPr>
          <w:lang w:eastAsia="ja-JP"/>
        </w:rPr>
        <w:t xml:space="preserve">echnical </w:t>
      </w:r>
      <w:r w:rsidR="00091884">
        <w:rPr>
          <w:lang w:eastAsia="ja-JP"/>
        </w:rPr>
        <w:t>R</w:t>
      </w:r>
      <w:r>
        <w:rPr>
          <w:lang w:eastAsia="ja-JP"/>
        </w:rPr>
        <w:t>eport on Economic impact of OTTs (</w:t>
      </w:r>
      <w:hyperlink r:id="rId12" w:history="1">
        <w:r w:rsidR="0046086D" w:rsidRPr="0046086D">
          <w:rPr>
            <w:rStyle w:val="Hyperlink"/>
            <w:rFonts w:ascii="Times New Roman" w:hAnsi="Times New Roman"/>
            <w:lang w:eastAsia="ja-JP"/>
          </w:rPr>
          <w:t>https://www.itu.int/pub/T-TUT-ECOPO-2017</w:t>
        </w:r>
      </w:hyperlink>
      <w:r>
        <w:rPr>
          <w:lang w:eastAsia="ja-JP"/>
        </w:rPr>
        <w:t>)</w:t>
      </w:r>
      <w:r w:rsidR="0046086D">
        <w:rPr>
          <w:lang w:eastAsia="ja-JP"/>
        </w:rPr>
        <w:t>.</w:t>
      </w:r>
    </w:p>
    <w:p w:rsidR="008D05DD" w:rsidRPr="0046086D" w:rsidRDefault="008D05DD" w:rsidP="0046086D">
      <w:pPr>
        <w:pStyle w:val="ListParagraph"/>
        <w:numPr>
          <w:ilvl w:val="0"/>
          <w:numId w:val="13"/>
        </w:numPr>
        <w:rPr>
          <w:rFonts w:eastAsia="Times New Roman"/>
          <w:b/>
        </w:rPr>
      </w:pPr>
      <w:r>
        <w:rPr>
          <w:lang w:eastAsia="ja-JP"/>
        </w:rPr>
        <w:t xml:space="preserve">SG3 also agreed on a technical report on </w:t>
      </w:r>
      <w:r w:rsidR="0046086D" w:rsidRPr="0046086D">
        <w:rPr>
          <w:lang w:eastAsia="ja-JP"/>
        </w:rPr>
        <w:t xml:space="preserve">Methodologies for valuation of spectrum </w:t>
      </w:r>
      <w:r w:rsidR="0046086D">
        <w:rPr>
          <w:lang w:eastAsia="ja-JP"/>
        </w:rPr>
        <w:t>(</w:t>
      </w:r>
      <w:hyperlink r:id="rId13" w:history="1">
        <w:r w:rsidR="0046086D" w:rsidRPr="0046086D">
          <w:rPr>
            <w:rStyle w:val="Hyperlink"/>
            <w:rFonts w:ascii="Times New Roman" w:hAnsi="Times New Roman"/>
            <w:lang w:eastAsia="ja-JP"/>
          </w:rPr>
          <w:t>https://www.itu.int/pub/T-TUT-ECOPO-2017-2</w:t>
        </w:r>
      </w:hyperlink>
      <w:r w:rsidR="0046086D" w:rsidRPr="0046086D">
        <w:rPr>
          <w:lang w:eastAsia="ja-JP"/>
        </w:rPr>
        <w:t>)</w:t>
      </w:r>
      <w:r w:rsidR="0046086D">
        <w:rPr>
          <w:lang w:eastAsia="ja-JP"/>
        </w:rPr>
        <w:t>.</w:t>
      </w:r>
    </w:p>
    <w:p w:rsidR="0046086D" w:rsidRDefault="0046086D" w:rsidP="00091884">
      <w:pPr>
        <w:pStyle w:val="ListParagraph"/>
        <w:numPr>
          <w:ilvl w:val="0"/>
          <w:numId w:val="13"/>
        </w:numPr>
      </w:pPr>
      <w:r>
        <w:t xml:space="preserve">SG3 agreed at its meeting </w:t>
      </w:r>
      <w:r>
        <w:rPr>
          <w:rFonts w:hint="eastAsia"/>
          <w:lang w:eastAsia="ja-JP"/>
        </w:rPr>
        <w:t xml:space="preserve">from </w:t>
      </w:r>
      <w:r>
        <w:rPr>
          <w:lang w:eastAsia="ja-JP"/>
        </w:rPr>
        <w:t xml:space="preserve">5 to </w:t>
      </w:r>
      <w:r w:rsidRPr="008D05DD">
        <w:rPr>
          <w:lang w:eastAsia="ja-JP"/>
        </w:rPr>
        <w:t>13 April 2017</w:t>
      </w:r>
      <w:r>
        <w:rPr>
          <w:lang w:eastAsia="ja-JP"/>
        </w:rPr>
        <w:t xml:space="preserve"> </w:t>
      </w:r>
      <w:r w:rsidRPr="00FE4D8A">
        <w:t>on the T</w:t>
      </w:r>
      <w:r w:rsidR="00091884">
        <w:t xml:space="preserve">erms </w:t>
      </w:r>
      <w:r w:rsidRPr="00FE4D8A">
        <w:t>o</w:t>
      </w:r>
      <w:r w:rsidR="00091884">
        <w:t xml:space="preserve">f </w:t>
      </w:r>
      <w:r w:rsidRPr="00FE4D8A">
        <w:t>R</w:t>
      </w:r>
      <w:r w:rsidR="00091884">
        <w:t>eference</w:t>
      </w:r>
      <w:r w:rsidRPr="00FE4D8A">
        <w:t xml:space="preserve"> for the Rapporteur Group</w:t>
      </w:r>
      <w:r w:rsidR="00091884">
        <w:t>s</w:t>
      </w:r>
      <w:r w:rsidRPr="00FE4D8A">
        <w:t xml:space="preserve"> on </w:t>
      </w:r>
      <w:r w:rsidR="00091884">
        <w:t>u</w:t>
      </w:r>
      <w:r>
        <w:t>niversal service</w:t>
      </w:r>
      <w:r w:rsidR="00091884">
        <w:t xml:space="preserve"> and dispute resolution</w:t>
      </w:r>
      <w:r>
        <w:t>.</w:t>
      </w:r>
    </w:p>
    <w:p w:rsidR="0046086D" w:rsidRDefault="0046086D" w:rsidP="0046086D">
      <w:pPr>
        <w:pStyle w:val="ListParagraph"/>
        <w:rPr>
          <w:rFonts w:eastAsia="Times New Roman"/>
          <w:b/>
        </w:rPr>
      </w:pPr>
    </w:p>
    <w:p w:rsidR="0046086D" w:rsidRDefault="0046086D" w:rsidP="00AD6586">
      <w:pPr>
        <w:rPr>
          <w:rFonts w:eastAsia="Times New Roman"/>
          <w:b/>
          <w:szCs w:val="20"/>
          <w:lang w:eastAsia="en-US"/>
        </w:rPr>
      </w:pPr>
    </w:p>
    <w:p w:rsidR="0070134E" w:rsidRPr="0010230A" w:rsidRDefault="0070134E" w:rsidP="0070134E">
      <w:pPr>
        <w:pStyle w:val="Heading2"/>
      </w:pPr>
      <w:r>
        <w:t>Workshops</w:t>
      </w:r>
    </w:p>
    <w:p w:rsidR="00FE4D8A" w:rsidRDefault="00FE4D8A" w:rsidP="00FE4D8A">
      <w:r>
        <w:t>As part of its activities SG3 agreed to hold a Workshop on Artificial Intelligence during the</w:t>
      </w:r>
    </w:p>
    <w:p w:rsidR="00FE4D8A" w:rsidRDefault="00FE4D8A" w:rsidP="00FE4D8A">
      <w:r>
        <w:t>SG3 meeting in 2018 on “policy in relation to impact of AI on international telecommunication</w:t>
      </w:r>
    </w:p>
    <w:p w:rsidR="0070134E" w:rsidRDefault="00FE4D8A" w:rsidP="00FE4D8A">
      <w:pPr>
        <w:rPr>
          <w:lang w:val="en-US"/>
        </w:rPr>
      </w:pPr>
      <w:r>
        <w:t>Services”</w:t>
      </w:r>
      <w:r w:rsidR="0070134E">
        <w:t>.</w:t>
      </w:r>
    </w:p>
    <w:p w:rsidR="0070134E" w:rsidRDefault="0070134E" w:rsidP="00DE3062"/>
    <w:p w:rsidR="00394DBF" w:rsidRDefault="00394DBF" w:rsidP="00394DBF">
      <w:pPr>
        <w:jc w:val="center"/>
      </w:pPr>
      <w:r>
        <w:t>_______________________</w:t>
      </w:r>
    </w:p>
    <w:p w:rsidR="00794F4F" w:rsidRDefault="00794F4F" w:rsidP="0089088E"/>
    <w:sectPr w:rsidR="00794F4F" w:rsidSect="00D7714B">
      <w:headerReference w:type="default" r:id="rId14"/>
      <w:pgSz w:w="11907" w:h="16840" w:code="9"/>
      <w:pgMar w:top="1417" w:right="1134" w:bottom="1135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680" w:rsidRDefault="00A47680" w:rsidP="00C42125">
      <w:pPr>
        <w:spacing w:before="0"/>
      </w:pPr>
      <w:r>
        <w:separator/>
      </w:r>
    </w:p>
  </w:endnote>
  <w:endnote w:type="continuationSeparator" w:id="0">
    <w:p w:rsidR="00A47680" w:rsidRDefault="00A47680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680" w:rsidRDefault="00A47680" w:rsidP="00C42125">
      <w:pPr>
        <w:spacing w:before="0"/>
      </w:pPr>
      <w:r>
        <w:separator/>
      </w:r>
    </w:p>
  </w:footnote>
  <w:footnote w:type="continuationSeparator" w:id="0">
    <w:p w:rsidR="00A47680" w:rsidRDefault="00A47680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125" w:rsidRPr="00985EB1" w:rsidRDefault="00985EB1" w:rsidP="00985EB1">
    <w:pPr>
      <w:pStyle w:val="Header"/>
      <w:rPr>
        <w:sz w:val="18"/>
      </w:rPr>
    </w:pPr>
    <w:r w:rsidRPr="00985EB1">
      <w:rPr>
        <w:sz w:val="18"/>
      </w:rPr>
      <w:t xml:space="preserve">- </w:t>
    </w:r>
    <w:r w:rsidRPr="00985EB1">
      <w:rPr>
        <w:sz w:val="18"/>
      </w:rPr>
      <w:fldChar w:fldCharType="begin"/>
    </w:r>
    <w:r w:rsidRPr="00985EB1">
      <w:rPr>
        <w:sz w:val="18"/>
      </w:rPr>
      <w:instrText xml:space="preserve"> PAGE  \* MERGEFORMAT </w:instrText>
    </w:r>
    <w:r w:rsidRPr="00985EB1">
      <w:rPr>
        <w:sz w:val="18"/>
      </w:rPr>
      <w:fldChar w:fldCharType="separate"/>
    </w:r>
    <w:r w:rsidR="00651531">
      <w:rPr>
        <w:noProof/>
        <w:sz w:val="18"/>
      </w:rPr>
      <w:t>2</w:t>
    </w:r>
    <w:r w:rsidRPr="00985EB1">
      <w:rPr>
        <w:sz w:val="18"/>
      </w:rPr>
      <w:fldChar w:fldCharType="end"/>
    </w:r>
    <w:r w:rsidRPr="00985EB1">
      <w:rPr>
        <w:sz w:val="18"/>
      </w:rPr>
      <w:t xml:space="preserve"> -</w:t>
    </w:r>
  </w:p>
  <w:p w:rsidR="00985EB1" w:rsidRPr="00985EB1" w:rsidRDefault="00985EB1" w:rsidP="00985EB1">
    <w:pPr>
      <w:pStyle w:val="Header"/>
      <w:spacing w:after="240"/>
      <w:rPr>
        <w:sz w:val="18"/>
      </w:rPr>
    </w:pPr>
    <w:r w:rsidRPr="00985EB1">
      <w:rPr>
        <w:sz w:val="18"/>
      </w:rPr>
      <w:fldChar w:fldCharType="begin"/>
    </w:r>
    <w:r w:rsidRPr="00985EB1">
      <w:rPr>
        <w:sz w:val="18"/>
      </w:rPr>
      <w:instrText xml:space="preserve"> STYLEREF  Docnumber  </w:instrText>
    </w:r>
    <w:r w:rsidRPr="00985EB1">
      <w:rPr>
        <w:sz w:val="18"/>
      </w:rPr>
      <w:fldChar w:fldCharType="separate"/>
    </w:r>
    <w:r w:rsidR="00651531">
      <w:rPr>
        <w:noProof/>
        <w:sz w:val="18"/>
      </w:rPr>
      <w:t>TSAG-TD148</w:t>
    </w:r>
    <w:r w:rsidRPr="00985EB1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2327EB"/>
    <w:multiLevelType w:val="hybridMultilevel"/>
    <w:tmpl w:val="5388D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D43D4"/>
    <w:multiLevelType w:val="hybridMultilevel"/>
    <w:tmpl w:val="D4FC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B77B0"/>
    <w:multiLevelType w:val="hybridMultilevel"/>
    <w:tmpl w:val="D316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80BD8"/>
    <w:multiLevelType w:val="hybridMultilevel"/>
    <w:tmpl w:val="82600976"/>
    <w:lvl w:ilvl="0" w:tplc="790A0C56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0"/>
    <w:rsid w:val="000171DB"/>
    <w:rsid w:val="00023D9A"/>
    <w:rsid w:val="0002490E"/>
    <w:rsid w:val="000268C4"/>
    <w:rsid w:val="00037538"/>
    <w:rsid w:val="00043D75"/>
    <w:rsid w:val="00057000"/>
    <w:rsid w:val="000640E0"/>
    <w:rsid w:val="00091884"/>
    <w:rsid w:val="000A5CA2"/>
    <w:rsid w:val="000B25B1"/>
    <w:rsid w:val="001251DA"/>
    <w:rsid w:val="00125432"/>
    <w:rsid w:val="00137F40"/>
    <w:rsid w:val="001871EC"/>
    <w:rsid w:val="00197B75"/>
    <w:rsid w:val="001A670F"/>
    <w:rsid w:val="001A759A"/>
    <w:rsid w:val="001C62B8"/>
    <w:rsid w:val="001D6D84"/>
    <w:rsid w:val="001E3019"/>
    <w:rsid w:val="001E7B0E"/>
    <w:rsid w:val="001F141D"/>
    <w:rsid w:val="00200A06"/>
    <w:rsid w:val="00201236"/>
    <w:rsid w:val="00241832"/>
    <w:rsid w:val="00253DBE"/>
    <w:rsid w:val="002622FA"/>
    <w:rsid w:val="00263518"/>
    <w:rsid w:val="002759E7"/>
    <w:rsid w:val="00275ED1"/>
    <w:rsid w:val="00277326"/>
    <w:rsid w:val="002A49E0"/>
    <w:rsid w:val="002C015C"/>
    <w:rsid w:val="002C26C0"/>
    <w:rsid w:val="002C2BC5"/>
    <w:rsid w:val="002E79CB"/>
    <w:rsid w:val="002F7F55"/>
    <w:rsid w:val="0030745F"/>
    <w:rsid w:val="00314630"/>
    <w:rsid w:val="0032090A"/>
    <w:rsid w:val="00321CDE"/>
    <w:rsid w:val="00333E15"/>
    <w:rsid w:val="00336046"/>
    <w:rsid w:val="00350492"/>
    <w:rsid w:val="00361E06"/>
    <w:rsid w:val="0037422B"/>
    <w:rsid w:val="0038715D"/>
    <w:rsid w:val="00394DBF"/>
    <w:rsid w:val="003954DB"/>
    <w:rsid w:val="003957A6"/>
    <w:rsid w:val="00395C05"/>
    <w:rsid w:val="003A43EF"/>
    <w:rsid w:val="003C7445"/>
    <w:rsid w:val="003D2CC8"/>
    <w:rsid w:val="003F2BED"/>
    <w:rsid w:val="004012A6"/>
    <w:rsid w:val="00443878"/>
    <w:rsid w:val="004539A8"/>
    <w:rsid w:val="0046086D"/>
    <w:rsid w:val="004712CA"/>
    <w:rsid w:val="0047422E"/>
    <w:rsid w:val="0049674B"/>
    <w:rsid w:val="004C0673"/>
    <w:rsid w:val="004C4E4E"/>
    <w:rsid w:val="004F3816"/>
    <w:rsid w:val="00512754"/>
    <w:rsid w:val="005212EC"/>
    <w:rsid w:val="00543D41"/>
    <w:rsid w:val="00552142"/>
    <w:rsid w:val="0055782F"/>
    <w:rsid w:val="005669C1"/>
    <w:rsid w:val="00566EDA"/>
    <w:rsid w:val="00572654"/>
    <w:rsid w:val="00583CED"/>
    <w:rsid w:val="005B3023"/>
    <w:rsid w:val="005B5629"/>
    <w:rsid w:val="005C0300"/>
    <w:rsid w:val="005F4B6A"/>
    <w:rsid w:val="006010F3"/>
    <w:rsid w:val="00615A0A"/>
    <w:rsid w:val="00627920"/>
    <w:rsid w:val="006333D4"/>
    <w:rsid w:val="006369B2"/>
    <w:rsid w:val="00647525"/>
    <w:rsid w:val="00651531"/>
    <w:rsid w:val="006570B0"/>
    <w:rsid w:val="00670A93"/>
    <w:rsid w:val="00691C94"/>
    <w:rsid w:val="0069210B"/>
    <w:rsid w:val="006A4055"/>
    <w:rsid w:val="006C5641"/>
    <w:rsid w:val="006D1089"/>
    <w:rsid w:val="006D1B86"/>
    <w:rsid w:val="006D7355"/>
    <w:rsid w:val="006F2ACE"/>
    <w:rsid w:val="0070134E"/>
    <w:rsid w:val="007125C2"/>
    <w:rsid w:val="00715CA6"/>
    <w:rsid w:val="00731135"/>
    <w:rsid w:val="007324AF"/>
    <w:rsid w:val="007409B4"/>
    <w:rsid w:val="00741974"/>
    <w:rsid w:val="0075525E"/>
    <w:rsid w:val="00756D3D"/>
    <w:rsid w:val="007745D0"/>
    <w:rsid w:val="007806C2"/>
    <w:rsid w:val="007806E6"/>
    <w:rsid w:val="007903F8"/>
    <w:rsid w:val="00794F4F"/>
    <w:rsid w:val="007974BE"/>
    <w:rsid w:val="007A0916"/>
    <w:rsid w:val="007A0DFD"/>
    <w:rsid w:val="007A6474"/>
    <w:rsid w:val="007B6CE2"/>
    <w:rsid w:val="007C7122"/>
    <w:rsid w:val="007D3F11"/>
    <w:rsid w:val="007E53E4"/>
    <w:rsid w:val="007E656A"/>
    <w:rsid w:val="007F664D"/>
    <w:rsid w:val="007F72A6"/>
    <w:rsid w:val="008128CE"/>
    <w:rsid w:val="008266DE"/>
    <w:rsid w:val="00841217"/>
    <w:rsid w:val="00842137"/>
    <w:rsid w:val="0089088E"/>
    <w:rsid w:val="00892297"/>
    <w:rsid w:val="008B6F4A"/>
    <w:rsid w:val="008D05DD"/>
    <w:rsid w:val="008E0172"/>
    <w:rsid w:val="008E15F3"/>
    <w:rsid w:val="00911DAD"/>
    <w:rsid w:val="00914912"/>
    <w:rsid w:val="009406B5"/>
    <w:rsid w:val="00946166"/>
    <w:rsid w:val="00983164"/>
    <w:rsid w:val="00985EB1"/>
    <w:rsid w:val="009972EF"/>
    <w:rsid w:val="009B75B3"/>
    <w:rsid w:val="009C0A6F"/>
    <w:rsid w:val="009C3160"/>
    <w:rsid w:val="009E766E"/>
    <w:rsid w:val="009F1960"/>
    <w:rsid w:val="009F715E"/>
    <w:rsid w:val="00A10DBB"/>
    <w:rsid w:val="00A31D47"/>
    <w:rsid w:val="00A4013E"/>
    <w:rsid w:val="00A4045F"/>
    <w:rsid w:val="00A427CD"/>
    <w:rsid w:val="00A4600B"/>
    <w:rsid w:val="00A47680"/>
    <w:rsid w:val="00A50506"/>
    <w:rsid w:val="00A51EF0"/>
    <w:rsid w:val="00A572B1"/>
    <w:rsid w:val="00A67A81"/>
    <w:rsid w:val="00A72809"/>
    <w:rsid w:val="00A730A6"/>
    <w:rsid w:val="00A82A17"/>
    <w:rsid w:val="00A971A0"/>
    <w:rsid w:val="00AA1F22"/>
    <w:rsid w:val="00AB0B51"/>
    <w:rsid w:val="00AB7B0F"/>
    <w:rsid w:val="00AD4798"/>
    <w:rsid w:val="00AD6586"/>
    <w:rsid w:val="00B05821"/>
    <w:rsid w:val="00B26C28"/>
    <w:rsid w:val="00B4174C"/>
    <w:rsid w:val="00B453F5"/>
    <w:rsid w:val="00B61624"/>
    <w:rsid w:val="00B718A5"/>
    <w:rsid w:val="00B96056"/>
    <w:rsid w:val="00BC1FAE"/>
    <w:rsid w:val="00BC3A3F"/>
    <w:rsid w:val="00BC62E2"/>
    <w:rsid w:val="00C42125"/>
    <w:rsid w:val="00C62814"/>
    <w:rsid w:val="00C74937"/>
    <w:rsid w:val="00D510E2"/>
    <w:rsid w:val="00D57D7F"/>
    <w:rsid w:val="00D73137"/>
    <w:rsid w:val="00D7714B"/>
    <w:rsid w:val="00DB1307"/>
    <w:rsid w:val="00DD50DE"/>
    <w:rsid w:val="00DE3062"/>
    <w:rsid w:val="00E204DD"/>
    <w:rsid w:val="00E2145E"/>
    <w:rsid w:val="00E353EC"/>
    <w:rsid w:val="00E53C24"/>
    <w:rsid w:val="00E625BC"/>
    <w:rsid w:val="00E74134"/>
    <w:rsid w:val="00EA2929"/>
    <w:rsid w:val="00EB444D"/>
    <w:rsid w:val="00F02294"/>
    <w:rsid w:val="00F25254"/>
    <w:rsid w:val="00F34DCD"/>
    <w:rsid w:val="00F35F57"/>
    <w:rsid w:val="00F50467"/>
    <w:rsid w:val="00F562A0"/>
    <w:rsid w:val="00F57371"/>
    <w:rsid w:val="00F867D0"/>
    <w:rsid w:val="00FA2177"/>
    <w:rsid w:val="00FB0A28"/>
    <w:rsid w:val="00FD01DA"/>
    <w:rsid w:val="00FD439E"/>
    <w:rsid w:val="00FD76CB"/>
    <w:rsid w:val="00FE191C"/>
    <w:rsid w:val="00FE4D8A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85B935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2A49E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037538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7538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rsid w:val="00395C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395C05"/>
    <w:pPr>
      <w:ind w:left="1191" w:hanging="397"/>
    </w:pPr>
  </w:style>
  <w:style w:type="paragraph" w:customStyle="1" w:styleId="enumlev3">
    <w:name w:val="enumlev3"/>
    <w:basedOn w:val="enumlev2"/>
    <w:rsid w:val="00395C05"/>
    <w:pPr>
      <w:ind w:left="1588"/>
    </w:pPr>
  </w:style>
  <w:style w:type="paragraph" w:styleId="ListParagraph">
    <w:name w:val="List Paragraph"/>
    <w:basedOn w:val="Normal"/>
    <w:uiPriority w:val="34"/>
    <w:qFormat/>
    <w:rsid w:val="0070134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MS Mincho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pub/T-TUT-ECOPO-2017-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pub/T-TUT-ECOPO-201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-tsugawa@kddi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3B1DB948E34C538D1C0FE920AD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24DAD-3CE0-4A0B-A518-2284E6503BE1}"/>
      </w:docPartPr>
      <w:docPartBody>
        <w:p w:rsidR="008A3D52" w:rsidRDefault="003E3757" w:rsidP="003E3757">
          <w:pPr>
            <w:pStyle w:val="B83B1DB948E34C538D1C0FE920AD6F8A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7782924B77D4DFBA735CF55B079A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DEFD6-28E4-46D8-9881-304C65CC4D83}"/>
      </w:docPartPr>
      <w:docPartBody>
        <w:p w:rsidR="008A3D52" w:rsidRDefault="003E3757" w:rsidP="003E3757">
          <w:pPr>
            <w:pStyle w:val="07782924B77D4DFBA735CF55B079A719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B1"/>
    <w:rsid w:val="00000F46"/>
    <w:rsid w:val="00037F0A"/>
    <w:rsid w:val="000A36B3"/>
    <w:rsid w:val="00141F45"/>
    <w:rsid w:val="00256D54"/>
    <w:rsid w:val="00325869"/>
    <w:rsid w:val="003338A0"/>
    <w:rsid w:val="003E3757"/>
    <w:rsid w:val="003F520B"/>
    <w:rsid w:val="00400FFE"/>
    <w:rsid w:val="00403A9C"/>
    <w:rsid w:val="00597798"/>
    <w:rsid w:val="005B38F3"/>
    <w:rsid w:val="005B40DC"/>
    <w:rsid w:val="005E3104"/>
    <w:rsid w:val="00602DFB"/>
    <w:rsid w:val="00642945"/>
    <w:rsid w:val="006431B1"/>
    <w:rsid w:val="00726DDE"/>
    <w:rsid w:val="00731377"/>
    <w:rsid w:val="00747A76"/>
    <w:rsid w:val="0076446A"/>
    <w:rsid w:val="007E7151"/>
    <w:rsid w:val="00825C56"/>
    <w:rsid w:val="00841C9F"/>
    <w:rsid w:val="00883915"/>
    <w:rsid w:val="008A3D52"/>
    <w:rsid w:val="008D554D"/>
    <w:rsid w:val="00947D8D"/>
    <w:rsid w:val="0099071C"/>
    <w:rsid w:val="00A33DD7"/>
    <w:rsid w:val="00A3586C"/>
    <w:rsid w:val="00AC7F00"/>
    <w:rsid w:val="00AF3CAC"/>
    <w:rsid w:val="00C537FF"/>
    <w:rsid w:val="00C7519D"/>
    <w:rsid w:val="00D40096"/>
    <w:rsid w:val="00D634F1"/>
    <w:rsid w:val="00E02C8E"/>
    <w:rsid w:val="00E24248"/>
    <w:rsid w:val="00E64C6E"/>
    <w:rsid w:val="00F6666A"/>
    <w:rsid w:val="00F95D23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8A0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6CC4335F5854A35803A00B83492733B">
    <w:name w:val="C6CC4335F5854A35803A00B83492733B"/>
    <w:rsid w:val="003E3757"/>
    <w:rPr>
      <w:lang w:eastAsia="en-US"/>
    </w:rPr>
  </w:style>
  <w:style w:type="paragraph" w:customStyle="1" w:styleId="FD6D8206FEAC4E6482660C09032C651F">
    <w:name w:val="FD6D8206FEAC4E6482660C09032C651F"/>
    <w:rsid w:val="003E3757"/>
    <w:rPr>
      <w:lang w:eastAsia="en-US"/>
    </w:rPr>
  </w:style>
  <w:style w:type="paragraph" w:customStyle="1" w:styleId="EFCB48EDA939458D9E1F29EA224AA2D1">
    <w:name w:val="EFCB48EDA939458D9E1F29EA224AA2D1"/>
    <w:rsid w:val="003E3757"/>
    <w:rPr>
      <w:lang w:eastAsia="en-US"/>
    </w:rPr>
  </w:style>
  <w:style w:type="paragraph" w:customStyle="1" w:styleId="3A7DDAC3E1EA47ABBF97C0FDC5524151">
    <w:name w:val="3A7DDAC3E1EA47ABBF97C0FDC5524151"/>
    <w:rsid w:val="003E3757"/>
    <w:rPr>
      <w:lang w:eastAsia="en-US"/>
    </w:rPr>
  </w:style>
  <w:style w:type="paragraph" w:customStyle="1" w:styleId="6375D2E03BB14E119ACE63B39A935C1F">
    <w:name w:val="6375D2E03BB14E119ACE63B39A935C1F"/>
    <w:rsid w:val="003E3757"/>
    <w:rPr>
      <w:lang w:eastAsia="en-US"/>
    </w:rPr>
  </w:style>
  <w:style w:type="paragraph" w:customStyle="1" w:styleId="0162380AE0B844FD9662D08FC2494B8B">
    <w:name w:val="0162380AE0B844FD9662D08FC2494B8B"/>
    <w:rsid w:val="003E3757"/>
    <w:rPr>
      <w:lang w:eastAsia="en-US"/>
    </w:rPr>
  </w:style>
  <w:style w:type="paragraph" w:customStyle="1" w:styleId="C30B5B6653444672ADE019F21FBC8790">
    <w:name w:val="C30B5B6653444672ADE019F21FBC8790"/>
    <w:rsid w:val="003E3757"/>
    <w:rPr>
      <w:lang w:eastAsia="en-US"/>
    </w:rPr>
  </w:style>
  <w:style w:type="paragraph" w:customStyle="1" w:styleId="4F1F8FCA1CA648938F1F4D1613EFB0E7">
    <w:name w:val="4F1F8FCA1CA648938F1F4D1613EFB0E7"/>
    <w:rsid w:val="003E3757"/>
    <w:rPr>
      <w:lang w:eastAsia="en-US"/>
    </w:rPr>
  </w:style>
  <w:style w:type="paragraph" w:customStyle="1" w:styleId="619FF553D7DC4E4CB41887748A03ED8C">
    <w:name w:val="619FF553D7DC4E4CB41887748A03ED8C"/>
    <w:rsid w:val="003E3757"/>
    <w:rPr>
      <w:lang w:eastAsia="en-US"/>
    </w:rPr>
  </w:style>
  <w:style w:type="paragraph" w:customStyle="1" w:styleId="3453FC1A79C943929EB8293371A94B14">
    <w:name w:val="3453FC1A79C943929EB8293371A94B14"/>
    <w:rsid w:val="003E3757"/>
    <w:rPr>
      <w:lang w:eastAsia="en-US"/>
    </w:rPr>
  </w:style>
  <w:style w:type="paragraph" w:customStyle="1" w:styleId="9AA611AEB2534C949762EA5E142ADCD1">
    <w:name w:val="9AA611AEB2534C949762EA5E142ADCD1"/>
    <w:rsid w:val="003E3757"/>
    <w:rPr>
      <w:lang w:eastAsia="en-US"/>
    </w:rPr>
  </w:style>
  <w:style w:type="paragraph" w:customStyle="1" w:styleId="DFA1FAF4C96942138E3EA462AD8B86B4">
    <w:name w:val="DFA1FAF4C96942138E3EA462AD8B86B4"/>
    <w:rsid w:val="003E3757"/>
    <w:rPr>
      <w:lang w:eastAsia="en-US"/>
    </w:rPr>
  </w:style>
  <w:style w:type="paragraph" w:customStyle="1" w:styleId="8D63DDD9A79F4A2E9A58D041182EEECD">
    <w:name w:val="8D63DDD9A79F4A2E9A58D041182EEECD"/>
    <w:rsid w:val="003E3757"/>
    <w:rPr>
      <w:lang w:eastAsia="en-US"/>
    </w:rPr>
  </w:style>
  <w:style w:type="paragraph" w:customStyle="1" w:styleId="2A4DACB0E532478581861EC6F291A5D7">
    <w:name w:val="2A4DACB0E532478581861EC6F291A5D7"/>
    <w:rsid w:val="003E3757"/>
    <w:rPr>
      <w:lang w:eastAsia="en-US"/>
    </w:rPr>
  </w:style>
  <w:style w:type="paragraph" w:customStyle="1" w:styleId="DB3A8A49EC2244EEBE447AAD03530AF9">
    <w:name w:val="DB3A8A49EC2244EEBE447AAD03530AF9"/>
    <w:rsid w:val="003E3757"/>
    <w:rPr>
      <w:lang w:eastAsia="en-US"/>
    </w:rPr>
  </w:style>
  <w:style w:type="paragraph" w:customStyle="1" w:styleId="DD17A97C04674568AEFD23BD9DADC0E3">
    <w:name w:val="DD17A97C04674568AEFD23BD9DADC0E3"/>
    <w:rsid w:val="003E3757"/>
    <w:rPr>
      <w:lang w:eastAsia="en-US"/>
    </w:rPr>
  </w:style>
  <w:style w:type="paragraph" w:customStyle="1" w:styleId="63DAB183A56B4E58BF091A8A646718A3">
    <w:name w:val="63DAB183A56B4E58BF091A8A646718A3"/>
    <w:rsid w:val="003E3757"/>
    <w:rPr>
      <w:lang w:eastAsia="en-US"/>
    </w:rPr>
  </w:style>
  <w:style w:type="paragraph" w:customStyle="1" w:styleId="360C7FD5C9094F6BB312F613C9E5134A">
    <w:name w:val="360C7FD5C9094F6BB312F613C9E5134A"/>
    <w:rsid w:val="003E3757"/>
    <w:rPr>
      <w:lang w:eastAsia="en-US"/>
    </w:rPr>
  </w:style>
  <w:style w:type="paragraph" w:customStyle="1" w:styleId="4AFFE34D115F4B958E08792B13DD5AEC">
    <w:name w:val="4AFFE34D115F4B958E08792B13DD5AEC"/>
    <w:rsid w:val="003E3757"/>
    <w:rPr>
      <w:lang w:eastAsia="en-US"/>
    </w:rPr>
  </w:style>
  <w:style w:type="paragraph" w:customStyle="1" w:styleId="52C66876E3D04CD2AB13E8854755DAC1">
    <w:name w:val="52C66876E3D04CD2AB13E8854755DAC1"/>
    <w:rsid w:val="003E3757"/>
    <w:rPr>
      <w:lang w:eastAsia="en-US"/>
    </w:rPr>
  </w:style>
  <w:style w:type="paragraph" w:customStyle="1" w:styleId="27CFC0B827BA48FC899AEADA08ADEB96">
    <w:name w:val="27CFC0B827BA48FC899AEADA08ADEB96"/>
    <w:rsid w:val="003E3757"/>
    <w:rPr>
      <w:lang w:eastAsia="en-US"/>
    </w:rPr>
  </w:style>
  <w:style w:type="paragraph" w:customStyle="1" w:styleId="E2F33FAA543B4B2B946151A3AA61067A">
    <w:name w:val="E2F33FAA543B4B2B946151A3AA61067A"/>
    <w:rsid w:val="003E3757"/>
    <w:rPr>
      <w:lang w:eastAsia="en-US"/>
    </w:rPr>
  </w:style>
  <w:style w:type="paragraph" w:customStyle="1" w:styleId="B83B1DB948E34C538D1C0FE920AD6F8A">
    <w:name w:val="B83B1DB948E34C538D1C0FE920AD6F8A"/>
    <w:rsid w:val="003E3757"/>
    <w:rPr>
      <w:lang w:eastAsia="en-US"/>
    </w:rPr>
  </w:style>
  <w:style w:type="paragraph" w:customStyle="1" w:styleId="07782924B77D4DFBA735CF55B079A719">
    <w:name w:val="07782924B77D4DFBA735CF55B079A719"/>
    <w:rsid w:val="003E3757"/>
    <w:rPr>
      <w:lang w:eastAsia="en-US"/>
    </w:rPr>
  </w:style>
  <w:style w:type="paragraph" w:customStyle="1" w:styleId="737B5B9BA371462C9A0AAC99D737CC3C">
    <w:name w:val="737B5B9BA371462C9A0AAC99D737CC3C"/>
    <w:rsid w:val="003E3757"/>
    <w:rPr>
      <w:lang w:eastAsia="en-US"/>
    </w:rPr>
  </w:style>
  <w:style w:type="paragraph" w:customStyle="1" w:styleId="0DA4EA34947D4DEC958CA621E52AD999">
    <w:name w:val="0DA4EA34947D4DEC958CA621E52AD999"/>
    <w:rsid w:val="003E3757"/>
    <w:rPr>
      <w:lang w:eastAsia="en-US"/>
    </w:rPr>
  </w:style>
  <w:style w:type="paragraph" w:customStyle="1" w:styleId="0EECF56A1BED47C68CD25549D599DEB4">
    <w:name w:val="0EECF56A1BED47C68CD25549D599DEB4"/>
    <w:rsid w:val="003338A0"/>
  </w:style>
  <w:style w:type="paragraph" w:customStyle="1" w:styleId="F023CC373CF14C78835CE40511B6E541">
    <w:name w:val="F023CC373CF14C78835CE40511B6E541"/>
    <w:rsid w:val="003338A0"/>
  </w:style>
  <w:style w:type="paragraph" w:customStyle="1" w:styleId="19B2414579D2454EA5BBC525800B9FCB">
    <w:name w:val="19B2414579D2454EA5BBC525800B9FCB"/>
    <w:rsid w:val="003338A0"/>
  </w:style>
  <w:style w:type="paragraph" w:customStyle="1" w:styleId="855EAE6B3D9D403C96C8A7C93048513A">
    <w:name w:val="855EAE6B3D9D403C96C8A7C93048513A"/>
    <w:rsid w:val="00333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IsReservedDoc xmlns="3f6fad35-1f81-480e-a4e5-6e5474dcfb96">false</IsReservedDoc>
    <SgText xmlns="3f6fad35-1f81-480e-a4e5-6e5474dcfb96">TSAG</SgText>
    <IsRevision xmlns="3f6fad35-1f81-480e-a4e5-6e5474dcfb96">false</IsRevision>
    <Purpose1 xmlns="3f6fad35-1f81-480e-a4e5-6e5474dcfb96">Information</Purpose1>
    <Abstract xmlns="3f6fad35-1f81-480e-a4e5-6e5474dcfb96" xsi:nil="true"/>
    <SourceRGM xmlns="3f6fad35-1f81-480e-a4e5-6e5474dcfb96" xsi:nil="true"/>
    <DocStatus xmlns="3f6fad35-1f81-480e-a4e5-6e5474dcfb96">pending</DocStatus>
    <IsAttachment xmlns="3f6fad35-1f81-480e-a4e5-6e5474dcfb96">false</IsAttachment>
    <StudyGroup xmlns="3f6fad35-1f81-480e-a4e5-6e5474dcfb96" xsi:nil="true"/>
    <DocType xmlns="3f6fad35-1f81-480e-a4e5-6e5474dcfb96">TD</DocType>
    <QuestionText xmlns="3f6fad35-1f81-480e-a4e5-6e5474dcfb96">N/A</QuestionText>
    <DocTypeText xmlns="3f6fad35-1f81-480e-a4e5-6e5474dcfb96">CONTRIBUTION</DocTypeText>
    <CategoryDescription xmlns="http://schemas.microsoft.com/sharepoint.v3" xsi:nil="true"/>
    <ShortName xmlns="3f6fad35-1f81-480e-a4e5-6e5474dcfb96">TSAG-C.n</ShortName>
    <Place xmlns="3f6fad35-1f81-480e-a4e5-6e5474dcfb96" xsi:nil="true"/>
    <IsTooLateSubmitted xmlns="3f6fad35-1f81-480e-a4e5-6e5474dcfb96">false</IsTooLateSubmitted>
    <Observations xmlns="3f6fad35-1f81-480e-a4e5-6e5474dcfb96" xsi:nil="true"/>
    <DocumentSource xmlns="3f6fad35-1f81-480e-a4e5-6e5474dcfb96">ITU-T Study Group 13 Chairman</DocumentSource>
    <IsUpdated xmlns="3f6fad35-1f81-480e-a4e5-6e5474dcfb96">false</IsUpdated>
    <DocStatusText xmlns="3f6fad35-1f81-480e-a4e5-6e5474dcfb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gmtg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1" minOccurs="0"/>
                <xsd:element ref="ns2:SourceRGM" minOccurs="0"/>
                <xsd:element ref="ns2:Abstract" minOccurs="0"/>
                <xsd:element ref="ns2:Observations" minOccurs="0"/>
                <xsd:element ref="ns2:DocStatus" minOccurs="0"/>
                <xsd:element ref="ns2:IsReservedDoc" minOccurs="0"/>
                <xsd:element ref="ns2:IsRevision" minOccurs="0"/>
                <xsd:element ref="ns2:IsAttachment" minOccurs="0"/>
                <xsd:element ref="ns2:IsTooLateSubmitted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DocumentSource" minOccurs="0"/>
                <xsd:element ref="ns2:IsUpdated" minOccurs="0"/>
                <xsd:element ref="ns2:DocStatus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1" ma:index="5" nillable="true" ma:displayName="Purpose" ma:default="Other" ma:format="Dropdown" ma:internalName="Purpose1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Status" ma:index="11" nillable="true" ma:displayName="DocStatus" ma:default="pending" ma:format="Dropdown" ma:internalName="DocStatus">
      <xsd:simpleType>
        <xsd:restriction base="dms:Choice">
          <xsd:enumeration value="pending"/>
          <xsd:enumeration value="accepted"/>
          <xsd:enumeration value="rejected/withdrawn"/>
          <xsd:enumeration value="accepted (late)"/>
        </xsd:restriction>
      </xsd:simpleType>
    </xsd:element>
    <xsd:element name="IsReservedDoc" ma:index="12" nillable="true" ma:displayName="IsReservedDoc" ma:default="0" ma:internalName="IsReservedDoc">
      <xsd:simpleType>
        <xsd:restriction base="dms:Boolean"/>
      </xsd:simpleType>
    </xsd:element>
    <xsd:element name="IsRevision" ma:index="13" nillable="true" ma:displayName="IsRevision" ma:default="0" ma:description="Yes if document is a revision" ma:internalName="IsRevision">
      <xsd:simpleType>
        <xsd:restriction base="dms:Boolean"/>
      </xsd:simpleType>
    </xsd:element>
    <xsd:element name="IsAttachment" ma:index="14" nillable="true" ma:displayName="IsAttachment" ma:default="0" ma:internalName="IsAttachment">
      <xsd:simpleType>
        <xsd:restriction base="dms:Boolean"/>
      </xsd:simpleType>
    </xsd:element>
    <xsd:element name="IsTooLateSubmitted" ma:index="15" nillable="true" ma:displayName="IsTooLateSubmitted" ma:default="0" ma:description="Check if the document is submitted after the deadline" ma:internalName="IsTooLateSubmitted">
      <xsd:simpleType>
        <xsd:restriction base="dms:Boolean"/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  <xsd:element name="IsUpdated" ma:index="25" nillable="true" ma:displayName="IsUpdated" ma:default="0" ma:internalName="IsUpdated">
      <xsd:simpleType>
        <xsd:restriction base="dms:Boolean"/>
      </xsd:simpleType>
    </xsd:element>
    <xsd:element name="DocStatusText" ma:index="36" nillable="true" ma:displayName="DocStatusText" ma:internalName="DocStatus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23CC-DEB2-463D-9A27-DF0B8D2CAEC3}">
  <ds:schemaRefs>
    <ds:schemaRef ds:uri="http://purl.org/dc/elements/1.1/"/>
    <ds:schemaRef ds:uri="http://www.w3.org/XML/1998/namespace"/>
    <ds:schemaRef ds:uri="http://schemas.microsoft.com/sharepoint.v3"/>
    <ds:schemaRef ds:uri="http://schemas.microsoft.com/office/2006/documentManagement/types"/>
    <ds:schemaRef ds:uri="3f6fad35-1f81-480e-a4e5-6e5474dcfb96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Lead Study Group Report SG13</vt:lpstr>
      <vt:lpstr/>
    </vt:vector>
  </TitlesOfParts>
  <Manager>ITU-T</Manager>
  <Company>International Telecommunication Union (ITU)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Study Group Report SG13</dc:title>
  <dc:subject/>
  <dc:creator>Mcharek, Amine</dc:creator>
  <cp:keywords/>
  <dc:description>TD 052  For: Geneva, 1-4 May 2017_x000d_Document date: _x000d_Saved by ITU51011605 at 14:44:03 on 11/04/2017</dc:description>
  <cp:lastModifiedBy>Al-Mnini, Lara</cp:lastModifiedBy>
  <cp:revision>3</cp:revision>
  <cp:lastPrinted>2017-02-22T09:55:00Z</cp:lastPrinted>
  <dcterms:created xsi:type="dcterms:W3CDTF">2018-02-20T07:51:00Z</dcterms:created>
  <dcterms:modified xsi:type="dcterms:W3CDTF">2018-02-20T07:51:00Z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0x01010072A901B997EC694AA911983CD90730E7007F0A6DBBFCF81C42B058037CF5C154B4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TD 052</vt:lpwstr>
  </property>
  <property fmtid="{D5CDD505-2E9C-101B-9397-08002B2CF9AE}" pid="11" name="Docdate">
    <vt:lpwstr/>
  </property>
  <property fmtid="{D5CDD505-2E9C-101B-9397-08002B2CF9AE}" pid="12" name="Docorlang">
    <vt:lpwstr/>
  </property>
  <property fmtid="{D5CDD505-2E9C-101B-9397-08002B2CF9AE}" pid="13" name="Docbluepink">
    <vt:lpwstr>N/A</vt:lpwstr>
  </property>
  <property fmtid="{D5CDD505-2E9C-101B-9397-08002B2CF9AE}" pid="14" name="Docdest">
    <vt:lpwstr>Geneva, 1-4 May 2017</vt:lpwstr>
  </property>
  <property fmtid="{D5CDD505-2E9C-101B-9397-08002B2CF9AE}" pid="15" name="Docauthor">
    <vt:lpwstr>ITU-T Study Group 13 Chairman</vt:lpwstr>
  </property>
</Properties>
</file>