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3E0C10" w:rsidRPr="008C6B88" w14:paraId="169150AF" w14:textId="77777777" w:rsidTr="000B2984">
        <w:trPr>
          <w:cantSplit/>
          <w:jc w:val="center"/>
        </w:trPr>
        <w:tc>
          <w:tcPr>
            <w:tcW w:w="1189" w:type="dxa"/>
            <w:vMerge w:val="restart"/>
          </w:tcPr>
          <w:p w14:paraId="37249BEE" w14:textId="77777777" w:rsidR="003E0C10" w:rsidRPr="008C6B88" w:rsidRDefault="003E0C10" w:rsidP="003E0C10">
            <w:pPr>
              <w:spacing w:before="120" w:after="100" w:afterAutospacing="1"/>
              <w:rPr>
                <w:rFonts w:asciiTheme="majorBidi" w:hAnsiTheme="majorBidi" w:cstheme="majorBidi"/>
                <w:sz w:val="20"/>
                <w:lang w:eastAsia="ja-JP"/>
              </w:rPr>
            </w:pPr>
            <w:r w:rsidRPr="008C6B88">
              <w:rPr>
                <w:rFonts w:asciiTheme="majorBidi" w:hAnsiTheme="majorBidi" w:cstheme="majorBidi"/>
                <w:noProof/>
                <w:sz w:val="20"/>
              </w:rPr>
              <w:drawing>
                <wp:inline distT="0" distB="0" distL="0" distR="0" wp14:anchorId="64CEC395" wp14:editId="6B321A8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27EC0A5" w14:textId="77777777" w:rsidR="003E0C10" w:rsidRPr="008C6B88" w:rsidRDefault="003E0C10" w:rsidP="003E0C10">
            <w:pPr>
              <w:spacing w:before="120" w:after="100" w:afterAutospacing="1"/>
              <w:rPr>
                <w:rFonts w:asciiTheme="majorBidi" w:hAnsiTheme="majorBidi" w:cstheme="majorBidi"/>
                <w:sz w:val="16"/>
                <w:szCs w:val="16"/>
                <w:lang w:eastAsia="ja-JP"/>
              </w:rPr>
            </w:pPr>
            <w:r w:rsidRPr="008C6B88">
              <w:rPr>
                <w:rFonts w:asciiTheme="majorBidi" w:hAnsiTheme="majorBidi" w:cstheme="majorBidi"/>
                <w:sz w:val="16"/>
                <w:szCs w:val="16"/>
                <w:lang w:eastAsia="ja-JP"/>
              </w:rPr>
              <w:t>INTERNATIONAL TELECOMMUNICATION UNION</w:t>
            </w:r>
          </w:p>
          <w:p w14:paraId="23B142D9" w14:textId="77777777" w:rsidR="003E0C10" w:rsidRPr="008C6B88" w:rsidRDefault="003E0C10" w:rsidP="003E0C10">
            <w:pPr>
              <w:spacing w:before="120" w:after="100" w:afterAutospacing="1"/>
              <w:rPr>
                <w:rFonts w:asciiTheme="majorBidi" w:hAnsiTheme="majorBidi" w:cstheme="majorBidi"/>
                <w:b/>
                <w:bCs/>
                <w:sz w:val="26"/>
                <w:szCs w:val="26"/>
                <w:lang w:eastAsia="ja-JP"/>
              </w:rPr>
            </w:pPr>
            <w:r w:rsidRPr="008C6B88">
              <w:rPr>
                <w:rFonts w:asciiTheme="majorBidi" w:hAnsiTheme="majorBidi" w:cstheme="majorBidi"/>
                <w:b/>
                <w:bCs/>
                <w:sz w:val="26"/>
                <w:szCs w:val="26"/>
                <w:lang w:eastAsia="ja-JP"/>
              </w:rPr>
              <w:t>TELECOMMUNICATION</w:t>
            </w:r>
            <w:r w:rsidRPr="008C6B88">
              <w:rPr>
                <w:rFonts w:asciiTheme="majorBidi" w:hAnsiTheme="majorBidi" w:cstheme="majorBidi"/>
                <w:b/>
                <w:bCs/>
                <w:sz w:val="26"/>
                <w:szCs w:val="26"/>
                <w:lang w:eastAsia="ja-JP"/>
              </w:rPr>
              <w:br/>
              <w:t>STANDARDIZATION SECTOR</w:t>
            </w:r>
          </w:p>
          <w:p w14:paraId="625E4E8E" w14:textId="77777777" w:rsidR="003E0C10" w:rsidRPr="008C6B88" w:rsidRDefault="003E0C10" w:rsidP="003E0C10">
            <w:pPr>
              <w:spacing w:before="120" w:after="100" w:afterAutospacing="1"/>
              <w:rPr>
                <w:rFonts w:asciiTheme="majorBidi" w:hAnsiTheme="majorBidi" w:cstheme="majorBidi"/>
                <w:sz w:val="20"/>
                <w:lang w:eastAsia="ja-JP"/>
              </w:rPr>
            </w:pPr>
            <w:r w:rsidRPr="008C6B88">
              <w:rPr>
                <w:rFonts w:asciiTheme="majorBidi" w:hAnsiTheme="majorBidi" w:cstheme="majorBidi"/>
                <w:sz w:val="20"/>
                <w:lang w:eastAsia="ja-JP"/>
              </w:rPr>
              <w:t xml:space="preserve">STUDY PERIOD </w:t>
            </w:r>
            <w:bookmarkStart w:id="0" w:name="dstudyperiod"/>
            <w:r w:rsidRPr="008C6B88">
              <w:rPr>
                <w:rFonts w:asciiTheme="majorBidi" w:hAnsiTheme="majorBidi" w:cstheme="majorBidi"/>
                <w:sz w:val="20"/>
                <w:lang w:eastAsia="ja-JP"/>
              </w:rPr>
              <w:t>2017-2020</w:t>
            </w:r>
            <w:bookmarkEnd w:id="0"/>
          </w:p>
        </w:tc>
        <w:tc>
          <w:tcPr>
            <w:tcW w:w="4682" w:type="dxa"/>
            <w:vAlign w:val="center"/>
          </w:tcPr>
          <w:p w14:paraId="56F8819D" w14:textId="70821BE5" w:rsidR="003E0C10" w:rsidRPr="008C6B88" w:rsidRDefault="003E0C10" w:rsidP="007C0E65">
            <w:pPr>
              <w:pStyle w:val="Docnumber"/>
              <w:rPr>
                <w:rFonts w:asciiTheme="majorBidi" w:eastAsia="SimSun" w:hAnsiTheme="majorBidi" w:cstheme="majorBidi"/>
                <w:b w:val="0"/>
              </w:rPr>
            </w:pPr>
            <w:r w:rsidRPr="00D03C1D">
              <w:rPr>
                <w:sz w:val="32"/>
              </w:rPr>
              <w:t>T</w:t>
            </w:r>
            <w:r w:rsidR="007C0E65">
              <w:rPr>
                <w:sz w:val="32"/>
              </w:rPr>
              <w:t>SAG-T</w:t>
            </w:r>
            <w:r w:rsidRPr="00D03C1D">
              <w:rPr>
                <w:sz w:val="32"/>
              </w:rPr>
              <w:t>D</w:t>
            </w:r>
            <w:r w:rsidR="002A58E8">
              <w:rPr>
                <w:sz w:val="32"/>
              </w:rPr>
              <w:t>161</w:t>
            </w:r>
          </w:p>
        </w:tc>
      </w:tr>
      <w:tr w:rsidR="003E0C10" w:rsidRPr="008C6B88" w14:paraId="28801C44" w14:textId="77777777" w:rsidTr="007C0E65">
        <w:trPr>
          <w:cantSplit/>
          <w:trHeight w:val="504"/>
          <w:jc w:val="center"/>
        </w:trPr>
        <w:tc>
          <w:tcPr>
            <w:tcW w:w="1189" w:type="dxa"/>
            <w:vMerge/>
          </w:tcPr>
          <w:p w14:paraId="5FD10B96" w14:textId="77777777" w:rsidR="003E0C10" w:rsidRPr="008C6B88" w:rsidRDefault="003E0C10" w:rsidP="003E0C10">
            <w:pPr>
              <w:spacing w:before="120" w:after="100" w:afterAutospacing="1"/>
              <w:rPr>
                <w:rFonts w:asciiTheme="majorBidi" w:hAnsiTheme="majorBidi" w:cstheme="majorBidi"/>
                <w:smallCaps/>
                <w:sz w:val="20"/>
                <w:szCs w:val="24"/>
                <w:lang w:eastAsia="ja-JP"/>
              </w:rPr>
            </w:pPr>
          </w:p>
        </w:tc>
        <w:tc>
          <w:tcPr>
            <w:tcW w:w="4052" w:type="dxa"/>
            <w:gridSpan w:val="3"/>
            <w:vMerge/>
          </w:tcPr>
          <w:p w14:paraId="71B6544D" w14:textId="77777777" w:rsidR="003E0C10" w:rsidRPr="008C6B88" w:rsidRDefault="003E0C10" w:rsidP="003E0C10">
            <w:pPr>
              <w:spacing w:before="120" w:after="100" w:afterAutospacing="1"/>
              <w:rPr>
                <w:rFonts w:asciiTheme="majorBidi" w:hAnsiTheme="majorBidi" w:cstheme="majorBidi"/>
                <w:smallCaps/>
                <w:sz w:val="20"/>
                <w:szCs w:val="24"/>
                <w:lang w:eastAsia="ja-JP"/>
              </w:rPr>
            </w:pPr>
          </w:p>
        </w:tc>
        <w:tc>
          <w:tcPr>
            <w:tcW w:w="4682" w:type="dxa"/>
          </w:tcPr>
          <w:p w14:paraId="7ACD13DE" w14:textId="49954C97" w:rsidR="003E0C10" w:rsidRPr="008C6B88" w:rsidRDefault="003E0C10" w:rsidP="007C0E6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heme="majorBidi" w:hAnsiTheme="majorBidi" w:cstheme="majorBidi"/>
                <w:b/>
                <w:bCs/>
                <w:smallCaps/>
                <w:sz w:val="28"/>
                <w:szCs w:val="28"/>
                <w:lang w:eastAsia="ja-JP"/>
              </w:rPr>
            </w:pPr>
            <w:r w:rsidRPr="003E0C10">
              <w:rPr>
                <w:rFonts w:ascii="Times New Roman" w:eastAsia="Times New Roman" w:hAnsi="Times New Roman" w:cs="Times New Roman"/>
                <w:b/>
                <w:bCs/>
                <w:smallCaps/>
                <w:sz w:val="28"/>
                <w:szCs w:val="28"/>
                <w:lang w:eastAsia="en-US"/>
              </w:rPr>
              <w:t>TSAG</w:t>
            </w:r>
          </w:p>
        </w:tc>
      </w:tr>
      <w:tr w:rsidR="00146C7B" w:rsidRPr="008C6B88" w14:paraId="3B7A2520" w14:textId="77777777" w:rsidTr="000B2984">
        <w:trPr>
          <w:cantSplit/>
          <w:jc w:val="center"/>
        </w:trPr>
        <w:tc>
          <w:tcPr>
            <w:tcW w:w="1189" w:type="dxa"/>
            <w:vMerge/>
            <w:tcBorders>
              <w:bottom w:val="single" w:sz="12" w:space="0" w:color="auto"/>
            </w:tcBorders>
          </w:tcPr>
          <w:p w14:paraId="55C936D7" w14:textId="77777777" w:rsidR="00146C7B" w:rsidRPr="008C6B88" w:rsidRDefault="00146C7B" w:rsidP="004A72B6">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14:paraId="2349C3A7" w14:textId="77777777" w:rsidR="00146C7B" w:rsidRPr="008C6B88" w:rsidRDefault="00146C7B" w:rsidP="004A72B6">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14:paraId="5FE3A692" w14:textId="77777777" w:rsidR="00146C7B" w:rsidRPr="008C6B88" w:rsidRDefault="00146C7B" w:rsidP="007C0E65">
            <w:pPr>
              <w:spacing w:before="120" w:after="0" w:line="240" w:lineRule="auto"/>
              <w:jc w:val="right"/>
              <w:rPr>
                <w:rFonts w:asciiTheme="majorBidi" w:hAnsiTheme="majorBidi" w:cstheme="majorBidi"/>
                <w:b/>
                <w:bCs/>
                <w:sz w:val="28"/>
                <w:szCs w:val="28"/>
                <w:lang w:eastAsia="ja-JP"/>
              </w:rPr>
            </w:pPr>
            <w:r w:rsidRPr="008C6B88">
              <w:rPr>
                <w:rFonts w:asciiTheme="majorBidi" w:hAnsiTheme="majorBidi" w:cstheme="majorBidi"/>
                <w:b/>
                <w:bCs/>
                <w:sz w:val="28"/>
                <w:szCs w:val="28"/>
                <w:lang w:eastAsia="ja-JP"/>
              </w:rPr>
              <w:t>Original: English</w:t>
            </w:r>
          </w:p>
        </w:tc>
      </w:tr>
      <w:tr w:rsidR="00146C7B" w:rsidRPr="008C6B88" w14:paraId="30053F80" w14:textId="77777777" w:rsidTr="000B2984">
        <w:trPr>
          <w:cantSplit/>
          <w:jc w:val="center"/>
        </w:trPr>
        <w:tc>
          <w:tcPr>
            <w:tcW w:w="1615" w:type="dxa"/>
            <w:gridSpan w:val="3"/>
          </w:tcPr>
          <w:p w14:paraId="57EF20A7" w14:textId="77777777" w:rsidR="00146C7B" w:rsidRPr="008C6B88" w:rsidRDefault="00146C7B" w:rsidP="004A72B6">
            <w:pPr>
              <w:spacing w:before="120" w:after="100" w:afterAutospacing="1"/>
              <w:rPr>
                <w:rFonts w:asciiTheme="majorBidi" w:hAnsiTheme="majorBidi" w:cstheme="majorBidi"/>
                <w:b/>
                <w:bCs/>
                <w:sz w:val="24"/>
                <w:szCs w:val="24"/>
                <w:lang w:eastAsia="ja-JP"/>
              </w:rPr>
            </w:pPr>
            <w:r w:rsidRPr="008C6B88">
              <w:rPr>
                <w:rFonts w:asciiTheme="majorBidi" w:hAnsiTheme="majorBidi" w:cstheme="majorBidi"/>
                <w:b/>
                <w:bCs/>
                <w:sz w:val="24"/>
                <w:szCs w:val="24"/>
                <w:lang w:eastAsia="ja-JP"/>
              </w:rPr>
              <w:t>Question(s):</w:t>
            </w:r>
          </w:p>
        </w:tc>
        <w:tc>
          <w:tcPr>
            <w:tcW w:w="3626" w:type="dxa"/>
          </w:tcPr>
          <w:p w14:paraId="0BC49351" w14:textId="77777777" w:rsidR="00146C7B" w:rsidRPr="008C6B88" w:rsidRDefault="00146C7B" w:rsidP="004A72B6">
            <w:pPr>
              <w:spacing w:before="120" w:after="100" w:afterAutospacing="1"/>
              <w:rPr>
                <w:rFonts w:asciiTheme="majorBidi" w:hAnsiTheme="majorBidi" w:cstheme="majorBidi"/>
                <w:sz w:val="24"/>
                <w:szCs w:val="24"/>
                <w:lang w:eastAsia="ja-JP"/>
              </w:rPr>
            </w:pPr>
            <w:r w:rsidRPr="008C6B88">
              <w:rPr>
                <w:rFonts w:asciiTheme="majorBidi" w:hAnsiTheme="majorBidi" w:cstheme="majorBidi"/>
                <w:sz w:val="24"/>
                <w:szCs w:val="24"/>
                <w:lang w:eastAsia="ja-JP"/>
              </w:rPr>
              <w:t>N/A</w:t>
            </w:r>
          </w:p>
        </w:tc>
        <w:tc>
          <w:tcPr>
            <w:tcW w:w="4682" w:type="dxa"/>
          </w:tcPr>
          <w:p w14:paraId="0F544C71" w14:textId="026B7570" w:rsidR="00146C7B" w:rsidRPr="008C6B88" w:rsidRDefault="003E0C10" w:rsidP="003E0C10">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heme="majorBidi" w:hAnsiTheme="majorBidi" w:cstheme="majorBidi"/>
                <w:sz w:val="24"/>
                <w:szCs w:val="24"/>
                <w:lang w:eastAsia="ja-JP"/>
              </w:rPr>
            </w:pPr>
            <w:r w:rsidRPr="003E0C10">
              <w:rPr>
                <w:rFonts w:ascii="Times New Roman" w:eastAsia="Times New Roman" w:hAnsi="Times New Roman" w:cs="Times New Roman"/>
                <w:sz w:val="24"/>
                <w:szCs w:val="24"/>
                <w:lang w:eastAsia="en-US"/>
              </w:rPr>
              <w:t>Geneva, 26 February - 2 March 2018</w:t>
            </w:r>
          </w:p>
        </w:tc>
      </w:tr>
      <w:tr w:rsidR="00146C7B" w:rsidRPr="008C6B88" w14:paraId="4C68B073" w14:textId="77777777" w:rsidTr="000B2984">
        <w:trPr>
          <w:cantSplit/>
          <w:jc w:val="center"/>
        </w:trPr>
        <w:tc>
          <w:tcPr>
            <w:tcW w:w="9923" w:type="dxa"/>
            <w:gridSpan w:val="5"/>
          </w:tcPr>
          <w:p w14:paraId="5461F108" w14:textId="77777777" w:rsidR="00146C7B" w:rsidRPr="008C6B88" w:rsidRDefault="00146C7B" w:rsidP="004A72B6">
            <w:pPr>
              <w:spacing w:before="120" w:after="100" w:afterAutospacing="1"/>
              <w:jc w:val="center"/>
              <w:rPr>
                <w:rFonts w:asciiTheme="majorBidi" w:hAnsiTheme="majorBidi" w:cstheme="majorBidi"/>
                <w:b/>
                <w:bCs/>
                <w:sz w:val="24"/>
                <w:szCs w:val="24"/>
                <w:lang w:eastAsia="ja-JP"/>
              </w:rPr>
            </w:pPr>
            <w:bookmarkStart w:id="1" w:name="ddoctype" w:colFirst="0" w:colLast="0"/>
            <w:r w:rsidRPr="008C6B88">
              <w:rPr>
                <w:rFonts w:asciiTheme="majorBidi" w:hAnsiTheme="majorBidi" w:cstheme="majorBidi"/>
                <w:b/>
                <w:bCs/>
                <w:sz w:val="24"/>
                <w:szCs w:val="24"/>
                <w:lang w:eastAsia="ja-JP"/>
              </w:rPr>
              <w:t>TD</w:t>
            </w:r>
          </w:p>
        </w:tc>
      </w:tr>
      <w:bookmarkEnd w:id="1"/>
      <w:tr w:rsidR="00146C7B" w:rsidRPr="008C6B88" w14:paraId="201561C5" w14:textId="77777777" w:rsidTr="000B2984">
        <w:trPr>
          <w:cantSplit/>
          <w:jc w:val="center"/>
        </w:trPr>
        <w:tc>
          <w:tcPr>
            <w:tcW w:w="1615" w:type="dxa"/>
            <w:gridSpan w:val="3"/>
          </w:tcPr>
          <w:p w14:paraId="6745FEDF" w14:textId="77777777" w:rsidR="00146C7B" w:rsidRPr="008C6B88" w:rsidRDefault="00146C7B" w:rsidP="004A72B6">
            <w:pPr>
              <w:spacing w:before="120" w:after="100" w:afterAutospacing="1"/>
              <w:rPr>
                <w:rFonts w:asciiTheme="majorBidi" w:hAnsiTheme="majorBidi" w:cstheme="majorBidi"/>
                <w:b/>
                <w:bCs/>
                <w:sz w:val="24"/>
                <w:szCs w:val="24"/>
                <w:lang w:eastAsia="ja-JP"/>
              </w:rPr>
            </w:pPr>
            <w:r w:rsidRPr="008C6B88">
              <w:rPr>
                <w:rFonts w:asciiTheme="majorBidi" w:hAnsiTheme="majorBidi" w:cstheme="majorBidi"/>
                <w:b/>
                <w:bCs/>
                <w:sz w:val="24"/>
                <w:szCs w:val="24"/>
                <w:lang w:eastAsia="ja-JP"/>
              </w:rPr>
              <w:t>Source:</w:t>
            </w:r>
          </w:p>
        </w:tc>
        <w:tc>
          <w:tcPr>
            <w:tcW w:w="8308" w:type="dxa"/>
            <w:gridSpan w:val="2"/>
          </w:tcPr>
          <w:p w14:paraId="034F9BB7" w14:textId="363E9444" w:rsidR="00146C7B" w:rsidRPr="002A58E8" w:rsidRDefault="009E754D" w:rsidP="002A58E8">
            <w:pPr>
              <w:spacing w:before="120" w:after="100" w:afterAutospacing="1"/>
              <w:rPr>
                <w:rFonts w:asciiTheme="majorBidi" w:hAnsiTheme="majorBidi" w:cstheme="majorBidi"/>
                <w:sz w:val="24"/>
                <w:szCs w:val="24"/>
              </w:rPr>
            </w:pPr>
            <w:bookmarkStart w:id="2" w:name="_GoBack"/>
            <w:r w:rsidRPr="002A58E8">
              <w:rPr>
                <w:rFonts w:asciiTheme="majorBidi" w:hAnsiTheme="majorBidi" w:cstheme="majorBidi"/>
                <w:sz w:val="24"/>
                <w:szCs w:val="24"/>
              </w:rPr>
              <w:t>Rapporteur</w:t>
            </w:r>
            <w:r w:rsidR="007404C4" w:rsidRPr="002A58E8">
              <w:rPr>
                <w:rFonts w:asciiTheme="majorBidi" w:hAnsiTheme="majorBidi" w:cstheme="majorBidi"/>
                <w:sz w:val="24"/>
                <w:szCs w:val="24"/>
              </w:rPr>
              <w:t>,</w:t>
            </w:r>
            <w:r w:rsidRPr="002A58E8">
              <w:rPr>
                <w:rFonts w:asciiTheme="majorBidi" w:hAnsiTheme="majorBidi" w:cstheme="majorBidi"/>
                <w:sz w:val="24"/>
                <w:szCs w:val="24"/>
              </w:rPr>
              <w:t xml:space="preserve"> RG-</w:t>
            </w:r>
            <w:r w:rsidR="002A58E8" w:rsidRPr="002A58E8">
              <w:rPr>
                <w:rFonts w:asciiTheme="majorBidi" w:hAnsiTheme="majorBidi" w:cstheme="majorBidi"/>
                <w:sz w:val="24"/>
                <w:szCs w:val="24"/>
              </w:rPr>
              <w:t>WM</w:t>
            </w:r>
            <w:bookmarkEnd w:id="2"/>
          </w:p>
        </w:tc>
      </w:tr>
      <w:tr w:rsidR="00146C7B" w:rsidRPr="008C6B88" w14:paraId="643222FE" w14:textId="77777777" w:rsidTr="000B2984">
        <w:trPr>
          <w:cantSplit/>
          <w:jc w:val="center"/>
        </w:trPr>
        <w:tc>
          <w:tcPr>
            <w:tcW w:w="1615" w:type="dxa"/>
            <w:gridSpan w:val="3"/>
          </w:tcPr>
          <w:p w14:paraId="6F549570" w14:textId="77777777" w:rsidR="00146C7B" w:rsidRPr="008C6B88" w:rsidRDefault="00146C7B" w:rsidP="004A72B6">
            <w:pPr>
              <w:spacing w:before="120" w:after="100" w:afterAutospacing="1"/>
              <w:rPr>
                <w:rFonts w:asciiTheme="majorBidi" w:hAnsiTheme="majorBidi" w:cstheme="majorBidi"/>
                <w:sz w:val="24"/>
                <w:szCs w:val="24"/>
                <w:lang w:eastAsia="ja-JP"/>
              </w:rPr>
            </w:pPr>
            <w:r w:rsidRPr="008C6B88">
              <w:rPr>
                <w:rFonts w:asciiTheme="majorBidi" w:hAnsiTheme="majorBidi" w:cstheme="majorBidi"/>
                <w:b/>
                <w:bCs/>
                <w:sz w:val="24"/>
                <w:szCs w:val="24"/>
                <w:lang w:eastAsia="ja-JP"/>
              </w:rPr>
              <w:t>Title:</w:t>
            </w:r>
          </w:p>
        </w:tc>
        <w:tc>
          <w:tcPr>
            <w:tcW w:w="8308" w:type="dxa"/>
            <w:gridSpan w:val="2"/>
          </w:tcPr>
          <w:p w14:paraId="1AF5D67C" w14:textId="34F66C8C" w:rsidR="00146C7B" w:rsidRPr="002A58E8" w:rsidRDefault="003E0C10" w:rsidP="002A58E8">
            <w:pPr>
              <w:spacing w:before="120" w:after="100" w:afterAutospacing="1"/>
              <w:rPr>
                <w:rFonts w:asciiTheme="majorBidi" w:hAnsiTheme="majorBidi" w:cstheme="majorBidi"/>
                <w:sz w:val="24"/>
                <w:szCs w:val="24"/>
              </w:rPr>
            </w:pPr>
            <w:r w:rsidRPr="002A58E8">
              <w:rPr>
                <w:rFonts w:asciiTheme="majorBidi" w:hAnsiTheme="majorBidi" w:cstheme="majorBidi"/>
                <w:sz w:val="24"/>
                <w:szCs w:val="24"/>
              </w:rPr>
              <w:t>Progress</w:t>
            </w:r>
            <w:r w:rsidR="009C3210" w:rsidRPr="002A58E8">
              <w:rPr>
                <w:rFonts w:asciiTheme="majorBidi" w:hAnsiTheme="majorBidi" w:cstheme="majorBidi"/>
                <w:sz w:val="24"/>
                <w:szCs w:val="24"/>
              </w:rPr>
              <w:t xml:space="preserve"> report</w:t>
            </w:r>
            <w:r w:rsidR="004A0FE1" w:rsidRPr="002A58E8">
              <w:rPr>
                <w:rFonts w:asciiTheme="majorBidi" w:hAnsiTheme="majorBidi" w:cstheme="majorBidi"/>
                <w:sz w:val="24"/>
                <w:szCs w:val="24"/>
              </w:rPr>
              <w:t xml:space="preserve"> of TSAG R</w:t>
            </w:r>
            <w:r w:rsidR="00A12891" w:rsidRPr="002A58E8">
              <w:rPr>
                <w:rFonts w:asciiTheme="majorBidi" w:hAnsiTheme="majorBidi" w:cstheme="majorBidi"/>
                <w:sz w:val="24"/>
                <w:szCs w:val="24"/>
              </w:rPr>
              <w:t xml:space="preserve">apporteur Group </w:t>
            </w:r>
            <w:r w:rsidR="002A58E8" w:rsidRPr="002A58E8">
              <w:rPr>
                <w:rFonts w:asciiTheme="majorBidi" w:hAnsiTheme="majorBidi" w:cstheme="majorBidi"/>
                <w:sz w:val="24"/>
                <w:szCs w:val="24"/>
              </w:rPr>
              <w:t xml:space="preserve">on Working Methods </w:t>
            </w:r>
            <w:r w:rsidR="00A12891" w:rsidRPr="002A58E8">
              <w:rPr>
                <w:rFonts w:asciiTheme="majorBidi" w:hAnsiTheme="majorBidi" w:cstheme="majorBidi"/>
                <w:sz w:val="24"/>
                <w:szCs w:val="24"/>
              </w:rPr>
              <w:t>(RG-</w:t>
            </w:r>
            <w:r w:rsidR="002A58E8" w:rsidRPr="002A58E8">
              <w:rPr>
                <w:rFonts w:asciiTheme="majorBidi" w:hAnsiTheme="majorBidi" w:cstheme="majorBidi"/>
                <w:sz w:val="24"/>
                <w:szCs w:val="24"/>
              </w:rPr>
              <w:t>WM</w:t>
            </w:r>
            <w:r w:rsidR="00A12891" w:rsidRPr="002A58E8">
              <w:rPr>
                <w:rFonts w:asciiTheme="majorBidi" w:hAnsiTheme="majorBidi" w:cstheme="majorBidi"/>
                <w:sz w:val="24"/>
                <w:szCs w:val="24"/>
              </w:rPr>
              <w:t>)</w:t>
            </w:r>
          </w:p>
        </w:tc>
      </w:tr>
      <w:tr w:rsidR="00146C7B" w:rsidRPr="008C6B88" w14:paraId="6DF91957" w14:textId="77777777" w:rsidTr="000B2984">
        <w:trPr>
          <w:cantSplit/>
          <w:jc w:val="center"/>
        </w:trPr>
        <w:tc>
          <w:tcPr>
            <w:tcW w:w="1615" w:type="dxa"/>
            <w:gridSpan w:val="3"/>
            <w:tcBorders>
              <w:bottom w:val="single" w:sz="8" w:space="0" w:color="auto"/>
            </w:tcBorders>
          </w:tcPr>
          <w:p w14:paraId="72756334" w14:textId="77777777" w:rsidR="00146C7B" w:rsidRPr="008C6B88" w:rsidRDefault="00146C7B" w:rsidP="004A72B6">
            <w:pPr>
              <w:spacing w:before="120" w:after="100" w:afterAutospacing="1"/>
              <w:rPr>
                <w:rFonts w:asciiTheme="majorBidi" w:hAnsiTheme="majorBidi" w:cstheme="majorBidi"/>
                <w:b/>
                <w:bCs/>
                <w:sz w:val="24"/>
                <w:szCs w:val="24"/>
                <w:lang w:eastAsia="ja-JP"/>
              </w:rPr>
            </w:pPr>
            <w:bookmarkStart w:id="3" w:name="dpurpose" w:colFirst="1" w:colLast="1"/>
            <w:r w:rsidRPr="008C6B88">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1C6BC88A" w14:textId="6E1D7DD9" w:rsidR="00146C7B" w:rsidRPr="002A58E8" w:rsidRDefault="00AB3CED" w:rsidP="00B36CA7">
            <w:pPr>
              <w:spacing w:before="120" w:after="100" w:afterAutospacing="1"/>
              <w:rPr>
                <w:rFonts w:asciiTheme="majorBidi" w:hAnsiTheme="majorBidi" w:cstheme="majorBidi"/>
                <w:sz w:val="24"/>
                <w:szCs w:val="24"/>
                <w:lang w:eastAsia="ja-JP"/>
              </w:rPr>
            </w:pPr>
            <w:r w:rsidRPr="002A58E8">
              <w:rPr>
                <w:rFonts w:asciiTheme="majorBidi" w:eastAsia="MS Mincho" w:hAnsiTheme="majorBidi" w:cstheme="majorBidi"/>
                <w:sz w:val="24"/>
                <w:szCs w:val="24"/>
                <w:lang w:eastAsia="ja-JP"/>
              </w:rPr>
              <w:t>Information</w:t>
            </w:r>
            <w:r w:rsidR="00065A3A" w:rsidRPr="002A58E8">
              <w:rPr>
                <w:rFonts w:asciiTheme="majorBidi" w:eastAsia="MS Mincho" w:hAnsiTheme="majorBidi" w:cstheme="majorBidi"/>
                <w:sz w:val="24"/>
                <w:szCs w:val="24"/>
                <w:lang w:eastAsia="ja-JP"/>
              </w:rPr>
              <w:t xml:space="preserve"> and action</w:t>
            </w:r>
          </w:p>
        </w:tc>
      </w:tr>
      <w:bookmarkEnd w:id="3"/>
      <w:tr w:rsidR="002A58E8" w:rsidRPr="002B4353" w14:paraId="2CF3968C" w14:textId="77777777" w:rsidTr="000B2984">
        <w:trPr>
          <w:cantSplit/>
          <w:jc w:val="center"/>
        </w:trPr>
        <w:tc>
          <w:tcPr>
            <w:tcW w:w="1606" w:type="dxa"/>
            <w:gridSpan w:val="2"/>
            <w:tcBorders>
              <w:top w:val="single" w:sz="8" w:space="0" w:color="auto"/>
              <w:bottom w:val="single" w:sz="8" w:space="0" w:color="auto"/>
            </w:tcBorders>
          </w:tcPr>
          <w:p w14:paraId="084E1C30" w14:textId="77777777" w:rsidR="002A58E8" w:rsidRPr="008C6B88" w:rsidRDefault="002A58E8" w:rsidP="002A58E8">
            <w:pPr>
              <w:spacing w:before="120" w:after="100" w:afterAutospacing="1"/>
              <w:rPr>
                <w:rFonts w:asciiTheme="majorBidi" w:hAnsiTheme="majorBidi" w:cstheme="majorBidi"/>
                <w:b/>
                <w:bCs/>
                <w:sz w:val="24"/>
                <w:szCs w:val="24"/>
                <w:lang w:eastAsia="ja-JP"/>
              </w:rPr>
            </w:pPr>
            <w:r w:rsidRPr="008C6B88">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379C2166" w14:textId="56317341" w:rsidR="002A58E8" w:rsidRPr="002A58E8" w:rsidRDefault="007C0E65" w:rsidP="002A58E8">
            <w:pPr>
              <w:spacing w:before="120" w:after="100" w:afterAutospacing="1"/>
              <w:rPr>
                <w:rFonts w:asciiTheme="majorBidi" w:hAnsiTheme="majorBidi" w:cstheme="majorBidi"/>
                <w:sz w:val="24"/>
                <w:szCs w:val="24"/>
                <w:lang w:val="en-US"/>
              </w:rPr>
            </w:pPr>
            <w:sdt>
              <w:sdtPr>
                <w:rPr>
                  <w:rFonts w:asciiTheme="majorBidi" w:hAnsiTheme="majorBidi" w:cstheme="majorBidi"/>
                  <w:sz w:val="24"/>
                  <w:szCs w:val="24"/>
                  <w:lang w:val="en-US"/>
                </w:rPr>
                <w:alias w:val="ContactNameOrgCountry"/>
                <w:tag w:val="ContactNameOrgCountry"/>
                <w:id w:val="-130639986"/>
                <w:placeholder>
                  <w:docPart w:val="831BAEBB7D5A41709EAE939397A1CDF7"/>
                </w:placeholder>
                <w:text w:multiLine="1"/>
              </w:sdtPr>
              <w:sdtEndPr/>
              <w:sdtContent>
                <w:r w:rsidR="002A58E8" w:rsidRPr="002A58E8">
                  <w:rPr>
                    <w:rFonts w:asciiTheme="majorBidi" w:hAnsiTheme="majorBidi" w:cstheme="majorBidi"/>
                    <w:sz w:val="24"/>
                    <w:szCs w:val="24"/>
                    <w:lang w:val="en-US"/>
                  </w:rPr>
                  <w:t>Stephen J Trowbridge</w:t>
                </w:r>
                <w:r w:rsidR="002A58E8" w:rsidRPr="002A58E8">
                  <w:rPr>
                    <w:rFonts w:asciiTheme="majorBidi" w:hAnsiTheme="majorBidi" w:cstheme="majorBidi"/>
                    <w:sz w:val="24"/>
                    <w:szCs w:val="24"/>
                    <w:lang w:val="en-US"/>
                  </w:rPr>
                  <w:br/>
                  <w:t>Nokia</w:t>
                </w:r>
                <w:r w:rsidR="002A58E8" w:rsidRPr="002A58E8">
                  <w:rPr>
                    <w:rFonts w:asciiTheme="majorBidi" w:hAnsiTheme="majorBidi" w:cstheme="majorBidi"/>
                    <w:sz w:val="24"/>
                    <w:szCs w:val="24"/>
                    <w:lang w:val="en-US"/>
                  </w:rPr>
                  <w:br/>
                  <w:t>USA</w:t>
                </w:r>
              </w:sdtContent>
            </w:sdt>
          </w:p>
        </w:tc>
        <w:sdt>
          <w:sdtPr>
            <w:rPr>
              <w:rFonts w:asciiTheme="majorBidi" w:hAnsiTheme="majorBidi" w:cstheme="majorBidi"/>
              <w:sz w:val="24"/>
              <w:szCs w:val="24"/>
            </w:rPr>
            <w:alias w:val="ContactTelFaxEmail"/>
            <w:tag w:val="ContactTelFaxEmail"/>
            <w:id w:val="-2140561428"/>
            <w:placeholder>
              <w:docPart w:val="00D607DB418B4A75A6412918E7AC655F"/>
            </w:placeholder>
          </w:sdtPr>
          <w:sdtEndPr/>
          <w:sdtContent>
            <w:tc>
              <w:tcPr>
                <w:tcW w:w="4682" w:type="dxa"/>
                <w:tcBorders>
                  <w:top w:val="single" w:sz="8" w:space="0" w:color="auto"/>
                  <w:bottom w:val="single" w:sz="8" w:space="0" w:color="auto"/>
                </w:tcBorders>
              </w:tcPr>
              <w:p w14:paraId="7BBA163A" w14:textId="2E771E9D" w:rsidR="002A58E8" w:rsidRPr="002A58E8" w:rsidRDefault="002A58E8" w:rsidP="002A58E8">
                <w:pPr>
                  <w:spacing w:before="120" w:after="100" w:afterAutospacing="1"/>
                  <w:rPr>
                    <w:rFonts w:asciiTheme="majorBidi" w:hAnsiTheme="majorBidi" w:cstheme="majorBidi"/>
                    <w:sz w:val="24"/>
                    <w:szCs w:val="24"/>
                    <w:lang w:val="de-DE"/>
                  </w:rPr>
                </w:pPr>
                <w:r w:rsidRPr="002A58E8">
                  <w:rPr>
                    <w:rFonts w:asciiTheme="majorBidi" w:hAnsiTheme="majorBidi" w:cstheme="majorBidi"/>
                    <w:sz w:val="24"/>
                    <w:szCs w:val="24"/>
                    <w:lang w:val="pt-BR"/>
                  </w:rPr>
                  <w:t>Tel: +1 303 809 7423</w:t>
                </w:r>
                <w:r w:rsidRPr="002A58E8">
                  <w:rPr>
                    <w:rFonts w:asciiTheme="majorBidi" w:hAnsiTheme="majorBidi" w:cstheme="majorBidi"/>
                    <w:sz w:val="24"/>
                    <w:szCs w:val="24"/>
                    <w:lang w:val="pt-BR"/>
                  </w:rPr>
                  <w:br/>
                  <w:t xml:space="preserve">E-mail: </w:t>
                </w:r>
                <w:hyperlink r:id="rId8" w:history="1">
                  <w:r w:rsidRPr="002A58E8">
                    <w:rPr>
                      <w:rStyle w:val="Hyperlink"/>
                      <w:rFonts w:asciiTheme="majorBidi" w:hAnsiTheme="majorBidi" w:cstheme="majorBidi"/>
                      <w:sz w:val="24"/>
                      <w:szCs w:val="24"/>
                      <w:lang w:val="pt-BR"/>
                    </w:rPr>
                    <w:t>steve.trowbridge@nokia.com</w:t>
                  </w:r>
                </w:hyperlink>
                <w:r w:rsidRPr="002A58E8">
                  <w:rPr>
                    <w:rFonts w:asciiTheme="majorBidi" w:hAnsiTheme="majorBidi" w:cstheme="majorBidi"/>
                    <w:sz w:val="24"/>
                    <w:szCs w:val="24"/>
                    <w:lang w:val="pt-BR"/>
                  </w:rPr>
                  <w:t xml:space="preserve"> </w:t>
                </w:r>
              </w:p>
            </w:tc>
          </w:sdtContent>
        </w:sdt>
      </w:tr>
    </w:tbl>
    <w:p w14:paraId="4459DAA6" w14:textId="77777777" w:rsidR="00E65840" w:rsidRDefault="00E65840"/>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8C6B88" w14:paraId="04775EF3" w14:textId="77777777" w:rsidTr="000B2984">
        <w:trPr>
          <w:cantSplit/>
          <w:jc w:val="center"/>
        </w:trPr>
        <w:tc>
          <w:tcPr>
            <w:tcW w:w="1615" w:type="dxa"/>
          </w:tcPr>
          <w:p w14:paraId="17E34CDB" w14:textId="77777777" w:rsidR="00146C7B" w:rsidRPr="008C6B88" w:rsidRDefault="00146C7B" w:rsidP="00AC10F5">
            <w:pPr>
              <w:spacing w:before="120" w:after="100" w:afterAutospacing="1" w:line="240" w:lineRule="auto"/>
              <w:rPr>
                <w:rFonts w:asciiTheme="majorBidi" w:hAnsiTheme="majorBidi" w:cstheme="majorBidi"/>
                <w:b/>
                <w:bCs/>
                <w:sz w:val="24"/>
                <w:szCs w:val="24"/>
              </w:rPr>
            </w:pPr>
            <w:r w:rsidRPr="008C6B88">
              <w:rPr>
                <w:rFonts w:asciiTheme="majorBidi" w:hAnsiTheme="majorBidi" w:cstheme="majorBidi"/>
                <w:b/>
                <w:bCs/>
                <w:sz w:val="24"/>
                <w:szCs w:val="24"/>
              </w:rPr>
              <w:t>Keywords:</w:t>
            </w:r>
          </w:p>
        </w:tc>
        <w:tc>
          <w:tcPr>
            <w:tcW w:w="8308" w:type="dxa"/>
          </w:tcPr>
          <w:p w14:paraId="060838CA" w14:textId="71E394DA" w:rsidR="00146C7B" w:rsidRPr="002A58E8" w:rsidRDefault="002A58E8" w:rsidP="002A58E8">
            <w:pPr>
              <w:spacing w:before="120" w:after="100" w:afterAutospacing="1" w:line="240" w:lineRule="auto"/>
              <w:rPr>
                <w:rFonts w:asciiTheme="majorBidi" w:hAnsiTheme="majorBidi" w:cstheme="majorBidi"/>
                <w:sz w:val="24"/>
                <w:szCs w:val="24"/>
              </w:rPr>
            </w:pPr>
            <w:r w:rsidRPr="002A58E8">
              <w:rPr>
                <w:rFonts w:asciiTheme="majorBidi" w:hAnsiTheme="majorBidi" w:cstheme="majorBidi"/>
                <w:sz w:val="24"/>
                <w:szCs w:val="24"/>
              </w:rPr>
              <w:t xml:space="preserve">RGWM </w:t>
            </w:r>
            <w:r w:rsidR="003E0C10" w:rsidRPr="002A58E8">
              <w:rPr>
                <w:rFonts w:asciiTheme="majorBidi" w:hAnsiTheme="majorBidi" w:cstheme="majorBidi"/>
                <w:sz w:val="24"/>
                <w:szCs w:val="24"/>
              </w:rPr>
              <w:t xml:space="preserve">progress </w:t>
            </w:r>
            <w:r w:rsidR="0019745B" w:rsidRPr="002A58E8">
              <w:rPr>
                <w:rFonts w:asciiTheme="majorBidi" w:hAnsiTheme="majorBidi" w:cstheme="majorBidi"/>
                <w:sz w:val="24"/>
                <w:szCs w:val="24"/>
              </w:rPr>
              <w:t>report</w:t>
            </w:r>
          </w:p>
        </w:tc>
      </w:tr>
      <w:tr w:rsidR="00146C7B" w:rsidRPr="008C6B88" w14:paraId="050C9619" w14:textId="77777777" w:rsidTr="000B2984">
        <w:trPr>
          <w:cantSplit/>
          <w:jc w:val="center"/>
        </w:trPr>
        <w:tc>
          <w:tcPr>
            <w:tcW w:w="1615" w:type="dxa"/>
          </w:tcPr>
          <w:p w14:paraId="72824147" w14:textId="77777777" w:rsidR="00146C7B" w:rsidRPr="008C6B88" w:rsidRDefault="00146C7B" w:rsidP="00AC10F5">
            <w:pPr>
              <w:spacing w:before="120" w:after="100" w:afterAutospacing="1" w:line="240" w:lineRule="auto"/>
              <w:rPr>
                <w:rFonts w:asciiTheme="majorBidi" w:hAnsiTheme="majorBidi" w:cstheme="majorBidi"/>
                <w:b/>
                <w:bCs/>
                <w:sz w:val="24"/>
                <w:szCs w:val="24"/>
              </w:rPr>
            </w:pPr>
            <w:r w:rsidRPr="008C6B88">
              <w:rPr>
                <w:rFonts w:asciiTheme="majorBidi" w:hAnsiTheme="majorBidi" w:cstheme="majorBidi"/>
                <w:b/>
                <w:bCs/>
                <w:sz w:val="24"/>
                <w:szCs w:val="24"/>
              </w:rPr>
              <w:t>Abstract:</w:t>
            </w:r>
          </w:p>
        </w:tc>
        <w:tc>
          <w:tcPr>
            <w:tcW w:w="8308" w:type="dxa"/>
          </w:tcPr>
          <w:p w14:paraId="0A0F390E" w14:textId="1580D372" w:rsidR="004A0FE1" w:rsidRPr="002A58E8" w:rsidRDefault="00146C7B" w:rsidP="002A58E8">
            <w:pPr>
              <w:spacing w:before="120" w:after="100" w:afterAutospacing="1" w:line="240" w:lineRule="auto"/>
              <w:rPr>
                <w:rFonts w:asciiTheme="majorBidi" w:hAnsiTheme="majorBidi" w:cstheme="majorBidi"/>
                <w:sz w:val="24"/>
                <w:szCs w:val="24"/>
              </w:rPr>
            </w:pPr>
            <w:r w:rsidRPr="002A58E8">
              <w:rPr>
                <w:rFonts w:asciiTheme="majorBidi" w:hAnsiTheme="majorBidi" w:cstheme="majorBidi"/>
                <w:sz w:val="24"/>
                <w:szCs w:val="24"/>
              </w:rPr>
              <w:t xml:space="preserve">This TD </w:t>
            </w:r>
            <w:r w:rsidR="004A0FE1" w:rsidRPr="002A58E8">
              <w:rPr>
                <w:rFonts w:asciiTheme="majorBidi" w:hAnsiTheme="majorBidi" w:cstheme="majorBidi"/>
                <w:sz w:val="24"/>
                <w:szCs w:val="24"/>
              </w:rPr>
              <w:t>reports on</w:t>
            </w:r>
            <w:r w:rsidR="002A2889" w:rsidRPr="002A58E8">
              <w:rPr>
                <w:rFonts w:asciiTheme="majorBidi" w:hAnsiTheme="majorBidi" w:cstheme="majorBidi"/>
                <w:sz w:val="24"/>
                <w:szCs w:val="24"/>
              </w:rPr>
              <w:t xml:space="preserve"> the </w:t>
            </w:r>
            <w:r w:rsidR="004A0FE1" w:rsidRPr="002A58E8">
              <w:rPr>
                <w:rFonts w:asciiTheme="majorBidi" w:hAnsiTheme="majorBidi" w:cstheme="majorBidi"/>
                <w:sz w:val="24"/>
                <w:szCs w:val="24"/>
              </w:rPr>
              <w:t xml:space="preserve">progress achieved by the TSAG Rapporteur Group on </w:t>
            </w:r>
            <w:r w:rsidR="002A58E8" w:rsidRPr="002A58E8">
              <w:rPr>
                <w:rFonts w:asciiTheme="majorBidi" w:hAnsiTheme="majorBidi" w:cstheme="majorBidi"/>
                <w:sz w:val="24"/>
                <w:szCs w:val="24"/>
              </w:rPr>
              <w:t>Working Methods</w:t>
            </w:r>
            <w:r w:rsidR="004A0FE1" w:rsidRPr="002A58E8">
              <w:rPr>
                <w:rFonts w:asciiTheme="majorBidi" w:hAnsiTheme="majorBidi" w:cstheme="majorBidi"/>
                <w:sz w:val="24"/>
                <w:szCs w:val="24"/>
              </w:rPr>
              <w:t xml:space="preserve"> (RG-</w:t>
            </w:r>
            <w:r w:rsidR="002A58E8" w:rsidRPr="002A58E8">
              <w:rPr>
                <w:rFonts w:asciiTheme="majorBidi" w:hAnsiTheme="majorBidi" w:cstheme="majorBidi"/>
                <w:sz w:val="24"/>
                <w:szCs w:val="24"/>
              </w:rPr>
              <w:t>WM</w:t>
            </w:r>
            <w:r w:rsidR="004A0FE1" w:rsidRPr="002A58E8">
              <w:rPr>
                <w:rFonts w:asciiTheme="majorBidi" w:hAnsiTheme="majorBidi" w:cstheme="majorBidi"/>
                <w:sz w:val="24"/>
                <w:szCs w:val="24"/>
              </w:rPr>
              <w:t>), since the May 2017 TSAG meeting.</w:t>
            </w:r>
          </w:p>
        </w:tc>
      </w:tr>
      <w:tr w:rsidR="000E04A5" w:rsidRPr="008C6B88" w14:paraId="7D8159D7" w14:textId="77777777" w:rsidTr="000B2984">
        <w:trPr>
          <w:cantSplit/>
          <w:jc w:val="center"/>
        </w:trPr>
        <w:tc>
          <w:tcPr>
            <w:tcW w:w="1615" w:type="dxa"/>
          </w:tcPr>
          <w:p w14:paraId="282656D0" w14:textId="213F3FB1" w:rsidR="000E04A5" w:rsidRPr="008C6B88" w:rsidRDefault="000E04A5" w:rsidP="00AC10F5">
            <w:pPr>
              <w:spacing w:before="120" w:after="100" w:afterAutospacing="1" w:line="240" w:lineRule="auto"/>
              <w:rPr>
                <w:rFonts w:asciiTheme="majorBidi" w:hAnsiTheme="majorBidi" w:cstheme="majorBidi"/>
                <w:b/>
                <w:bCs/>
                <w:sz w:val="24"/>
                <w:szCs w:val="24"/>
              </w:rPr>
            </w:pPr>
            <w:r w:rsidRPr="008C6B88">
              <w:rPr>
                <w:rFonts w:asciiTheme="majorBidi" w:hAnsiTheme="majorBidi" w:cstheme="majorBidi"/>
                <w:b/>
                <w:bCs/>
                <w:sz w:val="24"/>
                <w:szCs w:val="24"/>
              </w:rPr>
              <w:t>Action</w:t>
            </w:r>
          </w:p>
        </w:tc>
        <w:tc>
          <w:tcPr>
            <w:tcW w:w="8308" w:type="dxa"/>
          </w:tcPr>
          <w:p w14:paraId="61DD2FD8" w14:textId="23147860" w:rsidR="000E04A5" w:rsidRPr="002A58E8" w:rsidRDefault="000E04A5" w:rsidP="00184B9D">
            <w:pPr>
              <w:spacing w:before="120" w:after="100" w:afterAutospacing="1" w:line="240" w:lineRule="auto"/>
              <w:rPr>
                <w:rFonts w:asciiTheme="majorBidi" w:hAnsiTheme="majorBidi" w:cstheme="majorBidi"/>
                <w:sz w:val="24"/>
                <w:szCs w:val="24"/>
              </w:rPr>
            </w:pPr>
            <w:r w:rsidRPr="002A58E8">
              <w:rPr>
                <w:rFonts w:asciiTheme="majorBidi" w:hAnsiTheme="majorBidi" w:cstheme="majorBidi"/>
                <w:sz w:val="24"/>
                <w:szCs w:val="24"/>
              </w:rPr>
              <w:t xml:space="preserve">TSAG to take note of the </w:t>
            </w:r>
            <w:r w:rsidR="003E0C10" w:rsidRPr="002A58E8">
              <w:rPr>
                <w:rFonts w:asciiTheme="majorBidi" w:hAnsiTheme="majorBidi" w:cstheme="majorBidi"/>
                <w:sz w:val="24"/>
                <w:szCs w:val="24"/>
              </w:rPr>
              <w:t xml:space="preserve">progress </w:t>
            </w:r>
            <w:r w:rsidRPr="002A58E8">
              <w:rPr>
                <w:rFonts w:asciiTheme="majorBidi" w:hAnsiTheme="majorBidi" w:cstheme="majorBidi"/>
                <w:sz w:val="24"/>
                <w:szCs w:val="24"/>
              </w:rPr>
              <w:t xml:space="preserve">report of the </w:t>
            </w:r>
            <w:r w:rsidR="002A58E8" w:rsidRPr="002A58E8">
              <w:rPr>
                <w:rFonts w:asciiTheme="majorBidi" w:hAnsiTheme="majorBidi" w:cstheme="majorBidi"/>
                <w:sz w:val="24"/>
                <w:szCs w:val="24"/>
              </w:rPr>
              <w:t>RG-WM</w:t>
            </w:r>
            <w:r w:rsidR="004A0FE1" w:rsidRPr="002A58E8">
              <w:rPr>
                <w:rFonts w:asciiTheme="majorBidi" w:hAnsiTheme="majorBidi" w:cstheme="majorBidi"/>
                <w:sz w:val="24"/>
                <w:szCs w:val="24"/>
              </w:rPr>
              <w:t>,</w:t>
            </w:r>
            <w:r w:rsidRPr="002A58E8">
              <w:rPr>
                <w:rFonts w:asciiTheme="majorBidi" w:hAnsiTheme="majorBidi" w:cstheme="majorBidi"/>
                <w:sz w:val="24"/>
                <w:szCs w:val="24"/>
              </w:rPr>
              <w:t xml:space="preserve"> </w:t>
            </w:r>
            <w:r w:rsidR="00065A3A" w:rsidRPr="002A58E8">
              <w:rPr>
                <w:rFonts w:asciiTheme="majorBidi" w:hAnsiTheme="majorBidi" w:cstheme="majorBidi"/>
                <w:sz w:val="24"/>
                <w:szCs w:val="24"/>
              </w:rPr>
              <w:t xml:space="preserve">and encourage the members to provide contributions on </w:t>
            </w:r>
            <w:r w:rsidR="002A58E8" w:rsidRPr="002A58E8">
              <w:rPr>
                <w:rFonts w:asciiTheme="majorBidi" w:hAnsiTheme="majorBidi" w:cstheme="majorBidi"/>
                <w:sz w:val="24"/>
                <w:szCs w:val="24"/>
              </w:rPr>
              <w:t>improving ITU-T Working Methods</w:t>
            </w:r>
            <w:r w:rsidR="00184B9D">
              <w:rPr>
                <w:rFonts w:asciiTheme="majorBidi" w:hAnsiTheme="majorBidi" w:cstheme="majorBidi"/>
                <w:sz w:val="24"/>
                <w:szCs w:val="24"/>
              </w:rPr>
              <w:t xml:space="preserve"> to progress the three output documents provided as Attachments to this progress report</w:t>
            </w:r>
            <w:r w:rsidR="00065A3A" w:rsidRPr="002A58E8">
              <w:rPr>
                <w:rFonts w:asciiTheme="majorBidi" w:hAnsiTheme="majorBidi" w:cstheme="majorBidi"/>
                <w:sz w:val="24"/>
                <w:szCs w:val="24"/>
              </w:rPr>
              <w:t>.</w:t>
            </w:r>
          </w:p>
        </w:tc>
      </w:tr>
    </w:tbl>
    <w:p w14:paraId="27A4C562" w14:textId="2CFA23EB" w:rsidR="004A0FE1" w:rsidRPr="001D0890" w:rsidRDefault="004A0FE1" w:rsidP="002A58E8">
      <w:pPr>
        <w:spacing w:before="240" w:line="240" w:lineRule="auto"/>
        <w:ind w:left="-426"/>
        <w:rPr>
          <w:rFonts w:asciiTheme="majorBidi" w:hAnsiTheme="majorBidi" w:cstheme="majorBidi"/>
          <w:b/>
          <w:bCs/>
          <w:sz w:val="24"/>
          <w:szCs w:val="24"/>
        </w:rPr>
      </w:pPr>
      <w:r w:rsidRPr="001D0890">
        <w:rPr>
          <w:rFonts w:asciiTheme="majorBidi" w:hAnsiTheme="majorBidi" w:cstheme="majorBidi"/>
          <w:b/>
          <w:bCs/>
          <w:sz w:val="24"/>
          <w:szCs w:val="24"/>
        </w:rPr>
        <w:t>Summary of achievements:</w:t>
      </w:r>
    </w:p>
    <w:p w14:paraId="196646DA" w14:textId="5D1C492F" w:rsidR="00332360" w:rsidRPr="001D0890" w:rsidRDefault="00332360" w:rsidP="00332360">
      <w:pPr>
        <w:spacing w:before="240" w:line="240" w:lineRule="auto"/>
        <w:ind w:left="-426"/>
        <w:rPr>
          <w:rFonts w:asciiTheme="majorBidi" w:hAnsiTheme="majorBidi" w:cstheme="majorBidi"/>
          <w:sz w:val="24"/>
          <w:szCs w:val="24"/>
        </w:rPr>
      </w:pPr>
      <w:r w:rsidRPr="001D0890">
        <w:rPr>
          <w:rFonts w:asciiTheme="majorBidi" w:hAnsiTheme="majorBidi" w:cstheme="majorBidi"/>
          <w:sz w:val="24"/>
          <w:szCs w:val="24"/>
        </w:rPr>
        <w:t xml:space="preserve">Since last TSAG meeting (Geneva, May 2017) </w:t>
      </w:r>
      <w:r w:rsidR="004A0FE1" w:rsidRPr="001D0890">
        <w:rPr>
          <w:rFonts w:asciiTheme="majorBidi" w:hAnsiTheme="majorBidi" w:cstheme="majorBidi"/>
          <w:sz w:val="24"/>
          <w:szCs w:val="24"/>
        </w:rPr>
        <w:t>TSAG Rapporteur Group on “</w:t>
      </w:r>
      <w:r w:rsidR="002A58E8" w:rsidRPr="001D0890">
        <w:rPr>
          <w:rFonts w:asciiTheme="majorBidi" w:hAnsiTheme="majorBidi" w:cstheme="majorBidi"/>
          <w:sz w:val="24"/>
          <w:szCs w:val="24"/>
        </w:rPr>
        <w:t>Working Methods</w:t>
      </w:r>
      <w:r w:rsidR="004A0FE1" w:rsidRPr="001D0890">
        <w:rPr>
          <w:rFonts w:asciiTheme="majorBidi" w:hAnsiTheme="majorBidi" w:cstheme="majorBidi"/>
          <w:sz w:val="24"/>
          <w:szCs w:val="24"/>
        </w:rPr>
        <w:t xml:space="preserve">” held two </w:t>
      </w:r>
      <w:r w:rsidRPr="001D0890">
        <w:rPr>
          <w:rFonts w:asciiTheme="majorBidi" w:hAnsiTheme="majorBidi" w:cstheme="majorBidi"/>
          <w:sz w:val="24"/>
          <w:szCs w:val="24"/>
        </w:rPr>
        <w:t xml:space="preserve">interim </w:t>
      </w:r>
      <w:r w:rsidR="004A0FE1" w:rsidRPr="001D0890">
        <w:rPr>
          <w:rFonts w:asciiTheme="majorBidi" w:hAnsiTheme="majorBidi" w:cstheme="majorBidi"/>
          <w:sz w:val="24"/>
          <w:szCs w:val="24"/>
        </w:rPr>
        <w:t xml:space="preserve">e-meetings </w:t>
      </w:r>
    </w:p>
    <w:p w14:paraId="3F8E6D29" w14:textId="77777777" w:rsidR="00332360" w:rsidRPr="001D0890" w:rsidRDefault="002A58E8" w:rsidP="00332360">
      <w:pPr>
        <w:pStyle w:val="ListParagraph"/>
        <w:numPr>
          <w:ilvl w:val="0"/>
          <w:numId w:val="6"/>
        </w:numPr>
        <w:spacing w:before="240" w:line="240" w:lineRule="auto"/>
        <w:rPr>
          <w:rFonts w:asciiTheme="majorBidi" w:hAnsiTheme="majorBidi" w:cstheme="majorBidi"/>
          <w:sz w:val="24"/>
          <w:szCs w:val="24"/>
        </w:rPr>
      </w:pPr>
      <w:r w:rsidRPr="001D0890">
        <w:rPr>
          <w:rFonts w:asciiTheme="majorBidi" w:hAnsiTheme="majorBidi" w:cstheme="majorBidi"/>
          <w:sz w:val="24"/>
          <w:szCs w:val="24"/>
        </w:rPr>
        <w:t>12</w:t>
      </w:r>
      <w:r w:rsidR="004A0FE1" w:rsidRPr="001D0890">
        <w:rPr>
          <w:rFonts w:asciiTheme="majorBidi" w:hAnsiTheme="majorBidi" w:cstheme="majorBidi"/>
          <w:sz w:val="24"/>
          <w:szCs w:val="24"/>
        </w:rPr>
        <w:t xml:space="preserve"> </w:t>
      </w:r>
      <w:r w:rsidRPr="001D0890">
        <w:rPr>
          <w:rFonts w:asciiTheme="majorBidi" w:hAnsiTheme="majorBidi" w:cstheme="majorBidi"/>
          <w:sz w:val="24"/>
          <w:szCs w:val="24"/>
        </w:rPr>
        <w:t>October</w:t>
      </w:r>
      <w:r w:rsidR="004A0FE1" w:rsidRPr="001D0890">
        <w:rPr>
          <w:rFonts w:asciiTheme="majorBidi" w:hAnsiTheme="majorBidi" w:cstheme="majorBidi"/>
          <w:sz w:val="24"/>
          <w:szCs w:val="24"/>
        </w:rPr>
        <w:t xml:space="preserve"> 2017</w:t>
      </w:r>
    </w:p>
    <w:p w14:paraId="5B1DB8D7" w14:textId="289D49F2" w:rsidR="004A0FE1" w:rsidRPr="001D0890" w:rsidRDefault="002A58E8" w:rsidP="00332360">
      <w:pPr>
        <w:pStyle w:val="ListParagraph"/>
        <w:numPr>
          <w:ilvl w:val="0"/>
          <w:numId w:val="6"/>
        </w:numPr>
        <w:spacing w:before="240" w:line="240" w:lineRule="auto"/>
        <w:rPr>
          <w:rFonts w:asciiTheme="majorBidi" w:hAnsiTheme="majorBidi" w:cstheme="majorBidi"/>
          <w:sz w:val="24"/>
          <w:szCs w:val="24"/>
        </w:rPr>
      </w:pPr>
      <w:r w:rsidRPr="001D0890">
        <w:rPr>
          <w:rFonts w:asciiTheme="majorBidi" w:hAnsiTheme="majorBidi" w:cstheme="majorBidi"/>
          <w:sz w:val="24"/>
          <w:szCs w:val="24"/>
        </w:rPr>
        <w:t>1</w:t>
      </w:r>
      <w:r w:rsidR="00332360" w:rsidRPr="001D0890">
        <w:rPr>
          <w:rFonts w:asciiTheme="majorBidi" w:hAnsiTheme="majorBidi" w:cstheme="majorBidi"/>
          <w:sz w:val="24"/>
          <w:szCs w:val="24"/>
        </w:rPr>
        <w:t>4</w:t>
      </w:r>
      <w:r w:rsidR="004A0FE1" w:rsidRPr="001D0890">
        <w:rPr>
          <w:rFonts w:asciiTheme="majorBidi" w:hAnsiTheme="majorBidi" w:cstheme="majorBidi"/>
          <w:sz w:val="24"/>
          <w:szCs w:val="24"/>
        </w:rPr>
        <w:t xml:space="preserve"> </w:t>
      </w:r>
      <w:r w:rsidRPr="001D0890">
        <w:rPr>
          <w:rFonts w:asciiTheme="majorBidi" w:hAnsiTheme="majorBidi" w:cstheme="majorBidi"/>
          <w:sz w:val="24"/>
          <w:szCs w:val="24"/>
        </w:rPr>
        <w:t>November</w:t>
      </w:r>
      <w:r w:rsidR="004A0FE1" w:rsidRPr="001D0890">
        <w:rPr>
          <w:rFonts w:asciiTheme="majorBidi" w:hAnsiTheme="majorBidi" w:cstheme="majorBidi"/>
          <w:sz w:val="24"/>
          <w:szCs w:val="24"/>
        </w:rPr>
        <w:t xml:space="preserve"> 2017</w:t>
      </w:r>
    </w:p>
    <w:p w14:paraId="448917EC" w14:textId="77777777" w:rsidR="00332360" w:rsidRPr="001D0890" w:rsidRDefault="00332360" w:rsidP="00332360">
      <w:pPr>
        <w:spacing w:before="240" w:line="240" w:lineRule="auto"/>
        <w:ind w:left="-426"/>
        <w:rPr>
          <w:rFonts w:asciiTheme="majorBidi" w:hAnsiTheme="majorBidi" w:cstheme="majorBidi"/>
          <w:sz w:val="24"/>
          <w:szCs w:val="24"/>
        </w:rPr>
      </w:pPr>
      <w:r w:rsidRPr="001D0890">
        <w:rPr>
          <w:rFonts w:asciiTheme="majorBidi" w:hAnsiTheme="majorBidi" w:cstheme="majorBidi"/>
          <w:sz w:val="24"/>
          <w:szCs w:val="24"/>
        </w:rPr>
        <w:t xml:space="preserve">Both meetings were chaired by Mr Steve </w:t>
      </w:r>
      <w:r w:rsidRPr="001D0890">
        <w:rPr>
          <w:rFonts w:asciiTheme="majorBidi" w:hAnsiTheme="majorBidi" w:cstheme="majorBidi"/>
          <w:sz w:val="24"/>
          <w:szCs w:val="24"/>
          <w:lang w:val="en-US"/>
        </w:rPr>
        <w:t>Trowbridge</w:t>
      </w:r>
      <w:r w:rsidRPr="001D0890">
        <w:rPr>
          <w:rFonts w:asciiTheme="majorBidi" w:hAnsiTheme="majorBidi" w:cstheme="majorBidi"/>
          <w:sz w:val="24"/>
          <w:szCs w:val="24"/>
        </w:rPr>
        <w:t xml:space="preserve"> (Rapporteur) and assisted by Mr Stefano </w:t>
      </w:r>
      <w:proofErr w:type="spellStart"/>
      <w:r w:rsidRPr="001D0890">
        <w:rPr>
          <w:rFonts w:asciiTheme="majorBidi" w:hAnsiTheme="majorBidi" w:cstheme="majorBidi"/>
          <w:sz w:val="24"/>
          <w:szCs w:val="24"/>
        </w:rPr>
        <w:t>Polidori</w:t>
      </w:r>
      <w:proofErr w:type="spellEnd"/>
      <w:r w:rsidRPr="001D0890">
        <w:rPr>
          <w:rFonts w:asciiTheme="majorBidi" w:hAnsiTheme="majorBidi" w:cstheme="majorBidi"/>
          <w:sz w:val="24"/>
          <w:szCs w:val="24"/>
        </w:rPr>
        <w:t xml:space="preserve"> (TSB Advisor).</w:t>
      </w:r>
    </w:p>
    <w:p w14:paraId="1E49011A" w14:textId="76C606EF" w:rsidR="004A0FE1" w:rsidRPr="001D0890" w:rsidRDefault="00184B9D" w:rsidP="00184B9D">
      <w:pPr>
        <w:spacing w:before="240" w:line="240" w:lineRule="auto"/>
        <w:ind w:left="-426"/>
        <w:rPr>
          <w:rFonts w:asciiTheme="majorBidi" w:hAnsiTheme="majorBidi" w:cstheme="majorBidi"/>
          <w:sz w:val="24"/>
          <w:szCs w:val="24"/>
        </w:rPr>
      </w:pPr>
      <w:r w:rsidRPr="001D0890">
        <w:rPr>
          <w:rFonts w:asciiTheme="majorBidi" w:hAnsiTheme="majorBidi" w:cstheme="majorBidi"/>
          <w:sz w:val="24"/>
          <w:szCs w:val="24"/>
        </w:rPr>
        <w:t xml:space="preserve">About </w:t>
      </w:r>
      <w:r w:rsidR="004A0FE1" w:rsidRPr="001D0890">
        <w:rPr>
          <w:rFonts w:asciiTheme="majorBidi" w:hAnsiTheme="majorBidi" w:cstheme="majorBidi"/>
          <w:sz w:val="24"/>
          <w:szCs w:val="24"/>
        </w:rPr>
        <w:t>1</w:t>
      </w:r>
      <w:r w:rsidRPr="001D0890">
        <w:rPr>
          <w:rFonts w:asciiTheme="majorBidi" w:hAnsiTheme="majorBidi" w:cstheme="majorBidi"/>
          <w:sz w:val="24"/>
          <w:szCs w:val="24"/>
        </w:rPr>
        <w:t>5</w:t>
      </w:r>
      <w:r w:rsidR="004A0FE1" w:rsidRPr="001D0890">
        <w:rPr>
          <w:rFonts w:asciiTheme="majorBidi" w:hAnsiTheme="majorBidi" w:cstheme="majorBidi"/>
          <w:sz w:val="24"/>
          <w:szCs w:val="24"/>
        </w:rPr>
        <w:t xml:space="preserve"> participants attended the </w:t>
      </w:r>
      <w:r w:rsidR="00AC10F5" w:rsidRPr="001D0890">
        <w:rPr>
          <w:rFonts w:asciiTheme="majorBidi" w:hAnsiTheme="majorBidi" w:cstheme="majorBidi"/>
          <w:sz w:val="24"/>
          <w:szCs w:val="24"/>
        </w:rPr>
        <w:t xml:space="preserve">two </w:t>
      </w:r>
      <w:r w:rsidR="004A0FE1" w:rsidRPr="001D0890">
        <w:rPr>
          <w:rFonts w:asciiTheme="majorBidi" w:hAnsiTheme="majorBidi" w:cstheme="majorBidi"/>
          <w:sz w:val="24"/>
          <w:szCs w:val="24"/>
        </w:rPr>
        <w:t>e-meetings</w:t>
      </w:r>
      <w:r w:rsidRPr="001D0890">
        <w:rPr>
          <w:rFonts w:asciiTheme="majorBidi" w:hAnsiTheme="majorBidi" w:cstheme="majorBidi"/>
          <w:sz w:val="24"/>
          <w:szCs w:val="24"/>
        </w:rPr>
        <w:t>.</w:t>
      </w:r>
    </w:p>
    <w:p w14:paraId="774DDEBE" w14:textId="48724B3D" w:rsidR="0076014A" w:rsidRPr="001D0890" w:rsidRDefault="00F33DC4" w:rsidP="0076014A">
      <w:pPr>
        <w:pStyle w:val="ListParagraph"/>
        <w:numPr>
          <w:ilvl w:val="0"/>
          <w:numId w:val="3"/>
        </w:numPr>
        <w:spacing w:before="240" w:after="120" w:line="240" w:lineRule="auto"/>
        <w:ind w:left="-426" w:firstLine="0"/>
        <w:contextualSpacing w:val="0"/>
        <w:rPr>
          <w:rFonts w:asciiTheme="majorBidi" w:hAnsiTheme="majorBidi" w:cstheme="majorBidi"/>
          <w:b/>
          <w:bCs/>
          <w:sz w:val="24"/>
          <w:szCs w:val="24"/>
        </w:rPr>
      </w:pPr>
      <w:r w:rsidRPr="001D0890">
        <w:rPr>
          <w:rFonts w:asciiTheme="majorBidi" w:hAnsiTheme="majorBidi" w:cstheme="majorBidi"/>
          <w:b/>
          <w:bCs/>
          <w:sz w:val="24"/>
          <w:szCs w:val="24"/>
        </w:rPr>
        <w:t>Report</w:t>
      </w:r>
      <w:r w:rsidR="00284924" w:rsidRPr="001D0890">
        <w:rPr>
          <w:rFonts w:asciiTheme="majorBidi" w:hAnsiTheme="majorBidi" w:cstheme="majorBidi"/>
          <w:b/>
          <w:bCs/>
          <w:sz w:val="24"/>
          <w:szCs w:val="24"/>
        </w:rPr>
        <w:t xml:space="preserve"> of the TSAG </w:t>
      </w:r>
      <w:r w:rsidR="0076014A" w:rsidRPr="001D0890">
        <w:rPr>
          <w:rFonts w:asciiTheme="majorBidi" w:hAnsiTheme="majorBidi" w:cstheme="majorBidi"/>
          <w:b/>
          <w:bCs/>
          <w:sz w:val="24"/>
          <w:szCs w:val="24"/>
        </w:rPr>
        <w:t>RG-WM</w:t>
      </w:r>
      <w:r w:rsidR="00284924" w:rsidRPr="001D0890">
        <w:rPr>
          <w:rFonts w:asciiTheme="majorBidi" w:hAnsiTheme="majorBidi" w:cstheme="majorBidi"/>
          <w:b/>
          <w:bCs/>
          <w:sz w:val="24"/>
          <w:szCs w:val="24"/>
        </w:rPr>
        <w:t xml:space="preserve"> e-meeting on </w:t>
      </w:r>
      <w:r w:rsidR="00332360" w:rsidRPr="001D0890">
        <w:rPr>
          <w:rFonts w:asciiTheme="majorBidi" w:hAnsiTheme="majorBidi" w:cstheme="majorBidi"/>
          <w:b/>
          <w:bCs/>
          <w:sz w:val="24"/>
          <w:szCs w:val="24"/>
        </w:rPr>
        <w:t>12</w:t>
      </w:r>
      <w:r w:rsidR="00284924" w:rsidRPr="001D0890">
        <w:rPr>
          <w:rFonts w:asciiTheme="majorBidi" w:hAnsiTheme="majorBidi" w:cstheme="majorBidi"/>
          <w:b/>
          <w:bCs/>
          <w:sz w:val="24"/>
          <w:szCs w:val="24"/>
        </w:rPr>
        <w:t xml:space="preserve"> </w:t>
      </w:r>
      <w:r w:rsidR="00332360" w:rsidRPr="001D0890">
        <w:rPr>
          <w:rFonts w:asciiTheme="majorBidi" w:hAnsiTheme="majorBidi" w:cstheme="majorBidi"/>
          <w:b/>
          <w:bCs/>
          <w:sz w:val="24"/>
          <w:szCs w:val="24"/>
        </w:rPr>
        <w:t>October</w:t>
      </w:r>
      <w:r w:rsidR="00284924" w:rsidRPr="001D0890">
        <w:rPr>
          <w:rFonts w:asciiTheme="majorBidi" w:hAnsiTheme="majorBidi" w:cstheme="majorBidi"/>
          <w:b/>
          <w:bCs/>
          <w:sz w:val="24"/>
          <w:szCs w:val="24"/>
        </w:rPr>
        <w:t xml:space="preserve"> 2017</w:t>
      </w:r>
    </w:p>
    <w:p w14:paraId="490D500A" w14:textId="77777777" w:rsidR="00F33DC4" w:rsidRPr="001D0890" w:rsidRDefault="00F33DC4" w:rsidP="00F33DC4">
      <w:pPr>
        <w:pStyle w:val="ListParagraph"/>
        <w:spacing w:before="240" w:after="120"/>
        <w:ind w:left="-426"/>
        <w:rPr>
          <w:rFonts w:asciiTheme="majorBidi" w:hAnsiTheme="majorBidi" w:cstheme="majorBidi"/>
          <w:b/>
          <w:bCs/>
          <w:sz w:val="24"/>
          <w:szCs w:val="24"/>
          <w:lang w:val="en-US"/>
        </w:rPr>
      </w:pPr>
      <w:r w:rsidRPr="001D0890">
        <w:rPr>
          <w:rFonts w:asciiTheme="majorBidi" w:hAnsiTheme="majorBidi" w:cstheme="majorBidi"/>
          <w:b/>
          <w:bCs/>
          <w:sz w:val="24"/>
          <w:szCs w:val="24"/>
          <w:lang w:val="en-US"/>
        </w:rPr>
        <w:t>Background</w:t>
      </w:r>
    </w:p>
    <w:p w14:paraId="70F22E69" w14:textId="14608FA3" w:rsidR="00F33DC4" w:rsidRPr="001D0890" w:rsidRDefault="00F33DC4" w:rsidP="00F33DC4">
      <w:pPr>
        <w:pStyle w:val="ListParagraph"/>
        <w:spacing w:before="240" w:after="120"/>
        <w:ind w:left="-426"/>
        <w:rPr>
          <w:rFonts w:asciiTheme="majorBidi" w:hAnsiTheme="majorBidi" w:cstheme="majorBidi"/>
          <w:i/>
          <w:iCs/>
          <w:sz w:val="24"/>
          <w:szCs w:val="24"/>
        </w:rPr>
      </w:pPr>
      <w:r w:rsidRPr="001D0890">
        <w:rPr>
          <w:rFonts w:asciiTheme="majorBidi" w:hAnsiTheme="majorBidi" w:cstheme="majorBidi"/>
          <w:i/>
          <w:iCs/>
          <w:sz w:val="24"/>
          <w:szCs w:val="24"/>
          <w:lang w:val="en-US"/>
        </w:rPr>
        <w:t xml:space="preserve">At last TSAG meeting held in </w:t>
      </w:r>
      <w:r w:rsidRPr="001D0890">
        <w:rPr>
          <w:rFonts w:asciiTheme="majorBidi" w:hAnsiTheme="majorBidi" w:cstheme="majorBidi"/>
          <w:i/>
          <w:iCs/>
          <w:sz w:val="24"/>
          <w:szCs w:val="24"/>
        </w:rPr>
        <w:t xml:space="preserve">Geneva, 1-4 May 2017, </w:t>
      </w:r>
      <w:r w:rsidRPr="001D0890">
        <w:rPr>
          <w:rFonts w:asciiTheme="majorBidi" w:hAnsiTheme="majorBidi" w:cstheme="majorBidi"/>
          <w:i/>
          <w:iCs/>
          <w:sz w:val="24"/>
          <w:szCs w:val="24"/>
          <w:lang w:val="en-US"/>
        </w:rPr>
        <w:t>the Rapporteur Group on Working Methods (RGWM) decided to organize an e-meeting to “Review the Rapporteur and Editor’s Manual” based on the reply liaison statements received by SG16 (</w:t>
      </w:r>
      <w:hyperlink r:id="rId9" w:history="1">
        <w:r w:rsidRPr="001D0890">
          <w:rPr>
            <w:rStyle w:val="Hyperlink"/>
            <w:rFonts w:asciiTheme="majorBidi" w:hAnsiTheme="majorBidi" w:cstheme="majorBidi"/>
            <w:i/>
            <w:iCs/>
            <w:sz w:val="24"/>
            <w:szCs w:val="24"/>
          </w:rPr>
          <w:t>TD23</w:t>
        </w:r>
      </w:hyperlink>
      <w:r w:rsidRPr="001D0890">
        <w:rPr>
          <w:rFonts w:asciiTheme="majorBidi" w:hAnsiTheme="majorBidi" w:cstheme="majorBidi"/>
          <w:i/>
          <w:iCs/>
          <w:sz w:val="24"/>
          <w:szCs w:val="24"/>
          <w:lang w:val="en-US"/>
        </w:rPr>
        <w:t>) and SG5 (</w:t>
      </w:r>
      <w:hyperlink r:id="rId10" w:history="1">
        <w:r w:rsidRPr="001D0890">
          <w:rPr>
            <w:rStyle w:val="Hyperlink"/>
            <w:rFonts w:asciiTheme="majorBidi" w:hAnsiTheme="majorBidi" w:cstheme="majorBidi"/>
            <w:i/>
            <w:iCs/>
            <w:sz w:val="24"/>
            <w:szCs w:val="24"/>
          </w:rPr>
          <w:t>TD16</w:t>
        </w:r>
      </w:hyperlink>
      <w:r w:rsidRPr="001D0890">
        <w:rPr>
          <w:rFonts w:asciiTheme="majorBidi" w:hAnsiTheme="majorBidi" w:cstheme="majorBidi"/>
          <w:i/>
          <w:iCs/>
          <w:sz w:val="24"/>
          <w:szCs w:val="24"/>
          <w:lang w:val="en-US"/>
        </w:rPr>
        <w:t>). Three additional reply liaison statements were received but they contain no additional inputs to be considered (SG15-</w:t>
      </w:r>
      <w:hyperlink r:id="rId11" w:history="1">
        <w:r w:rsidRPr="001D0890">
          <w:rPr>
            <w:rStyle w:val="Hyperlink"/>
            <w:rFonts w:asciiTheme="majorBidi" w:hAnsiTheme="majorBidi" w:cstheme="majorBidi"/>
            <w:i/>
            <w:iCs/>
            <w:sz w:val="24"/>
            <w:szCs w:val="24"/>
          </w:rPr>
          <w:t>TD14</w:t>
        </w:r>
      </w:hyperlink>
      <w:r w:rsidRPr="001D0890">
        <w:rPr>
          <w:rFonts w:asciiTheme="majorBidi" w:hAnsiTheme="majorBidi" w:cstheme="majorBidi"/>
          <w:i/>
          <w:iCs/>
          <w:sz w:val="24"/>
          <w:szCs w:val="24"/>
          <w:lang w:val="en-US"/>
        </w:rPr>
        <w:t>; SG13-</w:t>
      </w:r>
      <w:hyperlink r:id="rId12" w:history="1">
        <w:r w:rsidRPr="001D0890">
          <w:rPr>
            <w:rStyle w:val="Hyperlink"/>
            <w:rFonts w:asciiTheme="majorBidi" w:hAnsiTheme="majorBidi" w:cstheme="majorBidi"/>
            <w:i/>
            <w:iCs/>
            <w:sz w:val="24"/>
            <w:szCs w:val="24"/>
          </w:rPr>
          <w:t>TD54</w:t>
        </w:r>
      </w:hyperlink>
      <w:r w:rsidRPr="001D0890">
        <w:rPr>
          <w:rFonts w:asciiTheme="majorBidi" w:hAnsiTheme="majorBidi" w:cstheme="majorBidi"/>
          <w:i/>
          <w:iCs/>
          <w:sz w:val="24"/>
          <w:szCs w:val="24"/>
          <w:lang w:val="en-US"/>
        </w:rPr>
        <w:t xml:space="preserve"> and SG3-</w:t>
      </w:r>
      <w:hyperlink r:id="rId13" w:history="1">
        <w:r w:rsidRPr="001D0890">
          <w:rPr>
            <w:rStyle w:val="Hyperlink"/>
            <w:rFonts w:asciiTheme="majorBidi" w:hAnsiTheme="majorBidi" w:cstheme="majorBidi"/>
            <w:i/>
            <w:iCs/>
            <w:sz w:val="24"/>
            <w:szCs w:val="24"/>
          </w:rPr>
          <w:t>TD89</w:t>
        </w:r>
      </w:hyperlink>
      <w:r w:rsidRPr="001D0890">
        <w:rPr>
          <w:rFonts w:asciiTheme="majorBidi" w:hAnsiTheme="majorBidi" w:cstheme="majorBidi"/>
          <w:i/>
          <w:iCs/>
          <w:sz w:val="24"/>
          <w:szCs w:val="24"/>
          <w:lang w:val="en-US"/>
        </w:rPr>
        <w:t xml:space="preserve">). See the </w:t>
      </w:r>
      <w:r w:rsidRPr="001D0890">
        <w:rPr>
          <w:rFonts w:asciiTheme="majorBidi" w:hAnsiTheme="majorBidi" w:cstheme="majorBidi"/>
          <w:i/>
          <w:iCs/>
          <w:sz w:val="24"/>
          <w:szCs w:val="24"/>
        </w:rPr>
        <w:t>Report of TSAG RGWM (</w:t>
      </w:r>
      <w:hyperlink r:id="rId14" w:history="1">
        <w:r w:rsidRPr="001D0890">
          <w:rPr>
            <w:rStyle w:val="Hyperlink"/>
            <w:rFonts w:asciiTheme="majorBidi" w:hAnsiTheme="majorBidi" w:cstheme="majorBidi"/>
            <w:i/>
            <w:iCs/>
            <w:sz w:val="24"/>
            <w:szCs w:val="24"/>
          </w:rPr>
          <w:t>TD 085 Rev.1</w:t>
        </w:r>
      </w:hyperlink>
      <w:r w:rsidRPr="001D0890">
        <w:rPr>
          <w:rFonts w:asciiTheme="majorBidi" w:hAnsiTheme="majorBidi" w:cstheme="majorBidi"/>
          <w:i/>
          <w:iCs/>
          <w:sz w:val="24"/>
          <w:szCs w:val="24"/>
        </w:rPr>
        <w:t>).</w:t>
      </w:r>
    </w:p>
    <w:p w14:paraId="4762008E" w14:textId="77777777" w:rsidR="00F33DC4" w:rsidRPr="001D0890" w:rsidRDefault="00F33DC4" w:rsidP="00184B9D">
      <w:pPr>
        <w:pStyle w:val="ListParagraph"/>
        <w:keepNext/>
        <w:spacing w:before="240" w:after="0" w:line="240" w:lineRule="auto"/>
        <w:ind w:left="-425"/>
        <w:contextualSpacing w:val="0"/>
        <w:rPr>
          <w:rFonts w:asciiTheme="majorBidi" w:hAnsiTheme="majorBidi" w:cstheme="majorBidi"/>
          <w:sz w:val="24"/>
          <w:szCs w:val="24"/>
        </w:rPr>
      </w:pPr>
      <w:r w:rsidRPr="001D0890">
        <w:rPr>
          <w:rFonts w:asciiTheme="majorBidi" w:hAnsiTheme="majorBidi" w:cstheme="majorBidi"/>
          <w:b/>
          <w:bCs/>
          <w:sz w:val="24"/>
          <w:szCs w:val="24"/>
          <w:lang w:val="en-US"/>
        </w:rPr>
        <w:lastRenderedPageBreak/>
        <w:t>Summary</w:t>
      </w:r>
      <w:r w:rsidRPr="001D0890">
        <w:rPr>
          <w:rFonts w:asciiTheme="majorBidi" w:hAnsiTheme="majorBidi" w:cstheme="majorBidi"/>
          <w:sz w:val="24"/>
          <w:szCs w:val="24"/>
        </w:rPr>
        <w:t xml:space="preserve"> </w:t>
      </w:r>
    </w:p>
    <w:p w14:paraId="14DFC4FB" w14:textId="77777777" w:rsidR="00FC170C" w:rsidRPr="001D0890" w:rsidRDefault="0076014A" w:rsidP="00F33DC4">
      <w:pPr>
        <w:pStyle w:val="ListParagraph"/>
        <w:spacing w:after="120" w:line="240" w:lineRule="auto"/>
        <w:ind w:left="-425"/>
        <w:contextualSpacing w:val="0"/>
        <w:rPr>
          <w:rFonts w:asciiTheme="majorBidi" w:hAnsiTheme="majorBidi" w:cstheme="majorBidi"/>
          <w:sz w:val="24"/>
          <w:szCs w:val="24"/>
        </w:rPr>
      </w:pPr>
      <w:r w:rsidRPr="001D0890">
        <w:rPr>
          <w:rFonts w:asciiTheme="majorBidi" w:hAnsiTheme="majorBidi" w:cstheme="majorBidi"/>
          <w:sz w:val="24"/>
          <w:szCs w:val="24"/>
        </w:rPr>
        <w:t xml:space="preserve">The TSAG RGWM e-meeting (12 October 2017) discussed one </w:t>
      </w:r>
      <w:r w:rsidR="00F33DC4" w:rsidRPr="001D0890">
        <w:rPr>
          <w:rFonts w:asciiTheme="majorBidi" w:hAnsiTheme="majorBidi" w:cstheme="majorBidi"/>
          <w:sz w:val="24"/>
          <w:szCs w:val="24"/>
        </w:rPr>
        <w:t xml:space="preserve">input </w:t>
      </w:r>
      <w:r w:rsidRPr="001D0890">
        <w:rPr>
          <w:rFonts w:asciiTheme="majorBidi" w:hAnsiTheme="majorBidi" w:cstheme="majorBidi"/>
          <w:sz w:val="24"/>
          <w:szCs w:val="24"/>
        </w:rPr>
        <w:t xml:space="preserve">document provided by the </w:t>
      </w:r>
      <w:r w:rsidR="00F33DC4" w:rsidRPr="001D0890">
        <w:rPr>
          <w:rFonts w:asciiTheme="majorBidi" w:hAnsiTheme="majorBidi" w:cstheme="majorBidi"/>
          <w:sz w:val="24"/>
          <w:szCs w:val="24"/>
        </w:rPr>
        <w:t xml:space="preserve">Rapporteur and editor </w:t>
      </w:r>
      <w:r w:rsidRPr="001D0890">
        <w:rPr>
          <w:rFonts w:asciiTheme="majorBidi" w:hAnsiTheme="majorBidi" w:cstheme="majorBidi"/>
          <w:sz w:val="24"/>
          <w:szCs w:val="24"/>
        </w:rPr>
        <w:t xml:space="preserve">of the </w:t>
      </w:r>
      <w:r w:rsidRPr="001D0890">
        <w:rPr>
          <w:rFonts w:asciiTheme="majorBidi" w:hAnsiTheme="majorBidi" w:cstheme="majorBidi"/>
          <w:b/>
          <w:bCs/>
          <w:i/>
          <w:iCs/>
          <w:sz w:val="24"/>
          <w:szCs w:val="24"/>
        </w:rPr>
        <w:t>ITU-T Rapporteurs and editors manual</w:t>
      </w:r>
      <w:r w:rsidRPr="001D0890">
        <w:rPr>
          <w:rFonts w:asciiTheme="majorBidi" w:hAnsiTheme="majorBidi" w:cstheme="majorBidi"/>
          <w:sz w:val="24"/>
          <w:szCs w:val="24"/>
        </w:rPr>
        <w:t xml:space="preserve"> which included the original changes from TSAG plus SG16 comments as well as SG5 comments. </w:t>
      </w:r>
    </w:p>
    <w:tbl>
      <w:tblPr>
        <w:tblStyle w:val="TableGrid"/>
        <w:tblW w:w="0" w:type="auto"/>
        <w:tblInd w:w="-426" w:type="dxa"/>
        <w:tblLook w:val="04A0" w:firstRow="1" w:lastRow="0" w:firstColumn="1" w:lastColumn="0" w:noHBand="0" w:noVBand="1"/>
      </w:tblPr>
      <w:tblGrid>
        <w:gridCol w:w="1967"/>
        <w:gridCol w:w="5828"/>
        <w:gridCol w:w="1669"/>
      </w:tblGrid>
      <w:tr w:rsidR="00FC170C" w:rsidRPr="001D0890" w14:paraId="217260A7" w14:textId="77777777" w:rsidTr="00FC170C">
        <w:tc>
          <w:tcPr>
            <w:tcW w:w="0" w:type="auto"/>
          </w:tcPr>
          <w:p w14:paraId="758AB15C" w14:textId="252172B2"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Input document N.</w:t>
            </w:r>
          </w:p>
        </w:tc>
        <w:tc>
          <w:tcPr>
            <w:tcW w:w="0" w:type="auto"/>
          </w:tcPr>
          <w:p w14:paraId="64C3192B" w14:textId="77777777" w:rsidR="00FC170C" w:rsidRPr="001D0890" w:rsidRDefault="00FC170C" w:rsidP="002606FA">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Title</w:t>
            </w:r>
          </w:p>
        </w:tc>
        <w:tc>
          <w:tcPr>
            <w:tcW w:w="0" w:type="auto"/>
          </w:tcPr>
          <w:p w14:paraId="2BA9857A" w14:textId="77777777" w:rsidR="00FC170C" w:rsidRPr="001D0890" w:rsidRDefault="00FC170C" w:rsidP="002606FA">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SOURCE</w:t>
            </w:r>
          </w:p>
        </w:tc>
      </w:tr>
      <w:tr w:rsidR="00FC170C" w:rsidRPr="001D0890" w14:paraId="678A0607" w14:textId="77777777" w:rsidTr="00FC170C">
        <w:tc>
          <w:tcPr>
            <w:tcW w:w="0" w:type="auto"/>
          </w:tcPr>
          <w:p w14:paraId="3BF2BD83" w14:textId="2937ADA7" w:rsidR="00FC170C" w:rsidRPr="001D0890" w:rsidRDefault="007C0E65" w:rsidP="00FC170C">
            <w:pPr>
              <w:pStyle w:val="ListParagraph"/>
              <w:spacing w:before="240" w:after="120"/>
              <w:ind w:left="0"/>
              <w:contextualSpacing w:val="0"/>
              <w:rPr>
                <w:rFonts w:asciiTheme="majorBidi" w:hAnsiTheme="majorBidi" w:cstheme="majorBidi"/>
              </w:rPr>
            </w:pPr>
            <w:hyperlink r:id="rId15" w:history="1">
              <w:r w:rsidR="00FC170C" w:rsidRPr="001D0890">
                <w:rPr>
                  <w:rStyle w:val="Hyperlink"/>
                  <w:rFonts w:asciiTheme="majorBidi" w:hAnsiTheme="majorBidi" w:cstheme="majorBidi"/>
                </w:rPr>
                <w:t>RGWM-DOC1</w:t>
              </w:r>
            </w:hyperlink>
            <w:r w:rsidR="00FC170C" w:rsidRPr="001D0890">
              <w:rPr>
                <w:rFonts w:asciiTheme="majorBidi" w:hAnsiTheme="majorBidi" w:cstheme="majorBidi"/>
              </w:rPr>
              <w:t xml:space="preserve"> (OCT.2017)</w:t>
            </w:r>
          </w:p>
        </w:tc>
        <w:tc>
          <w:tcPr>
            <w:tcW w:w="0" w:type="auto"/>
          </w:tcPr>
          <w:p w14:paraId="6A5D1212" w14:textId="57DE7ACE"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 xml:space="preserve">Rollup of Text Changes based on </w:t>
            </w:r>
            <w:hyperlink r:id="rId16" w:history="1">
              <w:r w:rsidRPr="001D0890">
                <w:rPr>
                  <w:rStyle w:val="Hyperlink"/>
                  <w:rFonts w:asciiTheme="majorBidi" w:hAnsiTheme="majorBidi" w:cstheme="majorBidi"/>
                </w:rPr>
                <w:t>TD513R1</w:t>
              </w:r>
            </w:hyperlink>
            <w:r w:rsidRPr="001D0890">
              <w:rPr>
                <w:rFonts w:asciiTheme="majorBidi" w:hAnsiTheme="majorBidi" w:cstheme="majorBidi"/>
              </w:rPr>
              <w:t xml:space="preserve"> with additional text change proposals considered at May 2017 TSAG meeting</w:t>
            </w:r>
          </w:p>
        </w:tc>
        <w:tc>
          <w:tcPr>
            <w:tcW w:w="0" w:type="auto"/>
          </w:tcPr>
          <w:p w14:paraId="0F8B2152" w14:textId="65547F87" w:rsidR="00FC170C" w:rsidRPr="001D0890" w:rsidRDefault="00FC170C" w:rsidP="002606FA">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Rapporteur and Editor</w:t>
            </w:r>
          </w:p>
        </w:tc>
      </w:tr>
    </w:tbl>
    <w:p w14:paraId="5AAFC18A" w14:textId="67948495" w:rsidR="0076014A" w:rsidRPr="001D0890" w:rsidRDefault="00D51700" w:rsidP="006B1817">
      <w:pPr>
        <w:pStyle w:val="ListParagraph"/>
        <w:spacing w:before="120" w:after="120" w:line="240" w:lineRule="auto"/>
        <w:ind w:left="-425"/>
        <w:contextualSpacing w:val="0"/>
        <w:rPr>
          <w:rFonts w:asciiTheme="majorBidi" w:hAnsiTheme="majorBidi" w:cstheme="majorBidi"/>
          <w:sz w:val="24"/>
          <w:szCs w:val="24"/>
        </w:rPr>
      </w:pPr>
      <w:r w:rsidRPr="001D0890">
        <w:rPr>
          <w:rFonts w:asciiTheme="majorBidi" w:hAnsiTheme="majorBidi" w:cstheme="majorBidi"/>
          <w:sz w:val="24"/>
          <w:szCs w:val="24"/>
        </w:rPr>
        <w:t xml:space="preserve">The </w:t>
      </w:r>
      <w:r w:rsidR="00F33DC4" w:rsidRPr="001D0890">
        <w:rPr>
          <w:rFonts w:asciiTheme="majorBidi" w:hAnsiTheme="majorBidi" w:cstheme="majorBidi"/>
          <w:sz w:val="24"/>
          <w:szCs w:val="24"/>
        </w:rPr>
        <w:t>Rapporteur</w:t>
      </w:r>
      <w:r w:rsidRPr="001D0890">
        <w:rPr>
          <w:rFonts w:asciiTheme="majorBidi" w:hAnsiTheme="majorBidi" w:cstheme="majorBidi"/>
          <w:sz w:val="24"/>
          <w:szCs w:val="24"/>
        </w:rPr>
        <w:t xml:space="preserve"> also provided an agenda.</w:t>
      </w:r>
    </w:p>
    <w:p w14:paraId="1F9EF88B" w14:textId="462467B9" w:rsidR="00D51700" w:rsidRPr="001D0890" w:rsidRDefault="00D51700" w:rsidP="006B1817">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t xml:space="preserve">Both inputs were made available using SharePoint site: </w:t>
      </w:r>
      <w:r w:rsidR="006B1817" w:rsidRPr="001D0890">
        <w:rPr>
          <w:rFonts w:asciiTheme="majorBidi" w:hAnsiTheme="majorBidi" w:cstheme="majorBidi"/>
          <w:sz w:val="24"/>
          <w:szCs w:val="24"/>
        </w:rPr>
        <w:br/>
        <w:t>–</w:t>
      </w:r>
      <w:r w:rsidR="006B1817" w:rsidRPr="001D0890">
        <w:rPr>
          <w:rFonts w:asciiTheme="majorBidi" w:hAnsiTheme="majorBidi" w:cstheme="majorBidi"/>
          <w:sz w:val="24"/>
          <w:szCs w:val="24"/>
        </w:rPr>
        <w:tab/>
      </w:r>
      <w:hyperlink r:id="rId17" w:tgtFrame="_blank" w:history="1">
        <w:r w:rsidR="006B1817" w:rsidRPr="001D0890">
          <w:rPr>
            <w:rStyle w:val="Hyperlink"/>
            <w:rFonts w:asciiTheme="majorBidi" w:hAnsiTheme="majorBidi" w:cstheme="majorBidi"/>
            <w:sz w:val="24"/>
            <w:szCs w:val="24"/>
          </w:rPr>
          <w:t>https://extranet.itu.int/meetings/ITU-T/T17-TSAGRGM/RGWM-171012</w:t>
        </w:r>
      </w:hyperlink>
      <w:r w:rsidRPr="001D0890">
        <w:rPr>
          <w:rFonts w:asciiTheme="majorBidi" w:hAnsiTheme="majorBidi" w:cstheme="majorBidi"/>
          <w:sz w:val="24"/>
          <w:szCs w:val="24"/>
        </w:rPr>
        <w:t xml:space="preserve"> </w:t>
      </w:r>
    </w:p>
    <w:p w14:paraId="23A0B90E" w14:textId="51E0F85D" w:rsidR="0076014A" w:rsidRPr="001D0890" w:rsidRDefault="00D51700" w:rsidP="00F33DC4">
      <w:pPr>
        <w:pStyle w:val="ListParagraph"/>
        <w:spacing w:before="240" w:after="120"/>
        <w:ind w:left="-426"/>
        <w:rPr>
          <w:rFonts w:asciiTheme="majorBidi" w:hAnsiTheme="majorBidi" w:cstheme="majorBidi"/>
          <w:sz w:val="24"/>
          <w:szCs w:val="24"/>
        </w:rPr>
      </w:pPr>
      <w:r w:rsidRPr="001D0890">
        <w:rPr>
          <w:rFonts w:asciiTheme="majorBidi" w:hAnsiTheme="majorBidi" w:cstheme="majorBidi"/>
          <w:sz w:val="24"/>
          <w:szCs w:val="24"/>
        </w:rPr>
        <w:t>In the input from the editor t</w:t>
      </w:r>
      <w:r w:rsidR="0076014A" w:rsidRPr="001D0890">
        <w:rPr>
          <w:rFonts w:asciiTheme="majorBidi" w:hAnsiTheme="majorBidi" w:cstheme="majorBidi"/>
          <w:sz w:val="24"/>
          <w:szCs w:val="24"/>
        </w:rPr>
        <w:t xml:space="preserve">he earlier comments and changes </w:t>
      </w:r>
      <w:r w:rsidR="00F33DC4" w:rsidRPr="001D0890">
        <w:rPr>
          <w:rFonts w:asciiTheme="majorBidi" w:hAnsiTheme="majorBidi" w:cstheme="majorBidi"/>
          <w:sz w:val="24"/>
          <w:szCs w:val="24"/>
        </w:rPr>
        <w:t>were</w:t>
      </w:r>
      <w:r w:rsidR="0076014A" w:rsidRPr="001D0890">
        <w:rPr>
          <w:rFonts w:asciiTheme="majorBidi" w:hAnsiTheme="majorBidi" w:cstheme="majorBidi"/>
          <w:sz w:val="24"/>
          <w:szCs w:val="24"/>
        </w:rPr>
        <w:t xml:space="preserve"> identified by “Oliv</w:t>
      </w:r>
      <w:r w:rsidR="00F33DC4" w:rsidRPr="001D0890">
        <w:rPr>
          <w:rFonts w:asciiTheme="majorBidi" w:hAnsiTheme="majorBidi" w:cstheme="majorBidi"/>
          <w:sz w:val="24"/>
          <w:szCs w:val="24"/>
        </w:rPr>
        <w:t>i</w:t>
      </w:r>
      <w:r w:rsidR="0076014A" w:rsidRPr="001D0890">
        <w:rPr>
          <w:rFonts w:asciiTheme="majorBidi" w:hAnsiTheme="majorBidi" w:cstheme="majorBidi"/>
          <w:sz w:val="24"/>
          <w:szCs w:val="24"/>
        </w:rPr>
        <w:t xml:space="preserve">er </w:t>
      </w:r>
      <w:proofErr w:type="spellStart"/>
      <w:r w:rsidR="0076014A" w:rsidRPr="001D0890">
        <w:rPr>
          <w:rFonts w:asciiTheme="majorBidi" w:hAnsiTheme="majorBidi" w:cstheme="majorBidi"/>
          <w:sz w:val="24"/>
          <w:szCs w:val="24"/>
        </w:rPr>
        <w:t>Dubuisson</w:t>
      </w:r>
      <w:proofErr w:type="spellEnd"/>
      <w:r w:rsidR="0076014A" w:rsidRPr="001D0890">
        <w:rPr>
          <w:rFonts w:asciiTheme="majorBidi" w:hAnsiTheme="majorBidi" w:cstheme="majorBidi"/>
          <w:sz w:val="24"/>
          <w:szCs w:val="24"/>
        </w:rPr>
        <w:t xml:space="preserve">”. The proposal to address comments from SG5 </w:t>
      </w:r>
      <w:r w:rsidR="00F33DC4" w:rsidRPr="001D0890">
        <w:rPr>
          <w:rFonts w:asciiTheme="majorBidi" w:hAnsiTheme="majorBidi" w:cstheme="majorBidi"/>
          <w:sz w:val="24"/>
          <w:szCs w:val="24"/>
        </w:rPr>
        <w:t>were</w:t>
      </w:r>
      <w:r w:rsidR="0076014A" w:rsidRPr="001D0890">
        <w:rPr>
          <w:rFonts w:asciiTheme="majorBidi" w:hAnsiTheme="majorBidi" w:cstheme="majorBidi"/>
          <w:sz w:val="24"/>
          <w:szCs w:val="24"/>
        </w:rPr>
        <w:t xml:space="preserve"> marked as “Stefano”. All other comments and changes were </w:t>
      </w:r>
      <w:r w:rsidR="00F33DC4" w:rsidRPr="001D0890">
        <w:rPr>
          <w:rFonts w:asciiTheme="majorBidi" w:hAnsiTheme="majorBidi" w:cstheme="majorBidi"/>
          <w:sz w:val="24"/>
          <w:szCs w:val="24"/>
        </w:rPr>
        <w:t>marked as</w:t>
      </w:r>
      <w:r w:rsidR="0076014A" w:rsidRPr="001D0890">
        <w:rPr>
          <w:rFonts w:asciiTheme="majorBidi" w:hAnsiTheme="majorBidi" w:cstheme="majorBidi"/>
          <w:sz w:val="24"/>
          <w:szCs w:val="24"/>
        </w:rPr>
        <w:t xml:space="preserve"> SG16.</w:t>
      </w:r>
    </w:p>
    <w:p w14:paraId="67E81378" w14:textId="52FB41C1" w:rsidR="0076014A" w:rsidRPr="001D0890" w:rsidRDefault="0076014A" w:rsidP="00D51700">
      <w:pPr>
        <w:pStyle w:val="ListParagraph"/>
        <w:spacing w:before="240" w:after="120"/>
        <w:ind w:left="-426"/>
        <w:rPr>
          <w:rFonts w:asciiTheme="majorBidi" w:hAnsiTheme="majorBidi" w:cstheme="majorBidi"/>
          <w:sz w:val="24"/>
          <w:szCs w:val="24"/>
        </w:rPr>
      </w:pPr>
      <w:r w:rsidRPr="001D0890">
        <w:rPr>
          <w:rFonts w:asciiTheme="majorBidi" w:hAnsiTheme="majorBidi" w:cstheme="majorBidi"/>
          <w:sz w:val="24"/>
          <w:szCs w:val="24"/>
        </w:rPr>
        <w:t xml:space="preserve">A general question from SG16 </w:t>
      </w:r>
      <w:r w:rsidR="00D51700" w:rsidRPr="001D0890">
        <w:rPr>
          <w:rFonts w:asciiTheme="majorBidi" w:hAnsiTheme="majorBidi" w:cstheme="majorBidi"/>
          <w:sz w:val="24"/>
          <w:szCs w:val="24"/>
        </w:rPr>
        <w:t>was</w:t>
      </w:r>
      <w:r w:rsidRPr="001D0890">
        <w:rPr>
          <w:rFonts w:asciiTheme="majorBidi" w:hAnsiTheme="majorBidi" w:cstheme="majorBidi"/>
          <w:sz w:val="24"/>
          <w:szCs w:val="24"/>
        </w:rPr>
        <w:t xml:space="preserve"> also to be discussed: </w:t>
      </w:r>
    </w:p>
    <w:p w14:paraId="41596F9C" w14:textId="77777777" w:rsidR="0076014A" w:rsidRPr="001D0890" w:rsidRDefault="0076014A" w:rsidP="0076014A">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t>SG16 would asked whether this document needs to be "formally" formatted as if it were an ITU-T Recommendation. Further, making it too dense and formal may cause people not to read the document with the necessary attention for being too detailed.</w:t>
      </w:r>
    </w:p>
    <w:p w14:paraId="26BD28E0" w14:textId="1F1B91B6" w:rsidR="00284924" w:rsidRPr="001D0890" w:rsidRDefault="00284924" w:rsidP="0076014A">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t>The meeting concluded</w:t>
      </w:r>
    </w:p>
    <w:p w14:paraId="2704B811" w14:textId="691D2902"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 xml:space="preserve">The Scope section should also include PP resolutions, will be added by the editor. </w:t>
      </w:r>
    </w:p>
    <w:p w14:paraId="7B16285B" w14:textId="09F97CDE"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Res 71 was dismissed so we should replace to PP relevant resolution, probably PP-169, editor will check.</w:t>
      </w:r>
    </w:p>
    <w:p w14:paraId="1C173681" w14:textId="56C3D424"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 xml:space="preserve">SG16 submitted via LS to TSAG (TD23) this comment “A general question that SG16 would like to ask is whether this document needs to be "formally" formatted as if it were an ITU-T Recommendation? Further, making it too dense and formal may cause people not to read the document with the necessary attention for being too detailed”. This comment was discussed and it was decided to modify the intro text of Clause 2 on references, which should be more appropriate to the nature of this document (informative). The editor will propose a language to address the concern. </w:t>
      </w:r>
    </w:p>
    <w:p w14:paraId="4192A7B0" w14:textId="074F6BC5"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The Accessibility requirements should be upfront according to Andrea but it was agreed that their relevance should be discussed when updating A.1 first and Resolution 1 in view of WTSA-2020. Andrea may submit Contributions to the next RGWM in November to address her concern.</w:t>
      </w:r>
    </w:p>
    <w:p w14:paraId="3237E6F3" w14:textId="703586AF"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The suggested change from SG16 to modify 7.2 was rejected to maintain the original text from A.1 which seems more accurate.</w:t>
      </w:r>
    </w:p>
    <w:p w14:paraId="25A3D437" w14:textId="637587CC"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It was agreed to modify clause 7.4 “List of experts” as outdated. Similar text in A.1 has to be adjusted via contributions. A new 7.4 should recognize the current use of email list for the purpose to progress working. A language will be proposed by the editor.</w:t>
      </w:r>
    </w:p>
    <w:p w14:paraId="191116F4" w14:textId="01AE2FBD"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Proposal of SG16 on 8.3 was not agreed and the text was reverted to the previous version.</w:t>
      </w:r>
    </w:p>
    <w:p w14:paraId="3FAA415E" w14:textId="0876265F"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8.4 a paragraph was removed about “uninvited experts”</w:t>
      </w:r>
      <w:proofErr w:type="gramStart"/>
      <w:r w:rsidR="00917C4E" w:rsidRPr="001D0890">
        <w:rPr>
          <w:rFonts w:asciiTheme="majorBidi" w:hAnsiTheme="majorBidi" w:cstheme="majorBidi"/>
          <w:i/>
          <w:iCs/>
        </w:rPr>
        <w:t>  as</w:t>
      </w:r>
      <w:proofErr w:type="gramEnd"/>
      <w:r w:rsidR="00917C4E" w:rsidRPr="001D0890">
        <w:rPr>
          <w:rFonts w:asciiTheme="majorBidi" w:hAnsiTheme="majorBidi" w:cstheme="majorBidi"/>
          <w:i/>
          <w:iCs/>
        </w:rPr>
        <w:t xml:space="preserve"> result of discussion. This in fact was deemed unnecessary as redundant.</w:t>
      </w:r>
    </w:p>
    <w:p w14:paraId="019A8BDE" w14:textId="2C2AA5E0" w:rsidR="00917C4E" w:rsidRPr="001D0890" w:rsidRDefault="006B1817" w:rsidP="006B181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r>
      <w:r w:rsidR="00917C4E" w:rsidRPr="001D0890">
        <w:rPr>
          <w:rFonts w:asciiTheme="majorBidi" w:hAnsiTheme="majorBidi" w:cstheme="majorBidi"/>
          <w:i/>
          <w:iCs/>
        </w:rPr>
        <w:t>8.4-</w:t>
      </w:r>
      <w:proofErr w:type="gramStart"/>
      <w:r w:rsidR="00917C4E" w:rsidRPr="001D0890">
        <w:rPr>
          <w:rFonts w:asciiTheme="majorBidi" w:hAnsiTheme="majorBidi" w:cstheme="majorBidi"/>
          <w:i/>
          <w:iCs/>
        </w:rPr>
        <w:t>bis  to</w:t>
      </w:r>
      <w:proofErr w:type="gramEnd"/>
      <w:r w:rsidR="00917C4E" w:rsidRPr="001D0890">
        <w:rPr>
          <w:rFonts w:asciiTheme="majorBidi" w:hAnsiTheme="majorBidi" w:cstheme="majorBidi"/>
          <w:i/>
          <w:iCs/>
        </w:rPr>
        <w:t xml:space="preserve"> check the alignment with A.1 (2.3.3.11). Editor will check.</w:t>
      </w:r>
    </w:p>
    <w:p w14:paraId="5DE6D428" w14:textId="77777777" w:rsidR="00917C4E" w:rsidRPr="001D0890" w:rsidRDefault="00917C4E" w:rsidP="00D51700">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lastRenderedPageBreak/>
        <w:t xml:space="preserve">The meeting discussed up to 8.5 </w:t>
      </w:r>
    </w:p>
    <w:p w14:paraId="24C7E323" w14:textId="4DA29C33" w:rsidR="00917C4E" w:rsidRPr="001D0890" w:rsidRDefault="00917C4E" w:rsidP="006165C7">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t>Few other editing were discussed according to the mark up file.</w:t>
      </w:r>
      <w:r w:rsidR="00D51700" w:rsidRPr="001D0890">
        <w:rPr>
          <w:rFonts w:asciiTheme="majorBidi" w:hAnsiTheme="majorBidi" w:cstheme="majorBidi"/>
          <w:sz w:val="24"/>
          <w:szCs w:val="24"/>
        </w:rPr>
        <w:t xml:space="preserve"> After the meeting the editor provided an updated version of the Manual to be discussed in the November meeting. But the November meeting did not have time to do so. </w:t>
      </w:r>
      <w:r w:rsidR="006165C7" w:rsidRPr="001D0890">
        <w:rPr>
          <w:rFonts w:asciiTheme="majorBidi" w:hAnsiTheme="majorBidi" w:cstheme="majorBidi"/>
          <w:sz w:val="24"/>
          <w:szCs w:val="24"/>
        </w:rPr>
        <w:t>T</w:t>
      </w:r>
      <w:r w:rsidR="00D51700" w:rsidRPr="001D0890">
        <w:rPr>
          <w:rFonts w:asciiTheme="majorBidi" w:hAnsiTheme="majorBidi" w:cstheme="majorBidi"/>
          <w:sz w:val="24"/>
          <w:szCs w:val="24"/>
        </w:rPr>
        <w:t xml:space="preserve">he output from October meeting </w:t>
      </w:r>
      <w:r w:rsidR="006165C7" w:rsidRPr="001D0890">
        <w:rPr>
          <w:rFonts w:asciiTheme="majorBidi" w:hAnsiTheme="majorBidi" w:cstheme="majorBidi"/>
          <w:sz w:val="24"/>
          <w:szCs w:val="24"/>
        </w:rPr>
        <w:t xml:space="preserve">was posted as </w:t>
      </w:r>
      <w:hyperlink r:id="rId18" w:history="1">
        <w:r w:rsidR="006165C7" w:rsidRPr="001D0890">
          <w:rPr>
            <w:rStyle w:val="Hyperlink"/>
            <w:rFonts w:asciiTheme="majorBidi" w:hAnsiTheme="majorBidi" w:cstheme="majorBidi"/>
            <w:sz w:val="24"/>
            <w:szCs w:val="24"/>
          </w:rPr>
          <w:t>TSAG-TD263</w:t>
        </w:r>
      </w:hyperlink>
      <w:r w:rsidR="006165C7" w:rsidRPr="001D0890">
        <w:rPr>
          <w:rFonts w:asciiTheme="majorBidi" w:hAnsiTheme="majorBidi" w:cstheme="majorBidi"/>
          <w:sz w:val="24"/>
          <w:szCs w:val="24"/>
        </w:rPr>
        <w:t>.</w:t>
      </w:r>
    </w:p>
    <w:p w14:paraId="50D126AD" w14:textId="71D214C1" w:rsidR="00F33DC4" w:rsidRPr="001D0890" w:rsidRDefault="00F33DC4" w:rsidP="00F33DC4">
      <w:pPr>
        <w:pStyle w:val="ListParagraph"/>
        <w:numPr>
          <w:ilvl w:val="0"/>
          <w:numId w:val="3"/>
        </w:numPr>
        <w:spacing w:before="240" w:after="120" w:line="240" w:lineRule="auto"/>
        <w:ind w:left="-426" w:firstLine="0"/>
        <w:contextualSpacing w:val="0"/>
        <w:rPr>
          <w:rFonts w:asciiTheme="majorBidi" w:hAnsiTheme="majorBidi" w:cstheme="majorBidi"/>
          <w:b/>
          <w:bCs/>
          <w:sz w:val="24"/>
          <w:szCs w:val="24"/>
        </w:rPr>
      </w:pPr>
      <w:r w:rsidRPr="001D0890">
        <w:rPr>
          <w:rFonts w:asciiTheme="majorBidi" w:hAnsiTheme="majorBidi" w:cstheme="majorBidi"/>
          <w:b/>
          <w:bCs/>
          <w:sz w:val="24"/>
          <w:szCs w:val="24"/>
        </w:rPr>
        <w:t xml:space="preserve">Report </w:t>
      </w:r>
      <w:r w:rsidR="00D51700" w:rsidRPr="001D0890">
        <w:rPr>
          <w:rFonts w:asciiTheme="majorBidi" w:hAnsiTheme="majorBidi" w:cstheme="majorBidi"/>
          <w:b/>
          <w:bCs/>
          <w:sz w:val="24"/>
          <w:szCs w:val="24"/>
        </w:rPr>
        <w:t>of the TSAG RG-WM e-meeting on 14 November 2017</w:t>
      </w:r>
    </w:p>
    <w:p w14:paraId="653A8E74" w14:textId="34883943" w:rsidR="00FC170C" w:rsidRPr="001D0890" w:rsidRDefault="00F33DC4" w:rsidP="00FC170C">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t xml:space="preserve">The TSAG RGWM e-meeting (14 November 2017) discussed two </w:t>
      </w:r>
      <w:r w:rsidR="00FC170C" w:rsidRPr="001D0890">
        <w:rPr>
          <w:rFonts w:asciiTheme="majorBidi" w:hAnsiTheme="majorBidi" w:cstheme="majorBidi"/>
          <w:sz w:val="24"/>
          <w:szCs w:val="24"/>
        </w:rPr>
        <w:t>Contributions</w:t>
      </w:r>
      <w:r w:rsidRPr="001D0890">
        <w:rPr>
          <w:rFonts w:asciiTheme="majorBidi" w:hAnsiTheme="majorBidi" w:cstheme="majorBidi"/>
          <w:sz w:val="24"/>
          <w:szCs w:val="24"/>
        </w:rPr>
        <w:t xml:space="preserve"> </w:t>
      </w:r>
      <w:r w:rsidR="00FC170C" w:rsidRPr="001D0890">
        <w:rPr>
          <w:rFonts w:asciiTheme="majorBidi" w:hAnsiTheme="majorBidi" w:cstheme="majorBidi"/>
          <w:sz w:val="24"/>
          <w:szCs w:val="24"/>
        </w:rPr>
        <w:t xml:space="preserve">to propose updates respectively to ITU-T A.1 and ITU-T A.13. Both contributions were submitted </w:t>
      </w:r>
      <w:r w:rsidRPr="001D0890">
        <w:rPr>
          <w:rFonts w:asciiTheme="majorBidi" w:hAnsiTheme="majorBidi" w:cstheme="majorBidi"/>
          <w:sz w:val="24"/>
          <w:szCs w:val="24"/>
        </w:rPr>
        <w:t>by USA.</w:t>
      </w:r>
    </w:p>
    <w:tbl>
      <w:tblPr>
        <w:tblStyle w:val="TableGrid"/>
        <w:tblW w:w="0" w:type="auto"/>
        <w:tblInd w:w="-426" w:type="dxa"/>
        <w:tblLook w:val="04A0" w:firstRow="1" w:lastRow="0" w:firstColumn="1" w:lastColumn="0" w:noHBand="0" w:noVBand="1"/>
      </w:tblPr>
      <w:tblGrid>
        <w:gridCol w:w="3076"/>
        <w:gridCol w:w="2838"/>
        <w:gridCol w:w="1084"/>
      </w:tblGrid>
      <w:tr w:rsidR="00FC170C" w:rsidRPr="001D0890" w14:paraId="56BA2120" w14:textId="77777777" w:rsidTr="00FC170C">
        <w:tc>
          <w:tcPr>
            <w:tcW w:w="0" w:type="auto"/>
          </w:tcPr>
          <w:p w14:paraId="26D79706" w14:textId="43A6817F"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Contribution N.</w:t>
            </w:r>
          </w:p>
        </w:tc>
        <w:tc>
          <w:tcPr>
            <w:tcW w:w="0" w:type="auto"/>
          </w:tcPr>
          <w:p w14:paraId="37C979E7" w14:textId="10E5AC00"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Title</w:t>
            </w:r>
          </w:p>
        </w:tc>
        <w:tc>
          <w:tcPr>
            <w:tcW w:w="0" w:type="auto"/>
          </w:tcPr>
          <w:p w14:paraId="475659A6" w14:textId="2126F7FC"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SOURCE</w:t>
            </w:r>
          </w:p>
        </w:tc>
      </w:tr>
      <w:tr w:rsidR="00FC170C" w:rsidRPr="001D0890" w14:paraId="703C7776" w14:textId="77777777" w:rsidTr="00FC170C">
        <w:tc>
          <w:tcPr>
            <w:tcW w:w="0" w:type="auto"/>
          </w:tcPr>
          <w:p w14:paraId="3D95B113" w14:textId="3CFE1B00" w:rsidR="00FC170C" w:rsidRPr="001D0890" w:rsidRDefault="007C0E65" w:rsidP="00FC170C">
            <w:pPr>
              <w:pStyle w:val="ListParagraph"/>
              <w:spacing w:before="240" w:after="120"/>
              <w:ind w:left="0"/>
              <w:contextualSpacing w:val="0"/>
              <w:rPr>
                <w:rFonts w:asciiTheme="majorBidi" w:hAnsiTheme="majorBidi" w:cstheme="majorBidi"/>
              </w:rPr>
            </w:pPr>
            <w:hyperlink r:id="rId19" w:history="1">
              <w:r w:rsidR="00FC170C" w:rsidRPr="001D0890">
                <w:rPr>
                  <w:rStyle w:val="Hyperlink"/>
                  <w:rFonts w:asciiTheme="majorBidi" w:hAnsiTheme="majorBidi" w:cstheme="majorBidi"/>
                </w:rPr>
                <w:t>RGWM-DOC1-R1</w:t>
              </w:r>
            </w:hyperlink>
            <w:r w:rsidR="00FC170C" w:rsidRPr="001D0890">
              <w:rPr>
                <w:rFonts w:asciiTheme="majorBidi" w:hAnsiTheme="majorBidi" w:cstheme="majorBidi"/>
              </w:rPr>
              <w:t xml:space="preserve"> (NOV.2017)</w:t>
            </w:r>
          </w:p>
        </w:tc>
        <w:tc>
          <w:tcPr>
            <w:tcW w:w="0" w:type="auto"/>
          </w:tcPr>
          <w:p w14:paraId="32B707AF" w14:textId="113A5C9E"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USA Proposal to update A.1</w:t>
            </w:r>
          </w:p>
        </w:tc>
        <w:tc>
          <w:tcPr>
            <w:tcW w:w="0" w:type="auto"/>
          </w:tcPr>
          <w:p w14:paraId="32AE9FFD" w14:textId="506E8D67"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USA</w:t>
            </w:r>
          </w:p>
        </w:tc>
      </w:tr>
      <w:tr w:rsidR="00FC170C" w:rsidRPr="001D0890" w14:paraId="6856C5F4" w14:textId="77777777" w:rsidTr="00FC170C">
        <w:tc>
          <w:tcPr>
            <w:tcW w:w="0" w:type="auto"/>
          </w:tcPr>
          <w:p w14:paraId="5ABFDFCE" w14:textId="0BEAF967" w:rsidR="00FC170C" w:rsidRPr="001D0890" w:rsidRDefault="007C0E65" w:rsidP="00FC170C">
            <w:pPr>
              <w:pStyle w:val="ListParagraph"/>
              <w:spacing w:before="240" w:after="120"/>
              <w:ind w:left="0"/>
              <w:contextualSpacing w:val="0"/>
              <w:rPr>
                <w:rFonts w:asciiTheme="majorBidi" w:hAnsiTheme="majorBidi" w:cstheme="majorBidi"/>
              </w:rPr>
            </w:pPr>
            <w:hyperlink r:id="rId20" w:history="1">
              <w:r w:rsidR="00FC170C" w:rsidRPr="001D0890">
                <w:rPr>
                  <w:rStyle w:val="Hyperlink"/>
                  <w:rFonts w:asciiTheme="majorBidi" w:hAnsiTheme="majorBidi" w:cstheme="majorBidi"/>
                </w:rPr>
                <w:t>RGWM-DOC2-R1</w:t>
              </w:r>
            </w:hyperlink>
            <w:r w:rsidR="00FC170C" w:rsidRPr="001D0890">
              <w:rPr>
                <w:rFonts w:asciiTheme="majorBidi" w:hAnsiTheme="majorBidi" w:cstheme="majorBidi"/>
              </w:rPr>
              <w:t xml:space="preserve"> (NOV.2017)</w:t>
            </w:r>
          </w:p>
        </w:tc>
        <w:tc>
          <w:tcPr>
            <w:tcW w:w="0" w:type="auto"/>
          </w:tcPr>
          <w:p w14:paraId="0DF9B815" w14:textId="18E7999E"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 xml:space="preserve">USA Proposal to update A.13 </w:t>
            </w:r>
          </w:p>
        </w:tc>
        <w:tc>
          <w:tcPr>
            <w:tcW w:w="0" w:type="auto"/>
          </w:tcPr>
          <w:p w14:paraId="4017B3BA" w14:textId="3C338FF8" w:rsidR="00FC170C" w:rsidRPr="001D0890" w:rsidRDefault="00FC170C" w:rsidP="00FC170C">
            <w:pPr>
              <w:pStyle w:val="ListParagraph"/>
              <w:spacing w:before="240" w:after="120"/>
              <w:ind w:left="0"/>
              <w:contextualSpacing w:val="0"/>
              <w:rPr>
                <w:rFonts w:asciiTheme="majorBidi" w:hAnsiTheme="majorBidi" w:cstheme="majorBidi"/>
              </w:rPr>
            </w:pPr>
            <w:r w:rsidRPr="001D0890">
              <w:rPr>
                <w:rFonts w:asciiTheme="majorBidi" w:hAnsiTheme="majorBidi" w:cstheme="majorBidi"/>
              </w:rPr>
              <w:t>USA</w:t>
            </w:r>
          </w:p>
        </w:tc>
      </w:tr>
    </w:tbl>
    <w:p w14:paraId="1AA1F8D2" w14:textId="6F002455" w:rsidR="00F33DC4" w:rsidRPr="001D0890" w:rsidRDefault="00F33DC4" w:rsidP="00FC170C">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t xml:space="preserve">The Rapporteur also provided </w:t>
      </w:r>
      <w:r w:rsidR="006B1817" w:rsidRPr="001D0890">
        <w:rPr>
          <w:rFonts w:asciiTheme="majorBidi" w:hAnsiTheme="majorBidi" w:cstheme="majorBidi"/>
          <w:sz w:val="24"/>
          <w:szCs w:val="24"/>
        </w:rPr>
        <w:t xml:space="preserve">the output of the Rapporteur and editor manual from the October meeting, which was not discussed for luck of time </w:t>
      </w:r>
      <w:r w:rsidRPr="001D0890">
        <w:rPr>
          <w:rFonts w:asciiTheme="majorBidi" w:hAnsiTheme="majorBidi" w:cstheme="majorBidi"/>
          <w:sz w:val="24"/>
          <w:szCs w:val="24"/>
        </w:rPr>
        <w:t>an</w:t>
      </w:r>
      <w:r w:rsidR="006B1817" w:rsidRPr="001D0890">
        <w:rPr>
          <w:rFonts w:asciiTheme="majorBidi" w:hAnsiTheme="majorBidi" w:cstheme="majorBidi"/>
          <w:sz w:val="24"/>
          <w:szCs w:val="24"/>
        </w:rPr>
        <w:t>d an</w:t>
      </w:r>
      <w:r w:rsidRPr="001D0890">
        <w:rPr>
          <w:rFonts w:asciiTheme="majorBidi" w:hAnsiTheme="majorBidi" w:cstheme="majorBidi"/>
          <w:sz w:val="24"/>
          <w:szCs w:val="24"/>
        </w:rPr>
        <w:t xml:space="preserve"> agenda.</w:t>
      </w:r>
    </w:p>
    <w:p w14:paraId="16105E90" w14:textId="405C74F7" w:rsidR="006B1817" w:rsidRPr="001D0890" w:rsidRDefault="006B1817" w:rsidP="006B1817">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t xml:space="preserve">The four inputs </w:t>
      </w:r>
      <w:r w:rsidR="00FC170C" w:rsidRPr="001D0890">
        <w:rPr>
          <w:rFonts w:asciiTheme="majorBidi" w:hAnsiTheme="majorBidi" w:cstheme="majorBidi"/>
          <w:sz w:val="24"/>
          <w:szCs w:val="24"/>
        </w:rPr>
        <w:t xml:space="preserve">were made available using SharePoint site: </w:t>
      </w:r>
    </w:p>
    <w:p w14:paraId="0972A53B" w14:textId="2E9E5896" w:rsidR="00FC170C" w:rsidRPr="001D0890" w:rsidRDefault="006B1817" w:rsidP="006B1817">
      <w:pPr>
        <w:pStyle w:val="ListParagraph"/>
        <w:spacing w:before="240" w:after="120" w:line="240" w:lineRule="auto"/>
        <w:ind w:left="-426"/>
        <w:contextualSpacing w:val="0"/>
        <w:rPr>
          <w:rFonts w:asciiTheme="majorBidi" w:hAnsiTheme="majorBidi" w:cstheme="majorBidi"/>
          <w:b/>
          <w:bCs/>
          <w:sz w:val="24"/>
          <w:szCs w:val="24"/>
        </w:rPr>
      </w:pPr>
      <w:r w:rsidRPr="001D0890">
        <w:rPr>
          <w:rFonts w:asciiTheme="majorBidi" w:hAnsiTheme="majorBidi" w:cstheme="majorBidi"/>
          <w:sz w:val="24"/>
          <w:szCs w:val="24"/>
        </w:rPr>
        <w:t>–</w:t>
      </w:r>
      <w:r w:rsidRPr="001D0890">
        <w:rPr>
          <w:rFonts w:asciiTheme="majorBidi" w:hAnsiTheme="majorBidi" w:cstheme="majorBidi"/>
          <w:sz w:val="24"/>
          <w:szCs w:val="24"/>
        </w:rPr>
        <w:tab/>
      </w:r>
      <w:hyperlink r:id="rId21" w:tgtFrame="_blank" w:history="1">
        <w:r w:rsidR="00FC170C" w:rsidRPr="001D0890">
          <w:rPr>
            <w:rStyle w:val="Hyperlink"/>
            <w:rFonts w:asciiTheme="majorBidi" w:hAnsiTheme="majorBidi" w:cstheme="majorBidi"/>
            <w:sz w:val="24"/>
            <w:szCs w:val="24"/>
          </w:rPr>
          <w:t>https://extranet.itu.int/meetings/ITU-T/T17-TSAGRGM/RGWM-171114</w:t>
        </w:r>
      </w:hyperlink>
    </w:p>
    <w:p w14:paraId="79AC19D7" w14:textId="375FDCFD" w:rsidR="006B1817" w:rsidRPr="001D0890" w:rsidRDefault="00AC10F5" w:rsidP="006165C7">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sz w:val="24"/>
          <w:szCs w:val="24"/>
        </w:rPr>
        <w:t xml:space="preserve">The </w:t>
      </w:r>
      <w:r w:rsidR="006B1817" w:rsidRPr="001D0890">
        <w:rPr>
          <w:rFonts w:asciiTheme="majorBidi" w:hAnsiTheme="majorBidi" w:cstheme="majorBidi"/>
          <w:sz w:val="24"/>
          <w:szCs w:val="24"/>
        </w:rPr>
        <w:t xml:space="preserve">meeting discussed each proposal as submitted by USA in both document and agreed on an updated version of both ITU-T A.1 and ITU-T A.13 to be submitted to TSAG for further progressing. </w:t>
      </w:r>
      <w:r w:rsidR="006165C7" w:rsidRPr="001D0890">
        <w:rPr>
          <w:rFonts w:asciiTheme="majorBidi" w:hAnsiTheme="majorBidi" w:cstheme="majorBidi"/>
          <w:sz w:val="24"/>
          <w:szCs w:val="24"/>
        </w:rPr>
        <w:t xml:space="preserve">They were posted as </w:t>
      </w:r>
      <w:hyperlink r:id="rId22" w:history="1">
        <w:r w:rsidR="006165C7" w:rsidRPr="001D0890">
          <w:rPr>
            <w:rStyle w:val="Hyperlink"/>
            <w:rFonts w:asciiTheme="majorBidi" w:hAnsiTheme="majorBidi" w:cstheme="majorBidi"/>
            <w:sz w:val="24"/>
            <w:szCs w:val="24"/>
          </w:rPr>
          <w:t>TSAG-TD261</w:t>
        </w:r>
      </w:hyperlink>
      <w:r w:rsidR="006165C7" w:rsidRPr="001D0890">
        <w:rPr>
          <w:rFonts w:asciiTheme="majorBidi" w:hAnsiTheme="majorBidi" w:cstheme="majorBidi"/>
          <w:sz w:val="24"/>
          <w:szCs w:val="24"/>
        </w:rPr>
        <w:t xml:space="preserve"> and </w:t>
      </w:r>
      <w:hyperlink r:id="rId23" w:history="1">
        <w:r w:rsidR="006165C7" w:rsidRPr="001D0890">
          <w:rPr>
            <w:rStyle w:val="Hyperlink"/>
            <w:rFonts w:asciiTheme="majorBidi" w:hAnsiTheme="majorBidi" w:cstheme="majorBidi"/>
            <w:sz w:val="24"/>
            <w:szCs w:val="24"/>
          </w:rPr>
          <w:t>TSAG-TD262</w:t>
        </w:r>
      </w:hyperlink>
    </w:p>
    <w:p w14:paraId="1F6C3F06" w14:textId="664B0C4E" w:rsidR="00ED37CD" w:rsidRPr="001D0890" w:rsidRDefault="006165C7" w:rsidP="006B1817">
      <w:pPr>
        <w:pStyle w:val="ListParagraph"/>
        <w:spacing w:before="240" w:after="120" w:line="240" w:lineRule="auto"/>
        <w:ind w:left="-426"/>
        <w:contextualSpacing w:val="0"/>
        <w:rPr>
          <w:rFonts w:asciiTheme="majorBidi" w:hAnsiTheme="majorBidi" w:cstheme="majorBidi"/>
          <w:sz w:val="24"/>
          <w:szCs w:val="24"/>
        </w:rPr>
      </w:pPr>
      <w:r w:rsidRPr="001D0890">
        <w:rPr>
          <w:rFonts w:asciiTheme="majorBidi" w:hAnsiTheme="majorBidi" w:cstheme="majorBidi"/>
          <w:b/>
          <w:bCs/>
          <w:sz w:val="24"/>
          <w:szCs w:val="24"/>
        </w:rPr>
        <w:t>Summary of output documents from Interim meetings of TSAG RG-WM:</w:t>
      </w:r>
    </w:p>
    <w:p w14:paraId="13A02578" w14:textId="63A73780" w:rsidR="00AC10F5" w:rsidRPr="001D0890" w:rsidRDefault="006B1817" w:rsidP="006165C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t>Updated version of ITU-T A.1 (TSAG RGWM E-Meeting, 2017-11-14</w:t>
      </w:r>
      <w:proofErr w:type="gramStart"/>
      <w:r w:rsidRPr="001D0890">
        <w:rPr>
          <w:rFonts w:asciiTheme="majorBidi" w:hAnsiTheme="majorBidi" w:cstheme="majorBidi"/>
          <w:i/>
          <w:iCs/>
        </w:rPr>
        <w:t>)</w:t>
      </w:r>
      <w:proofErr w:type="gramEnd"/>
      <w:r w:rsidR="00184B9D" w:rsidRPr="001D0890">
        <w:rPr>
          <w:rFonts w:asciiTheme="majorBidi" w:hAnsiTheme="majorBidi" w:cstheme="majorBidi"/>
          <w:i/>
          <w:iCs/>
        </w:rPr>
        <w:br/>
        <w:t>[</w:t>
      </w:r>
      <w:hyperlink r:id="rId24" w:history="1">
        <w:r w:rsidR="006165C7" w:rsidRPr="001D0890">
          <w:rPr>
            <w:rStyle w:val="Hyperlink"/>
            <w:rFonts w:asciiTheme="majorBidi" w:hAnsiTheme="majorBidi" w:cstheme="majorBidi"/>
          </w:rPr>
          <w:t>TSAG-TD261</w:t>
        </w:r>
      </w:hyperlink>
      <w:r w:rsidR="006165C7" w:rsidRPr="001D0890">
        <w:rPr>
          <w:rFonts w:asciiTheme="majorBidi" w:hAnsiTheme="majorBidi" w:cstheme="majorBidi"/>
        </w:rPr>
        <w:t xml:space="preserve"> </w:t>
      </w:r>
      <w:r w:rsidR="00184B9D" w:rsidRPr="001D0890">
        <w:rPr>
          <w:rFonts w:asciiTheme="majorBidi" w:hAnsiTheme="majorBidi" w:cstheme="majorBidi"/>
          <w:i/>
          <w:iCs/>
        </w:rPr>
        <w:t xml:space="preserve">equal to </w:t>
      </w:r>
      <w:hyperlink r:id="rId25" w:history="1">
        <w:r w:rsidR="00184B9D" w:rsidRPr="001D0890">
          <w:rPr>
            <w:rStyle w:val="Hyperlink"/>
            <w:rFonts w:asciiTheme="majorBidi" w:hAnsiTheme="majorBidi" w:cstheme="majorBidi"/>
            <w:i/>
            <w:iCs/>
          </w:rPr>
          <w:t>RGWM-DOC5 (171114)</w:t>
        </w:r>
      </w:hyperlink>
      <w:r w:rsidR="00184B9D" w:rsidRPr="001D0890">
        <w:rPr>
          <w:rFonts w:asciiTheme="majorBidi" w:hAnsiTheme="majorBidi" w:cstheme="majorBidi"/>
          <w:i/>
          <w:iCs/>
        </w:rPr>
        <w:t>]</w:t>
      </w:r>
    </w:p>
    <w:p w14:paraId="69B1CE60" w14:textId="77777777" w:rsidR="006165C7" w:rsidRPr="001D0890" w:rsidRDefault="006165C7" w:rsidP="006165C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t>Updated version of ITU-T A.13 (TSAG RGWM E-Meeting, 2017-11-14</w:t>
      </w:r>
      <w:proofErr w:type="gramStart"/>
      <w:r w:rsidRPr="001D0890">
        <w:rPr>
          <w:rFonts w:asciiTheme="majorBidi" w:hAnsiTheme="majorBidi" w:cstheme="majorBidi"/>
          <w:i/>
          <w:iCs/>
        </w:rPr>
        <w:t>)</w:t>
      </w:r>
      <w:proofErr w:type="gramEnd"/>
      <w:r w:rsidRPr="001D0890">
        <w:rPr>
          <w:rFonts w:asciiTheme="majorBidi" w:hAnsiTheme="majorBidi" w:cstheme="majorBidi"/>
          <w:i/>
          <w:iCs/>
        </w:rPr>
        <w:br/>
        <w:t>[</w:t>
      </w:r>
      <w:hyperlink r:id="rId26" w:history="1">
        <w:r w:rsidRPr="001D0890">
          <w:rPr>
            <w:rStyle w:val="Hyperlink"/>
            <w:rFonts w:asciiTheme="majorBidi" w:hAnsiTheme="majorBidi" w:cstheme="majorBidi"/>
          </w:rPr>
          <w:t>TSAG-TD262</w:t>
        </w:r>
      </w:hyperlink>
      <w:r w:rsidRPr="001D0890">
        <w:rPr>
          <w:rFonts w:asciiTheme="majorBidi" w:hAnsiTheme="majorBidi" w:cstheme="majorBidi"/>
        </w:rPr>
        <w:t xml:space="preserve"> </w:t>
      </w:r>
      <w:r w:rsidRPr="001D0890">
        <w:rPr>
          <w:rFonts w:asciiTheme="majorBidi" w:hAnsiTheme="majorBidi" w:cstheme="majorBidi"/>
          <w:i/>
          <w:iCs/>
        </w:rPr>
        <w:t xml:space="preserve">equal to </w:t>
      </w:r>
      <w:hyperlink r:id="rId27" w:history="1">
        <w:r w:rsidRPr="001D0890">
          <w:rPr>
            <w:rStyle w:val="Hyperlink"/>
            <w:rFonts w:asciiTheme="majorBidi" w:hAnsiTheme="majorBidi" w:cstheme="majorBidi"/>
            <w:i/>
            <w:iCs/>
          </w:rPr>
          <w:t>RGWM-DOC6 (171114</w:t>
        </w:r>
      </w:hyperlink>
      <w:r w:rsidRPr="001D0890">
        <w:rPr>
          <w:rFonts w:asciiTheme="majorBidi" w:hAnsiTheme="majorBidi" w:cstheme="majorBidi"/>
          <w:i/>
          <w:iCs/>
          <w:color w:val="4C4B44"/>
        </w:rPr>
        <w:t>)</w:t>
      </w:r>
      <w:r w:rsidRPr="001D0890">
        <w:rPr>
          <w:rFonts w:asciiTheme="majorBidi" w:hAnsiTheme="majorBidi" w:cstheme="majorBidi"/>
          <w:i/>
          <w:iCs/>
        </w:rPr>
        <w:t>]</w:t>
      </w:r>
    </w:p>
    <w:p w14:paraId="1E103045" w14:textId="3CA9CB6D" w:rsidR="006165C7" w:rsidRPr="001D0890" w:rsidRDefault="006165C7" w:rsidP="006165C7">
      <w:pPr>
        <w:pStyle w:val="enumlev1"/>
        <w:ind w:left="284" w:hanging="710"/>
        <w:rPr>
          <w:rFonts w:asciiTheme="majorBidi" w:hAnsiTheme="majorBidi" w:cstheme="majorBidi"/>
          <w:i/>
          <w:iCs/>
        </w:rPr>
      </w:pPr>
      <w:r w:rsidRPr="001D0890">
        <w:rPr>
          <w:rFonts w:asciiTheme="majorBidi" w:hAnsiTheme="majorBidi" w:cstheme="majorBidi"/>
          <w:i/>
          <w:iCs/>
        </w:rPr>
        <w:t>–</w:t>
      </w:r>
      <w:r w:rsidRPr="001D0890">
        <w:rPr>
          <w:rFonts w:asciiTheme="majorBidi" w:hAnsiTheme="majorBidi" w:cstheme="majorBidi"/>
          <w:i/>
          <w:iCs/>
        </w:rPr>
        <w:tab/>
        <w:t>Updated baseline for ITU-T Rapporteurs and editors manual (discussed until 8.5</w:t>
      </w:r>
      <w:proofErr w:type="gramStart"/>
      <w:r w:rsidRPr="001D0890">
        <w:rPr>
          <w:rFonts w:asciiTheme="majorBidi" w:hAnsiTheme="majorBidi" w:cstheme="majorBidi"/>
          <w:i/>
          <w:iCs/>
        </w:rPr>
        <w:t>)</w:t>
      </w:r>
      <w:proofErr w:type="gramEnd"/>
      <w:r w:rsidRPr="001D0890">
        <w:rPr>
          <w:rFonts w:asciiTheme="majorBidi" w:hAnsiTheme="majorBidi" w:cstheme="majorBidi"/>
          <w:i/>
          <w:iCs/>
        </w:rPr>
        <w:br/>
        <w:t>[</w:t>
      </w:r>
      <w:hyperlink r:id="rId28" w:history="1">
        <w:r w:rsidRPr="001D0890">
          <w:rPr>
            <w:rStyle w:val="Hyperlink"/>
            <w:rFonts w:asciiTheme="majorBidi" w:hAnsiTheme="majorBidi" w:cstheme="majorBidi"/>
          </w:rPr>
          <w:t>TSAG-TD263</w:t>
        </w:r>
      </w:hyperlink>
      <w:r w:rsidRPr="001D0890">
        <w:rPr>
          <w:rFonts w:asciiTheme="majorBidi" w:hAnsiTheme="majorBidi" w:cstheme="majorBidi"/>
        </w:rPr>
        <w:t xml:space="preserve"> </w:t>
      </w:r>
      <w:r w:rsidRPr="001D0890">
        <w:rPr>
          <w:rFonts w:asciiTheme="majorBidi" w:hAnsiTheme="majorBidi" w:cstheme="majorBidi"/>
          <w:i/>
          <w:iCs/>
        </w:rPr>
        <w:t xml:space="preserve">based on </w:t>
      </w:r>
      <w:hyperlink r:id="rId29" w:history="1">
        <w:r w:rsidRPr="001D0890">
          <w:rPr>
            <w:rStyle w:val="Hyperlink"/>
            <w:rFonts w:asciiTheme="majorBidi" w:hAnsiTheme="majorBidi" w:cstheme="majorBidi"/>
            <w:i/>
            <w:iCs/>
          </w:rPr>
          <w:t>RGWM-DOC4 (171114)</w:t>
        </w:r>
      </w:hyperlink>
      <w:r w:rsidRPr="001D0890">
        <w:rPr>
          <w:rFonts w:asciiTheme="majorBidi" w:hAnsiTheme="majorBidi" w:cstheme="majorBidi"/>
          <w:i/>
          <w:iCs/>
        </w:rPr>
        <w:t>]</w:t>
      </w:r>
    </w:p>
    <w:p w14:paraId="0140CCF9" w14:textId="2AFD938F" w:rsidR="00AC10F5" w:rsidRPr="001D0890" w:rsidRDefault="00AC10F5" w:rsidP="006165C7">
      <w:pPr>
        <w:pStyle w:val="enumlev1"/>
        <w:ind w:left="0" w:firstLine="0"/>
        <w:rPr>
          <w:rFonts w:asciiTheme="majorBidi" w:hAnsiTheme="majorBidi" w:cstheme="majorBidi"/>
        </w:rPr>
      </w:pPr>
    </w:p>
    <w:p w14:paraId="0F665B71" w14:textId="77777777" w:rsidR="007F493D" w:rsidRPr="001D0890" w:rsidRDefault="007F493D" w:rsidP="00CD4ABE">
      <w:pPr>
        <w:spacing w:line="240" w:lineRule="auto"/>
        <w:jc w:val="center"/>
        <w:rPr>
          <w:rFonts w:asciiTheme="majorBidi" w:hAnsiTheme="majorBidi" w:cstheme="majorBidi"/>
          <w:sz w:val="24"/>
          <w:szCs w:val="24"/>
        </w:rPr>
      </w:pPr>
      <w:r w:rsidRPr="001D0890">
        <w:rPr>
          <w:rFonts w:asciiTheme="majorBidi" w:eastAsia="Times New Roman" w:hAnsiTheme="majorBidi" w:cstheme="majorBidi"/>
          <w:kern w:val="36"/>
          <w:sz w:val="24"/>
          <w:szCs w:val="24"/>
        </w:rPr>
        <w:t>____</w:t>
      </w:r>
      <w:r w:rsidR="004A72B6" w:rsidRPr="001D0890">
        <w:rPr>
          <w:rFonts w:asciiTheme="majorBidi" w:eastAsia="Times New Roman" w:hAnsiTheme="majorBidi" w:cstheme="majorBidi"/>
          <w:kern w:val="36"/>
          <w:sz w:val="24"/>
          <w:szCs w:val="24"/>
        </w:rPr>
        <w:t>_______________</w:t>
      </w:r>
    </w:p>
    <w:sectPr w:rsidR="007F493D" w:rsidRPr="001D0890" w:rsidSect="00D404E9">
      <w:headerReference w:type="default" r:id="rId30"/>
      <w:pgSz w:w="11906" w:h="16838"/>
      <w:pgMar w:top="1440" w:right="1440" w:bottom="1440"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2E09" w14:textId="77777777" w:rsidR="00E82892" w:rsidRDefault="00E82892" w:rsidP="004A72B6">
      <w:pPr>
        <w:spacing w:after="0" w:line="240" w:lineRule="auto"/>
      </w:pPr>
      <w:r>
        <w:separator/>
      </w:r>
    </w:p>
  </w:endnote>
  <w:endnote w:type="continuationSeparator" w:id="0">
    <w:p w14:paraId="00A92B9F" w14:textId="77777777" w:rsidR="00E82892" w:rsidRDefault="00E82892"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8BA77" w14:textId="77777777" w:rsidR="00E82892" w:rsidRDefault="00E82892" w:rsidP="004A72B6">
      <w:pPr>
        <w:spacing w:after="0" w:line="240" w:lineRule="auto"/>
      </w:pPr>
      <w:r>
        <w:separator/>
      </w:r>
    </w:p>
  </w:footnote>
  <w:footnote w:type="continuationSeparator" w:id="0">
    <w:p w14:paraId="63968BE3" w14:textId="77777777" w:rsidR="00E82892" w:rsidRDefault="00E82892" w:rsidP="004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48074"/>
      <w:docPartObj>
        <w:docPartGallery w:val="Page Numbers (Top of Page)"/>
        <w:docPartUnique/>
      </w:docPartObj>
    </w:sdtPr>
    <w:sdtEndPr>
      <w:rPr>
        <w:rFonts w:asciiTheme="majorBidi" w:hAnsiTheme="majorBidi" w:cstheme="majorBidi"/>
        <w:noProof/>
        <w:sz w:val="18"/>
        <w:szCs w:val="18"/>
      </w:rPr>
    </w:sdtEndPr>
    <w:sdtContent>
      <w:p w14:paraId="5A2E23A1" w14:textId="7343CD0A" w:rsidR="009572AA" w:rsidRPr="004A72B6" w:rsidRDefault="009572AA">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7C0E65">
          <w:rPr>
            <w:rFonts w:asciiTheme="majorBidi" w:hAnsiTheme="majorBidi" w:cstheme="majorBidi"/>
            <w:noProof/>
            <w:sz w:val="18"/>
            <w:szCs w:val="18"/>
          </w:rPr>
          <w:t>- 2 -</w:t>
        </w:r>
        <w:r w:rsidRPr="004A72B6">
          <w:rPr>
            <w:rFonts w:asciiTheme="majorBidi" w:hAnsiTheme="majorBidi" w:cstheme="majorBidi"/>
            <w:noProof/>
            <w:sz w:val="18"/>
            <w:szCs w:val="18"/>
          </w:rPr>
          <w:fldChar w:fldCharType="end"/>
        </w:r>
      </w:p>
    </w:sdtContent>
  </w:sdt>
  <w:p w14:paraId="3719B407" w14:textId="5AA1702C" w:rsidR="009572AA" w:rsidRPr="004A72B6" w:rsidRDefault="00ED37CD" w:rsidP="007C0E65">
    <w:pPr>
      <w:pStyle w:val="Header"/>
      <w:jc w:val="center"/>
      <w:rPr>
        <w:rFonts w:asciiTheme="majorBidi" w:hAnsiTheme="majorBidi" w:cstheme="majorBidi"/>
        <w:sz w:val="18"/>
        <w:szCs w:val="18"/>
      </w:rPr>
    </w:pPr>
    <w:r>
      <w:rPr>
        <w:rFonts w:asciiTheme="majorBidi" w:hAnsiTheme="majorBidi" w:cstheme="majorBidi"/>
        <w:sz w:val="18"/>
        <w:szCs w:val="18"/>
      </w:rPr>
      <w:t>TS</w:t>
    </w:r>
    <w:r w:rsidR="000B3127">
      <w:rPr>
        <w:rFonts w:asciiTheme="majorBidi" w:hAnsiTheme="majorBidi" w:cstheme="majorBidi"/>
        <w:sz w:val="18"/>
        <w:szCs w:val="18"/>
      </w:rPr>
      <w:t>AG</w:t>
    </w:r>
    <w:r w:rsidR="007C0E65">
      <w:rPr>
        <w:rFonts w:asciiTheme="majorBidi" w:hAnsiTheme="majorBidi" w:cstheme="majorBidi"/>
        <w:sz w:val="18"/>
        <w:szCs w:val="18"/>
      </w:rPr>
      <w:t>-TD161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A2B4A6F"/>
    <w:multiLevelType w:val="hybridMultilevel"/>
    <w:tmpl w:val="2DAC87AC"/>
    <w:lvl w:ilvl="0" w:tplc="DD4A1CDA">
      <w:start w:val="8"/>
      <w:numFmt w:val="bullet"/>
      <w:lvlText w:val="-"/>
      <w:lvlJc w:val="left"/>
      <w:pPr>
        <w:ind w:left="360" w:hanging="360"/>
      </w:pPr>
      <w:rPr>
        <w:rFonts w:ascii="Calibri" w:eastAsia="SimSu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EB24035"/>
    <w:multiLevelType w:val="hybridMultilevel"/>
    <w:tmpl w:val="96F49E18"/>
    <w:lvl w:ilvl="0" w:tplc="49C8D8F4">
      <w:start w:val="9"/>
      <w:numFmt w:val="bullet"/>
      <w:lvlText w:val="-"/>
      <w:lvlJc w:val="left"/>
      <w:pPr>
        <w:ind w:left="-66" w:hanging="360"/>
      </w:pPr>
      <w:rPr>
        <w:rFonts w:ascii="Times New Roman" w:eastAsiaTheme="minorEastAsia"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25D3E"/>
    <w:rsid w:val="00033F67"/>
    <w:rsid w:val="0004405D"/>
    <w:rsid w:val="000462CE"/>
    <w:rsid w:val="00056BCF"/>
    <w:rsid w:val="00060B00"/>
    <w:rsid w:val="00064B4B"/>
    <w:rsid w:val="00065A3A"/>
    <w:rsid w:val="00066247"/>
    <w:rsid w:val="0007387B"/>
    <w:rsid w:val="00077E0D"/>
    <w:rsid w:val="00084C1B"/>
    <w:rsid w:val="00094429"/>
    <w:rsid w:val="00096A62"/>
    <w:rsid w:val="000A0DED"/>
    <w:rsid w:val="000A7EA8"/>
    <w:rsid w:val="000B2984"/>
    <w:rsid w:val="000B3127"/>
    <w:rsid w:val="000B381D"/>
    <w:rsid w:val="000B6098"/>
    <w:rsid w:val="000B6EE5"/>
    <w:rsid w:val="000B756F"/>
    <w:rsid w:val="000C6794"/>
    <w:rsid w:val="000D0025"/>
    <w:rsid w:val="000D779E"/>
    <w:rsid w:val="000E04A5"/>
    <w:rsid w:val="000E51C1"/>
    <w:rsid w:val="000F61A7"/>
    <w:rsid w:val="000F78F4"/>
    <w:rsid w:val="00101272"/>
    <w:rsid w:val="00102B2C"/>
    <w:rsid w:val="0010716A"/>
    <w:rsid w:val="00110BD6"/>
    <w:rsid w:val="0012773A"/>
    <w:rsid w:val="001311C2"/>
    <w:rsid w:val="00135619"/>
    <w:rsid w:val="00136600"/>
    <w:rsid w:val="001428C7"/>
    <w:rsid w:val="00142B53"/>
    <w:rsid w:val="001441A1"/>
    <w:rsid w:val="00146C7B"/>
    <w:rsid w:val="0014731A"/>
    <w:rsid w:val="0015255D"/>
    <w:rsid w:val="00154DDB"/>
    <w:rsid w:val="00157267"/>
    <w:rsid w:val="001617F9"/>
    <w:rsid w:val="00162AAB"/>
    <w:rsid w:val="00166309"/>
    <w:rsid w:val="00174E9A"/>
    <w:rsid w:val="001840BD"/>
    <w:rsid w:val="00184B9D"/>
    <w:rsid w:val="00184C28"/>
    <w:rsid w:val="001951E9"/>
    <w:rsid w:val="0019745B"/>
    <w:rsid w:val="001C1603"/>
    <w:rsid w:val="001C6DFF"/>
    <w:rsid w:val="001C70EC"/>
    <w:rsid w:val="001D0890"/>
    <w:rsid w:val="001D1F23"/>
    <w:rsid w:val="001E64C4"/>
    <w:rsid w:val="001F1453"/>
    <w:rsid w:val="001F42C5"/>
    <w:rsid w:val="002048EC"/>
    <w:rsid w:val="00212EB8"/>
    <w:rsid w:val="00217FE5"/>
    <w:rsid w:val="002203EF"/>
    <w:rsid w:val="00222C0D"/>
    <w:rsid w:val="0022429C"/>
    <w:rsid w:val="0022717C"/>
    <w:rsid w:val="00230DE2"/>
    <w:rsid w:val="002403A4"/>
    <w:rsid w:val="002409CA"/>
    <w:rsid w:val="00240C9B"/>
    <w:rsid w:val="00255251"/>
    <w:rsid w:val="002757C4"/>
    <w:rsid w:val="00283F02"/>
    <w:rsid w:val="00284924"/>
    <w:rsid w:val="00285319"/>
    <w:rsid w:val="00290E04"/>
    <w:rsid w:val="00291743"/>
    <w:rsid w:val="00291D86"/>
    <w:rsid w:val="002A2391"/>
    <w:rsid w:val="002A2889"/>
    <w:rsid w:val="002A4372"/>
    <w:rsid w:val="002A58E8"/>
    <w:rsid w:val="002B4353"/>
    <w:rsid w:val="002B4F69"/>
    <w:rsid w:val="002B7AC4"/>
    <w:rsid w:val="002C23E3"/>
    <w:rsid w:val="002C55F0"/>
    <w:rsid w:val="002C6108"/>
    <w:rsid w:val="002E170C"/>
    <w:rsid w:val="002F1334"/>
    <w:rsid w:val="002F3723"/>
    <w:rsid w:val="002F59DA"/>
    <w:rsid w:val="00315C02"/>
    <w:rsid w:val="00317522"/>
    <w:rsid w:val="00324C53"/>
    <w:rsid w:val="00325EE4"/>
    <w:rsid w:val="0033136B"/>
    <w:rsid w:val="00332360"/>
    <w:rsid w:val="003328A4"/>
    <w:rsid w:val="0033681B"/>
    <w:rsid w:val="00337B4E"/>
    <w:rsid w:val="00343786"/>
    <w:rsid w:val="00346DE5"/>
    <w:rsid w:val="003541E1"/>
    <w:rsid w:val="00366C44"/>
    <w:rsid w:val="003706A6"/>
    <w:rsid w:val="00370B80"/>
    <w:rsid w:val="00371573"/>
    <w:rsid w:val="003751FB"/>
    <w:rsid w:val="00377D93"/>
    <w:rsid w:val="00386EB5"/>
    <w:rsid w:val="00394DA7"/>
    <w:rsid w:val="003A040D"/>
    <w:rsid w:val="003A5873"/>
    <w:rsid w:val="003A5D4A"/>
    <w:rsid w:val="003A64F7"/>
    <w:rsid w:val="003A7828"/>
    <w:rsid w:val="003B3A14"/>
    <w:rsid w:val="003B50F9"/>
    <w:rsid w:val="003C0319"/>
    <w:rsid w:val="003C1B79"/>
    <w:rsid w:val="003C25A3"/>
    <w:rsid w:val="003C4DAD"/>
    <w:rsid w:val="003C5154"/>
    <w:rsid w:val="003D4551"/>
    <w:rsid w:val="003D6872"/>
    <w:rsid w:val="003E0C10"/>
    <w:rsid w:val="003E0C41"/>
    <w:rsid w:val="003F143A"/>
    <w:rsid w:val="00411FA5"/>
    <w:rsid w:val="00420432"/>
    <w:rsid w:val="0042212F"/>
    <w:rsid w:val="00431E86"/>
    <w:rsid w:val="00433657"/>
    <w:rsid w:val="00433A0B"/>
    <w:rsid w:val="00441A9D"/>
    <w:rsid w:val="00442058"/>
    <w:rsid w:val="00442F89"/>
    <w:rsid w:val="00450E24"/>
    <w:rsid w:val="00451117"/>
    <w:rsid w:val="00456069"/>
    <w:rsid w:val="00456089"/>
    <w:rsid w:val="00463ABF"/>
    <w:rsid w:val="00463FB2"/>
    <w:rsid w:val="00465832"/>
    <w:rsid w:val="00466248"/>
    <w:rsid w:val="0047257E"/>
    <w:rsid w:val="004856AC"/>
    <w:rsid w:val="00485BDB"/>
    <w:rsid w:val="00487C72"/>
    <w:rsid w:val="00487D1E"/>
    <w:rsid w:val="00491748"/>
    <w:rsid w:val="004961F6"/>
    <w:rsid w:val="004A0FE1"/>
    <w:rsid w:val="004A6DF1"/>
    <w:rsid w:val="004A72B6"/>
    <w:rsid w:val="004B38BD"/>
    <w:rsid w:val="004B7D42"/>
    <w:rsid w:val="004C0C10"/>
    <w:rsid w:val="004C646E"/>
    <w:rsid w:val="004C74A0"/>
    <w:rsid w:val="004D24AF"/>
    <w:rsid w:val="004D6090"/>
    <w:rsid w:val="004E6289"/>
    <w:rsid w:val="004F4140"/>
    <w:rsid w:val="004F473F"/>
    <w:rsid w:val="00503DC8"/>
    <w:rsid w:val="00506C0E"/>
    <w:rsid w:val="00513F2F"/>
    <w:rsid w:val="005214A2"/>
    <w:rsid w:val="00523B0E"/>
    <w:rsid w:val="00524911"/>
    <w:rsid w:val="00525F34"/>
    <w:rsid w:val="005266B3"/>
    <w:rsid w:val="0053159D"/>
    <w:rsid w:val="00541E79"/>
    <w:rsid w:val="0054356B"/>
    <w:rsid w:val="00543D26"/>
    <w:rsid w:val="00544CE4"/>
    <w:rsid w:val="00545E1A"/>
    <w:rsid w:val="00552E21"/>
    <w:rsid w:val="00553C05"/>
    <w:rsid w:val="00567851"/>
    <w:rsid w:val="005735C1"/>
    <w:rsid w:val="005770CD"/>
    <w:rsid w:val="00583930"/>
    <w:rsid w:val="00584348"/>
    <w:rsid w:val="00586A56"/>
    <w:rsid w:val="00586C56"/>
    <w:rsid w:val="00586E5A"/>
    <w:rsid w:val="005901C9"/>
    <w:rsid w:val="005976B1"/>
    <w:rsid w:val="005A59F7"/>
    <w:rsid w:val="005B51F6"/>
    <w:rsid w:val="005C49CB"/>
    <w:rsid w:val="005C4C61"/>
    <w:rsid w:val="005C76AC"/>
    <w:rsid w:val="005D4324"/>
    <w:rsid w:val="005F7817"/>
    <w:rsid w:val="00601D08"/>
    <w:rsid w:val="00605463"/>
    <w:rsid w:val="00610690"/>
    <w:rsid w:val="00615F03"/>
    <w:rsid w:val="006165C7"/>
    <w:rsid w:val="006226DB"/>
    <w:rsid w:val="00622FCD"/>
    <w:rsid w:val="00627029"/>
    <w:rsid w:val="00631A92"/>
    <w:rsid w:val="00636085"/>
    <w:rsid w:val="006401CF"/>
    <w:rsid w:val="00640AC0"/>
    <w:rsid w:val="006558C2"/>
    <w:rsid w:val="006569D1"/>
    <w:rsid w:val="006576E3"/>
    <w:rsid w:val="0066031D"/>
    <w:rsid w:val="0066064E"/>
    <w:rsid w:val="006654B4"/>
    <w:rsid w:val="00670595"/>
    <w:rsid w:val="00671E2E"/>
    <w:rsid w:val="00672484"/>
    <w:rsid w:val="00677AC1"/>
    <w:rsid w:val="006855AD"/>
    <w:rsid w:val="00685B8C"/>
    <w:rsid w:val="006A7A43"/>
    <w:rsid w:val="006B1817"/>
    <w:rsid w:val="006B3403"/>
    <w:rsid w:val="006B4A2A"/>
    <w:rsid w:val="006B76D9"/>
    <w:rsid w:val="006C0EE6"/>
    <w:rsid w:val="006C3D7A"/>
    <w:rsid w:val="006C61C9"/>
    <w:rsid w:val="006D53C3"/>
    <w:rsid w:val="006D69F4"/>
    <w:rsid w:val="006D7B04"/>
    <w:rsid w:val="006F600D"/>
    <w:rsid w:val="00702083"/>
    <w:rsid w:val="007020FA"/>
    <w:rsid w:val="00702B91"/>
    <w:rsid w:val="00705007"/>
    <w:rsid w:val="00716A8E"/>
    <w:rsid w:val="007235B1"/>
    <w:rsid w:val="0072688F"/>
    <w:rsid w:val="00732061"/>
    <w:rsid w:val="00733741"/>
    <w:rsid w:val="007404C4"/>
    <w:rsid w:val="00745DC4"/>
    <w:rsid w:val="00755500"/>
    <w:rsid w:val="00755950"/>
    <w:rsid w:val="0076014A"/>
    <w:rsid w:val="00762C91"/>
    <w:rsid w:val="007644C6"/>
    <w:rsid w:val="00766CF8"/>
    <w:rsid w:val="007705CB"/>
    <w:rsid w:val="00770DBD"/>
    <w:rsid w:val="007A3DC2"/>
    <w:rsid w:val="007A764D"/>
    <w:rsid w:val="007B0900"/>
    <w:rsid w:val="007B46DD"/>
    <w:rsid w:val="007B4827"/>
    <w:rsid w:val="007C03B9"/>
    <w:rsid w:val="007C0E65"/>
    <w:rsid w:val="007C36AF"/>
    <w:rsid w:val="007D505C"/>
    <w:rsid w:val="007E0697"/>
    <w:rsid w:val="007E2E13"/>
    <w:rsid w:val="007E61CF"/>
    <w:rsid w:val="007E6570"/>
    <w:rsid w:val="007F493D"/>
    <w:rsid w:val="007F6C18"/>
    <w:rsid w:val="00803A91"/>
    <w:rsid w:val="0081542E"/>
    <w:rsid w:val="008171F2"/>
    <w:rsid w:val="0082097B"/>
    <w:rsid w:val="00822F3E"/>
    <w:rsid w:val="00826E33"/>
    <w:rsid w:val="008302FF"/>
    <w:rsid w:val="0083046B"/>
    <w:rsid w:val="008333C9"/>
    <w:rsid w:val="008337F3"/>
    <w:rsid w:val="008376A7"/>
    <w:rsid w:val="00842407"/>
    <w:rsid w:val="008547D4"/>
    <w:rsid w:val="00855E25"/>
    <w:rsid w:val="00863344"/>
    <w:rsid w:val="008654CD"/>
    <w:rsid w:val="008760AC"/>
    <w:rsid w:val="008769F6"/>
    <w:rsid w:val="008849CB"/>
    <w:rsid w:val="00885BC5"/>
    <w:rsid w:val="00894595"/>
    <w:rsid w:val="008947EB"/>
    <w:rsid w:val="008A008A"/>
    <w:rsid w:val="008A1A46"/>
    <w:rsid w:val="008A6BE0"/>
    <w:rsid w:val="008C6B88"/>
    <w:rsid w:val="008D2BC6"/>
    <w:rsid w:val="008D58FA"/>
    <w:rsid w:val="008D5E68"/>
    <w:rsid w:val="008E5F5E"/>
    <w:rsid w:val="009020E5"/>
    <w:rsid w:val="0090266B"/>
    <w:rsid w:val="0090317E"/>
    <w:rsid w:val="00910CBF"/>
    <w:rsid w:val="0091553A"/>
    <w:rsid w:val="00917951"/>
    <w:rsid w:val="00917C4E"/>
    <w:rsid w:val="00920562"/>
    <w:rsid w:val="009403EE"/>
    <w:rsid w:val="009442A8"/>
    <w:rsid w:val="00946075"/>
    <w:rsid w:val="009462B9"/>
    <w:rsid w:val="00953591"/>
    <w:rsid w:val="00953611"/>
    <w:rsid w:val="009572AA"/>
    <w:rsid w:val="00962211"/>
    <w:rsid w:val="00973178"/>
    <w:rsid w:val="009733B2"/>
    <w:rsid w:val="00974900"/>
    <w:rsid w:val="00980702"/>
    <w:rsid w:val="00983873"/>
    <w:rsid w:val="009838A2"/>
    <w:rsid w:val="00983E38"/>
    <w:rsid w:val="00993B36"/>
    <w:rsid w:val="009A297D"/>
    <w:rsid w:val="009A3926"/>
    <w:rsid w:val="009B4070"/>
    <w:rsid w:val="009C3210"/>
    <w:rsid w:val="009D142F"/>
    <w:rsid w:val="009D220E"/>
    <w:rsid w:val="009D2AD6"/>
    <w:rsid w:val="009D46E3"/>
    <w:rsid w:val="009D4B36"/>
    <w:rsid w:val="009D5A00"/>
    <w:rsid w:val="009E64F8"/>
    <w:rsid w:val="009E6A56"/>
    <w:rsid w:val="009E754D"/>
    <w:rsid w:val="00A02CA4"/>
    <w:rsid w:val="00A04CB3"/>
    <w:rsid w:val="00A05A3C"/>
    <w:rsid w:val="00A05FB9"/>
    <w:rsid w:val="00A10130"/>
    <w:rsid w:val="00A10B37"/>
    <w:rsid w:val="00A12891"/>
    <w:rsid w:val="00A151D0"/>
    <w:rsid w:val="00A15887"/>
    <w:rsid w:val="00A20326"/>
    <w:rsid w:val="00A20C17"/>
    <w:rsid w:val="00A24A34"/>
    <w:rsid w:val="00A262AD"/>
    <w:rsid w:val="00A26513"/>
    <w:rsid w:val="00A31894"/>
    <w:rsid w:val="00A360BE"/>
    <w:rsid w:val="00A3747A"/>
    <w:rsid w:val="00A429C8"/>
    <w:rsid w:val="00A45414"/>
    <w:rsid w:val="00A47C4A"/>
    <w:rsid w:val="00A5578B"/>
    <w:rsid w:val="00A64D66"/>
    <w:rsid w:val="00A74BC1"/>
    <w:rsid w:val="00A833F9"/>
    <w:rsid w:val="00A8500A"/>
    <w:rsid w:val="00A8599F"/>
    <w:rsid w:val="00A90485"/>
    <w:rsid w:val="00A91372"/>
    <w:rsid w:val="00A91C7C"/>
    <w:rsid w:val="00A94C74"/>
    <w:rsid w:val="00AA674E"/>
    <w:rsid w:val="00AB36E3"/>
    <w:rsid w:val="00AB3CED"/>
    <w:rsid w:val="00AC10F5"/>
    <w:rsid w:val="00AC3668"/>
    <w:rsid w:val="00AC3CC5"/>
    <w:rsid w:val="00AC3E0C"/>
    <w:rsid w:val="00AE0BC5"/>
    <w:rsid w:val="00AF2864"/>
    <w:rsid w:val="00B06C5C"/>
    <w:rsid w:val="00B11428"/>
    <w:rsid w:val="00B14782"/>
    <w:rsid w:val="00B236B4"/>
    <w:rsid w:val="00B26978"/>
    <w:rsid w:val="00B31873"/>
    <w:rsid w:val="00B31961"/>
    <w:rsid w:val="00B322C3"/>
    <w:rsid w:val="00B34AC1"/>
    <w:rsid w:val="00B36CA7"/>
    <w:rsid w:val="00B378F0"/>
    <w:rsid w:val="00B474F4"/>
    <w:rsid w:val="00B50CA6"/>
    <w:rsid w:val="00B56169"/>
    <w:rsid w:val="00B60D6D"/>
    <w:rsid w:val="00B62C43"/>
    <w:rsid w:val="00B75880"/>
    <w:rsid w:val="00B80C71"/>
    <w:rsid w:val="00B80DDD"/>
    <w:rsid w:val="00B827B8"/>
    <w:rsid w:val="00B841C7"/>
    <w:rsid w:val="00B85EB1"/>
    <w:rsid w:val="00B952B8"/>
    <w:rsid w:val="00B96B7B"/>
    <w:rsid w:val="00BA0BCF"/>
    <w:rsid w:val="00BB4704"/>
    <w:rsid w:val="00BB759F"/>
    <w:rsid w:val="00BC2F4B"/>
    <w:rsid w:val="00BC348E"/>
    <w:rsid w:val="00BC4659"/>
    <w:rsid w:val="00BC512B"/>
    <w:rsid w:val="00BC6640"/>
    <w:rsid w:val="00BD0344"/>
    <w:rsid w:val="00BD2731"/>
    <w:rsid w:val="00BD2EE2"/>
    <w:rsid w:val="00BD2F6F"/>
    <w:rsid w:val="00BE038F"/>
    <w:rsid w:val="00BE179B"/>
    <w:rsid w:val="00BE1E33"/>
    <w:rsid w:val="00BE3A42"/>
    <w:rsid w:val="00C07F4D"/>
    <w:rsid w:val="00C14E9B"/>
    <w:rsid w:val="00C24FD7"/>
    <w:rsid w:val="00C37CBF"/>
    <w:rsid w:val="00C42A78"/>
    <w:rsid w:val="00C60B25"/>
    <w:rsid w:val="00C811EF"/>
    <w:rsid w:val="00C82E5B"/>
    <w:rsid w:val="00C8414E"/>
    <w:rsid w:val="00C8469A"/>
    <w:rsid w:val="00C857BC"/>
    <w:rsid w:val="00C85BFD"/>
    <w:rsid w:val="00C87AC4"/>
    <w:rsid w:val="00C87AD4"/>
    <w:rsid w:val="00C91470"/>
    <w:rsid w:val="00C96F43"/>
    <w:rsid w:val="00CA2519"/>
    <w:rsid w:val="00CA28C0"/>
    <w:rsid w:val="00CB29D4"/>
    <w:rsid w:val="00CB558F"/>
    <w:rsid w:val="00CC1F46"/>
    <w:rsid w:val="00CC48E3"/>
    <w:rsid w:val="00CC4A16"/>
    <w:rsid w:val="00CD2791"/>
    <w:rsid w:val="00CD4ABE"/>
    <w:rsid w:val="00CD6B52"/>
    <w:rsid w:val="00CE06E1"/>
    <w:rsid w:val="00CE6B8B"/>
    <w:rsid w:val="00CF18C5"/>
    <w:rsid w:val="00CF6579"/>
    <w:rsid w:val="00CF68E2"/>
    <w:rsid w:val="00D008F3"/>
    <w:rsid w:val="00D05D09"/>
    <w:rsid w:val="00D11BAF"/>
    <w:rsid w:val="00D14A9F"/>
    <w:rsid w:val="00D21856"/>
    <w:rsid w:val="00D271B1"/>
    <w:rsid w:val="00D404E9"/>
    <w:rsid w:val="00D43B8E"/>
    <w:rsid w:val="00D51700"/>
    <w:rsid w:val="00D523D5"/>
    <w:rsid w:val="00D540B2"/>
    <w:rsid w:val="00D55538"/>
    <w:rsid w:val="00D5576F"/>
    <w:rsid w:val="00D646DB"/>
    <w:rsid w:val="00D6487B"/>
    <w:rsid w:val="00D6513F"/>
    <w:rsid w:val="00D70645"/>
    <w:rsid w:val="00D84DA7"/>
    <w:rsid w:val="00D87C91"/>
    <w:rsid w:val="00D90EF9"/>
    <w:rsid w:val="00DA5112"/>
    <w:rsid w:val="00DB7920"/>
    <w:rsid w:val="00DC2B3E"/>
    <w:rsid w:val="00DE20A9"/>
    <w:rsid w:val="00DE2787"/>
    <w:rsid w:val="00DF1A29"/>
    <w:rsid w:val="00DF2F8B"/>
    <w:rsid w:val="00DF3557"/>
    <w:rsid w:val="00DF54EF"/>
    <w:rsid w:val="00DF67AC"/>
    <w:rsid w:val="00E01360"/>
    <w:rsid w:val="00E0396D"/>
    <w:rsid w:val="00E114B9"/>
    <w:rsid w:val="00E1259E"/>
    <w:rsid w:val="00E12CE6"/>
    <w:rsid w:val="00E13B48"/>
    <w:rsid w:val="00E157BD"/>
    <w:rsid w:val="00E251D6"/>
    <w:rsid w:val="00E33B42"/>
    <w:rsid w:val="00E33BC7"/>
    <w:rsid w:val="00E35817"/>
    <w:rsid w:val="00E35903"/>
    <w:rsid w:val="00E53567"/>
    <w:rsid w:val="00E57E4D"/>
    <w:rsid w:val="00E65840"/>
    <w:rsid w:val="00E7184F"/>
    <w:rsid w:val="00E738AD"/>
    <w:rsid w:val="00E76BA0"/>
    <w:rsid w:val="00E82892"/>
    <w:rsid w:val="00E82E95"/>
    <w:rsid w:val="00E86C08"/>
    <w:rsid w:val="00E87881"/>
    <w:rsid w:val="00E93CD7"/>
    <w:rsid w:val="00E94A72"/>
    <w:rsid w:val="00E96844"/>
    <w:rsid w:val="00E96A34"/>
    <w:rsid w:val="00EA43F2"/>
    <w:rsid w:val="00EA7CE3"/>
    <w:rsid w:val="00EB1F05"/>
    <w:rsid w:val="00EB4890"/>
    <w:rsid w:val="00EB6D73"/>
    <w:rsid w:val="00EC0EC8"/>
    <w:rsid w:val="00EC2002"/>
    <w:rsid w:val="00EC2500"/>
    <w:rsid w:val="00EC2F1A"/>
    <w:rsid w:val="00EC62EE"/>
    <w:rsid w:val="00ED0754"/>
    <w:rsid w:val="00ED37CD"/>
    <w:rsid w:val="00ED6F8C"/>
    <w:rsid w:val="00EE2405"/>
    <w:rsid w:val="00EE3192"/>
    <w:rsid w:val="00EF062D"/>
    <w:rsid w:val="00F12647"/>
    <w:rsid w:val="00F15BF4"/>
    <w:rsid w:val="00F201EB"/>
    <w:rsid w:val="00F22D11"/>
    <w:rsid w:val="00F24960"/>
    <w:rsid w:val="00F30D0E"/>
    <w:rsid w:val="00F32A7E"/>
    <w:rsid w:val="00F33DC4"/>
    <w:rsid w:val="00F53A2F"/>
    <w:rsid w:val="00F5614F"/>
    <w:rsid w:val="00F56914"/>
    <w:rsid w:val="00F56FB4"/>
    <w:rsid w:val="00F579A3"/>
    <w:rsid w:val="00F64B63"/>
    <w:rsid w:val="00F66A5D"/>
    <w:rsid w:val="00F91A6A"/>
    <w:rsid w:val="00F91B04"/>
    <w:rsid w:val="00F942CB"/>
    <w:rsid w:val="00F94C7E"/>
    <w:rsid w:val="00FA3A56"/>
    <w:rsid w:val="00FB34E8"/>
    <w:rsid w:val="00FB3A83"/>
    <w:rsid w:val="00FB58B1"/>
    <w:rsid w:val="00FC170C"/>
    <w:rsid w:val="00FC1ADF"/>
    <w:rsid w:val="00FD5272"/>
    <w:rsid w:val="00FE01EE"/>
    <w:rsid w:val="00FE10FA"/>
    <w:rsid w:val="00FF172C"/>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0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Docnumber">
    <w:name w:val="Docnumber"/>
    <w:basedOn w:val="Normal"/>
    <w:link w:val="DocnumberChar"/>
    <w:qFormat/>
    <w:rsid w:val="003E0C10"/>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link w:val="Docnumber"/>
    <w:rsid w:val="003E0C10"/>
    <w:rPr>
      <w:rFonts w:ascii="Times New Roman" w:eastAsia="Times New Roman" w:hAnsi="Times New Roman" w:cs="Times New Roman"/>
      <w:b/>
      <w:bCs/>
      <w:sz w:val="40"/>
      <w:szCs w:val="20"/>
      <w:lang w:eastAsia="en-US"/>
    </w:rPr>
  </w:style>
  <w:style w:type="paragraph" w:customStyle="1" w:styleId="enumlev1">
    <w:name w:val="enumlev1"/>
    <w:basedOn w:val="Normal"/>
    <w:link w:val="enumlev1Char"/>
    <w:qFormat/>
    <w:rsid w:val="00AC10F5"/>
    <w:pPr>
      <w:spacing w:before="80" w:after="0" w:line="240" w:lineRule="auto"/>
      <w:ind w:left="794" w:hanging="794"/>
    </w:pPr>
    <w:rPr>
      <w:rFonts w:ascii="Times New Roman" w:hAnsi="Times New Roman" w:cs="Times New Roman"/>
      <w:sz w:val="24"/>
      <w:szCs w:val="24"/>
      <w:lang w:eastAsia="ja-JP"/>
    </w:rPr>
  </w:style>
  <w:style w:type="character" w:customStyle="1" w:styleId="enumlev1Char">
    <w:name w:val="enumlev1 Char"/>
    <w:basedOn w:val="DefaultParagraphFont"/>
    <w:link w:val="enumlev1"/>
    <w:rsid w:val="00AC10F5"/>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405955593">
      <w:bodyDiv w:val="1"/>
      <w:marLeft w:val="0"/>
      <w:marRight w:val="0"/>
      <w:marTop w:val="0"/>
      <w:marBottom w:val="0"/>
      <w:divBdr>
        <w:top w:val="none" w:sz="0" w:space="0" w:color="auto"/>
        <w:left w:val="none" w:sz="0" w:space="0" w:color="auto"/>
        <w:bottom w:val="none" w:sz="0" w:space="0" w:color="auto"/>
        <w:right w:val="none" w:sz="0" w:space="0" w:color="auto"/>
      </w:divBdr>
    </w:div>
    <w:div w:id="1549489235">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trowbridge@nokia.com" TargetMode="External"/><Relationship Id="rId13" Type="http://schemas.openxmlformats.org/officeDocument/2006/relationships/hyperlink" Target="https://www.itu.int/md/T17-TSAG-170501-TD-GEN-0089" TargetMode="External"/><Relationship Id="rId18" Type="http://schemas.openxmlformats.org/officeDocument/2006/relationships/hyperlink" Target="https://www.itu.int/md/T17-TSAG-180226-TD-GEN-0263/en" TargetMode="External"/><Relationship Id="rId26" Type="http://schemas.openxmlformats.org/officeDocument/2006/relationships/hyperlink" Target="https://www.itu.int/md/T17-TSAG-180226-TD-GEN-0262/en" TargetMode="External"/><Relationship Id="rId3" Type="http://schemas.openxmlformats.org/officeDocument/2006/relationships/settings" Target="settings.xml"/><Relationship Id="rId21" Type="http://schemas.openxmlformats.org/officeDocument/2006/relationships/hyperlink" Target="https://extranet.itu.int/meetings/ITU-T/T17-TSAGRGM/RGWM-171114" TargetMode="External"/><Relationship Id="rId7" Type="http://schemas.openxmlformats.org/officeDocument/2006/relationships/image" Target="media/image1.gif"/><Relationship Id="rId12" Type="http://schemas.openxmlformats.org/officeDocument/2006/relationships/hyperlink" Target="https://www.itu.int/md/T17-TSAG-170501-TD-GEN-0054" TargetMode="External"/><Relationship Id="rId17" Type="http://schemas.openxmlformats.org/officeDocument/2006/relationships/hyperlink" Target="https://extranet.itu.int/meetings/ITU-T/T17-TSAGRGM/RGWM-171012" TargetMode="External"/><Relationship Id="rId25" Type="http://schemas.openxmlformats.org/officeDocument/2006/relationships/hyperlink" Target="https://extranet.itu.int/meetings/ITU-T/T17-TSAGRGM/RGWM-171114/DOCs/T17-TSAGRGM-RGWM-171114-DOC-0005.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meetingdoc.asp?lang=en&amp;parent=T13-TSAG-160718-TD-GEN-0513" TargetMode="External"/><Relationship Id="rId20" Type="http://schemas.openxmlformats.org/officeDocument/2006/relationships/hyperlink" Target="https://extranet.itu.int/meetings/ITU-T/T17-TSAGRGM/RGWM-171114/DOCs/T17-TSAGRGM-RGWM-171114-DOC-0002-R01.docx" TargetMode="External"/><Relationship Id="rId29" Type="http://schemas.openxmlformats.org/officeDocument/2006/relationships/hyperlink" Target="https://extranet.itu.int/meetings/ITU-T/T17-TSAGRGM/RGWM-171114/DOCs/T17-TSAGRGM-RGWM-171114-DOC-000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70501-TD-GEN-0014" TargetMode="External"/><Relationship Id="rId24" Type="http://schemas.openxmlformats.org/officeDocument/2006/relationships/hyperlink" Target="https://www.itu.int/md/T17-TSAG-180226-TD-GEN-0261/en"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extranet.itu.int/meetings/ITU-T/T17-TSAGRGM/RGWM-171012/DOCs/T17-TSAGRGM-RGWM-171012-DOC-0001.docx" TargetMode="External"/><Relationship Id="rId23" Type="http://schemas.openxmlformats.org/officeDocument/2006/relationships/hyperlink" Target="https://www.itu.int/md/T17-TSAG-180226-TD-GEN-0262/en" TargetMode="External"/><Relationship Id="rId28" Type="http://schemas.openxmlformats.org/officeDocument/2006/relationships/hyperlink" Target="https://www.itu.int/md/T17-TSAG-180226-TD-GEN-0263/en" TargetMode="External"/><Relationship Id="rId10" Type="http://schemas.openxmlformats.org/officeDocument/2006/relationships/hyperlink" Target="https://www.itu.int/md/T17-TSAG-170501-TD-GEN-0016" TargetMode="External"/><Relationship Id="rId19" Type="http://schemas.openxmlformats.org/officeDocument/2006/relationships/hyperlink" Target="https://extranet.itu.int/meetings/ITU-T/T17-TSAGRGM/RGWM-171114/DOCs/T17-TSAGRGM-RGWM-171114-DOC-0001-R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T17-TSAG-170501-TD-GEN-0023" TargetMode="External"/><Relationship Id="rId14" Type="http://schemas.openxmlformats.org/officeDocument/2006/relationships/hyperlink" Target="https://www.itu.int/md/T17-TSAG-170501-TD-GEN-0085" TargetMode="External"/><Relationship Id="rId22" Type="http://schemas.openxmlformats.org/officeDocument/2006/relationships/hyperlink" Target="https://www.itu.int/md/T17-TSAG-180226-TD-GEN-0261/en" TargetMode="External"/><Relationship Id="rId27" Type="http://schemas.openxmlformats.org/officeDocument/2006/relationships/hyperlink" Target="https://extranet.itu.int/meetings/ITU-T/T17-TSAGRGM/RGWM-171114/DOCs/T17-TSAGRGM-RGWM-171114-DOC-0006.docx"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BAEBB7D5A41709EAE939397A1CDF7"/>
        <w:category>
          <w:name w:val="General"/>
          <w:gallery w:val="placeholder"/>
        </w:category>
        <w:types>
          <w:type w:val="bbPlcHdr"/>
        </w:types>
        <w:behaviors>
          <w:behavior w:val="content"/>
        </w:behaviors>
        <w:guid w:val="{722B0D17-ACB7-47C6-BC2D-5B177E65EAB6}"/>
      </w:docPartPr>
      <w:docPartBody>
        <w:p w:rsidR="00951EF2" w:rsidRDefault="0061500C" w:rsidP="0061500C">
          <w:pPr>
            <w:pStyle w:val="831BAEBB7D5A41709EAE939397A1CDF7"/>
          </w:pPr>
          <w:r w:rsidRPr="001229A4">
            <w:rPr>
              <w:rStyle w:val="PlaceholderText"/>
            </w:rPr>
            <w:t>Click here to enter text.</w:t>
          </w:r>
        </w:p>
      </w:docPartBody>
    </w:docPart>
    <w:docPart>
      <w:docPartPr>
        <w:name w:val="00D607DB418B4A75A6412918E7AC655F"/>
        <w:category>
          <w:name w:val="General"/>
          <w:gallery w:val="placeholder"/>
        </w:category>
        <w:types>
          <w:type w:val="bbPlcHdr"/>
        </w:types>
        <w:behaviors>
          <w:behavior w:val="content"/>
        </w:behaviors>
        <w:guid w:val="{8718F9A2-D567-47BA-A73E-8A79FE176AA2}"/>
      </w:docPartPr>
      <w:docPartBody>
        <w:p w:rsidR="00951EF2" w:rsidRDefault="0061500C" w:rsidP="0061500C">
          <w:pPr>
            <w:pStyle w:val="00D607DB418B4A75A6412918E7AC655F"/>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C"/>
    <w:rsid w:val="00241483"/>
    <w:rsid w:val="0061500C"/>
    <w:rsid w:val="00951EF2"/>
    <w:rsid w:val="00FA63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0C"/>
    <w:rPr>
      <w:rFonts w:ascii="Times New Roman" w:hAnsi="Times New Roman"/>
      <w:color w:val="808080"/>
    </w:rPr>
  </w:style>
  <w:style w:type="paragraph" w:customStyle="1" w:styleId="AECEC45D7B024E769A221BB0DA7321D5">
    <w:name w:val="AECEC45D7B024E769A221BB0DA7321D5"/>
    <w:rsid w:val="0061500C"/>
  </w:style>
  <w:style w:type="paragraph" w:customStyle="1" w:styleId="95F643472FDC4EF7A31F25718EF89352">
    <w:name w:val="95F643472FDC4EF7A31F25718EF89352"/>
    <w:rsid w:val="0061500C"/>
  </w:style>
  <w:style w:type="paragraph" w:customStyle="1" w:styleId="831BAEBB7D5A41709EAE939397A1CDF7">
    <w:name w:val="831BAEBB7D5A41709EAE939397A1CDF7"/>
    <w:rsid w:val="0061500C"/>
  </w:style>
  <w:style w:type="paragraph" w:customStyle="1" w:styleId="00D607DB418B4A75A6412918E7AC655F">
    <w:name w:val="00D607DB418B4A75A6412918E7AC655F"/>
    <w:rsid w:val="0061500C"/>
  </w:style>
  <w:style w:type="paragraph" w:customStyle="1" w:styleId="071EA26C34C8493B8AB5220F8C8CC642">
    <w:name w:val="071EA26C34C8493B8AB5220F8C8CC642"/>
    <w:rsid w:val="0061500C"/>
  </w:style>
  <w:style w:type="paragraph" w:customStyle="1" w:styleId="FD982A8FA99648F98DDF3F820B6BE476">
    <w:name w:val="FD982A8FA99648F98DDF3F820B6BE476"/>
    <w:rsid w:val="0061500C"/>
  </w:style>
  <w:style w:type="paragraph" w:customStyle="1" w:styleId="263B7B5F740C43B09D7CCFAEC3118A01">
    <w:name w:val="263B7B5F740C43B09D7CCFAEC3118A01"/>
    <w:rsid w:val="0061500C"/>
  </w:style>
  <w:style w:type="paragraph" w:customStyle="1" w:styleId="1E2CFAB8AAE64EAE9146A654B9224D07">
    <w:name w:val="1E2CFAB8AAE64EAE9146A654B9224D07"/>
    <w:rsid w:val="0061500C"/>
  </w:style>
  <w:style w:type="paragraph" w:customStyle="1" w:styleId="1E894CFEA9344D638167769EDC34028F">
    <w:name w:val="1E894CFEA9344D638167769EDC34028F"/>
    <w:rsid w:val="00615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6904</Characters>
  <Application>Microsoft Office Word</Application>
  <DocSecurity>0</DocSecurity>
  <Lines>57</Lines>
  <Paragraphs>16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ITU</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TSB-MEU</dc:creator>
  <cp:lastModifiedBy>Al-Mnini, Lara</cp:lastModifiedBy>
  <cp:revision>3</cp:revision>
  <cp:lastPrinted>2017-07-07T16:49:00Z</cp:lastPrinted>
  <dcterms:created xsi:type="dcterms:W3CDTF">2018-02-22T15:53:00Z</dcterms:created>
  <dcterms:modified xsi:type="dcterms:W3CDTF">2018-02-22T15:57:00Z</dcterms:modified>
</cp:coreProperties>
</file>