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C1197" w:rsidRPr="002C1197" w:rsidTr="003F6975">
        <w:trPr>
          <w:cantSplit/>
        </w:trPr>
        <w:tc>
          <w:tcPr>
            <w:tcW w:w="1191" w:type="dxa"/>
            <w:vMerge w:val="restart"/>
          </w:tcPr>
          <w:p w:rsidR="002C1197" w:rsidRPr="002C1197" w:rsidRDefault="002C1197" w:rsidP="002C1197">
            <w:pPr>
              <w:rPr>
                <w:sz w:val="20"/>
                <w:szCs w:val="20"/>
              </w:rPr>
            </w:pPr>
            <w:bookmarkStart w:id="0" w:name="dnum" w:colFirst="2" w:colLast="2"/>
            <w:bookmarkStart w:id="1" w:name="dtableau"/>
            <w:r w:rsidRPr="002C1197">
              <w:rPr>
                <w:noProof/>
                <w:sz w:val="20"/>
                <w:szCs w:val="20"/>
                <w:lang w:eastAsia="en-GB"/>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2C1197" w:rsidRPr="002C1197" w:rsidRDefault="002C1197" w:rsidP="002C1197">
            <w:pPr>
              <w:rPr>
                <w:sz w:val="16"/>
                <w:szCs w:val="16"/>
              </w:rPr>
            </w:pPr>
            <w:r w:rsidRPr="002C1197">
              <w:rPr>
                <w:sz w:val="16"/>
                <w:szCs w:val="16"/>
              </w:rPr>
              <w:t>INTERNATIONAL TELECOMMUNICATION UNION</w:t>
            </w:r>
          </w:p>
          <w:p w:rsidR="002C1197" w:rsidRPr="002C1197" w:rsidRDefault="002C1197" w:rsidP="002C1197">
            <w:pPr>
              <w:rPr>
                <w:b/>
                <w:bCs/>
                <w:sz w:val="26"/>
                <w:szCs w:val="26"/>
              </w:rPr>
            </w:pPr>
            <w:r w:rsidRPr="002C1197">
              <w:rPr>
                <w:b/>
                <w:bCs/>
                <w:sz w:val="26"/>
                <w:szCs w:val="26"/>
              </w:rPr>
              <w:t>TELECOMMUNICATION</w:t>
            </w:r>
            <w:r w:rsidRPr="002C1197">
              <w:rPr>
                <w:b/>
                <w:bCs/>
                <w:sz w:val="26"/>
                <w:szCs w:val="26"/>
              </w:rPr>
              <w:br/>
              <w:t>STANDARDIZATION SECTOR</w:t>
            </w:r>
          </w:p>
          <w:p w:rsidR="002C1197" w:rsidRPr="002C1197" w:rsidRDefault="002C1197" w:rsidP="002C1197">
            <w:pPr>
              <w:rPr>
                <w:sz w:val="20"/>
                <w:szCs w:val="20"/>
              </w:rPr>
            </w:pPr>
            <w:r w:rsidRPr="002C1197">
              <w:rPr>
                <w:sz w:val="20"/>
                <w:szCs w:val="20"/>
              </w:rPr>
              <w:t xml:space="preserve">STUDY PERIOD </w:t>
            </w:r>
            <w:bookmarkStart w:id="2" w:name="dstudyperiod"/>
            <w:r w:rsidRPr="002C1197">
              <w:rPr>
                <w:sz w:val="20"/>
                <w:szCs w:val="20"/>
              </w:rPr>
              <w:t>2017-2020</w:t>
            </w:r>
            <w:bookmarkEnd w:id="2"/>
          </w:p>
        </w:tc>
        <w:tc>
          <w:tcPr>
            <w:tcW w:w="4681" w:type="dxa"/>
            <w:gridSpan w:val="2"/>
            <w:vAlign w:val="center"/>
          </w:tcPr>
          <w:p w:rsidR="002C1197" w:rsidRPr="002C1197" w:rsidRDefault="002C1197" w:rsidP="002C1197">
            <w:pPr>
              <w:pStyle w:val="Docnumber"/>
            </w:pPr>
            <w:r>
              <w:t>TSAG-TD632</w:t>
            </w:r>
          </w:p>
        </w:tc>
      </w:tr>
      <w:tr w:rsidR="002C1197" w:rsidRPr="002C1197" w:rsidTr="003F6975">
        <w:trPr>
          <w:cantSplit/>
        </w:trPr>
        <w:tc>
          <w:tcPr>
            <w:tcW w:w="1191" w:type="dxa"/>
            <w:vMerge/>
          </w:tcPr>
          <w:p w:rsidR="002C1197" w:rsidRPr="002C1197" w:rsidRDefault="002C1197" w:rsidP="002C1197">
            <w:pPr>
              <w:rPr>
                <w:smallCaps/>
                <w:sz w:val="20"/>
              </w:rPr>
            </w:pPr>
            <w:bookmarkStart w:id="3" w:name="dsg" w:colFirst="2" w:colLast="2"/>
            <w:bookmarkEnd w:id="0"/>
          </w:p>
        </w:tc>
        <w:tc>
          <w:tcPr>
            <w:tcW w:w="4051" w:type="dxa"/>
            <w:gridSpan w:val="3"/>
            <w:vMerge/>
          </w:tcPr>
          <w:p w:rsidR="002C1197" w:rsidRPr="002C1197" w:rsidRDefault="002C1197" w:rsidP="002C1197">
            <w:pPr>
              <w:rPr>
                <w:smallCaps/>
                <w:sz w:val="20"/>
              </w:rPr>
            </w:pPr>
          </w:p>
        </w:tc>
        <w:tc>
          <w:tcPr>
            <w:tcW w:w="4681" w:type="dxa"/>
            <w:gridSpan w:val="2"/>
          </w:tcPr>
          <w:p w:rsidR="002C1197" w:rsidRPr="002C1197" w:rsidRDefault="002C1197" w:rsidP="002C1197">
            <w:pPr>
              <w:jc w:val="right"/>
              <w:rPr>
                <w:b/>
                <w:bCs/>
                <w:smallCaps/>
                <w:sz w:val="28"/>
                <w:szCs w:val="28"/>
              </w:rPr>
            </w:pPr>
            <w:r>
              <w:rPr>
                <w:b/>
                <w:bCs/>
                <w:smallCaps/>
                <w:sz w:val="28"/>
                <w:szCs w:val="28"/>
              </w:rPr>
              <w:t>TSAG</w:t>
            </w:r>
          </w:p>
        </w:tc>
      </w:tr>
      <w:bookmarkEnd w:id="3"/>
      <w:tr w:rsidR="002C1197" w:rsidRPr="002C1197" w:rsidTr="003F6975">
        <w:trPr>
          <w:cantSplit/>
        </w:trPr>
        <w:tc>
          <w:tcPr>
            <w:tcW w:w="1191" w:type="dxa"/>
            <w:vMerge/>
            <w:tcBorders>
              <w:bottom w:val="single" w:sz="12" w:space="0" w:color="auto"/>
            </w:tcBorders>
          </w:tcPr>
          <w:p w:rsidR="002C1197" w:rsidRPr="002C1197" w:rsidRDefault="002C1197" w:rsidP="002C1197">
            <w:pPr>
              <w:rPr>
                <w:b/>
                <w:bCs/>
                <w:sz w:val="26"/>
              </w:rPr>
            </w:pPr>
          </w:p>
        </w:tc>
        <w:tc>
          <w:tcPr>
            <w:tcW w:w="4051" w:type="dxa"/>
            <w:gridSpan w:val="3"/>
            <w:vMerge/>
            <w:tcBorders>
              <w:bottom w:val="single" w:sz="12" w:space="0" w:color="auto"/>
            </w:tcBorders>
          </w:tcPr>
          <w:p w:rsidR="002C1197" w:rsidRPr="002C1197" w:rsidRDefault="002C1197" w:rsidP="002C1197">
            <w:pPr>
              <w:rPr>
                <w:b/>
                <w:bCs/>
                <w:sz w:val="26"/>
              </w:rPr>
            </w:pPr>
          </w:p>
        </w:tc>
        <w:tc>
          <w:tcPr>
            <w:tcW w:w="4681" w:type="dxa"/>
            <w:gridSpan w:val="2"/>
            <w:tcBorders>
              <w:bottom w:val="single" w:sz="12" w:space="0" w:color="auto"/>
            </w:tcBorders>
            <w:vAlign w:val="center"/>
          </w:tcPr>
          <w:p w:rsidR="002C1197" w:rsidRPr="002C1197" w:rsidRDefault="002C1197" w:rsidP="002C1197">
            <w:pPr>
              <w:jc w:val="right"/>
              <w:rPr>
                <w:b/>
                <w:bCs/>
                <w:sz w:val="28"/>
                <w:szCs w:val="28"/>
              </w:rPr>
            </w:pPr>
            <w:r w:rsidRPr="002C1197">
              <w:rPr>
                <w:b/>
                <w:bCs/>
                <w:sz w:val="28"/>
                <w:szCs w:val="28"/>
              </w:rPr>
              <w:t>Original: English</w:t>
            </w:r>
          </w:p>
        </w:tc>
      </w:tr>
      <w:tr w:rsidR="002C1197" w:rsidRPr="002C1197" w:rsidTr="003F6975">
        <w:trPr>
          <w:cantSplit/>
        </w:trPr>
        <w:tc>
          <w:tcPr>
            <w:tcW w:w="1617" w:type="dxa"/>
            <w:gridSpan w:val="3"/>
          </w:tcPr>
          <w:p w:rsidR="002C1197" w:rsidRPr="002C1197" w:rsidRDefault="002C1197" w:rsidP="002C1197">
            <w:pPr>
              <w:rPr>
                <w:b/>
                <w:bCs/>
              </w:rPr>
            </w:pPr>
            <w:bookmarkStart w:id="4" w:name="dbluepink" w:colFirst="1" w:colLast="1"/>
            <w:bookmarkStart w:id="5" w:name="dmeeting" w:colFirst="2" w:colLast="2"/>
            <w:r w:rsidRPr="002C1197">
              <w:rPr>
                <w:b/>
                <w:bCs/>
              </w:rPr>
              <w:t>Question(s):</w:t>
            </w:r>
          </w:p>
        </w:tc>
        <w:tc>
          <w:tcPr>
            <w:tcW w:w="3625" w:type="dxa"/>
          </w:tcPr>
          <w:p w:rsidR="002C1197" w:rsidRPr="002C1197" w:rsidRDefault="002C1197" w:rsidP="002C1197">
            <w:r w:rsidRPr="002C1197">
              <w:t>N/A</w:t>
            </w:r>
          </w:p>
        </w:tc>
        <w:tc>
          <w:tcPr>
            <w:tcW w:w="4681" w:type="dxa"/>
            <w:gridSpan w:val="2"/>
          </w:tcPr>
          <w:p w:rsidR="002C1197" w:rsidRPr="002C1197" w:rsidRDefault="002C1197" w:rsidP="002C1197">
            <w:pPr>
              <w:jc w:val="right"/>
            </w:pPr>
            <w:r w:rsidRPr="002C1197">
              <w:t>Geneva, 23-27 September 2019</w:t>
            </w:r>
          </w:p>
        </w:tc>
      </w:tr>
      <w:tr w:rsidR="002C1197" w:rsidRPr="002C1197" w:rsidTr="003F6975">
        <w:trPr>
          <w:cantSplit/>
        </w:trPr>
        <w:tc>
          <w:tcPr>
            <w:tcW w:w="9923" w:type="dxa"/>
            <w:gridSpan w:val="6"/>
          </w:tcPr>
          <w:p w:rsidR="002C1197" w:rsidRPr="002C1197" w:rsidRDefault="002C1197" w:rsidP="002C1197">
            <w:pPr>
              <w:jc w:val="center"/>
              <w:rPr>
                <w:b/>
                <w:bCs/>
              </w:rPr>
            </w:pPr>
            <w:bookmarkStart w:id="6" w:name="ddoctype" w:colFirst="0" w:colLast="0"/>
            <w:bookmarkEnd w:id="4"/>
            <w:bookmarkEnd w:id="5"/>
            <w:r w:rsidRPr="002C1197">
              <w:rPr>
                <w:b/>
                <w:bCs/>
              </w:rPr>
              <w:t>TD</w:t>
            </w:r>
          </w:p>
        </w:tc>
      </w:tr>
      <w:tr w:rsidR="002C1197" w:rsidRPr="002C1197" w:rsidTr="003F6975">
        <w:trPr>
          <w:cantSplit/>
        </w:trPr>
        <w:tc>
          <w:tcPr>
            <w:tcW w:w="1617" w:type="dxa"/>
            <w:gridSpan w:val="3"/>
          </w:tcPr>
          <w:p w:rsidR="002C1197" w:rsidRPr="002C1197" w:rsidRDefault="002C1197" w:rsidP="002C1197">
            <w:pPr>
              <w:rPr>
                <w:b/>
                <w:bCs/>
              </w:rPr>
            </w:pPr>
            <w:bookmarkStart w:id="7" w:name="dsource" w:colFirst="1" w:colLast="1"/>
            <w:bookmarkEnd w:id="6"/>
            <w:r w:rsidRPr="002C1197">
              <w:rPr>
                <w:b/>
                <w:bCs/>
              </w:rPr>
              <w:t>Source:</w:t>
            </w:r>
          </w:p>
        </w:tc>
        <w:tc>
          <w:tcPr>
            <w:tcW w:w="8306" w:type="dxa"/>
            <w:gridSpan w:val="3"/>
          </w:tcPr>
          <w:p w:rsidR="002C1197" w:rsidRPr="002C1197" w:rsidRDefault="002C1197" w:rsidP="002C1197">
            <w:r w:rsidRPr="002C1197">
              <w:t>Chairman, Quantum Adhoc Sessions</w:t>
            </w:r>
          </w:p>
        </w:tc>
      </w:tr>
      <w:tr w:rsidR="002C1197" w:rsidRPr="002C1197" w:rsidTr="003F6975">
        <w:trPr>
          <w:cantSplit/>
        </w:trPr>
        <w:tc>
          <w:tcPr>
            <w:tcW w:w="1617" w:type="dxa"/>
            <w:gridSpan w:val="3"/>
          </w:tcPr>
          <w:p w:rsidR="002C1197" w:rsidRPr="002C1197" w:rsidRDefault="002C1197" w:rsidP="002C1197">
            <w:bookmarkStart w:id="8" w:name="dtitle1" w:colFirst="1" w:colLast="1"/>
            <w:bookmarkEnd w:id="7"/>
            <w:r w:rsidRPr="002C1197">
              <w:rPr>
                <w:b/>
                <w:bCs/>
              </w:rPr>
              <w:t>Title:</w:t>
            </w:r>
          </w:p>
        </w:tc>
        <w:tc>
          <w:tcPr>
            <w:tcW w:w="8306" w:type="dxa"/>
            <w:gridSpan w:val="3"/>
          </w:tcPr>
          <w:p w:rsidR="002C1197" w:rsidRPr="002C1197" w:rsidRDefault="002C1197" w:rsidP="002C1197">
            <w:r w:rsidRPr="002C1197">
              <w:t>Proposed revision of C97 to set up a new ITU-T Focus Group on Quantum Information Technology for Networks (FG-QIT4N)</w:t>
            </w:r>
          </w:p>
        </w:tc>
      </w:tr>
      <w:tr w:rsidR="002C1197" w:rsidRPr="002C1197" w:rsidTr="003F6975">
        <w:trPr>
          <w:cantSplit/>
        </w:trPr>
        <w:tc>
          <w:tcPr>
            <w:tcW w:w="1617" w:type="dxa"/>
            <w:gridSpan w:val="3"/>
            <w:tcBorders>
              <w:bottom w:val="single" w:sz="8" w:space="0" w:color="auto"/>
            </w:tcBorders>
          </w:tcPr>
          <w:p w:rsidR="002C1197" w:rsidRPr="002C1197" w:rsidRDefault="002C1197" w:rsidP="002C1197">
            <w:pPr>
              <w:rPr>
                <w:b/>
                <w:bCs/>
              </w:rPr>
            </w:pPr>
            <w:bookmarkStart w:id="9" w:name="dpurpose" w:colFirst="1" w:colLast="1"/>
            <w:bookmarkEnd w:id="8"/>
            <w:r w:rsidRPr="002C1197">
              <w:rPr>
                <w:b/>
                <w:bCs/>
              </w:rPr>
              <w:t>Purpose:</w:t>
            </w:r>
          </w:p>
        </w:tc>
        <w:tc>
          <w:tcPr>
            <w:tcW w:w="8306" w:type="dxa"/>
            <w:gridSpan w:val="3"/>
            <w:tcBorders>
              <w:bottom w:val="single" w:sz="8" w:space="0" w:color="auto"/>
            </w:tcBorders>
          </w:tcPr>
          <w:p w:rsidR="002C1197" w:rsidRPr="002C1197" w:rsidRDefault="002C1197" w:rsidP="002C1197">
            <w:r>
              <w:t>Information</w:t>
            </w:r>
          </w:p>
        </w:tc>
      </w:tr>
      <w:bookmarkEnd w:id="1"/>
      <w:bookmarkEnd w:id="9"/>
      <w:tr w:rsidR="00F5432E" w:rsidRPr="002C1197" w:rsidTr="007D5E8F">
        <w:trPr>
          <w:cantSplit/>
        </w:trPr>
        <w:tc>
          <w:tcPr>
            <w:tcW w:w="1608" w:type="dxa"/>
            <w:gridSpan w:val="2"/>
            <w:tcBorders>
              <w:top w:val="single" w:sz="8" w:space="0" w:color="auto"/>
              <w:bottom w:val="single" w:sz="8" w:space="0" w:color="auto"/>
            </w:tcBorders>
          </w:tcPr>
          <w:p w:rsidR="00F5432E" w:rsidRPr="00136DDD" w:rsidRDefault="00F5432E" w:rsidP="007D5E8F">
            <w:pPr>
              <w:rPr>
                <w:b/>
                <w:bCs/>
              </w:rPr>
            </w:pPr>
            <w:r w:rsidRPr="00136DDD">
              <w:rPr>
                <w:b/>
                <w:bCs/>
              </w:rPr>
              <w:t>Contact:</w:t>
            </w:r>
          </w:p>
        </w:tc>
        <w:tc>
          <w:tcPr>
            <w:tcW w:w="3779" w:type="dxa"/>
            <w:gridSpan w:val="3"/>
            <w:tcBorders>
              <w:top w:val="single" w:sz="8" w:space="0" w:color="auto"/>
              <w:bottom w:val="single" w:sz="8" w:space="0" w:color="auto"/>
            </w:tcBorders>
          </w:tcPr>
          <w:p w:rsidR="00F5432E" w:rsidRPr="00136DDD" w:rsidRDefault="002C1197" w:rsidP="007D5E8F">
            <w:sdt>
              <w:sdtPr>
                <w:rPr>
                  <w:lang w:val="en-US"/>
                </w:rPr>
                <w:alias w:val="ContactNameOrgCountry"/>
                <w:tag w:val="ContactNameOrgCountry"/>
                <w:id w:val="421535993"/>
                <w:placeholder>
                  <w:docPart w:val="B119DB943A120E4197BD2EA4E24B9C7E"/>
                </w:placeholder>
                <w:text w:multiLine="1"/>
              </w:sdtPr>
              <w:sdtEndPr/>
              <w:sdtContent>
                <w:r w:rsidR="00F5432E">
                  <w:rPr>
                    <w:lang w:val="en-US"/>
                  </w:rPr>
                  <w:t>Arnaud Taddei</w:t>
                </w:r>
                <w:r w:rsidR="00F5432E" w:rsidRPr="00136DDD">
                  <w:rPr>
                    <w:lang w:val="en-US"/>
                  </w:rPr>
                  <w:br/>
                </w:r>
                <w:r w:rsidR="00F5432E">
                  <w:rPr>
                    <w:lang w:val="en-US"/>
                  </w:rPr>
                  <w:t>Symantec Corporation</w:t>
                </w:r>
                <w:r w:rsidR="00F5432E" w:rsidRPr="00136DDD">
                  <w:rPr>
                    <w:lang w:val="en-US"/>
                  </w:rPr>
                  <w:br/>
                </w:r>
                <w:r w:rsidR="00F5432E">
                  <w:rPr>
                    <w:lang w:val="en-US"/>
                  </w:rPr>
                  <w:t>United States of America</w:t>
                </w:r>
              </w:sdtContent>
            </w:sdt>
          </w:p>
        </w:tc>
        <w:sdt>
          <w:sdtPr>
            <w:alias w:val="ContactTelFaxEmail"/>
            <w:tag w:val="ContactTelFaxEmail"/>
            <w:id w:val="1215928712"/>
            <w:placeholder>
              <w:docPart w:val="ECE1BC6707E88E429CA0186665624EF4"/>
            </w:placeholder>
          </w:sdtPr>
          <w:sdtEndPr/>
          <w:sdtContent>
            <w:tc>
              <w:tcPr>
                <w:tcW w:w="4536" w:type="dxa"/>
                <w:tcBorders>
                  <w:top w:val="single" w:sz="8" w:space="0" w:color="auto"/>
                  <w:bottom w:val="single" w:sz="8" w:space="0" w:color="auto"/>
                </w:tcBorders>
              </w:tcPr>
              <w:p w:rsidR="00F5432E" w:rsidRPr="00FF1151" w:rsidRDefault="00F5432E" w:rsidP="002C1197">
                <w:pPr>
                  <w:rPr>
                    <w:lang w:val="pt-BR"/>
                  </w:rPr>
                </w:pPr>
                <w:r w:rsidRPr="00FF1151">
                  <w:rPr>
                    <w:lang w:val="pt-BR"/>
                  </w:rPr>
                  <w:t xml:space="preserve">Tel: </w:t>
                </w:r>
                <w:r w:rsidR="002C1197">
                  <w:rPr>
                    <w:lang w:val="pt-BR"/>
                  </w:rPr>
                  <w:tab/>
                </w:r>
                <w:r w:rsidRPr="00FF1151">
                  <w:rPr>
                    <w:lang w:val="pt-BR"/>
                  </w:rPr>
                  <w:t>+</w:t>
                </w:r>
                <w:r>
                  <w:rPr>
                    <w:lang w:val="pt-BR"/>
                  </w:rPr>
                  <w:t>41 79 506 1129</w:t>
                </w:r>
                <w:r w:rsidRPr="00FF1151">
                  <w:rPr>
                    <w:lang w:val="pt-BR"/>
                  </w:rPr>
                  <w:br/>
                  <w:t xml:space="preserve">E-mail: </w:t>
                </w:r>
                <w:hyperlink r:id="rId11" w:history="1">
                  <w:r w:rsidR="002C1197" w:rsidRPr="00B723C6">
                    <w:rPr>
                      <w:rStyle w:val="Hyperlink"/>
                      <w:rFonts w:ascii="Times New Roman" w:hAnsi="Times New Roman"/>
                      <w:lang w:val="pt-BR"/>
                    </w:rPr>
                    <w:t>Arnaud_Taddei@symantec.com</w:t>
                  </w:r>
                </w:hyperlink>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5571A4">
        <w:trPr>
          <w:cantSplit/>
        </w:trPr>
        <w:tc>
          <w:tcPr>
            <w:tcW w:w="1616" w:type="dxa"/>
          </w:tcPr>
          <w:p w:rsidR="0089088E" w:rsidRPr="00136DDD" w:rsidRDefault="0089088E" w:rsidP="005976A1">
            <w:pPr>
              <w:rPr>
                <w:b/>
                <w:bCs/>
              </w:rPr>
            </w:pPr>
            <w:r w:rsidRPr="00136DDD">
              <w:rPr>
                <w:b/>
                <w:bCs/>
              </w:rPr>
              <w:t>Keywords:</w:t>
            </w:r>
          </w:p>
        </w:tc>
        <w:tc>
          <w:tcPr>
            <w:tcW w:w="8363" w:type="dxa"/>
          </w:tcPr>
          <w:p w:rsidR="0089088E" w:rsidRPr="00136DDD" w:rsidRDefault="002C1197"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B0C43">
                  <w:t>Focus group; Quantum information technology (QIT); Quantum information network (QIN); Quantum key distribution (QKD);</w:t>
                </w:r>
              </w:sdtContent>
            </w:sdt>
          </w:p>
        </w:tc>
      </w:tr>
      <w:tr w:rsidR="0089088E" w:rsidRPr="00136DDD" w:rsidTr="005571A4">
        <w:trPr>
          <w:cantSplit/>
        </w:trPr>
        <w:tc>
          <w:tcPr>
            <w:tcW w:w="1616" w:type="dxa"/>
          </w:tcPr>
          <w:p w:rsidR="0089088E" w:rsidRPr="00136DDD" w:rsidRDefault="0089088E" w:rsidP="005976A1">
            <w:pPr>
              <w:rPr>
                <w:b/>
                <w:bCs/>
              </w:rPr>
            </w:pPr>
            <w:r w:rsidRPr="00136DDD">
              <w:rPr>
                <w:b/>
                <w:bCs/>
              </w:rPr>
              <w:t>Abstract:</w:t>
            </w:r>
          </w:p>
        </w:tc>
        <w:sdt>
          <w:sdtPr>
            <w:rPr>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136DDD" w:rsidRDefault="003B0C43" w:rsidP="008B5123">
                <w:r w:rsidRPr="003B0C43">
                  <w:rPr>
                    <w:lang w:eastAsia="zh-CN"/>
                  </w:rPr>
                  <w:t>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w:t>
                </w:r>
              </w:p>
            </w:tc>
          </w:sdtContent>
        </w:sdt>
      </w:tr>
    </w:tbl>
    <w:p w:rsidR="0089088E" w:rsidRDefault="0089088E" w:rsidP="0089088E"/>
    <w:p w:rsidR="003B0C43" w:rsidRDefault="003B0C43" w:rsidP="003B0C43">
      <w:pPr>
        <w:pStyle w:val="Headingb"/>
        <w:numPr>
          <w:ilvl w:val="0"/>
          <w:numId w:val="11"/>
        </w:numPr>
      </w:pPr>
      <w:bookmarkStart w:id="10" w:name="OLE_LINK1"/>
      <w:r>
        <w:t xml:space="preserve">Introduction </w:t>
      </w:r>
    </w:p>
    <w:p w:rsidR="003B0C43" w:rsidRDefault="003B0C43" w:rsidP="003B0C43">
      <w:pPr>
        <w:jc w:val="both"/>
        <w:rPr>
          <w:lang w:eastAsia="zh-CN"/>
        </w:rPr>
      </w:pPr>
      <w:r>
        <w:rPr>
          <w:lang w:eastAsia="zh-CN"/>
        </w:rPr>
        <w:t xml:space="preserve">Quantum information technology (QIT) is a class of emerging technology that improves the information processing capability by harnessing principles of quantum mechanics. </w:t>
      </w:r>
    </w:p>
    <w:p w:rsidR="003B0C43" w:rsidRDefault="003B0C43" w:rsidP="003B0C43">
      <w:pPr>
        <w:pStyle w:val="ListParagraph"/>
        <w:numPr>
          <w:ilvl w:val="0"/>
          <w:numId w:val="17"/>
        </w:numPr>
        <w:ind w:firstLineChars="0"/>
        <w:jc w:val="both"/>
        <w:rPr>
          <w:lang w:eastAsia="zh-CN"/>
        </w:rPr>
      </w:pPr>
      <w:r>
        <w:rPr>
          <w:lang w:eastAsia="zh-CN"/>
        </w:rPr>
        <w:t xml:space="preserve">The computational power brought by quantum computing </w:t>
      </w:r>
      <w:r>
        <w:rPr>
          <w:rFonts w:hint="eastAsia"/>
          <w:lang w:eastAsia="zh-CN"/>
        </w:rPr>
        <w:t>has</w:t>
      </w:r>
      <w:r>
        <w:rPr>
          <w:lang w:eastAsia="zh-CN"/>
        </w:rPr>
        <w:t xml:space="preserve"> </w:t>
      </w:r>
      <w:r>
        <w:rPr>
          <w:rFonts w:hint="eastAsia"/>
          <w:lang w:eastAsia="zh-CN"/>
        </w:rPr>
        <w:t>the</w:t>
      </w:r>
      <w:r>
        <w:rPr>
          <w:lang w:eastAsia="zh-CN"/>
        </w:rPr>
        <w:t xml:space="preserve"> promise of improving the performance of signal processing, big data analysis, etc. On the other hand, it will threat many existing cryptography algorithms that are fundamental to ICT</w:t>
      </w:r>
      <w:r w:rsidRPr="00BE60A2">
        <w:rPr>
          <w:lang w:eastAsia="zh-CN"/>
        </w:rPr>
        <w:t xml:space="preserve"> </w:t>
      </w:r>
      <w:r>
        <w:rPr>
          <w:lang w:eastAsia="zh-CN"/>
        </w:rPr>
        <w:t xml:space="preserve">security. </w:t>
      </w:r>
    </w:p>
    <w:p w:rsidR="003B0C43" w:rsidRDefault="003B0C43" w:rsidP="003B0C43">
      <w:pPr>
        <w:pStyle w:val="ListParagraph"/>
        <w:numPr>
          <w:ilvl w:val="0"/>
          <w:numId w:val="17"/>
        </w:numPr>
        <w:ind w:firstLineChars="0"/>
        <w:jc w:val="both"/>
        <w:rPr>
          <w:lang w:eastAsia="zh-CN"/>
        </w:rPr>
      </w:pPr>
      <w:r>
        <w:rPr>
          <w:lang w:eastAsia="zh-CN"/>
        </w:rPr>
        <w:t>Quantum communication, such as quantum key distribution (QKD), is quantum-safe by default</w:t>
      </w:r>
      <w:r w:rsidRPr="00BE60A2">
        <w:rPr>
          <w:lang w:eastAsia="zh-CN"/>
        </w:rPr>
        <w:t xml:space="preserve"> </w:t>
      </w:r>
      <w:r>
        <w:rPr>
          <w:lang w:eastAsia="zh-CN"/>
        </w:rPr>
        <w:t xml:space="preserve">and </w:t>
      </w:r>
      <w:r>
        <w:rPr>
          <w:rFonts w:hint="eastAsia"/>
          <w:lang w:eastAsia="zh-CN"/>
        </w:rPr>
        <w:t>can</w:t>
      </w:r>
      <w:r>
        <w:rPr>
          <w:lang w:eastAsia="zh-CN"/>
        </w:rPr>
        <w:t xml:space="preserve"> provide long-term security guaranteed by the principles of quantum mechanics. </w:t>
      </w:r>
    </w:p>
    <w:p w:rsidR="003B0C43" w:rsidRDefault="003B0C43" w:rsidP="003B0C43">
      <w:pPr>
        <w:pStyle w:val="ListParagraph"/>
        <w:numPr>
          <w:ilvl w:val="0"/>
          <w:numId w:val="17"/>
        </w:numPr>
        <w:ind w:firstLineChars="0"/>
        <w:jc w:val="both"/>
        <w:rPr>
          <w:lang w:eastAsia="zh-CN"/>
        </w:rPr>
      </w:pPr>
      <w:r w:rsidRPr="00FE4372">
        <w:rPr>
          <w:lang w:eastAsia="zh-CN"/>
        </w:rPr>
        <w:t xml:space="preserve">Quantum metrology aims to enhance the accuracy and sensitivity of measurement with quantum sensors, e.g., it </w:t>
      </w:r>
      <w:r>
        <w:rPr>
          <w:lang w:eastAsia="zh-CN"/>
        </w:rPr>
        <w:t>could</w:t>
      </w:r>
      <w:r w:rsidRPr="00FE4372">
        <w:rPr>
          <w:lang w:eastAsia="zh-CN"/>
        </w:rPr>
        <w:t xml:space="preserve"> provide more accurate time reference for ICT networks.</w:t>
      </w:r>
      <w:r>
        <w:rPr>
          <w:lang w:eastAsia="zh-CN"/>
        </w:rPr>
        <w:t xml:space="preserve"> </w:t>
      </w:r>
    </w:p>
    <w:p w:rsidR="003B0C43" w:rsidRDefault="003B0C43" w:rsidP="003B0C43">
      <w:pPr>
        <w:pStyle w:val="ListParagraph"/>
        <w:numPr>
          <w:ilvl w:val="0"/>
          <w:numId w:val="17"/>
        </w:numPr>
        <w:ind w:firstLineChars="0"/>
        <w:jc w:val="both"/>
        <w:rPr>
          <w:lang w:eastAsia="zh-CN"/>
        </w:rPr>
      </w:pPr>
      <w:r>
        <w:rPr>
          <w:lang w:eastAsia="zh-CN"/>
        </w:rPr>
        <w:t>Quantum information network (QIN) is designed to connect quantum information processing nodes such as QKD no</w:t>
      </w:r>
      <w:r>
        <w:rPr>
          <w:rFonts w:hint="eastAsia"/>
          <w:lang w:eastAsia="zh-CN"/>
        </w:rPr>
        <w:t>d</w:t>
      </w:r>
      <w:r>
        <w:rPr>
          <w:lang w:eastAsia="zh-CN"/>
        </w:rPr>
        <w:t xml:space="preserve">es, quantum </w:t>
      </w:r>
      <w:r>
        <w:rPr>
          <w:rFonts w:hint="eastAsia"/>
          <w:lang w:eastAsia="zh-CN"/>
        </w:rPr>
        <w:t>c</w:t>
      </w:r>
      <w:r>
        <w:rPr>
          <w:lang w:eastAsia="zh-CN"/>
        </w:rPr>
        <w:t>omputers and quantum sensors to realize quantum information transmission and networking.</w:t>
      </w:r>
    </w:p>
    <w:p w:rsidR="003B0C43" w:rsidRDefault="003B0C43" w:rsidP="003B0C43">
      <w:pPr>
        <w:jc w:val="both"/>
        <w:rPr>
          <w:lang w:eastAsia="zh-CN"/>
        </w:rPr>
      </w:pPr>
      <w:r>
        <w:rPr>
          <w:lang w:eastAsia="zh-CN"/>
        </w:rPr>
        <w:t xml:space="preserve">In </w:t>
      </w:r>
      <w:r>
        <w:rPr>
          <w:rFonts w:hint="eastAsia"/>
          <w:lang w:eastAsia="zh-CN"/>
        </w:rPr>
        <w:t>last</w:t>
      </w:r>
      <w:r>
        <w:rPr>
          <w:lang w:eastAsia="zh-CN"/>
        </w:rPr>
        <w:t xml:space="preserve"> </w:t>
      </w:r>
      <w:r>
        <w:rPr>
          <w:rFonts w:hint="eastAsia"/>
          <w:lang w:eastAsia="zh-CN"/>
        </w:rPr>
        <w:t>decade</w:t>
      </w:r>
      <w:r>
        <w:rPr>
          <w:lang w:eastAsia="zh-CN"/>
        </w:rPr>
        <w:t xml:space="preserve">, the development of </w:t>
      </w:r>
      <w:r w:rsidRPr="005A789E">
        <w:rPr>
          <w:lang w:eastAsia="zh-CN"/>
        </w:rPr>
        <w:t xml:space="preserve">QIT </w:t>
      </w:r>
      <w:r>
        <w:rPr>
          <w:lang w:eastAsia="zh-CN"/>
        </w:rPr>
        <w:t>r</w:t>
      </w:r>
      <w:r w:rsidRPr="005A789E">
        <w:rPr>
          <w:lang w:eastAsia="zh-CN"/>
        </w:rPr>
        <w:t xml:space="preserve">esearch and application </w:t>
      </w:r>
      <w:r>
        <w:rPr>
          <w:lang w:eastAsia="zh-CN"/>
        </w:rPr>
        <w:t>have been</w:t>
      </w:r>
      <w:r w:rsidRPr="005A789E">
        <w:rPr>
          <w:lang w:eastAsia="zh-CN"/>
        </w:rPr>
        <w:t xml:space="preserve"> accelerat</w:t>
      </w:r>
      <w:r>
        <w:rPr>
          <w:lang w:eastAsia="zh-CN"/>
        </w:rPr>
        <w:t>ed</w:t>
      </w:r>
      <w:r w:rsidRPr="005A789E">
        <w:rPr>
          <w:lang w:eastAsia="zh-CN"/>
        </w:rPr>
        <w:t xml:space="preserve"> globally</w:t>
      </w:r>
      <w:r>
        <w:rPr>
          <w:lang w:eastAsia="zh-CN"/>
        </w:rPr>
        <w:t xml:space="preserve">. </w:t>
      </w:r>
      <w:r>
        <w:rPr>
          <w:rFonts w:hint="eastAsia"/>
          <w:lang w:eastAsia="zh-CN"/>
        </w:rPr>
        <w:t>QIT</w:t>
      </w:r>
      <w:r>
        <w:rPr>
          <w:lang w:eastAsia="zh-CN"/>
        </w:rPr>
        <w:t xml:space="preserve"> ha</w:t>
      </w:r>
      <w:r>
        <w:rPr>
          <w:rFonts w:hint="eastAsia"/>
          <w:lang w:eastAsia="zh-CN"/>
        </w:rPr>
        <w:t>s</w:t>
      </w:r>
      <w:r>
        <w:rPr>
          <w:lang w:eastAsia="zh-CN"/>
        </w:rPr>
        <w:t xml:space="preserve"> become </w:t>
      </w:r>
      <w:r>
        <w:rPr>
          <w:rFonts w:hint="eastAsia"/>
          <w:lang w:eastAsia="zh-CN"/>
        </w:rPr>
        <w:t>the</w:t>
      </w:r>
      <w:r>
        <w:rPr>
          <w:lang w:eastAsia="zh-CN"/>
        </w:rPr>
        <w:t xml:space="preserve"> centre of focus not only in academia, but also in industry and standardization communities. </w:t>
      </w:r>
    </w:p>
    <w:p w:rsidR="003B0C43" w:rsidRDefault="003B0C43" w:rsidP="003B0C43">
      <w:pPr>
        <w:jc w:val="both"/>
        <w:rPr>
          <w:lang w:eastAsia="zh-CN"/>
        </w:rPr>
      </w:pPr>
      <w:r>
        <w:rPr>
          <w:lang w:eastAsia="zh-CN"/>
        </w:rPr>
        <w:lastRenderedPageBreak/>
        <w:t>QKD-based secure communication networks (QKDN) have been/are being built</w:t>
      </w:r>
      <w:r>
        <w:rPr>
          <w:rStyle w:val="FootnoteReference"/>
          <w:lang w:eastAsia="zh-CN"/>
        </w:rPr>
        <w:footnoteReference w:id="1"/>
      </w:r>
      <w:r>
        <w:rPr>
          <w:lang w:eastAsia="zh-CN"/>
        </w:rPr>
        <w:t xml:space="preserve"> in many countries. Quantum teleportation (QT) based ‘quantum internet’ project has been initiated in EU quantum flagship. Quantum satellite based w</w:t>
      </w:r>
      <w:r w:rsidRPr="000301C8">
        <w:rPr>
          <w:lang w:eastAsia="zh-CN"/>
        </w:rPr>
        <w:t>ide-area quantum communication experiment</w:t>
      </w:r>
      <w:r>
        <w:rPr>
          <w:lang w:eastAsia="zh-CN"/>
        </w:rPr>
        <w:t>s have been reported. QIT is more and more considered representing the future of communication infrastructure with integrated security and flexibility. Different kinds of quantum computer prototypes, including s</w:t>
      </w:r>
      <w:r w:rsidRPr="004F6FA3">
        <w:rPr>
          <w:lang w:eastAsia="zh-CN"/>
        </w:rPr>
        <w:t>uperconducti</w:t>
      </w:r>
      <w:r>
        <w:rPr>
          <w:lang w:eastAsia="zh-CN"/>
        </w:rPr>
        <w:t xml:space="preserve">ve circuits, trapped ions and </w:t>
      </w:r>
      <w:r w:rsidRPr="004F6FA3">
        <w:rPr>
          <w:lang w:eastAsia="zh-CN"/>
        </w:rPr>
        <w:t xml:space="preserve">semiconductor </w:t>
      </w:r>
      <w:r>
        <w:rPr>
          <w:lang w:eastAsia="zh-CN"/>
        </w:rPr>
        <w:t>have been demonstrated. Quantum clock, g</w:t>
      </w:r>
      <w:r w:rsidRPr="002F5911">
        <w:rPr>
          <w:lang w:eastAsia="zh-CN"/>
        </w:rPr>
        <w:t>ravimeter, magnetometer</w:t>
      </w:r>
      <w:r>
        <w:rPr>
          <w:lang w:eastAsia="zh-CN"/>
        </w:rPr>
        <w:t xml:space="preserve"> and</w:t>
      </w:r>
      <w:r w:rsidRPr="002F5911">
        <w:rPr>
          <w:lang w:eastAsia="zh-CN"/>
        </w:rPr>
        <w:t xml:space="preserve"> gyro</w:t>
      </w:r>
      <w:r>
        <w:rPr>
          <w:lang w:eastAsia="zh-CN"/>
        </w:rPr>
        <w:t xml:space="preserve">scope have been extensively investigated. </w:t>
      </w:r>
    </w:p>
    <w:p w:rsidR="003B0C43" w:rsidRDefault="003B0C43" w:rsidP="003B0C43">
      <w:pPr>
        <w:jc w:val="both"/>
        <w:rPr>
          <w:lang w:eastAsia="zh-CN"/>
        </w:rPr>
      </w:pPr>
      <w:r>
        <w:rPr>
          <w:lang w:eastAsia="zh-CN"/>
        </w:rPr>
        <w:t xml:space="preserve">The industrialization of QIT is on the horizon recently, which needs support and guidance from </w:t>
      </w:r>
      <w:r>
        <w:t xml:space="preserve">standardization to ensure </w:t>
      </w:r>
      <w:r w:rsidRPr="002603E0">
        <w:t xml:space="preserve">compatibility, interoperability, </w:t>
      </w:r>
      <w:r>
        <w:t>q</w:t>
      </w:r>
      <w:r w:rsidRPr="002603E0">
        <w:t xml:space="preserve">uality </w:t>
      </w:r>
      <w:r>
        <w:t>and</w:t>
      </w:r>
      <w:r w:rsidRPr="002603E0">
        <w:t xml:space="preserve"> </w:t>
      </w:r>
      <w:r>
        <w:t>security.</w:t>
      </w:r>
      <w:r w:rsidRPr="00155E74">
        <w:rPr>
          <w:lang w:eastAsia="zh-CN"/>
        </w:rPr>
        <w:t xml:space="preserve"> </w:t>
      </w:r>
      <w:r>
        <w:rPr>
          <w:lang w:eastAsia="zh-CN"/>
        </w:rPr>
        <w:t>A</w:t>
      </w:r>
      <w:r w:rsidRPr="007A63D5">
        <w:t xml:space="preserve">s noted in ITU’s CJK CTO meeting </w:t>
      </w:r>
      <w:r>
        <w:t>(16 July 2019) C</w:t>
      </w:r>
      <w:r w:rsidRPr="007A63D5">
        <w:t>ommunique:</w:t>
      </w:r>
      <w:r>
        <w:rPr>
          <w:rFonts w:ascii="Calibri" w:eastAsia="Calibri" w:hAnsi="Calibri" w:cs="Arial"/>
          <w:sz w:val="22"/>
          <w:szCs w:val="22"/>
          <w:lang w:eastAsia="en-GB"/>
        </w:rPr>
        <w:t xml:space="preserve"> “</w:t>
      </w:r>
      <w:r w:rsidRPr="007A63D5">
        <w:rPr>
          <w:i/>
          <w:lang w:eastAsia="zh-CN"/>
        </w:rPr>
        <w:t>Quantum information technologies such as Quantum Key Distribution (QKD) or Quantum Random Number Generator (QRNG) are proving themselves to be quantum-safe and their level of technology readiness is high enough for large-scale deployment, said CTOs. They noted that the success of these technologies in securing 5G and IoT networks, for example, will demand standards supporting the efficient, cost-effective deployment of quantum devices and their interoperability</w:t>
      </w:r>
      <w:r>
        <w:rPr>
          <w:lang w:eastAsia="zh-CN"/>
        </w:rPr>
        <w:t>”</w:t>
      </w:r>
      <w:r w:rsidRPr="008219B9">
        <w:rPr>
          <w:lang w:eastAsia="zh-CN"/>
        </w:rPr>
        <w:t xml:space="preserve">. </w:t>
      </w:r>
    </w:p>
    <w:p w:rsidR="003B0C43" w:rsidRDefault="003B0C43" w:rsidP="003B0C43">
      <w:pPr>
        <w:jc w:val="both"/>
      </w:pPr>
      <w:r w:rsidRPr="00091FD5">
        <w:rPr>
          <w:lang w:eastAsia="zh-CN"/>
        </w:rPr>
        <w:t>Preliminary standardization of QIT has been started in global SDOs including ITU-T, ISO/IEC, IETF, IEEE, ETSI</w:t>
      </w:r>
      <w:r>
        <w:rPr>
          <w:lang w:eastAsia="zh-CN"/>
        </w:rPr>
        <w:t xml:space="preserve">, as summarized in </w:t>
      </w:r>
      <w:r w:rsidRPr="00B81041">
        <w:rPr>
          <w:b/>
          <w:bCs/>
          <w:lang w:eastAsia="zh-CN"/>
        </w:rPr>
        <w:t>Appendix</w:t>
      </w:r>
      <w:r>
        <w:rPr>
          <w:b/>
          <w:bCs/>
          <w:lang w:eastAsia="zh-CN"/>
        </w:rPr>
        <w:t xml:space="preserve"> I</w:t>
      </w:r>
      <w:r w:rsidRPr="00B81041">
        <w:rPr>
          <w:b/>
          <w:bCs/>
          <w:lang w:eastAsia="zh-CN"/>
        </w:rPr>
        <w:t>.</w:t>
      </w:r>
    </w:p>
    <w:p w:rsidR="003B0C43" w:rsidRPr="0094571E" w:rsidRDefault="003B0C43" w:rsidP="003B0C43">
      <w:pPr>
        <w:jc w:val="both"/>
        <w:rPr>
          <w:lang w:eastAsia="zh-CN"/>
        </w:rPr>
      </w:pPr>
    </w:p>
    <w:p w:rsidR="003B0C43" w:rsidRDefault="003B0C43" w:rsidP="003B0C43">
      <w:pPr>
        <w:pStyle w:val="Headingb"/>
        <w:numPr>
          <w:ilvl w:val="0"/>
          <w:numId w:val="11"/>
        </w:numPr>
        <w:rPr>
          <w:rFonts w:eastAsiaTheme="minorEastAsia"/>
          <w:lang w:eastAsia="zh-CN"/>
        </w:rPr>
      </w:pPr>
      <w:r>
        <w:rPr>
          <w:rFonts w:eastAsiaTheme="minorEastAsia"/>
          <w:lang w:eastAsia="zh-CN"/>
        </w:rPr>
        <w:t>QIT standardization discussion in ITU-T</w:t>
      </w:r>
    </w:p>
    <w:p w:rsidR="003B0C43" w:rsidRDefault="003B0C43" w:rsidP="003B0C43">
      <w:pPr>
        <w:jc w:val="both"/>
        <w:rPr>
          <w:lang w:eastAsia="zh-CN"/>
        </w:rPr>
      </w:pPr>
      <w:r>
        <w:rPr>
          <w:lang w:eastAsia="zh-CN"/>
        </w:rPr>
        <w:t xml:space="preserve">QIT </w:t>
      </w:r>
      <w:r>
        <w:rPr>
          <w:rFonts w:hint="eastAsia"/>
          <w:lang w:eastAsia="zh-CN"/>
        </w:rPr>
        <w:t>related</w:t>
      </w:r>
      <w:r>
        <w:rPr>
          <w:lang w:eastAsia="zh-CN"/>
        </w:rPr>
        <w:t xml:space="preserve"> </w:t>
      </w:r>
      <w:r>
        <w:rPr>
          <w:rFonts w:hint="eastAsia"/>
          <w:lang w:eastAsia="zh-CN"/>
        </w:rPr>
        <w:t>topics</w:t>
      </w:r>
      <w:r>
        <w:rPr>
          <w:lang w:eastAsia="zh-CN"/>
        </w:rPr>
        <w:t xml:space="preserve"> have </w:t>
      </w:r>
      <w:r>
        <w:rPr>
          <w:rFonts w:hint="eastAsia"/>
          <w:lang w:eastAsia="zh-CN"/>
        </w:rPr>
        <w:t>already</w:t>
      </w:r>
      <w:r>
        <w:rPr>
          <w:lang w:eastAsia="zh-CN"/>
        </w:rPr>
        <w:t xml:space="preserve"> attracted great interest in ITU-T. </w:t>
      </w:r>
    </w:p>
    <w:p w:rsidR="003B0C43" w:rsidRDefault="003B0C43" w:rsidP="003B0C43">
      <w:pPr>
        <w:jc w:val="both"/>
        <w:rPr>
          <w:lang w:eastAsia="zh-CN"/>
        </w:rPr>
      </w:pPr>
      <w:r>
        <w:rPr>
          <w:lang w:eastAsia="zh-CN"/>
        </w:rPr>
        <w:t xml:space="preserve">The Communique of ITU’s CTO meeting (9 September 2018, Durban, South Africa) says: </w:t>
      </w:r>
      <w:r>
        <w:rPr>
          <w:i/>
          <w:lang w:eastAsia="zh-CN"/>
        </w:rPr>
        <w:t xml:space="preserve">“The impending arrival of quantum computing poses significant risks to security. Quantum-safe cryptography is essential to preparations for that arrival”, said CTOs. </w:t>
      </w:r>
      <w:r w:rsidRPr="002C5C7F">
        <w:rPr>
          <w:lang w:eastAsia="zh-CN"/>
        </w:rPr>
        <w:t>(ref.</w:t>
      </w:r>
      <w:r>
        <w:rPr>
          <w:i/>
          <w:lang w:eastAsia="zh-CN"/>
        </w:rPr>
        <w:t xml:space="preserve"> </w:t>
      </w:r>
      <w:r w:rsidRPr="002C5C7F">
        <w:rPr>
          <w:lang w:eastAsia="zh-CN"/>
        </w:rPr>
        <w:t>TSAG-TD295</w:t>
      </w:r>
      <w:r>
        <w:rPr>
          <w:lang w:eastAsia="zh-CN"/>
        </w:rPr>
        <w:t>)</w:t>
      </w:r>
      <w:r w:rsidRPr="002C5C7F">
        <w:rPr>
          <w:lang w:eastAsia="zh-CN"/>
        </w:rPr>
        <w:t>.</w:t>
      </w:r>
      <w:r>
        <w:rPr>
          <w:lang w:eastAsia="zh-CN"/>
        </w:rPr>
        <w:t xml:space="preserve"> </w:t>
      </w:r>
    </w:p>
    <w:p w:rsidR="003B0C43" w:rsidRDefault="003B0C43" w:rsidP="003B0C43">
      <w:pPr>
        <w:jc w:val="both"/>
        <w:rPr>
          <w:lang w:eastAsia="zh-CN"/>
        </w:rPr>
      </w:pPr>
      <w:r w:rsidRPr="00B45F9D">
        <w:rPr>
          <w:lang w:eastAsia="zh-CN"/>
        </w:rPr>
        <w:t xml:space="preserve">In the last TSAG meeting (10-14 December 2018), the contribution </w:t>
      </w:r>
      <w:hyperlink r:id="rId12" w:history="1">
        <w:r w:rsidRPr="00B45F9D">
          <w:rPr>
            <w:rStyle w:val="Hyperlink"/>
            <w:lang w:eastAsia="zh-CN"/>
          </w:rPr>
          <w:t>C054 (revised as TD433R1)</w:t>
        </w:r>
      </w:hyperlink>
      <w:r w:rsidRPr="00B45F9D">
        <w:rPr>
          <w:lang w:eastAsia="zh-CN"/>
        </w:rPr>
        <w:t xml:space="preserve"> which proposed to set up a new ITU-T Focus Group on Quantum Information Technology for Networks (FG-QIT4N) had been discussed lively during the four ad-hoc meetings. </w:t>
      </w:r>
      <w:r>
        <w:rPr>
          <w:lang w:eastAsia="zh-CN"/>
        </w:rPr>
        <w:t>Although</w:t>
      </w:r>
      <w:r w:rsidRPr="00B45F9D">
        <w:rPr>
          <w:lang w:eastAsia="zh-CN"/>
        </w:rPr>
        <w:t xml:space="preserve">  the ad-hoc meetings did not reach consensus to create </w:t>
      </w:r>
      <w:r>
        <w:rPr>
          <w:lang w:eastAsia="zh-CN"/>
        </w:rPr>
        <w:t>the</w:t>
      </w:r>
      <w:r w:rsidRPr="00B45F9D">
        <w:rPr>
          <w:lang w:eastAsia="zh-CN"/>
        </w:rPr>
        <w:t xml:space="preserve"> FG, TSAG appreciated to take a future-oriented position to conduct further investigation about quantum technology and </w:t>
      </w:r>
      <w:r>
        <w:rPr>
          <w:lang w:eastAsia="zh-CN"/>
        </w:rPr>
        <w:t xml:space="preserve">its </w:t>
      </w:r>
      <w:r w:rsidRPr="00B45F9D">
        <w:rPr>
          <w:lang w:eastAsia="zh-CN"/>
        </w:rPr>
        <w:t>standardization requirements</w:t>
      </w:r>
      <w:r>
        <w:rPr>
          <w:rFonts w:hint="eastAsia"/>
          <w:lang w:eastAsia="zh-CN"/>
        </w:rPr>
        <w:t>.</w:t>
      </w:r>
      <w:r>
        <w:rPr>
          <w:lang w:eastAsia="zh-CN"/>
        </w:rPr>
        <w:t xml:space="preserve"> TSAG</w:t>
      </w:r>
      <w:r w:rsidRPr="00B45F9D">
        <w:rPr>
          <w:lang w:eastAsia="zh-CN"/>
        </w:rPr>
        <w:t xml:space="preserve"> decided to liaise with relevant ITU-T study groups to solicit possible opinion about this FG proposal (with feedback summarized in </w:t>
      </w:r>
      <w:r w:rsidRPr="0040687B">
        <w:rPr>
          <w:b/>
          <w:bCs/>
          <w:lang w:eastAsia="zh-CN"/>
        </w:rPr>
        <w:t>Appendix II</w:t>
      </w:r>
      <w:r w:rsidRPr="00B45F9D">
        <w:rPr>
          <w:lang w:eastAsia="zh-CN"/>
        </w:rPr>
        <w:t xml:space="preserve">) and to organize an ITU workshop on quantum in China (ref. </w:t>
      </w:r>
      <w:hyperlink r:id="rId13" w:history="1">
        <w:r w:rsidRPr="0040687B">
          <w:rPr>
            <w:rStyle w:val="Hyperlink"/>
            <w:b/>
            <w:bCs/>
            <w:lang w:eastAsia="zh-CN"/>
          </w:rPr>
          <w:t>TSAG-R3</w:t>
        </w:r>
      </w:hyperlink>
      <w:r w:rsidRPr="00B45F9D">
        <w:rPr>
          <w:lang w:eastAsia="zh-CN"/>
        </w:rPr>
        <w:t xml:space="preserve">).  </w:t>
      </w:r>
    </w:p>
    <w:p w:rsidR="003B0C43" w:rsidRPr="00095D15" w:rsidRDefault="003B0C43" w:rsidP="003B0C43">
      <w:pPr>
        <w:jc w:val="both"/>
        <w:rPr>
          <w:lang w:eastAsia="zh-CN"/>
        </w:rPr>
      </w:pPr>
      <w:r>
        <w:rPr>
          <w:lang w:eastAsia="zh-CN"/>
        </w:rPr>
        <w:t xml:space="preserve">In 5-7 June 2019, ITU organized the </w:t>
      </w:r>
      <w:hyperlink r:id="rId14" w:history="1">
        <w:r>
          <w:rPr>
            <w:rStyle w:val="Hyperlink"/>
            <w:lang w:eastAsia="zh-CN"/>
          </w:rPr>
          <w:t>W</w:t>
        </w:r>
        <w:r w:rsidRPr="00155E74">
          <w:rPr>
            <w:rStyle w:val="Hyperlink"/>
            <w:rFonts w:hint="eastAsia"/>
            <w:lang w:eastAsia="zh-CN"/>
          </w:rPr>
          <w:t>orkshop</w:t>
        </w:r>
        <w:r w:rsidRPr="00155E74">
          <w:rPr>
            <w:rStyle w:val="Hyperlink"/>
            <w:lang w:eastAsia="zh-CN"/>
          </w:rPr>
          <w:t xml:space="preserve"> on Quantum Information Technology for Network</w:t>
        </w:r>
      </w:hyperlink>
      <w:r>
        <w:rPr>
          <w:lang w:eastAsia="zh-CN"/>
        </w:rPr>
        <w:t xml:space="preserve"> in Shanghai, China. More than 50 quantum experts from 1</w:t>
      </w:r>
      <w:r>
        <w:rPr>
          <w:rFonts w:hint="eastAsia"/>
          <w:lang w:eastAsia="zh-CN"/>
        </w:rPr>
        <w:t>3</w:t>
      </w:r>
      <w:r>
        <w:rPr>
          <w:lang w:eastAsia="zh-CN"/>
        </w:rPr>
        <w:t xml:space="preserve"> countries delivered </w:t>
      </w:r>
      <w:r>
        <w:rPr>
          <w:rFonts w:hint="eastAsia"/>
          <w:lang w:eastAsia="zh-CN"/>
        </w:rPr>
        <w:t>excellent</w:t>
      </w:r>
      <w:r>
        <w:rPr>
          <w:lang w:eastAsia="zh-CN"/>
        </w:rPr>
        <w:t xml:space="preserve"> presentations and roundtable discussions on quantum computing, quantum communication, quantum metrology and quantum information networks. More than 200 experts and representatives from government, universities, research institutes, enterprises, etc attended the conference. </w:t>
      </w:r>
      <w:r>
        <w:rPr>
          <w:rFonts w:hint="eastAsia"/>
          <w:lang w:eastAsia="zh-CN"/>
        </w:rPr>
        <w:t>The</w:t>
      </w:r>
      <w:r>
        <w:rPr>
          <w:lang w:eastAsia="zh-CN"/>
        </w:rPr>
        <w:t xml:space="preserve"> </w:t>
      </w:r>
      <w:r>
        <w:rPr>
          <w:rFonts w:hint="eastAsia"/>
          <w:lang w:eastAsia="zh-CN"/>
        </w:rPr>
        <w:t>s</w:t>
      </w:r>
      <w:r>
        <w:rPr>
          <w:lang w:eastAsia="zh-CN"/>
        </w:rPr>
        <w:t xml:space="preserve">tandardization experts from ITU-T, ISO/IEC JTC 1 and ETSI also joined the workshop to discuss the progress and issues of QIT standardization. The workshop confirmed the importance of standardization for QIT as manifested in the </w:t>
      </w:r>
      <w:hyperlink r:id="rId15" w:history="1">
        <w:r>
          <w:rPr>
            <w:rStyle w:val="Hyperlink"/>
            <w:lang w:eastAsia="zh-CN"/>
          </w:rPr>
          <w:t>workshop summary report</w:t>
        </w:r>
      </w:hyperlink>
      <w:r>
        <w:rPr>
          <w:rStyle w:val="Hyperlink"/>
          <w:lang w:eastAsia="zh-CN"/>
        </w:rPr>
        <w:t>.</w:t>
      </w:r>
      <w:r w:rsidRPr="00326FD2">
        <w:rPr>
          <w:rStyle w:val="Hyperlink"/>
        </w:rPr>
        <w:t xml:space="preserve"> </w:t>
      </w:r>
      <w:r>
        <w:t>I</w:t>
      </w:r>
      <w:r>
        <w:rPr>
          <w:lang w:eastAsia="zh-CN"/>
        </w:rPr>
        <w:t xml:space="preserve">t is noted that the common concern faced by the very limited expert resources is how to coordinate global standardization activities and collaborate to improve efficiency on quantum standardization, and appeals to ITU to play a leading role to such much-needed global coordination. </w:t>
      </w:r>
    </w:p>
    <w:p w:rsidR="003B0C43" w:rsidRDefault="003B0C43" w:rsidP="003B0C43">
      <w:pPr>
        <w:jc w:val="both"/>
        <w:rPr>
          <w:lang w:eastAsia="zh-CN"/>
        </w:rPr>
      </w:pPr>
      <w:r>
        <w:rPr>
          <w:lang w:eastAsia="zh-CN"/>
        </w:rPr>
        <w:lastRenderedPageBreak/>
        <w:t>In the Communique of ITU’s CJK CTO meeting (16 July 201</w:t>
      </w:r>
      <w:r>
        <w:rPr>
          <w:rFonts w:hint="eastAsia"/>
          <w:lang w:eastAsia="zh-CN"/>
        </w:rPr>
        <w:t>9</w:t>
      </w:r>
      <w:r>
        <w:rPr>
          <w:lang w:eastAsia="zh-CN"/>
        </w:rPr>
        <w:t xml:space="preserve">, Tokyo, Japan), CTOs highlighted their support for ITU’s ongoing standardization activities on security and network aspects of quantum information technologies, technologies based on the properties of quantum physics. </w:t>
      </w:r>
      <w:r w:rsidRPr="00D71583">
        <w:rPr>
          <w:i/>
          <w:lang w:eastAsia="zh-CN"/>
        </w:rPr>
        <w:t>“CTOs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standardization activities”</w:t>
      </w:r>
      <w:r>
        <w:rPr>
          <w:lang w:eastAsia="zh-CN"/>
        </w:rPr>
        <w:t>.</w:t>
      </w:r>
    </w:p>
    <w:p w:rsidR="003B0C43" w:rsidRDefault="003B0C43" w:rsidP="003B0C43">
      <w:pPr>
        <w:pStyle w:val="Headingb"/>
        <w:numPr>
          <w:ilvl w:val="0"/>
          <w:numId w:val="11"/>
        </w:numPr>
        <w:rPr>
          <w:rFonts w:eastAsiaTheme="minorEastAsia"/>
          <w:lang w:eastAsia="zh-CN"/>
        </w:rPr>
      </w:pPr>
      <w:r>
        <w:rPr>
          <w:rFonts w:eastAsiaTheme="minorEastAsia"/>
          <w:lang w:eastAsia="zh-CN"/>
        </w:rPr>
        <w:t>Main problems faced by current QIT standardization in ITU-T</w:t>
      </w:r>
    </w:p>
    <w:p w:rsidR="003B0C43" w:rsidRDefault="003B0C43" w:rsidP="003B0C43">
      <w:pPr>
        <w:jc w:val="both"/>
        <w:rPr>
          <w:lang w:eastAsia="zh-CN"/>
        </w:rPr>
      </w:pPr>
      <w:r>
        <w:rPr>
          <w:lang w:eastAsia="zh-CN"/>
        </w:rPr>
        <w:t>QIT involves many fields of ICT such as computing, communication and metrology. Even though all these fields are based on similar principles of quantum mechanics, there are big gaps in technology maturity among different fields.</w:t>
      </w:r>
    </w:p>
    <w:p w:rsidR="003B0C43" w:rsidRDefault="003B0C43" w:rsidP="003B0C43">
      <w:pPr>
        <w:jc w:val="both"/>
        <w:rPr>
          <w:lang w:eastAsia="zh-CN"/>
        </w:rPr>
      </w:pPr>
      <w:r>
        <w:rPr>
          <w:lang w:eastAsia="zh-CN"/>
        </w:rPr>
        <w:t xml:space="preserve">As shown in Figure 1, for the near future, the most mature industry deployment of QIT is QKD. </w:t>
      </w:r>
      <w:r>
        <w:rPr>
          <w:lang w:val="en-US" w:eastAsia="zh-CN"/>
        </w:rPr>
        <w:t xml:space="preserve">QKD network, as both a new kind of security tool and a new form of network infrastructure, requires a </w:t>
      </w:r>
      <w:r>
        <w:rPr>
          <w:lang w:eastAsia="zh-CN"/>
        </w:rPr>
        <w:t xml:space="preserve">systematic set </w:t>
      </w:r>
      <w:r>
        <w:rPr>
          <w:lang w:val="en-US" w:eastAsia="zh-CN"/>
        </w:rPr>
        <w:t>of standardization work traversing multiple SGs of ITU-T</w:t>
      </w:r>
      <w:r>
        <w:rPr>
          <w:lang w:eastAsia="zh-CN"/>
        </w:rPr>
        <w:t xml:space="preserve">, e.g., </w:t>
      </w:r>
    </w:p>
    <w:p w:rsidR="003B0C43" w:rsidRDefault="003B0C43" w:rsidP="003B0C43">
      <w:pPr>
        <w:pStyle w:val="1"/>
        <w:numPr>
          <w:ilvl w:val="0"/>
          <w:numId w:val="19"/>
        </w:numPr>
        <w:ind w:leftChars="0"/>
        <w:jc w:val="both"/>
        <w:rPr>
          <w:lang w:eastAsia="zh-CN"/>
        </w:rPr>
      </w:pPr>
      <w:r>
        <w:rPr>
          <w:rFonts w:hint="eastAsia"/>
          <w:lang w:eastAsia="zh-CN"/>
        </w:rPr>
        <w:t>N</w:t>
      </w:r>
      <w:r>
        <w:rPr>
          <w:lang w:eastAsia="zh-CN"/>
        </w:rPr>
        <w:t>etwork aspects standardization of QKDN as ongoing in SG13;</w:t>
      </w:r>
    </w:p>
    <w:p w:rsidR="003B0C43" w:rsidRDefault="003B0C43" w:rsidP="003B0C43">
      <w:pPr>
        <w:pStyle w:val="1"/>
        <w:numPr>
          <w:ilvl w:val="0"/>
          <w:numId w:val="19"/>
        </w:numPr>
        <w:ind w:leftChars="0"/>
        <w:jc w:val="both"/>
        <w:rPr>
          <w:lang w:eastAsia="zh-CN"/>
        </w:rPr>
      </w:pPr>
      <w:r>
        <w:rPr>
          <w:lang w:eastAsia="zh-CN"/>
        </w:rPr>
        <w:t>Security aspects standardization of QKDN as ongoing in SG17;</w:t>
      </w:r>
    </w:p>
    <w:p w:rsidR="003B0C43" w:rsidRDefault="003B0C43" w:rsidP="003B0C43">
      <w:pPr>
        <w:pStyle w:val="1"/>
        <w:numPr>
          <w:ilvl w:val="0"/>
          <w:numId w:val="19"/>
        </w:numPr>
        <w:ind w:leftChars="0"/>
        <w:jc w:val="both"/>
        <w:rPr>
          <w:lang w:eastAsia="zh-CN"/>
        </w:rPr>
      </w:pPr>
      <w:r>
        <w:rPr>
          <w:lang w:eastAsia="zh-CN"/>
        </w:rPr>
        <w:t>Protocols and signalling for network, user and device interconnection (related to SG11);</w:t>
      </w:r>
    </w:p>
    <w:p w:rsidR="003B0C43" w:rsidRDefault="003B0C43" w:rsidP="003B0C43">
      <w:pPr>
        <w:pStyle w:val="1"/>
        <w:numPr>
          <w:ilvl w:val="0"/>
          <w:numId w:val="19"/>
        </w:numPr>
        <w:ind w:leftChars="0"/>
        <w:jc w:val="both"/>
        <w:rPr>
          <w:lang w:eastAsia="zh-CN"/>
        </w:rPr>
      </w:pPr>
      <w:r>
        <w:rPr>
          <w:lang w:eastAsia="zh-CN"/>
        </w:rPr>
        <w:t>Network operation related specifications for QKD network (related to SG2);</w:t>
      </w:r>
    </w:p>
    <w:p w:rsidR="003B0C43" w:rsidRDefault="003B0C43" w:rsidP="003B0C43">
      <w:pPr>
        <w:pStyle w:val="1"/>
        <w:numPr>
          <w:ilvl w:val="0"/>
          <w:numId w:val="19"/>
        </w:numPr>
        <w:ind w:leftChars="0"/>
        <w:jc w:val="both"/>
        <w:rPr>
          <w:lang w:eastAsia="zh-CN"/>
        </w:rPr>
      </w:pPr>
      <w:r>
        <w:rPr>
          <w:lang w:eastAsia="zh-CN"/>
        </w:rPr>
        <w:t>Integration of QKD with classical optical communication networks (related to SG15);</w:t>
      </w:r>
    </w:p>
    <w:p w:rsidR="003B0C43" w:rsidRPr="002D14E7" w:rsidRDefault="003B0C43" w:rsidP="003B0C43">
      <w:pPr>
        <w:pStyle w:val="1"/>
        <w:numPr>
          <w:ilvl w:val="0"/>
          <w:numId w:val="19"/>
        </w:numPr>
        <w:ind w:leftChars="0"/>
        <w:jc w:val="both"/>
        <w:rPr>
          <w:lang w:eastAsia="zh-CN"/>
        </w:rPr>
      </w:pPr>
      <w:r>
        <w:rPr>
          <w:lang w:eastAsia="zh-CN"/>
        </w:rPr>
        <w:t>QKD applications in data centre interconnection, cloud computing, Internet of Things, mobile network, etc. (related to SG16, SG20)</w:t>
      </w:r>
    </w:p>
    <w:p w:rsidR="003B0C43" w:rsidRDefault="003B0C43" w:rsidP="003B0C43">
      <w:pPr>
        <w:jc w:val="both"/>
        <w:rPr>
          <w:lang w:eastAsia="zh-CN"/>
        </w:rPr>
      </w:pPr>
      <w:r>
        <w:rPr>
          <w:lang w:eastAsia="zh-CN"/>
        </w:rPr>
        <w:t xml:space="preserve">The challenge on standardization of such emerging/transverse technology is how to </w:t>
      </w:r>
      <w:r w:rsidRPr="00727E0A">
        <w:rPr>
          <w:lang w:eastAsia="zh-CN"/>
        </w:rPr>
        <w:t>aligning</w:t>
      </w:r>
      <w:r w:rsidRPr="00727E0A" w:rsidDel="00727E0A">
        <w:rPr>
          <w:lang w:eastAsia="zh-CN"/>
        </w:rPr>
        <w:t xml:space="preserve"> </w:t>
      </w:r>
      <w:r>
        <w:rPr>
          <w:rFonts w:hint="eastAsia"/>
          <w:lang w:eastAsia="zh-CN"/>
        </w:rPr>
        <w:t>the</w:t>
      </w:r>
      <w:r>
        <w:rPr>
          <w:lang w:eastAsia="zh-CN"/>
        </w:rPr>
        <w:t xml:space="preserve"> </w:t>
      </w:r>
      <w:r>
        <w:rPr>
          <w:rFonts w:hint="eastAsia"/>
          <w:lang w:eastAsia="zh-CN"/>
        </w:rPr>
        <w:t>work</w:t>
      </w:r>
      <w:r>
        <w:rPr>
          <w:lang w:eastAsia="zh-CN"/>
        </w:rPr>
        <w:t xml:space="preserve"> </w:t>
      </w:r>
      <w:r>
        <w:rPr>
          <w:rFonts w:hint="eastAsia"/>
          <w:lang w:eastAsia="zh-CN"/>
        </w:rPr>
        <w:t>of</w:t>
      </w:r>
      <w:r>
        <w:rPr>
          <w:lang w:eastAsia="zh-CN"/>
        </w:rPr>
        <w:t xml:space="preserve"> different </w:t>
      </w:r>
      <w:r>
        <w:rPr>
          <w:rFonts w:hint="eastAsia"/>
          <w:lang w:eastAsia="zh-CN"/>
        </w:rPr>
        <w:t>I</w:t>
      </w:r>
      <w:r>
        <w:rPr>
          <w:lang w:eastAsia="zh-CN"/>
        </w:rPr>
        <w:t>TU-T SGs and other SD</w:t>
      </w:r>
      <w:r>
        <w:rPr>
          <w:rFonts w:hint="eastAsia"/>
          <w:lang w:eastAsia="zh-CN"/>
        </w:rPr>
        <w:t>Os</w:t>
      </w:r>
      <w:r>
        <w:rPr>
          <w:lang w:eastAsia="zh-CN"/>
        </w:rPr>
        <w:t xml:space="preserve"> to improve efficiency of global standardization.</w:t>
      </w:r>
    </w:p>
    <w:p w:rsidR="003B0C43" w:rsidRDefault="003B0C43" w:rsidP="003B0C43">
      <w:pPr>
        <w:jc w:val="both"/>
        <w:rPr>
          <w:lang w:eastAsia="zh-CN"/>
        </w:rPr>
      </w:pPr>
      <w:r>
        <w:rPr>
          <w:lang w:eastAsia="zh-CN"/>
        </w:rPr>
        <w:t xml:space="preserve">Medium and long-term development of QIT will include breakthroughs in quantum computing and quantum metrology, and the construction of a new global quantum communication infrastructure in the future. Although industrialization of some of these technologies, e.g., quantum computing, are still </w:t>
      </w:r>
      <w:r>
        <w:rPr>
          <w:rFonts w:hint="eastAsia"/>
          <w:lang w:eastAsia="zh-CN"/>
        </w:rPr>
        <w:t>in</w:t>
      </w:r>
      <w:r>
        <w:rPr>
          <w:lang w:eastAsia="zh-CN"/>
        </w:rPr>
        <w:t xml:space="preserve"> their infancies, given the more and more observed ‘accelerated life cycle’ from innovative technologies to market-disruptive products, it is never too early to carry out </w:t>
      </w:r>
      <w:r>
        <w:rPr>
          <w:rFonts w:hint="eastAsia"/>
          <w:lang w:eastAsia="zh-CN"/>
        </w:rPr>
        <w:t>pre</w:t>
      </w:r>
      <w:r>
        <w:rPr>
          <w:lang w:eastAsia="zh-CN"/>
        </w:rPr>
        <w:t>-standardization study in order to promote their adoption by the ICT sector and to accelerate the industrialization of these new technologies.</w:t>
      </w:r>
    </w:p>
    <w:p w:rsidR="003B0C43" w:rsidRDefault="003B0C43" w:rsidP="003B0C43">
      <w:pPr>
        <w:jc w:val="both"/>
        <w:rPr>
          <w:lang w:eastAsia="zh-CN"/>
        </w:rPr>
      </w:pPr>
      <w:r>
        <w:rPr>
          <w:lang w:eastAsia="zh-CN"/>
        </w:rPr>
        <w:t xml:space="preserve">In order to </w:t>
      </w:r>
      <w:r w:rsidRPr="00727E0A">
        <w:rPr>
          <w:lang w:eastAsia="zh-CN"/>
        </w:rPr>
        <w:t xml:space="preserve">aligning </w:t>
      </w:r>
      <w:r>
        <w:rPr>
          <w:lang w:eastAsia="zh-CN"/>
        </w:rPr>
        <w:t xml:space="preserve">the global QKDN standardization as well as to explore the comprehensive QIT scope, an open platform is needed to bring together global experts and industry players, to strengthen cooperation to </w:t>
      </w:r>
      <w:r>
        <w:rPr>
          <w:lang w:val="en-US" w:eastAsia="zh-CN"/>
        </w:rPr>
        <w:t xml:space="preserve">carry out the forward-looking study on the QITs under one umbrella. </w:t>
      </w:r>
    </w:p>
    <w:p w:rsidR="003B0C43" w:rsidRDefault="003B0C43" w:rsidP="003B0C43">
      <w:pPr>
        <w:jc w:val="center"/>
        <w:rPr>
          <w:lang w:eastAsia="zh-CN"/>
        </w:rPr>
      </w:pPr>
      <w:r>
        <w:rPr>
          <w:noProof/>
          <w:lang w:eastAsia="en-GB"/>
        </w:rPr>
        <w:lastRenderedPageBreak/>
        <w:drawing>
          <wp:inline distT="0" distB="0" distL="0" distR="0" wp14:anchorId="0EB9CC2D" wp14:editId="08DA8450">
            <wp:extent cx="5287352" cy="245470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85"/>
                    <a:stretch/>
                  </pic:blipFill>
                  <pic:spPr bwMode="auto">
                    <a:xfrm>
                      <a:off x="0" y="0"/>
                      <a:ext cx="5301915" cy="2461467"/>
                    </a:xfrm>
                    <a:prstGeom prst="rect">
                      <a:avLst/>
                    </a:prstGeom>
                    <a:noFill/>
                    <a:ln>
                      <a:noFill/>
                    </a:ln>
                    <a:extLst>
                      <a:ext uri="{53640926-AAD7-44D8-BBD7-CCE9431645EC}">
                        <a14:shadowObscured xmlns:a14="http://schemas.microsoft.com/office/drawing/2010/main"/>
                      </a:ext>
                    </a:extLst>
                  </pic:spPr>
                </pic:pic>
              </a:graphicData>
            </a:graphic>
          </wp:inline>
        </w:drawing>
      </w:r>
    </w:p>
    <w:p w:rsidR="003B0C43" w:rsidRDefault="003B0C43" w:rsidP="003B0C43">
      <w:pPr>
        <w:pStyle w:val="FigureNotitle"/>
        <w:rPr>
          <w:lang w:eastAsia="zh-CN"/>
        </w:rPr>
      </w:pPr>
      <w:r>
        <w:rPr>
          <w:lang w:eastAsia="zh-CN"/>
        </w:rPr>
        <w:t xml:space="preserve">Fig. 1 </w:t>
      </w:r>
      <w:r>
        <w:rPr>
          <w:rFonts w:hint="eastAsia"/>
          <w:lang w:eastAsia="zh-CN"/>
        </w:rPr>
        <w:t>QIT</w:t>
      </w:r>
      <w:r>
        <w:rPr>
          <w:lang w:eastAsia="zh-CN"/>
        </w:rPr>
        <w:t xml:space="preserve"> </w:t>
      </w:r>
      <w:r>
        <w:rPr>
          <w:rFonts w:hint="eastAsia"/>
          <w:lang w:eastAsia="zh-CN"/>
        </w:rPr>
        <w:t>standardization</w:t>
      </w:r>
      <w:r>
        <w:rPr>
          <w:lang w:eastAsia="zh-CN"/>
        </w:rPr>
        <w:t xml:space="preserve"> </w:t>
      </w:r>
      <w:r>
        <w:rPr>
          <w:rFonts w:hint="eastAsia"/>
          <w:lang w:eastAsia="zh-CN"/>
        </w:rPr>
        <w:t>outlook</w:t>
      </w:r>
      <w:r>
        <w:rPr>
          <w:lang w:eastAsia="zh-CN"/>
        </w:rPr>
        <w:t xml:space="preserve"> in ITU-T</w:t>
      </w:r>
    </w:p>
    <w:p w:rsidR="003B0C43" w:rsidRPr="00DB26AD" w:rsidRDefault="003B0C43" w:rsidP="003B0C43">
      <w:pPr>
        <w:pStyle w:val="Headingb"/>
        <w:numPr>
          <w:ilvl w:val="0"/>
          <w:numId w:val="11"/>
        </w:numPr>
        <w:rPr>
          <w:bCs/>
          <w:lang w:eastAsia="zh-CN"/>
        </w:rPr>
      </w:pPr>
      <w:r w:rsidRPr="00DB26AD">
        <w:rPr>
          <w:bCs/>
          <w:lang w:eastAsia="zh-CN"/>
        </w:rPr>
        <w:t>Opposit</w:t>
      </w:r>
      <w:r>
        <w:rPr>
          <w:bCs/>
          <w:lang w:eastAsia="zh-CN"/>
        </w:rPr>
        <w:t xml:space="preserve">ion opinions to FG-QIT4N in TSAG (Dec 2018) </w:t>
      </w:r>
    </w:p>
    <w:p w:rsidR="003B0C43" w:rsidRDefault="003B0C43" w:rsidP="003B0C43">
      <w:pPr>
        <w:rPr>
          <w:lang w:eastAsia="zh-CN"/>
        </w:rPr>
      </w:pPr>
      <w:r>
        <w:rPr>
          <w:lang w:eastAsia="zh-CN"/>
        </w:rPr>
        <w:t>Opposite opinions to the creation of FG-QIT4N in TSAG Dec 2018 meeting were mainly of the following two concerns:</w:t>
      </w:r>
    </w:p>
    <w:p w:rsidR="003B0C43" w:rsidRPr="00DB26AD" w:rsidRDefault="003B0C43" w:rsidP="003B0C43">
      <w:pPr>
        <w:pStyle w:val="1"/>
        <w:numPr>
          <w:ilvl w:val="0"/>
          <w:numId w:val="20"/>
        </w:numPr>
        <w:ind w:leftChars="0"/>
        <w:jc w:val="both"/>
        <w:rPr>
          <w:lang w:eastAsia="zh-CN"/>
        </w:rPr>
      </w:pPr>
      <w:r w:rsidRPr="00DB26AD">
        <w:rPr>
          <w:lang w:eastAsia="zh-CN"/>
        </w:rPr>
        <w:t>QIT is premature for standardization;</w:t>
      </w:r>
    </w:p>
    <w:p w:rsidR="003B0C43" w:rsidRDefault="003B0C43" w:rsidP="003B0C43">
      <w:pPr>
        <w:pStyle w:val="1"/>
        <w:numPr>
          <w:ilvl w:val="0"/>
          <w:numId w:val="20"/>
        </w:numPr>
        <w:ind w:leftChars="0"/>
        <w:jc w:val="both"/>
        <w:rPr>
          <w:lang w:eastAsia="zh-CN"/>
        </w:rPr>
      </w:pPr>
      <w:r w:rsidRPr="00DB26AD">
        <w:rPr>
          <w:lang w:eastAsia="zh-CN"/>
        </w:rPr>
        <w:t xml:space="preserve">Potential duplication with standardization activities already ongoing in ITU-T SGs and other SDOs. </w:t>
      </w:r>
    </w:p>
    <w:p w:rsidR="003B0C43" w:rsidRDefault="003B0C43" w:rsidP="003B0C43">
      <w:pPr>
        <w:rPr>
          <w:lang w:eastAsia="zh-CN"/>
        </w:rPr>
      </w:pPr>
      <w:r>
        <w:rPr>
          <w:lang w:eastAsia="zh-CN"/>
        </w:rPr>
        <w:t xml:space="preserve">We appreciate that it takes time for all of us to understand such a non-intuitive and complex subject as QIT and to assess standardization needs at such an early stage of an innovative and revolutionary technology. However, the initiation/proliferation/acceleration of more and more standardization activities both within and outside of ITU-T has clearly demonstrated that there is a proven urgent need for QIT standardization and a proven urgent need for effective </w:t>
      </w:r>
      <w:r w:rsidRPr="00727E0A">
        <w:rPr>
          <w:lang w:eastAsia="zh-CN"/>
        </w:rPr>
        <w:t>alignment</w:t>
      </w:r>
      <w:r w:rsidRPr="00727E0A" w:rsidDel="00727E0A">
        <w:rPr>
          <w:lang w:eastAsia="zh-CN"/>
        </w:rPr>
        <w:t xml:space="preserve"> </w:t>
      </w:r>
      <w:r>
        <w:rPr>
          <w:lang w:eastAsia="zh-CN"/>
        </w:rPr>
        <w:t>of global QIT standardization activities.</w:t>
      </w:r>
    </w:p>
    <w:p w:rsidR="003B0C43" w:rsidRDefault="003B0C43" w:rsidP="003B0C43">
      <w:pPr>
        <w:rPr>
          <w:lang w:eastAsia="zh-CN"/>
        </w:rPr>
      </w:pPr>
      <w:r>
        <w:rPr>
          <w:lang w:eastAsia="zh-CN"/>
        </w:rPr>
        <w:t>ITU-T standardization should take into consider and build on the latest development and consensus in QIT wherever/whatever they are. We would welcome input from any individual, SDO and countries to bring such latest consensus to ITU to advance ITU-T standardization. However, we do not believe ‘claimed territory’ of other SDOs is meaningful to ITU members who are not member of those SDOs, thus could not be considered an acceptable reason to prevent proposed work in ITU-T.</w:t>
      </w:r>
    </w:p>
    <w:p w:rsidR="003B0C43" w:rsidRDefault="003B0C43" w:rsidP="003B0C43">
      <w:pPr>
        <w:pStyle w:val="Headingb"/>
        <w:numPr>
          <w:ilvl w:val="0"/>
          <w:numId w:val="11"/>
        </w:numPr>
        <w:rPr>
          <w:rFonts w:eastAsiaTheme="minorEastAsia"/>
          <w:lang w:eastAsia="zh-CN"/>
        </w:rPr>
      </w:pPr>
      <w:r>
        <w:rPr>
          <w:rFonts w:eastAsiaTheme="minorEastAsia"/>
          <w:lang w:eastAsia="zh-CN"/>
        </w:rPr>
        <w:t>Benefit to set up a focus group on Quantum Information Technology for Networks</w:t>
      </w:r>
    </w:p>
    <w:p w:rsidR="003B0C43" w:rsidRDefault="003B0C43" w:rsidP="003B0C43">
      <w:pPr>
        <w:jc w:val="both"/>
        <w:rPr>
          <w:lang w:eastAsia="zh-CN"/>
        </w:rPr>
      </w:pPr>
      <w:r>
        <w:rPr>
          <w:lang w:eastAsia="zh-CN"/>
        </w:rPr>
        <w:t>As the United Nations’ specialized agency for ICTs</w:t>
      </w:r>
      <w:r>
        <w:rPr>
          <w:rFonts w:hint="eastAsia"/>
          <w:lang w:eastAsia="zh-CN"/>
        </w:rPr>
        <w:t xml:space="preserve">, ITU-T is </w:t>
      </w:r>
      <w:r>
        <w:rPr>
          <w:lang w:eastAsia="zh-CN"/>
        </w:rPr>
        <w:t xml:space="preserve">truly global  and the only international standardization </w:t>
      </w:r>
      <w:r>
        <w:rPr>
          <w:rFonts w:hint="eastAsia"/>
          <w:lang w:eastAsia="zh-CN"/>
        </w:rPr>
        <w:t xml:space="preserve">platform </w:t>
      </w:r>
      <w:r>
        <w:rPr>
          <w:lang w:eastAsia="zh-CN"/>
        </w:rPr>
        <w:t>that covers all major ‘quantum active’ countries thus could  bring together world-wide academic institutions, high-tech companies, network operators, system vendors and ICT regulators, to evaluate the research status, application prospects and industry impact of QIT for ICT networks, and to investigate the global standardization requirements and roadmaps.</w:t>
      </w:r>
    </w:p>
    <w:p w:rsidR="003B0C43" w:rsidRDefault="003B0C43" w:rsidP="003B0C43">
      <w:pPr>
        <w:jc w:val="both"/>
        <w:rPr>
          <w:lang w:eastAsia="zh-CN"/>
        </w:rPr>
      </w:pPr>
      <w:r>
        <w:rPr>
          <w:lang w:eastAsia="zh-CN"/>
        </w:rPr>
        <w:t xml:space="preserve">Focus </w:t>
      </w:r>
      <w:r>
        <w:rPr>
          <w:rFonts w:hint="eastAsia"/>
          <w:lang w:eastAsia="zh-CN"/>
        </w:rPr>
        <w:t>group</w:t>
      </w:r>
      <w:r>
        <w:rPr>
          <w:lang w:eastAsia="zh-CN"/>
        </w:rPr>
        <w:t xml:space="preserve"> has proven to be a useful tool for ITU-T to explore pre-standardization for new technologies, for the following reason</w:t>
      </w:r>
      <w:r>
        <w:rPr>
          <w:rFonts w:hint="eastAsia"/>
          <w:lang w:eastAsia="zh-CN"/>
        </w:rPr>
        <w:t>s:</w:t>
      </w:r>
    </w:p>
    <w:p w:rsidR="003B0C43" w:rsidRDefault="003B0C43" w:rsidP="003B0C43">
      <w:pPr>
        <w:pStyle w:val="1"/>
        <w:numPr>
          <w:ilvl w:val="0"/>
          <w:numId w:val="21"/>
        </w:numPr>
        <w:ind w:leftChars="0"/>
        <w:jc w:val="both"/>
        <w:rPr>
          <w:lang w:eastAsia="zh-CN"/>
        </w:rPr>
      </w:pPr>
      <w:r>
        <w:rPr>
          <w:lang w:eastAsia="zh-CN"/>
        </w:rPr>
        <w:t>It is free and open to participation from all entities from any ITU Member State who are interested to contribute their knowledge and expertise;</w:t>
      </w:r>
    </w:p>
    <w:p w:rsidR="003B0C43" w:rsidRDefault="003B0C43" w:rsidP="003B0C43">
      <w:pPr>
        <w:pStyle w:val="1"/>
        <w:numPr>
          <w:ilvl w:val="0"/>
          <w:numId w:val="21"/>
        </w:numPr>
        <w:ind w:leftChars="0"/>
        <w:jc w:val="both"/>
        <w:rPr>
          <w:lang w:eastAsia="zh-CN"/>
        </w:rPr>
      </w:pPr>
      <w:r>
        <w:rPr>
          <w:lang w:eastAsia="zh-CN"/>
        </w:rPr>
        <w:lastRenderedPageBreak/>
        <w:t>It is, on the one side, ‘informal’, with flexible working methods and its deliverable has no formal/normative status, thus enables wide information sharing and consensus building among all participants;</w:t>
      </w:r>
      <w:r w:rsidRPr="006E07FD">
        <w:rPr>
          <w:lang w:eastAsia="zh-CN"/>
        </w:rPr>
        <w:t xml:space="preserve"> </w:t>
      </w:r>
      <w:r>
        <w:rPr>
          <w:lang w:eastAsia="zh-CN"/>
        </w:rPr>
        <w:t>on the other side, ‘within arm-length’ of formal standardization process with systematic channels to ensure its deliverables will be taken into consideration by ITU-T Study Groups;</w:t>
      </w:r>
    </w:p>
    <w:p w:rsidR="003B0C43" w:rsidRDefault="003B0C43" w:rsidP="003B0C43">
      <w:pPr>
        <w:pStyle w:val="1"/>
        <w:numPr>
          <w:ilvl w:val="0"/>
          <w:numId w:val="21"/>
        </w:numPr>
        <w:ind w:leftChars="0"/>
        <w:jc w:val="both"/>
        <w:rPr>
          <w:lang w:eastAsia="zh-CN"/>
        </w:rPr>
      </w:pPr>
      <w:r>
        <w:rPr>
          <w:lang w:eastAsia="zh-CN"/>
        </w:rPr>
        <w:t xml:space="preserve">It is facilitated by ITU-TSB with world-class logistics and transparent secretary support. </w:t>
      </w:r>
    </w:p>
    <w:p w:rsidR="003B0C43" w:rsidRDefault="003B0C43" w:rsidP="003B0C43">
      <w:pPr>
        <w:jc w:val="both"/>
      </w:pPr>
      <w:r>
        <w:t xml:space="preserve">Hence, in order to build a broader and in-depth platform for investigating QITs, </w:t>
      </w:r>
      <w:r>
        <w:rPr>
          <w:rFonts w:hint="eastAsia"/>
        </w:rPr>
        <w:t xml:space="preserve">and </w:t>
      </w:r>
      <w:r>
        <w:t>to lay</w:t>
      </w:r>
      <w:r>
        <w:rPr>
          <w:rFonts w:hint="eastAsia"/>
        </w:rPr>
        <w:t xml:space="preserve"> </w:t>
      </w:r>
      <w:r>
        <w:t xml:space="preserve">a more </w:t>
      </w:r>
      <w:r>
        <w:rPr>
          <w:lang w:eastAsia="zh-CN"/>
        </w:rPr>
        <w:t>comprehensive</w:t>
      </w:r>
      <w:r>
        <w:t xml:space="preserve"> and solid foundation</w:t>
      </w:r>
      <w:r>
        <w:rPr>
          <w:rFonts w:hint="eastAsia"/>
        </w:rPr>
        <w:t xml:space="preserve"> for future international standardization</w:t>
      </w:r>
      <w:r>
        <w:t xml:space="preserve"> in several related Study Groups of ITU-T, </w:t>
      </w:r>
      <w:r>
        <w:rPr>
          <w:rFonts w:eastAsia="MS Mincho"/>
        </w:rPr>
        <w:t xml:space="preserve">it is proposed </w:t>
      </w:r>
      <w:r>
        <w:t>to set up a new Focus Group on Quantum Information Technology for Networks (QIT4N), which could provide the following benefits:</w:t>
      </w:r>
    </w:p>
    <w:p w:rsidR="003B0C43" w:rsidRDefault="003B0C43" w:rsidP="003B0C43">
      <w:pPr>
        <w:pStyle w:val="1"/>
        <w:numPr>
          <w:ilvl w:val="0"/>
          <w:numId w:val="22"/>
        </w:numPr>
        <w:ind w:leftChars="0"/>
        <w:jc w:val="both"/>
        <w:rPr>
          <w:lang w:eastAsia="zh-CN"/>
        </w:rPr>
      </w:pPr>
      <w:r>
        <w:rPr>
          <w:lang w:eastAsia="zh-CN"/>
        </w:rPr>
        <w:t xml:space="preserve">Providing a global platform for QIT standardization, which is open to participation of global </w:t>
      </w:r>
      <w:r>
        <w:rPr>
          <w:rFonts w:hint="eastAsia"/>
          <w:lang w:eastAsia="zh-CN"/>
        </w:rPr>
        <w:t>QIT</w:t>
      </w:r>
      <w:r>
        <w:rPr>
          <w:lang w:eastAsia="zh-CN"/>
        </w:rPr>
        <w:t xml:space="preserve"> experts, especially from non</w:t>
      </w:r>
      <w:r w:rsidRPr="008D0CA3">
        <w:rPr>
          <w:lang w:eastAsia="zh-CN"/>
        </w:rPr>
        <w:t xml:space="preserve"> </w:t>
      </w:r>
      <w:r>
        <w:rPr>
          <w:lang w:eastAsia="zh-CN"/>
        </w:rPr>
        <w:t>ITU-T member organizations and other SDOs;</w:t>
      </w:r>
    </w:p>
    <w:p w:rsidR="003B0C43" w:rsidRDefault="003B0C43" w:rsidP="003B0C43">
      <w:pPr>
        <w:pStyle w:val="1"/>
        <w:numPr>
          <w:ilvl w:val="0"/>
          <w:numId w:val="22"/>
        </w:numPr>
        <w:ind w:leftChars="0"/>
        <w:jc w:val="both"/>
        <w:rPr>
          <w:lang w:eastAsia="zh-CN"/>
        </w:rPr>
      </w:pPr>
      <w:r>
        <w:rPr>
          <w:lang w:eastAsia="zh-CN"/>
        </w:rPr>
        <w:t xml:space="preserve">With wide participation and sharing of information from experts/SDOs and shared objective to avoid duplication of efforts among ITU-T SGs and any SDOs, it can provide effective </w:t>
      </w:r>
      <w:r w:rsidRPr="00727E0A">
        <w:rPr>
          <w:lang w:eastAsia="zh-CN"/>
        </w:rPr>
        <w:t>consolidated platform</w:t>
      </w:r>
      <w:r>
        <w:rPr>
          <w:lang w:eastAsia="zh-CN"/>
        </w:rPr>
        <w:t xml:space="preserve"> for future QIT standardization </w:t>
      </w:r>
      <w:r>
        <w:rPr>
          <w:rFonts w:hint="eastAsia"/>
          <w:lang w:eastAsia="zh-CN"/>
        </w:rPr>
        <w:t>by</w:t>
      </w:r>
      <w:r>
        <w:rPr>
          <w:lang w:eastAsia="zh-CN"/>
        </w:rPr>
        <w:t xml:space="preserve"> systematically studying all involved aspects and route for QIT standardization; and</w:t>
      </w:r>
    </w:p>
    <w:p w:rsidR="003B0C43" w:rsidRDefault="003B0C43" w:rsidP="003B0C43">
      <w:pPr>
        <w:pStyle w:val="1"/>
        <w:numPr>
          <w:ilvl w:val="0"/>
          <w:numId w:val="22"/>
        </w:numPr>
        <w:ind w:leftChars="0"/>
        <w:jc w:val="both"/>
        <w:rPr>
          <w:lang w:eastAsia="zh-CN"/>
        </w:rPr>
      </w:pPr>
      <w:r>
        <w:t>Through possible collaborated standardization process, e-meetings and co-location of this Focus Group meetings with related SG Question meetings and other SDO meetings, it can achieve more efficient working mechanism to reduce meeting travels and more extensive and effective cooperation of global standardization activities.</w:t>
      </w:r>
    </w:p>
    <w:bookmarkEnd w:id="10"/>
    <w:p w:rsidR="003B0C43" w:rsidRDefault="003B0C43" w:rsidP="003B0C43">
      <w:pPr>
        <w:pStyle w:val="Headingb"/>
      </w:pPr>
      <w:r>
        <w:t>Proposal</w:t>
      </w:r>
    </w:p>
    <w:p w:rsidR="003B0C43" w:rsidRDefault="003B0C43" w:rsidP="003B0C43">
      <w:r>
        <w:t xml:space="preserve">Following the previous Contribution C054 and based on above further analysis, we would like to propose again to </w:t>
      </w:r>
      <w:r>
        <w:rPr>
          <w:rFonts w:eastAsia="SimSun" w:hint="eastAsia"/>
          <w:lang w:val="en-US" w:eastAsia="zh-CN"/>
        </w:rPr>
        <w:t>set up</w:t>
      </w:r>
      <w:r>
        <w:t xml:space="preserve"> a new ITU-T Focus Group with provisional name “Quantum Information Technology for Networks (QIT4N</w:t>
      </w:r>
      <w:r>
        <w:rPr>
          <w:rFonts w:hint="eastAsia"/>
          <w:lang w:eastAsia="zh-CN"/>
        </w:rPr>
        <w:t>)</w:t>
      </w:r>
      <w:r>
        <w:t>”, with the Terms of Reference (in revision mode based on TSAG-TD433R1) as provided below.</w:t>
      </w:r>
    </w:p>
    <w:p w:rsidR="003B0C43" w:rsidRPr="00AA3CAD" w:rsidRDefault="003B0C43" w:rsidP="003B0C43">
      <w:pPr>
        <w:jc w:val="both"/>
        <w:rPr>
          <w:lang w:eastAsia="zh-CN"/>
        </w:rPr>
      </w:pPr>
    </w:p>
    <w:p w:rsidR="003B0C43" w:rsidRDefault="003B0C43" w:rsidP="003B0C43">
      <w:pPr>
        <w:pStyle w:val="AnnexNotitle"/>
        <w:pageBreakBefore/>
        <w:tabs>
          <w:tab w:val="center" w:pos="4819"/>
          <w:tab w:val="left" w:pos="7227"/>
        </w:tabs>
        <w:jc w:val="left"/>
      </w:pPr>
      <w:r>
        <w:lastRenderedPageBreak/>
        <w:tab/>
      </w:r>
      <w:r>
        <w:tab/>
      </w:r>
      <w:r>
        <w:tab/>
      </w:r>
      <w:r>
        <w:tab/>
      </w:r>
      <w:r>
        <w:tab/>
        <w:t>Proposed Terms of Reference:</w:t>
      </w:r>
      <w:r>
        <w:tab/>
      </w:r>
      <w:r>
        <w:br/>
        <w:t>ITU-T Focus Group on “</w:t>
      </w:r>
      <w:r>
        <w:rPr>
          <w:lang w:eastAsia="zh-CN"/>
        </w:rPr>
        <w:t>Quantum I</w:t>
      </w:r>
      <w:r>
        <w:rPr>
          <w:rFonts w:hint="eastAsia"/>
          <w:lang w:eastAsia="zh-CN"/>
        </w:rPr>
        <w:t>nformation</w:t>
      </w:r>
      <w:r>
        <w:rPr>
          <w:lang w:eastAsia="zh-CN"/>
        </w:rPr>
        <w:t xml:space="preserve"> Technology</w:t>
      </w:r>
      <w:r>
        <w:t xml:space="preserve"> for Networks” (FG-QIT4N)</w:t>
      </w:r>
    </w:p>
    <w:p w:rsidR="003B0C43" w:rsidRDefault="003B0C43" w:rsidP="003B0C43">
      <w:pPr>
        <w:spacing w:before="360"/>
        <w:rPr>
          <w:b/>
          <w:bCs/>
        </w:rPr>
      </w:pPr>
      <w:r>
        <w:rPr>
          <w:b/>
          <w:bCs/>
        </w:rPr>
        <w:t>1.</w:t>
      </w:r>
      <w:r>
        <w:rPr>
          <w:b/>
          <w:bCs/>
        </w:rPr>
        <w:tab/>
        <w:t>Rationale and Scope</w:t>
      </w:r>
    </w:p>
    <w:p w:rsidR="003B0C43" w:rsidRDefault="003B0C43" w:rsidP="003B0C43">
      <w:pPr>
        <w:jc w:val="both"/>
        <w:rPr>
          <w:lang w:eastAsia="zh-CN"/>
        </w:rPr>
      </w:pPr>
      <w:r>
        <w:rPr>
          <w:lang w:eastAsia="zh-CN"/>
        </w:rPr>
        <w:t>The integration of quantum physics and information technology has forged the so-called quantum information technology (QIT), which could be categorized in three areas:</w:t>
      </w:r>
    </w:p>
    <w:p w:rsidR="003B0C43" w:rsidRDefault="003B0C43" w:rsidP="003B0C43">
      <w:pPr>
        <w:pStyle w:val="1"/>
        <w:numPr>
          <w:ilvl w:val="0"/>
          <w:numId w:val="13"/>
        </w:numPr>
        <w:ind w:leftChars="0"/>
        <w:jc w:val="both"/>
        <w:rPr>
          <w:lang w:eastAsia="zh-CN"/>
        </w:rPr>
      </w:pPr>
      <w:r>
        <w:rPr>
          <w:lang w:eastAsia="zh-CN"/>
        </w:rPr>
        <w:t xml:space="preserve">quantum computing </w:t>
      </w:r>
    </w:p>
    <w:p w:rsidR="003B0C43" w:rsidRDefault="003B0C43" w:rsidP="003B0C43">
      <w:pPr>
        <w:pStyle w:val="1"/>
        <w:numPr>
          <w:ilvl w:val="0"/>
          <w:numId w:val="13"/>
        </w:numPr>
        <w:ind w:leftChars="0"/>
        <w:jc w:val="both"/>
        <w:rPr>
          <w:lang w:eastAsia="zh-CN"/>
        </w:rPr>
      </w:pPr>
      <w:r>
        <w:rPr>
          <w:lang w:eastAsia="zh-CN"/>
        </w:rPr>
        <w:t>quantum communication</w:t>
      </w:r>
    </w:p>
    <w:p w:rsidR="003B0C43" w:rsidRDefault="003B0C43" w:rsidP="003B0C43">
      <w:pPr>
        <w:pStyle w:val="1"/>
        <w:numPr>
          <w:ilvl w:val="0"/>
          <w:numId w:val="13"/>
        </w:numPr>
        <w:ind w:leftChars="0"/>
        <w:jc w:val="both"/>
        <w:rPr>
          <w:lang w:eastAsia="zh-CN"/>
        </w:rPr>
      </w:pPr>
      <w:r>
        <w:rPr>
          <w:lang w:eastAsia="zh-CN"/>
        </w:rPr>
        <w:t xml:space="preserve">quantum metrology </w:t>
      </w:r>
    </w:p>
    <w:p w:rsidR="003B0C43" w:rsidRDefault="003B0C43" w:rsidP="003B0C43">
      <w:pPr>
        <w:jc w:val="both"/>
        <w:rPr>
          <w:lang w:eastAsia="zh-CN"/>
        </w:rPr>
      </w:pPr>
      <w:r>
        <w:rPr>
          <w:lang w:eastAsia="zh-CN"/>
        </w:rPr>
        <w:t xml:space="preserve">QIT has promoted the booming of the second quantum revolution and will have a profound impact on ICT networks. </w:t>
      </w:r>
    </w:p>
    <w:p w:rsidR="003B0C43" w:rsidRPr="00367467" w:rsidRDefault="003B0C43" w:rsidP="003B0C43">
      <w:pPr>
        <w:jc w:val="both"/>
        <w:rPr>
          <w:lang w:eastAsia="zh-CN"/>
        </w:rPr>
      </w:pPr>
      <w:r w:rsidRPr="00367467">
        <w:rPr>
          <w:lang w:eastAsia="zh-CN"/>
        </w:rPr>
        <w:t>Quantum computation is a new computation model that follows the laws of quantum mechanics to control quantum information units</w:t>
      </w:r>
      <w:r w:rsidRPr="00367467">
        <w:rPr>
          <w:lang w:val="en-US" w:eastAsia="zh-CN"/>
        </w:rPr>
        <w:t>. Combined with the quantum parallelism, quantum information processing has greater potential than classical information processing. Quantum computers represent a breakthrough in Moore's Law that is limited by the nanoscale, implying enormous computing power potential.</w:t>
      </w:r>
      <w:r w:rsidRPr="00367467">
        <w:rPr>
          <w:rFonts w:hint="eastAsia"/>
          <w:lang w:eastAsia="zh-CN"/>
        </w:rPr>
        <w:t xml:space="preserve"> Q</w:t>
      </w:r>
      <w:r w:rsidRPr="00367467">
        <w:rPr>
          <w:lang w:eastAsia="zh-CN"/>
        </w:rPr>
        <w:t xml:space="preserve">uantum computer has </w:t>
      </w:r>
      <w:r w:rsidRPr="00367467">
        <w:rPr>
          <w:rFonts w:hint="eastAsia"/>
          <w:lang w:eastAsia="zh-CN"/>
        </w:rPr>
        <w:t>p</w:t>
      </w:r>
      <w:r w:rsidRPr="00367467">
        <w:rPr>
          <w:lang w:eastAsia="zh-CN"/>
        </w:rPr>
        <w:t>otential applications in many fields, such as optimization over huge data sets and design of new materials and molecular functions. The computational power brought by quantum computing will not only improve the performance of signal processing, but also become a threat to security of existing ICT networks.</w:t>
      </w:r>
    </w:p>
    <w:p w:rsidR="003B0C43" w:rsidRPr="00367467" w:rsidRDefault="003B0C43" w:rsidP="003B0C43">
      <w:pPr>
        <w:jc w:val="both"/>
        <w:rPr>
          <w:lang w:eastAsia="zh-CN"/>
        </w:rPr>
      </w:pPr>
      <w:r w:rsidRPr="00367467">
        <w:rPr>
          <w:lang w:eastAsia="zh-CN"/>
        </w:rPr>
        <w:t>Quantum communication includes a class of novel communication technologies that exploit the transmission of quantum signals, such as quantum key distribution (QKD), quantum teleportation, quantum repeater. QKD is one of the most mature QIT application at this moment. Different from the traditional key distribution technology, QKD provides long-term security based on principles of quantum mechanics. The security of QKD still holds even under the attack of quantum computer. Metro/backbone QKD networks have been constructed and satellite-based quantum communication experimental applications have been realized in last decade. In the future, quantum repeater would be an essential building block in constructing distributed quantum computing.</w:t>
      </w:r>
    </w:p>
    <w:p w:rsidR="003B0C43" w:rsidRDefault="003B0C43" w:rsidP="003B0C43">
      <w:pPr>
        <w:jc w:val="both"/>
        <w:rPr>
          <w:lang w:val="en-US" w:eastAsia="zh-CN"/>
        </w:rPr>
      </w:pPr>
      <w:r w:rsidRPr="00367467">
        <w:rPr>
          <w:lang w:val="en-US" w:eastAsia="zh-CN"/>
        </w:rPr>
        <w:t xml:space="preserve">Quantum </w:t>
      </w:r>
      <w:r w:rsidRPr="00334667">
        <w:rPr>
          <w:lang w:val="en-US" w:eastAsia="zh-CN"/>
        </w:rPr>
        <w:t>metrology</w:t>
      </w:r>
      <w:r w:rsidRPr="00367467">
        <w:rPr>
          <w:lang w:val="en-US" w:eastAsia="zh-CN"/>
        </w:rPr>
        <w:t xml:space="preserve"> is the study of measurement techniques that give higher resolution and sensibility in measurements of physical parameters than the same measurement performed in a classical framework.  At this stage, quantum </w:t>
      </w:r>
      <w:r w:rsidRPr="00334667">
        <w:rPr>
          <w:lang w:val="en-US" w:eastAsia="zh-CN"/>
        </w:rPr>
        <w:t>metrology</w:t>
      </w:r>
      <w:r w:rsidRPr="00367467">
        <w:rPr>
          <w:lang w:val="en-US" w:eastAsia="zh-CN"/>
        </w:rPr>
        <w:t xml:space="preserve"> is mainly used in the fields of navigation, lidar and time-frequency transmission.</w:t>
      </w:r>
      <w:r>
        <w:rPr>
          <w:lang w:val="en-US" w:eastAsia="zh-CN"/>
        </w:rPr>
        <w:t xml:space="preserve"> </w:t>
      </w:r>
    </w:p>
    <w:p w:rsidR="003B0C43" w:rsidRDefault="003B0C43" w:rsidP="003B0C43">
      <w:pPr>
        <w:jc w:val="both"/>
        <w:rPr>
          <w:lang w:eastAsia="zh-CN"/>
        </w:rPr>
      </w:pPr>
      <w:r w:rsidRPr="00367467">
        <w:rPr>
          <w:lang w:eastAsia="zh-CN"/>
        </w:rPr>
        <w:t>Quantum in</w:t>
      </w:r>
      <w:r>
        <w:rPr>
          <w:lang w:eastAsia="zh-CN"/>
        </w:rPr>
        <w:t xml:space="preserve">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w:t>
      </w:r>
      <w:r>
        <w:rPr>
          <w:rFonts w:hint="eastAsia"/>
          <w:lang w:eastAsia="zh-CN"/>
        </w:rPr>
        <w:t>provide</w:t>
      </w:r>
      <w:r>
        <w:rPr>
          <w:lang w:eastAsia="zh-CN"/>
        </w:rPr>
        <w:t xml:space="preserve"> </w:t>
      </w:r>
      <w:r>
        <w:rPr>
          <w:rFonts w:hint="eastAsia"/>
          <w:lang w:eastAsia="zh-CN"/>
        </w:rPr>
        <w:t>series</w:t>
      </w:r>
      <w:r>
        <w:rPr>
          <w:lang w:eastAsia="zh-CN"/>
        </w:rPr>
        <w:t xml:space="preserve"> </w:t>
      </w:r>
      <w:r>
        <w:rPr>
          <w:rFonts w:hint="eastAsia"/>
          <w:lang w:eastAsia="zh-CN"/>
        </w:rPr>
        <w:t>of</w:t>
      </w:r>
      <w:r>
        <w:rPr>
          <w:lang w:eastAsia="zh-CN"/>
        </w:rPr>
        <w:t xml:space="preserve"> new applications, such as distributed quantum computing and quantum sensor network.</w:t>
      </w:r>
    </w:p>
    <w:p w:rsidR="003B0C43" w:rsidRDefault="003B0C43" w:rsidP="003B0C43">
      <w:pPr>
        <w:jc w:val="both"/>
      </w:pPr>
      <w:r>
        <w:t>The ITU-T Focus Group on “</w:t>
      </w:r>
      <w:r>
        <w:rPr>
          <w:rFonts w:hint="eastAsia"/>
          <w:lang w:eastAsia="zh-CN"/>
        </w:rPr>
        <w:t>Quantum information technology</w:t>
      </w:r>
      <w:r>
        <w:rPr>
          <w:lang w:eastAsia="zh-CN"/>
        </w:rPr>
        <w:t xml:space="preserve"> for networks</w:t>
      </w:r>
      <w:r>
        <w:t xml:space="preserve">” (FG-QIT4N) would provide an </w:t>
      </w:r>
      <w:del w:id="11" w:author="Junsen Lai" w:date="2019-09-26T12:38:00Z">
        <w:r w:rsidDel="00B00B7A">
          <w:delText xml:space="preserve">important </w:delText>
        </w:r>
      </w:del>
      <w:ins w:id="12" w:author="Junsen Lai" w:date="2019-09-26T12:38:00Z">
        <w:r>
          <w:t xml:space="preserve">open </w:t>
        </w:r>
      </w:ins>
      <w:r>
        <w:t xml:space="preserve">platform to study </w:t>
      </w:r>
      <w:del w:id="13" w:author="Junsen Lai" w:date="2019-09-26T15:32:00Z">
        <w:r w:rsidDel="00055DB3">
          <w:delText xml:space="preserve">the impact of </w:delText>
        </w:r>
      </w:del>
      <w:r>
        <w:t xml:space="preserve">QIT </w:t>
      </w:r>
      <w:del w:id="14" w:author="Junsen Lai" w:date="2019-09-26T15:32:00Z">
        <w:r w:rsidDel="00055DB3">
          <w:delText xml:space="preserve">on </w:delText>
        </w:r>
      </w:del>
      <w:ins w:id="15" w:author="Junsen Lai" w:date="2019-09-26T15:32:00Z">
        <w:r>
          <w:t xml:space="preserve">for </w:t>
        </w:r>
      </w:ins>
      <w:r>
        <w:t>networks and related technologies. It engages researchers, engineers, practitioners, entrepreneurs and policy makers, to take full advantages of ability and potential of QIT in networks.</w:t>
      </w:r>
    </w:p>
    <w:p w:rsidR="003B0C43" w:rsidRPr="00251297" w:rsidRDefault="003B0C43" w:rsidP="003B0C43">
      <w:pPr>
        <w:jc w:val="both"/>
        <w:rPr>
          <w:rFonts w:eastAsia="MS Mincho"/>
        </w:rPr>
      </w:pPr>
    </w:p>
    <w:p w:rsidR="003B0C43" w:rsidRDefault="003B0C43" w:rsidP="003B0C43">
      <w:pPr>
        <w:keepNext/>
        <w:keepLines/>
        <w:jc w:val="both"/>
        <w:rPr>
          <w:b/>
          <w:bCs/>
        </w:rPr>
      </w:pPr>
      <w:r>
        <w:rPr>
          <w:b/>
          <w:bCs/>
        </w:rPr>
        <w:lastRenderedPageBreak/>
        <w:t>2.</w:t>
      </w:r>
      <w:r>
        <w:rPr>
          <w:b/>
          <w:bCs/>
        </w:rPr>
        <w:tab/>
        <w:t>Objectives of the FG-QIT4N</w:t>
      </w:r>
    </w:p>
    <w:p w:rsidR="003B0C43" w:rsidRDefault="003B0C43" w:rsidP="003B0C43">
      <w:pPr>
        <w:jc w:val="both"/>
        <w:rPr>
          <w:rFonts w:eastAsia="MS Mincho"/>
          <w:lang w:eastAsia="zh-CN"/>
        </w:rPr>
      </w:pPr>
      <w:del w:id="16" w:author="Arnaud Taddei" w:date="2019-09-26T14:15:00Z">
        <w:r w:rsidDel="00476A1F">
          <w:delText>The objective of the Focus Group is to</w:delText>
        </w:r>
      </w:del>
      <w:ins w:id="17" w:author="m" w:date="2019-09-26T11:29:00Z">
        <w:del w:id="18" w:author="Arnaud Taddei" w:date="2019-09-26T14:15:00Z">
          <w:r w:rsidDel="00476A1F">
            <w:delText>To</w:delText>
          </w:r>
        </w:del>
      </w:ins>
      <w:del w:id="19" w:author="Arnaud Taddei" w:date="2019-09-26T14:15:00Z">
        <w:r w:rsidDel="00476A1F">
          <w:delText xml:space="preserve"> provide a platform to </w:delText>
        </w:r>
        <w:r w:rsidDel="00476A1F">
          <w:rPr>
            <w:lang w:val="en-US"/>
          </w:rPr>
          <w:delText xml:space="preserve">facilitate global collaboration for investigating </w:delText>
        </w:r>
        <w:r w:rsidDel="00476A1F">
          <w:delText>impact of QIT on networks and related technologies</w:delText>
        </w:r>
        <w:r w:rsidDel="00476A1F">
          <w:rPr>
            <w:lang w:val="en-US"/>
          </w:rPr>
          <w:delText xml:space="preserve">, </w:delText>
        </w:r>
        <w:r w:rsidDel="00476A1F">
          <w:delText>and to conduct relevant analysis in order to identify gaps and issues in standardization and application.</w:delText>
        </w:r>
      </w:del>
      <w:ins w:id="20" w:author="m" w:date="2019-09-26T11:29:00Z">
        <w:del w:id="21" w:author="Arnaud Taddei" w:date="2019-09-26T14:15:00Z">
          <w:r w:rsidDel="00476A1F">
            <w:rPr>
              <w:lang w:eastAsia="zh-CN"/>
            </w:rPr>
            <w:delText>the objectives of this focus group include:</w:delText>
          </w:r>
        </w:del>
      </w:ins>
      <w:ins w:id="22" w:author="Arnaud Taddei" w:date="2019-09-26T14:03:00Z">
        <w:r>
          <w:rPr>
            <w:lang w:eastAsia="zh-CN"/>
          </w:rPr>
          <w:t>T</w:t>
        </w:r>
      </w:ins>
      <w:ins w:id="23" w:author="Arnaud Taddei" w:date="2019-09-26T14:17:00Z">
        <w:r>
          <w:rPr>
            <w:lang w:eastAsia="zh-CN"/>
          </w:rPr>
          <w:t>his Focus Group is to</w:t>
        </w:r>
      </w:ins>
      <w:ins w:id="24" w:author="Arnaud Taddei" w:date="2019-09-26T14:03:00Z">
        <w:r>
          <w:rPr>
            <w:lang w:eastAsia="zh-CN"/>
          </w:rPr>
          <w:t xml:space="preserve"> provide a collaborative platform for pre</w:t>
        </w:r>
      </w:ins>
      <w:ins w:id="25" w:author="Arnaud Taddei" w:date="2019-09-26T14:04:00Z">
        <w:r>
          <w:rPr>
            <w:lang w:eastAsia="zh-CN"/>
          </w:rPr>
          <w:t>-standardisation aspects of QIT for the ICT networks</w:t>
        </w:r>
      </w:ins>
      <w:ins w:id="26" w:author="Arnaud Taddei" w:date="2019-09-26T14:42:00Z">
        <w:r>
          <w:rPr>
            <w:lang w:eastAsia="zh-CN"/>
          </w:rPr>
          <w:t>, with the following objectives:</w:t>
        </w:r>
      </w:ins>
    </w:p>
    <w:p w:rsidR="003B0C43" w:rsidRPr="00367467" w:rsidRDefault="003B0C43" w:rsidP="003B0C43">
      <w:pPr>
        <w:pStyle w:val="1"/>
        <w:numPr>
          <w:ilvl w:val="0"/>
          <w:numId w:val="14"/>
        </w:numPr>
        <w:ind w:leftChars="0"/>
        <w:jc w:val="both"/>
        <w:rPr>
          <w:del w:id="27" w:author="m" w:date="2019-09-26T11:29:00Z"/>
        </w:rPr>
      </w:pPr>
      <w:del w:id="28" w:author="m" w:date="2019-09-26T11:29:00Z">
        <w:r w:rsidRPr="00367467">
          <w:rPr>
            <w:rFonts w:eastAsia="MS Mincho"/>
          </w:rPr>
          <w:delText>To provide guidelines and roadmap for QIT standardization;</w:delText>
        </w:r>
      </w:del>
    </w:p>
    <w:p w:rsidR="003B0C43" w:rsidRPr="00367467" w:rsidRDefault="003B0C43" w:rsidP="003B0C43">
      <w:pPr>
        <w:pStyle w:val="1"/>
        <w:numPr>
          <w:ilvl w:val="0"/>
          <w:numId w:val="14"/>
        </w:numPr>
        <w:ind w:leftChars="0"/>
        <w:jc w:val="both"/>
        <w:rPr>
          <w:del w:id="29" w:author="m" w:date="2019-09-26T11:29:00Z"/>
        </w:rPr>
      </w:pPr>
      <w:del w:id="30" w:author="m" w:date="2019-09-26T11:29:00Z">
        <w:r w:rsidRPr="00367467">
          <w:delText>To analyse and evaluate the impacts of QIT on the existing and future networks.</w:delText>
        </w:r>
      </w:del>
    </w:p>
    <w:p w:rsidR="003B0C43" w:rsidRPr="00367467" w:rsidRDefault="003B0C43" w:rsidP="003B0C43">
      <w:pPr>
        <w:pStyle w:val="1"/>
        <w:numPr>
          <w:ilvl w:val="0"/>
          <w:numId w:val="14"/>
        </w:numPr>
        <w:ind w:leftChars="0"/>
        <w:jc w:val="both"/>
      </w:pPr>
      <w:del w:id="31" w:author="Arnaud Taddei" w:date="2019-09-26T14:22:00Z">
        <w:r w:rsidRPr="00367467" w:rsidDel="00D8281E">
          <w:rPr>
            <w:rFonts w:eastAsia="MS Mincho"/>
          </w:rPr>
          <w:delText>To study</w:delText>
        </w:r>
      </w:del>
      <w:ins w:id="32" w:author="m" w:date="2019-09-26T11:29:00Z">
        <w:del w:id="33" w:author="Arnaud Taddei" w:date="2019-09-26T14:22:00Z">
          <w:r w:rsidDel="00D8281E">
            <w:rPr>
              <w:rFonts w:eastAsia="MS Mincho"/>
            </w:rPr>
            <w:delText>, review</w:delText>
          </w:r>
        </w:del>
      </w:ins>
      <w:del w:id="34" w:author="Arnaud Taddei" w:date="2019-09-26T14:22:00Z">
        <w:r w:rsidDel="00D8281E">
          <w:rPr>
            <w:rFonts w:eastAsia="MS Mincho"/>
          </w:rPr>
          <w:delText xml:space="preserve"> and</w:delText>
        </w:r>
        <w:r w:rsidRPr="00367467" w:rsidDel="00D8281E">
          <w:rPr>
            <w:rFonts w:eastAsia="MS Mincho"/>
          </w:rPr>
          <w:delText xml:space="preserve"> survey</w:delText>
        </w:r>
      </w:del>
      <w:ins w:id="35" w:author="Arnaud Taddei" w:date="2019-09-26T14:22:00Z">
        <w:r>
          <w:rPr>
            <w:rFonts w:eastAsia="MS Mincho"/>
          </w:rPr>
          <w:t>Considering</w:t>
        </w:r>
      </w:ins>
      <w:r w:rsidRPr="00367467">
        <w:rPr>
          <w:rFonts w:eastAsia="MS Mincho"/>
        </w:rPr>
        <w:t xml:space="preserve"> </w:t>
      </w:r>
      <w:del w:id="36" w:author="Junsen Lai" w:date="2019-09-26T12:14:00Z">
        <w:r w:rsidRPr="00367467" w:rsidDel="00BE32A7">
          <w:rPr>
            <w:rFonts w:eastAsia="MS Mincho"/>
          </w:rPr>
          <w:delText xml:space="preserve">existing </w:delText>
        </w:r>
      </w:del>
      <w:ins w:id="37" w:author="Junsen Lai" w:date="2019-09-26T12:14:00Z">
        <w:r>
          <w:rPr>
            <w:rFonts w:eastAsia="MS Mincho"/>
          </w:rPr>
          <w:t>emerging</w:t>
        </w:r>
        <w:r w:rsidRPr="00367467">
          <w:rPr>
            <w:rFonts w:eastAsia="MS Mincho"/>
          </w:rPr>
          <w:t xml:space="preserve"> </w:t>
        </w:r>
      </w:ins>
      <w:r w:rsidRPr="00367467">
        <w:rPr>
          <w:rFonts w:eastAsia="MS Mincho"/>
        </w:rPr>
        <w:t>technologies</w:t>
      </w:r>
      <w:del w:id="38" w:author="m" w:date="2019-09-26T11:29:00Z">
        <w:r w:rsidRPr="00367467">
          <w:rPr>
            <w:rFonts w:eastAsia="MS Mincho"/>
          </w:rPr>
          <w:delText>, platforms</w:delText>
        </w:r>
      </w:del>
      <w:r w:rsidRPr="00367467">
        <w:rPr>
          <w:rFonts w:eastAsia="MS Mincho"/>
        </w:rPr>
        <w:t xml:space="preserve"> and </w:t>
      </w:r>
      <w:del w:id="39" w:author="Junsen Lai" w:date="2019-09-26T12:14:00Z">
        <w:r w:rsidRPr="00367467" w:rsidDel="00BE32A7">
          <w:rPr>
            <w:rFonts w:eastAsia="MS Mincho"/>
          </w:rPr>
          <w:delText xml:space="preserve">standards </w:delText>
        </w:r>
      </w:del>
      <w:ins w:id="40" w:author="Junsen Lai" w:date="2019-09-26T12:14:00Z">
        <w:r>
          <w:rPr>
            <w:rFonts w:eastAsia="MS Mincho"/>
          </w:rPr>
          <w:t>applications</w:t>
        </w:r>
        <w:r w:rsidRPr="00367467">
          <w:rPr>
            <w:rFonts w:eastAsia="MS Mincho"/>
          </w:rPr>
          <w:t xml:space="preserve"> </w:t>
        </w:r>
      </w:ins>
      <w:r w:rsidRPr="00367467">
        <w:rPr>
          <w:rFonts w:eastAsia="MS Mincho"/>
        </w:rPr>
        <w:t>of QIT</w:t>
      </w:r>
      <w:del w:id="41" w:author="Junsen Lai" w:date="2019-09-26T12:14:00Z">
        <w:r w:rsidRPr="00367467" w:rsidDel="00BE32A7">
          <w:rPr>
            <w:rFonts w:eastAsia="MS Mincho"/>
          </w:rPr>
          <w:delText>s</w:delText>
        </w:r>
      </w:del>
      <w:ins w:id="42" w:author="m" w:date="2019-09-26T11:29:00Z">
        <w:r>
          <w:rPr>
            <w:rFonts w:eastAsia="MS Mincho"/>
          </w:rPr>
          <w:t xml:space="preserve"> </w:t>
        </w:r>
      </w:ins>
      <w:ins w:id="43" w:author="Arnaud Taddei" w:date="2019-09-26T14:21:00Z">
        <w:r>
          <w:rPr>
            <w:rFonts w:eastAsia="MS Mincho"/>
          </w:rPr>
          <w:t>for networks</w:t>
        </w:r>
      </w:ins>
      <w:ins w:id="44" w:author="Junsen Lai" w:date="2019-09-26T15:37:00Z">
        <w:r>
          <w:rPr>
            <w:rFonts w:eastAsia="MS Mincho"/>
          </w:rPr>
          <w:t>.</w:t>
        </w:r>
      </w:ins>
      <w:ins w:id="45" w:author="Arnaud Taddei" w:date="2019-09-26T14:24:00Z">
        <w:del w:id="46" w:author="Junsen Lai" w:date="2019-09-26T15:37:00Z">
          <w:r w:rsidDel="00674174">
            <w:rPr>
              <w:rFonts w:eastAsia="MS Mincho"/>
            </w:rPr>
            <w:delText>,</w:delText>
          </w:r>
        </w:del>
      </w:ins>
      <w:ins w:id="47" w:author="m" w:date="2019-09-26T11:29:00Z">
        <w:del w:id="48" w:author="Arnaud Taddei" w:date="2019-09-26T14:21:00Z">
          <w:r w:rsidDel="00D8281E">
            <w:delText xml:space="preserve">for identifying </w:delText>
          </w:r>
          <w:r w:rsidRPr="00367467" w:rsidDel="00D8281E">
            <w:delText xml:space="preserve">the impacts of QIT on the existing and future </w:delText>
          </w:r>
        </w:del>
      </w:ins>
      <w:ins w:id="49" w:author="Junsen Lai" w:date="2019-09-26T12:14:00Z">
        <w:del w:id="50" w:author="Arnaud Taddei" w:date="2019-09-26T14:21:00Z">
          <w:r w:rsidDel="00D8281E">
            <w:delText xml:space="preserve">ICT </w:delText>
          </w:r>
        </w:del>
      </w:ins>
      <w:ins w:id="51" w:author="m" w:date="2019-09-26T11:29:00Z">
        <w:del w:id="52" w:author="Arnaud Taddei" w:date="2019-09-26T14:21:00Z">
          <w:r w:rsidRPr="00367467" w:rsidDel="00D8281E">
            <w:delText>networks</w:delText>
          </w:r>
        </w:del>
      </w:ins>
      <w:del w:id="53" w:author="Arnaud Taddei" w:date="2019-09-26T14:21:00Z">
        <w:r w:rsidDel="00D8281E">
          <w:delText>;</w:delText>
        </w:r>
      </w:del>
    </w:p>
    <w:p w:rsidR="003B0C43" w:rsidRPr="00367467" w:rsidRDefault="003B0C43" w:rsidP="003B0C43">
      <w:pPr>
        <w:pStyle w:val="1"/>
        <w:numPr>
          <w:ilvl w:val="0"/>
          <w:numId w:val="14"/>
        </w:numPr>
        <w:ind w:leftChars="0"/>
        <w:jc w:val="both"/>
        <w:rPr>
          <w:del w:id="54" w:author="m" w:date="2019-09-26T11:29:00Z"/>
          <w:rFonts w:eastAsia="MS Mincho"/>
        </w:rPr>
      </w:pPr>
      <w:del w:id="55" w:author="m" w:date="2019-09-26T11:29:00Z">
        <w:r w:rsidRPr="00367467">
          <w:rPr>
            <w:rFonts w:eastAsia="MS Mincho"/>
          </w:rPr>
          <w:delText>To identify challenges in the standardization and application for QITs, and investigate the advantage and use cases for implementation of QIT applications and services;</w:delText>
        </w:r>
      </w:del>
    </w:p>
    <w:p w:rsidR="003B0C43" w:rsidRPr="00476A1F" w:rsidRDefault="003B0C43" w:rsidP="003B0C43">
      <w:pPr>
        <w:pStyle w:val="1"/>
        <w:numPr>
          <w:ilvl w:val="0"/>
          <w:numId w:val="14"/>
        </w:numPr>
        <w:ind w:leftChars="0"/>
        <w:jc w:val="both"/>
        <w:rPr>
          <w:ins w:id="56" w:author="Arnaud Taddei" w:date="2019-09-26T14:13:00Z"/>
          <w:rPrChange w:id="57" w:author="Arnaud Taddei" w:date="2019-09-26T14:13:00Z">
            <w:rPr>
              <w:ins w:id="58" w:author="Arnaud Taddei" w:date="2019-09-26T14:13:00Z"/>
              <w:rFonts w:eastAsia="MS Mincho"/>
            </w:rPr>
          </w:rPrChange>
        </w:rPr>
      </w:pPr>
      <w:del w:id="59" w:author="Arnaud Taddei" w:date="2019-09-26T14:15:00Z">
        <w:r w:rsidRPr="0010708C" w:rsidDel="00476A1F">
          <w:rPr>
            <w:rFonts w:eastAsia="MS Mincho"/>
          </w:rPr>
          <w:delText xml:space="preserve">To </w:delText>
        </w:r>
        <w:r w:rsidRPr="00367467" w:rsidDel="00476A1F">
          <w:delText xml:space="preserve">study </w:delText>
        </w:r>
        <w:r w:rsidRPr="00367467" w:rsidDel="00476A1F">
          <w:rPr>
            <w:lang w:eastAsia="zh-CN"/>
          </w:rPr>
          <w:delText xml:space="preserve">the evolution from the </w:delText>
        </w:r>
      </w:del>
      <w:ins w:id="60" w:author="m" w:date="2019-09-26T11:29:00Z">
        <w:del w:id="61" w:author="Arnaud Taddei" w:date="2019-09-26T14:15:00Z">
          <w:r w:rsidDel="00476A1F">
            <w:rPr>
              <w:lang w:eastAsia="zh-CN"/>
            </w:rPr>
            <w:delText xml:space="preserve">supplemental aspects of </w:delText>
          </w:r>
        </w:del>
      </w:ins>
      <w:del w:id="62" w:author="Arnaud Taddei" w:date="2019-09-26T14:15:00Z">
        <w:r w:rsidRPr="00367467" w:rsidDel="00476A1F">
          <w:rPr>
            <w:lang w:eastAsia="zh-CN"/>
          </w:rPr>
          <w:delText>QKD networks</w:delText>
        </w:r>
      </w:del>
      <w:ins w:id="63" w:author="Junsen Lai" w:date="2019-09-26T12:19:00Z">
        <w:del w:id="64" w:author="Arnaud Taddei" w:date="2019-09-26T14:15:00Z">
          <w:r w:rsidRPr="00307BA4" w:rsidDel="00476A1F">
            <w:rPr>
              <w:lang w:eastAsia="zh-CN"/>
            </w:rPr>
            <w:delText xml:space="preserve"> </w:delText>
          </w:r>
          <w:r w:rsidDel="00476A1F">
            <w:rPr>
              <w:lang w:eastAsia="zh-CN"/>
            </w:rPr>
            <w:delText>which are beyond the scope of ongoing QKD network and security aspects in SG13 and SG17</w:delText>
          </w:r>
        </w:del>
      </w:ins>
      <w:ins w:id="65" w:author="Junsen Lai" w:date="2019-09-26T12:43:00Z">
        <w:del w:id="66" w:author="Arnaud Taddei" w:date="2019-09-26T14:15:00Z">
          <w:r w:rsidDel="00476A1F">
            <w:rPr>
              <w:lang w:eastAsia="zh-CN"/>
            </w:rPr>
            <w:delText>,</w:delText>
          </w:r>
        </w:del>
      </w:ins>
      <w:del w:id="67" w:author="Arnaud Taddei" w:date="2019-09-26T14:15:00Z">
        <w:r w:rsidRPr="00367467" w:rsidDel="00476A1F">
          <w:rPr>
            <w:lang w:eastAsia="zh-CN"/>
          </w:rPr>
          <w:delText xml:space="preserve"> towards</w:delText>
        </w:r>
      </w:del>
      <w:ins w:id="68" w:author="m" w:date="2019-09-26T11:29:00Z">
        <w:del w:id="69" w:author="Arnaud Taddei" w:date="2019-09-26T14:15:00Z">
          <w:r w:rsidDel="00476A1F">
            <w:rPr>
              <w:lang w:eastAsia="zh-CN"/>
            </w:rPr>
            <w:delText>and</w:delText>
          </w:r>
        </w:del>
      </w:ins>
      <w:ins w:id="70" w:author="Junsen Lai" w:date="2019-09-26T12:43:00Z">
        <w:del w:id="71" w:author="Arnaud Taddei" w:date="2019-09-26T14:15:00Z">
          <w:r w:rsidDel="00476A1F">
            <w:rPr>
              <w:lang w:eastAsia="zh-CN"/>
            </w:rPr>
            <w:delText>to study</w:delText>
          </w:r>
        </w:del>
      </w:ins>
      <w:ins w:id="72" w:author="m" w:date="2019-09-26T11:29:00Z">
        <w:del w:id="73" w:author="Arnaud Taddei" w:date="2019-09-26T14:15:00Z">
          <w:r w:rsidDel="00476A1F">
            <w:rPr>
              <w:lang w:eastAsia="zh-CN"/>
            </w:rPr>
            <w:delText xml:space="preserve"> the</w:delText>
          </w:r>
        </w:del>
      </w:ins>
      <w:del w:id="74" w:author="Arnaud Taddei" w:date="2019-09-26T14:15:00Z">
        <w:r w:rsidDel="00476A1F">
          <w:rPr>
            <w:lang w:eastAsia="zh-CN"/>
          </w:rPr>
          <w:delText xml:space="preserve"> </w:delText>
        </w:r>
        <w:r w:rsidRPr="00367467" w:rsidDel="00476A1F">
          <w:rPr>
            <w:lang w:eastAsia="zh-CN"/>
          </w:rPr>
          <w:delText>future QIN,</w:delText>
        </w:r>
      </w:del>
      <w:ins w:id="75" w:author="m" w:date="2019-09-26T11:29:00Z">
        <w:del w:id="76" w:author="Arnaud Taddei" w:date="2019-09-26T14:15:00Z">
          <w:r w:rsidDel="00476A1F">
            <w:rPr>
              <w:lang w:eastAsia="zh-CN"/>
            </w:rPr>
            <w:delText xml:space="preserve"> evolution</w:delText>
          </w:r>
        </w:del>
      </w:ins>
      <w:ins w:id="77" w:author="Junsen Lai" w:date="2019-09-26T12:19:00Z">
        <w:del w:id="78" w:author="Arnaud Taddei" w:date="2019-09-26T14:15:00Z">
          <w:r w:rsidDel="00476A1F">
            <w:rPr>
              <w:lang w:eastAsia="zh-CN"/>
            </w:rPr>
            <w:delText>,</w:delText>
          </w:r>
        </w:del>
      </w:ins>
      <w:del w:id="79" w:author="Arnaud Taddei" w:date="2019-09-26T14:15:00Z">
        <w:r w:rsidRPr="00367467" w:rsidDel="00476A1F">
          <w:rPr>
            <w:lang w:eastAsia="zh-CN"/>
          </w:rPr>
          <w:delText xml:space="preserve"> including </w:delText>
        </w:r>
      </w:del>
      <w:ins w:id="80" w:author="Junsen Lai" w:date="2019-09-26T12:44:00Z">
        <w:del w:id="81" w:author="Arnaud Taddei" w:date="2019-09-26T14:15:00Z">
          <w:r w:rsidDel="00476A1F">
            <w:rPr>
              <w:lang w:eastAsia="zh-CN"/>
            </w:rPr>
            <w:delText>in order to provide</w:delText>
          </w:r>
          <w:r w:rsidRPr="00367467" w:rsidDel="00476A1F">
            <w:rPr>
              <w:lang w:eastAsia="zh-CN"/>
            </w:rPr>
            <w:delText xml:space="preserve"> </w:delText>
          </w:r>
        </w:del>
      </w:ins>
      <w:del w:id="82" w:author="Arnaud Taddei" w:date="2019-09-26T14:15:00Z">
        <w:r w:rsidRPr="00367467" w:rsidDel="00476A1F">
          <w:rPr>
            <w:lang w:eastAsia="zh-CN"/>
          </w:rPr>
          <w:delText xml:space="preserve">the </w:delText>
        </w:r>
        <w:r w:rsidRPr="00367467" w:rsidDel="00476A1F">
          <w:delText xml:space="preserve">key features, enabling technologies, network architecture, application scenarios, development trends, </w:delText>
        </w:r>
      </w:del>
      <w:ins w:id="83" w:author="m" w:date="2019-09-26T11:29:00Z">
        <w:del w:id="84" w:author="Arnaud Taddei" w:date="2019-09-26T14:15:00Z">
          <w:r w:rsidDel="00476A1F">
            <w:rPr>
              <w:lang w:eastAsia="zh-CN"/>
            </w:rPr>
            <w:delText xml:space="preserve">vision, </w:delText>
          </w:r>
        </w:del>
      </w:ins>
      <w:ins w:id="85" w:author="Junsen Lai" w:date="2019-09-26T12:15:00Z">
        <w:del w:id="86" w:author="Arnaud Taddei" w:date="2019-09-26T14:15:00Z">
          <w:r w:rsidDel="00476A1F">
            <w:rPr>
              <w:lang w:eastAsia="zh-CN"/>
            </w:rPr>
            <w:delText xml:space="preserve">the </w:delText>
          </w:r>
        </w:del>
      </w:ins>
      <w:ins w:id="87" w:author="m" w:date="2019-09-26T11:29:00Z">
        <w:del w:id="88" w:author="Arnaud Taddei" w:date="2019-09-26T14:15:00Z">
          <w:r w:rsidDel="00476A1F">
            <w:rPr>
              <w:lang w:eastAsia="zh-CN"/>
            </w:rPr>
            <w:delText xml:space="preserve">terminology, use cases </w:delText>
          </w:r>
        </w:del>
      </w:ins>
      <w:del w:id="89" w:author="Arnaud Taddei" w:date="2019-09-26T14:15:00Z">
        <w:r w:rsidDel="00476A1F">
          <w:rPr>
            <w:lang w:eastAsia="zh-CN"/>
          </w:rPr>
          <w:delText xml:space="preserve">and potential </w:delText>
        </w:r>
      </w:del>
      <w:ins w:id="90" w:author="Junsen Lai" w:date="2019-09-26T12:15:00Z">
        <w:del w:id="91" w:author="Arnaud Taddei" w:date="2019-09-26T14:15:00Z">
          <w:r w:rsidDel="00476A1F">
            <w:rPr>
              <w:lang w:eastAsia="zh-CN"/>
            </w:rPr>
            <w:delText xml:space="preserve">network </w:delText>
          </w:r>
        </w:del>
      </w:ins>
      <w:del w:id="92" w:author="Arnaud Taddei" w:date="2019-09-26T14:15:00Z">
        <w:r w:rsidRPr="00367467" w:rsidDel="00476A1F">
          <w:delText>standardization aspects.</w:delText>
        </w:r>
      </w:del>
      <w:ins w:id="93" w:author="m" w:date="2019-09-26T11:29:00Z">
        <w:del w:id="94" w:author="Arnaud Taddei" w:date="2019-09-26T14:15:00Z">
          <w:r w:rsidDel="00476A1F">
            <w:rPr>
              <w:lang w:eastAsia="zh-CN"/>
            </w:rPr>
            <w:delText>architecture design, which are beyond the scope of ongoing QKD network and security aspects in SG13 and SG17;</w:delText>
          </w:r>
        </w:del>
      </w:ins>
      <w:ins w:id="95" w:author="Arnaud Taddei" w:date="2019-09-26T14:24:00Z">
        <w:r>
          <w:rPr>
            <w:rFonts w:eastAsia="MS Mincho"/>
          </w:rPr>
          <w:t>t</w:t>
        </w:r>
      </w:ins>
      <w:ins w:id="96" w:author="Arnaud Taddei" w:date="2019-09-26T14:12:00Z">
        <w:r>
          <w:rPr>
            <w:rFonts w:eastAsia="MS Mincho"/>
          </w:rPr>
          <w:t>he object o</w:t>
        </w:r>
      </w:ins>
      <w:ins w:id="97" w:author="Arnaud Taddei" w:date="2019-09-26T14:13:00Z">
        <w:r>
          <w:rPr>
            <w:rFonts w:eastAsia="MS Mincho"/>
          </w:rPr>
          <w:t xml:space="preserve">f study consists of: </w:t>
        </w:r>
      </w:ins>
    </w:p>
    <w:p w:rsidR="003B0C43" w:rsidRPr="00476A1F" w:rsidRDefault="003B0C43">
      <w:pPr>
        <w:pStyle w:val="1"/>
        <w:numPr>
          <w:ilvl w:val="1"/>
          <w:numId w:val="14"/>
        </w:numPr>
        <w:ind w:leftChars="0"/>
        <w:jc w:val="both"/>
        <w:rPr>
          <w:ins w:id="98" w:author="Arnaud Taddei" w:date="2019-09-26T14:11:00Z"/>
          <w:rPrChange w:id="99" w:author="Arnaud Taddei" w:date="2019-09-26T14:11:00Z">
            <w:rPr>
              <w:ins w:id="100" w:author="Arnaud Taddei" w:date="2019-09-26T14:11:00Z"/>
              <w:rFonts w:eastAsia="MS Mincho"/>
            </w:rPr>
          </w:rPrChange>
        </w:rPr>
        <w:pPrChange w:id="101" w:author="Arnaud Taddei" w:date="2019-09-26T14:13:00Z">
          <w:pPr>
            <w:pStyle w:val="1"/>
            <w:numPr>
              <w:numId w:val="10"/>
            </w:numPr>
            <w:tabs>
              <w:tab w:val="num" w:pos="1492"/>
            </w:tabs>
            <w:ind w:left="1492" w:hanging="360"/>
            <w:jc w:val="both"/>
          </w:pPr>
        </w:pPrChange>
      </w:pPr>
      <w:ins w:id="102" w:author="Arnaud Taddei" w:date="2019-09-26T14:13:00Z">
        <w:r>
          <w:rPr>
            <w:rFonts w:eastAsia="MS Mincho"/>
          </w:rPr>
          <w:t>the</w:t>
        </w:r>
      </w:ins>
      <w:ins w:id="103" w:author="Arnaud Taddei" w:date="2019-09-26T14:11:00Z">
        <w:r>
          <w:rPr>
            <w:rFonts w:eastAsia="MS Mincho"/>
          </w:rPr>
          <w:t xml:space="preserve"> </w:t>
        </w:r>
        <w:del w:id="104" w:author="Junsen Lai" w:date="2019-09-26T15:08:00Z">
          <w:r w:rsidDel="00F30589">
            <w:rPr>
              <w:rFonts w:eastAsia="MS Mincho"/>
            </w:rPr>
            <w:delText>complet</w:delText>
          </w:r>
        </w:del>
      </w:ins>
      <w:ins w:id="105" w:author="Arnaud Taddei" w:date="2019-09-26T14:13:00Z">
        <w:del w:id="106" w:author="Junsen Lai" w:date="2019-09-26T15:08:00Z">
          <w:r w:rsidDel="00F30589">
            <w:rPr>
              <w:rFonts w:eastAsia="MS Mincho"/>
            </w:rPr>
            <w:delText>ion</w:delText>
          </w:r>
        </w:del>
      </w:ins>
      <w:ins w:id="107" w:author="Arnaud Taddei" w:date="2019-09-26T14:11:00Z">
        <w:del w:id="108" w:author="Junsen Lai" w:date="2019-09-26T15:08:00Z">
          <w:r w:rsidDel="00F30589">
            <w:rPr>
              <w:rFonts w:eastAsia="MS Mincho"/>
            </w:rPr>
            <w:delText xml:space="preserve"> </w:delText>
          </w:r>
        </w:del>
      </w:ins>
      <w:ins w:id="109" w:author="Junsen Lai" w:date="2019-09-26T15:09:00Z">
        <w:r>
          <w:rPr>
            <w:rFonts w:eastAsia="MS Mincho"/>
          </w:rPr>
          <w:t>supplementary</w:t>
        </w:r>
      </w:ins>
      <w:ins w:id="110" w:author="Junsen Lai" w:date="2019-09-26T15:08:00Z">
        <w:r>
          <w:rPr>
            <w:rFonts w:eastAsia="MS Mincho"/>
          </w:rPr>
          <w:t xml:space="preserve"> </w:t>
        </w:r>
      </w:ins>
      <w:ins w:id="111" w:author="Junsen Lai" w:date="2019-09-26T15:09:00Z">
        <w:r>
          <w:rPr>
            <w:rFonts w:eastAsia="MS Mincho"/>
          </w:rPr>
          <w:t xml:space="preserve">aspects </w:t>
        </w:r>
      </w:ins>
      <w:ins w:id="112" w:author="Arnaud Taddei" w:date="2019-09-26T14:13:00Z">
        <w:r>
          <w:rPr>
            <w:rFonts w:eastAsia="MS Mincho"/>
          </w:rPr>
          <w:t xml:space="preserve">of </w:t>
        </w:r>
      </w:ins>
      <w:ins w:id="113" w:author="Arnaud Taddei" w:date="2019-09-26T14:11:00Z">
        <w:del w:id="114" w:author="Junsen Lai" w:date="2019-09-26T15:09:00Z">
          <w:r w:rsidDel="00805DB5">
            <w:rPr>
              <w:rFonts w:eastAsia="MS Mincho"/>
            </w:rPr>
            <w:delText xml:space="preserve">the </w:delText>
          </w:r>
        </w:del>
        <w:r>
          <w:rPr>
            <w:rFonts w:eastAsia="MS Mincho"/>
          </w:rPr>
          <w:t xml:space="preserve">QKD networks beyond the scope of SG13 and SG17. </w:t>
        </w:r>
      </w:ins>
    </w:p>
    <w:p w:rsidR="003B0C43" w:rsidRPr="00476A1F" w:rsidRDefault="003B0C43">
      <w:pPr>
        <w:pStyle w:val="1"/>
        <w:numPr>
          <w:ilvl w:val="1"/>
          <w:numId w:val="14"/>
        </w:numPr>
        <w:ind w:leftChars="0"/>
        <w:jc w:val="both"/>
        <w:rPr>
          <w:ins w:id="115" w:author="Arnaud Taddei" w:date="2019-09-26T14:08:00Z"/>
          <w:rPrChange w:id="116" w:author="Arnaud Taddei" w:date="2019-09-26T14:08:00Z">
            <w:rPr>
              <w:ins w:id="117" w:author="Arnaud Taddei" w:date="2019-09-26T14:08:00Z"/>
              <w:rFonts w:eastAsia="MS Mincho"/>
            </w:rPr>
          </w:rPrChange>
        </w:rPr>
        <w:pPrChange w:id="118" w:author="Arnaud Taddei" w:date="2019-09-26T14:13:00Z">
          <w:pPr>
            <w:pStyle w:val="1"/>
            <w:numPr>
              <w:numId w:val="10"/>
            </w:numPr>
            <w:tabs>
              <w:tab w:val="num" w:pos="1492"/>
            </w:tabs>
            <w:ind w:left="1492" w:hanging="360"/>
            <w:jc w:val="both"/>
          </w:pPr>
        </w:pPrChange>
      </w:pPr>
      <w:ins w:id="119" w:author="Arnaud Taddei" w:date="2019-09-26T14:11:00Z">
        <w:r>
          <w:rPr>
            <w:rFonts w:eastAsia="MS Mincho"/>
          </w:rPr>
          <w:t xml:space="preserve">QIN </w:t>
        </w:r>
      </w:ins>
      <w:ins w:id="120" w:author="Junsen Lai" w:date="2019-09-26T15:12:00Z">
        <w:r>
          <w:rPr>
            <w:rFonts w:eastAsia="MS Mincho"/>
          </w:rPr>
          <w:t xml:space="preserve">technology and network </w:t>
        </w:r>
      </w:ins>
      <w:ins w:id="121" w:author="Arnaud Taddei" w:date="2019-09-26T14:11:00Z">
        <w:del w:id="122" w:author="Junsen Lai" w:date="2019-09-26T15:11:00Z">
          <w:r w:rsidDel="00805DB5">
            <w:rPr>
              <w:rFonts w:eastAsia="MS Mincho"/>
            </w:rPr>
            <w:delText>and</w:delText>
          </w:r>
        </w:del>
      </w:ins>
      <w:ins w:id="123" w:author="Junsen Lai" w:date="2019-09-26T15:11:00Z">
        <w:r>
          <w:rPr>
            <w:rFonts w:eastAsia="MS Mincho"/>
          </w:rPr>
          <w:t>evolution</w:t>
        </w:r>
      </w:ins>
      <w:ins w:id="124" w:author="Arnaud Taddei" w:date="2019-09-26T14:11:00Z">
        <w:del w:id="125" w:author="Junsen Lai" w:date="2019-09-26T15:11:00Z">
          <w:r w:rsidDel="00805DB5">
            <w:rPr>
              <w:rFonts w:eastAsia="MS Mincho"/>
            </w:rPr>
            <w:delText xml:space="preserve"> </w:delText>
          </w:r>
        </w:del>
        <w:del w:id="126" w:author="Junsen Lai" w:date="2019-09-26T15:12:00Z">
          <w:r w:rsidDel="00903665">
            <w:rPr>
              <w:rFonts w:eastAsia="MS Mincho"/>
            </w:rPr>
            <w:delText>related</w:delText>
          </w:r>
        </w:del>
        <w:del w:id="127" w:author="Junsen Lai" w:date="2019-09-26T15:11:00Z">
          <w:r w:rsidDel="00805DB5">
            <w:rPr>
              <w:rFonts w:eastAsia="MS Mincho"/>
            </w:rPr>
            <w:delText xml:space="preserve"> QIT for networks </w:delText>
          </w:r>
        </w:del>
        <w:del w:id="128" w:author="Junsen Lai" w:date="2019-09-26T15:12:00Z">
          <w:r w:rsidDel="00903665">
            <w:rPr>
              <w:rFonts w:eastAsia="MS Mincho"/>
            </w:rPr>
            <w:delText>aspects</w:delText>
          </w:r>
        </w:del>
        <w:r>
          <w:rPr>
            <w:rFonts w:eastAsia="MS Mincho"/>
          </w:rPr>
          <w:t>.</w:t>
        </w:r>
      </w:ins>
    </w:p>
    <w:p w:rsidR="003B0C43" w:rsidRPr="00367467" w:rsidRDefault="003B0C43" w:rsidP="003B0C43">
      <w:pPr>
        <w:pStyle w:val="1"/>
        <w:numPr>
          <w:ilvl w:val="0"/>
          <w:numId w:val="14"/>
        </w:numPr>
        <w:ind w:leftChars="0"/>
        <w:jc w:val="both"/>
      </w:pPr>
      <w:ins w:id="129" w:author="Arnaud Taddei" w:date="2019-09-26T14:14:00Z">
        <w:r>
          <w:rPr>
            <w:rFonts w:eastAsia="MS Mincho"/>
          </w:rPr>
          <w:t>On the above objects, the main output</w:t>
        </w:r>
      </w:ins>
      <w:ins w:id="130" w:author="Arnaud Taddei" w:date="2019-09-26T14:15:00Z">
        <w:r>
          <w:rPr>
            <w:rFonts w:eastAsia="MS Mincho"/>
          </w:rPr>
          <w:t xml:space="preserve">s will prioritise </w:t>
        </w:r>
      </w:ins>
      <w:ins w:id="131" w:author="Arnaud Taddei" w:date="2019-09-26T14:08:00Z">
        <w:r>
          <w:rPr>
            <w:rFonts w:eastAsia="MS Mincho"/>
          </w:rPr>
          <w:t xml:space="preserve">on </w:t>
        </w:r>
      </w:ins>
      <w:ins w:id="132" w:author="Junsen Lai" w:date="2019-09-26T15:32:00Z">
        <w:r>
          <w:rPr>
            <w:rFonts w:eastAsia="MS Mincho"/>
          </w:rPr>
          <w:t>t</w:t>
        </w:r>
      </w:ins>
      <w:ins w:id="133" w:author="Arnaud Taddei" w:date="2019-09-26T14:08:00Z">
        <w:del w:id="134" w:author="Junsen Lai" w:date="2019-09-26T15:32:00Z">
          <w:r w:rsidDel="003A3A37">
            <w:rPr>
              <w:rFonts w:eastAsia="MS Mincho"/>
            </w:rPr>
            <w:delText>T</w:delText>
          </w:r>
        </w:del>
        <w:r>
          <w:rPr>
            <w:rFonts w:eastAsia="MS Mincho"/>
          </w:rPr>
          <w:t xml:space="preserve">erminology and </w:t>
        </w:r>
        <w:del w:id="135" w:author="Junsen Lai" w:date="2019-09-26T15:33:00Z">
          <w:r w:rsidDel="003A3A37">
            <w:rPr>
              <w:rFonts w:eastAsia="MS Mincho"/>
            </w:rPr>
            <w:delText>U</w:delText>
          </w:r>
        </w:del>
      </w:ins>
      <w:ins w:id="136" w:author="Junsen Lai" w:date="2019-09-26T15:33:00Z">
        <w:r>
          <w:rPr>
            <w:rFonts w:eastAsia="MS Mincho"/>
          </w:rPr>
          <w:t>u</w:t>
        </w:r>
      </w:ins>
      <w:ins w:id="137" w:author="Arnaud Taddei" w:date="2019-09-26T14:08:00Z">
        <w:r>
          <w:rPr>
            <w:rFonts w:eastAsia="MS Mincho"/>
          </w:rPr>
          <w:t>se cases aspect</w:t>
        </w:r>
      </w:ins>
      <w:ins w:id="138" w:author="Junsen Lai" w:date="2019-09-26T15:33:00Z">
        <w:r>
          <w:rPr>
            <w:rFonts w:eastAsia="MS Mincho"/>
          </w:rPr>
          <w:t>s</w:t>
        </w:r>
      </w:ins>
      <w:ins w:id="139" w:author="Arnaud Taddei" w:date="2019-09-26T14:08:00Z">
        <w:r>
          <w:rPr>
            <w:rFonts w:eastAsia="MS Mincho"/>
          </w:rPr>
          <w:t>.</w:t>
        </w:r>
      </w:ins>
    </w:p>
    <w:p w:rsidR="003B0C43" w:rsidRDefault="003B0C43" w:rsidP="003B0C43">
      <w:pPr>
        <w:pStyle w:val="1"/>
        <w:numPr>
          <w:ilvl w:val="0"/>
          <w:numId w:val="14"/>
        </w:numPr>
        <w:ind w:leftChars="0"/>
        <w:jc w:val="both"/>
        <w:rPr>
          <w:rFonts w:eastAsia="MS Mincho"/>
        </w:rPr>
      </w:pPr>
      <w:r w:rsidRPr="00367467">
        <w:rPr>
          <w:rFonts w:eastAsia="MS Mincho"/>
        </w:rPr>
        <w:t xml:space="preserve">To provide </w:t>
      </w:r>
      <w:del w:id="140" w:author="m" w:date="2019-09-26T11:29:00Z">
        <w:r>
          <w:delText>an open global platform</w:delText>
        </w:r>
      </w:del>
      <w:ins w:id="141" w:author="m" w:date="2019-09-26T11:29:00Z">
        <w:del w:id="142" w:author="Junsen Lai" w:date="2019-09-26T12:16:00Z">
          <w:r w:rsidRPr="00367467" w:rsidDel="00BE32A7">
            <w:rPr>
              <w:rFonts w:eastAsia="MS Mincho"/>
            </w:rPr>
            <w:delText>guidelines</w:delText>
          </w:r>
        </w:del>
      </w:ins>
      <w:ins w:id="143" w:author="Junsen Lai" w:date="2019-09-26T12:16:00Z">
        <w:del w:id="144" w:author="Arnaud Taddei" w:date="2019-09-26T14:35:00Z">
          <w:r w:rsidDel="007F5A17">
            <w:rPr>
              <w:rFonts w:eastAsia="MS Mincho"/>
            </w:rPr>
            <w:delText xml:space="preserve">necessary </w:delText>
          </w:r>
        </w:del>
      </w:ins>
      <w:ins w:id="145" w:author="Junsen Lai" w:date="2019-09-26T12:29:00Z">
        <w:del w:id="146" w:author="Arnaud Taddei" w:date="2019-09-26T14:35:00Z">
          <w:r w:rsidDel="007F5A17">
            <w:rPr>
              <w:rFonts w:eastAsia="MS Mincho"/>
            </w:rPr>
            <w:delText xml:space="preserve">technical </w:delText>
          </w:r>
        </w:del>
      </w:ins>
      <w:ins w:id="147" w:author="Junsen Lai" w:date="2019-09-26T12:16:00Z">
        <w:del w:id="148" w:author="Arnaud Taddei" w:date="2019-09-26T14:35:00Z">
          <w:r w:rsidDel="007F5A17">
            <w:rPr>
              <w:rFonts w:eastAsia="MS Mincho"/>
            </w:rPr>
            <w:delText xml:space="preserve">information </w:delText>
          </w:r>
        </w:del>
      </w:ins>
      <w:ins w:id="149" w:author="Junsen Lai" w:date="2019-09-26T12:41:00Z">
        <w:del w:id="150" w:author="Arnaud Taddei" w:date="2019-09-26T14:35:00Z">
          <w:r w:rsidDel="007F5A17">
            <w:rPr>
              <w:rFonts w:eastAsia="MS Mincho"/>
            </w:rPr>
            <w:delText>and facilitate</w:delText>
          </w:r>
        </w:del>
      </w:ins>
      <w:ins w:id="151" w:author="Junsen Lai" w:date="2019-09-26T12:16:00Z">
        <w:del w:id="152" w:author="Arnaud Taddei" w:date="2019-09-26T14:35:00Z">
          <w:r w:rsidDel="007F5A17">
            <w:rPr>
              <w:rFonts w:eastAsia="MS Mincho"/>
            </w:rPr>
            <w:delText xml:space="preserve"> </w:delText>
          </w:r>
        </w:del>
      </w:ins>
      <w:ins w:id="153" w:author="Junsen Lai" w:date="2019-09-26T12:17:00Z">
        <w:del w:id="154" w:author="Arnaud Taddei" w:date="2019-09-26T14:35:00Z">
          <w:r w:rsidDel="007F5A17">
            <w:rPr>
              <w:rFonts w:eastAsia="MS Mincho"/>
            </w:rPr>
            <w:delText>m</w:delText>
          </w:r>
          <w:r w:rsidRPr="00BE32A7" w:rsidDel="007F5A17">
            <w:rPr>
              <w:rFonts w:eastAsia="MS Mincho"/>
            </w:rPr>
            <w:delText>utual understanding</w:delText>
          </w:r>
        </w:del>
      </w:ins>
      <w:ins w:id="155" w:author="Arnaud Taddei" w:date="2019-09-26T14:35:00Z">
        <w:del w:id="156" w:author="Junsen Lai" w:date="2019-09-26T15:13:00Z">
          <w:r w:rsidDel="00903665">
            <w:rPr>
              <w:rFonts w:eastAsia="MS Mincho"/>
            </w:rPr>
            <w:delText xml:space="preserve">the </w:delText>
          </w:r>
        </w:del>
      </w:ins>
      <w:ins w:id="157" w:author="Arnaud Taddei" w:date="2019-09-26T14:38:00Z">
        <w:r>
          <w:rPr>
            <w:rFonts w:eastAsia="MS Mincho"/>
          </w:rPr>
          <w:t>necessary</w:t>
        </w:r>
      </w:ins>
      <w:ins w:id="158" w:author="Arnaud Taddei" w:date="2019-09-26T14:37:00Z">
        <w:r>
          <w:rPr>
            <w:rFonts w:eastAsia="MS Mincho"/>
          </w:rPr>
          <w:t xml:space="preserve"> </w:t>
        </w:r>
        <w:del w:id="159" w:author="Junsen Lai" w:date="2019-09-26T15:13:00Z">
          <w:r w:rsidDel="00903665">
            <w:rPr>
              <w:rFonts w:eastAsia="MS Mincho"/>
            </w:rPr>
            <w:delText>and revelant</w:delText>
          </w:r>
        </w:del>
      </w:ins>
      <w:ins w:id="160" w:author="Arnaud Taddei" w:date="2019-09-26T14:35:00Z">
        <w:del w:id="161" w:author="Junsen Lai" w:date="2019-09-26T15:13:00Z">
          <w:r w:rsidDel="00903665">
            <w:rPr>
              <w:rFonts w:eastAsia="MS Mincho"/>
            </w:rPr>
            <w:delText xml:space="preserve"> </w:delText>
          </w:r>
        </w:del>
        <w:r>
          <w:rPr>
            <w:rFonts w:eastAsia="MS Mincho"/>
          </w:rPr>
          <w:t xml:space="preserve">technical </w:t>
        </w:r>
      </w:ins>
      <w:ins w:id="162" w:author="Arnaud Taddei" w:date="2019-09-26T14:38:00Z">
        <w:r>
          <w:rPr>
            <w:rFonts w:eastAsia="MS Mincho"/>
          </w:rPr>
          <w:t xml:space="preserve">background information </w:t>
        </w:r>
      </w:ins>
      <w:ins w:id="163" w:author="Arnaud Taddei" w:date="2019-09-26T14:35:00Z">
        <w:r>
          <w:rPr>
            <w:rFonts w:eastAsia="MS Mincho"/>
          </w:rPr>
          <w:t>and collaborative conditions</w:t>
        </w:r>
      </w:ins>
      <w:ins w:id="164" w:author="Junsen Lai" w:date="2019-09-26T12:41:00Z">
        <w:r>
          <w:rPr>
            <w:rFonts w:eastAsia="MS Mincho"/>
          </w:rPr>
          <w:t xml:space="preserve"> in order</w:t>
        </w:r>
      </w:ins>
      <w:ins w:id="165" w:author="Junsen Lai" w:date="2019-09-26T12:17:00Z">
        <w:r>
          <w:rPr>
            <w:rFonts w:eastAsia="MS Mincho"/>
          </w:rPr>
          <w:t xml:space="preserve"> </w:t>
        </w:r>
      </w:ins>
      <w:del w:id="166" w:author="Junsen Lai" w:date="2019-09-26T12:17:00Z">
        <w:r w:rsidRPr="00367467" w:rsidDel="00BE32A7">
          <w:rPr>
            <w:rFonts w:eastAsia="MS Mincho"/>
          </w:rPr>
          <w:delText xml:space="preserve"> </w:delText>
        </w:r>
      </w:del>
      <w:del w:id="167" w:author="Junsen Lai" w:date="2019-09-26T12:19:00Z">
        <w:r w:rsidRPr="00367467" w:rsidDel="00307BA4">
          <w:rPr>
            <w:rFonts w:eastAsia="MS Mincho"/>
          </w:rPr>
          <w:delText>for</w:delText>
        </w:r>
      </w:del>
      <w:ins w:id="168" w:author="Junsen Lai" w:date="2019-09-26T12:19:00Z">
        <w:r>
          <w:rPr>
            <w:rFonts w:eastAsia="MS Mincho"/>
          </w:rPr>
          <w:t xml:space="preserve">to </w:t>
        </w:r>
      </w:ins>
      <w:ins w:id="169" w:author="Junsen Lai" w:date="2019-09-26T15:13:00Z">
        <w:r>
          <w:rPr>
            <w:rFonts w:eastAsia="MS Mincho"/>
          </w:rPr>
          <w:t xml:space="preserve">effectively </w:t>
        </w:r>
      </w:ins>
      <w:ins w:id="170" w:author="Junsen Lai" w:date="2019-09-26T12:19:00Z">
        <w:r>
          <w:rPr>
            <w:rFonts w:eastAsia="MS Mincho"/>
          </w:rPr>
          <w:t>support</w:t>
        </w:r>
      </w:ins>
      <w:r w:rsidRPr="00367467">
        <w:rPr>
          <w:rFonts w:eastAsia="MS Mincho"/>
        </w:rPr>
        <w:t xml:space="preserve"> </w:t>
      </w:r>
      <w:ins w:id="171" w:author="Junsen Lai" w:date="2019-09-26T12:21:00Z">
        <w:r>
          <w:rPr>
            <w:rFonts w:eastAsia="MS Mincho"/>
          </w:rPr>
          <w:t>current and future</w:t>
        </w:r>
      </w:ins>
      <w:ins w:id="172" w:author="Junsen Lai" w:date="2019-09-26T12:17:00Z">
        <w:r>
          <w:rPr>
            <w:rFonts w:eastAsia="MS Mincho"/>
          </w:rPr>
          <w:t xml:space="preserve"> </w:t>
        </w:r>
      </w:ins>
      <w:del w:id="173" w:author="m" w:date="2019-09-26T11:29:00Z">
        <w:r>
          <w:delText xml:space="preserve">individual </w:delText>
        </w:r>
        <w:r w:rsidRPr="00CF22C1">
          <w:delText>exper</w:delText>
        </w:r>
        <w:r>
          <w:rPr>
            <w:rFonts w:eastAsia="MS Mincho"/>
          </w:rPr>
          <w:delText>ts and SDOs to join</w:delText>
        </w:r>
      </w:del>
      <w:ins w:id="174" w:author="m" w:date="2019-09-26T11:29:00Z">
        <w:r>
          <w:rPr>
            <w:rFonts w:eastAsia="MS Mincho"/>
          </w:rPr>
          <w:t xml:space="preserve">standardization </w:t>
        </w:r>
        <w:del w:id="175" w:author="Junsen Lai" w:date="2019-09-26T12:16:00Z">
          <w:r w:rsidDel="00BE32A7">
            <w:rPr>
              <w:rFonts w:eastAsia="MS Mincho"/>
            </w:rPr>
            <w:delText>roadmap</w:delText>
          </w:r>
        </w:del>
      </w:ins>
      <w:ins w:id="176" w:author="Junsen Lai" w:date="2019-09-26T12:16:00Z">
        <w:r>
          <w:rPr>
            <w:rFonts w:eastAsia="MS Mincho"/>
          </w:rPr>
          <w:t xml:space="preserve">work </w:t>
        </w:r>
      </w:ins>
      <w:ins w:id="177" w:author="Arnaud Taddei" w:date="2019-09-26T14:34:00Z">
        <w:del w:id="178" w:author="Junsen Lai" w:date="2019-09-26T15:13:00Z">
          <w:r w:rsidDel="00903665">
            <w:rPr>
              <w:rFonts w:eastAsia="MS Mincho"/>
            </w:rPr>
            <w:delText xml:space="preserve">effectivelty </w:delText>
          </w:r>
        </w:del>
      </w:ins>
      <w:ins w:id="179" w:author="Junsen Lai" w:date="2019-09-26T12:16:00Z">
        <w:r>
          <w:rPr>
            <w:rFonts w:eastAsia="MS Mincho"/>
          </w:rPr>
          <w:t>in study groups</w:t>
        </w:r>
      </w:ins>
      <w:ins w:id="180" w:author="Junsen Lai" w:date="2019-09-26T15:37:00Z">
        <w:r>
          <w:rPr>
            <w:rFonts w:eastAsia="MS Mincho"/>
          </w:rPr>
          <w:t>.</w:t>
        </w:r>
      </w:ins>
      <w:ins w:id="181" w:author="m" w:date="2019-09-26T11:29:00Z">
        <w:del w:id="182" w:author="Junsen Lai" w:date="2019-09-26T15:37:00Z">
          <w:r w:rsidDel="00674174">
            <w:rPr>
              <w:rFonts w:eastAsia="MS Mincho"/>
            </w:rPr>
            <w:delText xml:space="preserve"> </w:delText>
          </w:r>
        </w:del>
        <w:del w:id="183" w:author="Junsen Lai" w:date="2019-09-26T12:29:00Z">
          <w:r w:rsidDel="00546D8B">
            <w:rPr>
              <w:rFonts w:eastAsia="MS Mincho"/>
            </w:rPr>
            <w:delText>of</w:delText>
          </w:r>
        </w:del>
      </w:ins>
      <w:ins w:id="184" w:author="Junsen Lai" w:date="2019-09-26T12:29:00Z">
        <w:del w:id="185" w:author="Arnaud Taddei" w:date="2019-09-26T14:38:00Z">
          <w:r w:rsidDel="007F5A17">
            <w:rPr>
              <w:rFonts w:eastAsia="MS Mincho"/>
            </w:rPr>
            <w:delText>for</w:delText>
          </w:r>
        </w:del>
      </w:ins>
      <w:ins w:id="186" w:author="m" w:date="2019-09-26T11:29:00Z">
        <w:del w:id="187" w:author="Arnaud Taddei" w:date="2019-09-26T14:38:00Z">
          <w:r w:rsidDel="007F5A17">
            <w:rPr>
              <w:rFonts w:eastAsia="MS Mincho"/>
            </w:rPr>
            <w:delText xml:space="preserve"> </w:delText>
          </w:r>
          <w:r w:rsidRPr="00367467" w:rsidDel="007F5A17">
            <w:rPr>
              <w:rFonts w:eastAsia="MS Mincho"/>
            </w:rPr>
            <w:delText>QIT</w:delText>
          </w:r>
          <w:r w:rsidDel="007F5A17">
            <w:rPr>
              <w:rFonts w:eastAsia="MS Mincho"/>
            </w:rPr>
            <w:delText xml:space="preserve"> for networks</w:delText>
          </w:r>
        </w:del>
      </w:ins>
      <w:ins w:id="188" w:author="Junsen Lai" w:date="2019-09-26T12:29:00Z">
        <w:del w:id="189" w:author="Arnaud Taddei" w:date="2019-09-26T14:38:00Z">
          <w:r w:rsidDel="007F5A17">
            <w:rPr>
              <w:rFonts w:eastAsia="MS Mincho"/>
            </w:rPr>
            <w:delText>4N related topics</w:delText>
          </w:r>
        </w:del>
      </w:ins>
      <w:del w:id="190" w:author="Arnaud Taddei" w:date="2019-09-26T14:38:00Z">
        <w:r w:rsidDel="007F5A17">
          <w:rPr>
            <w:rFonts w:eastAsia="MS Mincho"/>
          </w:rPr>
          <w:delText>;</w:delText>
        </w:r>
      </w:del>
    </w:p>
    <w:p w:rsidR="003B0C43" w:rsidRDefault="003B0C43" w:rsidP="003B0C43">
      <w:pPr>
        <w:pStyle w:val="1"/>
        <w:numPr>
          <w:ilvl w:val="0"/>
          <w:numId w:val="14"/>
        </w:numPr>
        <w:ind w:leftChars="0"/>
        <w:rPr>
          <w:rFonts w:eastAsia="MS Mincho"/>
        </w:rPr>
      </w:pPr>
      <w:del w:id="191" w:author="m" w:date="2019-09-26T11:29:00Z">
        <w:r>
          <w:rPr>
            <w:rFonts w:eastAsia="MS Mincho"/>
          </w:rPr>
          <w:delText xml:space="preserve"> </w:delText>
        </w:r>
      </w:del>
      <w:r>
        <w:rPr>
          <w:rFonts w:eastAsia="MS Mincho"/>
        </w:rPr>
        <w:t xml:space="preserve">To </w:t>
      </w:r>
      <w:ins w:id="192" w:author="Arnaud Taddei" w:date="2019-09-26T14:39:00Z">
        <w:r>
          <w:rPr>
            <w:rFonts w:eastAsia="MS Mincho"/>
          </w:rPr>
          <w:t xml:space="preserve">provide an </w:t>
        </w:r>
      </w:ins>
      <w:del w:id="193" w:author="Arnaud Taddei" w:date="2019-09-26T14:39:00Z">
        <w:r w:rsidDel="007F5A17">
          <w:rPr>
            <w:rFonts w:eastAsia="MS Mincho"/>
          </w:rPr>
          <w:delText xml:space="preserve">explore </w:delText>
        </w:r>
      </w:del>
      <w:del w:id="194" w:author="Junsen Lai" w:date="2019-09-26T15:14:00Z">
        <w:r w:rsidDel="00C65C7E">
          <w:rPr>
            <w:rFonts w:eastAsia="MS Mincho"/>
          </w:rPr>
          <w:delText>effective</w:delText>
        </w:r>
      </w:del>
      <w:ins w:id="195" w:author="Junsen Lai" w:date="2019-09-26T15:14:00Z">
        <w:r>
          <w:rPr>
            <w:rFonts w:eastAsia="MS Mincho"/>
          </w:rPr>
          <w:t>open</w:t>
        </w:r>
      </w:ins>
      <w:r>
        <w:rPr>
          <w:rFonts w:eastAsia="MS Mincho"/>
        </w:rPr>
        <w:t xml:space="preserve"> </w:t>
      </w:r>
      <w:del w:id="196" w:author="Junsen Lai" w:date="2019-09-26T12:17:00Z">
        <w:r w:rsidDel="00307BA4">
          <w:rPr>
            <w:rFonts w:eastAsia="MS Mincho"/>
          </w:rPr>
          <w:delText xml:space="preserve">coordination </w:delText>
        </w:r>
      </w:del>
      <w:ins w:id="197" w:author="Junsen Lai" w:date="2019-09-26T15:14:00Z">
        <w:r>
          <w:rPr>
            <w:rFonts w:eastAsia="MS Mincho"/>
          </w:rPr>
          <w:t>cooperation</w:t>
        </w:r>
      </w:ins>
      <w:ins w:id="198" w:author="Junsen Lai" w:date="2019-09-26T12:17:00Z">
        <w:r>
          <w:rPr>
            <w:rFonts w:eastAsia="MS Mincho"/>
          </w:rPr>
          <w:t xml:space="preserve"> </w:t>
        </w:r>
      </w:ins>
      <w:ins w:id="199" w:author="Junsen Lai" w:date="2019-09-26T12:18:00Z">
        <w:r>
          <w:rPr>
            <w:rFonts w:eastAsia="MS Mincho"/>
          </w:rPr>
          <w:t xml:space="preserve">platform </w:t>
        </w:r>
      </w:ins>
      <w:del w:id="200" w:author="Arnaud Taddei" w:date="2019-09-26T14:40:00Z">
        <w:r w:rsidDel="007F5A17">
          <w:rPr>
            <w:rFonts w:eastAsia="MS Mincho"/>
          </w:rPr>
          <w:delText xml:space="preserve">mechanism </w:delText>
        </w:r>
      </w:del>
      <w:ins w:id="201" w:author="Arnaud Taddei" w:date="2019-09-26T14:40:00Z">
        <w:del w:id="202" w:author="Junsen Lai" w:date="2019-09-26T15:14:00Z">
          <w:r w:rsidDel="00C65C7E">
            <w:rPr>
              <w:rFonts w:eastAsia="MS Mincho"/>
            </w:rPr>
            <w:delText xml:space="preserve">articulation </w:delText>
          </w:r>
        </w:del>
      </w:ins>
      <w:r>
        <w:rPr>
          <w:rFonts w:eastAsia="MS Mincho"/>
        </w:rPr>
        <w:t xml:space="preserve">with </w:t>
      </w:r>
      <w:ins w:id="203" w:author="Junsen Lai" w:date="2019-09-26T15:15:00Z">
        <w:r>
          <w:rPr>
            <w:rFonts w:eastAsia="MS Mincho"/>
          </w:rPr>
          <w:t xml:space="preserve">study groups and </w:t>
        </w:r>
      </w:ins>
      <w:r>
        <w:rPr>
          <w:rFonts w:eastAsia="MS Mincho"/>
        </w:rPr>
        <w:t>other SDOs</w:t>
      </w:r>
      <w:ins w:id="204" w:author="Junsen Lai" w:date="2019-09-26T15:15:00Z">
        <w:r>
          <w:rPr>
            <w:rFonts w:eastAsia="MS Mincho"/>
          </w:rPr>
          <w:t>,</w:t>
        </w:r>
      </w:ins>
      <w:r>
        <w:rPr>
          <w:rFonts w:eastAsia="MS Mincho"/>
        </w:rPr>
        <w:t xml:space="preserve"> including collaborated standardization </w:t>
      </w:r>
      <w:del w:id="205" w:author="Junsen Lai" w:date="2019-09-26T12:21:00Z">
        <w:r w:rsidDel="002A068F">
          <w:rPr>
            <w:rFonts w:eastAsia="MS Mincho"/>
          </w:rPr>
          <w:delText>process</w:delText>
        </w:r>
      </w:del>
      <w:ins w:id="206" w:author="Junsen Lai" w:date="2019-09-26T12:21:00Z">
        <w:r>
          <w:rPr>
            <w:rFonts w:eastAsia="MS Mincho"/>
          </w:rPr>
          <w:t>work</w:t>
        </w:r>
      </w:ins>
      <w:del w:id="207" w:author="m" w:date="2019-09-26T11:29:00Z">
        <w:r>
          <w:rPr>
            <w:rFonts w:eastAsia="MS Mincho"/>
          </w:rPr>
          <w:delText xml:space="preserve"> (e.g., options are:  i) ‘global standardization initiative’ – an old/ceased mechanism of ITU, whose effectiveness on external coordination is somehow difficult to predict, esp. for future; ii) ‘common/twin text’ between ITU-T and ISO/IEC JTC 1; iii) ‘3GPP model’ with ‘partner SDOs’, etc),</w:delText>
        </w:r>
      </w:del>
      <w:ins w:id="208" w:author="m" w:date="2019-09-26T11:29:00Z">
        <w:r>
          <w:rPr>
            <w:rFonts w:eastAsia="MS Mincho"/>
          </w:rPr>
          <w:t>,</w:t>
        </w:r>
      </w:ins>
      <w:r>
        <w:rPr>
          <w:rFonts w:eastAsia="MS Mincho"/>
        </w:rPr>
        <w:t xml:space="preserve"> </w:t>
      </w:r>
      <w:del w:id="209" w:author="Junsen Lai" w:date="2019-09-26T12:18:00Z">
        <w:r w:rsidDel="00307BA4">
          <w:rPr>
            <w:rFonts w:eastAsia="MS Mincho"/>
          </w:rPr>
          <w:delText xml:space="preserve"> </w:delText>
        </w:r>
      </w:del>
      <w:del w:id="210" w:author="Junsen Lai" w:date="2019-09-26T12:21:00Z">
        <w:r w:rsidDel="002A068F">
          <w:rPr>
            <w:rFonts w:eastAsia="MS Mincho"/>
          </w:rPr>
          <w:delText xml:space="preserve">e-meetings and </w:delText>
        </w:r>
      </w:del>
      <w:r>
        <w:rPr>
          <w:rFonts w:eastAsia="MS Mincho"/>
        </w:rPr>
        <w:t>co-located meetings</w:t>
      </w:r>
      <w:del w:id="211" w:author="Junsen Lai" w:date="2019-09-26T12:21:00Z">
        <w:r w:rsidDel="002A068F">
          <w:rPr>
            <w:rFonts w:eastAsia="MS Mincho"/>
          </w:rPr>
          <w:delText xml:space="preserve"> </w:delText>
        </w:r>
      </w:del>
      <w:ins w:id="212" w:author="Junsen Lai" w:date="2019-09-26T12:21:00Z">
        <w:r>
          <w:rPr>
            <w:rFonts w:eastAsia="MS Mincho"/>
          </w:rPr>
          <w:t>, and workshop</w:t>
        </w:r>
      </w:ins>
      <w:ins w:id="213" w:author="Junsen Lai" w:date="2019-09-26T12:22:00Z">
        <w:r>
          <w:rPr>
            <w:rFonts w:eastAsia="MS Mincho"/>
          </w:rPr>
          <w:t xml:space="preserve"> on quantum topic</w:t>
        </w:r>
      </w:ins>
      <w:del w:id="214" w:author="Junsen Lai" w:date="2019-09-26T12:21:00Z">
        <w:r w:rsidDel="002A068F">
          <w:rPr>
            <w:rFonts w:eastAsia="MS Mincho"/>
          </w:rPr>
          <w:delText>with other SDOs and  Rapporteur Groups of ITU-T SGs</w:delText>
        </w:r>
      </w:del>
      <w:r>
        <w:rPr>
          <w:rFonts w:eastAsia="MS Mincho"/>
        </w:rPr>
        <w:t>.</w:t>
      </w:r>
    </w:p>
    <w:p w:rsidR="003B0C43" w:rsidRPr="00C65C7E" w:rsidDel="005B0191" w:rsidRDefault="003B0C43" w:rsidP="003B0C43">
      <w:pPr>
        <w:jc w:val="both"/>
        <w:rPr>
          <w:del w:id="215" w:author="Junsen Lai" w:date="2019-09-26T15:30:00Z"/>
          <w:rFonts w:eastAsia="MS Mincho"/>
        </w:rPr>
      </w:pPr>
    </w:p>
    <w:p w:rsidR="003B0C43" w:rsidRDefault="003B0C43" w:rsidP="003B0C43">
      <w:pPr>
        <w:jc w:val="both"/>
        <w:rPr>
          <w:b/>
          <w:bCs/>
        </w:rPr>
      </w:pPr>
      <w:r>
        <w:rPr>
          <w:b/>
          <w:bCs/>
        </w:rPr>
        <w:t>3.</w:t>
      </w:r>
      <w:r>
        <w:rPr>
          <w:b/>
          <w:bCs/>
        </w:rPr>
        <w:tab/>
        <w:t>Structure</w:t>
      </w:r>
    </w:p>
    <w:p w:rsidR="003B0C43" w:rsidRDefault="003B0C43" w:rsidP="003B0C43">
      <w:pPr>
        <w:jc w:val="both"/>
        <w:rPr>
          <w:rFonts w:asciiTheme="majorBidi" w:hAnsiTheme="majorBidi" w:cstheme="majorBidi"/>
        </w:rPr>
      </w:pPr>
      <w:r>
        <w:rPr>
          <w:rFonts w:asciiTheme="majorBidi" w:hAnsiTheme="majorBidi" w:cstheme="majorBidi"/>
        </w:rPr>
        <w:t>The FG-QIT4N may establish sub-groups if needed.</w:t>
      </w:r>
    </w:p>
    <w:p w:rsidR="003B0C43" w:rsidRDefault="003B0C43" w:rsidP="003B0C43">
      <w:pPr>
        <w:jc w:val="both"/>
        <w:rPr>
          <w:b/>
          <w:bCs/>
        </w:rPr>
      </w:pPr>
      <w:r>
        <w:rPr>
          <w:b/>
          <w:bCs/>
        </w:rPr>
        <w:t>4.</w:t>
      </w:r>
      <w:r>
        <w:rPr>
          <w:b/>
          <w:bCs/>
        </w:rPr>
        <w:tab/>
        <w:t>Specific Tasks and Deliverables</w:t>
      </w:r>
    </w:p>
    <w:p w:rsidR="003B0C43" w:rsidRDefault="003B0C43" w:rsidP="003B0C43">
      <w:pPr>
        <w:jc w:val="both"/>
      </w:pPr>
      <w:del w:id="216" w:author="m" w:date="2019-09-26T11:29:00Z">
        <w:r>
          <w:delText xml:space="preserve">Tasks and </w:delText>
        </w:r>
      </w:del>
      <w:ins w:id="217" w:author="m" w:date="2019-09-26T11:29:00Z">
        <w:r>
          <w:t xml:space="preserve">The expected tasks with potential </w:t>
        </w:r>
      </w:ins>
      <w:r>
        <w:t xml:space="preserve">deliverables </w:t>
      </w:r>
      <w:del w:id="218" w:author="m" w:date="2019-09-26T11:29:00Z">
        <w:r>
          <w:delText>developed by the FG-</w:delText>
        </w:r>
      </w:del>
      <w:ins w:id="219" w:author="m" w:date="2019-09-26T11:29:00Z">
        <w:r>
          <w:t xml:space="preserve">for </w:t>
        </w:r>
      </w:ins>
      <w:r>
        <w:t xml:space="preserve">QIT4N </w:t>
      </w:r>
      <w:del w:id="220" w:author="m" w:date="2019-09-26T11:29:00Z">
        <w:r>
          <w:delText>may include the following</w:delText>
        </w:r>
      </w:del>
      <w:ins w:id="221" w:author="m" w:date="2019-09-26T11:29:00Z">
        <w:r>
          <w:t>are listed below</w:t>
        </w:r>
      </w:ins>
      <w:r>
        <w:t>:</w:t>
      </w:r>
    </w:p>
    <w:p w:rsidR="003B0C43" w:rsidRPr="00367467" w:rsidRDefault="003B0C43" w:rsidP="003B0C43">
      <w:pPr>
        <w:pStyle w:val="1"/>
        <w:numPr>
          <w:ilvl w:val="0"/>
          <w:numId w:val="15"/>
        </w:numPr>
        <w:ind w:leftChars="0"/>
        <w:jc w:val="both"/>
        <w:rPr>
          <w:ins w:id="222" w:author="Junsen Lai" w:date="2019-09-26T15:16:00Z"/>
        </w:rPr>
      </w:pPr>
      <w:ins w:id="223" w:author="Junsen Lai" w:date="2019-09-26T12:22:00Z">
        <w:r w:rsidRPr="0010627F">
          <w:rPr>
            <w:lang w:val="en-US" w:eastAsia="zh-CN"/>
          </w:rPr>
          <w:lastRenderedPageBreak/>
          <w:t xml:space="preserve">To develop </w:t>
        </w:r>
      </w:ins>
      <w:ins w:id="224" w:author="Junsen Lai" w:date="2019-09-26T12:23:00Z">
        <w:r w:rsidRPr="0010627F">
          <w:rPr>
            <w:lang w:val="en-US" w:eastAsia="zh-CN"/>
          </w:rPr>
          <w:t>technical</w:t>
        </w:r>
      </w:ins>
      <w:ins w:id="225" w:author="Junsen Lai" w:date="2019-09-26T12:22:00Z">
        <w:r w:rsidRPr="0010627F">
          <w:rPr>
            <w:lang w:val="en-US" w:eastAsia="zh-CN"/>
          </w:rPr>
          <w:t xml:space="preserve"> report </w:t>
        </w:r>
      </w:ins>
      <w:ins w:id="226" w:author="Junsen Lai" w:date="2019-09-26T15:22:00Z">
        <w:r>
          <w:rPr>
            <w:rFonts w:eastAsia="MS Mincho"/>
          </w:rPr>
          <w:t>about</w:t>
        </w:r>
      </w:ins>
      <w:ins w:id="227" w:author="Junsen Lai" w:date="2019-09-26T15:16:00Z">
        <w:r w:rsidRPr="0010627F">
          <w:rPr>
            <w:rFonts w:eastAsia="MS Mincho"/>
          </w:rPr>
          <w:t xml:space="preserve"> emerging technologies and applications of QIT</w:t>
        </w:r>
        <w:r w:rsidRPr="0010627F">
          <w:rPr>
            <w:rFonts w:eastAsia="MS Mincho"/>
            <w:lang w:val="en-US"/>
          </w:rPr>
          <w:t xml:space="preserve"> </w:t>
        </w:r>
        <w:r>
          <w:rPr>
            <w:rFonts w:eastAsia="MS Mincho"/>
            <w:lang w:val="en-US"/>
          </w:rPr>
          <w:t>(e.g., quantum computing, quantum metrology and quantum communication)</w:t>
        </w:r>
        <w:r w:rsidRPr="0010627F">
          <w:rPr>
            <w:rFonts w:eastAsia="MS Mincho"/>
          </w:rPr>
          <w:t xml:space="preserve"> for networks</w:t>
        </w:r>
      </w:ins>
      <w:ins w:id="228" w:author="Junsen Lai" w:date="2019-09-26T15:37:00Z">
        <w:r>
          <w:rPr>
            <w:rFonts w:eastAsia="MS Mincho"/>
          </w:rPr>
          <w:t>.</w:t>
        </w:r>
      </w:ins>
    </w:p>
    <w:p w:rsidR="003B0C43" w:rsidDel="0010627F" w:rsidRDefault="003B0C43" w:rsidP="003B0C43">
      <w:pPr>
        <w:pStyle w:val="1"/>
        <w:numPr>
          <w:ilvl w:val="0"/>
          <w:numId w:val="15"/>
        </w:numPr>
        <w:ind w:leftChars="0"/>
        <w:jc w:val="both"/>
        <w:rPr>
          <w:del w:id="229" w:author="Junsen Lai" w:date="2019-09-26T15:16:00Z"/>
          <w:rFonts w:eastAsia="MS Mincho"/>
          <w:lang w:val="en-US"/>
        </w:rPr>
      </w:pPr>
      <w:del w:id="230" w:author="Junsen Lai" w:date="2019-09-26T12:22:00Z">
        <w:r w:rsidDel="003C69B9">
          <w:rPr>
            <w:rFonts w:eastAsia="MS Mincho"/>
            <w:lang w:val="en-US"/>
          </w:rPr>
          <w:delText xml:space="preserve">To </w:delText>
        </w:r>
        <w:r w:rsidDel="003C69B9">
          <w:rPr>
            <w:rFonts w:eastAsia="MS Mincho"/>
          </w:rPr>
          <w:delText>draft report</w:delText>
        </w:r>
        <w:r w:rsidDel="003C69B9">
          <w:rPr>
            <w:rFonts w:eastAsia="MS Mincho" w:hint="eastAsia"/>
          </w:rPr>
          <w:delText>s</w:delText>
        </w:r>
        <w:r w:rsidDel="003C69B9">
          <w:rPr>
            <w:rFonts w:eastAsia="MS Mincho"/>
          </w:rPr>
          <w:delText xml:space="preserve"> on</w:delText>
        </w:r>
      </w:del>
      <w:ins w:id="231" w:author="m" w:date="2019-09-26T11:29:00Z">
        <w:del w:id="232" w:author="Junsen Lai" w:date="2019-09-26T12:22:00Z">
          <w:r w:rsidDel="003C69B9">
            <w:rPr>
              <w:rFonts w:eastAsia="MS Mincho"/>
            </w:rPr>
            <w:delText>study and identify</w:delText>
          </w:r>
        </w:del>
      </w:ins>
      <w:del w:id="233" w:author="Junsen Lai" w:date="2019-09-26T15:16:00Z">
        <w:r w:rsidDel="0010627F">
          <w:rPr>
            <w:rFonts w:eastAsia="MS Mincho"/>
          </w:rPr>
          <w:delText xml:space="preserve"> </w:delText>
        </w:r>
        <w:r w:rsidDel="0010627F">
          <w:rPr>
            <w:rFonts w:eastAsia="MS Mincho"/>
            <w:lang w:val="en-US"/>
          </w:rPr>
          <w:delText>the impacts of QIT on networks:</w:delText>
        </w:r>
      </w:del>
    </w:p>
    <w:p w:rsidR="003B0C43" w:rsidDel="0010627F" w:rsidRDefault="003B0C43" w:rsidP="003B0C43">
      <w:pPr>
        <w:pStyle w:val="1"/>
        <w:numPr>
          <w:ilvl w:val="0"/>
          <w:numId w:val="15"/>
        </w:numPr>
        <w:ind w:leftChars="0"/>
        <w:jc w:val="both"/>
        <w:rPr>
          <w:del w:id="234" w:author="Junsen Lai" w:date="2019-09-26T15:16:00Z"/>
          <w:rFonts w:eastAsia="MS Mincho"/>
        </w:rPr>
      </w:pPr>
      <w:del w:id="235" w:author="Junsen Lai" w:date="2019-09-26T15:16:00Z">
        <w:r w:rsidDel="0010627F">
          <w:rPr>
            <w:rFonts w:eastAsia="MS Mincho"/>
            <w:lang w:val="en-US"/>
          </w:rPr>
          <w:delText xml:space="preserve">To provide a description of key concepts related to QIT, and analysis of their relationship with </w:delText>
        </w:r>
        <w:r w:rsidDel="0010627F">
          <w:rPr>
            <w:rFonts w:eastAsia="MS Mincho"/>
          </w:rPr>
          <w:delText>network</w:delText>
        </w:r>
        <w:r w:rsidDel="0010627F">
          <w:rPr>
            <w:rFonts w:eastAsia="MS Mincho"/>
            <w:lang w:val="en-US"/>
          </w:rPr>
          <w:delText>.</w:delText>
        </w:r>
      </w:del>
    </w:p>
    <w:p w:rsidR="003B0C43" w:rsidDel="0010627F" w:rsidRDefault="003B0C43" w:rsidP="003B0C43">
      <w:pPr>
        <w:pStyle w:val="1"/>
        <w:numPr>
          <w:ilvl w:val="0"/>
          <w:numId w:val="15"/>
        </w:numPr>
        <w:ind w:leftChars="0"/>
        <w:jc w:val="both"/>
        <w:rPr>
          <w:del w:id="236" w:author="Junsen Lai" w:date="2019-09-26T15:16:00Z"/>
          <w:rFonts w:eastAsia="MS Mincho"/>
          <w:lang w:val="en-US"/>
        </w:rPr>
      </w:pPr>
      <w:del w:id="237" w:author="Junsen Lai" w:date="2019-09-26T15:16:00Z">
        <w:r w:rsidDel="0010627F">
          <w:rPr>
            <w:rFonts w:eastAsia="MS Mincho"/>
            <w:lang w:val="en-US"/>
          </w:rPr>
          <w:delText>To analyze the impact of</w:delText>
        </w:r>
      </w:del>
      <w:ins w:id="238" w:author="m" w:date="2019-09-26T11:29:00Z">
        <w:del w:id="239" w:author="Junsen Lai" w:date="2019-09-26T15:16:00Z">
          <w:r w:rsidDel="0010627F">
            <w:rPr>
              <w:rFonts w:eastAsia="MS Mincho"/>
              <w:lang w:val="en-US"/>
            </w:rPr>
            <w:delText>(e.g.,</w:delText>
          </w:r>
        </w:del>
      </w:ins>
      <w:del w:id="240" w:author="Junsen Lai" w:date="2019-09-26T15:16:00Z">
        <w:r w:rsidDel="0010627F">
          <w:rPr>
            <w:rFonts w:eastAsia="MS Mincho"/>
            <w:lang w:val="en-US"/>
          </w:rPr>
          <w:delText xml:space="preserve"> quantum computing to networks, including security threats and enhancements </w:delText>
        </w:r>
        <w:r w:rsidDel="0010627F">
          <w:rPr>
            <w:rFonts w:eastAsia="MS Mincho"/>
          </w:rPr>
          <w:delText>on</w:delText>
        </w:r>
        <w:r w:rsidDel="0010627F">
          <w:rPr>
            <w:rFonts w:eastAsia="MS Mincho"/>
            <w:lang w:val="en-US"/>
          </w:rPr>
          <w:delText xml:space="preserve"> </w:delText>
        </w:r>
        <w:r w:rsidDel="0010627F">
          <w:rPr>
            <w:rFonts w:eastAsia="MS Mincho"/>
          </w:rPr>
          <w:delText>signal</w:delText>
        </w:r>
        <w:r w:rsidDel="0010627F">
          <w:rPr>
            <w:rFonts w:eastAsia="MS Mincho"/>
            <w:lang w:val="en-US"/>
          </w:rPr>
          <w:delText xml:space="preserve"> processing and big data analysis.</w:delText>
        </w:r>
      </w:del>
    </w:p>
    <w:p w:rsidR="003B0C43" w:rsidDel="0010627F" w:rsidRDefault="003B0C43" w:rsidP="003B0C43">
      <w:pPr>
        <w:pStyle w:val="1"/>
        <w:numPr>
          <w:ilvl w:val="0"/>
          <w:numId w:val="15"/>
        </w:numPr>
        <w:ind w:leftChars="0"/>
        <w:jc w:val="both"/>
        <w:rPr>
          <w:del w:id="241" w:author="Junsen Lai" w:date="2019-09-26T15:16:00Z"/>
          <w:rFonts w:eastAsia="MS Mincho"/>
          <w:lang w:val="en-US"/>
        </w:rPr>
      </w:pPr>
      <w:del w:id="242" w:author="Junsen Lai" w:date="2019-09-26T15:16:00Z">
        <w:r w:rsidDel="0010627F">
          <w:rPr>
            <w:rFonts w:eastAsia="MS Mincho"/>
            <w:lang w:val="en-US"/>
          </w:rPr>
          <w:delText xml:space="preserve">To analyze the impact of </w:delText>
        </w:r>
        <w:r w:rsidDel="0010627F">
          <w:rPr>
            <w:rFonts w:eastAsia="MS Mincho"/>
          </w:rPr>
          <w:delText>quantum</w:delText>
        </w:r>
        <w:r w:rsidDel="0010627F">
          <w:rPr>
            <w:rFonts w:eastAsia="MS Mincho"/>
            <w:lang w:val="en-US"/>
          </w:rPr>
          <w:delText xml:space="preserve"> communication technology for its capability of anti-eavesdropping, long term security guarantee, and quantum information transmission.</w:delText>
        </w:r>
      </w:del>
    </w:p>
    <w:p w:rsidR="003B0C43" w:rsidDel="0010627F" w:rsidRDefault="003B0C43">
      <w:pPr>
        <w:pStyle w:val="1"/>
        <w:numPr>
          <w:ilvl w:val="0"/>
          <w:numId w:val="15"/>
        </w:numPr>
        <w:ind w:left="1380"/>
        <w:jc w:val="both"/>
        <w:rPr>
          <w:del w:id="243" w:author="Junsen Lai" w:date="2019-09-26T15:16:00Z"/>
          <w:rFonts w:eastAsia="MS Mincho"/>
          <w:lang w:val="en-US"/>
        </w:rPr>
        <w:pPrChange w:id="244" w:author="m" w:date="2019-09-26T11:29:00Z">
          <w:pPr>
            <w:pStyle w:val="1"/>
            <w:numPr>
              <w:ilvl w:val="1"/>
              <w:numId w:val="14"/>
            </w:numPr>
            <w:ind w:left="1380" w:hanging="420"/>
            <w:jc w:val="both"/>
          </w:pPr>
        </w:pPrChange>
      </w:pPr>
      <w:del w:id="245" w:author="Junsen Lai" w:date="2019-09-26T15:16:00Z">
        <w:r w:rsidDel="0010627F">
          <w:rPr>
            <w:rFonts w:eastAsia="MS Mincho"/>
            <w:lang w:val="en-US"/>
          </w:rPr>
          <w:delText>To study new network applications brought by</w:delText>
        </w:r>
      </w:del>
      <w:ins w:id="246" w:author="m" w:date="2019-09-26T11:29:00Z">
        <w:del w:id="247" w:author="Junsen Lai" w:date="2019-09-26T15:16:00Z">
          <w:r w:rsidDel="0010627F">
            <w:rPr>
              <w:rFonts w:eastAsia="MS Mincho"/>
              <w:lang w:val="en-US"/>
            </w:rPr>
            <w:delText>,</w:delText>
          </w:r>
        </w:del>
      </w:ins>
      <w:del w:id="248" w:author="Junsen Lai" w:date="2019-09-26T15:16:00Z">
        <w:r w:rsidDel="0010627F">
          <w:rPr>
            <w:rFonts w:eastAsia="MS Mincho"/>
            <w:lang w:val="en-US"/>
          </w:rPr>
          <w:delText xml:space="preserve"> quantum metrology such as high precision network time reference</w:delText>
        </w:r>
      </w:del>
      <w:ins w:id="249" w:author="m" w:date="2019-09-26T11:29:00Z">
        <w:del w:id="250" w:author="Junsen Lai" w:date="2019-09-26T15:16:00Z">
          <w:r w:rsidDel="0010627F">
            <w:rPr>
              <w:rFonts w:eastAsia="MS Mincho"/>
              <w:lang w:val="en-US"/>
            </w:rPr>
            <w:delText>and quantum communication) on networks</w:delText>
          </w:r>
        </w:del>
      </w:ins>
      <w:del w:id="251" w:author="Junsen Lai" w:date="2019-09-26T15:16:00Z">
        <w:r w:rsidDel="0010627F">
          <w:rPr>
            <w:rFonts w:eastAsia="MS Mincho"/>
            <w:lang w:val="en-US"/>
          </w:rPr>
          <w:delText>.</w:delText>
        </w:r>
      </w:del>
    </w:p>
    <w:p w:rsidR="003B0C43" w:rsidRPr="0010627F" w:rsidRDefault="003B0C43" w:rsidP="003B0C43">
      <w:pPr>
        <w:pStyle w:val="1"/>
        <w:numPr>
          <w:ilvl w:val="0"/>
          <w:numId w:val="15"/>
        </w:numPr>
        <w:ind w:leftChars="0"/>
        <w:jc w:val="both"/>
        <w:rPr>
          <w:ins w:id="252" w:author="Junsen Lai" w:date="2019-09-26T15:17:00Z"/>
          <w:rFonts w:eastAsia="MS Mincho"/>
          <w:lang w:val="en-US"/>
          <w:rPrChange w:id="253" w:author="Junsen Lai" w:date="2019-09-26T15:17:00Z">
            <w:rPr>
              <w:ins w:id="254" w:author="Junsen Lai" w:date="2019-09-26T15:17:00Z"/>
              <w:lang w:val="en-US" w:eastAsia="zh-CN"/>
            </w:rPr>
          </w:rPrChange>
        </w:rPr>
      </w:pPr>
      <w:del w:id="255" w:author="m" w:date="2019-09-26T11:29:00Z">
        <w:r w:rsidRPr="006A1097">
          <w:rPr>
            <w:rFonts w:eastAsia="MS Mincho"/>
          </w:rPr>
          <w:delText>To draft report</w:delText>
        </w:r>
        <w:r w:rsidRPr="006A1097">
          <w:rPr>
            <w:rFonts w:eastAsia="MS Mincho" w:hint="eastAsia"/>
          </w:rPr>
          <w:delText>s</w:delText>
        </w:r>
        <w:r w:rsidRPr="006A1097">
          <w:rPr>
            <w:rFonts w:eastAsia="MS Mincho"/>
          </w:rPr>
          <w:delText xml:space="preserve"> on</w:delText>
        </w:r>
      </w:del>
      <w:ins w:id="256" w:author="m" w:date="2019-09-26T11:29:00Z">
        <w:r>
          <w:rPr>
            <w:rFonts w:hint="eastAsia"/>
            <w:lang w:val="en-US" w:eastAsia="zh-CN"/>
          </w:rPr>
          <w:t>T</w:t>
        </w:r>
        <w:r>
          <w:rPr>
            <w:lang w:val="en-US" w:eastAsia="zh-CN"/>
          </w:rPr>
          <w:t xml:space="preserve">o develop </w:t>
        </w:r>
      </w:ins>
      <w:ins w:id="257" w:author="Junsen Lai" w:date="2019-09-26T12:23:00Z">
        <w:r>
          <w:rPr>
            <w:lang w:val="en-US" w:eastAsia="zh-CN"/>
          </w:rPr>
          <w:t xml:space="preserve">technical </w:t>
        </w:r>
      </w:ins>
      <w:ins w:id="258" w:author="m" w:date="2019-09-26T11:29:00Z">
        <w:del w:id="259" w:author="Junsen Lai" w:date="2019-09-26T12:23:00Z">
          <w:r w:rsidDel="003C69B9">
            <w:rPr>
              <w:lang w:val="en-US" w:eastAsia="zh-CN"/>
            </w:rPr>
            <w:delText xml:space="preserve">a </w:delText>
          </w:r>
        </w:del>
        <w:r>
          <w:rPr>
            <w:lang w:val="en-US" w:eastAsia="zh-CN"/>
          </w:rPr>
          <w:t xml:space="preserve">report on </w:t>
        </w:r>
      </w:ins>
      <w:ins w:id="260" w:author="Junsen Lai" w:date="2019-09-26T15:26:00Z">
        <w:r>
          <w:rPr>
            <w:rFonts w:eastAsia="MS Mincho"/>
          </w:rPr>
          <w:t>supplementary aspects of QKD networks beyond the scope of SG13 and SG17, including</w:t>
        </w:r>
        <w:r w:rsidRPr="006A1097">
          <w:rPr>
            <w:rFonts w:eastAsia="MS Mincho" w:hint="eastAsia"/>
          </w:rPr>
          <w:t xml:space="preserve"> </w:t>
        </w:r>
      </w:ins>
      <w:ins w:id="261" w:author="m" w:date="2019-09-26T11:29:00Z">
        <w:r>
          <w:rPr>
            <w:lang w:val="en-US" w:eastAsia="zh-CN"/>
          </w:rPr>
          <w:t>terminologies</w:t>
        </w:r>
        <w:del w:id="262" w:author="Junsen Lai" w:date="2019-09-26T12:31:00Z">
          <w:r w:rsidDel="00CF7314">
            <w:rPr>
              <w:lang w:val="en-US" w:eastAsia="zh-CN"/>
            </w:rPr>
            <w:delText xml:space="preserve"> and </w:delText>
          </w:r>
        </w:del>
        <w:del w:id="263" w:author="Junsen Lai" w:date="2019-09-26T15:17:00Z">
          <w:r w:rsidDel="0010627F">
            <w:rPr>
              <w:lang w:val="en-US" w:eastAsia="zh-CN"/>
            </w:rPr>
            <w:delText>taxonom</w:delText>
          </w:r>
        </w:del>
      </w:ins>
      <w:ins w:id="264" w:author="Junsen Lai" w:date="2019-09-26T15:25:00Z">
        <w:r>
          <w:rPr>
            <w:lang w:val="en-US" w:eastAsia="zh-CN"/>
          </w:rPr>
          <w:t xml:space="preserve">, </w:t>
        </w:r>
      </w:ins>
      <w:ins w:id="265" w:author="m" w:date="2019-09-26T11:29:00Z">
        <w:del w:id="266" w:author="Junsen Lai" w:date="2019-09-26T15:17:00Z">
          <w:r w:rsidDel="0010627F">
            <w:rPr>
              <w:lang w:val="en-US" w:eastAsia="zh-CN"/>
            </w:rPr>
            <w:delText>y</w:delText>
          </w:r>
        </w:del>
      </w:ins>
      <w:ins w:id="267" w:author="Junsen Lai" w:date="2019-09-26T15:24:00Z">
        <w:r>
          <w:rPr>
            <w:lang w:val="en-US" w:eastAsia="zh-CN"/>
          </w:rPr>
          <w:t xml:space="preserve">new </w:t>
        </w:r>
      </w:ins>
      <w:ins w:id="268" w:author="Junsen Lai" w:date="2019-09-26T12:31:00Z">
        <w:r>
          <w:rPr>
            <w:lang w:val="en-US" w:eastAsia="zh-CN"/>
          </w:rPr>
          <w:t>user cases</w:t>
        </w:r>
      </w:ins>
      <w:ins w:id="269" w:author="m" w:date="2019-09-26T11:29:00Z">
        <w:del w:id="270" w:author="Junsen Lai" w:date="2019-09-26T15:25:00Z">
          <w:r w:rsidDel="00327CE1">
            <w:rPr>
              <w:lang w:val="en-US" w:eastAsia="zh-CN"/>
            </w:rPr>
            <w:delText xml:space="preserve"> </w:delText>
          </w:r>
          <w:r w:rsidDel="00327CE1">
            <w:rPr>
              <w:rFonts w:hint="eastAsia"/>
              <w:lang w:val="en-US" w:eastAsia="zh-CN"/>
            </w:rPr>
            <w:delText>of</w:delText>
          </w:r>
          <w:r w:rsidDel="00327CE1">
            <w:rPr>
              <w:lang w:val="en-US" w:eastAsia="zh-CN"/>
            </w:rPr>
            <w:delText xml:space="preserve"> </w:delText>
          </w:r>
        </w:del>
      </w:ins>
      <w:ins w:id="271" w:author="Junsen Lai" w:date="2019-09-26T15:17:00Z">
        <w:r w:rsidRPr="006A1097">
          <w:rPr>
            <w:rFonts w:eastAsia="MS Mincho" w:hint="eastAsia"/>
          </w:rPr>
          <w:t>,</w:t>
        </w:r>
      </w:ins>
      <w:ins w:id="272" w:author="m" w:date="2019-09-26T11:29:00Z">
        <w:del w:id="273" w:author="Junsen Lai" w:date="2019-09-26T15:17:00Z">
          <w:r w:rsidDel="0010627F">
            <w:rPr>
              <w:lang w:val="en-US" w:eastAsia="zh-CN"/>
            </w:rPr>
            <w:delText>QIT for networks.</w:delText>
          </w:r>
        </w:del>
        <w:del w:id="274" w:author="Junsen Lai" w:date="2019-09-26T15:23:00Z">
          <w:r w:rsidDel="00A4509E">
            <w:rPr>
              <w:lang w:val="en-US" w:eastAsia="zh-CN"/>
            </w:rPr>
            <w:delText xml:space="preserve"> </w:delText>
          </w:r>
        </w:del>
      </w:ins>
      <w:ins w:id="275" w:author="Junsen Lai" w:date="2019-09-26T15:18:00Z">
        <w:r w:rsidRPr="006A1097">
          <w:rPr>
            <w:rFonts w:eastAsia="MS Mincho"/>
          </w:rPr>
          <w:t xml:space="preserve"> </w:t>
        </w:r>
      </w:ins>
      <w:ins w:id="276" w:author="Junsen Lai" w:date="2019-09-26T15:25:00Z">
        <w:r>
          <w:rPr>
            <w:rFonts w:eastAsia="MS Mincho"/>
          </w:rPr>
          <w:t>protocols</w:t>
        </w:r>
      </w:ins>
      <w:ins w:id="277" w:author="Junsen Lai" w:date="2019-09-26T15:27:00Z">
        <w:r>
          <w:rPr>
            <w:rFonts w:eastAsia="MS Mincho"/>
          </w:rPr>
          <w:t xml:space="preserve">, </w:t>
        </w:r>
      </w:ins>
      <w:ins w:id="278" w:author="Junsen Lai" w:date="2019-09-26T15:18:00Z">
        <w:r w:rsidRPr="006A1097">
          <w:rPr>
            <w:rFonts w:eastAsia="MS Mincho"/>
          </w:rPr>
          <w:t xml:space="preserve">co-fibre transmission issues and </w:t>
        </w:r>
        <w:r w:rsidRPr="006A1097">
          <w:rPr>
            <w:rFonts w:eastAsia="MS Mincho" w:hint="eastAsia"/>
          </w:rPr>
          <w:t>the merger with quantum rel</w:t>
        </w:r>
        <w:r w:rsidRPr="006A1097">
          <w:rPr>
            <w:rFonts w:eastAsia="MS Mincho"/>
          </w:rPr>
          <w:t>a</w:t>
        </w:r>
        <w:r w:rsidRPr="006A1097">
          <w:rPr>
            <w:rFonts w:eastAsia="MS Mincho" w:hint="eastAsia"/>
          </w:rPr>
          <w:t>y and quantum repeater technologies</w:t>
        </w:r>
        <w:r>
          <w:rPr>
            <w:rFonts w:eastAsia="MS Mincho"/>
          </w:rPr>
          <w:t>.</w:t>
        </w:r>
      </w:ins>
    </w:p>
    <w:p w:rsidR="003B0C43" w:rsidRPr="001A5A00" w:rsidDel="00A0358F" w:rsidRDefault="003B0C43" w:rsidP="003B0C43">
      <w:pPr>
        <w:pStyle w:val="1"/>
        <w:numPr>
          <w:ilvl w:val="0"/>
          <w:numId w:val="15"/>
        </w:numPr>
        <w:ind w:leftChars="0"/>
        <w:jc w:val="both"/>
        <w:rPr>
          <w:ins w:id="279" w:author="m" w:date="2019-09-26T11:29:00Z"/>
          <w:del w:id="280" w:author="Junsen Lai" w:date="2019-09-26T15:19:00Z"/>
          <w:rFonts w:eastAsia="MS Mincho"/>
          <w:lang w:val="en-US"/>
        </w:rPr>
      </w:pPr>
    </w:p>
    <w:p w:rsidR="003B0C43" w:rsidRPr="006A1097" w:rsidDel="00A17AD3" w:rsidRDefault="003B0C43" w:rsidP="003B0C43">
      <w:pPr>
        <w:pStyle w:val="1"/>
        <w:numPr>
          <w:ilvl w:val="0"/>
          <w:numId w:val="15"/>
        </w:numPr>
        <w:ind w:leftChars="0"/>
        <w:jc w:val="both"/>
        <w:rPr>
          <w:del w:id="281" w:author="Junsen Lai" w:date="2019-09-26T12:45:00Z"/>
          <w:rFonts w:eastAsia="MS Mincho"/>
          <w:lang w:val="en-US"/>
        </w:rPr>
      </w:pPr>
      <w:del w:id="282" w:author="Junsen Lai" w:date="2019-09-26T12:45:00Z">
        <w:r w:rsidRPr="006A1097" w:rsidDel="00A17AD3">
          <w:rPr>
            <w:rFonts w:eastAsia="MS Mincho"/>
          </w:rPr>
          <w:delText xml:space="preserve"> </w:delText>
        </w:r>
        <w:r w:rsidRPr="006A1097" w:rsidDel="00A17AD3">
          <w:delText>the standardization status of QKD networks</w:delText>
        </w:r>
        <w:r w:rsidRPr="006A1097" w:rsidDel="00A17AD3">
          <w:rPr>
            <w:rFonts w:eastAsia="MS Mincho" w:hint="eastAsia"/>
          </w:rPr>
          <w:delText xml:space="preserve">, </w:delText>
        </w:r>
        <w:r w:rsidRPr="006A1097" w:rsidDel="00A17AD3">
          <w:rPr>
            <w:rFonts w:eastAsia="MS Mincho"/>
          </w:rPr>
          <w:delText xml:space="preserve">new applications, co-fibre transmission issues and </w:delText>
        </w:r>
        <w:r w:rsidRPr="006A1097" w:rsidDel="00A17AD3">
          <w:rPr>
            <w:rFonts w:eastAsia="MS Mincho" w:hint="eastAsia"/>
          </w:rPr>
          <w:delText>the merger with quantum rel</w:delText>
        </w:r>
        <w:r w:rsidRPr="006A1097" w:rsidDel="00A17AD3">
          <w:rPr>
            <w:rFonts w:eastAsia="MS Mincho"/>
          </w:rPr>
          <w:delText>a</w:delText>
        </w:r>
        <w:r w:rsidRPr="006A1097" w:rsidDel="00A17AD3">
          <w:rPr>
            <w:rFonts w:eastAsia="MS Mincho" w:hint="eastAsia"/>
          </w:rPr>
          <w:delText>y and quantum repeater technologies for realizing scalable QKD networks</w:delText>
        </w:r>
        <w:r w:rsidRPr="006A1097" w:rsidDel="00A17AD3">
          <w:rPr>
            <w:rFonts w:eastAsia="MS Mincho"/>
          </w:rPr>
          <w:delText>:</w:delText>
        </w:r>
      </w:del>
    </w:p>
    <w:p w:rsidR="003B0C43" w:rsidRPr="00A17AD3" w:rsidDel="00A17AD3" w:rsidRDefault="003B0C43" w:rsidP="003B0C43">
      <w:pPr>
        <w:pStyle w:val="1"/>
        <w:numPr>
          <w:ilvl w:val="0"/>
          <w:numId w:val="15"/>
        </w:numPr>
        <w:ind w:leftChars="0"/>
        <w:jc w:val="both"/>
        <w:rPr>
          <w:del w:id="283" w:author="Junsen Lai" w:date="2019-09-26T12:45:00Z"/>
          <w:rFonts w:eastAsia="MS Mincho"/>
          <w:lang w:val="en-US"/>
        </w:rPr>
      </w:pPr>
      <w:del w:id="284" w:author="Junsen Lai" w:date="2019-09-26T12:45:00Z">
        <w:r w:rsidRPr="004620D5" w:rsidDel="00A17AD3">
          <w:rPr>
            <w:rFonts w:eastAsia="MS Mincho"/>
          </w:rPr>
          <w:delText>To provide comprehensive landscape</w:delText>
        </w:r>
        <w:r w:rsidRPr="004620D5" w:rsidDel="00A17AD3">
          <w:rPr>
            <w:rFonts w:eastAsia="MS Mincho" w:hint="eastAsia"/>
          </w:rPr>
          <w:delText xml:space="preserve"> on </w:delText>
        </w:r>
        <w:r w:rsidRPr="006A1097" w:rsidDel="00A17AD3">
          <w:delText xml:space="preserve">the status of </w:delText>
        </w:r>
        <w:r w:rsidRPr="004620D5" w:rsidDel="00A17AD3">
          <w:rPr>
            <w:rFonts w:eastAsia="MS Mincho" w:hint="eastAsia"/>
          </w:rPr>
          <w:delText xml:space="preserve">QKD technologies and </w:delText>
        </w:r>
        <w:r w:rsidRPr="006A1097" w:rsidDel="00A17AD3">
          <w:delText>QKD networks standardization</w:delText>
        </w:r>
        <w:r w:rsidRPr="004620D5" w:rsidDel="00A17AD3">
          <w:rPr>
            <w:rFonts w:eastAsia="MS Mincho" w:hint="eastAsia"/>
          </w:rPr>
          <w:delText xml:space="preserve">s such as by ITU-T (SG13 and SG17), </w:delText>
        </w:r>
        <w:r w:rsidRPr="006A1097" w:rsidDel="00A17AD3">
          <w:rPr>
            <w:lang w:eastAsia="zh-CN"/>
          </w:rPr>
          <w:delText>ISO/IEC JTC1</w:delText>
        </w:r>
        <w:r w:rsidRPr="004620D5" w:rsidDel="00A17AD3">
          <w:rPr>
            <w:rFonts w:eastAsia="MS Mincho" w:hint="eastAsia"/>
          </w:rPr>
          <w:delText xml:space="preserve"> SC27</w:delText>
        </w:r>
        <w:r w:rsidRPr="004620D5" w:rsidDel="00A17AD3">
          <w:rPr>
            <w:rFonts w:eastAsia="MS Mincho"/>
          </w:rPr>
          <w:delText xml:space="preserve">, </w:delText>
        </w:r>
        <w:r w:rsidRPr="004620D5" w:rsidDel="00A17AD3">
          <w:rPr>
            <w:rFonts w:eastAsia="MS Mincho" w:hint="eastAsia"/>
          </w:rPr>
          <w:delText xml:space="preserve">ETSI ISG-QKD. </w:delText>
        </w:r>
      </w:del>
    </w:p>
    <w:p w:rsidR="003B0C43" w:rsidRPr="006A1097" w:rsidDel="009B174B" w:rsidRDefault="003B0C43" w:rsidP="003B0C43">
      <w:pPr>
        <w:pStyle w:val="1"/>
        <w:numPr>
          <w:ilvl w:val="0"/>
          <w:numId w:val="15"/>
        </w:numPr>
        <w:ind w:leftChars="0"/>
        <w:jc w:val="both"/>
        <w:rPr>
          <w:del w:id="285" w:author="Junsen Lai" w:date="2019-09-26T12:26:00Z"/>
          <w:rFonts w:eastAsia="MS Mincho"/>
          <w:lang w:val="en-US"/>
        </w:rPr>
      </w:pPr>
      <w:del w:id="286" w:author="Junsen Lai" w:date="2019-09-26T12:26:00Z">
        <w:r w:rsidRPr="006A1097" w:rsidDel="009B174B">
          <w:rPr>
            <w:rFonts w:eastAsia="MS Mincho"/>
            <w:lang w:val="en-US"/>
          </w:rPr>
          <w:delText>To study the protocols and signaling, new application scenarios and use cases of QKDN</w:delText>
        </w:r>
        <w:r w:rsidDel="009B174B">
          <w:rPr>
            <w:rFonts w:asciiTheme="minorEastAsia" w:hAnsiTheme="minorEastAsia"/>
            <w:lang w:val="en-US" w:eastAsia="zh-CN"/>
          </w:rPr>
          <w:delText>.</w:delText>
        </w:r>
      </w:del>
    </w:p>
    <w:p w:rsidR="003B0C43" w:rsidRPr="006A1097" w:rsidDel="009B174B" w:rsidRDefault="003B0C43" w:rsidP="003B0C43">
      <w:pPr>
        <w:pStyle w:val="1"/>
        <w:numPr>
          <w:ilvl w:val="0"/>
          <w:numId w:val="15"/>
        </w:numPr>
        <w:ind w:leftChars="0"/>
        <w:rPr>
          <w:del w:id="287" w:author="Junsen Lai" w:date="2019-09-26T12:26:00Z"/>
          <w:rFonts w:eastAsia="MS Mincho"/>
          <w:lang w:val="en-US"/>
        </w:rPr>
      </w:pPr>
      <w:del w:id="288" w:author="Junsen Lai" w:date="2019-09-26T12:26:00Z">
        <w:r w:rsidRPr="006A1097" w:rsidDel="009B174B">
          <w:rPr>
            <w:rFonts w:asciiTheme="minorEastAsia" w:hAnsiTheme="minorEastAsia" w:hint="eastAsia"/>
            <w:lang w:val="en-US" w:eastAsia="zh-CN"/>
          </w:rPr>
          <w:delText>T</w:delText>
        </w:r>
        <w:r w:rsidRPr="006A1097" w:rsidDel="009B174B">
          <w:rPr>
            <w:rFonts w:eastAsia="MS Mincho"/>
            <w:lang w:val="en-US"/>
          </w:rPr>
          <w:delText>o study the solutions and technical requirements for co-fiber transmission of quantum and classical signal.</w:delText>
        </w:r>
      </w:del>
    </w:p>
    <w:p w:rsidR="003B0C43" w:rsidRPr="006A1097" w:rsidDel="009B174B" w:rsidRDefault="003B0C43" w:rsidP="003B0C43">
      <w:pPr>
        <w:pStyle w:val="1"/>
        <w:numPr>
          <w:ilvl w:val="0"/>
          <w:numId w:val="15"/>
        </w:numPr>
        <w:ind w:leftChars="0"/>
        <w:jc w:val="both"/>
        <w:rPr>
          <w:del w:id="289" w:author="Junsen Lai" w:date="2019-09-26T12:26:00Z"/>
          <w:rFonts w:eastAsia="MS Mincho"/>
          <w:lang w:val="en-US"/>
        </w:rPr>
      </w:pPr>
      <w:del w:id="290" w:author="Junsen Lai" w:date="2019-09-26T12:26:00Z">
        <w:r w:rsidRPr="006A1097" w:rsidDel="009B174B">
          <w:rPr>
            <w:rFonts w:eastAsia="MS Mincho"/>
            <w:lang w:val="en-US"/>
          </w:rPr>
          <w:delText>To study the</w:delText>
        </w:r>
        <w:r w:rsidRPr="006A1097" w:rsidDel="009B174B">
          <w:rPr>
            <w:rFonts w:eastAsia="MS Mincho"/>
          </w:rPr>
          <w:delText xml:space="preserve"> solutions and technical requirements for </w:delText>
        </w:r>
        <w:r w:rsidRPr="006A1097" w:rsidDel="009B174B">
          <w:rPr>
            <w:rFonts w:eastAsia="MS Mincho" w:hint="eastAsia"/>
          </w:rPr>
          <w:delText>quantum rel</w:delText>
        </w:r>
        <w:r w:rsidRPr="006A1097" w:rsidDel="009B174B">
          <w:rPr>
            <w:rFonts w:asciiTheme="minorEastAsia" w:hAnsiTheme="minorEastAsia" w:hint="eastAsia"/>
            <w:lang w:eastAsia="zh-CN"/>
          </w:rPr>
          <w:delText>a</w:delText>
        </w:r>
        <w:r w:rsidRPr="006A1097" w:rsidDel="009B174B">
          <w:rPr>
            <w:rFonts w:eastAsia="MS Mincho" w:hint="eastAsia"/>
          </w:rPr>
          <w:delText>y and quantum repeater technologies to extend the reach of QKD networks and to make them scalable</w:delText>
        </w:r>
        <w:r w:rsidRPr="006A1097" w:rsidDel="009B174B">
          <w:rPr>
            <w:rFonts w:eastAsia="MS Mincho"/>
            <w:lang w:val="en-US"/>
          </w:rPr>
          <w:delText>.</w:delText>
        </w:r>
      </w:del>
    </w:p>
    <w:p w:rsidR="003B0C43" w:rsidDel="009B174B" w:rsidRDefault="003B0C43" w:rsidP="003B0C43">
      <w:pPr>
        <w:numPr>
          <w:ilvl w:val="0"/>
          <w:numId w:val="15"/>
        </w:numPr>
        <w:jc w:val="both"/>
        <w:rPr>
          <w:del w:id="291" w:author="Junsen Lai" w:date="2019-09-26T12:26:00Z"/>
          <w:rFonts w:eastAsia="MS Mincho"/>
          <w:i/>
        </w:rPr>
      </w:pPr>
      <w:del w:id="292" w:author="Junsen Lai" w:date="2019-09-26T12:26:00Z">
        <w:r w:rsidDel="009B174B">
          <w:rPr>
            <w:rFonts w:eastAsia="MS Mincho"/>
            <w:i/>
          </w:rPr>
          <w:delText xml:space="preserve">Note: The following items on QKD have already been studied or are under preparation for proposing new work items for standardizations in ETSI ISG-QKD, ITU-T (SG13 and SG17), and </w:delText>
        </w:r>
        <w:r w:rsidDel="009B174B">
          <w:rPr>
            <w:i/>
            <w:lang w:eastAsia="zh-CN"/>
          </w:rPr>
          <w:delText>ISO/IEC JTC1</w:delText>
        </w:r>
        <w:r w:rsidDel="009B174B">
          <w:rPr>
            <w:rFonts w:eastAsia="MS Mincho"/>
            <w:i/>
          </w:rPr>
          <w:delText xml:space="preserve"> SC27. So, these following items should be out of scope of this FG.  </w:delText>
        </w:r>
      </w:del>
    </w:p>
    <w:p w:rsidR="003B0C43" w:rsidDel="009B174B" w:rsidRDefault="003B0C43" w:rsidP="003B0C43">
      <w:pPr>
        <w:pStyle w:val="1"/>
        <w:numPr>
          <w:ilvl w:val="0"/>
          <w:numId w:val="15"/>
        </w:numPr>
        <w:ind w:leftChars="0"/>
        <w:jc w:val="both"/>
        <w:rPr>
          <w:del w:id="293" w:author="Junsen Lai" w:date="2019-09-26T12:26:00Z"/>
          <w:rFonts w:eastAsia="MS Mincho"/>
          <w:i/>
          <w:lang w:val="en-US"/>
        </w:rPr>
      </w:pPr>
      <w:del w:id="294" w:author="Junsen Lai" w:date="2019-09-26T12:26:00Z">
        <w:r w:rsidDel="009B174B">
          <w:rPr>
            <w:rFonts w:eastAsia="MS Mincho"/>
            <w:i/>
            <w:lang w:val="en-US"/>
          </w:rPr>
          <w:delText xml:space="preserve">To study security threats on a QKD network, and methods to operate the QKD network securely, including </w:delText>
        </w:r>
      </w:del>
      <w:ins w:id="295" w:author="m" w:date="2019-09-26T11:29:00Z">
        <w:del w:id="296" w:author="Junsen Lai" w:date="2019-09-26T12:26:00Z">
          <w:r w:rsidDel="009B174B">
            <w:rPr>
              <w:rFonts w:eastAsia="MS Mincho"/>
              <w:i/>
              <w:lang w:val="en-US"/>
            </w:rPr>
            <w:delText xml:space="preserve">network architecture, </w:delText>
          </w:r>
        </w:del>
      </w:ins>
      <w:del w:id="297" w:author="Junsen Lai" w:date="2019-09-26T12:26:00Z">
        <w:r w:rsidDel="009B174B">
          <w:rPr>
            <w:rFonts w:eastAsia="MS Mincho"/>
            <w:i/>
            <w:lang w:val="en-US"/>
          </w:rPr>
          <w:delText>key management, key supply, network management etc., and to work on standardization of QKD network security (ITU-T SG13</w:delText>
        </w:r>
        <w:r w:rsidDel="009B174B">
          <w:rPr>
            <w:rFonts w:asciiTheme="minorEastAsia" w:hAnsiTheme="minorEastAsia" w:hint="eastAsia"/>
            <w:i/>
            <w:lang w:val="en-US" w:eastAsia="zh-CN"/>
          </w:rPr>
          <w:delText>&amp;</w:delText>
        </w:r>
        <w:r w:rsidDel="009B174B">
          <w:rPr>
            <w:rFonts w:eastAsia="MS Mincho"/>
            <w:i/>
            <w:lang w:val="en-US"/>
          </w:rPr>
          <w:delText xml:space="preserve">17). </w:delText>
        </w:r>
      </w:del>
    </w:p>
    <w:p w:rsidR="003B0C43" w:rsidDel="009B174B" w:rsidRDefault="003B0C43" w:rsidP="003B0C43">
      <w:pPr>
        <w:pStyle w:val="1"/>
        <w:numPr>
          <w:ilvl w:val="0"/>
          <w:numId w:val="15"/>
        </w:numPr>
        <w:ind w:leftChars="0"/>
        <w:jc w:val="both"/>
        <w:rPr>
          <w:del w:id="298" w:author="Junsen Lai" w:date="2019-09-26T12:26:00Z"/>
          <w:rFonts w:eastAsia="MS Mincho"/>
          <w:lang w:val="en-US"/>
        </w:rPr>
      </w:pPr>
      <w:del w:id="299" w:author="Junsen Lai" w:date="2019-09-26T12:26:00Z">
        <w:r w:rsidDel="009B174B">
          <w:rPr>
            <w:rFonts w:eastAsia="MS Mincho"/>
            <w:i/>
            <w:lang w:val="en-US"/>
          </w:rPr>
          <w:delText xml:space="preserve">To study the function model, inter-domain managements, interaction interfaces of QKD networks </w:delText>
        </w:r>
        <w:r w:rsidDel="009B174B">
          <w:rPr>
            <w:rFonts w:eastAsia="MS Mincho"/>
            <w:i/>
          </w:rPr>
          <w:delText xml:space="preserve">to ensure interoperability, and to work on network </w:delText>
        </w:r>
        <w:r w:rsidDel="009B174B">
          <w:rPr>
            <w:i/>
            <w:lang w:eastAsia="zh-CN"/>
          </w:rPr>
          <w:delText xml:space="preserve">architectural issues to integrate QKD networks into conventional networks, and the </w:delText>
        </w:r>
        <w:r w:rsidDel="009B174B">
          <w:rPr>
            <w:rFonts w:eastAsia="MS Mincho"/>
            <w:i/>
          </w:rPr>
          <w:delText>study on the service models, enabling QKD-as-a-service (QAAS) (ITU-T SG13).</w:delText>
        </w:r>
      </w:del>
    </w:p>
    <w:p w:rsidR="003B0C43" w:rsidRDefault="003B0C43" w:rsidP="003B0C43">
      <w:pPr>
        <w:pStyle w:val="1"/>
        <w:numPr>
          <w:ilvl w:val="0"/>
          <w:numId w:val="15"/>
        </w:numPr>
        <w:ind w:leftChars="0"/>
        <w:jc w:val="both"/>
        <w:rPr>
          <w:rFonts w:eastAsia="MS Mincho"/>
          <w:lang w:val="en-US"/>
        </w:rPr>
      </w:pPr>
      <w:ins w:id="300" w:author="Junsen Lai" w:date="2019-09-26T12:25:00Z">
        <w:r>
          <w:rPr>
            <w:rFonts w:hint="eastAsia"/>
            <w:lang w:val="en-US" w:eastAsia="zh-CN"/>
          </w:rPr>
          <w:t>T</w:t>
        </w:r>
        <w:r>
          <w:rPr>
            <w:lang w:val="en-US" w:eastAsia="zh-CN"/>
          </w:rPr>
          <w:t>o develop technical report on</w:t>
        </w:r>
      </w:ins>
      <w:del w:id="301" w:author="Junsen Lai" w:date="2019-09-26T12:25:00Z">
        <w:r w:rsidDel="009B174B">
          <w:rPr>
            <w:rFonts w:hint="eastAsia"/>
            <w:lang w:val="en-US" w:eastAsia="zh-CN"/>
          </w:rPr>
          <w:delText>T</w:delText>
        </w:r>
        <w:r w:rsidDel="009B174B">
          <w:rPr>
            <w:lang w:val="en-US" w:eastAsia="zh-CN"/>
          </w:rPr>
          <w:delText>o draft reports on</w:delText>
        </w:r>
      </w:del>
      <w:ins w:id="302" w:author="m" w:date="2019-09-26T11:29:00Z">
        <w:del w:id="303" w:author="Junsen Lai" w:date="2019-09-26T12:25:00Z">
          <w:r w:rsidDel="009B174B">
            <w:rPr>
              <w:lang w:val="en-US" w:eastAsia="zh-CN"/>
            </w:rPr>
            <w:delText>study</w:delText>
          </w:r>
        </w:del>
      </w:ins>
      <w:r>
        <w:rPr>
          <w:lang w:val="en-US" w:eastAsia="zh-CN"/>
        </w:rPr>
        <w:t xml:space="preserve"> the evolution of QIN including</w:t>
      </w:r>
      <w:ins w:id="304" w:author="Junsen Lai" w:date="2019-09-26T15:28:00Z">
        <w:r>
          <w:rPr>
            <w:lang w:val="en-US" w:eastAsia="zh-CN"/>
          </w:rPr>
          <w:t xml:space="preserve"> </w:t>
        </w:r>
      </w:ins>
      <w:ins w:id="305" w:author="Junsen Lai" w:date="2019-09-26T15:29:00Z">
        <w:r>
          <w:rPr>
            <w:lang w:val="en-US" w:eastAsia="zh-CN"/>
          </w:rPr>
          <w:t xml:space="preserve">terminologies, user cases, </w:t>
        </w:r>
        <w:r>
          <w:rPr>
            <w:rFonts w:eastAsia="MS Mincho"/>
            <w:lang w:val="en-US"/>
          </w:rPr>
          <w:t>requirements, key components, enabling technologies</w:t>
        </w:r>
      </w:ins>
      <w:ins w:id="306" w:author="Junsen Lai" w:date="2019-09-26T15:30:00Z">
        <w:r>
          <w:rPr>
            <w:rFonts w:eastAsia="MS Mincho"/>
            <w:lang w:val="en-US"/>
          </w:rPr>
          <w:t xml:space="preserve"> </w:t>
        </w:r>
      </w:ins>
      <w:ins w:id="307" w:author="Junsen Lai" w:date="2019-09-26T15:29:00Z">
        <w:r>
          <w:rPr>
            <w:rFonts w:eastAsia="MS Mincho"/>
            <w:lang w:val="en-US"/>
          </w:rPr>
          <w:t>and potential architectures.</w:t>
        </w:r>
      </w:ins>
      <w:del w:id="308" w:author="Junsen Lai" w:date="2019-09-26T15:28:00Z">
        <w:r w:rsidDel="005648A3">
          <w:rPr>
            <w:lang w:val="en-US" w:eastAsia="zh-CN"/>
          </w:rPr>
          <w:delText>:</w:delText>
        </w:r>
      </w:del>
    </w:p>
    <w:p w:rsidR="003B0C43" w:rsidRDefault="003B0C43" w:rsidP="003B0C43">
      <w:pPr>
        <w:pStyle w:val="1"/>
        <w:numPr>
          <w:ilvl w:val="0"/>
          <w:numId w:val="15"/>
        </w:numPr>
        <w:ind w:leftChars="0"/>
        <w:jc w:val="both"/>
        <w:rPr>
          <w:del w:id="309" w:author="m" w:date="2019-09-26T11:29:00Z"/>
          <w:rFonts w:eastAsia="MS Mincho"/>
          <w:lang w:val="en-US"/>
        </w:rPr>
      </w:pPr>
      <w:del w:id="310" w:author="m" w:date="2019-09-26T11:29:00Z">
        <w:r>
          <w:rPr>
            <w:rFonts w:eastAsia="MS Mincho"/>
            <w:lang w:val="en-US"/>
          </w:rPr>
          <w:delText>To provide description of key concepts related to QIN and relevant terminology.</w:delText>
        </w:r>
      </w:del>
    </w:p>
    <w:p w:rsidR="003B0C43" w:rsidDel="005648A3" w:rsidRDefault="003B0C43" w:rsidP="003B0C43">
      <w:pPr>
        <w:pStyle w:val="1"/>
        <w:numPr>
          <w:ilvl w:val="0"/>
          <w:numId w:val="15"/>
        </w:numPr>
        <w:ind w:leftChars="0"/>
        <w:jc w:val="both"/>
        <w:rPr>
          <w:del w:id="311" w:author="Junsen Lai" w:date="2019-09-26T15:29:00Z"/>
          <w:rFonts w:eastAsia="MS Mincho"/>
          <w:lang w:val="en-US"/>
        </w:rPr>
      </w:pPr>
      <w:del w:id="312" w:author="Junsen Lai" w:date="2019-09-26T15:29:00Z">
        <w:r w:rsidDel="005648A3">
          <w:rPr>
            <w:rFonts w:eastAsia="MS Mincho"/>
            <w:lang w:val="en-US"/>
          </w:rPr>
          <w:lastRenderedPageBreak/>
          <w:delText>To study the application requirements and potential use cases for QIN</w:delText>
        </w:r>
        <w:r w:rsidDel="005648A3">
          <w:rPr>
            <w:rFonts w:eastAsia="MS Mincho" w:hint="eastAsia"/>
            <w:lang w:val="en-US"/>
          </w:rPr>
          <w:delText xml:space="preserve">, especially on </w:delText>
        </w:r>
        <w:r w:rsidDel="005648A3">
          <w:rPr>
            <w:lang w:eastAsia="zh-CN"/>
          </w:rPr>
          <w:delText>connect</w:delText>
        </w:r>
        <w:r w:rsidDel="005648A3">
          <w:rPr>
            <w:rFonts w:eastAsia="MS Mincho" w:hint="eastAsia"/>
          </w:rPr>
          <w:delText>ing</w:delText>
        </w:r>
        <w:r w:rsidDel="005648A3">
          <w:rPr>
            <w:lang w:eastAsia="zh-CN"/>
          </w:rPr>
          <w:delText xml:space="preserve"> quantum information processing nodes such as quantum computer</w:delText>
        </w:r>
        <w:r w:rsidDel="005648A3">
          <w:rPr>
            <w:rFonts w:hint="eastAsia"/>
            <w:lang w:eastAsia="zh-CN"/>
          </w:rPr>
          <w:delText>s</w:delText>
        </w:r>
        <w:r w:rsidDel="005648A3">
          <w:rPr>
            <w:lang w:eastAsia="zh-CN"/>
          </w:rPr>
          <w:delText xml:space="preserve"> and quantum sensors to realize quantum information transmission and networking</w:delText>
        </w:r>
        <w:r w:rsidDel="005648A3">
          <w:rPr>
            <w:rFonts w:eastAsia="MS Mincho"/>
            <w:lang w:val="en-US"/>
          </w:rPr>
          <w:delText>.</w:delText>
        </w:r>
      </w:del>
    </w:p>
    <w:p w:rsidR="003B0C43" w:rsidDel="005648A3" w:rsidRDefault="003B0C43" w:rsidP="003B0C43">
      <w:pPr>
        <w:pStyle w:val="1"/>
        <w:numPr>
          <w:ilvl w:val="0"/>
          <w:numId w:val="15"/>
        </w:numPr>
        <w:ind w:leftChars="0"/>
        <w:jc w:val="both"/>
        <w:rPr>
          <w:del w:id="313" w:author="Junsen Lai" w:date="2019-09-26T15:29:00Z"/>
          <w:rFonts w:eastAsia="MS Mincho"/>
          <w:lang w:val="en-US"/>
        </w:rPr>
      </w:pPr>
      <w:del w:id="314" w:author="Junsen Lai" w:date="2019-09-26T15:29:00Z">
        <w:r w:rsidDel="005648A3">
          <w:rPr>
            <w:rFonts w:eastAsia="MS Mincho"/>
            <w:lang w:val="en-US"/>
          </w:rPr>
          <w:delText xml:space="preserve">To study the state-of-the-art and evolving trends of key components </w:delText>
        </w:r>
        <w:r w:rsidDel="005648A3">
          <w:rPr>
            <w:rFonts w:eastAsia="MS Mincho" w:hint="eastAsia"/>
            <w:lang w:val="en-US"/>
          </w:rPr>
          <w:delText xml:space="preserve">for the above </w:delText>
        </w:r>
        <w:r w:rsidDel="005648A3">
          <w:rPr>
            <w:rFonts w:eastAsia="MS Mincho"/>
            <w:lang w:val="en-US"/>
          </w:rPr>
          <w:delText>b</w:delText>
        </w:r>
        <w:r w:rsidDel="005648A3">
          <w:rPr>
            <w:rFonts w:eastAsia="MS Mincho" w:hint="eastAsia"/>
            <w:lang w:val="en-US"/>
          </w:rPr>
          <w:delText>)</w:delText>
        </w:r>
        <w:r w:rsidDel="005648A3">
          <w:rPr>
            <w:rFonts w:eastAsia="MS Mincho"/>
            <w:lang w:val="en-US"/>
          </w:rPr>
          <w:delText xml:space="preserve"> and enabling technologies for QIN.</w:delText>
        </w:r>
      </w:del>
    </w:p>
    <w:p w:rsidR="003B0C43" w:rsidDel="005648A3" w:rsidRDefault="003B0C43" w:rsidP="003B0C43">
      <w:pPr>
        <w:pStyle w:val="1"/>
        <w:numPr>
          <w:ilvl w:val="0"/>
          <w:numId w:val="15"/>
        </w:numPr>
        <w:ind w:leftChars="0"/>
        <w:jc w:val="both"/>
        <w:rPr>
          <w:del w:id="315" w:author="Junsen Lai" w:date="2019-09-26T15:29:00Z"/>
          <w:rFonts w:eastAsia="MS Mincho"/>
          <w:lang w:val="en-US"/>
        </w:rPr>
      </w:pPr>
      <w:del w:id="316" w:author="Junsen Lai" w:date="2019-09-26T15:29:00Z">
        <w:r w:rsidDel="005648A3">
          <w:rPr>
            <w:rFonts w:eastAsia="MS Mincho"/>
            <w:lang w:val="en-US"/>
          </w:rPr>
          <w:delText>To study the architecture of future QIN, its relationship with existing networks and the evolution roadmaps.</w:delText>
        </w:r>
      </w:del>
    </w:p>
    <w:p w:rsidR="003B0C43" w:rsidDel="005E1D57" w:rsidRDefault="003B0C43" w:rsidP="003B0C43">
      <w:pPr>
        <w:pStyle w:val="1"/>
        <w:numPr>
          <w:ilvl w:val="0"/>
          <w:numId w:val="15"/>
        </w:numPr>
        <w:ind w:leftChars="0"/>
        <w:jc w:val="both"/>
        <w:rPr>
          <w:del w:id="317" w:author="m" w:date="2019-09-26T11:31:00Z"/>
          <w:rFonts w:eastAsia="MS Mincho"/>
          <w:lang w:val="en-US"/>
        </w:rPr>
      </w:pPr>
      <w:del w:id="318" w:author="m" w:date="2019-09-26T11:31:00Z">
        <w:r w:rsidDel="005E1D57">
          <w:rPr>
            <w:rFonts w:eastAsia="MS Mincho"/>
            <w:lang w:val="en-US"/>
          </w:rPr>
          <w:delText>To study and document the technology and market requirements for the potential standardization on QIN.</w:delText>
        </w:r>
      </w:del>
    </w:p>
    <w:p w:rsidR="003B0C43" w:rsidRDefault="003B0C43" w:rsidP="003B0C43">
      <w:pPr>
        <w:pStyle w:val="1"/>
        <w:numPr>
          <w:ilvl w:val="0"/>
          <w:numId w:val="15"/>
        </w:numPr>
        <w:ind w:leftChars="0"/>
        <w:jc w:val="both"/>
        <w:rPr>
          <w:rFonts w:eastAsia="MS Mincho"/>
          <w:lang w:val="en-US"/>
        </w:rPr>
      </w:pPr>
      <w:r>
        <w:rPr>
          <w:lang w:val="en-US" w:eastAsia="zh-CN"/>
        </w:rPr>
        <w:t>To</w:t>
      </w:r>
      <w:r>
        <w:rPr>
          <w:rFonts w:eastAsia="MS Mincho"/>
          <w:lang w:val="en-US"/>
        </w:rPr>
        <w:t xml:space="preserve"> organize thematic workshops and forums on QIT for networks, which will bring together all </w:t>
      </w:r>
      <w:del w:id="319" w:author="Junsen Lai" w:date="2019-09-26T12:27:00Z">
        <w:r w:rsidDel="00BA717E">
          <w:rPr>
            <w:rFonts w:eastAsia="MS Mincho"/>
            <w:lang w:val="en-US"/>
          </w:rPr>
          <w:delText xml:space="preserve">stakeholders </w:delText>
        </w:r>
      </w:del>
      <w:ins w:id="320" w:author="Junsen Lai" w:date="2019-09-26T12:27:00Z">
        <w:r>
          <w:rPr>
            <w:rFonts w:eastAsia="MS Mincho"/>
            <w:lang w:val="en-US"/>
          </w:rPr>
          <w:t>kinds of play</w:t>
        </w:r>
      </w:ins>
      <w:ins w:id="321" w:author="Junsen Lai" w:date="2019-09-26T12:28:00Z">
        <w:r>
          <w:rPr>
            <w:rFonts w:eastAsia="MS Mincho"/>
            <w:lang w:val="en-US"/>
          </w:rPr>
          <w:t>ers</w:t>
        </w:r>
      </w:ins>
      <w:ins w:id="322" w:author="Junsen Lai" w:date="2019-09-26T12:27:00Z">
        <w:r>
          <w:rPr>
            <w:rFonts w:eastAsia="MS Mincho"/>
            <w:lang w:val="en-US"/>
          </w:rPr>
          <w:t xml:space="preserve"> </w:t>
        </w:r>
      </w:ins>
      <w:r>
        <w:rPr>
          <w:rFonts w:eastAsia="MS Mincho"/>
          <w:lang w:val="en-US"/>
        </w:rPr>
        <w:t xml:space="preserve">to promote the FG activities, and encourage both ITU members and non-ITU members to jointly contribute on this </w:t>
      </w:r>
      <w:del w:id="323" w:author="Junsen Lai" w:date="2019-09-26T12:28:00Z">
        <w:r w:rsidDel="00BA717E">
          <w:rPr>
            <w:rFonts w:eastAsia="MS Mincho"/>
            <w:lang w:val="en-US"/>
          </w:rPr>
          <w:delText>work</w:delText>
        </w:r>
      </w:del>
      <w:ins w:id="324" w:author="Junsen Lai" w:date="2019-09-26T12:28:00Z">
        <w:r>
          <w:rPr>
            <w:rFonts w:eastAsia="MS Mincho"/>
            <w:lang w:val="en-US"/>
          </w:rPr>
          <w:t>topic</w:t>
        </w:r>
      </w:ins>
      <w:r>
        <w:rPr>
          <w:rFonts w:eastAsia="MS Mincho"/>
          <w:lang w:val="en-US"/>
        </w:rPr>
        <w:t>.</w:t>
      </w:r>
    </w:p>
    <w:p w:rsidR="003B0C43" w:rsidRDefault="003B0C43" w:rsidP="003B0C43">
      <w:pPr>
        <w:pStyle w:val="1"/>
        <w:numPr>
          <w:ilvl w:val="0"/>
          <w:numId w:val="15"/>
        </w:numPr>
        <w:ind w:leftChars="0"/>
        <w:jc w:val="both"/>
        <w:rPr>
          <w:rFonts w:eastAsia="MS Mincho"/>
          <w:lang w:val="en-US"/>
        </w:rPr>
      </w:pPr>
      <w:r>
        <w:rPr>
          <w:rFonts w:eastAsia="MS Mincho"/>
          <w:lang w:val="en-US"/>
        </w:rPr>
        <w:t xml:space="preserve">To establish collaborated standardization process and cooperation mechanisms with </w:t>
      </w:r>
      <w:ins w:id="325" w:author="Junsen Lai" w:date="2019-09-26T15:36:00Z">
        <w:r>
          <w:rPr>
            <w:rFonts w:eastAsia="MS Mincho"/>
            <w:lang w:val="en-US"/>
          </w:rPr>
          <w:t xml:space="preserve">study groups and </w:t>
        </w:r>
      </w:ins>
      <w:r>
        <w:rPr>
          <w:rFonts w:eastAsia="MS Mincho"/>
          <w:lang w:val="en-US"/>
        </w:rPr>
        <w:t>other SDOs, such as ETSI specific ISGs, IEEE, ISO/IEC</w:t>
      </w:r>
      <w:ins w:id="326" w:author="m" w:date="2019-09-26T11:29:00Z">
        <w:r>
          <w:rPr>
            <w:rFonts w:eastAsia="MS Mincho"/>
            <w:lang w:val="en-US"/>
          </w:rPr>
          <w:t xml:space="preserve"> JTC</w:t>
        </w:r>
      </w:ins>
      <w:ins w:id="327" w:author="Arnaud Taddei" w:date="2019-09-26T15:00:00Z">
        <w:r>
          <w:rPr>
            <w:rFonts w:eastAsia="MS Mincho"/>
            <w:lang w:val="en-US"/>
          </w:rPr>
          <w:t>1, IETF</w:t>
        </w:r>
      </w:ins>
      <w:ins w:id="328" w:author="Junsen Lai" w:date="2019-09-26T15:30:00Z">
        <w:r>
          <w:rPr>
            <w:rFonts w:eastAsia="MS Mincho"/>
            <w:lang w:val="en-US"/>
          </w:rPr>
          <w:t>.</w:t>
        </w:r>
      </w:ins>
      <w:ins w:id="329" w:author="m" w:date="2019-09-26T11:29:00Z">
        <w:del w:id="330" w:author="Arnaud Taddei" w:date="2019-09-26T15:00:00Z">
          <w:r w:rsidDel="00ED0CBF">
            <w:rPr>
              <w:rFonts w:eastAsia="MS Mincho"/>
              <w:lang w:val="en-US"/>
            </w:rPr>
            <w:delText>1</w:delText>
          </w:r>
        </w:del>
      </w:ins>
      <w:del w:id="331" w:author="Arnaud Taddei" w:date="2019-09-26T15:00:00Z">
        <w:r w:rsidDel="00ED0CBF">
          <w:rPr>
            <w:rFonts w:eastAsia="MS Mincho"/>
            <w:lang w:val="en-US"/>
          </w:rPr>
          <w:delText>.</w:delText>
        </w:r>
      </w:del>
    </w:p>
    <w:p w:rsidR="003B0C43" w:rsidRDefault="003B0C43" w:rsidP="003B0C43">
      <w:pPr>
        <w:jc w:val="both"/>
        <w:rPr>
          <w:b/>
          <w:bCs/>
        </w:rPr>
      </w:pPr>
      <w:r>
        <w:rPr>
          <w:b/>
          <w:bCs/>
        </w:rPr>
        <w:t>5.</w:t>
      </w:r>
      <w:r>
        <w:rPr>
          <w:b/>
          <w:bCs/>
        </w:rPr>
        <w:tab/>
        <w:t>Relationships</w:t>
      </w:r>
    </w:p>
    <w:p w:rsidR="003B0C43" w:rsidRDefault="003B0C43" w:rsidP="003B0C43">
      <w:pPr>
        <w:jc w:val="both"/>
      </w:pPr>
      <w:r>
        <w:t>This Focus Group will work in close collaboration with all ITU-T study groups, especially SG1</w:t>
      </w:r>
      <w:r>
        <w:rPr>
          <w:lang w:eastAsia="ko-KR"/>
        </w:rPr>
        <w:t>3</w:t>
      </w:r>
      <w:r>
        <w:rPr>
          <w:rFonts w:hint="eastAsia"/>
          <w:lang w:eastAsia="ko-KR"/>
        </w:rPr>
        <w:t xml:space="preserve">, </w:t>
      </w:r>
      <w:r>
        <w:t>SG1</w:t>
      </w:r>
      <w:r>
        <w:rPr>
          <w:lang w:eastAsia="ko-KR"/>
        </w:rPr>
        <w:t>7</w:t>
      </w:r>
      <w:r>
        <w:rPr>
          <w:lang w:eastAsia="zh-CN"/>
        </w:rPr>
        <w:t xml:space="preserve">, </w:t>
      </w:r>
      <w:r>
        <w:rPr>
          <w:lang w:eastAsia="ko-KR"/>
        </w:rPr>
        <w:t>SG15, SG2</w:t>
      </w:r>
      <w:r>
        <w:rPr>
          <w:rFonts w:hint="eastAsia"/>
          <w:lang w:eastAsia="ko-KR"/>
        </w:rPr>
        <w:t xml:space="preserve"> </w:t>
      </w:r>
      <w:r>
        <w:t>and SG</w:t>
      </w:r>
      <w:r>
        <w:rPr>
          <w:lang w:eastAsia="ko-KR"/>
        </w:rPr>
        <w:t>11</w:t>
      </w:r>
      <w:r>
        <w:t>.</w:t>
      </w:r>
    </w:p>
    <w:p w:rsidR="003B0C43" w:rsidRDefault="003B0C43" w:rsidP="003B0C43">
      <w:pPr>
        <w:jc w:val="both"/>
      </w:pPr>
      <w:r>
        <w:t xml:space="preserve">This FG QIT4N will collaborate with relevant entities, in accordance with Recommendation ITU-T A.7. These entities include the following: SDOs, industry forums and consortia </w:t>
      </w:r>
      <w:r>
        <w:rPr>
          <w:rFonts w:hint="eastAsia"/>
          <w:lang w:eastAsia="zh-CN"/>
        </w:rPr>
        <w:t xml:space="preserve">(such as </w:t>
      </w:r>
      <w:r>
        <w:t>ISO/IEC JTC 1, ETSI ISG-QKD</w:t>
      </w:r>
      <w:r>
        <w:rPr>
          <w:rFonts w:eastAsia="Times New Roman"/>
          <w:szCs w:val="20"/>
          <w:lang w:eastAsia="en-US"/>
        </w:rPr>
        <w:t>,</w:t>
      </w:r>
      <w:r>
        <w:t xml:space="preserve"> IEEE-SA), tech companies, academic institutions, research institutions and other relevant organizations.</w:t>
      </w:r>
    </w:p>
    <w:p w:rsidR="003B0C43" w:rsidRDefault="003B0C43" w:rsidP="003B0C43">
      <w:pPr>
        <w:jc w:val="both"/>
        <w:rPr>
          <w:b/>
          <w:bCs/>
        </w:rPr>
      </w:pPr>
      <w:r>
        <w:rPr>
          <w:b/>
          <w:bCs/>
        </w:rPr>
        <w:t>6.</w:t>
      </w:r>
      <w:r>
        <w:rPr>
          <w:b/>
          <w:bCs/>
        </w:rPr>
        <w:tab/>
        <w:t xml:space="preserve">Parent group </w:t>
      </w:r>
    </w:p>
    <w:p w:rsidR="003B0C43" w:rsidRDefault="003B0C43" w:rsidP="003B0C43">
      <w:pPr>
        <w:jc w:val="both"/>
        <w:rPr>
          <w:lang w:eastAsia="ko-KR"/>
        </w:rPr>
      </w:pPr>
      <w:r>
        <w:t xml:space="preserve">The parent group is ITU-T </w:t>
      </w:r>
      <w:r>
        <w:rPr>
          <w:lang w:eastAsia="ko-KR"/>
        </w:rPr>
        <w:t>TSAG.</w:t>
      </w:r>
    </w:p>
    <w:p w:rsidR="003B0C43" w:rsidRDefault="003B0C43" w:rsidP="003B0C43">
      <w:pPr>
        <w:jc w:val="both"/>
        <w:rPr>
          <w:b/>
          <w:bCs/>
        </w:rPr>
      </w:pPr>
      <w:r>
        <w:rPr>
          <w:b/>
          <w:bCs/>
        </w:rPr>
        <w:t>7.</w:t>
      </w:r>
      <w:r>
        <w:rPr>
          <w:b/>
          <w:bCs/>
        </w:rPr>
        <w:tab/>
        <w:t xml:space="preserve">Leadership </w:t>
      </w:r>
    </w:p>
    <w:p w:rsidR="003B0C43" w:rsidRDefault="003B0C43" w:rsidP="003B0C43">
      <w:pPr>
        <w:jc w:val="both"/>
      </w:pPr>
      <w:r>
        <w:t>See clause 2.3 of Recommendation ITU-T A.7.</w:t>
      </w:r>
    </w:p>
    <w:p w:rsidR="003B0C43" w:rsidRDefault="003B0C43" w:rsidP="003B0C43">
      <w:pPr>
        <w:jc w:val="both"/>
        <w:rPr>
          <w:b/>
          <w:bCs/>
          <w:lang w:val="en-US"/>
        </w:rPr>
      </w:pPr>
      <w:r>
        <w:rPr>
          <w:b/>
          <w:bCs/>
          <w:lang w:val="en-US"/>
        </w:rPr>
        <w:t>8.</w:t>
      </w:r>
      <w:r>
        <w:rPr>
          <w:b/>
          <w:bCs/>
          <w:lang w:val="en-US"/>
        </w:rPr>
        <w:tab/>
      </w:r>
      <w:r>
        <w:rPr>
          <w:b/>
          <w:bCs/>
        </w:rPr>
        <w:t>Participation</w:t>
      </w:r>
      <w:r>
        <w:rPr>
          <w:b/>
          <w:bCs/>
          <w:lang w:val="en-US"/>
        </w:rPr>
        <w:t xml:space="preserve"> </w:t>
      </w:r>
    </w:p>
    <w:p w:rsidR="003B0C43" w:rsidRDefault="003B0C43" w:rsidP="003B0C43">
      <w:pPr>
        <w:jc w:val="both"/>
      </w:pPr>
      <w:r>
        <w:rPr>
          <w:lang w:val="en-US"/>
        </w:rPr>
        <w:t xml:space="preserve">See clause 3 of Recommendation ITU-T A.7. </w:t>
      </w:r>
      <w:r>
        <w:t xml:space="preserve">A list of participants will be maintained for reference purposes and reported to the parent group. </w:t>
      </w:r>
    </w:p>
    <w:p w:rsidR="003B0C43" w:rsidRDefault="003B0C43" w:rsidP="003B0C43">
      <w:pPr>
        <w:jc w:val="both"/>
      </w:pPr>
      <w:r>
        <w:t>It is important to mention that the participation in this Focus Group has to be based on contributions and active participations.</w:t>
      </w:r>
    </w:p>
    <w:p w:rsidR="003B0C43" w:rsidRDefault="003B0C43" w:rsidP="003B0C43">
      <w:pPr>
        <w:jc w:val="both"/>
        <w:rPr>
          <w:b/>
          <w:bCs/>
        </w:rPr>
      </w:pPr>
      <w:r>
        <w:rPr>
          <w:b/>
          <w:bCs/>
        </w:rPr>
        <w:t>9.</w:t>
      </w:r>
      <w:r>
        <w:rPr>
          <w:b/>
          <w:bCs/>
        </w:rPr>
        <w:tab/>
        <w:t xml:space="preserve">Administrative support </w:t>
      </w:r>
    </w:p>
    <w:p w:rsidR="003B0C43" w:rsidRDefault="003B0C43" w:rsidP="003B0C43">
      <w:pPr>
        <w:jc w:val="both"/>
      </w:pPr>
      <w:r>
        <w:t xml:space="preserve">See clause 5 of Recommendation ITU-T A.7. </w:t>
      </w:r>
    </w:p>
    <w:p w:rsidR="003B0C43" w:rsidRDefault="003B0C43" w:rsidP="003B0C43">
      <w:pPr>
        <w:jc w:val="both"/>
        <w:rPr>
          <w:b/>
          <w:bCs/>
        </w:rPr>
      </w:pPr>
      <w:r>
        <w:rPr>
          <w:b/>
          <w:bCs/>
        </w:rPr>
        <w:t xml:space="preserve">10. </w:t>
      </w:r>
      <w:r>
        <w:rPr>
          <w:b/>
          <w:bCs/>
        </w:rPr>
        <w:tab/>
        <w:t xml:space="preserve">General financing </w:t>
      </w:r>
    </w:p>
    <w:p w:rsidR="003B0C43" w:rsidRDefault="003B0C43" w:rsidP="003B0C43">
      <w:pPr>
        <w:jc w:val="both"/>
      </w:pPr>
      <w:r>
        <w:t xml:space="preserve">See clauses 4 and 10.2 of Recommendation ITU-T A.7. </w:t>
      </w:r>
    </w:p>
    <w:p w:rsidR="003B0C43" w:rsidRDefault="003B0C43" w:rsidP="003B0C43">
      <w:pPr>
        <w:jc w:val="both"/>
        <w:rPr>
          <w:b/>
          <w:bCs/>
        </w:rPr>
      </w:pPr>
      <w:r>
        <w:rPr>
          <w:b/>
          <w:bCs/>
        </w:rPr>
        <w:t xml:space="preserve">11. </w:t>
      </w:r>
      <w:r>
        <w:rPr>
          <w:b/>
          <w:bCs/>
        </w:rPr>
        <w:tab/>
        <w:t xml:space="preserve">Meetings </w:t>
      </w:r>
    </w:p>
    <w:p w:rsidR="003B0C43" w:rsidRDefault="003B0C43" w:rsidP="003B0C43">
      <w:pPr>
        <w:jc w:val="both"/>
      </w:pPr>
      <w: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rsidR="003B0C43" w:rsidRDefault="003B0C43" w:rsidP="003B0C43">
      <w:pPr>
        <w:jc w:val="both"/>
        <w:rPr>
          <w:b/>
          <w:bCs/>
        </w:rPr>
      </w:pPr>
      <w:r>
        <w:rPr>
          <w:b/>
          <w:bCs/>
        </w:rPr>
        <w:t xml:space="preserve">12. </w:t>
      </w:r>
      <w:r>
        <w:rPr>
          <w:b/>
          <w:bCs/>
        </w:rPr>
        <w:tab/>
        <w:t xml:space="preserve">Technical contributions </w:t>
      </w:r>
    </w:p>
    <w:p w:rsidR="003B0C43" w:rsidRDefault="003B0C43" w:rsidP="003B0C43">
      <w:pPr>
        <w:jc w:val="both"/>
      </w:pPr>
      <w:r>
        <w:lastRenderedPageBreak/>
        <w:t xml:space="preserve">See clause 8 of Recommendation ITU-T A.7. </w:t>
      </w:r>
    </w:p>
    <w:p w:rsidR="003B0C43" w:rsidRDefault="003B0C43" w:rsidP="003B0C43">
      <w:pPr>
        <w:jc w:val="both"/>
        <w:rPr>
          <w:b/>
          <w:bCs/>
        </w:rPr>
      </w:pPr>
      <w:r>
        <w:rPr>
          <w:b/>
          <w:bCs/>
        </w:rPr>
        <w:t xml:space="preserve">13. </w:t>
      </w:r>
      <w:r>
        <w:rPr>
          <w:b/>
          <w:bCs/>
        </w:rPr>
        <w:tab/>
        <w:t xml:space="preserve">Working language </w:t>
      </w:r>
    </w:p>
    <w:p w:rsidR="003B0C43" w:rsidRDefault="003B0C43" w:rsidP="003B0C43">
      <w:pPr>
        <w:jc w:val="both"/>
      </w:pPr>
      <w:r>
        <w:t xml:space="preserve">The working language is English. </w:t>
      </w:r>
    </w:p>
    <w:p w:rsidR="003B0C43" w:rsidRDefault="003B0C43" w:rsidP="003B0C43">
      <w:pPr>
        <w:jc w:val="both"/>
        <w:rPr>
          <w:b/>
          <w:bCs/>
        </w:rPr>
      </w:pPr>
      <w:r>
        <w:rPr>
          <w:b/>
          <w:bCs/>
        </w:rPr>
        <w:t xml:space="preserve">14. </w:t>
      </w:r>
      <w:r>
        <w:rPr>
          <w:b/>
          <w:bCs/>
        </w:rPr>
        <w:tab/>
        <w:t xml:space="preserve">Approval of deliverables </w:t>
      </w:r>
    </w:p>
    <w:p w:rsidR="003B0C43" w:rsidRDefault="003B0C43" w:rsidP="003B0C43">
      <w:pPr>
        <w:jc w:val="both"/>
      </w:pPr>
      <w:r>
        <w:t xml:space="preserve">Approval of deliverables shall be taken by consensus. </w:t>
      </w:r>
    </w:p>
    <w:p w:rsidR="003B0C43" w:rsidRDefault="003B0C43" w:rsidP="003B0C43">
      <w:pPr>
        <w:jc w:val="both"/>
        <w:rPr>
          <w:b/>
          <w:bCs/>
        </w:rPr>
      </w:pPr>
      <w:r>
        <w:rPr>
          <w:b/>
          <w:bCs/>
        </w:rPr>
        <w:t xml:space="preserve">15. </w:t>
      </w:r>
      <w:r>
        <w:rPr>
          <w:b/>
          <w:bCs/>
        </w:rPr>
        <w:tab/>
        <w:t xml:space="preserve">Working guidelines </w:t>
      </w:r>
    </w:p>
    <w:p w:rsidR="003B0C43" w:rsidRDefault="003B0C43" w:rsidP="003B0C43">
      <w:r>
        <w:t>See clause 13 of Recommendation ITU-T A.7.</w:t>
      </w:r>
    </w:p>
    <w:p w:rsidR="003B0C43" w:rsidRDefault="003B0C43" w:rsidP="003B0C43">
      <w:pPr>
        <w:jc w:val="both"/>
        <w:rPr>
          <w:b/>
          <w:bCs/>
        </w:rPr>
      </w:pPr>
      <w:r>
        <w:rPr>
          <w:b/>
          <w:bCs/>
        </w:rPr>
        <w:t xml:space="preserve">16. </w:t>
      </w:r>
      <w:r>
        <w:rPr>
          <w:b/>
          <w:bCs/>
        </w:rPr>
        <w:tab/>
        <w:t xml:space="preserve">Progress reports </w:t>
      </w:r>
    </w:p>
    <w:p w:rsidR="003B0C43" w:rsidRDefault="003B0C43" w:rsidP="003B0C43">
      <w:pPr>
        <w:jc w:val="both"/>
      </w:pPr>
      <w:r>
        <w:t>See clause 11 of Recommendation ITU-T A.7.</w:t>
      </w:r>
    </w:p>
    <w:p w:rsidR="003B0C43" w:rsidRDefault="003B0C43" w:rsidP="003B0C43">
      <w:pPr>
        <w:jc w:val="both"/>
        <w:rPr>
          <w:b/>
          <w:bCs/>
        </w:rPr>
      </w:pPr>
      <w:r>
        <w:rPr>
          <w:b/>
          <w:bCs/>
        </w:rPr>
        <w:t xml:space="preserve">17. </w:t>
      </w:r>
      <w:r>
        <w:rPr>
          <w:b/>
          <w:bCs/>
        </w:rPr>
        <w:tab/>
        <w:t xml:space="preserve">Announcement of Focus Group formation </w:t>
      </w:r>
    </w:p>
    <w:p w:rsidR="003B0C43" w:rsidRDefault="003B0C43" w:rsidP="003B0C43">
      <w:pPr>
        <w:jc w:val="both"/>
      </w:pPr>
      <w:r>
        <w:t xml:space="preserve">The formation of the Focus Group will be announced via TSB Circular to all ITU membership, via the ITU-T News log, press releases and other means, including communication with the other involved organizations. </w:t>
      </w:r>
    </w:p>
    <w:p w:rsidR="003B0C43" w:rsidRDefault="003B0C43" w:rsidP="003B0C43">
      <w:pPr>
        <w:jc w:val="both"/>
        <w:rPr>
          <w:b/>
          <w:bCs/>
        </w:rPr>
      </w:pPr>
      <w:r>
        <w:rPr>
          <w:b/>
          <w:bCs/>
        </w:rPr>
        <w:t xml:space="preserve">18. </w:t>
      </w:r>
      <w:r>
        <w:rPr>
          <w:b/>
          <w:bCs/>
        </w:rPr>
        <w:tab/>
        <w:t xml:space="preserve">Milestones and duration of the Focus Group </w:t>
      </w:r>
    </w:p>
    <w:p w:rsidR="003B0C43" w:rsidRDefault="003B0C43" w:rsidP="003B0C43">
      <w:pPr>
        <w:jc w:val="both"/>
      </w:pPr>
      <w:r>
        <w:t xml:space="preserve">The Focus Group lifetime is set for </w:t>
      </w:r>
      <w:r>
        <w:rPr>
          <w:rFonts w:hint="eastAsia"/>
          <w:lang w:eastAsia="ko-KR"/>
        </w:rPr>
        <w:t>one</w:t>
      </w:r>
      <w:r>
        <w:t xml:space="preserve"> </w:t>
      </w:r>
      <w:del w:id="332" w:author="Junsen Lai" w:date="2019-09-26T12:31:00Z">
        <w:r w:rsidDel="009F5561">
          <w:delText xml:space="preserve">and half </w:delText>
        </w:r>
      </w:del>
      <w:r>
        <w:t xml:space="preserve">year from the first meeting but extensible if necessary by decision of the parent group. (see ITU-T A7, clause 2.2). </w:t>
      </w:r>
    </w:p>
    <w:p w:rsidR="003B0C43" w:rsidRDefault="003B0C43" w:rsidP="003B0C43">
      <w:pPr>
        <w:jc w:val="both"/>
        <w:rPr>
          <w:b/>
          <w:bCs/>
        </w:rPr>
      </w:pPr>
      <w:r>
        <w:rPr>
          <w:b/>
          <w:bCs/>
        </w:rPr>
        <w:t xml:space="preserve">19. </w:t>
      </w:r>
      <w:r>
        <w:rPr>
          <w:b/>
          <w:bCs/>
        </w:rPr>
        <w:tab/>
        <w:t xml:space="preserve">Patent policy </w:t>
      </w:r>
    </w:p>
    <w:p w:rsidR="003B0C43" w:rsidRDefault="003B0C43" w:rsidP="003B0C43">
      <w:pPr>
        <w:jc w:val="both"/>
      </w:pPr>
      <w:r>
        <w:t>See clause 9 of Recommendation ITU-T A.7.</w:t>
      </w:r>
    </w:p>
    <w:p w:rsidR="003B0C43" w:rsidRDefault="003B0C43" w:rsidP="003B0C43">
      <w:pPr>
        <w:rPr>
          <w:lang w:eastAsia="en-US"/>
        </w:rPr>
      </w:pPr>
    </w:p>
    <w:p w:rsidR="003B0C43" w:rsidRDefault="003B0C43" w:rsidP="003B0C43">
      <w:pPr>
        <w:jc w:val="center"/>
        <w:rPr>
          <w:rFonts w:eastAsia="MS Mincho"/>
        </w:rPr>
      </w:pPr>
      <w:r>
        <w:t>___________________</w:t>
      </w:r>
    </w:p>
    <w:p w:rsidR="003B0C43" w:rsidRDefault="003B0C43" w:rsidP="003B0C43">
      <w:pPr>
        <w:jc w:val="center"/>
        <w:rPr>
          <w:rFonts w:eastAsia="MS Mincho"/>
        </w:rPr>
      </w:pPr>
    </w:p>
    <w:p w:rsidR="003B0C43" w:rsidRDefault="003B0C43" w:rsidP="003B0C43">
      <w:pPr>
        <w:jc w:val="both"/>
        <w:rPr>
          <w:lang w:val="en-US" w:eastAsia="zh-CN"/>
        </w:rPr>
      </w:pPr>
    </w:p>
    <w:p w:rsidR="003B0C43" w:rsidRPr="008A5748" w:rsidRDefault="003B0C43" w:rsidP="003B0C43">
      <w:pPr>
        <w:pStyle w:val="Headingb"/>
        <w:rPr>
          <w:sz w:val="32"/>
          <w:szCs w:val="22"/>
        </w:rPr>
      </w:pPr>
      <w:r w:rsidRPr="008A5748">
        <w:rPr>
          <w:sz w:val="32"/>
          <w:szCs w:val="22"/>
        </w:rPr>
        <w:t>Appendix</w:t>
      </w:r>
      <w:r>
        <w:rPr>
          <w:sz w:val="32"/>
          <w:szCs w:val="22"/>
        </w:rPr>
        <w:t xml:space="preserve"> I</w:t>
      </w:r>
      <w:r w:rsidRPr="008A5748">
        <w:rPr>
          <w:sz w:val="32"/>
          <w:szCs w:val="22"/>
        </w:rPr>
        <w:t>:</w:t>
      </w:r>
    </w:p>
    <w:p w:rsidR="003B0C43" w:rsidRDefault="003B0C43" w:rsidP="003B0C43">
      <w:pPr>
        <w:jc w:val="both"/>
        <w:rPr>
          <w:lang w:eastAsia="zh-CN"/>
        </w:rPr>
      </w:pP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standardization</w:t>
      </w:r>
      <w:r>
        <w:rPr>
          <w:lang w:eastAsia="zh-CN"/>
        </w:rPr>
        <w:t xml:space="preserve"> </w:t>
      </w:r>
      <w:r>
        <w:rPr>
          <w:rFonts w:hint="eastAsia"/>
          <w:lang w:eastAsia="zh-CN"/>
        </w:rPr>
        <w:t>activities</w:t>
      </w:r>
      <w:r>
        <w:rPr>
          <w:lang w:eastAsia="zh-CN"/>
        </w:rPr>
        <w:t xml:space="preserve"> </w:t>
      </w:r>
      <w:r>
        <w:rPr>
          <w:rFonts w:hint="eastAsia"/>
          <w:lang w:eastAsia="zh-CN"/>
        </w:rPr>
        <w:t>for</w:t>
      </w:r>
      <w:r>
        <w:rPr>
          <w:lang w:eastAsia="zh-CN"/>
        </w:rPr>
        <w:t xml:space="preserve"> </w:t>
      </w:r>
      <w:r>
        <w:rPr>
          <w:rFonts w:hint="eastAsia"/>
          <w:lang w:eastAsia="zh-CN"/>
        </w:rPr>
        <w:t>quantum</w:t>
      </w:r>
      <w:r>
        <w:rPr>
          <w:lang w:eastAsia="zh-CN"/>
        </w:rPr>
        <w:t xml:space="preserve"> </w:t>
      </w:r>
      <w:r>
        <w:rPr>
          <w:rFonts w:hint="eastAsia"/>
          <w:lang w:eastAsia="zh-CN"/>
        </w:rPr>
        <w:t>information</w:t>
      </w:r>
      <w:r>
        <w:rPr>
          <w:lang w:eastAsia="zh-CN"/>
        </w:rPr>
        <w:t xml:space="preserve"> </w:t>
      </w:r>
      <w:r>
        <w:rPr>
          <w:rFonts w:hint="eastAsia"/>
          <w:lang w:eastAsia="zh-CN"/>
        </w:rPr>
        <w:t>technologies</w:t>
      </w:r>
      <w:r>
        <w:rPr>
          <w:lang w:eastAsia="zh-CN"/>
        </w:rPr>
        <w:t xml:space="preserve"> can be briefly summarized as the following three major subject categories.  </w:t>
      </w:r>
    </w:p>
    <w:p w:rsidR="003B0C43" w:rsidRDefault="003B0C43" w:rsidP="003B0C43">
      <w:pPr>
        <w:pStyle w:val="1"/>
        <w:numPr>
          <w:ilvl w:val="0"/>
          <w:numId w:val="12"/>
        </w:numPr>
        <w:ind w:leftChars="0"/>
        <w:jc w:val="both"/>
        <w:rPr>
          <w:b/>
          <w:bCs/>
          <w:lang w:eastAsia="zh-CN"/>
        </w:rPr>
      </w:pPr>
      <w:r>
        <w:rPr>
          <w:rFonts w:hint="eastAsia"/>
          <w:b/>
          <w:bCs/>
          <w:lang w:eastAsia="zh-CN"/>
        </w:rPr>
        <w:t>Quantum</w:t>
      </w:r>
      <w:r>
        <w:rPr>
          <w:b/>
          <w:bCs/>
          <w:lang w:eastAsia="zh-CN"/>
        </w:rPr>
        <w:t xml:space="preserve"> </w:t>
      </w:r>
      <w:r>
        <w:rPr>
          <w:rFonts w:hint="eastAsia"/>
          <w:b/>
          <w:bCs/>
          <w:lang w:eastAsia="zh-CN"/>
        </w:rPr>
        <w:t>computing</w:t>
      </w:r>
      <w:r>
        <w:rPr>
          <w:b/>
          <w:bCs/>
          <w:lang w:eastAsia="zh-CN"/>
        </w:rPr>
        <w:t>:</w:t>
      </w:r>
    </w:p>
    <w:p w:rsidR="003B0C43" w:rsidRDefault="003B0C43" w:rsidP="003B0C43">
      <w:pPr>
        <w:jc w:val="both"/>
        <w:rPr>
          <w:lang w:eastAsia="zh-CN"/>
        </w:rPr>
      </w:pPr>
      <w:r>
        <w:rPr>
          <w:rFonts w:hint="eastAsia"/>
          <w:lang w:eastAsia="zh-CN"/>
        </w:rPr>
        <w:t>In</w:t>
      </w:r>
      <w:r>
        <w:rPr>
          <w:lang w:eastAsia="zh-CN"/>
        </w:rPr>
        <w:t xml:space="preserve"> 2018, </w:t>
      </w:r>
      <w:r>
        <w:rPr>
          <w:rFonts w:hint="eastAsia"/>
          <w:lang w:eastAsia="zh-CN"/>
        </w:rPr>
        <w:t>ISO/IEC</w:t>
      </w:r>
      <w:r>
        <w:rPr>
          <w:lang w:eastAsia="zh-CN"/>
        </w:rPr>
        <w:t xml:space="preserve"> JTC1 established two study groups, i.e., SG2 and SC7/SG1 on Quantum Computing. In 2019, ISO/IEC JTC1 reconstituted a</w:t>
      </w:r>
      <w:r>
        <w:rPr>
          <w:rFonts w:hint="eastAsia"/>
          <w:lang w:eastAsia="zh-CN"/>
        </w:rPr>
        <w:t>n</w:t>
      </w:r>
      <w:r>
        <w:rPr>
          <w:lang w:eastAsia="zh-CN"/>
        </w:rPr>
        <w:t xml:space="preserve"> Advisory Group (AG) on Quantum Computing after the term ‘study group’ was abandoned in </w:t>
      </w:r>
      <w:r>
        <w:rPr>
          <w:rFonts w:hint="eastAsia"/>
          <w:lang w:eastAsia="zh-CN"/>
        </w:rPr>
        <w:t>ISO/IEC</w:t>
      </w:r>
      <w:r>
        <w:rPr>
          <w:lang w:eastAsia="zh-CN"/>
        </w:rPr>
        <w:t xml:space="preserve"> JTC1. </w:t>
      </w:r>
    </w:p>
    <w:p w:rsidR="003B0C43" w:rsidRDefault="003B0C43" w:rsidP="003B0C43">
      <w:pPr>
        <w:jc w:val="both"/>
        <w:rPr>
          <w:lang w:val="en-US" w:eastAsia="zh-CN"/>
        </w:rPr>
      </w:pPr>
      <w:r>
        <w:rPr>
          <w:lang w:eastAsia="zh-CN"/>
        </w:rPr>
        <w:t xml:space="preserve">In 2018, IEEE </w:t>
      </w:r>
      <w:r>
        <w:rPr>
          <w:lang w:val="en-US" w:eastAsia="zh-CN"/>
        </w:rPr>
        <w:t>initiated two work items on Quantum Computing Definition (P7130) and Performance Metrics &amp; Benchmarking (P7131). In June 2019, IEEE revised P7130 into Standard for Quantum Technologies Definitions, providing a general nomenclature for Quantum technology</w:t>
      </w:r>
    </w:p>
    <w:p w:rsidR="003B0C43" w:rsidRDefault="003B0C43" w:rsidP="003B0C43">
      <w:pPr>
        <w:jc w:val="both"/>
        <w:rPr>
          <w:lang w:eastAsia="zh-CN"/>
        </w:rPr>
      </w:pPr>
      <w:r>
        <w:rPr>
          <w:lang w:val="en-US" w:eastAsia="zh-CN"/>
        </w:rPr>
        <w:t>The standardization on quantum computing is still at a very initial stage, mainly aims to clarify concepts, define terminologies, identify standardization needs and provide performance metrics &amp; benchmarking.</w:t>
      </w:r>
    </w:p>
    <w:p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communication:</w:t>
      </w:r>
    </w:p>
    <w:p w:rsidR="003B0C43" w:rsidRDefault="003B0C43" w:rsidP="003B0C43">
      <w:pPr>
        <w:jc w:val="both"/>
        <w:rPr>
          <w:rFonts w:ascii="Calibri" w:eastAsia="Calibri" w:hAnsi="Calibri" w:cs="Arial"/>
          <w:sz w:val="22"/>
          <w:szCs w:val="22"/>
          <w:lang w:eastAsia="en-GB"/>
        </w:rPr>
      </w:pPr>
      <w:r>
        <w:rPr>
          <w:lang w:eastAsia="zh-CN"/>
        </w:rPr>
        <w:lastRenderedPageBreak/>
        <w:t xml:space="preserve">Quantum key distribution, as the most mature application of quantum communication in ICT networks, has induced a series of standardization activities in ETSI, ISO/IEC JTC 1 and ITU-T as shown below. </w:t>
      </w:r>
      <w:r w:rsidRPr="008219B9">
        <w:rPr>
          <w:rFonts w:ascii="Calibri" w:eastAsia="Calibri" w:hAnsi="Calibri" w:cs="Arial"/>
          <w:sz w:val="22"/>
          <w:szCs w:val="22"/>
          <w:lang w:eastAsia="en-GB"/>
        </w:rPr>
        <w:t xml:space="preserve"> </w:t>
      </w:r>
    </w:p>
    <w:p w:rsidR="003B0C43" w:rsidRDefault="003B0C43" w:rsidP="003B0C43">
      <w:pPr>
        <w:jc w:val="both"/>
        <w:rPr>
          <w:b/>
          <w:bCs/>
          <w:lang w:eastAsia="zh-CN"/>
        </w:rPr>
      </w:pPr>
      <w:r>
        <w:rPr>
          <w:lang w:eastAsia="zh-CN"/>
        </w:rPr>
        <w:t>Besides, IEEE has initiated P1913 - Software-Defined Quantum Communication in 2016, which aims to define the Software-Defined Quantum Communication (SDQC) protocol that enables configuration of quantum endpoints in a communication network in order to dynamically create, modify or remove quantum protocols or applications.</w:t>
      </w:r>
    </w:p>
    <w:p w:rsidR="003B0C43" w:rsidRDefault="003B0C43" w:rsidP="003B0C43">
      <w:pPr>
        <w:jc w:val="both"/>
        <w:rPr>
          <w:lang w:eastAsia="zh-CN"/>
        </w:rPr>
      </w:pPr>
      <w:r>
        <w:rPr>
          <w:lang w:eastAsia="zh-CN"/>
        </w:rPr>
        <w:t xml:space="preserve">However, some important standardization issues, e.g., QKD network interoperability, QKD security certification, have not been resolved </w:t>
      </w:r>
      <w:r>
        <w:rPr>
          <w:rFonts w:hint="eastAsia"/>
          <w:lang w:eastAsia="zh-CN"/>
        </w:rPr>
        <w:t>yet</w:t>
      </w:r>
      <w:r>
        <w:rPr>
          <w:lang w:eastAsia="zh-CN"/>
        </w:rPr>
        <w:t>. Further coordination and collaboration are needed to improve efficiency for QKD standardization.</w:t>
      </w:r>
    </w:p>
    <w:p w:rsidR="003B0C43" w:rsidRDefault="003B0C43" w:rsidP="003B0C43">
      <w:pPr>
        <w:jc w:val="both"/>
        <w:rPr>
          <w:b/>
          <w:bCs/>
          <w:lang w:eastAsia="zh-CN"/>
        </w:rPr>
      </w:pPr>
      <w:r>
        <w:rPr>
          <w:b/>
          <w:bCs/>
          <w:lang w:eastAsia="zh-CN"/>
        </w:rPr>
        <w:t>QKD related activities in ETSI</w:t>
      </w:r>
      <w:r>
        <w:rPr>
          <w:rFonts w:hint="eastAsia"/>
          <w:b/>
          <w:bCs/>
          <w:lang w:eastAsia="zh-CN"/>
        </w:rPr>
        <w:t>:</w:t>
      </w:r>
    </w:p>
    <w:p w:rsidR="003B0C43" w:rsidRDefault="003B0C43" w:rsidP="003B0C43">
      <w:pPr>
        <w:jc w:val="both"/>
        <w:rPr>
          <w:lang w:eastAsia="zh-CN"/>
        </w:rPr>
      </w:pPr>
      <w:r>
        <w:rPr>
          <w:lang w:eastAsia="zh-CN"/>
        </w:rPr>
        <w:t>ETSI initiated the industry specification group (ISG) on QKD in 2008. ETSI ISG-QKD has published nine specifications o</w:t>
      </w:r>
      <w:r>
        <w:rPr>
          <w:rFonts w:hint="eastAsia"/>
          <w:lang w:eastAsia="zh-CN"/>
        </w:rPr>
        <w:t>n</w:t>
      </w:r>
      <w:r>
        <w:rPr>
          <w:lang w:eastAsia="zh-CN"/>
        </w:rPr>
        <w:t xml:space="preserve"> QKD until 2019 and have several work items ongoing as listed in table 1. </w:t>
      </w:r>
    </w:p>
    <w:p w:rsidR="003B0C43" w:rsidRDefault="003B0C43" w:rsidP="003B0C43">
      <w:pPr>
        <w:jc w:val="center"/>
        <w:rPr>
          <w:lang w:eastAsia="zh-CN"/>
        </w:rPr>
      </w:pPr>
      <w:r>
        <w:rPr>
          <w:rFonts w:hint="eastAsia"/>
          <w:lang w:eastAsia="zh-CN"/>
        </w:rPr>
        <w:t>T</w:t>
      </w:r>
      <w:r>
        <w:rPr>
          <w:lang w:eastAsia="zh-CN"/>
        </w:rPr>
        <w:t xml:space="preserve">able 1. </w:t>
      </w:r>
      <w:r>
        <w:rPr>
          <w:lang w:val="en-US" w:eastAsia="zh-CN"/>
        </w:rPr>
        <w:t>QKD related work in</w:t>
      </w:r>
      <w:r>
        <w:rPr>
          <w:lang w:eastAsia="zh-CN"/>
        </w:rPr>
        <w:t xml:space="preserve"> ETSI</w:t>
      </w:r>
    </w:p>
    <w:tbl>
      <w:tblPr>
        <w:tblW w:w="9629" w:type="dxa"/>
        <w:tblLayout w:type="fixed"/>
        <w:tblCellMar>
          <w:left w:w="0" w:type="dxa"/>
          <w:right w:w="0" w:type="dxa"/>
        </w:tblCellMar>
        <w:tblLook w:val="04A0" w:firstRow="1" w:lastRow="0" w:firstColumn="1" w:lastColumn="0" w:noHBand="0" w:noVBand="1"/>
      </w:tblPr>
      <w:tblGrid>
        <w:gridCol w:w="1266"/>
        <w:gridCol w:w="7088"/>
        <w:gridCol w:w="1275"/>
      </w:tblGrid>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b/>
                <w:bCs/>
                <w:sz w:val="22"/>
                <w:szCs w:val="22"/>
                <w:lang w:val="en-US" w:eastAsia="zh-CN"/>
              </w:rPr>
              <w:t>ETSI</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b/>
                <w:bCs/>
                <w:sz w:val="22"/>
                <w:szCs w:val="22"/>
                <w:lang w:val="en-US" w:eastAsia="zh-CN"/>
              </w:rPr>
              <w:t>Specification/Report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b/>
                <w:bCs/>
                <w:sz w:val="22"/>
                <w:szCs w:val="22"/>
                <w:lang w:val="en-US" w:eastAsia="zh-CN"/>
              </w:rPr>
              <w:t>Publish date</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002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Use Cases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2010-06</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GR QKD 003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Components and Internal Interfaces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2018-03</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004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Application Interface</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2010-12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005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Security Proofs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2010-12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GR QKD 007</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Vocabulary</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2018-12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008</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QKD Module Security Specification</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2010-12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010</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Implementation security: protection against Trojan horse attacks in one-way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Drafting</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Component characterization: characterizing optical components for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2016-05</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 xml:space="preserve">Quantum Key Distribution (QKD) Device and Communication Channel Parameters for QKD Deployment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2019-02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Characterisation of Optical Output of QKD transmitter modules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Drafting</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Protocol and data format of key delivery API to Applications;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2019-02</w:t>
            </w:r>
          </w:p>
        </w:tc>
      </w:tr>
      <w:tr w:rsidR="003B0C43"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GS QKD 015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Quantum Key Distribution (QKD); Quantum Key Distribution Control Interface for Software Defined Networks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rsidR="003B0C43" w:rsidRDefault="003B0C43" w:rsidP="007D5E8F">
            <w:pPr>
              <w:jc w:val="both"/>
              <w:rPr>
                <w:sz w:val="22"/>
                <w:szCs w:val="22"/>
                <w:lang w:val="en-US" w:eastAsia="zh-CN"/>
              </w:rPr>
            </w:pPr>
            <w:r>
              <w:rPr>
                <w:sz w:val="22"/>
                <w:szCs w:val="22"/>
                <w:lang w:val="en-US" w:eastAsia="zh-CN"/>
              </w:rPr>
              <w:t>Drafting</w:t>
            </w:r>
          </w:p>
        </w:tc>
      </w:tr>
    </w:tbl>
    <w:p w:rsidR="003B0C43" w:rsidRDefault="003B0C43" w:rsidP="003B0C43">
      <w:pPr>
        <w:jc w:val="both"/>
        <w:rPr>
          <w:b/>
          <w:bCs/>
          <w:lang w:eastAsia="zh-CN"/>
        </w:rPr>
      </w:pPr>
    </w:p>
    <w:p w:rsidR="003B0C43" w:rsidRDefault="003B0C43" w:rsidP="003B0C43">
      <w:pPr>
        <w:jc w:val="both"/>
        <w:rPr>
          <w:lang w:eastAsia="zh-CN"/>
        </w:rPr>
      </w:pPr>
      <w:r>
        <w:rPr>
          <w:b/>
          <w:bCs/>
          <w:lang w:eastAsia="zh-CN"/>
        </w:rPr>
        <w:t>QKD related activities in ITU-T</w:t>
      </w:r>
      <w:r>
        <w:rPr>
          <w:rFonts w:hint="eastAsia"/>
          <w:b/>
          <w:bCs/>
          <w:lang w:eastAsia="zh-CN"/>
        </w:rPr>
        <w:t>:</w:t>
      </w:r>
    </w:p>
    <w:p w:rsidR="003B0C43" w:rsidRDefault="003B0C43" w:rsidP="003B0C43">
      <w:pPr>
        <w:tabs>
          <w:tab w:val="left" w:pos="720"/>
        </w:tabs>
        <w:jc w:val="both"/>
        <w:rPr>
          <w:lang w:val="en-US" w:eastAsia="zh-CN"/>
        </w:rPr>
      </w:pPr>
      <w:r>
        <w:rPr>
          <w:rFonts w:hint="eastAsia"/>
          <w:lang w:eastAsia="zh-CN"/>
        </w:rPr>
        <w:t>I</w:t>
      </w:r>
      <w:r>
        <w:rPr>
          <w:lang w:eastAsia="zh-CN"/>
        </w:rPr>
        <w:t xml:space="preserve">TU-T </w:t>
      </w:r>
      <w:r>
        <w:rPr>
          <w:rFonts w:hint="eastAsia"/>
          <w:lang w:val="en-US" w:eastAsia="zh-CN"/>
        </w:rPr>
        <w:t xml:space="preserve">SG 13 </w:t>
      </w:r>
      <w:r>
        <w:rPr>
          <w:lang w:val="en-US" w:eastAsia="zh-CN"/>
        </w:rPr>
        <w:t xml:space="preserve">‘future network’ and SG17 ‘security’ has </w:t>
      </w:r>
      <w:r>
        <w:rPr>
          <w:rFonts w:hint="eastAsia"/>
          <w:lang w:val="en-US" w:eastAsia="zh-CN"/>
        </w:rPr>
        <w:t xml:space="preserve">initiated </w:t>
      </w:r>
      <w:r>
        <w:rPr>
          <w:lang w:val="en-US" w:eastAsia="zh-CN"/>
        </w:rPr>
        <w:t xml:space="preserve">11 </w:t>
      </w:r>
      <w:r>
        <w:rPr>
          <w:rFonts w:hint="eastAsia"/>
          <w:lang w:val="en-US" w:eastAsia="zh-CN"/>
        </w:rPr>
        <w:t>work items on security</w:t>
      </w:r>
      <w:r>
        <w:rPr>
          <w:lang w:val="en-US" w:eastAsia="zh-CN"/>
        </w:rPr>
        <w:t xml:space="preserve"> </w:t>
      </w:r>
      <w:r>
        <w:rPr>
          <w:rFonts w:hint="eastAsia"/>
          <w:lang w:val="en-US" w:eastAsia="zh-CN"/>
        </w:rPr>
        <w:t>a</w:t>
      </w:r>
      <w:r>
        <w:rPr>
          <w:lang w:val="en-US" w:eastAsia="zh-CN"/>
        </w:rPr>
        <w:t xml:space="preserve">nd network aspects of QKD networks since 2018 as listed in table 2. </w:t>
      </w:r>
    </w:p>
    <w:p w:rsidR="003B0C43" w:rsidRDefault="003B0C43" w:rsidP="003B0C43">
      <w:pPr>
        <w:jc w:val="center"/>
        <w:rPr>
          <w:lang w:val="en-US" w:eastAsia="zh-CN"/>
        </w:rPr>
      </w:pPr>
      <w:r>
        <w:rPr>
          <w:lang w:val="en-US" w:eastAsia="zh-CN"/>
        </w:rPr>
        <w:t>Table 2. QKD related work in ITU-T</w:t>
      </w:r>
    </w:p>
    <w:tbl>
      <w:tblPr>
        <w:tblW w:w="10206" w:type="dxa"/>
        <w:tblLayout w:type="fixed"/>
        <w:tblCellMar>
          <w:left w:w="0" w:type="dxa"/>
          <w:right w:w="0" w:type="dxa"/>
        </w:tblCellMar>
        <w:tblLook w:val="04A0" w:firstRow="1" w:lastRow="0" w:firstColumn="1" w:lastColumn="0" w:noHBand="0" w:noVBand="1"/>
      </w:tblPr>
      <w:tblGrid>
        <w:gridCol w:w="1691"/>
        <w:gridCol w:w="5899"/>
        <w:gridCol w:w="1308"/>
        <w:gridCol w:w="1308"/>
      </w:tblGrid>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center"/>
              <w:rPr>
                <w:sz w:val="22"/>
                <w:szCs w:val="22"/>
                <w:lang w:val="en-US" w:eastAsia="zh-CN"/>
              </w:rPr>
            </w:pPr>
            <w:r>
              <w:rPr>
                <w:rFonts w:hint="eastAsia"/>
                <w:b/>
                <w:bCs/>
                <w:sz w:val="22"/>
                <w:szCs w:val="22"/>
                <w:lang w:val="en-US" w:eastAsia="zh-CN"/>
              </w:rPr>
              <w:lastRenderedPageBreak/>
              <w:t>ITU-T</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center"/>
              <w:rPr>
                <w:sz w:val="22"/>
                <w:szCs w:val="22"/>
                <w:lang w:val="en-US" w:eastAsia="zh-CN"/>
              </w:rPr>
            </w:pPr>
            <w:r>
              <w:rPr>
                <w:rFonts w:hint="eastAsia"/>
                <w:b/>
                <w:bCs/>
                <w:sz w:val="22"/>
                <w:szCs w:val="22"/>
                <w:lang w:val="en-US" w:eastAsia="zh-CN"/>
              </w:rPr>
              <w:t>Recommendation/Report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center"/>
              <w:rPr>
                <w:sz w:val="22"/>
                <w:szCs w:val="22"/>
                <w:lang w:val="en-US" w:eastAsia="zh-CN"/>
              </w:rPr>
            </w:pPr>
            <w:r>
              <w:rPr>
                <w:rFonts w:hint="eastAsia"/>
                <w:b/>
                <w:bCs/>
                <w:sz w:val="22"/>
                <w:szCs w:val="22"/>
                <w:lang w:val="en-US" w:eastAsia="zh-CN"/>
              </w:rPr>
              <w:t>Timing</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center"/>
              <w:rPr>
                <w:b/>
                <w:bCs/>
                <w:sz w:val="22"/>
                <w:szCs w:val="22"/>
                <w:lang w:val="en-US" w:eastAsia="zh-CN"/>
              </w:rPr>
            </w:pPr>
            <w:r>
              <w:rPr>
                <w:b/>
                <w:bCs/>
                <w:sz w:val="22"/>
                <w:szCs w:val="22"/>
                <w:lang w:val="en-US" w:eastAsia="zh-CN"/>
              </w:rPr>
              <w:t>SG</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Y.3800</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Framework for Networks to supporting Quantum Key Distribution</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Consented in 2019-06</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SG13</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 xml:space="preserve">Y.QKDN_Arch </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 xml:space="preserve">Functional architecture of the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SG13</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Y.QKDN_KM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 xml:space="preserve">Key management for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SG13</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Y.QKDN_SDNC</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Software Defined Network Control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2021-09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SG13</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Y.QKDN_CM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Control and Management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2021-03</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SG13</w:t>
            </w:r>
          </w:p>
        </w:tc>
      </w:tr>
      <w:tr w:rsidR="003B0C43"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X.qrng-a</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Quantum Noise Random Number Generator Architecture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Consented in 2019-0</w:t>
            </w:r>
            <w:r>
              <w:rPr>
                <w:sz w:val="22"/>
                <w:szCs w:val="22"/>
                <w:lang w:val="en-US" w:eastAsia="zh-CN"/>
              </w:rPr>
              <w:t>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SG17</w:t>
            </w:r>
          </w:p>
        </w:tc>
      </w:tr>
      <w:tr w:rsidR="003B0C43" w:rsidTr="007D5E8F">
        <w:trPr>
          <w:trHeight w:val="57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fi-FI" w:eastAsia="zh-CN"/>
              </w:rPr>
              <w:t>X.sec_QKDN_ov</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Security Requirements for QKD Networks - Overview</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SG17</w:t>
            </w:r>
          </w:p>
        </w:tc>
      </w:tr>
      <w:tr w:rsidR="003B0C43"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fi-FI" w:eastAsia="zh-CN"/>
              </w:rPr>
              <w:t>X.sec_QKDN_km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Security Requirements for QKD Networks - Key Management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SG17</w:t>
            </w:r>
          </w:p>
        </w:tc>
      </w:tr>
      <w:tr w:rsidR="003B0C43"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fi-FI" w:eastAsia="zh-CN"/>
              </w:rPr>
              <w:t>X.cf_QKDN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The use of cryptographic functions on a key generated by a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SG17</w:t>
            </w:r>
          </w:p>
        </w:tc>
      </w:tr>
      <w:tr w:rsidR="003B0C43"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sz w:val="22"/>
                <w:szCs w:val="22"/>
                <w:lang w:val="en-US" w:eastAsia="zh-CN"/>
              </w:rPr>
              <w:t>X</w:t>
            </w:r>
            <w:r>
              <w:rPr>
                <w:rFonts w:hint="eastAsia"/>
                <w:sz w:val="22"/>
                <w:szCs w:val="22"/>
                <w:lang w:val="en-US" w:eastAsia="zh-CN"/>
              </w:rPr>
              <w:t>.</w:t>
            </w:r>
            <w:r>
              <w:rPr>
                <w:sz w:val="22"/>
                <w:szCs w:val="22"/>
                <w:lang w:val="en-US" w:eastAsia="zh-CN"/>
              </w:rPr>
              <w:t>sec</w:t>
            </w:r>
            <w:r>
              <w:rPr>
                <w:rFonts w:hint="eastAsia"/>
                <w:sz w:val="22"/>
                <w:szCs w:val="22"/>
                <w:lang w:val="en-US" w:eastAsia="zh-CN"/>
              </w:rPr>
              <w:t>_</w:t>
            </w:r>
            <w:r>
              <w:rPr>
                <w:sz w:val="22"/>
                <w:szCs w:val="22"/>
                <w:lang w:val="en-US" w:eastAsia="zh-CN"/>
              </w:rPr>
              <w:t>QKDN_TN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sz w:val="22"/>
                <w:szCs w:val="22"/>
                <w:lang w:val="en-US" w:eastAsia="zh-CN"/>
              </w:rPr>
              <w:t>S</w:t>
            </w:r>
            <w:r w:rsidRPr="00D81722">
              <w:rPr>
                <w:sz w:val="22"/>
                <w:szCs w:val="22"/>
                <w:lang w:val="en-US" w:eastAsia="zh-CN"/>
              </w:rPr>
              <w:t>ecurity requirements for Quantum Key Distribution  Networks-Trusted node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w:t>
            </w:r>
            <w:r>
              <w:rPr>
                <w:sz w:val="22"/>
                <w:szCs w:val="22"/>
                <w:lang w:val="en-US" w:eastAsia="zh-CN"/>
              </w:rPr>
              <w:t>021-03</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rFonts w:hint="eastAsia"/>
                <w:sz w:val="22"/>
                <w:szCs w:val="22"/>
                <w:lang w:val="en-US" w:eastAsia="zh-CN"/>
              </w:rPr>
              <w:t>S</w:t>
            </w:r>
            <w:r>
              <w:rPr>
                <w:sz w:val="22"/>
                <w:szCs w:val="22"/>
                <w:lang w:val="en-US" w:eastAsia="zh-CN"/>
              </w:rPr>
              <w:t>G17</w:t>
            </w:r>
          </w:p>
        </w:tc>
      </w:tr>
      <w:tr w:rsidR="003B0C43"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TR.sec_QKD</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Security framework for Quantum Key Distribution in Telecom network</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rsidR="003B0C43" w:rsidRDefault="003B0C43" w:rsidP="007D5E8F">
            <w:pPr>
              <w:jc w:val="both"/>
              <w:rPr>
                <w:sz w:val="22"/>
                <w:szCs w:val="22"/>
                <w:lang w:val="en-US" w:eastAsia="zh-CN"/>
              </w:rPr>
            </w:pPr>
            <w:r>
              <w:rPr>
                <w:sz w:val="22"/>
                <w:szCs w:val="22"/>
                <w:lang w:val="en-US" w:eastAsia="zh-CN"/>
              </w:rPr>
              <w:t>SG17</w:t>
            </w:r>
          </w:p>
        </w:tc>
      </w:tr>
    </w:tbl>
    <w:p w:rsidR="003B0C43" w:rsidRDefault="003B0C43" w:rsidP="003B0C43">
      <w:pPr>
        <w:jc w:val="both"/>
        <w:rPr>
          <w:b/>
          <w:bCs/>
          <w:lang w:eastAsia="zh-CN"/>
        </w:rPr>
      </w:pPr>
    </w:p>
    <w:p w:rsidR="003B0C43" w:rsidRDefault="003B0C43" w:rsidP="003B0C43">
      <w:pPr>
        <w:jc w:val="both"/>
        <w:rPr>
          <w:lang w:val="en-US" w:eastAsia="zh-CN"/>
        </w:rPr>
      </w:pPr>
      <w:r>
        <w:rPr>
          <w:b/>
          <w:bCs/>
          <w:lang w:eastAsia="zh-CN"/>
        </w:rPr>
        <w:t>QKD related activities in ISO/IEC JTC 1</w:t>
      </w:r>
      <w:r>
        <w:rPr>
          <w:rFonts w:hint="eastAsia"/>
          <w:b/>
          <w:bCs/>
          <w:lang w:eastAsia="zh-CN"/>
        </w:rPr>
        <w:t>:</w:t>
      </w:r>
    </w:p>
    <w:p w:rsidR="003B0C43" w:rsidRDefault="003B0C43" w:rsidP="003B0C43">
      <w:pPr>
        <w:jc w:val="both"/>
        <w:rPr>
          <w:lang w:val="en-US" w:eastAsia="zh-CN"/>
        </w:rPr>
      </w:pPr>
      <w:r>
        <w:rPr>
          <w:lang w:val="en-US" w:eastAsia="zh-CN"/>
        </w:rPr>
        <w:t xml:space="preserve">ISO/IEC JTC 1/SC 27 initiated the study period "Security requirements, test and evaluation methods for quantum key distribution" in 2017. In 2019, the study period was finished and new work item ISO/IEC 23837 (Part 1&amp;2) was established as listed in table 3. </w:t>
      </w:r>
    </w:p>
    <w:p w:rsidR="003B0C43" w:rsidRDefault="003B0C43" w:rsidP="003B0C43">
      <w:pPr>
        <w:ind w:left="360"/>
        <w:jc w:val="center"/>
        <w:rPr>
          <w:lang w:val="en-US" w:eastAsia="zh-CN"/>
        </w:rPr>
      </w:pPr>
      <w:r>
        <w:rPr>
          <w:lang w:val="en-US" w:eastAsia="zh-CN"/>
        </w:rPr>
        <w:t>Table 3. QKD related works in ISO/IEC JTC1</w:t>
      </w:r>
    </w:p>
    <w:tbl>
      <w:tblPr>
        <w:tblW w:w="9453" w:type="dxa"/>
        <w:tblLayout w:type="fixed"/>
        <w:tblCellMar>
          <w:left w:w="0" w:type="dxa"/>
          <w:right w:w="0" w:type="dxa"/>
        </w:tblCellMar>
        <w:tblLook w:val="04A0" w:firstRow="1" w:lastRow="0" w:firstColumn="1" w:lastColumn="0" w:noHBand="0" w:noVBand="1"/>
      </w:tblPr>
      <w:tblGrid>
        <w:gridCol w:w="1408"/>
        <w:gridCol w:w="6662"/>
        <w:gridCol w:w="1383"/>
      </w:tblGrid>
      <w:tr w:rsidR="003B0C43" w:rsidTr="007D5E8F">
        <w:trPr>
          <w:trHeight w:val="61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t>ISO/IEC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t>Standard/Report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t>Status</w:t>
            </w:r>
          </w:p>
        </w:tc>
      </w:tr>
      <w:tr w:rsidR="003B0C43" w:rsidTr="007D5E8F">
        <w:trPr>
          <w:trHeight w:val="317"/>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Study Period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Security requirements, test and evaluation methods for quantum key distribution</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Finished</w:t>
            </w:r>
          </w:p>
        </w:tc>
      </w:tr>
      <w:tr w:rsidR="003B0C43" w:rsidTr="007D5E8F">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ISO/IEC 23837-1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Security requirements, test and evaluation methods for quantum key distribution Part 1: requirements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Ongoing</w:t>
            </w:r>
          </w:p>
        </w:tc>
      </w:tr>
      <w:tr w:rsidR="003B0C43" w:rsidTr="007D5E8F">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ISO/IEC 23837-2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Security requirements, test and evaluation methods for quantum key distribution Part 2: test and evaluation methods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Ongoing</w:t>
            </w:r>
          </w:p>
        </w:tc>
      </w:tr>
    </w:tbl>
    <w:p w:rsidR="003B0C43" w:rsidRDefault="003B0C43" w:rsidP="003B0C43">
      <w:pPr>
        <w:jc w:val="both"/>
        <w:rPr>
          <w:b/>
          <w:bCs/>
          <w:lang w:eastAsia="zh-CN"/>
        </w:rPr>
      </w:pPr>
    </w:p>
    <w:p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Internet in IETF:</w:t>
      </w:r>
    </w:p>
    <w:p w:rsidR="003B0C43" w:rsidRDefault="003B0C43" w:rsidP="003B0C43">
      <w:pPr>
        <w:jc w:val="both"/>
        <w:rPr>
          <w:lang w:eastAsia="zh-CN"/>
        </w:rPr>
      </w:pPr>
      <w:r>
        <w:rPr>
          <w:rFonts w:hint="eastAsia"/>
          <w:lang w:eastAsia="zh-CN"/>
        </w:rPr>
        <w:t>IETF</w:t>
      </w:r>
      <w:r>
        <w:rPr>
          <w:lang w:eastAsia="zh-CN"/>
        </w:rPr>
        <w:t xml:space="preserve"> </w:t>
      </w:r>
      <w:r>
        <w:rPr>
          <w:rFonts w:hint="eastAsia"/>
          <w:lang w:eastAsia="zh-CN"/>
        </w:rPr>
        <w:t>established</w:t>
      </w:r>
      <w:r>
        <w:rPr>
          <w:lang w:eastAsia="zh-CN"/>
        </w:rPr>
        <w:t xml:space="preserve"> </w:t>
      </w:r>
      <w:r>
        <w:rPr>
          <w:rFonts w:hint="eastAsia"/>
          <w:lang w:eastAsia="zh-CN"/>
        </w:rPr>
        <w:t>the</w:t>
      </w:r>
      <w:r>
        <w:rPr>
          <w:lang w:eastAsia="zh-CN"/>
        </w:rPr>
        <w:t xml:space="preserve"> Quantum Internet Research Group (QIRG) </w:t>
      </w:r>
      <w:r>
        <w:rPr>
          <w:rFonts w:hint="eastAsia"/>
          <w:lang w:eastAsia="zh-CN"/>
        </w:rPr>
        <w:t>in</w:t>
      </w:r>
      <w:r>
        <w:rPr>
          <w:lang w:eastAsia="zh-CN"/>
        </w:rPr>
        <w:t xml:space="preserve"> </w:t>
      </w:r>
      <w:r>
        <w:rPr>
          <w:rFonts w:hint="eastAsia"/>
          <w:lang w:eastAsia="zh-CN"/>
        </w:rPr>
        <w:t>2018.</w:t>
      </w:r>
      <w:r>
        <w:rPr>
          <w:lang w:eastAsia="zh-CN"/>
        </w:rPr>
        <w:t xml:space="preserve"> </w:t>
      </w:r>
      <w:r>
        <w:rPr>
          <w:rFonts w:hint="eastAsia"/>
          <w:lang w:eastAsia="zh-CN"/>
        </w:rPr>
        <w:t>There</w:t>
      </w:r>
      <w:r>
        <w:rPr>
          <w:lang w:eastAsia="zh-CN"/>
        </w:rPr>
        <w:t xml:space="preserve"> </w:t>
      </w:r>
      <w:r>
        <w:rPr>
          <w:rFonts w:hint="eastAsia"/>
          <w:lang w:eastAsia="zh-CN"/>
        </w:rPr>
        <w:t>are</w:t>
      </w:r>
      <w:r>
        <w:rPr>
          <w:lang w:eastAsia="zh-CN"/>
        </w:rPr>
        <w:t xml:space="preserve"> four documents under drafting as listed in table 4. </w:t>
      </w:r>
    </w:p>
    <w:p w:rsidR="003B0C43" w:rsidRDefault="003B0C43" w:rsidP="003B0C43">
      <w:pPr>
        <w:ind w:left="360"/>
        <w:jc w:val="center"/>
        <w:rPr>
          <w:lang w:val="en-US" w:eastAsia="zh-CN"/>
        </w:rPr>
      </w:pPr>
      <w:r>
        <w:rPr>
          <w:lang w:val="en-US" w:eastAsia="zh-CN"/>
        </w:rPr>
        <w:t>Table 4. Quantum Internet related works in IETF</w:t>
      </w:r>
    </w:p>
    <w:tbl>
      <w:tblPr>
        <w:tblW w:w="9439" w:type="dxa"/>
        <w:tblLayout w:type="fixed"/>
        <w:tblCellMar>
          <w:left w:w="0" w:type="dxa"/>
          <w:right w:w="0" w:type="dxa"/>
        </w:tblCellMar>
        <w:tblLook w:val="04A0" w:firstRow="1" w:lastRow="0" w:firstColumn="1" w:lastColumn="0" w:noHBand="0" w:noVBand="1"/>
      </w:tblPr>
      <w:tblGrid>
        <w:gridCol w:w="3251"/>
        <w:gridCol w:w="4677"/>
        <w:gridCol w:w="1511"/>
      </w:tblGrid>
      <w:tr w:rsidR="003B0C43" w:rsidTr="007D5E8F">
        <w:trPr>
          <w:trHeight w:val="509"/>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lastRenderedPageBreak/>
              <w:t>IETF</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t>Internet-Drafts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b/>
                <w:bCs/>
                <w:lang w:val="en-US" w:eastAsia="zh-CN"/>
              </w:rPr>
              <w:t>Status</w:t>
            </w:r>
          </w:p>
        </w:tc>
      </w:tr>
      <w:tr w:rsidR="003B0C43"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2C1197" w:rsidP="007D5E8F">
            <w:pPr>
              <w:jc w:val="both"/>
              <w:rPr>
                <w:lang w:val="en-US" w:eastAsia="zh-CN"/>
              </w:rPr>
            </w:pPr>
            <w:hyperlink r:id="rId17" w:history="1">
              <w:r w:rsidR="003B0C43">
                <w:rPr>
                  <w:rStyle w:val="Hyperlink"/>
                  <w:lang w:val="en-US" w:eastAsia="zh-CN"/>
                </w:rPr>
                <w:t>draft-irtf-qirg-principles-00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Architectural Principles for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lang w:val="en-US" w:eastAsia="zh-CN"/>
              </w:rPr>
              <w:t xml:space="preserve">I-D Exists </w:t>
            </w:r>
          </w:p>
          <w:p w:rsidR="003B0C43" w:rsidRDefault="003B0C43" w:rsidP="007D5E8F">
            <w:pPr>
              <w:jc w:val="both"/>
              <w:rPr>
                <w:lang w:val="en-US" w:eastAsia="zh-CN"/>
              </w:rPr>
            </w:pPr>
            <w:r>
              <w:rPr>
                <w:lang w:val="en-US" w:eastAsia="zh-CN"/>
              </w:rPr>
              <w:t>IRTF stream</w:t>
            </w:r>
          </w:p>
        </w:tc>
      </w:tr>
      <w:tr w:rsidR="003B0C43"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2C1197" w:rsidP="007D5E8F">
            <w:pPr>
              <w:jc w:val="both"/>
              <w:rPr>
                <w:lang w:val="en-US" w:eastAsia="zh-CN"/>
              </w:rPr>
            </w:pPr>
            <w:hyperlink r:id="rId18" w:history="1">
              <w:r w:rsidR="003B0C43">
                <w:rPr>
                  <w:rStyle w:val="Hyperlink"/>
                  <w:lang w:val="en-US" w:eastAsia="zh-CN"/>
                </w:rPr>
                <w:t>draft-dahlberg-ll-quantum-02</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The Link Layer service in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lang w:val="en-US" w:eastAsia="zh-CN"/>
              </w:rPr>
              <w:t xml:space="preserve">I-D Exists </w:t>
            </w:r>
          </w:p>
        </w:tc>
      </w:tr>
      <w:tr w:rsidR="003B0C43" w:rsidTr="007D5E8F">
        <w:trPr>
          <w:trHeight w:val="8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2C1197" w:rsidP="007D5E8F">
            <w:pPr>
              <w:jc w:val="both"/>
              <w:rPr>
                <w:lang w:val="en-US" w:eastAsia="zh-CN"/>
              </w:rPr>
            </w:pPr>
            <w:hyperlink r:id="rId19" w:history="1">
              <w:r w:rsidR="003B0C43">
                <w:rPr>
                  <w:rStyle w:val="Hyperlink"/>
                  <w:lang w:val="en-US" w:eastAsia="zh-CN"/>
                </w:rPr>
                <w:t>draft-kaws-qirg-advent-03</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Advertising Entanglement Capabilities in Quantum Networks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lang w:val="en-US" w:eastAsia="zh-CN"/>
              </w:rPr>
              <w:t xml:space="preserve">I-D Exists </w:t>
            </w:r>
          </w:p>
        </w:tc>
      </w:tr>
      <w:tr w:rsidR="003B0C43"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2C1197" w:rsidP="007D5E8F">
            <w:pPr>
              <w:jc w:val="both"/>
              <w:rPr>
                <w:lang w:val="en-US" w:eastAsia="zh-CN"/>
              </w:rPr>
            </w:pPr>
            <w:hyperlink r:id="rId20" w:history="1">
              <w:r w:rsidR="003B0C43">
                <w:rPr>
                  <w:rStyle w:val="Hyperlink"/>
                  <w:lang w:val="en-US" w:eastAsia="zh-CN"/>
                </w:rPr>
                <w:t>draft-van-meter-qirg-quantum-connection-setup-00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rFonts w:hint="eastAsia"/>
                <w:lang w:val="en-US" w:eastAsia="zh-CN"/>
              </w:rPr>
              <w:t>Connection Setup in a Quantum Network</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rsidR="003B0C43" w:rsidRDefault="003B0C43" w:rsidP="007D5E8F">
            <w:pPr>
              <w:jc w:val="both"/>
              <w:rPr>
                <w:lang w:val="en-US" w:eastAsia="zh-CN"/>
              </w:rPr>
            </w:pPr>
            <w:r>
              <w:rPr>
                <w:lang w:val="en-US" w:eastAsia="zh-CN"/>
              </w:rPr>
              <w:t xml:space="preserve">I-D Exists </w:t>
            </w:r>
          </w:p>
        </w:tc>
      </w:tr>
    </w:tbl>
    <w:p w:rsidR="003B0C43" w:rsidRDefault="003B0C43" w:rsidP="003B0C43"/>
    <w:p w:rsidR="003B0C43" w:rsidRPr="00707320" w:rsidRDefault="003B0C43" w:rsidP="003B0C43">
      <w:pPr>
        <w:pStyle w:val="Headingb"/>
        <w:rPr>
          <w:sz w:val="32"/>
          <w:szCs w:val="22"/>
        </w:rPr>
      </w:pPr>
      <w:r w:rsidRPr="00707320">
        <w:rPr>
          <w:rFonts w:hint="eastAsia"/>
          <w:sz w:val="32"/>
          <w:szCs w:val="22"/>
        </w:rPr>
        <w:t>Appendix</w:t>
      </w:r>
      <w:r w:rsidRPr="00707320">
        <w:rPr>
          <w:sz w:val="32"/>
          <w:szCs w:val="22"/>
        </w:rPr>
        <w:t xml:space="preserve"> </w:t>
      </w:r>
      <w:r w:rsidRPr="00707320">
        <w:rPr>
          <w:rFonts w:hint="eastAsia"/>
          <w:sz w:val="32"/>
          <w:szCs w:val="22"/>
        </w:rPr>
        <w:t>II:</w:t>
      </w:r>
    </w:p>
    <w:p w:rsidR="003B0C43" w:rsidRDefault="003B0C43" w:rsidP="003B0C43">
      <w:pPr>
        <w:rPr>
          <w:bCs/>
          <w:color w:val="000000"/>
        </w:rPr>
      </w:pPr>
      <w:r>
        <w:t xml:space="preserve">TSAG </w:t>
      </w:r>
      <w:r>
        <w:rPr>
          <w:bCs/>
          <w:color w:val="000000"/>
        </w:rPr>
        <w:t xml:space="preserve">has sent a </w:t>
      </w:r>
      <w:r w:rsidRPr="003C76B1">
        <w:rPr>
          <w:bCs/>
          <w:color w:val="000000"/>
        </w:rPr>
        <w:t xml:space="preserve">liaison </w:t>
      </w:r>
      <w:r>
        <w:rPr>
          <w:bCs/>
          <w:color w:val="000000"/>
        </w:rPr>
        <w:t>(</w:t>
      </w:r>
      <w:hyperlink r:id="rId21" w:tooltip="ITU-T ftp file restricted to TIES access only" w:history="1">
        <w:r w:rsidRPr="00B03815">
          <w:rPr>
            <w:rStyle w:val="Hyperlink"/>
            <w:bCs/>
          </w:rPr>
          <w:t>TSAG-LS19 -E</w:t>
        </w:r>
      </w:hyperlink>
      <w:r>
        <w:rPr>
          <w:rStyle w:val="Hyperlink"/>
          <w:bCs/>
          <w:lang w:val="es-ES_tradnl"/>
        </w:rPr>
        <w:t>)</w:t>
      </w:r>
      <w:r w:rsidRPr="009E59AC">
        <w:t xml:space="preserve"> to </w:t>
      </w:r>
      <w:r>
        <w:t xml:space="preserve">invite the relevant ITU-T study groups to report on their respective activities on quantum matters, including all views and comments on the attached material </w:t>
      </w:r>
      <w:r w:rsidRPr="003C76B1">
        <w:rPr>
          <w:bCs/>
          <w:color w:val="000000"/>
        </w:rPr>
        <w:t>on</w:t>
      </w:r>
      <w:r>
        <w:rPr>
          <w:bCs/>
          <w:color w:val="000000"/>
        </w:rPr>
        <w:t xml:space="preserve"> the </w:t>
      </w:r>
      <w:r w:rsidRPr="00591369">
        <w:rPr>
          <w:bCs/>
          <w:color w:val="000000"/>
        </w:rPr>
        <w:t>proposed ITU-T Focus Group on Quantum Information Technology for Networks (FG-QIT4N)</w:t>
      </w:r>
      <w:r w:rsidRPr="003C76B1">
        <w:rPr>
          <w:bCs/>
          <w:color w:val="000000"/>
        </w:rPr>
        <w:t xml:space="preserve">. </w:t>
      </w:r>
    </w:p>
    <w:p w:rsidR="003B0C43" w:rsidRPr="00DA1FE9" w:rsidRDefault="003B0C43" w:rsidP="003B0C43">
      <w:pPr>
        <w:rPr>
          <w:bCs/>
          <w:lang w:eastAsia="zh-CN"/>
        </w:rPr>
      </w:pPr>
      <w:r>
        <w:rPr>
          <w:bCs/>
          <w:lang w:eastAsia="zh-CN"/>
        </w:rPr>
        <w:t xml:space="preserve">TSAG has received six input liaisons from SG3, 5, 13, 15, 16, 20 in response to </w:t>
      </w:r>
      <w:hyperlink r:id="rId22" w:tooltip="ITU-T ftp file restricted to TIES access only" w:history="1">
        <w:r w:rsidRPr="00B03815">
          <w:rPr>
            <w:rStyle w:val="Hyperlink"/>
            <w:bCs/>
          </w:rPr>
          <w:t>TSAG-LS19 -E</w:t>
        </w:r>
      </w:hyperlink>
      <w:r>
        <w:rPr>
          <w:bCs/>
          <w:lang w:eastAsia="zh-CN"/>
        </w:rPr>
        <w:t>, which are briefly summarized as below</w:t>
      </w:r>
      <w:r w:rsidRPr="00DA1FE9">
        <w:rPr>
          <w:bCs/>
          <w:lang w:eastAsia="zh-CN"/>
        </w:rPr>
        <w:t>:</w:t>
      </w:r>
    </w:p>
    <w:p w:rsidR="003B0C43" w:rsidRPr="009C2D17" w:rsidRDefault="003B0C43" w:rsidP="003B0C43">
      <w:pPr>
        <w:pStyle w:val="ListParagraph"/>
        <w:numPr>
          <w:ilvl w:val="0"/>
          <w:numId w:val="18"/>
        </w:numPr>
        <w:ind w:firstLineChars="0"/>
        <w:rPr>
          <w:bCs/>
          <w:lang w:eastAsia="zh-CN"/>
        </w:rPr>
      </w:pPr>
      <w:r>
        <w:rPr>
          <w:rFonts w:hint="eastAsia"/>
          <w:bCs/>
          <w:lang w:eastAsia="zh-CN"/>
        </w:rPr>
        <w:t>In</w:t>
      </w:r>
      <w:r>
        <w:rPr>
          <w:bCs/>
          <w:lang w:eastAsia="zh-CN"/>
        </w:rPr>
        <w:t xml:space="preserve"> </w:t>
      </w:r>
      <w:r w:rsidRPr="009C2D17">
        <w:rPr>
          <w:bCs/>
          <w:lang w:eastAsia="zh-CN"/>
        </w:rPr>
        <w:t xml:space="preserve">SG13 </w:t>
      </w:r>
      <w:r>
        <w:rPr>
          <w:rFonts w:hint="eastAsia"/>
          <w:bCs/>
          <w:lang w:eastAsia="zh-CN"/>
        </w:rPr>
        <w:t>liaison</w:t>
      </w:r>
      <w:r>
        <w:rPr>
          <w:bCs/>
          <w:lang w:eastAsia="zh-CN"/>
        </w:rPr>
        <w:t xml:space="preserve"> (</w:t>
      </w:r>
      <w:hyperlink r:id="rId23" w:history="1">
        <w:r>
          <w:rPr>
            <w:rStyle w:val="Hyperlink"/>
            <w:bCs/>
            <w:lang w:eastAsia="zh-CN"/>
          </w:rPr>
          <w:t>TD-GEN-0532</w:t>
        </w:r>
      </w:hyperlink>
      <w:r>
        <w:rPr>
          <w:bCs/>
          <w:lang w:eastAsia="zh-CN"/>
        </w:rPr>
        <w:t>), t</w:t>
      </w:r>
      <w:r w:rsidRPr="00D76565">
        <w:rPr>
          <w:bCs/>
          <w:lang w:eastAsia="zh-CN"/>
        </w:rPr>
        <w:t>he potential standardization items for the QKD network have been identified of common interests among related SGs</w:t>
      </w:r>
      <w:r>
        <w:rPr>
          <w:bCs/>
          <w:lang w:eastAsia="zh-CN"/>
        </w:rPr>
        <w:t>.</w:t>
      </w:r>
      <w:r w:rsidRPr="00D76565">
        <w:t xml:space="preserve"> </w:t>
      </w:r>
      <w:r w:rsidRPr="00D76565">
        <w:rPr>
          <w:bCs/>
          <w:lang w:eastAsia="zh-CN"/>
        </w:rPr>
        <w:t>SG13 sees a strong need to coordinate with different SGs (e.g., SG2, 13, 11, 15, 17) and other SDOs (e.g., ETSI-ISG-QKD), that should be discussed to provide an efficient coordination method in TSAG meeting further.</w:t>
      </w:r>
    </w:p>
    <w:p w:rsidR="003B0C43" w:rsidRPr="00D76565" w:rsidRDefault="003B0C43" w:rsidP="003B0C43">
      <w:pPr>
        <w:pStyle w:val="ListParagraph"/>
        <w:numPr>
          <w:ilvl w:val="0"/>
          <w:numId w:val="18"/>
        </w:numPr>
        <w:ind w:firstLineChars="0"/>
        <w:rPr>
          <w:bCs/>
          <w:lang w:eastAsia="zh-CN"/>
        </w:rPr>
      </w:pPr>
      <w:r>
        <w:rPr>
          <w:rFonts w:hint="eastAsia"/>
          <w:bCs/>
          <w:color w:val="000000"/>
          <w:lang w:eastAsia="zh-CN"/>
        </w:rPr>
        <w:t>In</w:t>
      </w:r>
      <w:r>
        <w:rPr>
          <w:bCs/>
          <w:color w:val="000000"/>
        </w:rPr>
        <w:t xml:space="preserve"> </w:t>
      </w:r>
      <w:r>
        <w:rPr>
          <w:rFonts w:hint="eastAsia"/>
          <w:bCs/>
          <w:color w:val="000000"/>
          <w:lang w:eastAsia="zh-CN"/>
        </w:rPr>
        <w:t>SG</w:t>
      </w:r>
      <w:r>
        <w:rPr>
          <w:bCs/>
          <w:color w:val="000000"/>
        </w:rPr>
        <w:t xml:space="preserve">15 </w:t>
      </w:r>
      <w:r>
        <w:rPr>
          <w:rFonts w:hint="eastAsia"/>
          <w:bCs/>
          <w:color w:val="000000"/>
          <w:lang w:eastAsia="zh-CN"/>
        </w:rPr>
        <w:t>liaison</w:t>
      </w:r>
      <w:r w:rsidRPr="00762849">
        <w:rPr>
          <w:bCs/>
          <w:lang w:eastAsia="zh-CN"/>
        </w:rPr>
        <w:t xml:space="preserve"> </w:t>
      </w:r>
      <w:r>
        <w:rPr>
          <w:bCs/>
          <w:lang w:eastAsia="zh-CN"/>
        </w:rPr>
        <w:t>(</w:t>
      </w:r>
      <w:hyperlink r:id="rId24" w:history="1">
        <w:r w:rsidRPr="00762849">
          <w:rPr>
            <w:rStyle w:val="Hyperlink"/>
            <w:bCs/>
            <w:lang w:eastAsia="zh-CN"/>
          </w:rPr>
          <w:t>TD-GEN-0572</w:t>
        </w:r>
      </w:hyperlink>
      <w:r>
        <w:rPr>
          <w:bCs/>
          <w:lang w:eastAsia="zh-CN"/>
        </w:rPr>
        <w:t>), it states that S</w:t>
      </w:r>
      <w:r>
        <w:rPr>
          <w:bCs/>
          <w:color w:val="000000"/>
        </w:rPr>
        <w:t xml:space="preserve">G15 has received a number of contributions on the topic of Quantum Key distribution, but SG15 </w:t>
      </w:r>
      <w:r w:rsidRPr="003C76B1">
        <w:rPr>
          <w:bCs/>
          <w:color w:val="000000"/>
        </w:rPr>
        <w:t xml:space="preserve">do not have </w:t>
      </w:r>
      <w:r>
        <w:rPr>
          <w:bCs/>
          <w:color w:val="000000"/>
        </w:rPr>
        <w:t xml:space="preserve">any </w:t>
      </w:r>
      <w:r w:rsidRPr="00B52F2D">
        <w:rPr>
          <w:bCs/>
          <w:color w:val="000000"/>
        </w:rPr>
        <w:t xml:space="preserve">activities on quantum matters </w:t>
      </w:r>
      <w:r>
        <w:rPr>
          <w:bCs/>
          <w:color w:val="000000"/>
        </w:rPr>
        <w:t>to report at this stage and no further comments or additional suggestions</w:t>
      </w:r>
      <w:r w:rsidRPr="003C76B1">
        <w:rPr>
          <w:bCs/>
          <w:color w:val="000000"/>
        </w:rPr>
        <w:t>.</w:t>
      </w:r>
    </w:p>
    <w:p w:rsidR="003B0C43" w:rsidRDefault="003B0C43" w:rsidP="003B0C43">
      <w:pPr>
        <w:pStyle w:val="ListParagraph"/>
        <w:numPr>
          <w:ilvl w:val="0"/>
          <w:numId w:val="18"/>
        </w:numPr>
        <w:ind w:firstLineChars="0"/>
        <w:rPr>
          <w:bCs/>
          <w:lang w:eastAsia="zh-CN"/>
        </w:rPr>
      </w:pPr>
      <w:r w:rsidRPr="00D76565">
        <w:rPr>
          <w:rFonts w:hint="eastAsia"/>
          <w:bCs/>
          <w:color w:val="000000"/>
          <w:lang w:eastAsia="zh-CN"/>
        </w:rPr>
        <w:t>I</w:t>
      </w:r>
      <w:r w:rsidRPr="00D76565">
        <w:rPr>
          <w:bCs/>
          <w:color w:val="000000"/>
          <w:lang w:eastAsia="zh-CN"/>
        </w:rPr>
        <w:t xml:space="preserve">n SG3 liaison </w:t>
      </w:r>
      <w:r w:rsidRPr="00D76565">
        <w:rPr>
          <w:bCs/>
          <w:lang w:eastAsia="zh-CN"/>
        </w:rPr>
        <w:t>(</w:t>
      </w:r>
      <w:hyperlink r:id="rId25" w:history="1">
        <w:r w:rsidRPr="00D76565">
          <w:rPr>
            <w:rStyle w:val="Hyperlink"/>
            <w:bCs/>
            <w:lang w:eastAsia="zh-CN"/>
          </w:rPr>
          <w:t>TD-GEN-538</w:t>
        </w:r>
      </w:hyperlink>
      <w:r w:rsidRPr="00D76565">
        <w:rPr>
          <w:bCs/>
          <w:lang w:eastAsia="zh-CN"/>
        </w:rPr>
        <w:t>)</w:t>
      </w:r>
      <w:r w:rsidRPr="00D76565">
        <w:rPr>
          <w:bCs/>
          <w:color w:val="000000"/>
          <w:lang w:eastAsia="zh-CN"/>
        </w:rPr>
        <w:t xml:space="preserve"> , </w:t>
      </w:r>
      <w:r>
        <w:rPr>
          <w:bCs/>
          <w:color w:val="000000"/>
          <w:lang w:eastAsia="zh-CN"/>
        </w:rPr>
        <w:t xml:space="preserve">it states that SG3 </w:t>
      </w:r>
      <w:r>
        <w:rPr>
          <w:rFonts w:eastAsia="Times New Roman"/>
          <w:color w:val="000000"/>
          <w:lang w:eastAsia="zh-CN"/>
        </w:rPr>
        <w:t>d</w:t>
      </w:r>
      <w:r w:rsidRPr="00BB6EE9">
        <w:rPr>
          <w:rFonts w:eastAsia="Times New Roman"/>
          <w:color w:val="000000"/>
          <w:lang w:eastAsia="zh-CN"/>
        </w:rPr>
        <w:t>o not have feedback on the proposed new ITU-T Focus Group on Quantum Information Technology for Networks (FG-QIT4N)</w:t>
      </w:r>
      <w:r w:rsidRPr="00D76565">
        <w:rPr>
          <w:bCs/>
          <w:lang w:eastAsia="zh-CN"/>
        </w:rPr>
        <w:t>;</w:t>
      </w:r>
    </w:p>
    <w:p w:rsidR="003B0C43" w:rsidRDefault="003B0C43" w:rsidP="003B0C43">
      <w:pPr>
        <w:pStyle w:val="ListParagraph"/>
        <w:numPr>
          <w:ilvl w:val="0"/>
          <w:numId w:val="18"/>
        </w:numPr>
        <w:ind w:firstLineChars="0"/>
        <w:rPr>
          <w:bCs/>
          <w:lang w:eastAsia="zh-CN"/>
        </w:rPr>
      </w:pPr>
      <w:r w:rsidRPr="00D76565">
        <w:rPr>
          <w:bCs/>
          <w:lang w:eastAsia="zh-CN"/>
        </w:rPr>
        <w:t>In SG5 liaison (</w:t>
      </w:r>
      <w:hyperlink r:id="rId26" w:history="1">
        <w:r w:rsidRPr="00D76565">
          <w:rPr>
            <w:rStyle w:val="Hyperlink"/>
            <w:bCs/>
            <w:lang w:eastAsia="zh-CN"/>
          </w:rPr>
          <w:t>TD-GEN-560</w:t>
        </w:r>
      </w:hyperlink>
      <w:r w:rsidRPr="00D76565">
        <w:rPr>
          <w:bCs/>
          <w:lang w:eastAsia="zh-CN"/>
        </w:rPr>
        <w:t xml:space="preserve">), it states that SG5 </w:t>
      </w:r>
      <w:r w:rsidRPr="00D76565">
        <w:rPr>
          <w:bCs/>
          <w:color w:val="000000"/>
        </w:rPr>
        <w:t>is considering to develop a new work on the environmental impact of Quantum Information Technology</w:t>
      </w:r>
      <w:r w:rsidRPr="00D76565">
        <w:rPr>
          <w:bCs/>
          <w:lang w:eastAsia="zh-CN"/>
        </w:rPr>
        <w:t>;</w:t>
      </w:r>
    </w:p>
    <w:p w:rsidR="003B0C43" w:rsidRDefault="003B0C43" w:rsidP="003B0C43">
      <w:pPr>
        <w:pStyle w:val="ListParagraph"/>
        <w:numPr>
          <w:ilvl w:val="0"/>
          <w:numId w:val="18"/>
        </w:numPr>
        <w:ind w:firstLineChars="0"/>
        <w:rPr>
          <w:bCs/>
          <w:lang w:eastAsia="zh-CN"/>
        </w:rPr>
      </w:pPr>
      <w:r w:rsidRPr="00D76565">
        <w:rPr>
          <w:bCs/>
          <w:lang w:eastAsia="zh-CN"/>
        </w:rPr>
        <w:t>In SG16 liaison (</w:t>
      </w:r>
      <w:hyperlink r:id="rId27" w:history="1">
        <w:r w:rsidRPr="00D76565">
          <w:rPr>
            <w:rStyle w:val="Hyperlink"/>
            <w:bCs/>
            <w:lang w:eastAsia="zh-CN"/>
          </w:rPr>
          <w:t>TD-GEN-526</w:t>
        </w:r>
      </w:hyperlink>
      <w:r w:rsidRPr="00D76565">
        <w:rPr>
          <w:bCs/>
          <w:lang w:eastAsia="zh-CN"/>
        </w:rPr>
        <w:t xml:space="preserve">), </w:t>
      </w:r>
      <w:r>
        <w:rPr>
          <w:bCs/>
          <w:lang w:eastAsia="zh-CN"/>
        </w:rPr>
        <w:t>is states that SG16</w:t>
      </w:r>
      <w:r w:rsidRPr="00D76565">
        <w:rPr>
          <w:bCs/>
          <w:lang w:eastAsia="zh-CN"/>
        </w:rPr>
        <w:t xml:space="preserve"> does not foresees forthcoming studies regarding quantum information technologies</w:t>
      </w:r>
      <w:r>
        <w:rPr>
          <w:bCs/>
          <w:lang w:eastAsia="zh-CN"/>
        </w:rPr>
        <w:t xml:space="preserve"> at this time being, and it welcome</w:t>
      </w:r>
      <w:r w:rsidRPr="00D76565">
        <w:rPr>
          <w:bCs/>
          <w:lang w:eastAsia="zh-CN"/>
        </w:rPr>
        <w:t xml:space="preserve"> </w:t>
      </w:r>
      <w:r>
        <w:rPr>
          <w:bCs/>
          <w:lang w:eastAsia="zh-CN"/>
        </w:rPr>
        <w:t xml:space="preserve">information sharing for </w:t>
      </w:r>
      <w:r w:rsidRPr="00D76565">
        <w:rPr>
          <w:bCs/>
          <w:lang w:eastAsia="zh-CN"/>
        </w:rPr>
        <w:t>any work</w:t>
      </w:r>
      <w:r>
        <w:rPr>
          <w:bCs/>
          <w:lang w:eastAsia="zh-CN"/>
        </w:rPr>
        <w:t xml:space="preserve"> that</w:t>
      </w:r>
      <w:r w:rsidRPr="00D76565">
        <w:rPr>
          <w:bCs/>
          <w:lang w:eastAsia="zh-CN"/>
        </w:rPr>
        <w:t xml:space="preserve"> is to be or being carried out on quantum related subjects that will benefit multimedia e-services and applications in any new group created in the future or in any existing groups within ITU-T</w:t>
      </w:r>
    </w:p>
    <w:p w:rsidR="003B0C43" w:rsidRDefault="003B0C43" w:rsidP="003B0C43">
      <w:pPr>
        <w:pStyle w:val="ListParagraph"/>
        <w:numPr>
          <w:ilvl w:val="0"/>
          <w:numId w:val="18"/>
        </w:numPr>
        <w:ind w:firstLineChars="0"/>
        <w:rPr>
          <w:bCs/>
          <w:lang w:eastAsia="zh-CN"/>
        </w:rPr>
      </w:pPr>
      <w:r>
        <w:rPr>
          <w:rFonts w:hint="eastAsia"/>
          <w:bCs/>
          <w:lang w:eastAsia="zh-CN"/>
        </w:rPr>
        <w:t>I</w:t>
      </w:r>
      <w:r>
        <w:rPr>
          <w:bCs/>
          <w:lang w:eastAsia="zh-CN"/>
        </w:rPr>
        <w:t>n</w:t>
      </w:r>
      <w:r w:rsidRPr="00D76565">
        <w:rPr>
          <w:bCs/>
          <w:lang w:eastAsia="zh-CN"/>
        </w:rPr>
        <w:t xml:space="preserve"> SG20 (</w:t>
      </w:r>
      <w:hyperlink r:id="rId28" w:history="1">
        <w:r w:rsidRPr="00D76565">
          <w:rPr>
            <w:rStyle w:val="Hyperlink"/>
            <w:bCs/>
            <w:lang w:eastAsia="zh-CN"/>
          </w:rPr>
          <w:t>TD-GEN-553</w:t>
        </w:r>
      </w:hyperlink>
      <w:r w:rsidRPr="00D76565">
        <w:rPr>
          <w:bCs/>
          <w:lang w:eastAsia="zh-CN"/>
        </w:rPr>
        <w:t>)</w:t>
      </w:r>
      <w:r>
        <w:rPr>
          <w:bCs/>
          <w:lang w:eastAsia="zh-CN"/>
        </w:rPr>
        <w:t xml:space="preserve">, it </w:t>
      </w:r>
      <w:r>
        <w:rPr>
          <w:bCs/>
          <w:color w:val="000000"/>
        </w:rPr>
        <w:t>inform TSAG that ITU-T SG20 may consider the possibility to start new work on emerging technologies, which could include Quantum Information Technology, in the future.</w:t>
      </w:r>
      <w:r w:rsidRPr="00DA1FE9">
        <w:rPr>
          <w:bCs/>
          <w:lang w:eastAsia="zh-CN"/>
        </w:rPr>
        <w:t xml:space="preserve"> </w:t>
      </w:r>
    </w:p>
    <w:p w:rsidR="003B0C43" w:rsidRPr="005C7371" w:rsidRDefault="003B0C43" w:rsidP="003B0C43">
      <w:pPr>
        <w:pStyle w:val="ListParagraph"/>
        <w:numPr>
          <w:ilvl w:val="0"/>
          <w:numId w:val="18"/>
        </w:numPr>
        <w:ind w:firstLineChars="0"/>
        <w:rPr>
          <w:bCs/>
          <w:lang w:eastAsia="zh-CN"/>
        </w:rPr>
      </w:pPr>
      <w:r w:rsidRPr="00DA1FE9">
        <w:rPr>
          <w:bCs/>
          <w:lang w:eastAsia="zh-CN"/>
        </w:rPr>
        <w:t xml:space="preserve">SG5 and SG20 </w:t>
      </w:r>
      <w:r>
        <w:rPr>
          <w:bCs/>
          <w:lang w:eastAsia="zh-CN"/>
        </w:rPr>
        <w:t xml:space="preserve">has designated representative to </w:t>
      </w:r>
      <w:r w:rsidRPr="00DA1FE9">
        <w:rPr>
          <w:bCs/>
          <w:lang w:eastAsia="zh-CN"/>
        </w:rPr>
        <w:t xml:space="preserve">participate in </w:t>
      </w:r>
      <w:r>
        <w:rPr>
          <w:bCs/>
          <w:lang w:eastAsia="zh-CN"/>
        </w:rPr>
        <w:t>the</w:t>
      </w:r>
      <w:r>
        <w:rPr>
          <w:bCs/>
          <w:color w:val="000000"/>
        </w:rPr>
        <w:t xml:space="preserve"> </w:t>
      </w:r>
      <w:r w:rsidRPr="00AB4B7D">
        <w:rPr>
          <w:bCs/>
          <w:color w:val="000000"/>
        </w:rPr>
        <w:t>ITU Workshop on "Quantum Information Technology for Networks"</w:t>
      </w:r>
      <w:r>
        <w:rPr>
          <w:bCs/>
          <w:color w:val="000000"/>
        </w:rPr>
        <w:t xml:space="preserve"> in Shanghai</w:t>
      </w:r>
      <w:r w:rsidRPr="00DA1FE9">
        <w:rPr>
          <w:bCs/>
          <w:lang w:eastAsia="zh-CN"/>
        </w:rPr>
        <w:t>.</w:t>
      </w:r>
    </w:p>
    <w:p w:rsidR="003B0C43" w:rsidRDefault="003B0C43" w:rsidP="0089088E">
      <w:bookmarkStart w:id="333" w:name="_GoBack"/>
      <w:bookmarkEnd w:id="333"/>
    </w:p>
    <w:p w:rsidR="00794F4F" w:rsidRDefault="00394DBF" w:rsidP="001200A6">
      <w:pPr>
        <w:jc w:val="center"/>
      </w:pPr>
      <w:r>
        <w:t>_______________________</w:t>
      </w:r>
    </w:p>
    <w:sectPr w:rsidR="00794F4F" w:rsidSect="002C1197">
      <w:headerReference w:type="default" r:id="rId2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73" w:rsidRDefault="00D30E73" w:rsidP="00C42125">
      <w:pPr>
        <w:spacing w:before="0"/>
      </w:pPr>
      <w:r>
        <w:separator/>
      </w:r>
    </w:p>
  </w:endnote>
  <w:endnote w:type="continuationSeparator" w:id="0">
    <w:p w:rsidR="00D30E73" w:rsidRDefault="00D30E7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73" w:rsidRDefault="00D30E73" w:rsidP="00C42125">
      <w:pPr>
        <w:spacing w:before="0"/>
      </w:pPr>
      <w:r>
        <w:separator/>
      </w:r>
    </w:p>
  </w:footnote>
  <w:footnote w:type="continuationSeparator" w:id="0">
    <w:p w:rsidR="00D30E73" w:rsidRDefault="00D30E73" w:rsidP="00C42125">
      <w:pPr>
        <w:spacing w:before="0"/>
      </w:pPr>
      <w:r>
        <w:continuationSeparator/>
      </w:r>
    </w:p>
  </w:footnote>
  <w:footnote w:id="1">
    <w:p w:rsidR="003B0C43" w:rsidRDefault="003B0C43" w:rsidP="003B0C43">
      <w:pPr>
        <w:pStyle w:val="FootnoteText"/>
        <w:rPr>
          <w:lang w:eastAsia="zh-CN"/>
        </w:rPr>
      </w:pPr>
      <w:r>
        <w:rPr>
          <w:rStyle w:val="FootnoteReference"/>
        </w:rPr>
        <w:footnoteRef/>
      </w:r>
      <w:r>
        <w:t xml:space="preserve"> </w:t>
      </w:r>
      <w:hyperlink r:id="rId1" w:history="1">
        <w:r>
          <w:rPr>
            <w:rStyle w:val="Hyperlink"/>
          </w:rPr>
          <w:t>https://ec.europa.eu/digital-single-market/en/news/future-quantum-eu-countries-plan-ultra-secure-communication-network?from=singlemessage&amp;isappinstalled=0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A1" w:rsidRPr="002C1197" w:rsidRDefault="002C1197" w:rsidP="002C1197">
    <w:pPr>
      <w:pStyle w:val="Header"/>
      <w:rPr>
        <w:sz w:val="18"/>
      </w:rPr>
    </w:pPr>
    <w:r w:rsidRPr="002C1197">
      <w:rPr>
        <w:sz w:val="18"/>
      </w:rPr>
      <w:t xml:space="preserve">- </w:t>
    </w:r>
    <w:r w:rsidRPr="002C1197">
      <w:rPr>
        <w:sz w:val="18"/>
      </w:rPr>
      <w:fldChar w:fldCharType="begin"/>
    </w:r>
    <w:r w:rsidRPr="002C1197">
      <w:rPr>
        <w:sz w:val="18"/>
      </w:rPr>
      <w:instrText xml:space="preserve"> PAGE  \* MERGEFORMAT </w:instrText>
    </w:r>
    <w:r w:rsidRPr="002C1197">
      <w:rPr>
        <w:sz w:val="18"/>
      </w:rPr>
      <w:fldChar w:fldCharType="separate"/>
    </w:r>
    <w:r>
      <w:rPr>
        <w:noProof/>
        <w:sz w:val="18"/>
      </w:rPr>
      <w:t>13</w:t>
    </w:r>
    <w:r w:rsidRPr="002C1197">
      <w:rPr>
        <w:sz w:val="18"/>
      </w:rPr>
      <w:fldChar w:fldCharType="end"/>
    </w:r>
    <w:r w:rsidRPr="002C1197">
      <w:rPr>
        <w:sz w:val="18"/>
      </w:rPr>
      <w:t xml:space="preserve"> -</w:t>
    </w:r>
  </w:p>
  <w:p w:rsidR="002C1197" w:rsidRPr="002C1197" w:rsidRDefault="002C1197" w:rsidP="002C1197">
    <w:pPr>
      <w:pStyle w:val="Header"/>
      <w:spacing w:after="240"/>
      <w:rPr>
        <w:sz w:val="18"/>
      </w:rPr>
    </w:pPr>
    <w:r w:rsidRPr="002C1197">
      <w:rPr>
        <w:sz w:val="18"/>
      </w:rPr>
      <w:fldChar w:fldCharType="begin"/>
    </w:r>
    <w:r w:rsidRPr="002C1197">
      <w:rPr>
        <w:sz w:val="18"/>
      </w:rPr>
      <w:instrText xml:space="preserve"> STYLEREF  Docnumber  </w:instrText>
    </w:r>
    <w:r>
      <w:rPr>
        <w:sz w:val="18"/>
      </w:rPr>
      <w:fldChar w:fldCharType="separate"/>
    </w:r>
    <w:r>
      <w:rPr>
        <w:noProof/>
        <w:sz w:val="18"/>
      </w:rPr>
      <w:t>TSAG-TD632</w:t>
    </w:r>
    <w:r w:rsidRPr="002C119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864"/>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10D04A2"/>
    <w:multiLevelType w:val="multilevel"/>
    <w:tmpl w:val="010D0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F4215A0"/>
    <w:multiLevelType w:val="hybridMultilevel"/>
    <w:tmpl w:val="C22A6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691AA6"/>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F34094B"/>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4D77E11"/>
    <w:multiLevelType w:val="hybridMultilevel"/>
    <w:tmpl w:val="27E2869E"/>
    <w:lvl w:ilvl="0" w:tplc="45367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D67481"/>
    <w:multiLevelType w:val="multilevel"/>
    <w:tmpl w:val="5ED674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54615D"/>
    <w:multiLevelType w:val="multilevel"/>
    <w:tmpl w:val="635461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86F6F"/>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EE34D49"/>
    <w:multiLevelType w:val="multilevel"/>
    <w:tmpl w:val="6EE34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E683D72"/>
    <w:multiLevelType w:val="multilevel"/>
    <w:tmpl w:val="7E683D72"/>
    <w:lvl w:ilvl="0">
      <w:start w:val="1"/>
      <w:numFmt w:val="lowerLetter"/>
      <w:lvlText w:val="%1)"/>
      <w:lvlJc w:val="left"/>
      <w:pPr>
        <w:ind w:left="84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0"/>
  </w:num>
  <w:num w:numId="14">
    <w:abstractNumId w:val="13"/>
  </w:num>
  <w:num w:numId="15">
    <w:abstractNumId w:val="11"/>
  </w:num>
  <w:num w:numId="16">
    <w:abstractNumId w:val="21"/>
  </w:num>
  <w:num w:numId="17">
    <w:abstractNumId w:val="12"/>
  </w:num>
  <w:num w:numId="18">
    <w:abstractNumId w:val="16"/>
  </w:num>
  <w:num w:numId="19">
    <w:abstractNumId w:val="10"/>
  </w:num>
  <w:num w:numId="20">
    <w:abstractNumId w:val="19"/>
  </w:num>
  <w:num w:numId="21">
    <w:abstractNumId w:val="14"/>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sen Lai">
    <w15:presenceInfo w15:providerId="Windows Live" w15:userId="f8d281ce16f73247"/>
  </w15:person>
  <w15:person w15:author="Arnaud Taddei">
    <w15:presenceInfo w15:providerId="AD" w15:userId="S::arnaud_taddei@symantec.com::bc6c696c-2b1b-4ec3-b656-7507607533c0"/>
  </w15:person>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46D3C"/>
    <w:rsid w:val="00253DBE"/>
    <w:rsid w:val="00253DC6"/>
    <w:rsid w:val="0025489C"/>
    <w:rsid w:val="002622FA"/>
    <w:rsid w:val="00263518"/>
    <w:rsid w:val="002759E7"/>
    <w:rsid w:val="00277326"/>
    <w:rsid w:val="002A11C4"/>
    <w:rsid w:val="002A399B"/>
    <w:rsid w:val="002C1197"/>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0C43"/>
    <w:rsid w:val="003B60A2"/>
    <w:rsid w:val="003C7445"/>
    <w:rsid w:val="003E39A2"/>
    <w:rsid w:val="003E57AB"/>
    <w:rsid w:val="003F2BED"/>
    <w:rsid w:val="00400B49"/>
    <w:rsid w:val="00443878"/>
    <w:rsid w:val="004539A8"/>
    <w:rsid w:val="004712CA"/>
    <w:rsid w:val="0047422E"/>
    <w:rsid w:val="0049674B"/>
    <w:rsid w:val="004C0673"/>
    <w:rsid w:val="004C4E4E"/>
    <w:rsid w:val="004C5E5A"/>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A74E4"/>
    <w:rsid w:val="00CB2599"/>
    <w:rsid w:val="00CC386F"/>
    <w:rsid w:val="00CD2139"/>
    <w:rsid w:val="00CE5986"/>
    <w:rsid w:val="00D26477"/>
    <w:rsid w:val="00D30E73"/>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432E"/>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5AD38"/>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Style 58,超链接1,超?级链,CEO_Hyperlink,超????"/>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1">
    <w:name w:val="列表段落1"/>
    <w:basedOn w:val="Normal"/>
    <w:uiPriority w:val="34"/>
    <w:qFormat/>
    <w:rsid w:val="003B0C43"/>
    <w:pPr>
      <w:ind w:leftChars="400" w:left="800"/>
    </w:pPr>
  </w:style>
  <w:style w:type="paragraph" w:styleId="ListParagraph">
    <w:name w:val="List Paragraph"/>
    <w:basedOn w:val="Normal"/>
    <w:uiPriority w:val="34"/>
    <w:qFormat/>
    <w:rsid w:val="003B0C43"/>
    <w:pPr>
      <w:ind w:firstLineChars="200" w:firstLine="420"/>
    </w:pPr>
  </w:style>
  <w:style w:type="paragraph" w:styleId="FootnoteText">
    <w:name w:val="footnote text"/>
    <w:basedOn w:val="Normal"/>
    <w:link w:val="FootnoteTextChar"/>
    <w:uiPriority w:val="99"/>
    <w:semiHidden/>
    <w:unhideWhenUsed/>
    <w:rsid w:val="003B0C43"/>
    <w:pPr>
      <w:spacing w:before="0"/>
    </w:pPr>
    <w:rPr>
      <w:sz w:val="20"/>
      <w:szCs w:val="20"/>
    </w:rPr>
  </w:style>
  <w:style w:type="character" w:customStyle="1" w:styleId="FootnoteTextChar">
    <w:name w:val="Footnote Text Char"/>
    <w:basedOn w:val="DefaultParagraphFont"/>
    <w:link w:val="FootnoteText"/>
    <w:uiPriority w:val="99"/>
    <w:semiHidden/>
    <w:rsid w:val="003B0C43"/>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B0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R-0003/en" TargetMode="External"/><Relationship Id="rId18" Type="http://schemas.openxmlformats.org/officeDocument/2006/relationships/hyperlink" Target="https://datatracker.ietf.org/doc/draft-dahlberg-ll-quantum/" TargetMode="External"/><Relationship Id="rId26" Type="http://schemas.openxmlformats.org/officeDocument/2006/relationships/hyperlink" Target="https://www.itu.int/md/meetingdoc.asp?lang=en&amp;parent=T17-TSAG-190923-TD-GEN-0560" TargetMode="External"/><Relationship Id="rId3" Type="http://schemas.openxmlformats.org/officeDocument/2006/relationships/customXml" Target="../customXml/item3.xml"/><Relationship Id="rId21" Type="http://schemas.openxmlformats.org/officeDocument/2006/relationships/hyperlink" Target="http://handle.itu.int/11.1002/ls/sp16-tsag-oLS-00019.zip" TargetMode="External"/><Relationship Id="rId7" Type="http://schemas.openxmlformats.org/officeDocument/2006/relationships/webSettings" Target="webSettings.xml"/><Relationship Id="rId12" Type="http://schemas.openxmlformats.org/officeDocument/2006/relationships/hyperlink" Target="https://www.itu.int/md/T17-TSAG-181210-TD-GEN-0433/en" TargetMode="External"/><Relationship Id="rId17" Type="http://schemas.openxmlformats.org/officeDocument/2006/relationships/hyperlink" Target="https://datatracker.ietf.org/doc/draft-irtf-qirg-principles/" TargetMode="External"/><Relationship Id="rId25" Type="http://schemas.openxmlformats.org/officeDocument/2006/relationships/hyperlink" Target="https://www.itu.int/md/meetingdoc.asp?lang=en&amp;parent=T17-TSAG-190923-TD-GEN-053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atatracker.ietf.org/doc/draft-van-meter-qirg-quantum-connection-setu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s://www.itu.int/md/meetingdoc.asp?lang=en&amp;parent=T17-TSAG-190923-TD-GEN-0572"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en/ITU-T/Workshops-and-Seminars/2019060507/Documents/Workshop_Summary.pdf" TargetMode="External"/><Relationship Id="rId23" Type="http://schemas.openxmlformats.org/officeDocument/2006/relationships/hyperlink" Target="https://www.itu.int/md/meetingdoc.asp?lang=en&amp;parent=T17-TSAG-190923-TD-GEN-0532" TargetMode="External"/><Relationship Id="rId28" Type="http://schemas.openxmlformats.org/officeDocument/2006/relationships/hyperlink" Target="https://www.itu.int/md/meetingdoc.asp?lang=en&amp;parent=T17-TSAG-190923-TD-GEN-0553" TargetMode="External"/><Relationship Id="rId10" Type="http://schemas.openxmlformats.org/officeDocument/2006/relationships/image" Target="media/image1.gif"/><Relationship Id="rId19" Type="http://schemas.openxmlformats.org/officeDocument/2006/relationships/hyperlink" Target="https://datatracker.ietf.org/doc/draft-kaws-qirg-adven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60507/Pages/default.aspx" TargetMode="External"/><Relationship Id="rId22" Type="http://schemas.openxmlformats.org/officeDocument/2006/relationships/hyperlink" Target="http://handle.itu.int/11.1002/ls/sp16-tsag-oLS-00019.zip" TargetMode="External"/><Relationship Id="rId27" Type="http://schemas.openxmlformats.org/officeDocument/2006/relationships/hyperlink" Target="https://www.itu.int/md/meetingdoc.asp?lang=en&amp;parent=T17-TSAG-190923-TD-GEN-0526"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future-quantum-eu-countries-plan-ultra-secure-communication-network?from=singlemessage&amp;isappinstall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01D87"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01D87"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119DB943A120E4197BD2EA4E24B9C7E"/>
        <w:category>
          <w:name w:val="Général"/>
          <w:gallery w:val="placeholder"/>
        </w:category>
        <w:types>
          <w:type w:val="bbPlcHdr"/>
        </w:types>
        <w:behaviors>
          <w:behavior w:val="content"/>
        </w:behaviors>
        <w:guid w:val="{0954B3C0-9BFC-B942-A50F-A02D306AC644}"/>
      </w:docPartPr>
      <w:docPartBody>
        <w:p w:rsidR="001C1BC5" w:rsidRDefault="00001D87" w:rsidP="00001D87">
          <w:pPr>
            <w:pStyle w:val="B119DB943A120E4197BD2EA4E24B9C7E"/>
          </w:pPr>
          <w:r w:rsidRPr="001229A4">
            <w:rPr>
              <w:rStyle w:val="PlaceholderText"/>
            </w:rPr>
            <w:t>Click here to enter text.</w:t>
          </w:r>
        </w:p>
      </w:docPartBody>
    </w:docPart>
    <w:docPart>
      <w:docPartPr>
        <w:name w:val="ECE1BC6707E88E429CA0186665624EF4"/>
        <w:category>
          <w:name w:val="Général"/>
          <w:gallery w:val="placeholder"/>
        </w:category>
        <w:types>
          <w:type w:val="bbPlcHdr"/>
        </w:types>
        <w:behaviors>
          <w:behavior w:val="content"/>
        </w:behaviors>
        <w:guid w:val="{6CE8627C-7294-F249-9645-60D681CF3B9B}"/>
      </w:docPartPr>
      <w:docPartBody>
        <w:p w:rsidR="001C1BC5" w:rsidRDefault="00001D87" w:rsidP="00001D87">
          <w:pPr>
            <w:pStyle w:val="ECE1BC6707E88E429CA0186665624E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1D87"/>
    <w:rsid w:val="001407D2"/>
    <w:rsid w:val="001C1BC5"/>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D8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119DB943A120E4197BD2EA4E24B9C7E">
    <w:name w:val="B119DB943A120E4197BD2EA4E24B9C7E"/>
    <w:rsid w:val="00001D87"/>
    <w:pPr>
      <w:spacing w:after="0" w:line="240" w:lineRule="auto"/>
    </w:pPr>
    <w:rPr>
      <w:sz w:val="24"/>
      <w:szCs w:val="24"/>
      <w:lang w:val="fr-CH" w:eastAsia="fr-FR"/>
    </w:rPr>
  </w:style>
  <w:style w:type="paragraph" w:customStyle="1" w:styleId="ECE1BC6707E88E429CA0186665624EF4">
    <w:name w:val="ECE1BC6707E88E429CA0186665624EF4"/>
    <w:rsid w:val="00001D87"/>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13</Pages>
  <Words>5026</Words>
  <Characters>29604</Characters>
  <Application>Microsoft Office Word</Application>
  <DocSecurity>4</DocSecurity>
  <Lines>643</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revision of C97 to set up a new ITU-T Focus Group on Quantum Information Technology for Networks (FG-QIT4N)</vt:lpstr>
      <vt:lpstr/>
    </vt:vector>
  </TitlesOfParts>
  <Manager>ITU-T</Manager>
  <Company>International Telecommunication Union (ITU)</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of C97 to set up a new ITU-T Focus Group on Quantum Information Technology for Networks (FG-QIT4N)</dc:title>
  <dc:subject/>
  <dc:creator>Chairman, Quantum Adhoc Sessions</dc:creator>
  <cp:keywords>Focus group; Quantum information technology (QIT); Quantum information network (QIN); Quantum key distribution (QKD);</cp:keywords>
  <dc:description>TSAG-TD632  For: Meeting_x000d_Document date: _x000d_Saved by ITU51013186 at 17:18:30 on 26/09/2019</dc:description>
  <cp:lastModifiedBy>Bilani, Joumana</cp:lastModifiedBy>
  <cp:revision>2</cp:revision>
  <cp:lastPrinted>2016-12-23T12:52:00Z</cp:lastPrinted>
  <dcterms:created xsi:type="dcterms:W3CDTF">2019-09-26T15:20:00Z</dcterms:created>
  <dcterms:modified xsi:type="dcterms:W3CDTF">2019-09-26T15:20:00Z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TSAG-TD632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Chairman, Quantum Adhoc Sessions</vt:lpwstr>
  </property>
</Properties>
</file>