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8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86"/>
        <w:gridCol w:w="71"/>
        <w:gridCol w:w="9923"/>
        <w:gridCol w:w="841"/>
      </w:tblGrid>
      <w:tr>
        <w:trPr>
          <w:trHeight w:val="48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color="000000" w:sz="7"/>
            </w:tcBorders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0765"/>
            </w:tblGrid>
            <w:tr>
              <w:trPr/>
              <w:tc>
                <w:tcPr>
                  <w:tcW w:w="10765" w:type="dxa"/>
                </w:tcPr>
                <w:tbl>
                  <w:tblPr>
                    <w:tblBorders>
                      <w:top w:val="nil" w:color="000000" w:sz="7"/>
                      <w:left w:val="nil" w:color="000000" w:sz="7"/>
                      <w:bottom w:val="nil" w:color="000000" w:sz="7"/>
                      <w:right w:val="nil" w:color="000000" w:sz="7"/>
                    </w:tblBorders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409"/>
                    <w:gridCol w:w="1417"/>
                    <w:gridCol w:w="1021"/>
                    <w:gridCol w:w="2953"/>
                    <w:gridCol w:w="1597"/>
                    <w:gridCol w:w="1366"/>
                  </w:tblGrid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No. (Provisional No.)</w:t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Title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Question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Most recent reference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shd w:val="clear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b/>
                            <w:color w:val="FFFFFF"/>
                            <w:sz w:val="20"/>
                          </w:rPr>
                          <w:t xml:space="preserve">WI registration in database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"http://www.itu.int/ITU-T/workprog/wp_item.aspx?isn=16325"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Supplement ITU-T Rec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Supplement on use of ITU-T Recommendation by developing countries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Q5/13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C 403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2018-06-18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2019-10-21</w:t>
                        </w:r>
                      </w:p>
                    </w:tc>
                  </w:tr>
                  <w:tr>
                    <w:trPr>
                      <w:trHeight w:val="262" w:hRule="atLeast"/>
                    </w:trPr>
                    <w:tc>
                      <w:tcPr>
                        <w:tcW w:w="2409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fldChar w:fldCharType="begin" w:fldLock="0" w:dirty="0"/>
                        </w:r>
                        <w:r>
                          <w:rPr>
                            <w:noProof/>
                          </w:rPr>
                          <w:instrText xml:space="preserve"> HYPERLINK "http://www.itu.int/ITU-T/workprog/wp_item.aspx?isn=14622" </w:instrText>
                        </w:r>
                        <w:r>
                          <w:fldChar w:fldCharType="separate" w:fldLock="0" w:dirty="0"/>
                        </w: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  <w:u w:val="single"/>
                          </w:rPr>
                          <w:t xml:space="preserve">Y.STR</w:t>
                        </w:r>
                        <w:r>
                          <w:fldChar w:fldCharType="end" w:fldLock="0" w:dirty="0"/>
                        </w:r>
                      </w:p>
                    </w:tc>
                    <w:tc>
                      <w:tcPr>
                        <w:tcW w:w="141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FF"/>
                            <w:sz w:val="20"/>
                          </w:rPr>
                          <w:t xml:space="preserve">Socio-technical recommendations for contributing to socio-economic awareness</w:t>
                        </w:r>
                      </w:p>
                    </w:tc>
                    <w:tc>
                      <w:tcPr>
                        <w:tcW w:w="1021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Q16/13</w:t>
                        </w:r>
                      </w:p>
                    </w:tc>
                    <w:tc>
                      <w:tcPr>
                        <w:tcW w:w="2953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TD 164-WP3</w:t>
                        </w:r>
                      </w:p>
                    </w:tc>
                    <w:tc>
                      <w:tcPr>
                        <w:tcW w:w="1597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2018-07-25</w:t>
                        </w:r>
                      </w:p>
                    </w:tc>
                    <w:tc>
                      <w:tcPr>
                        <w:tcW w:w="1366" w:type="dxa"/>
                        <w:tcBorders>
                          <w:top w:val="single" w:color="D3D3D3" w:sz="7"/>
                          <w:left w:val="single" w:color="D3D3D3" w:sz="7"/>
                          <w:bottom w:val="single" w:color="D3D3D3" w:sz="7"/>
                          <w:right w:val="single" w:color="D3D3D3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0"/>
                          </w:rPr>
                          <w:t xml:space="preserve">2018-04-30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</w:tr>
            <w:tr>
              <w:trPr>
                <w:trHeight w:val="131" w:hRule="atLeast"/>
              </w:trPr>
              <w:tc>
                <w:tcPr>
                  <w:tcW w:w="10765" w:type="dxa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841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4" w:hRule="atLeast"/>
        </w:trPr>
        <w:tc>
          <w:tcPr>
            <w:tcW w:w="8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footerReference r:id="rId7" w:type="default"/>
      <w:pgSz w:w="12057" w:h="16837"/>
      <w:pgMar w:top="1757" w:right="566" w:bottom="1514" w:left="566" w:header="566" w:footer="566" w:gutter=""/>
    </w:sectPr>
  </w:body>
</w:document>
</file>

<file path=word/footer1.xml><?xml version="1.0" encoding="utf-8"?>
<w:ft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8"/>
      <w:gridCol w:w="5016"/>
      <w:gridCol w:w="1595"/>
      <w:gridCol w:w="3312"/>
      <w:gridCol w:w="841"/>
    </w:tblGrid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5016"/>
          </w:tblGrid>
          <w:tr>
            <w:trPr>
              <w:trHeight w:val="262" w:hRule="atLeast"/>
            </w:trPr>
            <w:tc>
              <w:tcPr>
                <w:tcW w:w="5016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Source: 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http://paris.itu.int:80/ReportServer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3312"/>
          </w:tblGrid>
          <w:tr>
            <w:trPr>
              <w:trHeight w:val="262" w:hRule="atLeast"/>
            </w:trPr>
            <w:tc>
              <w:tcPr>
                <w:tcW w:w="331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/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ftr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200"/>
      <w:gridCol w:w="158"/>
      <w:gridCol w:w="8723"/>
      <w:gridCol w:w="841"/>
    </w:tblGrid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685800" cy="685800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426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List of possible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stale work items for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(over 18 months)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Cut-off date: 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2018-07-30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2</w:t>
                </w:r>
                <w:r>
                  <w:rPr>
                    <w:rFonts w:ascii="Calibri" w:hAnsi="Calibri" w:eastAsia="Calibri"/>
                    <w:i/>
                    <w:color w:val="000000"/>
                    <w:sz w:val="32"/>
                  </w:rPr>
                  <w:t xml:space="preserve"> items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This report includes</w:t>
                </w:r>
                <w:r>
                  <w:rPr>
                    <w:rFonts w:ascii="Calibri" w:hAnsi="Calibri" w:eastAsia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hAnsi="Calibri" w:eastAsia="Calibri"/>
                    <w:b/>
                    <w:color w:val="000000"/>
                    <w:sz w:val="22"/>
                  </w:rPr>
                  <w:t xml:space="preserve">SG13</w:t>
                </w:r>
                <w:r>
                  <w:rPr>
                    <w:rFonts w:ascii="Calibri" w:hAnsi="Calibri" w:eastAsia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work items (WIs) which do not contain a reference text, or whose references were updated before the cut-off date, or for which the date of the last update is not recorded in the database.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Calibri" w:hAnsi="Calibri" w:eastAsia="Calibri"/>
                    <w:b/>
                    <w:color w:val="000000"/>
                    <w:sz w:val="24"/>
                  </w:rPr>
                  <w:t xml:space="preserve">NOTE -</w:t>
                </w:r>
                <w:r>
                  <w:rPr>
                    <w:rFonts w:ascii="Calibri" w:hAnsi="Calibri" w:eastAsia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723"/>
          </w:tblGrid>
          <w:tr>
            <w:trPr>
              <w:trHeight w:val="253" w:hRule="atLeast"/>
            </w:trPr>
            <w:tc>
              <w:tcPr>
                <w:tcW w:w="872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right"/>
                </w:pP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Data as of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1/21/2020 5:27:14 PM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- Generated by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ITU_USERS\londo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                                                     Total pages 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begin" w:fldLock="0" w:dirty="0"/>
                </w:r>
                <w:r>
                  <w:rPr>
                    <w:rFonts w:ascii="Calibri" w:hAnsi="Calibri" w:eastAsia="Calibri"/>
                    <w:noProof/>
                    <w:color w:val="000000"/>
                    <w:sz w:val="18"/>
                  </w:rPr>
                  <w:instrText xml:space="preserve"> NUMPAGES </w:instrTex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separate" w:fldLock="0" w:dirty="0"/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t xml:space="preserve">1</w:t>
                </w:r>
                <w:r>
                  <w:rPr>
                    <w:rFonts w:ascii="Calibri" w:hAnsi="Calibri" w:eastAsia="Calibri"/>
                    <w:color w:val="000000"/>
                    <w:sz w:val="18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2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footer" Target="/word/footer1.xml" Id="rId7" /><Relationship Type="http://schemas.openxmlformats.org/officeDocument/2006/relationships/numbering" Target="/word/numbering.xml" Id="rId9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Stale_work_items</dc:title>
</cp:coreProperties>
</file>