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1E1745" w14:paraId="5BD575CF" w14:textId="77777777" w:rsidTr="009B75B3">
        <w:trPr>
          <w:cantSplit/>
          <w:jc w:val="center"/>
        </w:trPr>
        <w:tc>
          <w:tcPr>
            <w:tcW w:w="1134" w:type="dxa"/>
            <w:vMerge w:val="restart"/>
            <w:vAlign w:val="center"/>
          </w:tcPr>
          <w:p w14:paraId="67BFD084" w14:textId="77777777" w:rsidR="00691C94" w:rsidRPr="001E1745" w:rsidRDefault="00691C94" w:rsidP="00691C94">
            <w:pPr>
              <w:jc w:val="center"/>
              <w:rPr>
                <w:sz w:val="20"/>
                <w:szCs w:val="20"/>
              </w:rPr>
            </w:pPr>
            <w:r w:rsidRPr="001E1745">
              <w:rPr>
                <w:noProof/>
                <w:sz w:val="20"/>
                <w:szCs w:val="20"/>
                <w:lang w:val="en-US" w:eastAsia="zh-CN"/>
              </w:rPr>
              <w:drawing>
                <wp:inline distT="0" distB="0" distL="0" distR="0" wp14:anchorId="3678D52A" wp14:editId="54968E9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4AF334A" w14:textId="77777777" w:rsidR="00691C94" w:rsidRPr="001E1745" w:rsidRDefault="00691C94" w:rsidP="00691C94">
            <w:pPr>
              <w:rPr>
                <w:sz w:val="16"/>
                <w:szCs w:val="16"/>
              </w:rPr>
            </w:pPr>
            <w:r w:rsidRPr="001E1745">
              <w:rPr>
                <w:sz w:val="16"/>
                <w:szCs w:val="16"/>
              </w:rPr>
              <w:t>INTERNATIONAL TELECOMMUNICATION UNION</w:t>
            </w:r>
          </w:p>
          <w:p w14:paraId="104F87D6" w14:textId="77777777" w:rsidR="00691C94" w:rsidRPr="001E1745" w:rsidRDefault="00691C94" w:rsidP="00691C94">
            <w:pPr>
              <w:rPr>
                <w:b/>
                <w:bCs/>
                <w:sz w:val="26"/>
                <w:szCs w:val="26"/>
              </w:rPr>
            </w:pPr>
            <w:r w:rsidRPr="001E1745">
              <w:rPr>
                <w:b/>
                <w:bCs/>
                <w:sz w:val="26"/>
                <w:szCs w:val="26"/>
              </w:rPr>
              <w:t>TELECOMMUNICATION</w:t>
            </w:r>
            <w:r w:rsidRPr="001E1745">
              <w:rPr>
                <w:b/>
                <w:bCs/>
                <w:sz w:val="26"/>
                <w:szCs w:val="26"/>
              </w:rPr>
              <w:br/>
              <w:t>STANDARDIZATION SECTOR</w:t>
            </w:r>
          </w:p>
          <w:p w14:paraId="561ACA13" w14:textId="77777777" w:rsidR="00691C94" w:rsidRPr="001E1745" w:rsidRDefault="00691C94" w:rsidP="00691C94">
            <w:pPr>
              <w:rPr>
                <w:sz w:val="20"/>
                <w:szCs w:val="20"/>
              </w:rPr>
            </w:pPr>
            <w:r w:rsidRPr="001E1745">
              <w:rPr>
                <w:sz w:val="20"/>
                <w:szCs w:val="20"/>
              </w:rPr>
              <w:t>STUDY PERIOD 2017-2020</w:t>
            </w:r>
          </w:p>
        </w:tc>
        <w:tc>
          <w:tcPr>
            <w:tcW w:w="4537" w:type="dxa"/>
            <w:gridSpan w:val="3"/>
            <w:vAlign w:val="center"/>
          </w:tcPr>
          <w:p w14:paraId="5CC7109E" w14:textId="77777777" w:rsidR="00691C94" w:rsidRPr="001E1745" w:rsidRDefault="00B4402C" w:rsidP="00C05F3D">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D6D84" w:rsidRPr="001E1745">
                  <w:rPr>
                    <w:lang w:val="en-US"/>
                  </w:rPr>
                  <w:t>TSAG</w:t>
                </w:r>
                <w:r w:rsidR="00B815E1" w:rsidRPr="001E1745">
                  <w:rPr>
                    <w:lang w:val="en-US"/>
                  </w:rPr>
                  <w:t>-C</w:t>
                </w:r>
                <w:r w:rsidR="002D61F1">
                  <w:rPr>
                    <w:lang w:val="en-US"/>
                  </w:rPr>
                  <w:t>148</w:t>
                </w:r>
              </w:sdtContent>
            </w:sdt>
          </w:p>
        </w:tc>
      </w:tr>
      <w:tr w:rsidR="00691C94" w:rsidRPr="001E1745" w14:paraId="3E11510D" w14:textId="77777777" w:rsidTr="009B75B3">
        <w:trPr>
          <w:cantSplit/>
          <w:jc w:val="center"/>
        </w:trPr>
        <w:tc>
          <w:tcPr>
            <w:tcW w:w="1134" w:type="dxa"/>
            <w:vMerge/>
          </w:tcPr>
          <w:p w14:paraId="27155C12" w14:textId="77777777" w:rsidR="00691C94" w:rsidRPr="001E1745" w:rsidRDefault="00691C94" w:rsidP="00691C94">
            <w:pPr>
              <w:rPr>
                <w:smallCaps/>
                <w:sz w:val="20"/>
              </w:rPr>
            </w:pPr>
          </w:p>
        </w:tc>
        <w:tc>
          <w:tcPr>
            <w:tcW w:w="3969" w:type="dxa"/>
            <w:gridSpan w:val="2"/>
            <w:vMerge/>
          </w:tcPr>
          <w:p w14:paraId="7979D828" w14:textId="77777777" w:rsidR="00691C94" w:rsidRPr="001E1745"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52666A85" w14:textId="77777777" w:rsidR="00691C94" w:rsidRPr="001E1745" w:rsidRDefault="001D6D84" w:rsidP="001D6D84">
                <w:pPr>
                  <w:jc w:val="right"/>
                  <w:rPr>
                    <w:b/>
                    <w:bCs/>
                    <w:sz w:val="28"/>
                    <w:szCs w:val="28"/>
                  </w:rPr>
                </w:pPr>
                <w:r w:rsidRPr="001E1745">
                  <w:rPr>
                    <w:b/>
                    <w:bCs/>
                    <w:sz w:val="28"/>
                    <w:szCs w:val="28"/>
                    <w:lang w:val="en-US"/>
                  </w:rPr>
                  <w:t>TSAG</w:t>
                </w:r>
              </w:p>
            </w:tc>
          </w:sdtContent>
        </w:sdt>
      </w:tr>
      <w:tr w:rsidR="00691C94" w:rsidRPr="001E1745" w14:paraId="3C15574D" w14:textId="77777777" w:rsidTr="009B75B3">
        <w:trPr>
          <w:cantSplit/>
          <w:jc w:val="center"/>
        </w:trPr>
        <w:tc>
          <w:tcPr>
            <w:tcW w:w="1134" w:type="dxa"/>
            <w:vMerge/>
            <w:tcBorders>
              <w:bottom w:val="single" w:sz="12" w:space="0" w:color="auto"/>
            </w:tcBorders>
          </w:tcPr>
          <w:p w14:paraId="395F264E" w14:textId="77777777" w:rsidR="00691C94" w:rsidRPr="001E1745" w:rsidRDefault="00691C94" w:rsidP="00691C94">
            <w:pPr>
              <w:rPr>
                <w:b/>
                <w:bCs/>
                <w:sz w:val="26"/>
              </w:rPr>
            </w:pPr>
          </w:p>
        </w:tc>
        <w:tc>
          <w:tcPr>
            <w:tcW w:w="3969" w:type="dxa"/>
            <w:gridSpan w:val="2"/>
            <w:vMerge/>
            <w:tcBorders>
              <w:bottom w:val="single" w:sz="12" w:space="0" w:color="auto"/>
            </w:tcBorders>
          </w:tcPr>
          <w:p w14:paraId="124D5C39" w14:textId="77777777" w:rsidR="00691C94" w:rsidRPr="001E1745"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3CD7C109" w14:textId="77777777" w:rsidR="00691C94" w:rsidRPr="001E1745" w:rsidRDefault="00691C94" w:rsidP="00691C94">
            <w:pPr>
              <w:jc w:val="right"/>
              <w:rPr>
                <w:b/>
                <w:bCs/>
                <w:sz w:val="28"/>
                <w:szCs w:val="28"/>
              </w:rPr>
            </w:pPr>
            <w:r w:rsidRPr="001E1745">
              <w:rPr>
                <w:b/>
                <w:bCs/>
                <w:sz w:val="28"/>
                <w:szCs w:val="28"/>
              </w:rPr>
              <w:t>Original: English</w:t>
            </w:r>
          </w:p>
        </w:tc>
      </w:tr>
      <w:tr w:rsidR="00691C94" w:rsidRPr="00E254E6" w14:paraId="6EC6BCFA" w14:textId="77777777" w:rsidTr="00D57D7F">
        <w:trPr>
          <w:cantSplit/>
          <w:jc w:val="center"/>
        </w:trPr>
        <w:tc>
          <w:tcPr>
            <w:tcW w:w="1418" w:type="dxa"/>
            <w:gridSpan w:val="2"/>
          </w:tcPr>
          <w:p w14:paraId="19C3076E" w14:textId="77777777" w:rsidR="00691C94" w:rsidRPr="00E254E6" w:rsidRDefault="00691C94" w:rsidP="00691C94">
            <w:pPr>
              <w:rPr>
                <w:b/>
                <w:bCs/>
              </w:rPr>
            </w:pPr>
            <w:bookmarkStart w:id="2" w:name="dbluepink" w:colFirst="1" w:colLast="1"/>
            <w:bookmarkEnd w:id="1"/>
            <w:r w:rsidRPr="00E254E6">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6A00D45C" w14:textId="77777777" w:rsidR="00691C94" w:rsidRPr="00E254E6" w:rsidRDefault="001D6D84" w:rsidP="001D6D84">
                <w:r w:rsidRPr="00E254E6">
                  <w:t>N/A</w:t>
                </w:r>
              </w:p>
            </w:tc>
          </w:sdtContent>
        </w:sdt>
        <w:tc>
          <w:tcPr>
            <w:tcW w:w="4395" w:type="dxa"/>
            <w:gridSpan w:val="2"/>
          </w:tcPr>
          <w:p w14:paraId="3CDFBF9D" w14:textId="5BBE8489" w:rsidR="00691C94" w:rsidRPr="00E254E6" w:rsidRDefault="001B1927" w:rsidP="00111CF1">
            <w:pPr>
              <w:jc w:val="right"/>
            </w:pPr>
            <w:sdt>
              <w:sdtPr>
                <w:rPr>
                  <w:rFonts w:hint="eastAsia"/>
                </w:rPr>
                <w:alias w:val="Place"/>
                <w:tag w:val="Place"/>
                <w:id w:val="594904712"/>
                <w:placeholder>
                  <w:docPart w:val="714AAD36255F47EA9FD5BD61AEBD1C76"/>
                </w:placeholder>
                <w:text/>
              </w:sdtPr>
              <w:sdtContent>
                <w:r w:rsidRPr="00E254E6">
                  <w:t>E-Meeting</w:t>
                </w:r>
              </w:sdtContent>
            </w:sdt>
            <w:r w:rsidRPr="00E254E6">
              <w:t xml:space="preserve">, </w:t>
            </w:r>
            <w:sdt>
              <w:sdtPr>
                <w:alias w:val="When"/>
                <w:tag w:val="When"/>
                <w:id w:val="542724177"/>
                <w:placeholder>
                  <w:docPart w:val="CED74AC9AC954192AF1E0370DA159098"/>
                </w:placeholder>
                <w:text/>
              </w:sdtPr>
              <w:sdtContent>
                <w:r w:rsidRPr="00E254E6">
                  <w:t>21-25 September, 2020</w:t>
                </w:r>
              </w:sdtContent>
            </w:sdt>
          </w:p>
        </w:tc>
      </w:tr>
      <w:bookmarkEnd w:id="2"/>
      <w:tr w:rsidR="00691C94" w:rsidRPr="00E254E6" w14:paraId="7152A9F4" w14:textId="77777777" w:rsidTr="00BC1FAE">
        <w:trPr>
          <w:cantSplit/>
          <w:jc w:val="center"/>
        </w:trPr>
        <w:tc>
          <w:tcPr>
            <w:tcW w:w="9640" w:type="dxa"/>
            <w:gridSpan w:val="6"/>
          </w:tcPr>
          <w:p w14:paraId="594CC5F2" w14:textId="77777777" w:rsidR="00691C94" w:rsidRPr="00E254E6" w:rsidRDefault="00B4402C"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E254E6">
                  <w:rPr>
                    <w:b/>
                    <w:bCs/>
                  </w:rPr>
                  <w:t>CONTRIBUTION</w:t>
                </w:r>
              </w:sdtContent>
            </w:sdt>
          </w:p>
        </w:tc>
      </w:tr>
      <w:tr w:rsidR="00691C94" w:rsidRPr="00E254E6" w14:paraId="67562022" w14:textId="77777777" w:rsidTr="00D57D7F">
        <w:trPr>
          <w:cantSplit/>
          <w:jc w:val="center"/>
        </w:trPr>
        <w:tc>
          <w:tcPr>
            <w:tcW w:w="1418" w:type="dxa"/>
            <w:gridSpan w:val="2"/>
          </w:tcPr>
          <w:p w14:paraId="0B4EFC11" w14:textId="77777777" w:rsidR="00691C94" w:rsidRPr="00E254E6" w:rsidRDefault="00691C94" w:rsidP="00691C94">
            <w:pPr>
              <w:rPr>
                <w:b/>
                <w:bCs/>
              </w:rPr>
            </w:pPr>
            <w:r w:rsidRPr="00E254E6">
              <w:rPr>
                <w:b/>
                <w:bCs/>
              </w:rPr>
              <w:t>Source:</w:t>
            </w:r>
          </w:p>
        </w:tc>
        <w:sdt>
          <w:sdtPr>
            <w:rPr>
              <w:rFonts w:hint="eastAsia"/>
              <w:lang w:eastAsia="zh-CN"/>
            </w:r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7028C68E" w14:textId="77777777" w:rsidR="00691C94" w:rsidRPr="00E254E6" w:rsidRDefault="00000B1D" w:rsidP="006522AB">
                <w:r w:rsidRPr="00E254E6">
                  <w:rPr>
                    <w:rFonts w:hint="eastAsia"/>
                    <w:lang w:eastAsia="zh-CN"/>
                  </w:rPr>
                  <w:t>Huawei Technologies Co. Ltd.</w:t>
                </w:r>
                <w:r w:rsidRPr="00E254E6">
                  <w:rPr>
                    <w:lang w:eastAsia="zh-CN"/>
                  </w:rPr>
                  <w:t>, China Telecom, China Mobile</w:t>
                </w:r>
              </w:p>
            </w:tc>
          </w:sdtContent>
        </w:sdt>
      </w:tr>
      <w:tr w:rsidR="00691C94" w:rsidRPr="00E254E6" w14:paraId="25C661E1" w14:textId="77777777" w:rsidTr="00D57D7F">
        <w:trPr>
          <w:cantSplit/>
          <w:jc w:val="center"/>
        </w:trPr>
        <w:tc>
          <w:tcPr>
            <w:tcW w:w="1418" w:type="dxa"/>
            <w:gridSpan w:val="2"/>
          </w:tcPr>
          <w:p w14:paraId="6E1B9D94" w14:textId="77777777" w:rsidR="00691C94" w:rsidRPr="00E254E6" w:rsidRDefault="00691C94" w:rsidP="00691C94">
            <w:r w:rsidRPr="00E254E6">
              <w:rPr>
                <w:b/>
                <w:bCs/>
              </w:rPr>
              <w:t>Title:</w:t>
            </w:r>
          </w:p>
        </w:tc>
        <w:tc>
          <w:tcPr>
            <w:tcW w:w="8222" w:type="dxa"/>
            <w:gridSpan w:val="4"/>
          </w:tcPr>
          <w:p w14:paraId="34791FD1" w14:textId="4BA4CC54" w:rsidR="00691C94" w:rsidRPr="00E254E6" w:rsidRDefault="00B4402C" w:rsidP="00375F2C">
            <w:pPr>
              <w:pStyle w:val="HTMLPreformatted"/>
              <w:shd w:val="clear" w:color="auto" w:fill="F8F9FA"/>
              <w:rPr>
                <w:sz w:val="24"/>
                <w:szCs w:val="24"/>
                <w:lang w:val="en-US"/>
              </w:rPr>
            </w:pPr>
            <w:sdt>
              <w:sdtPr>
                <w:rPr>
                  <w:rFonts w:ascii="Times New Roman" w:hAnsi="Times New Roman" w:cs="Times New Roman" w:hint="eastAsia"/>
                  <w:color w:val="222222"/>
                  <w:sz w:val="24"/>
                  <w:szCs w:val="24"/>
                  <w:lang w:val="en"/>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C0257C" w:rsidRPr="00E254E6">
                  <w:rPr>
                    <w:rFonts w:ascii="Times New Roman" w:hAnsi="Times New Roman" w:cs="Times New Roman" w:hint="eastAsia"/>
                    <w:color w:val="222222"/>
                    <w:sz w:val="24"/>
                    <w:szCs w:val="24"/>
                    <w:lang w:val="en"/>
                  </w:rPr>
                  <w:t xml:space="preserve">About </w:t>
                </w:r>
                <w:r w:rsidR="00C0257C" w:rsidRPr="00E254E6">
                  <w:rPr>
                    <w:rFonts w:ascii="Times New Roman" w:hAnsi="Times New Roman" w:cs="Times New Roman"/>
                    <w:color w:val="222222"/>
                    <w:sz w:val="24"/>
                    <w:szCs w:val="24"/>
                    <w:lang w:val="en"/>
                  </w:rPr>
                  <w:t xml:space="preserve">the WTSA-20 preparation activities of </w:t>
                </w:r>
                <w:r w:rsidR="00C0257C" w:rsidRPr="00E254E6">
                  <w:rPr>
                    <w:rFonts w:ascii="Times New Roman" w:hAnsi="Times New Roman" w:cs="Times New Roman" w:hint="eastAsia"/>
                    <w:color w:val="222222"/>
                    <w:sz w:val="24"/>
                    <w:szCs w:val="24"/>
                    <w:lang w:val="en"/>
                  </w:rPr>
                  <w:t xml:space="preserve">ITU-T SG13 and SG11 concerning </w:t>
                </w:r>
                <w:r w:rsidR="00C0257C" w:rsidRPr="00E254E6">
                  <w:rPr>
                    <w:rFonts w:ascii="Times New Roman" w:hAnsi="Times New Roman" w:cs="Times New Roman"/>
                    <w:color w:val="222222"/>
                    <w:sz w:val="24"/>
                    <w:szCs w:val="24"/>
                    <w:lang w:val="en"/>
                  </w:rPr>
                  <w:t xml:space="preserve">the </w:t>
                </w:r>
                <w:r w:rsidR="00E254E6" w:rsidRPr="00E254E6">
                  <w:rPr>
                    <w:rFonts w:ascii="Times New Roman" w:hAnsi="Times New Roman" w:cs="Times New Roman"/>
                    <w:color w:val="222222"/>
                    <w:sz w:val="24"/>
                    <w:szCs w:val="24"/>
                    <w:lang w:val="en"/>
                  </w:rPr>
                  <w:t>proposed new</w:t>
                </w:r>
                <w:r w:rsidR="00C0257C" w:rsidRPr="00E254E6">
                  <w:rPr>
                    <w:rFonts w:ascii="Times New Roman" w:hAnsi="Times New Roman" w:cs="Times New Roman"/>
                    <w:color w:val="222222"/>
                    <w:sz w:val="24"/>
                    <w:szCs w:val="24"/>
                    <w:lang w:val="en"/>
                  </w:rPr>
                  <w:t xml:space="preserve"> questions Q.F/13, Q.G/13, Q.O/11 and Q.P/11</w:t>
                </w:r>
              </w:sdtContent>
            </w:sdt>
            <w:r w:rsidR="00182944" w:rsidRPr="00E254E6">
              <w:rPr>
                <w:sz w:val="24"/>
                <w:szCs w:val="24"/>
                <w:lang w:val="en-GB" w:eastAsia="zh-CN"/>
              </w:rPr>
              <w:t xml:space="preserve"> </w:t>
            </w:r>
          </w:p>
        </w:tc>
      </w:tr>
      <w:tr w:rsidR="00691C94" w:rsidRPr="00E254E6" w14:paraId="5DDCA28D" w14:textId="77777777" w:rsidTr="00D57D7F">
        <w:trPr>
          <w:cantSplit/>
          <w:jc w:val="center"/>
        </w:trPr>
        <w:tc>
          <w:tcPr>
            <w:tcW w:w="1418" w:type="dxa"/>
            <w:gridSpan w:val="2"/>
            <w:tcBorders>
              <w:bottom w:val="single" w:sz="6" w:space="0" w:color="auto"/>
            </w:tcBorders>
          </w:tcPr>
          <w:p w14:paraId="46A5BD1E" w14:textId="77777777" w:rsidR="00691C94" w:rsidRPr="00E254E6" w:rsidRDefault="00691C94" w:rsidP="00691C94">
            <w:pPr>
              <w:rPr>
                <w:b/>
                <w:bCs/>
              </w:rPr>
            </w:pPr>
            <w:r w:rsidRPr="00E254E6">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displayText="[Purpose]" w:value=""/>
            </w:dropDownList>
          </w:sdtPr>
          <w:sdtEndPr/>
          <w:sdtContent>
            <w:tc>
              <w:tcPr>
                <w:tcW w:w="8222" w:type="dxa"/>
                <w:gridSpan w:val="4"/>
                <w:tcBorders>
                  <w:bottom w:val="single" w:sz="6" w:space="0" w:color="auto"/>
                </w:tcBorders>
              </w:tcPr>
              <w:p w14:paraId="5F551392" w14:textId="77777777" w:rsidR="00691C94" w:rsidRPr="00E254E6" w:rsidRDefault="00C7725F" w:rsidP="00691C94">
                <w:r w:rsidRPr="00E254E6">
                  <w:t>Discussion</w:t>
                </w:r>
              </w:p>
            </w:tc>
          </w:sdtContent>
        </w:sdt>
      </w:tr>
      <w:tr w:rsidR="00691C94" w:rsidRPr="00E254E6" w14:paraId="06E35088" w14:textId="77777777" w:rsidTr="00D57D7F">
        <w:trPr>
          <w:cantSplit/>
          <w:jc w:val="center"/>
        </w:trPr>
        <w:tc>
          <w:tcPr>
            <w:tcW w:w="1418" w:type="dxa"/>
            <w:gridSpan w:val="2"/>
            <w:tcBorders>
              <w:top w:val="single" w:sz="6" w:space="0" w:color="auto"/>
              <w:bottom w:val="single" w:sz="6" w:space="0" w:color="auto"/>
            </w:tcBorders>
          </w:tcPr>
          <w:p w14:paraId="7454E53E" w14:textId="77777777" w:rsidR="00691C94" w:rsidRPr="00E254E6" w:rsidRDefault="00691C94" w:rsidP="00691C94">
            <w:pPr>
              <w:rPr>
                <w:b/>
                <w:bCs/>
              </w:rPr>
            </w:pPr>
            <w:r w:rsidRPr="00E254E6">
              <w:rPr>
                <w:b/>
                <w:bCs/>
              </w:rPr>
              <w:t>Contact:</w:t>
            </w:r>
          </w:p>
        </w:tc>
        <w:tc>
          <w:tcPr>
            <w:tcW w:w="4111" w:type="dxa"/>
            <w:gridSpan w:val="3"/>
            <w:tcBorders>
              <w:top w:val="single" w:sz="6" w:space="0" w:color="auto"/>
              <w:bottom w:val="single" w:sz="6" w:space="0" w:color="auto"/>
            </w:tcBorders>
          </w:tcPr>
          <w:p w14:paraId="77EB7C8C" w14:textId="77777777" w:rsidR="00691C94" w:rsidRPr="00E254E6" w:rsidRDefault="00B4402C" w:rsidP="00B90E45">
            <w:sdt>
              <w:sdtPr>
                <w:rPr>
                  <w:lang w:val="en-US"/>
                </w:rPr>
                <w:alias w:val="ContactNameOrgCountry"/>
                <w:tag w:val="ContactNameOrgCountry"/>
                <w:id w:val="-130639986"/>
                <w:placeholder>
                  <w:docPart w:val="C3E03775A6124727B214883114C2CBA9"/>
                </w:placeholder>
                <w:text w:multiLine="1"/>
              </w:sdtPr>
              <w:sdtEndPr/>
              <w:sdtContent>
                <w:r w:rsidR="00B90E45" w:rsidRPr="00E254E6">
                  <w:rPr>
                    <w:lang w:val="en-US"/>
                  </w:rPr>
                  <w:t>Shen Yan</w:t>
                </w:r>
                <w:r w:rsidR="00B90E45" w:rsidRPr="00E254E6">
                  <w:rPr>
                    <w:lang w:val="en-US"/>
                  </w:rPr>
                  <w:br/>
                  <w:t>Huawei Technologies Co. Ltd</w:t>
                </w:r>
                <w:r w:rsidR="00B90E45" w:rsidRPr="00E254E6">
                  <w:rPr>
                    <w:lang w:val="en-US"/>
                  </w:rPr>
                  <w:br/>
                  <w:t>China</w:t>
                </w:r>
              </w:sdtContent>
            </w:sdt>
          </w:p>
        </w:tc>
        <w:sdt>
          <w:sdtPr>
            <w:alias w:val="ContactTelFaxEmail"/>
            <w:tag w:val="ContactTelFaxEmail"/>
            <w:id w:val="-1400744340"/>
            <w:placeholder>
              <w:docPart w:val="D1496AB5B3824050ABEF8FC25E6C9E9E"/>
            </w:placeholder>
          </w:sdtPr>
          <w:sdtEndPr/>
          <w:sdtContent>
            <w:tc>
              <w:tcPr>
                <w:tcW w:w="4111" w:type="dxa"/>
                <w:tcBorders>
                  <w:top w:val="single" w:sz="6" w:space="0" w:color="auto"/>
                  <w:bottom w:val="single" w:sz="6" w:space="0" w:color="auto"/>
                </w:tcBorders>
              </w:tcPr>
              <w:p w14:paraId="2015FEF9" w14:textId="77777777" w:rsidR="00691C94" w:rsidRPr="00E254E6" w:rsidRDefault="00BA641C">
                <w:pPr>
                  <w:rPr>
                    <w:lang w:val="fr-FR"/>
                  </w:rPr>
                </w:pPr>
                <w:r w:rsidRPr="00E254E6">
                  <w:rPr>
                    <w:lang w:val="fr-FR"/>
                  </w:rPr>
                  <w:t>Tel: +</w:t>
                </w:r>
                <w:r w:rsidR="003479FB" w:rsidRPr="00E254E6">
                  <w:rPr>
                    <w:lang w:val="fr-FR"/>
                  </w:rPr>
                  <w:t>86-10-60614800</w:t>
                </w:r>
                <w:r w:rsidRPr="00E254E6">
                  <w:rPr>
                    <w:lang w:val="fr-FR"/>
                  </w:rPr>
                  <w:br/>
                  <w:t xml:space="preserve">E-mail: </w:t>
                </w:r>
                <w:hyperlink r:id="rId12" w:history="1">
                  <w:r w:rsidRPr="00E254E6">
                    <w:rPr>
                      <w:rStyle w:val="Hyperlink"/>
                      <w:rFonts w:ascii="Times New Roman" w:hAnsi="Times New Roman"/>
                      <w:lang w:val="fr-FR"/>
                    </w:rPr>
                    <w:t>yanshen@huawei.com</w:t>
                  </w:r>
                </w:hyperlink>
              </w:p>
            </w:tc>
          </w:sdtContent>
        </w:sdt>
      </w:tr>
      <w:tr w:rsidR="00027771" w:rsidRPr="00E254E6" w14:paraId="7AABEB08" w14:textId="77777777" w:rsidTr="00D57D7F">
        <w:trPr>
          <w:cantSplit/>
          <w:jc w:val="center"/>
        </w:trPr>
        <w:tc>
          <w:tcPr>
            <w:tcW w:w="1418" w:type="dxa"/>
            <w:gridSpan w:val="2"/>
            <w:tcBorders>
              <w:top w:val="single" w:sz="6" w:space="0" w:color="auto"/>
              <w:bottom w:val="single" w:sz="6" w:space="0" w:color="auto"/>
            </w:tcBorders>
          </w:tcPr>
          <w:p w14:paraId="59951C1D" w14:textId="77777777" w:rsidR="00027771" w:rsidRPr="00E254E6" w:rsidRDefault="00027771" w:rsidP="00027771">
            <w:pPr>
              <w:rPr>
                <w:b/>
                <w:bCs/>
              </w:rPr>
            </w:pPr>
            <w:r w:rsidRPr="00E254E6">
              <w:rPr>
                <w:b/>
                <w:bCs/>
              </w:rPr>
              <w:t>Contact:</w:t>
            </w:r>
          </w:p>
        </w:tc>
        <w:tc>
          <w:tcPr>
            <w:tcW w:w="4111" w:type="dxa"/>
            <w:gridSpan w:val="3"/>
            <w:tcBorders>
              <w:top w:val="single" w:sz="6" w:space="0" w:color="auto"/>
              <w:bottom w:val="single" w:sz="6" w:space="0" w:color="auto"/>
            </w:tcBorders>
          </w:tcPr>
          <w:p w14:paraId="486472E8" w14:textId="77777777" w:rsidR="00027771" w:rsidRPr="00E254E6" w:rsidRDefault="00B4402C" w:rsidP="00027771">
            <w:pPr>
              <w:rPr>
                <w:lang w:val="en-US"/>
              </w:rPr>
            </w:pPr>
            <w:sdt>
              <w:sdtPr>
                <w:alias w:val="ContactNameOrgCountry"/>
                <w:tag w:val="ContactNameOrgCountry"/>
                <w:id w:val="683008949"/>
                <w:placeholder>
                  <w:docPart w:val="F70A3431FF9B4098AAAC8E06E8271EE7"/>
                </w:placeholder>
                <w:text w:multiLine="1"/>
              </w:sdtPr>
              <w:sdtEndPr/>
              <w:sdtContent>
                <w:r w:rsidR="00A75CDA" w:rsidRPr="00E254E6">
                  <w:t>David Zhe Lou</w:t>
                </w:r>
                <w:r w:rsidR="00A75CDA" w:rsidRPr="00E254E6">
                  <w:br/>
                  <w:t>Huawei Technologies Duesseldorf GmbH</w:t>
                </w:r>
                <w:r w:rsidR="00A75CDA" w:rsidRPr="00E254E6">
                  <w:br/>
                  <w:t>Germany</w:t>
                </w:r>
              </w:sdtContent>
            </w:sdt>
          </w:p>
        </w:tc>
        <w:sdt>
          <w:sdtPr>
            <w:alias w:val="ContactTelFaxEmail"/>
            <w:tag w:val="ContactTelFaxEmail"/>
            <w:id w:val="683008950"/>
            <w:placeholder>
              <w:docPart w:val="E5141AD3FFBC47A488005670CC2C8D48"/>
            </w:placeholder>
          </w:sdtPr>
          <w:sdtEndPr/>
          <w:sdtContent>
            <w:sdt>
              <w:sdtPr>
                <w:alias w:val="ContactTelFaxEmail"/>
                <w:tag w:val="ContactTelFaxEmail"/>
                <w:id w:val="683008951"/>
                <w:placeholder>
                  <w:docPart w:val="9B8CB00487AD4E53A8739B16F1E7964D"/>
                </w:placeholder>
              </w:sdtPr>
              <w:sdtEndPr/>
              <w:sdtContent>
                <w:tc>
                  <w:tcPr>
                    <w:tcW w:w="4111" w:type="dxa"/>
                    <w:tcBorders>
                      <w:top w:val="single" w:sz="6" w:space="0" w:color="auto"/>
                      <w:bottom w:val="single" w:sz="6" w:space="0" w:color="auto"/>
                    </w:tcBorders>
                  </w:tcPr>
                  <w:p w14:paraId="5098F71C" w14:textId="77777777" w:rsidR="00027771" w:rsidRPr="00E254E6" w:rsidRDefault="00027771" w:rsidP="000E43C1">
                    <w:pPr>
                      <w:spacing w:beforeLines="50"/>
                      <w:rPr>
                        <w:lang w:val="fr-FR"/>
                      </w:rPr>
                    </w:pPr>
                    <w:r w:rsidRPr="00E254E6">
                      <w:rPr>
                        <w:lang w:val="fr-FR"/>
                      </w:rPr>
                      <w:t>Tel: +49 1622011278</w:t>
                    </w:r>
                  </w:p>
                  <w:p w14:paraId="174CDC4B" w14:textId="77777777" w:rsidR="00027771" w:rsidRPr="00E254E6" w:rsidRDefault="00027771" w:rsidP="00B4402C">
                    <w:pPr>
                      <w:spacing w:before="0"/>
                      <w:rPr>
                        <w:lang w:val="fr-FR"/>
                      </w:rPr>
                    </w:pPr>
                    <w:r w:rsidRPr="00E254E6">
                      <w:rPr>
                        <w:lang w:val="fr-FR"/>
                      </w:rPr>
                      <w:t xml:space="preserve">E-mail: </w:t>
                    </w:r>
                    <w:bookmarkStart w:id="3" w:name="OLE_LINK5"/>
                    <w:r w:rsidRPr="00E254E6">
                      <w:rPr>
                        <w:lang w:val="fr-FR"/>
                      </w:rPr>
                      <w:fldChar w:fldCharType="begin"/>
                    </w:r>
                    <w:r w:rsidRPr="00E254E6">
                      <w:rPr>
                        <w:lang w:val="fr-FR"/>
                      </w:rPr>
                      <w:instrText xml:space="preserve"> HYPERLINK "mailto:zhe.lou@huawei.com" </w:instrText>
                    </w:r>
                    <w:r w:rsidRPr="00E254E6">
                      <w:rPr>
                        <w:lang w:val="fr-FR"/>
                      </w:rPr>
                      <w:fldChar w:fldCharType="separate"/>
                    </w:r>
                    <w:r w:rsidRPr="00E254E6">
                      <w:rPr>
                        <w:rStyle w:val="Hyperlink"/>
                        <w:rFonts w:ascii="Times New Roman" w:hAnsi="Times New Roman"/>
                        <w:lang w:val="fr-FR"/>
                      </w:rPr>
                      <w:t>zhe.lou@huawei.com</w:t>
                    </w:r>
                    <w:r w:rsidRPr="00E254E6">
                      <w:rPr>
                        <w:lang w:val="fr-FR"/>
                      </w:rPr>
                      <w:fldChar w:fldCharType="end"/>
                    </w:r>
                    <w:r w:rsidRPr="00E254E6">
                      <w:rPr>
                        <w:lang w:val="fr-FR"/>
                      </w:rPr>
                      <w:t xml:space="preserve"> </w:t>
                    </w:r>
                  </w:p>
                </w:tc>
              </w:sdtContent>
            </w:sdt>
            <w:bookmarkEnd w:id="3" w:displacedByCustomXml="next"/>
          </w:sdtContent>
        </w:sdt>
      </w:tr>
      <w:tr w:rsidR="002607D6" w:rsidRPr="00E254E6" w14:paraId="18590A1B" w14:textId="77777777" w:rsidTr="00D57D7F">
        <w:trPr>
          <w:cantSplit/>
          <w:jc w:val="center"/>
        </w:trPr>
        <w:tc>
          <w:tcPr>
            <w:tcW w:w="1418" w:type="dxa"/>
            <w:gridSpan w:val="2"/>
            <w:tcBorders>
              <w:top w:val="single" w:sz="6" w:space="0" w:color="auto"/>
              <w:bottom w:val="single" w:sz="6" w:space="0" w:color="auto"/>
            </w:tcBorders>
          </w:tcPr>
          <w:p w14:paraId="30647E2E" w14:textId="77777777" w:rsidR="002607D6" w:rsidRPr="00E254E6" w:rsidRDefault="00C7725F" w:rsidP="002607D6">
            <w:pPr>
              <w:rPr>
                <w:b/>
                <w:bCs/>
              </w:rPr>
            </w:pPr>
            <w:r w:rsidRPr="00E254E6">
              <w:rPr>
                <w:b/>
                <w:bCs/>
              </w:rPr>
              <w:t>Contact:</w:t>
            </w:r>
          </w:p>
        </w:tc>
        <w:bookmarkStart w:id="4" w:name="OLE_LINK2"/>
        <w:tc>
          <w:tcPr>
            <w:tcW w:w="4111" w:type="dxa"/>
            <w:gridSpan w:val="3"/>
            <w:tcBorders>
              <w:top w:val="single" w:sz="6" w:space="0" w:color="auto"/>
              <w:bottom w:val="single" w:sz="6" w:space="0" w:color="auto"/>
            </w:tcBorders>
          </w:tcPr>
          <w:p w14:paraId="1A497052" w14:textId="77777777" w:rsidR="002607D6" w:rsidRPr="00E254E6" w:rsidRDefault="00B4402C">
            <w:sdt>
              <w:sdtPr>
                <w:rPr>
                  <w:lang w:val="en-US" w:eastAsia="zh-CN"/>
                </w:rPr>
                <w:alias w:val="ContactNameOrgCountry"/>
                <w:tag w:val="ContactNameOrgCountry"/>
                <w:id w:val="531156603"/>
                <w:placeholder>
                  <w:docPart w:val="E1A09E345A5D464D87AAD58DFBF94207"/>
                </w:placeholder>
                <w:text w:multiLine="1"/>
              </w:sdtPr>
              <w:sdtEndPr/>
              <w:sdtContent>
                <w:bookmarkEnd w:id="4"/>
                <w:r w:rsidR="00375F2C" w:rsidRPr="00E254E6">
                  <w:rPr>
                    <w:lang w:val="en-US" w:eastAsia="zh-CN"/>
                  </w:rPr>
                  <w:t>Yuan Zhang</w:t>
                </w:r>
                <w:r w:rsidR="00375F2C" w:rsidRPr="00E254E6">
                  <w:rPr>
                    <w:lang w:val="en-US" w:eastAsia="zh-CN"/>
                  </w:rPr>
                  <w:br/>
                  <w:t>China Telecom</w:t>
                </w:r>
                <w:r w:rsidR="00375F2C" w:rsidRPr="00E254E6">
                  <w:rPr>
                    <w:lang w:val="en-US" w:eastAsia="zh-CN"/>
                  </w:rPr>
                  <w:br/>
                  <w:t>China</w:t>
                </w:r>
              </w:sdtContent>
            </w:sdt>
          </w:p>
        </w:tc>
        <w:sdt>
          <w:sdtPr>
            <w:rPr>
              <w:lang w:val="en-US"/>
            </w:rPr>
            <w:alias w:val="ContactTelFaxEmail"/>
            <w:tag w:val="ContactTelFaxEmail"/>
            <w:id w:val="-1355957809"/>
            <w:placeholder>
              <w:docPart w:val="82847B1B09AF41B1B6F8A8D7E39515A0"/>
            </w:placeholder>
          </w:sdtPr>
          <w:sdtEndPr/>
          <w:sdtContent>
            <w:tc>
              <w:tcPr>
                <w:tcW w:w="4111" w:type="dxa"/>
                <w:tcBorders>
                  <w:top w:val="single" w:sz="6" w:space="0" w:color="auto"/>
                  <w:bottom w:val="single" w:sz="6" w:space="0" w:color="auto"/>
                </w:tcBorders>
              </w:tcPr>
              <w:p w14:paraId="0E66C9D1" w14:textId="77777777" w:rsidR="002607D6" w:rsidRPr="00E254E6" w:rsidRDefault="003479FB" w:rsidP="00EA5FEE">
                <w:pPr>
                  <w:rPr>
                    <w:lang w:val="fr-FR"/>
                  </w:rPr>
                </w:pPr>
                <w:r w:rsidRPr="00E254E6">
                  <w:rPr>
                    <w:lang w:val="fr-CH"/>
                  </w:rPr>
                  <w:t>Tel: +86-10-50902105</w:t>
                </w:r>
                <w:r w:rsidRPr="00E254E6">
                  <w:rPr>
                    <w:lang w:val="fr-CH"/>
                  </w:rPr>
                  <w:br/>
                  <w:t xml:space="preserve">E-mail: </w:t>
                </w:r>
                <w:hyperlink r:id="rId13" w:history="1">
                  <w:r w:rsidRPr="00E254E6">
                    <w:rPr>
                      <w:rStyle w:val="Hyperlink"/>
                      <w:rFonts w:ascii="Times New Roman" w:hAnsi="Times New Roman"/>
                      <w:lang w:val="fr-CH" w:eastAsia="zh-CN"/>
                    </w:rPr>
                    <w:t>zhangy88@chinatelecom.cn</w:t>
                  </w:r>
                </w:hyperlink>
                <w:r w:rsidRPr="00E254E6">
                  <w:rPr>
                    <w:lang w:val="fr-CH" w:eastAsia="zh-CN"/>
                  </w:rPr>
                  <w:t xml:space="preserve"> </w:t>
                </w:r>
              </w:p>
            </w:tc>
          </w:sdtContent>
        </w:sdt>
      </w:tr>
      <w:tr w:rsidR="002607D6" w:rsidRPr="00E254E6" w14:paraId="6211E04F" w14:textId="77777777" w:rsidTr="00D57D7F">
        <w:trPr>
          <w:cantSplit/>
          <w:jc w:val="center"/>
        </w:trPr>
        <w:tc>
          <w:tcPr>
            <w:tcW w:w="1418" w:type="dxa"/>
            <w:gridSpan w:val="2"/>
            <w:tcBorders>
              <w:top w:val="single" w:sz="6" w:space="0" w:color="auto"/>
              <w:bottom w:val="single" w:sz="6" w:space="0" w:color="auto"/>
            </w:tcBorders>
          </w:tcPr>
          <w:p w14:paraId="2AE5639C" w14:textId="77777777" w:rsidR="002607D6" w:rsidRPr="00E254E6" w:rsidRDefault="00C7725F" w:rsidP="002607D6">
            <w:pPr>
              <w:rPr>
                <w:b/>
                <w:bCs/>
              </w:rPr>
            </w:pPr>
            <w:r w:rsidRPr="00E254E6">
              <w:rPr>
                <w:b/>
                <w:bCs/>
              </w:rPr>
              <w:t>Contact:</w:t>
            </w:r>
          </w:p>
        </w:tc>
        <w:tc>
          <w:tcPr>
            <w:tcW w:w="4111" w:type="dxa"/>
            <w:gridSpan w:val="3"/>
            <w:tcBorders>
              <w:top w:val="single" w:sz="6" w:space="0" w:color="auto"/>
              <w:bottom w:val="single" w:sz="6" w:space="0" w:color="auto"/>
            </w:tcBorders>
          </w:tcPr>
          <w:p w14:paraId="3D2B1B2F" w14:textId="77777777" w:rsidR="002607D6" w:rsidRPr="00E254E6" w:rsidRDefault="00B4402C" w:rsidP="00D6511F">
            <w:sdt>
              <w:sdtPr>
                <w:rPr>
                  <w:lang w:val="en-US"/>
                </w:rPr>
                <w:alias w:val="ContactNameOrgCountry"/>
                <w:tag w:val="ContactNameOrgCountry"/>
                <w:id w:val="-1247575763"/>
                <w:placeholder>
                  <w:docPart w:val="465A5CCAB85B49079A3A67643B0CBC94"/>
                </w:placeholder>
                <w:text w:multiLine="1"/>
              </w:sdtPr>
              <w:sdtEndPr/>
              <w:sdtContent>
                <w:r w:rsidR="000410AC" w:rsidRPr="00E254E6">
                  <w:rPr>
                    <w:lang w:val="en-US"/>
                  </w:rPr>
                  <w:t>Yuexia Fu</w:t>
                </w:r>
                <w:r w:rsidR="000410AC" w:rsidRPr="00E254E6">
                  <w:rPr>
                    <w:lang w:val="en-US"/>
                  </w:rPr>
                  <w:br/>
                  <w:t>China Mobile</w:t>
                </w:r>
                <w:r w:rsidR="000410AC" w:rsidRPr="00E254E6">
                  <w:rPr>
                    <w:lang w:val="en-US"/>
                  </w:rPr>
                  <w:br/>
                  <w:t>China</w:t>
                </w:r>
              </w:sdtContent>
            </w:sdt>
          </w:p>
        </w:tc>
        <w:sdt>
          <w:sdtPr>
            <w:alias w:val="ContactTelFaxEmail"/>
            <w:tag w:val="ContactTelFaxEmail"/>
            <w:id w:val="-805468315"/>
            <w:placeholder>
              <w:docPart w:val="B4AB5E5C16E3473BB70FA739FDABA285"/>
            </w:placeholder>
          </w:sdtPr>
          <w:sdtEndPr/>
          <w:sdtContent>
            <w:tc>
              <w:tcPr>
                <w:tcW w:w="4111" w:type="dxa"/>
                <w:tcBorders>
                  <w:top w:val="single" w:sz="6" w:space="0" w:color="auto"/>
                  <w:bottom w:val="single" w:sz="6" w:space="0" w:color="auto"/>
                </w:tcBorders>
              </w:tcPr>
              <w:p w14:paraId="39BEA6CD" w14:textId="77777777" w:rsidR="002607D6" w:rsidRPr="00E254E6" w:rsidRDefault="00A45D63" w:rsidP="00390A0C">
                <w:pPr>
                  <w:rPr>
                    <w:lang w:val="fr-FR"/>
                  </w:rPr>
                </w:pPr>
                <w:r w:rsidRPr="00E254E6">
                  <w:rPr>
                    <w:lang w:val="fr-FR"/>
                  </w:rPr>
                  <w:t xml:space="preserve">Tel: </w:t>
                </w:r>
                <w:r w:rsidR="00A801CF" w:rsidRPr="00E254E6">
                  <w:rPr>
                    <w:lang w:val="fr-FR"/>
                  </w:rPr>
                  <w:t>+86</w:t>
                </w:r>
                <w:r w:rsidR="007A037A" w:rsidRPr="00E254E6">
                  <w:rPr>
                    <w:rFonts w:hint="eastAsia"/>
                    <w:lang w:val="fr-FR" w:eastAsia="zh-CN"/>
                  </w:rPr>
                  <w:t>-</w:t>
                </w:r>
                <w:r w:rsidR="007A037A" w:rsidRPr="00E254E6">
                  <w:rPr>
                    <w:lang w:val="fr-FR"/>
                  </w:rPr>
                  <w:t>15801696688-34806</w:t>
                </w:r>
                <w:r w:rsidRPr="00E254E6">
                  <w:rPr>
                    <w:lang w:val="fr-FR"/>
                  </w:rPr>
                  <w:br/>
                  <w:t xml:space="preserve">E-mail: </w:t>
                </w:r>
                <w:r w:rsidR="00D92BF6" w:rsidRPr="00E254E6">
                  <w:rPr>
                    <w:rStyle w:val="Hyperlink"/>
                    <w:rFonts w:ascii="Times New Roman" w:hAnsi="Times New Roman"/>
                    <w:lang w:val="fr-FR"/>
                  </w:rPr>
                  <w:t>fuyuexia@chinamobile.com</w:t>
                </w:r>
              </w:p>
            </w:tc>
          </w:sdtContent>
        </w:sdt>
      </w:tr>
    </w:tbl>
    <w:p w14:paraId="62D72EBC" w14:textId="77777777" w:rsidR="0089088E" w:rsidRPr="00E254E6" w:rsidRDefault="0089088E" w:rsidP="0089088E">
      <w:pPr>
        <w:rPr>
          <w:lang w:val="fr-FR"/>
        </w:rPr>
      </w:pPr>
      <w:bookmarkStart w:id="5"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E254E6" w14:paraId="142CA003" w14:textId="77777777" w:rsidTr="00D57D7F">
        <w:trPr>
          <w:cantSplit/>
          <w:jc w:val="center"/>
        </w:trPr>
        <w:tc>
          <w:tcPr>
            <w:tcW w:w="1418" w:type="dxa"/>
          </w:tcPr>
          <w:p w14:paraId="7428BBAF" w14:textId="77777777" w:rsidR="0089088E" w:rsidRPr="00E254E6" w:rsidRDefault="0089088E" w:rsidP="007212CB">
            <w:pPr>
              <w:rPr>
                <w:b/>
                <w:bCs/>
              </w:rPr>
            </w:pPr>
            <w:r w:rsidRPr="00E254E6">
              <w:rPr>
                <w:b/>
                <w:bCs/>
              </w:rPr>
              <w:t>Keywords:</w:t>
            </w:r>
          </w:p>
        </w:tc>
        <w:tc>
          <w:tcPr>
            <w:tcW w:w="8222" w:type="dxa"/>
          </w:tcPr>
          <w:p w14:paraId="59B51D29" w14:textId="77777777" w:rsidR="0089088E" w:rsidRPr="00E254E6" w:rsidRDefault="00B4402C" w:rsidP="00554AE4">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47169D" w:rsidRPr="00E254E6">
                  <w:t>Next Study Period; FVCN;</w:t>
                </w:r>
              </w:sdtContent>
            </w:sdt>
          </w:p>
        </w:tc>
      </w:tr>
      <w:tr w:rsidR="0089088E" w:rsidRPr="00E254E6" w14:paraId="61A043F7" w14:textId="77777777" w:rsidTr="00D57D7F">
        <w:trPr>
          <w:cantSplit/>
          <w:jc w:val="center"/>
        </w:trPr>
        <w:tc>
          <w:tcPr>
            <w:tcW w:w="1418" w:type="dxa"/>
          </w:tcPr>
          <w:p w14:paraId="0F035F12" w14:textId="77777777" w:rsidR="0089088E" w:rsidRPr="00E254E6" w:rsidRDefault="0089088E" w:rsidP="007212CB">
            <w:pPr>
              <w:rPr>
                <w:b/>
                <w:bCs/>
              </w:rPr>
            </w:pPr>
            <w:r w:rsidRPr="00E254E6">
              <w:rPr>
                <w:b/>
                <w:bCs/>
              </w:rPr>
              <w:t>Abstract:</w:t>
            </w:r>
          </w:p>
        </w:tc>
        <w:tc>
          <w:tcPr>
            <w:tcW w:w="8222" w:type="dxa"/>
          </w:tcPr>
          <w:p w14:paraId="0F62F010" w14:textId="29545C85" w:rsidR="0089088E" w:rsidRPr="00E254E6" w:rsidRDefault="001830CF" w:rsidP="001C4E8C">
            <w:pPr>
              <w:jc w:val="both"/>
              <w:rPr>
                <w:lang w:eastAsia="zh-CN"/>
              </w:rPr>
            </w:pPr>
            <w:r w:rsidRPr="00E254E6">
              <w:rPr>
                <w:rFonts w:hint="eastAsia"/>
                <w:lang w:eastAsia="zh-CN"/>
              </w:rPr>
              <w:t>T</w:t>
            </w:r>
            <w:r w:rsidRPr="00E254E6">
              <w:rPr>
                <w:lang w:eastAsia="zh-CN"/>
              </w:rPr>
              <w:t xml:space="preserve">his contribution provides suggestions for TSAG consideration and promotion with respect to the </w:t>
            </w:r>
            <w:r w:rsidRPr="00E254E6">
              <w:rPr>
                <w:color w:val="222222"/>
                <w:lang w:val="en"/>
              </w:rPr>
              <w:t xml:space="preserve">WTSA-20 preparation activities of </w:t>
            </w:r>
            <w:r w:rsidRPr="00E254E6">
              <w:rPr>
                <w:rFonts w:hint="eastAsia"/>
                <w:color w:val="222222"/>
                <w:lang w:val="en"/>
              </w:rPr>
              <w:t xml:space="preserve">ITU-T SG13 and SG11 concerning </w:t>
            </w:r>
            <w:r w:rsidRPr="00E254E6">
              <w:rPr>
                <w:color w:val="222222"/>
                <w:lang w:val="en"/>
              </w:rPr>
              <w:t xml:space="preserve">the </w:t>
            </w:r>
            <w:r w:rsidRPr="00E254E6">
              <w:rPr>
                <w:rFonts w:hint="eastAsia"/>
                <w:color w:val="222222"/>
                <w:lang w:val="en"/>
              </w:rPr>
              <w:t xml:space="preserve">proposed </w:t>
            </w:r>
            <w:r w:rsidRPr="00E254E6">
              <w:rPr>
                <w:color w:val="222222"/>
                <w:lang w:val="en"/>
              </w:rPr>
              <w:t>new questions Q.F/13, Q.G/13, Q.O/11 and Q.P/11</w:t>
            </w:r>
            <w:r w:rsidRPr="00E254E6">
              <w:rPr>
                <w:lang w:eastAsia="zh-CN"/>
              </w:rPr>
              <w:t xml:space="preserve"> related to Future Vertical Communication Networks (FVCN).</w:t>
            </w:r>
          </w:p>
        </w:tc>
      </w:tr>
      <w:bookmarkEnd w:id="5"/>
    </w:tbl>
    <w:p w14:paraId="5C5C56BC" w14:textId="77777777" w:rsidR="008A3985" w:rsidRDefault="008A3985" w:rsidP="00E32AC5">
      <w:pPr>
        <w:jc w:val="both"/>
        <w:rPr>
          <w:lang w:eastAsia="zh-CN"/>
        </w:rPr>
      </w:pPr>
    </w:p>
    <w:p w14:paraId="5D785BBD" w14:textId="77777777" w:rsidR="00E32AC5" w:rsidRPr="00E32AC5" w:rsidRDefault="00E32AC5" w:rsidP="00E32AC5">
      <w:pPr>
        <w:overflowPunct w:val="0"/>
        <w:autoSpaceDE w:val="0"/>
        <w:autoSpaceDN w:val="0"/>
        <w:adjustRightInd w:val="0"/>
        <w:spacing w:before="0" w:after="200" w:line="276" w:lineRule="auto"/>
        <w:textAlignment w:val="baseline"/>
        <w:rPr>
          <w:rFonts w:eastAsia="Calibri"/>
          <w:b/>
          <w:bCs/>
          <w:lang w:eastAsia="en-US"/>
        </w:rPr>
      </w:pPr>
      <w:r w:rsidRPr="00E32AC5">
        <w:rPr>
          <w:rFonts w:eastAsia="Calibri"/>
          <w:b/>
          <w:bCs/>
          <w:lang w:eastAsia="en-US"/>
        </w:rPr>
        <w:t>Introduction</w:t>
      </w:r>
    </w:p>
    <w:p w14:paraId="6D643BA6" w14:textId="77777777" w:rsidR="00706CE5" w:rsidRDefault="00706CE5" w:rsidP="00E32AC5">
      <w:pPr>
        <w:jc w:val="both"/>
        <w:rPr>
          <w:lang w:eastAsia="zh-CN"/>
        </w:rPr>
      </w:pPr>
      <w:r>
        <w:rPr>
          <w:lang w:eastAsia="zh-CN"/>
        </w:rPr>
        <w:t xml:space="preserve">Since 2019, </w:t>
      </w:r>
      <w:r w:rsidR="00481074">
        <w:rPr>
          <w:lang w:eastAsia="zh-CN"/>
        </w:rPr>
        <w:t xml:space="preserve">ITU-T </w:t>
      </w:r>
      <w:r>
        <w:rPr>
          <w:lang w:eastAsia="zh-CN"/>
        </w:rPr>
        <w:t xml:space="preserve">study groups have been carrying out discussions on the </w:t>
      </w:r>
      <w:r w:rsidRPr="000E43C1">
        <w:rPr>
          <w:lang w:eastAsia="zh-CN"/>
        </w:rPr>
        <w:t>definition</w:t>
      </w:r>
      <w:r>
        <w:rPr>
          <w:lang w:eastAsia="zh-CN"/>
        </w:rPr>
        <w:t xml:space="preserve"> and</w:t>
      </w:r>
      <w:r w:rsidR="00481074">
        <w:rPr>
          <w:lang w:eastAsia="zh-CN"/>
        </w:rPr>
        <w:t>/or</w:t>
      </w:r>
      <w:r>
        <w:rPr>
          <w:lang w:eastAsia="zh-CN"/>
        </w:rPr>
        <w:t xml:space="preserve"> </w:t>
      </w:r>
      <w:r w:rsidR="00481074">
        <w:rPr>
          <w:lang w:eastAsia="zh-CN"/>
        </w:rPr>
        <w:t xml:space="preserve">update </w:t>
      </w:r>
      <w:r>
        <w:rPr>
          <w:lang w:eastAsia="zh-CN"/>
        </w:rPr>
        <w:t xml:space="preserve">of </w:t>
      </w:r>
      <w:r w:rsidR="00481074">
        <w:rPr>
          <w:lang w:eastAsia="zh-CN"/>
        </w:rPr>
        <w:t>the Q</w:t>
      </w:r>
      <w:r>
        <w:rPr>
          <w:lang w:eastAsia="zh-CN"/>
        </w:rPr>
        <w:t xml:space="preserve">uestions </w:t>
      </w:r>
      <w:r w:rsidR="008A3985">
        <w:rPr>
          <w:lang w:eastAsia="zh-CN"/>
        </w:rPr>
        <w:t xml:space="preserve">to be studied </w:t>
      </w:r>
      <w:r w:rsidR="00CA1313">
        <w:rPr>
          <w:lang w:eastAsia="zh-CN"/>
        </w:rPr>
        <w:t>during</w:t>
      </w:r>
      <w:r>
        <w:rPr>
          <w:lang w:eastAsia="zh-CN"/>
        </w:rPr>
        <w:t xml:space="preserve"> next study period (2021-2024). </w:t>
      </w:r>
    </w:p>
    <w:p w14:paraId="39512EEA" w14:textId="77777777" w:rsidR="00D86FCA" w:rsidRDefault="00362EAC" w:rsidP="00E32AC5">
      <w:pPr>
        <w:jc w:val="both"/>
        <w:rPr>
          <w:lang w:eastAsia="zh-CN"/>
        </w:rPr>
      </w:pPr>
      <w:r>
        <w:rPr>
          <w:lang w:eastAsia="zh-CN"/>
        </w:rPr>
        <w:t xml:space="preserve">As far as </w:t>
      </w:r>
      <w:r w:rsidR="00AB2D48">
        <w:rPr>
          <w:lang w:eastAsia="zh-CN"/>
        </w:rPr>
        <w:t xml:space="preserve">the WTSA-20 preparation activities of </w:t>
      </w:r>
      <w:r>
        <w:rPr>
          <w:lang w:eastAsia="zh-CN"/>
        </w:rPr>
        <w:t>ITU-T SG13 and SG11</w:t>
      </w:r>
      <w:r w:rsidR="003C6D6C">
        <w:rPr>
          <w:lang w:eastAsia="zh-CN"/>
        </w:rPr>
        <w:t xml:space="preserve"> in particular</w:t>
      </w:r>
      <w:r>
        <w:rPr>
          <w:lang w:eastAsia="zh-CN"/>
        </w:rPr>
        <w:t xml:space="preserve">, we </w:t>
      </w:r>
      <w:r w:rsidR="00182944">
        <w:rPr>
          <w:lang w:eastAsia="zh-CN"/>
        </w:rPr>
        <w:t xml:space="preserve">have </w:t>
      </w:r>
      <w:r w:rsidR="00EB746B">
        <w:rPr>
          <w:lang w:eastAsia="zh-CN"/>
        </w:rPr>
        <w:t xml:space="preserve">noticed </w:t>
      </w:r>
      <w:r w:rsidR="003C6D6C">
        <w:rPr>
          <w:lang w:eastAsia="zh-CN"/>
        </w:rPr>
        <w:t xml:space="preserve">wide interest and </w:t>
      </w:r>
      <w:r>
        <w:rPr>
          <w:lang w:eastAsia="zh-CN"/>
        </w:rPr>
        <w:t xml:space="preserve">participation of </w:t>
      </w:r>
      <w:r w:rsidR="008A3985">
        <w:rPr>
          <w:lang w:eastAsia="zh-CN"/>
        </w:rPr>
        <w:t xml:space="preserve">the </w:t>
      </w:r>
      <w:r w:rsidR="00EB746B">
        <w:rPr>
          <w:lang w:eastAsia="zh-CN"/>
        </w:rPr>
        <w:t xml:space="preserve">member states and </w:t>
      </w:r>
      <w:r w:rsidR="008A3985">
        <w:rPr>
          <w:lang w:eastAsia="zh-CN"/>
        </w:rPr>
        <w:t xml:space="preserve">the </w:t>
      </w:r>
      <w:r w:rsidR="00EB746B">
        <w:rPr>
          <w:lang w:eastAsia="zh-CN"/>
        </w:rPr>
        <w:t xml:space="preserve">sector members in the </w:t>
      </w:r>
      <w:r w:rsidR="00AB2D48">
        <w:rPr>
          <w:lang w:eastAsia="zh-CN"/>
        </w:rPr>
        <w:t xml:space="preserve">specific </w:t>
      </w:r>
      <w:r w:rsidR="00EB746B">
        <w:rPr>
          <w:lang w:eastAsia="zh-CN"/>
        </w:rPr>
        <w:t>discussion</w:t>
      </w:r>
      <w:r>
        <w:rPr>
          <w:lang w:eastAsia="zh-CN"/>
        </w:rPr>
        <w:t xml:space="preserve">s </w:t>
      </w:r>
      <w:r w:rsidR="00AB2D48">
        <w:rPr>
          <w:lang w:eastAsia="zh-CN"/>
        </w:rPr>
        <w:t xml:space="preserve">concerning </w:t>
      </w:r>
      <w:r>
        <w:rPr>
          <w:lang w:eastAsia="zh-CN"/>
        </w:rPr>
        <w:t>the</w:t>
      </w:r>
      <w:r w:rsidR="00EB746B">
        <w:rPr>
          <w:lang w:eastAsia="zh-CN"/>
        </w:rPr>
        <w:t xml:space="preserve"> proposed </w:t>
      </w:r>
      <w:r>
        <w:rPr>
          <w:lang w:eastAsia="zh-CN"/>
        </w:rPr>
        <w:t xml:space="preserve">new </w:t>
      </w:r>
      <w:r w:rsidR="00EB746B">
        <w:rPr>
          <w:lang w:eastAsia="zh-CN"/>
        </w:rPr>
        <w:t>questions Q.F/13, Q.G/13, Q.O/11 and Q.P/11</w:t>
      </w:r>
      <w:r w:rsidR="002932D4">
        <w:rPr>
          <w:lang w:eastAsia="zh-CN"/>
        </w:rPr>
        <w:t xml:space="preserve"> </w:t>
      </w:r>
      <w:r w:rsidR="00AC677F">
        <w:rPr>
          <w:lang w:eastAsia="zh-CN"/>
        </w:rPr>
        <w:t>(</w:t>
      </w:r>
      <w:r w:rsidR="002932D4">
        <w:rPr>
          <w:lang w:eastAsia="zh-CN"/>
        </w:rPr>
        <w:t xml:space="preserve">SG-13 TD-292-PLEN and </w:t>
      </w:r>
      <w:r w:rsidR="007F0723">
        <w:rPr>
          <w:lang w:eastAsia="zh-CN"/>
        </w:rPr>
        <w:t>SG-11 TD-14</w:t>
      </w:r>
      <w:r w:rsidR="00AC677F">
        <w:rPr>
          <w:lang w:eastAsia="zh-CN"/>
        </w:rPr>
        <w:t>59-R1</w:t>
      </w:r>
      <w:r w:rsidR="007F0723">
        <w:rPr>
          <w:lang w:eastAsia="zh-CN"/>
        </w:rPr>
        <w:t>-GEN, respectively</w:t>
      </w:r>
      <w:r w:rsidR="00AC677F">
        <w:rPr>
          <w:lang w:eastAsia="zh-CN"/>
        </w:rPr>
        <w:t>:</w:t>
      </w:r>
    </w:p>
    <w:p w14:paraId="7A819827" w14:textId="77777777" w:rsidR="00E10AC5" w:rsidRDefault="00E10AC5" w:rsidP="00DB0F40">
      <w:pPr>
        <w:pStyle w:val="ListParagraph"/>
        <w:numPr>
          <w:ilvl w:val="0"/>
          <w:numId w:val="16"/>
        </w:numPr>
        <w:ind w:firstLineChars="0" w:firstLine="6"/>
        <w:jc w:val="both"/>
        <w:rPr>
          <w:lang w:eastAsia="zh-CN"/>
        </w:rPr>
      </w:pPr>
      <w:r>
        <w:rPr>
          <w:lang w:eastAsia="zh-CN"/>
        </w:rPr>
        <w:t xml:space="preserve">F/13: </w:t>
      </w:r>
      <w:r w:rsidRPr="00E10AC5">
        <w:rPr>
          <w:lang w:eastAsia="zh-CN"/>
        </w:rPr>
        <w:t>Requirements, capabilities and architecture for Future Vertical Communication Networks including support of high precision and deterministic networking</w:t>
      </w:r>
    </w:p>
    <w:p w14:paraId="58B70581" w14:textId="77777777" w:rsidR="00E10AC5" w:rsidRDefault="00D07720" w:rsidP="00DB0F40">
      <w:pPr>
        <w:pStyle w:val="ListParagraph"/>
        <w:numPr>
          <w:ilvl w:val="0"/>
          <w:numId w:val="16"/>
        </w:numPr>
        <w:ind w:firstLineChars="0" w:firstLine="6"/>
        <w:jc w:val="both"/>
        <w:rPr>
          <w:lang w:eastAsia="zh-CN"/>
        </w:rPr>
      </w:pPr>
      <w:r>
        <w:rPr>
          <w:lang w:eastAsia="zh-CN"/>
        </w:rPr>
        <w:t xml:space="preserve">G/13: </w:t>
      </w:r>
      <w:r w:rsidRPr="00D07720">
        <w:rPr>
          <w:lang w:eastAsia="zh-CN"/>
        </w:rPr>
        <w:t>Framework and Technologies for ManyNets in Future Vertical Communication Networks</w:t>
      </w:r>
    </w:p>
    <w:p w14:paraId="005B1117" w14:textId="77777777" w:rsidR="00D86FCA" w:rsidRDefault="00D86FCA" w:rsidP="00DB0F40">
      <w:pPr>
        <w:pStyle w:val="ListParagraph"/>
        <w:numPr>
          <w:ilvl w:val="0"/>
          <w:numId w:val="16"/>
        </w:numPr>
        <w:ind w:firstLineChars="0" w:firstLine="6"/>
        <w:jc w:val="both"/>
        <w:rPr>
          <w:lang w:eastAsia="zh-CN"/>
        </w:rPr>
      </w:pPr>
      <w:r>
        <w:rPr>
          <w:rFonts w:hint="eastAsia"/>
          <w:lang w:eastAsia="zh-CN"/>
        </w:rPr>
        <w:t>O/</w:t>
      </w:r>
      <w:r>
        <w:rPr>
          <w:lang w:eastAsia="zh-CN"/>
        </w:rPr>
        <w:t xml:space="preserve">11: </w:t>
      </w:r>
      <w:r w:rsidRPr="00D86FCA">
        <w:rPr>
          <w:lang w:eastAsia="zh-CN"/>
        </w:rPr>
        <w:t>Signalling and protocols for ManyNets support in Future Vertical Communication Networks</w:t>
      </w:r>
    </w:p>
    <w:p w14:paraId="40AB500F" w14:textId="77777777" w:rsidR="00D86FCA" w:rsidRDefault="00D86FCA" w:rsidP="00DB0F40">
      <w:pPr>
        <w:pStyle w:val="ListParagraph"/>
        <w:numPr>
          <w:ilvl w:val="0"/>
          <w:numId w:val="16"/>
        </w:numPr>
        <w:ind w:firstLineChars="0" w:firstLine="6"/>
        <w:jc w:val="both"/>
        <w:rPr>
          <w:lang w:eastAsia="zh-CN"/>
        </w:rPr>
      </w:pPr>
      <w:r>
        <w:rPr>
          <w:lang w:eastAsia="zh-CN"/>
        </w:rPr>
        <w:lastRenderedPageBreak/>
        <w:t xml:space="preserve">P/11: </w:t>
      </w:r>
      <w:r w:rsidRPr="00D86FCA">
        <w:rPr>
          <w:lang w:eastAsia="zh-CN"/>
        </w:rPr>
        <w:t>Protocols for control and management of high precision communications in Future Vertical Communication Networks</w:t>
      </w:r>
    </w:p>
    <w:p w14:paraId="072B2BD7" w14:textId="77777777" w:rsidR="006641C5" w:rsidRDefault="000A171C" w:rsidP="000E43C1">
      <w:pPr>
        <w:jc w:val="both"/>
        <w:rPr>
          <w:lang w:eastAsia="zh-CN"/>
        </w:rPr>
      </w:pPr>
      <w:r>
        <w:rPr>
          <w:lang w:eastAsia="zh-CN"/>
        </w:rPr>
        <w:t>[Note: the ToR of Q.F/13, Q.G/13, Q.O/11 and Q.P/11 contained in the above mentioned TDs are the result of the iterations and updates performed during the related discussions at the NSP adhoc and SG meetings held since the last TSAG meeting in February 2020.]</w:t>
      </w:r>
    </w:p>
    <w:p w14:paraId="1E3D978C" w14:textId="77777777" w:rsidR="00E32AC5" w:rsidRDefault="00E32AC5" w:rsidP="00E32AC5">
      <w:pPr>
        <w:overflowPunct w:val="0"/>
        <w:autoSpaceDE w:val="0"/>
        <w:autoSpaceDN w:val="0"/>
        <w:adjustRightInd w:val="0"/>
        <w:spacing w:before="0" w:after="200" w:line="276" w:lineRule="auto"/>
        <w:textAlignment w:val="baseline"/>
        <w:rPr>
          <w:rFonts w:eastAsia="Calibri"/>
          <w:b/>
          <w:bCs/>
          <w:lang w:eastAsia="en-US"/>
        </w:rPr>
      </w:pPr>
    </w:p>
    <w:p w14:paraId="3BEB916E" w14:textId="77777777" w:rsidR="00E32AC5" w:rsidRPr="00E32AC5" w:rsidRDefault="00E32AC5" w:rsidP="00E32AC5">
      <w:pPr>
        <w:overflowPunct w:val="0"/>
        <w:autoSpaceDE w:val="0"/>
        <w:autoSpaceDN w:val="0"/>
        <w:adjustRightInd w:val="0"/>
        <w:spacing w:before="0" w:after="200" w:line="276" w:lineRule="auto"/>
        <w:textAlignment w:val="baseline"/>
        <w:rPr>
          <w:rFonts w:eastAsia="Calibri"/>
          <w:b/>
          <w:bCs/>
          <w:lang w:eastAsia="en-US"/>
        </w:rPr>
      </w:pPr>
      <w:r w:rsidRPr="00E32AC5">
        <w:rPr>
          <w:rFonts w:eastAsia="Calibri"/>
          <w:b/>
          <w:bCs/>
          <w:lang w:eastAsia="en-US"/>
        </w:rPr>
        <w:t>Discussion</w:t>
      </w:r>
    </w:p>
    <w:p w14:paraId="5736EBF2" w14:textId="77777777" w:rsidR="00362EAC" w:rsidRDefault="00742B1B" w:rsidP="00E32AC5">
      <w:pPr>
        <w:jc w:val="both"/>
        <w:rPr>
          <w:lang w:eastAsia="zh-CN"/>
        </w:rPr>
      </w:pPr>
      <w:r>
        <w:rPr>
          <w:lang w:eastAsia="zh-CN"/>
        </w:rPr>
        <w:t>Unfortunately, g</w:t>
      </w:r>
      <w:r w:rsidR="003C6D6C">
        <w:rPr>
          <w:lang w:eastAsia="zh-CN"/>
        </w:rPr>
        <w:t xml:space="preserve">iven the </w:t>
      </w:r>
      <w:r w:rsidR="00216DED">
        <w:rPr>
          <w:lang w:eastAsia="zh-CN"/>
        </w:rPr>
        <w:t xml:space="preserve">lack </w:t>
      </w:r>
      <w:r w:rsidR="003C6D6C">
        <w:rPr>
          <w:lang w:eastAsia="zh-CN"/>
        </w:rPr>
        <w:t xml:space="preserve">of consensus at the last </w:t>
      </w:r>
      <w:r w:rsidR="00216DED">
        <w:rPr>
          <w:lang w:eastAsia="zh-CN"/>
        </w:rPr>
        <w:t xml:space="preserve">July 2020 </w:t>
      </w:r>
      <w:r w:rsidR="003C6D6C">
        <w:rPr>
          <w:lang w:eastAsia="zh-CN"/>
        </w:rPr>
        <w:t>SG13 and SG11 virtual meetings</w:t>
      </w:r>
      <w:r w:rsidR="00216DED">
        <w:rPr>
          <w:lang w:eastAsia="zh-CN"/>
        </w:rPr>
        <w:t xml:space="preserve">, the experts’ discussions on these proposed new questions will continue </w:t>
      </w:r>
      <w:r w:rsidR="00D23E23">
        <w:rPr>
          <w:lang w:eastAsia="zh-CN"/>
        </w:rPr>
        <w:t>over the next months, and</w:t>
      </w:r>
      <w:r w:rsidR="00216DED">
        <w:rPr>
          <w:lang w:eastAsia="zh-CN"/>
        </w:rPr>
        <w:t xml:space="preserve"> </w:t>
      </w:r>
      <w:r w:rsidR="00D23E23">
        <w:rPr>
          <w:lang w:eastAsia="zh-CN"/>
        </w:rPr>
        <w:t xml:space="preserve">the </w:t>
      </w:r>
      <w:r w:rsidR="00216DED">
        <w:rPr>
          <w:lang w:eastAsia="zh-CN"/>
        </w:rPr>
        <w:t xml:space="preserve">related </w:t>
      </w:r>
      <w:r w:rsidR="003C6D6C">
        <w:rPr>
          <w:lang w:eastAsia="zh-CN"/>
        </w:rPr>
        <w:t xml:space="preserve">conclusions </w:t>
      </w:r>
      <w:r w:rsidR="00D23E23">
        <w:rPr>
          <w:lang w:eastAsia="zh-CN"/>
        </w:rPr>
        <w:t xml:space="preserve">will take place at </w:t>
      </w:r>
      <w:r w:rsidR="003C6D6C">
        <w:rPr>
          <w:lang w:eastAsia="zh-CN"/>
        </w:rPr>
        <w:t xml:space="preserve">next </w:t>
      </w:r>
      <w:r w:rsidR="00216DED">
        <w:rPr>
          <w:lang w:eastAsia="zh-CN"/>
        </w:rPr>
        <w:t>SG13 and SG11 virtual meetings</w:t>
      </w:r>
      <w:r w:rsidR="008A3985" w:rsidRPr="008A3985">
        <w:rPr>
          <w:lang w:eastAsia="zh-CN"/>
        </w:rPr>
        <w:t xml:space="preserve"> </w:t>
      </w:r>
      <w:r w:rsidR="008A3985">
        <w:rPr>
          <w:lang w:eastAsia="zh-CN"/>
        </w:rPr>
        <w:t>in December 2020</w:t>
      </w:r>
      <w:r w:rsidR="00216DED">
        <w:rPr>
          <w:lang w:eastAsia="zh-CN"/>
        </w:rPr>
        <w:t>.</w:t>
      </w:r>
      <w:r w:rsidR="003C6D6C">
        <w:rPr>
          <w:lang w:eastAsia="zh-CN"/>
        </w:rPr>
        <w:t xml:space="preserve"> </w:t>
      </w:r>
    </w:p>
    <w:p w14:paraId="71068B96" w14:textId="77777777" w:rsidR="00D23E23" w:rsidRDefault="00216DED" w:rsidP="00E32AC5">
      <w:pPr>
        <w:jc w:val="both"/>
        <w:rPr>
          <w:lang w:eastAsia="zh-CN"/>
        </w:rPr>
      </w:pPr>
      <w:r>
        <w:rPr>
          <w:lang w:eastAsia="zh-CN"/>
        </w:rPr>
        <w:t>In this perspective, w</w:t>
      </w:r>
      <w:r w:rsidR="000A28ED">
        <w:rPr>
          <w:lang w:eastAsia="zh-CN"/>
        </w:rPr>
        <w:t>e w</w:t>
      </w:r>
      <w:r w:rsidR="00742B1B">
        <w:rPr>
          <w:lang w:eastAsia="zh-CN"/>
        </w:rPr>
        <w:t xml:space="preserve">ish </w:t>
      </w:r>
      <w:r w:rsidR="000A28ED">
        <w:rPr>
          <w:lang w:eastAsia="zh-CN"/>
        </w:rPr>
        <w:t xml:space="preserve">to provide </w:t>
      </w:r>
      <w:r w:rsidR="00D23E23">
        <w:rPr>
          <w:lang w:eastAsia="zh-CN"/>
        </w:rPr>
        <w:t xml:space="preserve">here </w:t>
      </w:r>
      <w:r w:rsidR="00AF5F7F">
        <w:rPr>
          <w:lang w:eastAsia="zh-CN"/>
        </w:rPr>
        <w:t xml:space="preserve">two basic </w:t>
      </w:r>
      <w:r w:rsidR="00443874">
        <w:rPr>
          <w:lang w:eastAsia="zh-CN"/>
        </w:rPr>
        <w:t>observations</w:t>
      </w:r>
      <w:r w:rsidR="00D23E23">
        <w:rPr>
          <w:lang w:eastAsia="zh-CN"/>
        </w:rPr>
        <w:t xml:space="preserve"> and </w:t>
      </w:r>
      <w:r w:rsidR="00206C7C">
        <w:rPr>
          <w:lang w:eastAsia="zh-CN"/>
        </w:rPr>
        <w:t>two</w:t>
      </w:r>
      <w:r w:rsidR="00AF5F7F">
        <w:rPr>
          <w:lang w:eastAsia="zh-CN"/>
        </w:rPr>
        <w:t xml:space="preserve"> </w:t>
      </w:r>
      <w:r w:rsidR="00D23E23">
        <w:rPr>
          <w:lang w:eastAsia="zh-CN"/>
        </w:rPr>
        <w:t>s</w:t>
      </w:r>
      <w:r w:rsidR="000A28ED">
        <w:rPr>
          <w:lang w:eastAsia="zh-CN"/>
        </w:rPr>
        <w:t>uggestions</w:t>
      </w:r>
      <w:r w:rsidR="00154C22">
        <w:rPr>
          <w:lang w:eastAsia="zh-CN"/>
        </w:rPr>
        <w:t xml:space="preserve"> </w:t>
      </w:r>
      <w:r w:rsidR="00154C22" w:rsidRPr="000E43C1">
        <w:rPr>
          <w:lang w:eastAsia="zh-CN"/>
        </w:rPr>
        <w:t xml:space="preserve">for TSAG consideration and </w:t>
      </w:r>
      <w:r w:rsidR="002932D4" w:rsidRPr="000E43C1">
        <w:rPr>
          <w:lang w:eastAsia="zh-CN"/>
        </w:rPr>
        <w:t>promotion</w:t>
      </w:r>
      <w:r w:rsidR="002932D4">
        <w:rPr>
          <w:lang w:eastAsia="zh-CN"/>
        </w:rPr>
        <w:t xml:space="preserve"> as</w:t>
      </w:r>
      <w:r w:rsidR="00311D36">
        <w:rPr>
          <w:lang w:eastAsia="zh-CN"/>
        </w:rPr>
        <w:t xml:space="preserve"> appropriate</w:t>
      </w:r>
      <w:r w:rsidR="00AF5F7F">
        <w:rPr>
          <w:lang w:eastAsia="zh-CN"/>
        </w:rPr>
        <w:t xml:space="preserve">. We firmly </w:t>
      </w:r>
      <w:r w:rsidR="00742B1B">
        <w:rPr>
          <w:lang w:eastAsia="zh-CN"/>
        </w:rPr>
        <w:t xml:space="preserve">believe they can </w:t>
      </w:r>
      <w:r w:rsidR="000A28ED">
        <w:rPr>
          <w:lang w:eastAsia="zh-CN"/>
        </w:rPr>
        <w:t xml:space="preserve">help </w:t>
      </w:r>
      <w:r w:rsidR="00D23E23">
        <w:rPr>
          <w:lang w:eastAsia="zh-CN"/>
        </w:rPr>
        <w:t xml:space="preserve">in </w:t>
      </w:r>
      <w:r w:rsidR="00AF5F7F">
        <w:rPr>
          <w:lang w:eastAsia="zh-CN"/>
        </w:rPr>
        <w:t xml:space="preserve">progressing </w:t>
      </w:r>
      <w:r w:rsidR="00D23E23">
        <w:rPr>
          <w:lang w:eastAsia="zh-CN"/>
        </w:rPr>
        <w:t>constructive</w:t>
      </w:r>
      <w:r w:rsidR="00517D59">
        <w:rPr>
          <w:lang w:eastAsia="zh-CN"/>
        </w:rPr>
        <w:t xml:space="preserve"> </w:t>
      </w:r>
      <w:r w:rsidR="00AF5F7F">
        <w:rPr>
          <w:lang w:eastAsia="zh-CN"/>
        </w:rPr>
        <w:t xml:space="preserve">and </w:t>
      </w:r>
      <w:r w:rsidR="00AF5F7F" w:rsidRPr="00E50AD9">
        <w:rPr>
          <w:color w:val="222222"/>
          <w:lang w:val="en"/>
        </w:rPr>
        <w:t>technically-focused</w:t>
      </w:r>
      <w:r w:rsidR="00517D59" w:rsidRPr="00E50AD9">
        <w:rPr>
          <w:color w:val="222222"/>
          <w:lang w:val="en"/>
        </w:rPr>
        <w:t xml:space="preserve"> </w:t>
      </w:r>
      <w:r w:rsidR="00D23E23">
        <w:rPr>
          <w:lang w:eastAsia="zh-CN"/>
        </w:rPr>
        <w:t xml:space="preserve">discussions </w:t>
      </w:r>
      <w:r w:rsidR="00517D59">
        <w:rPr>
          <w:lang w:eastAsia="zh-CN"/>
        </w:rPr>
        <w:t xml:space="preserve">on </w:t>
      </w:r>
      <w:r w:rsidR="00AF5F7F">
        <w:rPr>
          <w:lang w:eastAsia="zh-CN"/>
        </w:rPr>
        <w:t xml:space="preserve">the </w:t>
      </w:r>
      <w:r w:rsidR="00D23E23">
        <w:rPr>
          <w:lang w:eastAsia="zh-CN"/>
        </w:rPr>
        <w:t>proposed Q.F/13, Q.G/13, Q.O/11 and Q.P/11</w:t>
      </w:r>
      <w:r w:rsidR="00AF5F7F">
        <w:rPr>
          <w:lang w:eastAsia="zh-CN"/>
        </w:rPr>
        <w:t>,</w:t>
      </w:r>
      <w:r w:rsidR="00517D59">
        <w:rPr>
          <w:lang w:eastAsia="zh-CN"/>
        </w:rPr>
        <w:t xml:space="preserve"> towards positive </w:t>
      </w:r>
      <w:r w:rsidR="001C7041">
        <w:rPr>
          <w:lang w:eastAsia="zh-CN"/>
        </w:rPr>
        <w:t xml:space="preserve">conclusions </w:t>
      </w:r>
      <w:r w:rsidR="002B7B65">
        <w:rPr>
          <w:lang w:eastAsia="zh-CN"/>
        </w:rPr>
        <w:t xml:space="preserve">(i.e. </w:t>
      </w:r>
      <w:r w:rsidR="00BE0078">
        <w:rPr>
          <w:lang w:eastAsia="zh-CN"/>
        </w:rPr>
        <w:t xml:space="preserve">compromise and agreement on the </w:t>
      </w:r>
      <w:r w:rsidR="002B7B65">
        <w:rPr>
          <w:lang w:eastAsia="zh-CN"/>
        </w:rPr>
        <w:t xml:space="preserve">texts for the proposed questions) </w:t>
      </w:r>
      <w:r w:rsidR="00443874">
        <w:rPr>
          <w:lang w:eastAsia="zh-CN"/>
        </w:rPr>
        <w:t>in the WTSA-20 preparation of SG13 and SG11</w:t>
      </w:r>
      <w:r w:rsidR="00D23E23">
        <w:rPr>
          <w:lang w:eastAsia="zh-CN"/>
        </w:rPr>
        <w:t xml:space="preserve">. </w:t>
      </w:r>
    </w:p>
    <w:p w14:paraId="2325F02E" w14:textId="77777777" w:rsidR="008A1CCB" w:rsidRDefault="002767B5" w:rsidP="00E32AC5">
      <w:pPr>
        <w:jc w:val="both"/>
        <w:rPr>
          <w:lang w:eastAsia="zh-CN"/>
        </w:rPr>
      </w:pPr>
      <w:r>
        <w:rPr>
          <w:lang w:eastAsia="zh-CN"/>
        </w:rPr>
        <w:t xml:space="preserve">We </w:t>
      </w:r>
      <w:r w:rsidR="00B83867">
        <w:rPr>
          <w:lang w:eastAsia="zh-CN"/>
        </w:rPr>
        <w:t>have o</w:t>
      </w:r>
      <w:r>
        <w:rPr>
          <w:lang w:eastAsia="zh-CN"/>
        </w:rPr>
        <w:t>bserve</w:t>
      </w:r>
      <w:r w:rsidR="00B83867">
        <w:rPr>
          <w:lang w:eastAsia="zh-CN"/>
        </w:rPr>
        <w:t>d</w:t>
      </w:r>
      <w:r>
        <w:rPr>
          <w:lang w:eastAsia="zh-CN"/>
        </w:rPr>
        <w:t xml:space="preserve"> t</w:t>
      </w:r>
      <w:r w:rsidR="0068475D">
        <w:rPr>
          <w:lang w:eastAsia="zh-CN"/>
        </w:rPr>
        <w:t xml:space="preserve">hat a </w:t>
      </w:r>
      <w:r w:rsidR="00EB746B">
        <w:rPr>
          <w:lang w:eastAsia="zh-CN"/>
        </w:rPr>
        <w:t xml:space="preserve">major concern </w:t>
      </w:r>
      <w:r w:rsidR="00443874">
        <w:rPr>
          <w:lang w:eastAsia="zh-CN"/>
        </w:rPr>
        <w:t xml:space="preserve">raised </w:t>
      </w:r>
      <w:r>
        <w:rPr>
          <w:lang w:eastAsia="zh-CN"/>
        </w:rPr>
        <w:t xml:space="preserve">towards </w:t>
      </w:r>
      <w:r w:rsidR="0068475D">
        <w:rPr>
          <w:lang w:eastAsia="zh-CN"/>
        </w:rPr>
        <w:t>the propos</w:t>
      </w:r>
      <w:r>
        <w:rPr>
          <w:lang w:eastAsia="zh-CN"/>
        </w:rPr>
        <w:t>ed</w:t>
      </w:r>
      <w:r w:rsidR="00443874">
        <w:rPr>
          <w:lang w:eastAsia="zh-CN"/>
        </w:rPr>
        <w:t xml:space="preserve"> </w:t>
      </w:r>
      <w:r w:rsidR="0068475D">
        <w:rPr>
          <w:lang w:eastAsia="zh-CN"/>
        </w:rPr>
        <w:t xml:space="preserve">new questions </w:t>
      </w:r>
      <w:r w:rsidR="00EB746B">
        <w:rPr>
          <w:lang w:eastAsia="zh-CN"/>
        </w:rPr>
        <w:t>is that the stud</w:t>
      </w:r>
      <w:r w:rsidR="005C0E00">
        <w:rPr>
          <w:lang w:eastAsia="zh-CN"/>
        </w:rPr>
        <w:t>ies</w:t>
      </w:r>
      <w:r w:rsidR="00EB746B">
        <w:rPr>
          <w:lang w:eastAsia="zh-CN"/>
        </w:rPr>
        <w:t xml:space="preserve"> </w:t>
      </w:r>
      <w:r w:rsidR="005C0E00">
        <w:rPr>
          <w:lang w:eastAsia="zh-CN"/>
        </w:rPr>
        <w:t xml:space="preserve">related to </w:t>
      </w:r>
      <w:r w:rsidR="0068475D">
        <w:rPr>
          <w:lang w:eastAsia="zh-CN"/>
        </w:rPr>
        <w:t>the</w:t>
      </w:r>
      <w:r w:rsidR="00F71C56">
        <w:rPr>
          <w:lang w:eastAsia="zh-CN"/>
        </w:rPr>
        <w:t xml:space="preserve"> </w:t>
      </w:r>
      <w:r w:rsidR="00F71C56">
        <w:rPr>
          <w:rFonts w:eastAsia="Times New Roman"/>
        </w:rPr>
        <w:t>evolution of the Internet’s architecture and the development of IP should be led by the IETF and the ITU-T should focus on telecommunications aspects within its expert remit</w:t>
      </w:r>
      <w:r w:rsidR="00EB746B">
        <w:rPr>
          <w:lang w:eastAsia="zh-CN"/>
        </w:rPr>
        <w:t xml:space="preserve">. </w:t>
      </w:r>
      <w:r w:rsidR="001D6433">
        <w:rPr>
          <w:lang w:eastAsia="zh-CN"/>
        </w:rPr>
        <w:t>On this matter, we wish to highlight that, in</w:t>
      </w:r>
      <w:r w:rsidR="00EB746B">
        <w:rPr>
          <w:lang w:eastAsia="zh-CN"/>
        </w:rPr>
        <w:t xml:space="preserve"> order to </w:t>
      </w:r>
      <w:r w:rsidR="0010068E">
        <w:rPr>
          <w:lang w:eastAsia="zh-CN"/>
        </w:rPr>
        <w:t xml:space="preserve">avoid any </w:t>
      </w:r>
      <w:r w:rsidR="0044038C">
        <w:rPr>
          <w:lang w:eastAsia="zh-CN"/>
        </w:rPr>
        <w:t xml:space="preserve">ambiguity on the </w:t>
      </w:r>
      <w:r w:rsidR="00EB746B">
        <w:rPr>
          <w:lang w:eastAsia="zh-CN"/>
        </w:rPr>
        <w:t xml:space="preserve">potential </w:t>
      </w:r>
      <w:r w:rsidR="00455FEA">
        <w:rPr>
          <w:lang w:eastAsia="zh-CN"/>
        </w:rPr>
        <w:t xml:space="preserve">significant </w:t>
      </w:r>
      <w:r w:rsidR="00EB746B">
        <w:rPr>
          <w:lang w:eastAsia="zh-CN"/>
        </w:rPr>
        <w:t xml:space="preserve">overlap </w:t>
      </w:r>
      <w:r w:rsidR="0044038C">
        <w:rPr>
          <w:lang w:eastAsia="zh-CN"/>
        </w:rPr>
        <w:t xml:space="preserve">concerning </w:t>
      </w:r>
      <w:r w:rsidR="00EB746B">
        <w:rPr>
          <w:lang w:eastAsia="zh-CN"/>
        </w:rPr>
        <w:t xml:space="preserve">the mandate </w:t>
      </w:r>
      <w:r w:rsidR="00F71C56">
        <w:rPr>
          <w:lang w:eastAsia="zh-CN"/>
        </w:rPr>
        <w:t xml:space="preserve">of ITU-T study groups </w:t>
      </w:r>
      <w:r w:rsidR="00EB746B">
        <w:rPr>
          <w:lang w:eastAsia="zh-CN"/>
        </w:rPr>
        <w:t xml:space="preserve">with </w:t>
      </w:r>
      <w:r w:rsidR="0044038C">
        <w:rPr>
          <w:lang w:eastAsia="zh-CN"/>
        </w:rPr>
        <w:t xml:space="preserve">respect to </w:t>
      </w:r>
      <w:r w:rsidR="00F71C56">
        <w:rPr>
          <w:lang w:eastAsia="zh-CN"/>
        </w:rPr>
        <w:t xml:space="preserve">that of </w:t>
      </w:r>
      <w:r w:rsidR="00EB746B">
        <w:rPr>
          <w:lang w:eastAsia="zh-CN"/>
        </w:rPr>
        <w:t xml:space="preserve">other SDOs, </w:t>
      </w:r>
      <w:r w:rsidR="0044038C">
        <w:rPr>
          <w:lang w:eastAsia="zh-CN"/>
        </w:rPr>
        <w:t xml:space="preserve">at the July SG13 and SG11 meetings, </w:t>
      </w:r>
      <w:r w:rsidR="00EB746B">
        <w:rPr>
          <w:lang w:eastAsia="zh-CN"/>
        </w:rPr>
        <w:t>the proponents</w:t>
      </w:r>
      <w:r w:rsidR="0044038C">
        <w:rPr>
          <w:lang w:eastAsia="zh-CN"/>
        </w:rPr>
        <w:t xml:space="preserve"> of the new questions</w:t>
      </w:r>
      <w:r w:rsidR="00EB746B">
        <w:rPr>
          <w:lang w:eastAsia="zh-CN"/>
        </w:rPr>
        <w:t xml:space="preserve"> </w:t>
      </w:r>
      <w:r w:rsidR="003A30A9">
        <w:rPr>
          <w:lang w:eastAsia="zh-CN"/>
        </w:rPr>
        <w:t>ha</w:t>
      </w:r>
      <w:r w:rsidR="000F1F8E">
        <w:rPr>
          <w:lang w:eastAsia="zh-CN"/>
        </w:rPr>
        <w:t>ve</w:t>
      </w:r>
      <w:r w:rsidR="003A30A9">
        <w:rPr>
          <w:lang w:eastAsia="zh-CN"/>
        </w:rPr>
        <w:t xml:space="preserve"> </w:t>
      </w:r>
      <w:r w:rsidR="00455FEA">
        <w:rPr>
          <w:lang w:eastAsia="zh-CN"/>
        </w:rPr>
        <w:t xml:space="preserve">proposed a </w:t>
      </w:r>
      <w:r w:rsidR="00EB746B">
        <w:rPr>
          <w:lang w:eastAsia="zh-CN"/>
        </w:rPr>
        <w:t>modifi</w:t>
      </w:r>
      <w:r w:rsidR="00455FEA">
        <w:rPr>
          <w:lang w:eastAsia="zh-CN"/>
        </w:rPr>
        <w:t xml:space="preserve">cation of </w:t>
      </w:r>
      <w:r w:rsidR="00EB746B">
        <w:rPr>
          <w:lang w:eastAsia="zh-CN"/>
        </w:rPr>
        <w:t xml:space="preserve">the </w:t>
      </w:r>
      <w:r w:rsidR="0044038C">
        <w:rPr>
          <w:lang w:eastAsia="zh-CN"/>
        </w:rPr>
        <w:t xml:space="preserve">terminology from </w:t>
      </w:r>
      <w:r w:rsidR="00C81152">
        <w:rPr>
          <w:lang w:eastAsia="zh-CN"/>
        </w:rPr>
        <w:t>“</w:t>
      </w:r>
      <w:r w:rsidR="0044038C">
        <w:rPr>
          <w:lang w:eastAsia="zh-CN"/>
        </w:rPr>
        <w:t xml:space="preserve">New IP based </w:t>
      </w:r>
      <w:r w:rsidR="00C81152">
        <w:rPr>
          <w:lang w:eastAsia="zh-CN"/>
        </w:rPr>
        <w:t>N</w:t>
      </w:r>
      <w:r w:rsidR="0044038C">
        <w:rPr>
          <w:lang w:eastAsia="zh-CN"/>
        </w:rPr>
        <w:t>etworks</w:t>
      </w:r>
      <w:r w:rsidR="00C81152">
        <w:rPr>
          <w:lang w:eastAsia="zh-CN"/>
        </w:rPr>
        <w:t>”</w:t>
      </w:r>
      <w:r w:rsidR="0044038C">
        <w:rPr>
          <w:lang w:eastAsia="zh-CN"/>
        </w:rPr>
        <w:t xml:space="preserve"> </w:t>
      </w:r>
      <w:r w:rsidR="00EB746B">
        <w:rPr>
          <w:lang w:eastAsia="zh-CN"/>
        </w:rPr>
        <w:t xml:space="preserve">to </w:t>
      </w:r>
      <w:r w:rsidR="00C81152">
        <w:rPr>
          <w:lang w:eastAsia="zh-CN"/>
        </w:rPr>
        <w:t>“</w:t>
      </w:r>
      <w:r w:rsidR="00EB746B">
        <w:rPr>
          <w:lang w:eastAsia="zh-CN"/>
        </w:rPr>
        <w:t>Future Vertical Communication Networks</w:t>
      </w:r>
      <w:r w:rsidR="0023252C">
        <w:rPr>
          <w:lang w:eastAsia="zh-CN"/>
        </w:rPr>
        <w:t xml:space="preserve"> (FVCN)</w:t>
      </w:r>
      <w:r w:rsidR="009F408F">
        <w:rPr>
          <w:lang w:eastAsia="zh-CN"/>
        </w:rPr>
        <w:t>”</w:t>
      </w:r>
      <w:r w:rsidR="00C81152">
        <w:rPr>
          <w:lang w:eastAsia="zh-CN"/>
        </w:rPr>
        <w:t xml:space="preserve">, with related </w:t>
      </w:r>
      <w:r w:rsidR="00EB746B">
        <w:rPr>
          <w:lang w:eastAsia="zh-CN"/>
        </w:rPr>
        <w:t>update</w:t>
      </w:r>
      <w:r w:rsidR="00C81152">
        <w:rPr>
          <w:lang w:eastAsia="zh-CN"/>
        </w:rPr>
        <w:t xml:space="preserve"> of </w:t>
      </w:r>
      <w:r w:rsidR="00EB746B">
        <w:rPr>
          <w:lang w:eastAsia="zh-CN"/>
        </w:rPr>
        <w:t>the corresponding T</w:t>
      </w:r>
      <w:r w:rsidR="00455FEA">
        <w:rPr>
          <w:lang w:eastAsia="zh-CN"/>
        </w:rPr>
        <w:t xml:space="preserve">erms of </w:t>
      </w:r>
      <w:r w:rsidR="00EB746B">
        <w:rPr>
          <w:lang w:eastAsia="zh-CN"/>
        </w:rPr>
        <w:t>R</w:t>
      </w:r>
      <w:r w:rsidR="00455FEA">
        <w:rPr>
          <w:lang w:eastAsia="zh-CN"/>
        </w:rPr>
        <w:t>eference</w:t>
      </w:r>
      <w:r w:rsidR="00EB746B">
        <w:rPr>
          <w:lang w:eastAsia="zh-CN"/>
        </w:rPr>
        <w:t xml:space="preserve"> </w:t>
      </w:r>
      <w:r w:rsidR="00C81152">
        <w:rPr>
          <w:lang w:eastAsia="zh-CN"/>
        </w:rPr>
        <w:t>of the questions</w:t>
      </w:r>
      <w:r w:rsidR="008548DD">
        <w:rPr>
          <w:rFonts w:hint="eastAsia"/>
          <w:lang w:eastAsia="zh-CN"/>
        </w:rPr>
        <w:t>.</w:t>
      </w:r>
      <w:r w:rsidR="008548DD">
        <w:rPr>
          <w:lang w:eastAsia="zh-CN"/>
        </w:rPr>
        <w:t xml:space="preserve"> </w:t>
      </w:r>
    </w:p>
    <w:p w14:paraId="017BE3C4" w14:textId="77777777" w:rsidR="00310A31" w:rsidRDefault="000F1F8E" w:rsidP="00E32AC5">
      <w:pPr>
        <w:jc w:val="both"/>
        <w:rPr>
          <w:lang w:eastAsia="zh-CN"/>
        </w:rPr>
      </w:pPr>
      <w:r>
        <w:rPr>
          <w:lang w:eastAsia="zh-CN"/>
        </w:rPr>
        <w:t>T</w:t>
      </w:r>
      <w:r>
        <w:rPr>
          <w:rFonts w:hint="eastAsia"/>
          <w:lang w:eastAsia="zh-CN"/>
        </w:rPr>
        <w:t xml:space="preserve">he purpose </w:t>
      </w:r>
      <w:r>
        <w:rPr>
          <w:lang w:eastAsia="zh-CN"/>
        </w:rPr>
        <w:t xml:space="preserve">of the modification </w:t>
      </w:r>
      <w:r>
        <w:rPr>
          <w:rFonts w:hint="eastAsia"/>
          <w:lang w:eastAsia="zh-CN"/>
        </w:rPr>
        <w:t xml:space="preserve">is to </w:t>
      </w:r>
      <w:r>
        <w:rPr>
          <w:lang w:eastAsia="zh-CN"/>
        </w:rPr>
        <w:t xml:space="preserve">clarify the intention of </w:t>
      </w:r>
      <w:r>
        <w:rPr>
          <w:rFonts w:hint="eastAsia"/>
          <w:lang w:eastAsia="zh-CN"/>
        </w:rPr>
        <w:t xml:space="preserve">promoting </w:t>
      </w:r>
      <w:r>
        <w:rPr>
          <w:lang w:eastAsia="zh-CN"/>
        </w:rPr>
        <w:t xml:space="preserve">- by means of the proposed new questions – holistic </w:t>
      </w:r>
      <w:r>
        <w:rPr>
          <w:rFonts w:hint="eastAsia"/>
          <w:lang w:eastAsia="zh-CN"/>
        </w:rPr>
        <w:t xml:space="preserve">studies on </w:t>
      </w:r>
      <w:r>
        <w:rPr>
          <w:lang w:eastAsia="zh-CN"/>
        </w:rPr>
        <w:t>telecommunications/ICTs</w:t>
      </w:r>
      <w:r>
        <w:rPr>
          <w:rFonts w:hint="eastAsia"/>
          <w:lang w:eastAsia="zh-CN"/>
        </w:rPr>
        <w:t xml:space="preserve"> network </w:t>
      </w:r>
      <w:r>
        <w:rPr>
          <w:lang w:eastAsia="zh-CN"/>
        </w:rPr>
        <w:t>evolution</w:t>
      </w:r>
      <w:r>
        <w:rPr>
          <w:rFonts w:hint="eastAsia"/>
          <w:lang w:eastAsia="zh-CN"/>
        </w:rPr>
        <w:t xml:space="preserve"> </w:t>
      </w:r>
      <w:r>
        <w:rPr>
          <w:lang w:eastAsia="zh-CN"/>
        </w:rPr>
        <w:t>for satisfying</w:t>
      </w:r>
      <w:r>
        <w:rPr>
          <w:rFonts w:hint="eastAsia"/>
          <w:lang w:eastAsia="zh-CN"/>
        </w:rPr>
        <w:t xml:space="preserve"> the </w:t>
      </w:r>
      <w:r>
        <w:rPr>
          <w:lang w:eastAsia="zh-CN"/>
        </w:rPr>
        <w:t xml:space="preserve">emerging </w:t>
      </w:r>
      <w:r>
        <w:rPr>
          <w:rFonts w:hint="eastAsia"/>
          <w:lang w:eastAsia="zh-CN"/>
        </w:rPr>
        <w:t xml:space="preserve">needs of </w:t>
      </w:r>
      <w:r>
        <w:rPr>
          <w:lang w:eastAsia="zh-CN"/>
        </w:rPr>
        <w:t xml:space="preserve">the </w:t>
      </w:r>
      <w:r w:rsidRPr="008F3AE6">
        <w:rPr>
          <w:lang w:eastAsia="zh-CN"/>
        </w:rPr>
        <w:t>verticals</w:t>
      </w:r>
      <w:r>
        <w:rPr>
          <w:lang w:eastAsia="zh-CN"/>
        </w:rPr>
        <w:t xml:space="preserve"> enabled by the digital transformation.</w:t>
      </w:r>
      <w:r>
        <w:rPr>
          <w:rFonts w:hint="eastAsia"/>
          <w:lang w:eastAsia="zh-CN"/>
        </w:rPr>
        <w:t xml:space="preserve"> </w:t>
      </w:r>
      <w:r>
        <w:rPr>
          <w:lang w:eastAsia="zh-CN"/>
        </w:rPr>
        <w:t xml:space="preserve">These studies on </w:t>
      </w:r>
      <w:r w:rsidRPr="00100A36">
        <w:rPr>
          <w:lang w:eastAsia="zh-CN"/>
        </w:rPr>
        <w:t>requirements, architecture</w:t>
      </w:r>
      <w:r>
        <w:rPr>
          <w:lang w:eastAsia="zh-CN"/>
        </w:rPr>
        <w:t>s</w:t>
      </w:r>
      <w:r w:rsidRPr="00100A36">
        <w:rPr>
          <w:lang w:eastAsia="zh-CN"/>
        </w:rPr>
        <w:t>, signalling and control of FVCN</w:t>
      </w:r>
      <w:r>
        <w:rPr>
          <w:lang w:eastAsia="zh-CN"/>
        </w:rPr>
        <w:t xml:space="preserve">, </w:t>
      </w:r>
      <w:r w:rsidRPr="00100A36">
        <w:rPr>
          <w:lang w:eastAsia="zh-CN"/>
        </w:rPr>
        <w:t>definitely fall</w:t>
      </w:r>
      <w:r>
        <w:rPr>
          <w:lang w:eastAsia="zh-CN"/>
        </w:rPr>
        <w:t>ing</w:t>
      </w:r>
      <w:r w:rsidRPr="00100A36">
        <w:rPr>
          <w:lang w:eastAsia="zh-CN"/>
        </w:rPr>
        <w:t xml:space="preserve"> into the mandate</w:t>
      </w:r>
      <w:r w:rsidR="00A40F9A">
        <w:rPr>
          <w:lang w:eastAsia="zh-CN"/>
        </w:rPr>
        <w:t xml:space="preserve"> [1][2]</w:t>
      </w:r>
      <w:r w:rsidRPr="00100A36">
        <w:rPr>
          <w:lang w:eastAsia="zh-CN"/>
        </w:rPr>
        <w:t xml:space="preserve"> of ITU-T</w:t>
      </w:r>
      <w:r>
        <w:rPr>
          <w:lang w:eastAsia="zh-CN"/>
        </w:rPr>
        <w:t xml:space="preserve">, are actually </w:t>
      </w:r>
      <w:r>
        <w:rPr>
          <w:rFonts w:hint="eastAsia"/>
          <w:lang w:eastAsia="zh-CN"/>
        </w:rPr>
        <w:t xml:space="preserve">also </w:t>
      </w:r>
      <w:r>
        <w:rPr>
          <w:lang w:eastAsia="zh-CN"/>
        </w:rPr>
        <w:t xml:space="preserve">a </w:t>
      </w:r>
      <w:r>
        <w:rPr>
          <w:rFonts w:hint="eastAsia"/>
          <w:lang w:eastAsia="zh-CN"/>
        </w:rPr>
        <w:t xml:space="preserve">key driven force to </w:t>
      </w:r>
      <w:r>
        <w:rPr>
          <w:lang w:eastAsia="zh-CN"/>
        </w:rPr>
        <w:t>facilitate</w:t>
      </w:r>
      <w:r>
        <w:rPr>
          <w:rFonts w:hint="eastAsia"/>
          <w:lang w:eastAsia="zh-CN"/>
        </w:rPr>
        <w:t xml:space="preserve"> the </w:t>
      </w:r>
      <w:r>
        <w:rPr>
          <w:lang w:eastAsia="zh-CN"/>
        </w:rPr>
        <w:t xml:space="preserve">achievement of the UN </w:t>
      </w:r>
      <w:r>
        <w:rPr>
          <w:rFonts w:hint="eastAsia"/>
          <w:lang w:eastAsia="zh-CN"/>
        </w:rPr>
        <w:t>SDG</w:t>
      </w:r>
      <w:r>
        <w:rPr>
          <w:lang w:eastAsia="zh-CN"/>
        </w:rPr>
        <w:t>s, with ITU especially playing an essential role in the promotion of the global development</w:t>
      </w:r>
      <w:r>
        <w:rPr>
          <w:rFonts w:hint="eastAsia"/>
          <w:lang w:eastAsia="zh-CN"/>
        </w:rPr>
        <w:t xml:space="preserve"> </w:t>
      </w:r>
      <w:r>
        <w:rPr>
          <w:lang w:eastAsia="zh-CN"/>
        </w:rPr>
        <w:t>of telecommunications/ICTs and ICT applications, within the mandate of ITU,</w:t>
      </w:r>
      <w:r>
        <w:rPr>
          <w:rFonts w:hint="eastAsia"/>
          <w:lang w:eastAsia="zh-CN"/>
        </w:rPr>
        <w:t xml:space="preserve"> </w:t>
      </w:r>
      <w:r>
        <w:rPr>
          <w:lang w:eastAsia="zh-CN"/>
        </w:rPr>
        <w:t>specifically with respect to Action Lines C2, C5 and C6 of the</w:t>
      </w:r>
      <w:r>
        <w:rPr>
          <w:rFonts w:hint="eastAsia"/>
          <w:lang w:eastAsia="zh-CN"/>
        </w:rPr>
        <w:t xml:space="preserve"> </w:t>
      </w:r>
      <w:r w:rsidRPr="000A4B61">
        <w:rPr>
          <w:lang w:eastAsia="zh-CN"/>
        </w:rPr>
        <w:t>Tunis Agenda</w:t>
      </w:r>
      <w:r>
        <w:rPr>
          <w:lang w:eastAsia="zh-CN"/>
        </w:rPr>
        <w:t xml:space="preserve"> - obviously, in cooperation </w:t>
      </w:r>
      <w:r>
        <w:rPr>
          <w:rFonts w:hint="eastAsia"/>
          <w:lang w:eastAsia="zh-CN"/>
        </w:rPr>
        <w:t>with IETF and other SDOs</w:t>
      </w:r>
      <w:r>
        <w:rPr>
          <w:lang w:eastAsia="zh-CN"/>
        </w:rPr>
        <w:t xml:space="preserve"> as appropriate</w:t>
      </w:r>
      <w:r w:rsidR="005134E3">
        <w:rPr>
          <w:lang w:eastAsia="zh-CN"/>
        </w:rPr>
        <w:t xml:space="preserve"> [3]</w:t>
      </w:r>
      <w:r>
        <w:rPr>
          <w:lang w:eastAsia="zh-CN"/>
        </w:rPr>
        <w:t>.</w:t>
      </w:r>
    </w:p>
    <w:p w14:paraId="08DD7B85" w14:textId="77777777" w:rsidR="000F1F8E" w:rsidRDefault="000F1F8E" w:rsidP="00E32AC5">
      <w:pPr>
        <w:jc w:val="both"/>
        <w:rPr>
          <w:lang w:eastAsia="zh-CN"/>
        </w:rPr>
      </w:pPr>
      <w:r>
        <w:rPr>
          <w:lang w:eastAsia="zh-CN"/>
        </w:rPr>
        <w:t xml:space="preserve">As far as the concern related to the </w:t>
      </w:r>
      <w:r>
        <w:rPr>
          <w:rFonts w:eastAsia="Times New Roman"/>
        </w:rPr>
        <w:t xml:space="preserve">evolution of the Internet’s architecture and the development of IP, it is important to note that </w:t>
      </w:r>
      <w:r w:rsidRPr="00EF568B">
        <w:rPr>
          <w:rFonts w:eastAsia="Times New Roman"/>
        </w:rPr>
        <w:t>vertical</w:t>
      </w:r>
      <w:r>
        <w:rPr>
          <w:rFonts w:eastAsia="Times New Roman"/>
        </w:rPr>
        <w:t xml:space="preserve">s </w:t>
      </w:r>
      <w:r w:rsidRPr="00EF568B">
        <w:rPr>
          <w:rFonts w:eastAsia="Times New Roman"/>
        </w:rPr>
        <w:t>utiliz</w:t>
      </w:r>
      <w:r>
        <w:rPr>
          <w:rFonts w:eastAsia="Times New Roman"/>
        </w:rPr>
        <w:t xml:space="preserve">e </w:t>
      </w:r>
      <w:r w:rsidRPr="00EF568B">
        <w:rPr>
          <w:rFonts w:eastAsia="Times New Roman"/>
        </w:rPr>
        <w:t>digital technologies not restricted to the Internet</w:t>
      </w:r>
      <w:r>
        <w:rPr>
          <w:rFonts w:eastAsia="Times New Roman"/>
        </w:rPr>
        <w:t xml:space="preserve">, and the proposed </w:t>
      </w:r>
      <w:r>
        <w:rPr>
          <w:lang w:eastAsia="zh-CN"/>
        </w:rPr>
        <w:t xml:space="preserve">holistic studies of FVCN </w:t>
      </w:r>
      <w:r w:rsidRPr="00D70B2C">
        <w:rPr>
          <w:lang w:eastAsia="zh-CN"/>
        </w:rPr>
        <w:t>do</w:t>
      </w:r>
      <w:r>
        <w:rPr>
          <w:lang w:eastAsia="zh-CN"/>
        </w:rPr>
        <w:t xml:space="preserve"> </w:t>
      </w:r>
      <w:r w:rsidRPr="00D70B2C">
        <w:rPr>
          <w:lang w:eastAsia="zh-CN"/>
        </w:rPr>
        <w:t>not</w:t>
      </w:r>
      <w:r>
        <w:rPr>
          <w:lang w:eastAsia="zh-CN"/>
        </w:rPr>
        <w:t xml:space="preserve"> </w:t>
      </w:r>
      <w:r w:rsidRPr="00D70B2C">
        <w:rPr>
          <w:lang w:eastAsia="zh-CN"/>
        </w:rPr>
        <w:t xml:space="preserve">rely on </w:t>
      </w:r>
      <w:r>
        <w:rPr>
          <w:lang w:eastAsia="zh-CN"/>
        </w:rPr>
        <w:t xml:space="preserve">an </w:t>
      </w:r>
      <w:r w:rsidRPr="00D70B2C">
        <w:rPr>
          <w:lang w:eastAsia="zh-CN"/>
        </w:rPr>
        <w:t>evolutionary patchwork to existing technologies</w:t>
      </w:r>
      <w:r>
        <w:rPr>
          <w:lang w:eastAsia="zh-CN"/>
        </w:rPr>
        <w:t xml:space="preserve">. Some of these </w:t>
      </w:r>
      <w:r w:rsidRPr="0050565A">
        <w:rPr>
          <w:lang w:val="en-US" w:eastAsia="zh-CN"/>
        </w:rPr>
        <w:t xml:space="preserve">studies </w:t>
      </w:r>
      <w:r>
        <w:rPr>
          <w:lang w:val="en-US" w:eastAsia="zh-CN"/>
        </w:rPr>
        <w:t xml:space="preserve">may impact the </w:t>
      </w:r>
      <w:r w:rsidRPr="0050565A">
        <w:rPr>
          <w:lang w:val="en-US" w:eastAsia="zh-CN"/>
        </w:rPr>
        <w:t>Internet technologies</w:t>
      </w:r>
      <w:r>
        <w:rPr>
          <w:lang w:val="en-US" w:eastAsia="zh-CN"/>
        </w:rPr>
        <w:t xml:space="preserve"> – and in such scenarios it is expected to </w:t>
      </w:r>
      <w:r w:rsidRPr="00204228">
        <w:rPr>
          <w:lang w:val="en-US" w:eastAsia="zh-CN"/>
        </w:rPr>
        <w:t xml:space="preserve">seek </w:t>
      </w:r>
      <w:r>
        <w:rPr>
          <w:lang w:val="en-US" w:eastAsia="zh-CN"/>
        </w:rPr>
        <w:t xml:space="preserve">the </w:t>
      </w:r>
      <w:r w:rsidRPr="00204228">
        <w:rPr>
          <w:lang w:val="en-US" w:eastAsia="zh-CN"/>
        </w:rPr>
        <w:t>necessary collaborations</w:t>
      </w:r>
      <w:r>
        <w:rPr>
          <w:lang w:val="en-US" w:eastAsia="zh-CN"/>
        </w:rPr>
        <w:t xml:space="preserve"> with other SDOs as appropriate – while other studies </w:t>
      </w:r>
      <w:r w:rsidRPr="00204228">
        <w:rPr>
          <w:lang w:val="en-US" w:eastAsia="zh-CN"/>
        </w:rPr>
        <w:t xml:space="preserve">may lie purely within </w:t>
      </w:r>
      <w:r>
        <w:rPr>
          <w:lang w:val="en-US" w:eastAsia="zh-CN"/>
        </w:rPr>
        <w:t xml:space="preserve">the </w:t>
      </w:r>
      <w:r w:rsidRPr="00204228">
        <w:rPr>
          <w:lang w:val="en-US" w:eastAsia="zh-CN"/>
        </w:rPr>
        <w:t>remit of ITU as telecommunication</w:t>
      </w:r>
      <w:r>
        <w:rPr>
          <w:lang w:val="en-US" w:eastAsia="zh-CN"/>
        </w:rPr>
        <w:t>s/ICTs</w:t>
      </w:r>
      <w:r w:rsidRPr="00204228">
        <w:rPr>
          <w:lang w:val="en-US" w:eastAsia="zh-CN"/>
        </w:rPr>
        <w:t xml:space="preserve"> </w:t>
      </w:r>
      <w:r>
        <w:rPr>
          <w:lang w:val="en-US" w:eastAsia="zh-CN"/>
        </w:rPr>
        <w:t xml:space="preserve">network related. </w:t>
      </w:r>
    </w:p>
    <w:p w14:paraId="33D86254" w14:textId="77777777" w:rsidR="00EB746B" w:rsidRDefault="000F1F8E" w:rsidP="00E32AC5">
      <w:pPr>
        <w:jc w:val="both"/>
        <w:rPr>
          <w:lang w:eastAsia="zh-CN"/>
        </w:rPr>
      </w:pPr>
      <w:r>
        <w:rPr>
          <w:lang w:eastAsia="zh-CN"/>
        </w:rPr>
        <w:t>In summary, we believe t</w:t>
      </w:r>
      <w:r w:rsidRPr="00D70B2C">
        <w:rPr>
          <w:lang w:eastAsia="zh-CN"/>
        </w:rPr>
        <w:t>his constructive terminology modification</w:t>
      </w:r>
      <w:r>
        <w:rPr>
          <w:lang w:eastAsia="zh-CN"/>
        </w:rPr>
        <w:t xml:space="preserve"> (FVCN) is </w:t>
      </w:r>
      <w:r w:rsidRPr="0090278F">
        <w:rPr>
          <w:lang w:eastAsia="zh-CN"/>
        </w:rPr>
        <w:t>very helpful</w:t>
      </w:r>
      <w:r>
        <w:rPr>
          <w:lang w:eastAsia="zh-CN"/>
        </w:rPr>
        <w:t xml:space="preserve"> for stating </w:t>
      </w:r>
      <w:r w:rsidRPr="00D70B2C">
        <w:rPr>
          <w:lang w:eastAsia="zh-CN"/>
        </w:rPr>
        <w:t xml:space="preserve">the focus of the proposed studies </w:t>
      </w:r>
      <w:r w:rsidRPr="00632F89">
        <w:rPr>
          <w:lang w:eastAsia="zh-CN"/>
        </w:rPr>
        <w:t>more accurately</w:t>
      </w:r>
      <w:r w:rsidRPr="00D70B2C">
        <w:rPr>
          <w:lang w:eastAsia="zh-CN"/>
        </w:rPr>
        <w:t xml:space="preserve">, </w:t>
      </w:r>
      <w:r>
        <w:rPr>
          <w:lang w:eastAsia="zh-CN"/>
        </w:rPr>
        <w:t xml:space="preserve">as well as </w:t>
      </w:r>
      <w:r w:rsidRPr="00D70B2C">
        <w:rPr>
          <w:lang w:eastAsia="zh-CN"/>
        </w:rPr>
        <w:t>for removing the above</w:t>
      </w:r>
      <w:r>
        <w:rPr>
          <w:lang w:eastAsia="zh-CN"/>
        </w:rPr>
        <w:t xml:space="preserve"> </w:t>
      </w:r>
      <w:r w:rsidRPr="00D70B2C">
        <w:rPr>
          <w:lang w:eastAsia="zh-CN"/>
        </w:rPr>
        <w:t>mentioned concern of potential overlap.</w:t>
      </w:r>
      <w:r>
        <w:rPr>
          <w:lang w:eastAsia="zh-CN"/>
        </w:rPr>
        <w:t xml:space="preserve"> </w:t>
      </w:r>
      <w:r w:rsidR="0023252C">
        <w:rPr>
          <w:lang w:eastAsia="zh-CN"/>
        </w:rPr>
        <w:t xml:space="preserve"> </w:t>
      </w:r>
      <w:r w:rsidR="00EB746B">
        <w:rPr>
          <w:lang w:eastAsia="zh-CN"/>
        </w:rPr>
        <w:t xml:space="preserve"> </w:t>
      </w:r>
    </w:p>
    <w:p w14:paraId="0F40FAA9" w14:textId="77777777" w:rsidR="00706CE5" w:rsidRDefault="00B83867" w:rsidP="00E32AC5">
      <w:pPr>
        <w:jc w:val="both"/>
        <w:rPr>
          <w:lang w:eastAsia="zh-CN"/>
        </w:rPr>
      </w:pPr>
      <w:r>
        <w:rPr>
          <w:lang w:eastAsia="zh-CN"/>
        </w:rPr>
        <w:t xml:space="preserve">We have also observed </w:t>
      </w:r>
      <w:r w:rsidR="00706CE5">
        <w:rPr>
          <w:lang w:eastAsia="zh-CN"/>
        </w:rPr>
        <w:t>that</w:t>
      </w:r>
      <w:r w:rsidR="0016557E">
        <w:rPr>
          <w:lang w:eastAsia="zh-CN"/>
        </w:rPr>
        <w:t>, unfortunately,</w:t>
      </w:r>
      <w:r w:rsidR="009851BE">
        <w:rPr>
          <w:lang w:eastAsia="zh-CN"/>
        </w:rPr>
        <w:t xml:space="preserve"> during</w:t>
      </w:r>
      <w:r w:rsidR="00706CE5">
        <w:rPr>
          <w:lang w:eastAsia="zh-CN"/>
        </w:rPr>
        <w:t xml:space="preserve"> the </w:t>
      </w:r>
      <w:r w:rsidR="00AF5F7F">
        <w:rPr>
          <w:lang w:eastAsia="zh-CN"/>
        </w:rPr>
        <w:t xml:space="preserve">different </w:t>
      </w:r>
      <w:r w:rsidR="0016557E">
        <w:rPr>
          <w:lang w:eastAsia="zh-CN"/>
        </w:rPr>
        <w:t xml:space="preserve">SG13 and SG11 </w:t>
      </w:r>
      <w:r w:rsidR="00706CE5">
        <w:rPr>
          <w:lang w:eastAsia="zh-CN"/>
        </w:rPr>
        <w:t>discussion</w:t>
      </w:r>
      <w:r w:rsidR="00AF5F7F">
        <w:rPr>
          <w:lang w:eastAsia="zh-CN"/>
        </w:rPr>
        <w:t xml:space="preserve"> sessions</w:t>
      </w:r>
      <w:r w:rsidR="00706CE5">
        <w:rPr>
          <w:lang w:eastAsia="zh-CN"/>
        </w:rPr>
        <w:t xml:space="preserve"> </w:t>
      </w:r>
      <w:r w:rsidR="0016557E">
        <w:rPr>
          <w:lang w:eastAsia="zh-CN"/>
        </w:rPr>
        <w:t>on these proposed new questions</w:t>
      </w:r>
      <w:r w:rsidR="009851BE">
        <w:rPr>
          <w:lang w:eastAsia="zh-CN"/>
        </w:rPr>
        <w:t>, a</w:t>
      </w:r>
      <w:r w:rsidR="00FA2F71">
        <w:rPr>
          <w:lang w:eastAsia="zh-CN"/>
        </w:rPr>
        <w:t xml:space="preserve">lthough the proponents have been constructively </w:t>
      </w:r>
      <w:r w:rsidR="0067587F">
        <w:rPr>
          <w:lang w:eastAsia="zh-CN"/>
        </w:rPr>
        <w:t xml:space="preserve">enriched and </w:t>
      </w:r>
      <w:r w:rsidR="00FA2F71">
        <w:rPr>
          <w:lang w:eastAsia="zh-CN"/>
        </w:rPr>
        <w:t>adapt</w:t>
      </w:r>
      <w:r w:rsidR="0067587F">
        <w:rPr>
          <w:lang w:eastAsia="zh-CN"/>
        </w:rPr>
        <w:t>ed</w:t>
      </w:r>
      <w:r w:rsidR="00FA2F71">
        <w:rPr>
          <w:lang w:eastAsia="zh-CN"/>
        </w:rPr>
        <w:t xml:space="preserve"> the </w:t>
      </w:r>
      <w:r w:rsidR="0067587F">
        <w:rPr>
          <w:lang w:eastAsia="zh-CN"/>
        </w:rPr>
        <w:t>texts of the proposed questions from technical perspective</w:t>
      </w:r>
      <w:r w:rsidR="00F82206">
        <w:rPr>
          <w:lang w:eastAsia="zh-CN"/>
        </w:rPr>
        <w:t>s</w:t>
      </w:r>
      <w:r w:rsidR="0067587F">
        <w:rPr>
          <w:lang w:eastAsia="zh-CN"/>
        </w:rPr>
        <w:t xml:space="preserve"> with consideration of </w:t>
      </w:r>
      <w:r w:rsidR="00FA2F71">
        <w:rPr>
          <w:lang w:eastAsia="zh-CN"/>
        </w:rPr>
        <w:t xml:space="preserve"> the </w:t>
      </w:r>
      <w:r w:rsidR="00F15498">
        <w:rPr>
          <w:lang w:eastAsia="zh-CN"/>
        </w:rPr>
        <w:t xml:space="preserve">relevant </w:t>
      </w:r>
      <w:r w:rsidR="0067587F">
        <w:rPr>
          <w:lang w:eastAsia="zh-CN"/>
        </w:rPr>
        <w:t xml:space="preserve">community </w:t>
      </w:r>
      <w:r w:rsidR="00FA2F71">
        <w:rPr>
          <w:lang w:eastAsia="zh-CN"/>
        </w:rPr>
        <w:t>feedback</w:t>
      </w:r>
      <w:r w:rsidR="0067587F">
        <w:rPr>
          <w:lang w:eastAsia="zh-CN"/>
        </w:rPr>
        <w:t xml:space="preserve"> </w:t>
      </w:r>
      <w:r w:rsidR="00E366BB">
        <w:rPr>
          <w:lang w:eastAsia="zh-CN"/>
        </w:rPr>
        <w:t xml:space="preserve">all along </w:t>
      </w:r>
      <w:r w:rsidR="0067587F">
        <w:rPr>
          <w:lang w:eastAsia="zh-CN"/>
        </w:rPr>
        <w:t>the WTSA-20 preparation activities</w:t>
      </w:r>
      <w:r w:rsidR="00FA2F71">
        <w:rPr>
          <w:lang w:eastAsia="zh-CN"/>
        </w:rPr>
        <w:t>, th</w:t>
      </w:r>
      <w:r w:rsidR="0067587F">
        <w:rPr>
          <w:lang w:eastAsia="zh-CN"/>
        </w:rPr>
        <w:t xml:space="preserve">e concerns </w:t>
      </w:r>
      <w:r w:rsidR="00E366BB">
        <w:rPr>
          <w:lang w:eastAsia="zh-CN"/>
        </w:rPr>
        <w:t xml:space="preserve">expressed </w:t>
      </w:r>
      <w:r w:rsidR="0067587F">
        <w:rPr>
          <w:lang w:eastAsia="zh-CN"/>
        </w:rPr>
        <w:t xml:space="preserve">from the opposing parties have being </w:t>
      </w:r>
      <w:r w:rsidR="00F15498">
        <w:rPr>
          <w:lang w:eastAsia="zh-CN"/>
        </w:rPr>
        <w:t xml:space="preserve">constantly </w:t>
      </w:r>
      <w:r w:rsidR="00E366BB">
        <w:rPr>
          <w:lang w:eastAsia="zh-CN"/>
        </w:rPr>
        <w:t xml:space="preserve">- and in quite repetitive fashion - focused </w:t>
      </w:r>
      <w:r w:rsidR="0067587F">
        <w:rPr>
          <w:lang w:eastAsia="zh-CN"/>
        </w:rPr>
        <w:t xml:space="preserve">on </w:t>
      </w:r>
      <w:r w:rsidR="00E366BB">
        <w:rPr>
          <w:lang w:eastAsia="zh-CN"/>
        </w:rPr>
        <w:t xml:space="preserve">some </w:t>
      </w:r>
      <w:r w:rsidR="00706CE5">
        <w:rPr>
          <w:lang w:eastAsia="zh-CN"/>
        </w:rPr>
        <w:t xml:space="preserve">non-technical </w:t>
      </w:r>
      <w:r w:rsidR="0067587F">
        <w:rPr>
          <w:lang w:eastAsia="zh-CN"/>
        </w:rPr>
        <w:t>a</w:t>
      </w:r>
      <w:r w:rsidR="00E366BB">
        <w:rPr>
          <w:lang w:eastAsia="zh-CN"/>
        </w:rPr>
        <w:t>rguments</w:t>
      </w:r>
      <w:r w:rsidR="0067587F">
        <w:rPr>
          <w:lang w:eastAsia="zh-CN"/>
        </w:rPr>
        <w:t>,</w:t>
      </w:r>
      <w:r w:rsidR="00F15498">
        <w:rPr>
          <w:lang w:eastAsia="zh-CN"/>
        </w:rPr>
        <w:t xml:space="preserve"> and have not been accompanied by constructive and technically-focused proposals </w:t>
      </w:r>
      <w:r w:rsidR="00E366BB">
        <w:rPr>
          <w:lang w:eastAsia="zh-CN"/>
        </w:rPr>
        <w:t xml:space="preserve">of enhancement of </w:t>
      </w:r>
      <w:r w:rsidR="00F15498">
        <w:rPr>
          <w:lang w:eastAsia="zh-CN"/>
        </w:rPr>
        <w:t xml:space="preserve">the </w:t>
      </w:r>
      <w:r w:rsidR="00E366BB">
        <w:rPr>
          <w:lang w:eastAsia="zh-CN"/>
        </w:rPr>
        <w:t xml:space="preserve">proposed question </w:t>
      </w:r>
      <w:r w:rsidR="00F15498">
        <w:rPr>
          <w:lang w:eastAsia="zh-CN"/>
        </w:rPr>
        <w:t>texts</w:t>
      </w:r>
      <w:r w:rsidR="00706CE5">
        <w:rPr>
          <w:lang w:eastAsia="zh-CN"/>
        </w:rPr>
        <w:t>.</w:t>
      </w:r>
      <w:r w:rsidR="00676526" w:rsidDel="00676526">
        <w:rPr>
          <w:lang w:eastAsia="zh-CN"/>
        </w:rPr>
        <w:t xml:space="preserve"> </w:t>
      </w:r>
    </w:p>
    <w:p w14:paraId="4ADCE1D3" w14:textId="77777777" w:rsidR="00E32AC5" w:rsidRDefault="00E32AC5" w:rsidP="00E32AC5">
      <w:pPr>
        <w:overflowPunct w:val="0"/>
        <w:autoSpaceDE w:val="0"/>
        <w:autoSpaceDN w:val="0"/>
        <w:adjustRightInd w:val="0"/>
        <w:spacing w:before="0" w:after="200" w:line="276" w:lineRule="auto"/>
        <w:textAlignment w:val="baseline"/>
        <w:rPr>
          <w:rFonts w:eastAsia="Calibri"/>
          <w:b/>
          <w:bCs/>
          <w:lang w:eastAsia="en-US"/>
        </w:rPr>
      </w:pPr>
    </w:p>
    <w:p w14:paraId="16D0353B" w14:textId="77777777" w:rsidR="00E32AC5" w:rsidRPr="00E32AC5" w:rsidRDefault="00E32AC5" w:rsidP="00E32AC5">
      <w:pPr>
        <w:overflowPunct w:val="0"/>
        <w:autoSpaceDE w:val="0"/>
        <w:autoSpaceDN w:val="0"/>
        <w:adjustRightInd w:val="0"/>
        <w:spacing w:before="0" w:after="200" w:line="276" w:lineRule="auto"/>
        <w:textAlignment w:val="baseline"/>
        <w:rPr>
          <w:rFonts w:eastAsia="Calibri"/>
          <w:b/>
          <w:bCs/>
          <w:lang w:eastAsia="en-US"/>
        </w:rPr>
      </w:pPr>
      <w:r>
        <w:rPr>
          <w:rFonts w:eastAsia="Calibri"/>
          <w:b/>
          <w:bCs/>
          <w:lang w:eastAsia="en-US"/>
        </w:rPr>
        <w:t>Proposal</w:t>
      </w:r>
      <w:r w:rsidR="004A7CEE">
        <w:rPr>
          <w:rFonts w:eastAsia="Calibri"/>
          <w:b/>
          <w:bCs/>
          <w:lang w:eastAsia="en-US"/>
        </w:rPr>
        <w:t>s</w:t>
      </w:r>
    </w:p>
    <w:p w14:paraId="4C96E4DC" w14:textId="77777777" w:rsidR="004F2F17" w:rsidRDefault="00A17B6A" w:rsidP="00E32AC5">
      <w:pPr>
        <w:jc w:val="both"/>
        <w:rPr>
          <w:rFonts w:eastAsia="MS Mincho"/>
          <w:lang w:val="en-US"/>
        </w:rPr>
      </w:pPr>
      <w:r>
        <w:rPr>
          <w:rFonts w:eastAsia="MS Mincho"/>
          <w:lang w:val="en-US"/>
        </w:rPr>
        <w:t xml:space="preserve">Although there is still no consensus among the parties involved in the </w:t>
      </w:r>
      <w:r w:rsidRPr="00A41FC3">
        <w:rPr>
          <w:color w:val="222222"/>
          <w:lang w:val="en"/>
        </w:rPr>
        <w:t xml:space="preserve">WTSA-20 preparation activities of </w:t>
      </w:r>
      <w:r w:rsidRPr="00A41FC3">
        <w:rPr>
          <w:rFonts w:hint="eastAsia"/>
          <w:color w:val="222222"/>
          <w:lang w:val="en"/>
        </w:rPr>
        <w:t>ITU-T SG13 and SG11</w:t>
      </w:r>
      <w:r>
        <w:rPr>
          <w:rFonts w:eastAsia="MS Mincho"/>
          <w:lang w:val="en-US"/>
        </w:rPr>
        <w:t xml:space="preserve">, </w:t>
      </w:r>
      <w:r w:rsidR="007B672D">
        <w:rPr>
          <w:rFonts w:eastAsia="MS Mincho"/>
          <w:lang w:val="en-US"/>
        </w:rPr>
        <w:t xml:space="preserve">FVCN is an </w:t>
      </w:r>
      <w:r w:rsidR="00A158B3">
        <w:rPr>
          <w:rFonts w:eastAsia="MS Mincho"/>
          <w:lang w:val="en-US"/>
        </w:rPr>
        <w:t xml:space="preserve">open </w:t>
      </w:r>
      <w:r w:rsidR="00764E1B">
        <w:rPr>
          <w:rFonts w:eastAsia="MS Mincho"/>
          <w:lang w:val="en-US"/>
        </w:rPr>
        <w:t>and technical topic</w:t>
      </w:r>
      <w:r w:rsidR="00FB0A41">
        <w:rPr>
          <w:rFonts w:eastAsia="MS Mincho"/>
          <w:lang w:val="en-US"/>
        </w:rPr>
        <w:t xml:space="preserve">. </w:t>
      </w:r>
      <w:r w:rsidR="00D0431B">
        <w:rPr>
          <w:rFonts w:eastAsia="MS Mincho"/>
          <w:lang w:val="en-US"/>
        </w:rPr>
        <w:t xml:space="preserve">We hope that </w:t>
      </w:r>
      <w:r w:rsidR="00D0431B" w:rsidRPr="00FB0A41">
        <w:rPr>
          <w:rFonts w:eastAsia="MS Mincho"/>
          <w:lang w:val="en-US"/>
        </w:rPr>
        <w:t xml:space="preserve">all </w:t>
      </w:r>
      <w:r w:rsidR="00D0431B">
        <w:rPr>
          <w:rFonts w:eastAsia="MS Mincho"/>
          <w:lang w:val="en-US"/>
        </w:rPr>
        <w:t>members</w:t>
      </w:r>
      <w:r w:rsidR="00D0431B" w:rsidRPr="00FB0A41">
        <w:rPr>
          <w:rFonts w:eastAsia="MS Mincho"/>
          <w:lang w:val="en-US"/>
        </w:rPr>
        <w:t xml:space="preserve"> </w:t>
      </w:r>
      <w:r w:rsidR="00D0431B">
        <w:rPr>
          <w:rFonts w:eastAsia="MS Mincho"/>
          <w:lang w:val="en-US"/>
        </w:rPr>
        <w:t>will participate and contribute technical contents</w:t>
      </w:r>
      <w:r w:rsidR="00D0431B" w:rsidRPr="00C14622">
        <w:rPr>
          <w:rFonts w:eastAsia="MS Mincho"/>
          <w:lang w:val="en-US"/>
        </w:rPr>
        <w:t xml:space="preserve"> </w:t>
      </w:r>
      <w:r w:rsidR="00D0431B">
        <w:rPr>
          <w:rFonts w:eastAsia="MS Mincho"/>
          <w:lang w:val="en-US"/>
        </w:rPr>
        <w:t xml:space="preserve">in the </w:t>
      </w:r>
      <w:r w:rsidR="00D0431B">
        <w:rPr>
          <w:lang w:eastAsia="zh-CN"/>
        </w:rPr>
        <w:t>discussions on the proposed new questions over the next months</w:t>
      </w:r>
      <w:r w:rsidR="00D0431B">
        <w:rPr>
          <w:rFonts w:eastAsia="MS Mincho"/>
          <w:lang w:val="en-US"/>
        </w:rPr>
        <w:t xml:space="preserve">. In line with </w:t>
      </w:r>
      <w:r w:rsidR="00D0431B" w:rsidRPr="00B16657">
        <w:rPr>
          <w:rFonts w:eastAsia="MS Mincho"/>
          <w:lang w:val="en-US"/>
        </w:rPr>
        <w:t xml:space="preserve">the above considerations, </w:t>
      </w:r>
      <w:r w:rsidR="00D0431B">
        <w:rPr>
          <w:rFonts w:eastAsia="MS Mincho"/>
          <w:lang w:val="en-US"/>
        </w:rPr>
        <w:t xml:space="preserve">we provide the following suggestions </w:t>
      </w:r>
      <w:r w:rsidR="00D0431B" w:rsidRPr="008016FB">
        <w:rPr>
          <w:lang w:eastAsia="zh-CN"/>
        </w:rPr>
        <w:t>for TSAG consideration and promotion</w:t>
      </w:r>
      <w:r w:rsidR="00D0431B" w:rsidRPr="00D06169">
        <w:rPr>
          <w:lang w:eastAsia="zh-CN"/>
        </w:rPr>
        <w:t xml:space="preserve"> as ap</w:t>
      </w:r>
      <w:r w:rsidR="00D0431B" w:rsidRPr="00FF1615">
        <w:rPr>
          <w:lang w:eastAsia="zh-CN"/>
        </w:rPr>
        <w:t>p</w:t>
      </w:r>
      <w:r w:rsidR="00D0431B" w:rsidRPr="002B7B65">
        <w:rPr>
          <w:lang w:eastAsia="zh-CN"/>
        </w:rPr>
        <w:t>ropriate</w:t>
      </w:r>
      <w:r w:rsidR="00D0431B" w:rsidRPr="002B7B65">
        <w:rPr>
          <w:rFonts w:eastAsia="MS Mincho"/>
          <w:lang w:val="en-US"/>
        </w:rPr>
        <w:t>:</w:t>
      </w:r>
    </w:p>
    <w:p w14:paraId="53D6B040" w14:textId="77777777" w:rsidR="00D56FA7" w:rsidRDefault="00D56FA7" w:rsidP="00706CE5">
      <w:pPr>
        <w:ind w:firstLineChars="200" w:firstLine="480"/>
        <w:jc w:val="both"/>
        <w:rPr>
          <w:rFonts w:eastAsia="MS Mincho"/>
          <w:lang w:val="en-US"/>
        </w:rPr>
      </w:pPr>
      <w:r w:rsidRPr="00B16657">
        <w:rPr>
          <w:rFonts w:eastAsia="MS Mincho"/>
          <w:lang w:val="en-US"/>
        </w:rPr>
        <w:t xml:space="preserve">1. </w:t>
      </w:r>
      <w:r w:rsidRPr="00E36BF0">
        <w:rPr>
          <w:rFonts w:eastAsia="MS Mincho"/>
          <w:lang w:val="en-US"/>
        </w:rPr>
        <w:t xml:space="preserve">It is expected that a technically-focused discussion on the texts of the proposed questions Q.F/13, Q.G/13, Q.O/11 and Q.P/11 </w:t>
      </w:r>
      <w:r>
        <w:rPr>
          <w:rFonts w:eastAsia="MS Mincho"/>
          <w:lang w:val="en-US"/>
        </w:rPr>
        <w:t>be</w:t>
      </w:r>
      <w:r w:rsidRPr="00E36BF0">
        <w:rPr>
          <w:rFonts w:eastAsia="MS Mincho"/>
          <w:lang w:val="en-US"/>
        </w:rPr>
        <w:t xml:space="preserve"> actively pursued and progressed inside SG13 and SG11 towards the objective of reaching positive conclusions (i.e. compromise and agreement on the texts for the proposed questions). TSAG </w:t>
      </w:r>
      <w:r>
        <w:rPr>
          <w:rFonts w:eastAsia="MS Mincho"/>
          <w:lang w:val="en-US"/>
        </w:rPr>
        <w:t xml:space="preserve">should </w:t>
      </w:r>
      <w:r w:rsidRPr="00E36BF0">
        <w:rPr>
          <w:rFonts w:eastAsia="MS Mincho"/>
          <w:lang w:val="en-US"/>
        </w:rPr>
        <w:t xml:space="preserve">encourage and support the two study groups in carrying out their work towards positive conclusions. </w:t>
      </w:r>
    </w:p>
    <w:p w14:paraId="6E346967" w14:textId="77777777" w:rsidR="004F2F17" w:rsidRPr="004F2F17" w:rsidRDefault="00504E6F" w:rsidP="00706CE5">
      <w:pPr>
        <w:ind w:firstLineChars="200" w:firstLine="480"/>
        <w:jc w:val="both"/>
        <w:rPr>
          <w:lang w:val="en-US" w:eastAsia="zh-CN"/>
        </w:rPr>
      </w:pPr>
      <w:r>
        <w:rPr>
          <w:rFonts w:eastAsia="MS Mincho"/>
          <w:lang w:val="en-US"/>
        </w:rPr>
        <w:t>2</w:t>
      </w:r>
      <w:r w:rsidRPr="00B16657">
        <w:rPr>
          <w:rFonts w:eastAsia="MS Mincho"/>
          <w:lang w:val="en-US"/>
        </w:rPr>
        <w:t xml:space="preserve">. </w:t>
      </w:r>
      <w:r w:rsidRPr="00544B7E">
        <w:rPr>
          <w:rFonts w:eastAsia="MS Mincho"/>
          <w:lang w:val="en-US"/>
        </w:rPr>
        <w:t xml:space="preserve"> </w:t>
      </w:r>
      <w:r>
        <w:rPr>
          <w:rFonts w:eastAsia="MS Mincho"/>
          <w:lang w:val="en-US"/>
        </w:rPr>
        <w:t xml:space="preserve">TSAG should encourage the strengthening of the collaboration between ITU-T and other SDOs </w:t>
      </w:r>
      <w:r w:rsidRPr="00D70B2C">
        <w:rPr>
          <w:rFonts w:eastAsia="MS Mincho"/>
          <w:lang w:val="en-US"/>
        </w:rPr>
        <w:t>while re</w:t>
      </w:r>
      <w:r>
        <w:rPr>
          <w:rFonts w:eastAsia="MS Mincho"/>
          <w:lang w:val="en-US"/>
        </w:rPr>
        <w:t xml:space="preserve">minding that the need of collaboration is not an argument that can be </w:t>
      </w:r>
      <w:r w:rsidR="00667BD0">
        <w:rPr>
          <w:rFonts w:eastAsia="MS Mincho"/>
          <w:lang w:val="en-US"/>
        </w:rPr>
        <w:t xml:space="preserve">used </w:t>
      </w:r>
      <w:r w:rsidR="00667BD0" w:rsidRPr="000C33E8">
        <w:rPr>
          <w:rFonts w:eastAsia="MS Mincho"/>
          <w:lang w:val="en-US"/>
        </w:rPr>
        <w:t>to</w:t>
      </w:r>
      <w:r w:rsidRPr="000C33E8">
        <w:rPr>
          <w:rFonts w:eastAsia="MS Mincho"/>
          <w:lang w:val="en-US"/>
        </w:rPr>
        <w:t xml:space="preserve"> hinder the</w:t>
      </w:r>
      <w:r>
        <w:rPr>
          <w:rFonts w:eastAsia="MS Mincho"/>
          <w:lang w:val="en-US"/>
        </w:rPr>
        <w:t xml:space="preserve"> study groups of</w:t>
      </w:r>
      <w:r w:rsidRPr="000C33E8">
        <w:rPr>
          <w:rFonts w:eastAsia="MS Mincho"/>
          <w:lang w:val="en-US"/>
        </w:rPr>
        <w:t xml:space="preserve"> ITU-T from </w:t>
      </w:r>
      <w:r>
        <w:rPr>
          <w:rFonts w:eastAsia="MS Mincho"/>
          <w:lang w:val="en-US"/>
        </w:rPr>
        <w:t>conducting</w:t>
      </w:r>
      <w:r w:rsidRPr="000C33E8">
        <w:rPr>
          <w:rFonts w:eastAsia="MS Mincho"/>
          <w:lang w:val="en-US"/>
        </w:rPr>
        <w:t xml:space="preserve"> </w:t>
      </w:r>
      <w:r w:rsidRPr="00E25C7C">
        <w:rPr>
          <w:rFonts w:eastAsia="MS Mincho"/>
          <w:lang w:val="en-US"/>
        </w:rPr>
        <w:t>work</w:t>
      </w:r>
      <w:r>
        <w:rPr>
          <w:rFonts w:eastAsia="MS Mincho"/>
          <w:lang w:val="en-US"/>
        </w:rPr>
        <w:t xml:space="preserve"> within the ITU-T mandate. As far as the proposed FVCN studies, </w:t>
      </w:r>
      <w:r>
        <w:rPr>
          <w:lang w:eastAsia="zh-CN"/>
        </w:rPr>
        <w:t>falling into the mandate of ITU-T, it is</w:t>
      </w:r>
      <w:r>
        <w:rPr>
          <w:rFonts w:eastAsia="MS Mincho"/>
          <w:lang w:val="en-US"/>
        </w:rPr>
        <w:t xml:space="preserve"> in fact expected that </w:t>
      </w:r>
      <w:r w:rsidRPr="00AF162B">
        <w:rPr>
          <w:bCs/>
        </w:rPr>
        <w:t xml:space="preserve">ITU-T </w:t>
      </w:r>
      <w:r>
        <w:rPr>
          <w:bCs/>
        </w:rPr>
        <w:t>is empowered to fully play its role, while coo</w:t>
      </w:r>
      <w:r>
        <w:t xml:space="preserve">rdinating where and </w:t>
      </w:r>
      <w:r>
        <w:rPr>
          <w:bCs/>
        </w:rPr>
        <w:t xml:space="preserve">as appropriate </w:t>
      </w:r>
      <w:r>
        <w:t>in the international standardization arena.</w:t>
      </w:r>
    </w:p>
    <w:p w14:paraId="6BBC92AB" w14:textId="77777777" w:rsidR="00DA566F" w:rsidRDefault="00DA566F" w:rsidP="00393F42">
      <w:pPr>
        <w:jc w:val="both"/>
        <w:rPr>
          <w:lang w:eastAsia="zh-CN"/>
        </w:rPr>
      </w:pPr>
    </w:p>
    <w:p w14:paraId="3C53ACDF" w14:textId="77777777" w:rsidR="00DE5F10" w:rsidRDefault="00DE5F10" w:rsidP="00393F42">
      <w:pPr>
        <w:jc w:val="both"/>
        <w:rPr>
          <w:lang w:eastAsia="zh-CN"/>
        </w:rPr>
      </w:pPr>
    </w:p>
    <w:p w14:paraId="711BBF80" w14:textId="77777777" w:rsidR="00DE5F10" w:rsidRDefault="00DE5F10" w:rsidP="00393F42">
      <w:pPr>
        <w:jc w:val="both"/>
        <w:rPr>
          <w:lang w:eastAsia="zh-CN"/>
        </w:rPr>
      </w:pPr>
      <w:r>
        <w:rPr>
          <w:rFonts w:hint="eastAsia"/>
          <w:lang w:eastAsia="zh-CN"/>
        </w:rPr>
        <w:t>R</w:t>
      </w:r>
      <w:r>
        <w:rPr>
          <w:lang w:eastAsia="zh-CN"/>
        </w:rPr>
        <w:t xml:space="preserve">eferences </w:t>
      </w:r>
    </w:p>
    <w:p w14:paraId="508E7F32" w14:textId="77777777" w:rsidR="007C23D5" w:rsidRDefault="007C23D5" w:rsidP="007C23D5">
      <w:pPr>
        <w:wordWrap w:val="0"/>
        <w:jc w:val="both"/>
        <w:rPr>
          <w:lang w:eastAsia="zh-CN"/>
        </w:rPr>
      </w:pPr>
      <w:r>
        <w:rPr>
          <w:lang w:eastAsia="zh-CN"/>
        </w:rPr>
        <w:t xml:space="preserve">[1] SG-13 </w:t>
      </w:r>
      <w:r w:rsidRPr="009C683F">
        <w:rPr>
          <w:lang w:eastAsia="zh-CN"/>
        </w:rPr>
        <w:t>Mandate and lead roles</w:t>
      </w:r>
      <w:r>
        <w:rPr>
          <w:lang w:eastAsia="zh-CN"/>
        </w:rPr>
        <w:t xml:space="preserve">, </w:t>
      </w:r>
      <w:hyperlink r:id="rId14" w:history="1">
        <w:r w:rsidRPr="004065D0">
          <w:rPr>
            <w:rStyle w:val="Hyperlink"/>
            <w:rFonts w:ascii="Times New Roman" w:hAnsi="Times New Roman"/>
            <w:lang w:eastAsia="zh-CN"/>
          </w:rPr>
          <w:t>https://www.itu.int/en/ITU-T/studygroups/2017-2020/13/Pages/mandate.aspx</w:t>
        </w:r>
      </w:hyperlink>
      <w:r>
        <w:rPr>
          <w:lang w:eastAsia="zh-CN"/>
        </w:rPr>
        <w:t xml:space="preserve"> </w:t>
      </w:r>
    </w:p>
    <w:p w14:paraId="05B27803" w14:textId="77777777" w:rsidR="007C23D5" w:rsidRDefault="007C23D5" w:rsidP="007C23D5">
      <w:pPr>
        <w:wordWrap w:val="0"/>
        <w:jc w:val="both"/>
        <w:rPr>
          <w:lang w:eastAsia="zh-CN"/>
        </w:rPr>
      </w:pPr>
      <w:r>
        <w:rPr>
          <w:lang w:eastAsia="zh-CN"/>
        </w:rPr>
        <w:t xml:space="preserve">[2] SG-11 </w:t>
      </w:r>
      <w:r w:rsidRPr="009C683F">
        <w:rPr>
          <w:lang w:eastAsia="zh-CN"/>
        </w:rPr>
        <w:t>Mandate and lead roles</w:t>
      </w:r>
      <w:r>
        <w:rPr>
          <w:lang w:eastAsia="zh-CN"/>
        </w:rPr>
        <w:t xml:space="preserve">, </w:t>
      </w:r>
      <w:hyperlink r:id="rId15" w:history="1">
        <w:r w:rsidRPr="004065D0">
          <w:rPr>
            <w:rStyle w:val="Hyperlink"/>
            <w:rFonts w:ascii="Times New Roman" w:hAnsi="Times New Roman"/>
            <w:lang w:eastAsia="zh-CN"/>
          </w:rPr>
          <w:t>https://www.itu.int/en/ITU-T/studygroups/2017-2020/11/Pages/mandate.aspx</w:t>
        </w:r>
      </w:hyperlink>
      <w:r>
        <w:rPr>
          <w:lang w:eastAsia="zh-CN"/>
        </w:rPr>
        <w:t xml:space="preserve"> </w:t>
      </w:r>
    </w:p>
    <w:p w14:paraId="2AB2AC36" w14:textId="77777777" w:rsidR="00A444E5" w:rsidRDefault="007C23D5" w:rsidP="000E43C1">
      <w:pPr>
        <w:wordWrap w:val="0"/>
        <w:jc w:val="both"/>
        <w:rPr>
          <w:lang w:eastAsia="zh-CN"/>
        </w:rPr>
      </w:pPr>
      <w:r>
        <w:rPr>
          <w:lang w:eastAsia="zh-CN"/>
        </w:rPr>
        <w:t>[3</w:t>
      </w:r>
      <w:r w:rsidR="00DE5F10">
        <w:rPr>
          <w:lang w:eastAsia="zh-CN"/>
        </w:rPr>
        <w:t xml:space="preserve">] </w:t>
      </w:r>
      <w:r w:rsidR="00A337D9">
        <w:rPr>
          <w:lang w:eastAsia="zh-CN"/>
        </w:rPr>
        <w:t xml:space="preserve">Resolution 64, </w:t>
      </w:r>
      <w:hyperlink r:id="rId16" w:history="1">
        <w:r w:rsidR="00A444E5" w:rsidRPr="004065D0">
          <w:rPr>
            <w:rStyle w:val="Hyperlink"/>
            <w:rFonts w:ascii="Times New Roman" w:hAnsi="Times New Roman"/>
            <w:lang w:eastAsia="zh-CN"/>
          </w:rPr>
          <w:t>https://www.itu.int/dms_pub/itu-s/opb/conf/S-CONF-PLEN-2019-PDF-E.pdf</w:t>
        </w:r>
      </w:hyperlink>
      <w:r w:rsidR="00A444E5">
        <w:rPr>
          <w:lang w:eastAsia="zh-CN"/>
        </w:rPr>
        <w:t xml:space="preserve"> </w:t>
      </w:r>
    </w:p>
    <w:p w14:paraId="23855209" w14:textId="77777777" w:rsidR="00DE5F10" w:rsidRDefault="00DE5F10" w:rsidP="000E43C1">
      <w:pPr>
        <w:wordWrap w:val="0"/>
        <w:jc w:val="both"/>
        <w:rPr>
          <w:lang w:eastAsia="zh-CN"/>
        </w:rPr>
      </w:pPr>
    </w:p>
    <w:p w14:paraId="4CA8E282" w14:textId="77777777" w:rsidR="00DE5F10" w:rsidRDefault="00DE5F10" w:rsidP="00393F42">
      <w:pPr>
        <w:jc w:val="both"/>
        <w:rPr>
          <w:lang w:eastAsia="zh-CN"/>
        </w:rPr>
      </w:pPr>
    </w:p>
    <w:p w14:paraId="06067AC2" w14:textId="77777777" w:rsidR="00394DBF" w:rsidRDefault="00394DBF" w:rsidP="00394DBF">
      <w:pPr>
        <w:jc w:val="center"/>
      </w:pPr>
      <w:r w:rsidRPr="001E1745">
        <w:t>_______________________</w:t>
      </w:r>
    </w:p>
    <w:p w14:paraId="41A01CAC" w14:textId="77777777" w:rsidR="00794F4F" w:rsidRDefault="00794F4F" w:rsidP="0089088E"/>
    <w:sectPr w:rsidR="00794F4F" w:rsidSect="00C42125">
      <w:headerReference w:type="default" r:id="rId17"/>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1FE94" w14:textId="77777777" w:rsidR="0075691D" w:rsidRDefault="0075691D" w:rsidP="00C42125">
      <w:pPr>
        <w:spacing w:before="0"/>
      </w:pPr>
      <w:r>
        <w:separator/>
      </w:r>
    </w:p>
  </w:endnote>
  <w:endnote w:type="continuationSeparator" w:id="0">
    <w:p w14:paraId="6D1638C4" w14:textId="77777777" w:rsidR="0075691D" w:rsidRDefault="0075691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81024" w14:textId="77777777" w:rsidR="0075691D" w:rsidRDefault="0075691D" w:rsidP="00C42125">
      <w:pPr>
        <w:spacing w:before="0"/>
      </w:pPr>
      <w:r>
        <w:separator/>
      </w:r>
    </w:p>
  </w:footnote>
  <w:footnote w:type="continuationSeparator" w:id="0">
    <w:p w14:paraId="3D2BC900" w14:textId="77777777" w:rsidR="0075691D" w:rsidRDefault="0075691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4E89B" w14:textId="77777777" w:rsidR="00A1421E" w:rsidRPr="00C42125" w:rsidRDefault="00A1421E"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2D61F1">
      <w:rPr>
        <w:noProof/>
      </w:rPr>
      <w:t>2</w:t>
    </w:r>
    <w:r w:rsidRPr="00C42125">
      <w:fldChar w:fldCharType="end"/>
    </w:r>
    <w:r w:rsidRPr="00C42125">
      <w:t xml:space="preserve"> -</w:t>
    </w:r>
  </w:p>
  <w:p w14:paraId="3B2C4FC9" w14:textId="7AB2E4F4" w:rsidR="00A1421E" w:rsidRPr="00C42125" w:rsidRDefault="00A1421E" w:rsidP="007E53E4">
    <w:pPr>
      <w:pStyle w:val="Header"/>
    </w:pPr>
    <w:r>
      <w:fldChar w:fldCharType="begin"/>
    </w:r>
    <w:r>
      <w:instrText xml:space="preserve"> STYLEREF  Docnumber  </w:instrText>
    </w:r>
    <w:r>
      <w:fldChar w:fldCharType="separate"/>
    </w:r>
    <w:r w:rsidR="00B4402C">
      <w:rPr>
        <w:noProof/>
      </w:rPr>
      <w:t>TSAG-C148</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E93C82"/>
    <w:multiLevelType w:val="hybridMultilevel"/>
    <w:tmpl w:val="003EA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BE1190"/>
    <w:multiLevelType w:val="hybridMultilevel"/>
    <w:tmpl w:val="C27241C6"/>
    <w:lvl w:ilvl="0" w:tplc="B00AE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4421E"/>
    <w:multiLevelType w:val="hybridMultilevel"/>
    <w:tmpl w:val="6A98E5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A0E71"/>
    <w:multiLevelType w:val="hybridMultilevel"/>
    <w:tmpl w:val="66124296"/>
    <w:lvl w:ilvl="0" w:tplc="1228F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F82F02"/>
    <w:multiLevelType w:val="hybridMultilevel"/>
    <w:tmpl w:val="42CE46F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C13EC0"/>
    <w:multiLevelType w:val="hybridMultilevel"/>
    <w:tmpl w:val="186EBCD8"/>
    <w:lvl w:ilvl="0" w:tplc="A48E7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5"/>
  </w:num>
  <w:num w:numId="13">
    <w:abstractNumId w:val="13"/>
  </w:num>
  <w:num w:numId="14">
    <w:abstractNumId w:val="12"/>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0B1D"/>
    <w:rsid w:val="00001276"/>
    <w:rsid w:val="000024AF"/>
    <w:rsid w:val="00004BEA"/>
    <w:rsid w:val="00006654"/>
    <w:rsid w:val="00013FAE"/>
    <w:rsid w:val="0001520F"/>
    <w:rsid w:val="000159FF"/>
    <w:rsid w:val="00015BB7"/>
    <w:rsid w:val="00016C99"/>
    <w:rsid w:val="00016DF8"/>
    <w:rsid w:val="000171DB"/>
    <w:rsid w:val="00020757"/>
    <w:rsid w:val="00023D9A"/>
    <w:rsid w:val="00024205"/>
    <w:rsid w:val="0002490E"/>
    <w:rsid w:val="00024F29"/>
    <w:rsid w:val="00027022"/>
    <w:rsid w:val="00027771"/>
    <w:rsid w:val="00027A17"/>
    <w:rsid w:val="00030B11"/>
    <w:rsid w:val="000322B1"/>
    <w:rsid w:val="00035A43"/>
    <w:rsid w:val="00037538"/>
    <w:rsid w:val="00040B5A"/>
    <w:rsid w:val="000410AC"/>
    <w:rsid w:val="00043D75"/>
    <w:rsid w:val="00044FBF"/>
    <w:rsid w:val="00046481"/>
    <w:rsid w:val="0005180A"/>
    <w:rsid w:val="00055AA7"/>
    <w:rsid w:val="00057000"/>
    <w:rsid w:val="000640E0"/>
    <w:rsid w:val="00064E83"/>
    <w:rsid w:val="00064FF2"/>
    <w:rsid w:val="000650EA"/>
    <w:rsid w:val="00071577"/>
    <w:rsid w:val="00075BCC"/>
    <w:rsid w:val="00077110"/>
    <w:rsid w:val="00081856"/>
    <w:rsid w:val="0008327D"/>
    <w:rsid w:val="0008409E"/>
    <w:rsid w:val="00084720"/>
    <w:rsid w:val="00085599"/>
    <w:rsid w:val="000861DA"/>
    <w:rsid w:val="00086AD3"/>
    <w:rsid w:val="000912D4"/>
    <w:rsid w:val="00094B5C"/>
    <w:rsid w:val="000A171C"/>
    <w:rsid w:val="000A22A3"/>
    <w:rsid w:val="000A28ED"/>
    <w:rsid w:val="000A56FB"/>
    <w:rsid w:val="000A5CA2"/>
    <w:rsid w:val="000A5F56"/>
    <w:rsid w:val="000A7C05"/>
    <w:rsid w:val="000A7E54"/>
    <w:rsid w:val="000B0698"/>
    <w:rsid w:val="000B25B1"/>
    <w:rsid w:val="000B6608"/>
    <w:rsid w:val="000C18CD"/>
    <w:rsid w:val="000C4D86"/>
    <w:rsid w:val="000C51FF"/>
    <w:rsid w:val="000C79B3"/>
    <w:rsid w:val="000D16D2"/>
    <w:rsid w:val="000D1C6E"/>
    <w:rsid w:val="000D3031"/>
    <w:rsid w:val="000D327E"/>
    <w:rsid w:val="000D4C92"/>
    <w:rsid w:val="000D6786"/>
    <w:rsid w:val="000E2DAA"/>
    <w:rsid w:val="000E43C1"/>
    <w:rsid w:val="000E4C84"/>
    <w:rsid w:val="000E7CE1"/>
    <w:rsid w:val="000F0547"/>
    <w:rsid w:val="000F1312"/>
    <w:rsid w:val="000F15D9"/>
    <w:rsid w:val="000F1F8E"/>
    <w:rsid w:val="000F35EE"/>
    <w:rsid w:val="000F5A00"/>
    <w:rsid w:val="000F6136"/>
    <w:rsid w:val="0010068E"/>
    <w:rsid w:val="00101C0F"/>
    <w:rsid w:val="001052F7"/>
    <w:rsid w:val="00110C91"/>
    <w:rsid w:val="00111CF1"/>
    <w:rsid w:val="00114AEA"/>
    <w:rsid w:val="00114FB4"/>
    <w:rsid w:val="0011558B"/>
    <w:rsid w:val="00116AA8"/>
    <w:rsid w:val="001206B2"/>
    <w:rsid w:val="001251DA"/>
    <w:rsid w:val="00125432"/>
    <w:rsid w:val="001261E3"/>
    <w:rsid w:val="00127055"/>
    <w:rsid w:val="00132ACA"/>
    <w:rsid w:val="00132B88"/>
    <w:rsid w:val="001337EE"/>
    <w:rsid w:val="00137F40"/>
    <w:rsid w:val="001440C4"/>
    <w:rsid w:val="00145496"/>
    <w:rsid w:val="001467A4"/>
    <w:rsid w:val="00154C22"/>
    <w:rsid w:val="001576C9"/>
    <w:rsid w:val="00161969"/>
    <w:rsid w:val="0016557E"/>
    <w:rsid w:val="00165A63"/>
    <w:rsid w:val="00166C70"/>
    <w:rsid w:val="00170AD0"/>
    <w:rsid w:val="00170FF0"/>
    <w:rsid w:val="00173DCE"/>
    <w:rsid w:val="001766EC"/>
    <w:rsid w:val="00176DD3"/>
    <w:rsid w:val="00176FE5"/>
    <w:rsid w:val="00182944"/>
    <w:rsid w:val="001830CF"/>
    <w:rsid w:val="001871EC"/>
    <w:rsid w:val="001909D5"/>
    <w:rsid w:val="00191056"/>
    <w:rsid w:val="00192678"/>
    <w:rsid w:val="0019328B"/>
    <w:rsid w:val="00194CC5"/>
    <w:rsid w:val="0019619F"/>
    <w:rsid w:val="001A207A"/>
    <w:rsid w:val="001A3064"/>
    <w:rsid w:val="001A3F04"/>
    <w:rsid w:val="001A47FA"/>
    <w:rsid w:val="001A5CB9"/>
    <w:rsid w:val="001A670F"/>
    <w:rsid w:val="001A7E1B"/>
    <w:rsid w:val="001B1927"/>
    <w:rsid w:val="001B23E0"/>
    <w:rsid w:val="001B7DA9"/>
    <w:rsid w:val="001B7F2E"/>
    <w:rsid w:val="001C3924"/>
    <w:rsid w:val="001C4E8C"/>
    <w:rsid w:val="001C62B8"/>
    <w:rsid w:val="001C6CA8"/>
    <w:rsid w:val="001C7041"/>
    <w:rsid w:val="001D002A"/>
    <w:rsid w:val="001D2EF1"/>
    <w:rsid w:val="001D62A7"/>
    <w:rsid w:val="001D6433"/>
    <w:rsid w:val="001D6D84"/>
    <w:rsid w:val="001E1745"/>
    <w:rsid w:val="001E2BA8"/>
    <w:rsid w:val="001E3757"/>
    <w:rsid w:val="001E3B96"/>
    <w:rsid w:val="001E52C9"/>
    <w:rsid w:val="001E7B0E"/>
    <w:rsid w:val="001F141D"/>
    <w:rsid w:val="001F19BE"/>
    <w:rsid w:val="001F4087"/>
    <w:rsid w:val="001F6BF8"/>
    <w:rsid w:val="001F6D88"/>
    <w:rsid w:val="001F7FB6"/>
    <w:rsid w:val="00200A06"/>
    <w:rsid w:val="00200AE1"/>
    <w:rsid w:val="00205093"/>
    <w:rsid w:val="00206C7C"/>
    <w:rsid w:val="002078A9"/>
    <w:rsid w:val="00216DED"/>
    <w:rsid w:val="00217345"/>
    <w:rsid w:val="00217AAC"/>
    <w:rsid w:val="00222514"/>
    <w:rsid w:val="00223700"/>
    <w:rsid w:val="00225483"/>
    <w:rsid w:val="00226387"/>
    <w:rsid w:val="0023252C"/>
    <w:rsid w:val="00235CF6"/>
    <w:rsid w:val="00241832"/>
    <w:rsid w:val="002439D7"/>
    <w:rsid w:val="00244FD4"/>
    <w:rsid w:val="002475D4"/>
    <w:rsid w:val="00252FE4"/>
    <w:rsid w:val="00253DBE"/>
    <w:rsid w:val="002550EC"/>
    <w:rsid w:val="0025781F"/>
    <w:rsid w:val="002607B9"/>
    <w:rsid w:val="002607D6"/>
    <w:rsid w:val="0026141E"/>
    <w:rsid w:val="002622FA"/>
    <w:rsid w:val="00263518"/>
    <w:rsid w:val="00264CD5"/>
    <w:rsid w:val="002759E7"/>
    <w:rsid w:val="00275ED1"/>
    <w:rsid w:val="002767B5"/>
    <w:rsid w:val="00277326"/>
    <w:rsid w:val="0028185B"/>
    <w:rsid w:val="002845DB"/>
    <w:rsid w:val="00286329"/>
    <w:rsid w:val="00286A23"/>
    <w:rsid w:val="002904E0"/>
    <w:rsid w:val="002907B8"/>
    <w:rsid w:val="002932D4"/>
    <w:rsid w:val="00294B8C"/>
    <w:rsid w:val="00294C6C"/>
    <w:rsid w:val="002963AE"/>
    <w:rsid w:val="00296C55"/>
    <w:rsid w:val="002A12AC"/>
    <w:rsid w:val="002A49E0"/>
    <w:rsid w:val="002A5567"/>
    <w:rsid w:val="002A60CD"/>
    <w:rsid w:val="002A6FDB"/>
    <w:rsid w:val="002B20D5"/>
    <w:rsid w:val="002B26A8"/>
    <w:rsid w:val="002B441C"/>
    <w:rsid w:val="002B50FC"/>
    <w:rsid w:val="002B6B17"/>
    <w:rsid w:val="002B7B65"/>
    <w:rsid w:val="002C00EE"/>
    <w:rsid w:val="002C015C"/>
    <w:rsid w:val="002C078F"/>
    <w:rsid w:val="002C1436"/>
    <w:rsid w:val="002C1B26"/>
    <w:rsid w:val="002C26C0"/>
    <w:rsid w:val="002C2AF8"/>
    <w:rsid w:val="002C2BC5"/>
    <w:rsid w:val="002C2CFE"/>
    <w:rsid w:val="002C3BA0"/>
    <w:rsid w:val="002C4730"/>
    <w:rsid w:val="002D29CA"/>
    <w:rsid w:val="002D360E"/>
    <w:rsid w:val="002D61F1"/>
    <w:rsid w:val="002D6485"/>
    <w:rsid w:val="002D70DA"/>
    <w:rsid w:val="002E0360"/>
    <w:rsid w:val="002E2180"/>
    <w:rsid w:val="002E79CB"/>
    <w:rsid w:val="002F1E3E"/>
    <w:rsid w:val="002F1ECC"/>
    <w:rsid w:val="002F276C"/>
    <w:rsid w:val="002F391F"/>
    <w:rsid w:val="002F6382"/>
    <w:rsid w:val="002F7F55"/>
    <w:rsid w:val="00303DE0"/>
    <w:rsid w:val="0030555E"/>
    <w:rsid w:val="0030603A"/>
    <w:rsid w:val="0030745F"/>
    <w:rsid w:val="003078BC"/>
    <w:rsid w:val="00310A31"/>
    <w:rsid w:val="00311D36"/>
    <w:rsid w:val="0031343C"/>
    <w:rsid w:val="003135A2"/>
    <w:rsid w:val="00314630"/>
    <w:rsid w:val="00317519"/>
    <w:rsid w:val="00320581"/>
    <w:rsid w:val="0032090A"/>
    <w:rsid w:val="00321CDE"/>
    <w:rsid w:val="003320CE"/>
    <w:rsid w:val="00333E15"/>
    <w:rsid w:val="003350B7"/>
    <w:rsid w:val="00336046"/>
    <w:rsid w:val="003405DA"/>
    <w:rsid w:val="00341DCD"/>
    <w:rsid w:val="003426AF"/>
    <w:rsid w:val="00343460"/>
    <w:rsid w:val="00345BD1"/>
    <w:rsid w:val="00345D32"/>
    <w:rsid w:val="003479FB"/>
    <w:rsid w:val="00350492"/>
    <w:rsid w:val="0035249E"/>
    <w:rsid w:val="003533B3"/>
    <w:rsid w:val="0035539C"/>
    <w:rsid w:val="00356A3B"/>
    <w:rsid w:val="00361127"/>
    <w:rsid w:val="00362EAC"/>
    <w:rsid w:val="00363A44"/>
    <w:rsid w:val="00363F06"/>
    <w:rsid w:val="00365C34"/>
    <w:rsid w:val="0037422B"/>
    <w:rsid w:val="00375F2C"/>
    <w:rsid w:val="00377686"/>
    <w:rsid w:val="00377E4D"/>
    <w:rsid w:val="00377EC0"/>
    <w:rsid w:val="003803F5"/>
    <w:rsid w:val="00380AC3"/>
    <w:rsid w:val="00381B2F"/>
    <w:rsid w:val="0038233E"/>
    <w:rsid w:val="0038715D"/>
    <w:rsid w:val="00390A0C"/>
    <w:rsid w:val="0039206F"/>
    <w:rsid w:val="00392926"/>
    <w:rsid w:val="00393F42"/>
    <w:rsid w:val="003940CA"/>
    <w:rsid w:val="00394DBF"/>
    <w:rsid w:val="00395226"/>
    <w:rsid w:val="003957A6"/>
    <w:rsid w:val="00395C05"/>
    <w:rsid w:val="00396D0B"/>
    <w:rsid w:val="003A30A9"/>
    <w:rsid w:val="003A3493"/>
    <w:rsid w:val="003A43EF"/>
    <w:rsid w:val="003B1B14"/>
    <w:rsid w:val="003B2F23"/>
    <w:rsid w:val="003B651F"/>
    <w:rsid w:val="003B694C"/>
    <w:rsid w:val="003B7495"/>
    <w:rsid w:val="003C1FF3"/>
    <w:rsid w:val="003C4F8C"/>
    <w:rsid w:val="003C6D6C"/>
    <w:rsid w:val="003C7445"/>
    <w:rsid w:val="003D2CC8"/>
    <w:rsid w:val="003D34C6"/>
    <w:rsid w:val="003D4DCF"/>
    <w:rsid w:val="003D6A20"/>
    <w:rsid w:val="003E0BD9"/>
    <w:rsid w:val="003E24FC"/>
    <w:rsid w:val="003E30F2"/>
    <w:rsid w:val="003E7434"/>
    <w:rsid w:val="003E7EAD"/>
    <w:rsid w:val="003F2BED"/>
    <w:rsid w:val="003F53EA"/>
    <w:rsid w:val="00400631"/>
    <w:rsid w:val="004012A6"/>
    <w:rsid w:val="00401616"/>
    <w:rsid w:val="00402C9D"/>
    <w:rsid w:val="004079CA"/>
    <w:rsid w:val="00407B17"/>
    <w:rsid w:val="00412B18"/>
    <w:rsid w:val="00412BB1"/>
    <w:rsid w:val="00412C5B"/>
    <w:rsid w:val="00416043"/>
    <w:rsid w:val="004178BE"/>
    <w:rsid w:val="00420217"/>
    <w:rsid w:val="00420475"/>
    <w:rsid w:val="00421A35"/>
    <w:rsid w:val="00423E9C"/>
    <w:rsid w:val="004320C5"/>
    <w:rsid w:val="00434686"/>
    <w:rsid w:val="00435C0E"/>
    <w:rsid w:val="0044038C"/>
    <w:rsid w:val="0044226C"/>
    <w:rsid w:val="00443874"/>
    <w:rsid w:val="00443878"/>
    <w:rsid w:val="00444488"/>
    <w:rsid w:val="004539A8"/>
    <w:rsid w:val="00455FEA"/>
    <w:rsid w:val="00456161"/>
    <w:rsid w:val="0045706C"/>
    <w:rsid w:val="004607E4"/>
    <w:rsid w:val="004614F5"/>
    <w:rsid w:val="00463E66"/>
    <w:rsid w:val="004668CF"/>
    <w:rsid w:val="004673B6"/>
    <w:rsid w:val="00470133"/>
    <w:rsid w:val="004712CA"/>
    <w:rsid w:val="0047169D"/>
    <w:rsid w:val="00471D2C"/>
    <w:rsid w:val="0047353E"/>
    <w:rsid w:val="00473D27"/>
    <w:rsid w:val="0047422E"/>
    <w:rsid w:val="004746D3"/>
    <w:rsid w:val="00475968"/>
    <w:rsid w:val="00481074"/>
    <w:rsid w:val="004871FE"/>
    <w:rsid w:val="0049674B"/>
    <w:rsid w:val="0049782C"/>
    <w:rsid w:val="004A2E73"/>
    <w:rsid w:val="004A6C36"/>
    <w:rsid w:val="004A7CEE"/>
    <w:rsid w:val="004C0673"/>
    <w:rsid w:val="004C378F"/>
    <w:rsid w:val="004C4A54"/>
    <w:rsid w:val="004C4E4E"/>
    <w:rsid w:val="004C64D7"/>
    <w:rsid w:val="004C71BA"/>
    <w:rsid w:val="004C726B"/>
    <w:rsid w:val="004D0504"/>
    <w:rsid w:val="004D4C23"/>
    <w:rsid w:val="004D61E3"/>
    <w:rsid w:val="004D6DE3"/>
    <w:rsid w:val="004E684D"/>
    <w:rsid w:val="004E69CB"/>
    <w:rsid w:val="004E7406"/>
    <w:rsid w:val="004F1869"/>
    <w:rsid w:val="004F2F17"/>
    <w:rsid w:val="004F3816"/>
    <w:rsid w:val="004F3FE4"/>
    <w:rsid w:val="004F437D"/>
    <w:rsid w:val="004F6199"/>
    <w:rsid w:val="00500FAB"/>
    <w:rsid w:val="00501CC6"/>
    <w:rsid w:val="00504E6F"/>
    <w:rsid w:val="00505AB0"/>
    <w:rsid w:val="005134E3"/>
    <w:rsid w:val="005159F9"/>
    <w:rsid w:val="00515C35"/>
    <w:rsid w:val="00517D59"/>
    <w:rsid w:val="005258BA"/>
    <w:rsid w:val="00543D41"/>
    <w:rsid w:val="00544B7E"/>
    <w:rsid w:val="005463CB"/>
    <w:rsid w:val="00547CA8"/>
    <w:rsid w:val="005503D5"/>
    <w:rsid w:val="0055132E"/>
    <w:rsid w:val="00552142"/>
    <w:rsid w:val="00553013"/>
    <w:rsid w:val="00554AE4"/>
    <w:rsid w:val="0055782F"/>
    <w:rsid w:val="0056049B"/>
    <w:rsid w:val="0056294D"/>
    <w:rsid w:val="00563303"/>
    <w:rsid w:val="00566EDA"/>
    <w:rsid w:val="00572654"/>
    <w:rsid w:val="00573E35"/>
    <w:rsid w:val="00574C9E"/>
    <w:rsid w:val="00576C38"/>
    <w:rsid w:val="00581A33"/>
    <w:rsid w:val="00583CED"/>
    <w:rsid w:val="00592790"/>
    <w:rsid w:val="005939B7"/>
    <w:rsid w:val="005B1666"/>
    <w:rsid w:val="005B3023"/>
    <w:rsid w:val="005B4C1B"/>
    <w:rsid w:val="005B5629"/>
    <w:rsid w:val="005B5741"/>
    <w:rsid w:val="005B6C53"/>
    <w:rsid w:val="005B6D9D"/>
    <w:rsid w:val="005C0300"/>
    <w:rsid w:val="005C07DE"/>
    <w:rsid w:val="005C09B9"/>
    <w:rsid w:val="005C0E00"/>
    <w:rsid w:val="005C1484"/>
    <w:rsid w:val="005C2E4E"/>
    <w:rsid w:val="005C49E4"/>
    <w:rsid w:val="005C5F7D"/>
    <w:rsid w:val="005D2373"/>
    <w:rsid w:val="005D3A86"/>
    <w:rsid w:val="005D54A8"/>
    <w:rsid w:val="005E284D"/>
    <w:rsid w:val="005E2DC6"/>
    <w:rsid w:val="005E3185"/>
    <w:rsid w:val="005E41FB"/>
    <w:rsid w:val="005E43BD"/>
    <w:rsid w:val="005E49CB"/>
    <w:rsid w:val="005E7E78"/>
    <w:rsid w:val="005F1967"/>
    <w:rsid w:val="005F2428"/>
    <w:rsid w:val="005F2B24"/>
    <w:rsid w:val="005F4B6A"/>
    <w:rsid w:val="005F5C2D"/>
    <w:rsid w:val="006010F3"/>
    <w:rsid w:val="006049B0"/>
    <w:rsid w:val="006064E1"/>
    <w:rsid w:val="00606AB5"/>
    <w:rsid w:val="006076D9"/>
    <w:rsid w:val="00607828"/>
    <w:rsid w:val="00607990"/>
    <w:rsid w:val="00615A0A"/>
    <w:rsid w:val="00616A7A"/>
    <w:rsid w:val="006214AC"/>
    <w:rsid w:val="006224DF"/>
    <w:rsid w:val="00622AF7"/>
    <w:rsid w:val="006333D4"/>
    <w:rsid w:val="00633723"/>
    <w:rsid w:val="006369B2"/>
    <w:rsid w:val="00637A66"/>
    <w:rsid w:val="00640120"/>
    <w:rsid w:val="00645E54"/>
    <w:rsid w:val="00647525"/>
    <w:rsid w:val="006522AB"/>
    <w:rsid w:val="0065616A"/>
    <w:rsid w:val="006570B0"/>
    <w:rsid w:val="00657375"/>
    <w:rsid w:val="00660499"/>
    <w:rsid w:val="00660CC4"/>
    <w:rsid w:val="00662285"/>
    <w:rsid w:val="006641BC"/>
    <w:rsid w:val="006641C5"/>
    <w:rsid w:val="006643D2"/>
    <w:rsid w:val="00667AA3"/>
    <w:rsid w:val="00667BD0"/>
    <w:rsid w:val="00670C8E"/>
    <w:rsid w:val="00672256"/>
    <w:rsid w:val="00672C1A"/>
    <w:rsid w:val="0067368B"/>
    <w:rsid w:val="0067587F"/>
    <w:rsid w:val="0067647C"/>
    <w:rsid w:val="00676526"/>
    <w:rsid w:val="00680CD0"/>
    <w:rsid w:val="0068475D"/>
    <w:rsid w:val="00684799"/>
    <w:rsid w:val="00690604"/>
    <w:rsid w:val="00691C94"/>
    <w:rsid w:val="0069210B"/>
    <w:rsid w:val="0069638F"/>
    <w:rsid w:val="006970C2"/>
    <w:rsid w:val="006A4055"/>
    <w:rsid w:val="006A41D1"/>
    <w:rsid w:val="006A55BB"/>
    <w:rsid w:val="006A5C3C"/>
    <w:rsid w:val="006A6F67"/>
    <w:rsid w:val="006B3793"/>
    <w:rsid w:val="006B5E94"/>
    <w:rsid w:val="006B7024"/>
    <w:rsid w:val="006C0534"/>
    <w:rsid w:val="006C241B"/>
    <w:rsid w:val="006C29AF"/>
    <w:rsid w:val="006C2D0F"/>
    <w:rsid w:val="006C5641"/>
    <w:rsid w:val="006D1089"/>
    <w:rsid w:val="006D1B86"/>
    <w:rsid w:val="006D6536"/>
    <w:rsid w:val="006D7355"/>
    <w:rsid w:val="006E0342"/>
    <w:rsid w:val="006E4A32"/>
    <w:rsid w:val="006E5162"/>
    <w:rsid w:val="006F2ACE"/>
    <w:rsid w:val="006F3A71"/>
    <w:rsid w:val="006F60F0"/>
    <w:rsid w:val="0070067B"/>
    <w:rsid w:val="007012CA"/>
    <w:rsid w:val="00704A83"/>
    <w:rsid w:val="0070669F"/>
    <w:rsid w:val="00706CE5"/>
    <w:rsid w:val="00707E7B"/>
    <w:rsid w:val="00715CA6"/>
    <w:rsid w:val="00717400"/>
    <w:rsid w:val="00720FE2"/>
    <w:rsid w:val="007212CB"/>
    <w:rsid w:val="007226BD"/>
    <w:rsid w:val="007239ED"/>
    <w:rsid w:val="00723FF5"/>
    <w:rsid w:val="007259E1"/>
    <w:rsid w:val="007273DB"/>
    <w:rsid w:val="00731135"/>
    <w:rsid w:val="0073121A"/>
    <w:rsid w:val="00731694"/>
    <w:rsid w:val="007324AF"/>
    <w:rsid w:val="00734BE0"/>
    <w:rsid w:val="00735C2C"/>
    <w:rsid w:val="00735D86"/>
    <w:rsid w:val="0073768D"/>
    <w:rsid w:val="00737867"/>
    <w:rsid w:val="007409B4"/>
    <w:rsid w:val="00741974"/>
    <w:rsid w:val="00742B1B"/>
    <w:rsid w:val="00746780"/>
    <w:rsid w:val="0075525E"/>
    <w:rsid w:val="0075691D"/>
    <w:rsid w:val="00756D3D"/>
    <w:rsid w:val="007628F1"/>
    <w:rsid w:val="00763465"/>
    <w:rsid w:val="00764E1B"/>
    <w:rsid w:val="007650AA"/>
    <w:rsid w:val="007654D5"/>
    <w:rsid w:val="0076590E"/>
    <w:rsid w:val="007724FD"/>
    <w:rsid w:val="00773BE5"/>
    <w:rsid w:val="007745D0"/>
    <w:rsid w:val="00777275"/>
    <w:rsid w:val="00777DF8"/>
    <w:rsid w:val="007806C2"/>
    <w:rsid w:val="007806E6"/>
    <w:rsid w:val="00780CD2"/>
    <w:rsid w:val="007844FA"/>
    <w:rsid w:val="007852F0"/>
    <w:rsid w:val="00785C5A"/>
    <w:rsid w:val="007903F8"/>
    <w:rsid w:val="00794F4F"/>
    <w:rsid w:val="007974BE"/>
    <w:rsid w:val="007A037A"/>
    <w:rsid w:val="007A0916"/>
    <w:rsid w:val="007A0DFD"/>
    <w:rsid w:val="007A5AC0"/>
    <w:rsid w:val="007A6474"/>
    <w:rsid w:val="007A6BCD"/>
    <w:rsid w:val="007B4741"/>
    <w:rsid w:val="007B4CFA"/>
    <w:rsid w:val="007B672D"/>
    <w:rsid w:val="007B6BBB"/>
    <w:rsid w:val="007B755D"/>
    <w:rsid w:val="007B78CE"/>
    <w:rsid w:val="007C23D5"/>
    <w:rsid w:val="007C27A6"/>
    <w:rsid w:val="007C2B02"/>
    <w:rsid w:val="007C40FA"/>
    <w:rsid w:val="007C7122"/>
    <w:rsid w:val="007D162D"/>
    <w:rsid w:val="007D3F11"/>
    <w:rsid w:val="007D4E42"/>
    <w:rsid w:val="007E53E4"/>
    <w:rsid w:val="007E54D6"/>
    <w:rsid w:val="007E656A"/>
    <w:rsid w:val="007F0723"/>
    <w:rsid w:val="007F1808"/>
    <w:rsid w:val="007F185E"/>
    <w:rsid w:val="007F2369"/>
    <w:rsid w:val="007F313E"/>
    <w:rsid w:val="007F664D"/>
    <w:rsid w:val="00800438"/>
    <w:rsid w:val="00801056"/>
    <w:rsid w:val="008016FB"/>
    <w:rsid w:val="00801AE8"/>
    <w:rsid w:val="00806841"/>
    <w:rsid w:val="00807663"/>
    <w:rsid w:val="008100CD"/>
    <w:rsid w:val="00810BAE"/>
    <w:rsid w:val="00810E88"/>
    <w:rsid w:val="00810FC6"/>
    <w:rsid w:val="00811CA5"/>
    <w:rsid w:val="008128CE"/>
    <w:rsid w:val="00812AAC"/>
    <w:rsid w:val="00816747"/>
    <w:rsid w:val="00817D83"/>
    <w:rsid w:val="00820659"/>
    <w:rsid w:val="00822A27"/>
    <w:rsid w:val="00822B6F"/>
    <w:rsid w:val="00823D00"/>
    <w:rsid w:val="00834289"/>
    <w:rsid w:val="0083453B"/>
    <w:rsid w:val="00835A4D"/>
    <w:rsid w:val="00835F82"/>
    <w:rsid w:val="0083632C"/>
    <w:rsid w:val="00836442"/>
    <w:rsid w:val="008376CC"/>
    <w:rsid w:val="00841217"/>
    <w:rsid w:val="00842137"/>
    <w:rsid w:val="00842A24"/>
    <w:rsid w:val="00842BB7"/>
    <w:rsid w:val="00842D52"/>
    <w:rsid w:val="008548DD"/>
    <w:rsid w:val="00862771"/>
    <w:rsid w:val="00866BDB"/>
    <w:rsid w:val="00867745"/>
    <w:rsid w:val="00877ABB"/>
    <w:rsid w:val="0088396E"/>
    <w:rsid w:val="00884A7D"/>
    <w:rsid w:val="00886657"/>
    <w:rsid w:val="008869A2"/>
    <w:rsid w:val="0088710D"/>
    <w:rsid w:val="0089088E"/>
    <w:rsid w:val="00892297"/>
    <w:rsid w:val="008A1CCB"/>
    <w:rsid w:val="008A1F8C"/>
    <w:rsid w:val="008A3985"/>
    <w:rsid w:val="008A6396"/>
    <w:rsid w:val="008B2FD2"/>
    <w:rsid w:val="008B54A2"/>
    <w:rsid w:val="008B6F4A"/>
    <w:rsid w:val="008B71EA"/>
    <w:rsid w:val="008C0FD3"/>
    <w:rsid w:val="008C13A7"/>
    <w:rsid w:val="008C28B9"/>
    <w:rsid w:val="008C3A87"/>
    <w:rsid w:val="008C4329"/>
    <w:rsid w:val="008C69DB"/>
    <w:rsid w:val="008D4DF8"/>
    <w:rsid w:val="008E0172"/>
    <w:rsid w:val="008E2F4A"/>
    <w:rsid w:val="008E413D"/>
    <w:rsid w:val="008E5786"/>
    <w:rsid w:val="008F0601"/>
    <w:rsid w:val="008F0C5B"/>
    <w:rsid w:val="008F6B48"/>
    <w:rsid w:val="00903A71"/>
    <w:rsid w:val="00903C0D"/>
    <w:rsid w:val="00904545"/>
    <w:rsid w:val="00914912"/>
    <w:rsid w:val="00916844"/>
    <w:rsid w:val="00916DFB"/>
    <w:rsid w:val="009252B2"/>
    <w:rsid w:val="00926850"/>
    <w:rsid w:val="00926B68"/>
    <w:rsid w:val="00932BC0"/>
    <w:rsid w:val="009336CF"/>
    <w:rsid w:val="00933712"/>
    <w:rsid w:val="00934160"/>
    <w:rsid w:val="009350DC"/>
    <w:rsid w:val="00937300"/>
    <w:rsid w:val="009401D9"/>
    <w:rsid w:val="009406B5"/>
    <w:rsid w:val="009417D1"/>
    <w:rsid w:val="00941C93"/>
    <w:rsid w:val="00945330"/>
    <w:rsid w:val="00946166"/>
    <w:rsid w:val="009464EF"/>
    <w:rsid w:val="009470B8"/>
    <w:rsid w:val="00947664"/>
    <w:rsid w:val="00950C18"/>
    <w:rsid w:val="009524F0"/>
    <w:rsid w:val="00954D19"/>
    <w:rsid w:val="00957D1C"/>
    <w:rsid w:val="00961895"/>
    <w:rsid w:val="00963E58"/>
    <w:rsid w:val="00965571"/>
    <w:rsid w:val="00965EC0"/>
    <w:rsid w:val="00966B16"/>
    <w:rsid w:val="00975614"/>
    <w:rsid w:val="00981488"/>
    <w:rsid w:val="00981903"/>
    <w:rsid w:val="009819FF"/>
    <w:rsid w:val="0098206D"/>
    <w:rsid w:val="00983164"/>
    <w:rsid w:val="00983AFD"/>
    <w:rsid w:val="009851BE"/>
    <w:rsid w:val="009951C5"/>
    <w:rsid w:val="00996159"/>
    <w:rsid w:val="00996A95"/>
    <w:rsid w:val="00996F1D"/>
    <w:rsid w:val="009972EF"/>
    <w:rsid w:val="00997AAD"/>
    <w:rsid w:val="009A39D6"/>
    <w:rsid w:val="009A4E23"/>
    <w:rsid w:val="009A5065"/>
    <w:rsid w:val="009B75B3"/>
    <w:rsid w:val="009C3160"/>
    <w:rsid w:val="009C37DB"/>
    <w:rsid w:val="009C683F"/>
    <w:rsid w:val="009D0C2C"/>
    <w:rsid w:val="009E2A75"/>
    <w:rsid w:val="009E2B43"/>
    <w:rsid w:val="009E6618"/>
    <w:rsid w:val="009E766E"/>
    <w:rsid w:val="009E7EE1"/>
    <w:rsid w:val="009F1960"/>
    <w:rsid w:val="009F2151"/>
    <w:rsid w:val="009F2621"/>
    <w:rsid w:val="009F408F"/>
    <w:rsid w:val="009F5903"/>
    <w:rsid w:val="009F5D27"/>
    <w:rsid w:val="009F715E"/>
    <w:rsid w:val="00A07383"/>
    <w:rsid w:val="00A10DBB"/>
    <w:rsid w:val="00A11AFC"/>
    <w:rsid w:val="00A1421E"/>
    <w:rsid w:val="00A14335"/>
    <w:rsid w:val="00A158B3"/>
    <w:rsid w:val="00A15CEB"/>
    <w:rsid w:val="00A17B6A"/>
    <w:rsid w:val="00A20F52"/>
    <w:rsid w:val="00A256D8"/>
    <w:rsid w:val="00A30A84"/>
    <w:rsid w:val="00A31D47"/>
    <w:rsid w:val="00A32D7A"/>
    <w:rsid w:val="00A337D9"/>
    <w:rsid w:val="00A33B07"/>
    <w:rsid w:val="00A34473"/>
    <w:rsid w:val="00A37848"/>
    <w:rsid w:val="00A4013E"/>
    <w:rsid w:val="00A4045F"/>
    <w:rsid w:val="00A40F9A"/>
    <w:rsid w:val="00A41DDE"/>
    <w:rsid w:val="00A41FC3"/>
    <w:rsid w:val="00A427CD"/>
    <w:rsid w:val="00A441E2"/>
    <w:rsid w:val="00A444E5"/>
    <w:rsid w:val="00A45D63"/>
    <w:rsid w:val="00A4600B"/>
    <w:rsid w:val="00A462A4"/>
    <w:rsid w:val="00A50506"/>
    <w:rsid w:val="00A51EF0"/>
    <w:rsid w:val="00A51FD5"/>
    <w:rsid w:val="00A527F9"/>
    <w:rsid w:val="00A57F39"/>
    <w:rsid w:val="00A60087"/>
    <w:rsid w:val="00A607C1"/>
    <w:rsid w:val="00A665AD"/>
    <w:rsid w:val="00A67A81"/>
    <w:rsid w:val="00A7023B"/>
    <w:rsid w:val="00A722E6"/>
    <w:rsid w:val="00A729C8"/>
    <w:rsid w:val="00A72A49"/>
    <w:rsid w:val="00A72D48"/>
    <w:rsid w:val="00A730A6"/>
    <w:rsid w:val="00A74DF6"/>
    <w:rsid w:val="00A75CDA"/>
    <w:rsid w:val="00A76292"/>
    <w:rsid w:val="00A801CF"/>
    <w:rsid w:val="00A851EC"/>
    <w:rsid w:val="00A8684C"/>
    <w:rsid w:val="00A95127"/>
    <w:rsid w:val="00A96388"/>
    <w:rsid w:val="00A971A0"/>
    <w:rsid w:val="00A973B6"/>
    <w:rsid w:val="00A974CF"/>
    <w:rsid w:val="00AA1F22"/>
    <w:rsid w:val="00AA27EC"/>
    <w:rsid w:val="00AA3078"/>
    <w:rsid w:val="00AB0B51"/>
    <w:rsid w:val="00AB1117"/>
    <w:rsid w:val="00AB2D48"/>
    <w:rsid w:val="00AB7206"/>
    <w:rsid w:val="00AB7B0F"/>
    <w:rsid w:val="00AC1012"/>
    <w:rsid w:val="00AC1C5E"/>
    <w:rsid w:val="00AC66E6"/>
    <w:rsid w:val="00AC677F"/>
    <w:rsid w:val="00AD3956"/>
    <w:rsid w:val="00AE089B"/>
    <w:rsid w:val="00AE5814"/>
    <w:rsid w:val="00AF2FF4"/>
    <w:rsid w:val="00AF3935"/>
    <w:rsid w:val="00AF3D0A"/>
    <w:rsid w:val="00AF5F7F"/>
    <w:rsid w:val="00B022A6"/>
    <w:rsid w:val="00B04E82"/>
    <w:rsid w:val="00B05413"/>
    <w:rsid w:val="00B05821"/>
    <w:rsid w:val="00B059DB"/>
    <w:rsid w:val="00B07372"/>
    <w:rsid w:val="00B1070E"/>
    <w:rsid w:val="00B121B5"/>
    <w:rsid w:val="00B16315"/>
    <w:rsid w:val="00B16657"/>
    <w:rsid w:val="00B16A12"/>
    <w:rsid w:val="00B17477"/>
    <w:rsid w:val="00B23DC5"/>
    <w:rsid w:val="00B260BD"/>
    <w:rsid w:val="00B266B7"/>
    <w:rsid w:val="00B26C28"/>
    <w:rsid w:val="00B27304"/>
    <w:rsid w:val="00B3162A"/>
    <w:rsid w:val="00B335A0"/>
    <w:rsid w:val="00B35FD0"/>
    <w:rsid w:val="00B40A2C"/>
    <w:rsid w:val="00B40BF8"/>
    <w:rsid w:val="00B4174C"/>
    <w:rsid w:val="00B41EC4"/>
    <w:rsid w:val="00B4402C"/>
    <w:rsid w:val="00B453F5"/>
    <w:rsid w:val="00B45DED"/>
    <w:rsid w:val="00B51609"/>
    <w:rsid w:val="00B519BF"/>
    <w:rsid w:val="00B55F31"/>
    <w:rsid w:val="00B56A50"/>
    <w:rsid w:val="00B61624"/>
    <w:rsid w:val="00B63637"/>
    <w:rsid w:val="00B67003"/>
    <w:rsid w:val="00B67806"/>
    <w:rsid w:val="00B718A5"/>
    <w:rsid w:val="00B76F6F"/>
    <w:rsid w:val="00B815E1"/>
    <w:rsid w:val="00B82AA2"/>
    <w:rsid w:val="00B8311D"/>
    <w:rsid w:val="00B83867"/>
    <w:rsid w:val="00B876F5"/>
    <w:rsid w:val="00B90BBC"/>
    <w:rsid w:val="00B90E45"/>
    <w:rsid w:val="00B91E63"/>
    <w:rsid w:val="00B94CDE"/>
    <w:rsid w:val="00B94EF7"/>
    <w:rsid w:val="00BA0B67"/>
    <w:rsid w:val="00BA641C"/>
    <w:rsid w:val="00BA6B6E"/>
    <w:rsid w:val="00BA7832"/>
    <w:rsid w:val="00BB0DA8"/>
    <w:rsid w:val="00BB3F81"/>
    <w:rsid w:val="00BB479E"/>
    <w:rsid w:val="00BB7316"/>
    <w:rsid w:val="00BB7459"/>
    <w:rsid w:val="00BC1FAE"/>
    <w:rsid w:val="00BC2E5A"/>
    <w:rsid w:val="00BC3A3F"/>
    <w:rsid w:val="00BC4FDB"/>
    <w:rsid w:val="00BC516D"/>
    <w:rsid w:val="00BC5E86"/>
    <w:rsid w:val="00BC62E2"/>
    <w:rsid w:val="00BD4520"/>
    <w:rsid w:val="00BD6C07"/>
    <w:rsid w:val="00BE0078"/>
    <w:rsid w:val="00BE0E4D"/>
    <w:rsid w:val="00BE10DA"/>
    <w:rsid w:val="00BE3767"/>
    <w:rsid w:val="00BE4D8C"/>
    <w:rsid w:val="00BE7DFE"/>
    <w:rsid w:val="00BE7ED0"/>
    <w:rsid w:val="00BF3F81"/>
    <w:rsid w:val="00BF79E1"/>
    <w:rsid w:val="00C0257C"/>
    <w:rsid w:val="00C051AA"/>
    <w:rsid w:val="00C05B9D"/>
    <w:rsid w:val="00C05F3D"/>
    <w:rsid w:val="00C06E63"/>
    <w:rsid w:val="00C10648"/>
    <w:rsid w:val="00C127DF"/>
    <w:rsid w:val="00C140E9"/>
    <w:rsid w:val="00C14BC0"/>
    <w:rsid w:val="00C25F75"/>
    <w:rsid w:val="00C2660D"/>
    <w:rsid w:val="00C367A2"/>
    <w:rsid w:val="00C37B33"/>
    <w:rsid w:val="00C414DE"/>
    <w:rsid w:val="00C42125"/>
    <w:rsid w:val="00C42E38"/>
    <w:rsid w:val="00C43D8D"/>
    <w:rsid w:val="00C47723"/>
    <w:rsid w:val="00C510DC"/>
    <w:rsid w:val="00C5360E"/>
    <w:rsid w:val="00C546C9"/>
    <w:rsid w:val="00C55690"/>
    <w:rsid w:val="00C5670F"/>
    <w:rsid w:val="00C61FA9"/>
    <w:rsid w:val="00C62814"/>
    <w:rsid w:val="00C72B7E"/>
    <w:rsid w:val="00C739D4"/>
    <w:rsid w:val="00C74937"/>
    <w:rsid w:val="00C7725F"/>
    <w:rsid w:val="00C774FC"/>
    <w:rsid w:val="00C81152"/>
    <w:rsid w:val="00C85A29"/>
    <w:rsid w:val="00C86040"/>
    <w:rsid w:val="00C9052A"/>
    <w:rsid w:val="00C94362"/>
    <w:rsid w:val="00C94F3F"/>
    <w:rsid w:val="00C961AB"/>
    <w:rsid w:val="00C97DF6"/>
    <w:rsid w:val="00CA0552"/>
    <w:rsid w:val="00CA1313"/>
    <w:rsid w:val="00CA1532"/>
    <w:rsid w:val="00CA2B5F"/>
    <w:rsid w:val="00CA6532"/>
    <w:rsid w:val="00CA661B"/>
    <w:rsid w:val="00CA7445"/>
    <w:rsid w:val="00CA7A30"/>
    <w:rsid w:val="00CB13CA"/>
    <w:rsid w:val="00CB1BD0"/>
    <w:rsid w:val="00CB40C5"/>
    <w:rsid w:val="00CB497D"/>
    <w:rsid w:val="00CB6290"/>
    <w:rsid w:val="00CB6713"/>
    <w:rsid w:val="00CB69A8"/>
    <w:rsid w:val="00CD0C95"/>
    <w:rsid w:val="00CD1572"/>
    <w:rsid w:val="00CD197B"/>
    <w:rsid w:val="00CD2147"/>
    <w:rsid w:val="00CD48A1"/>
    <w:rsid w:val="00D02C45"/>
    <w:rsid w:val="00D0431B"/>
    <w:rsid w:val="00D052F0"/>
    <w:rsid w:val="00D05617"/>
    <w:rsid w:val="00D06169"/>
    <w:rsid w:val="00D06C66"/>
    <w:rsid w:val="00D07720"/>
    <w:rsid w:val="00D07F55"/>
    <w:rsid w:val="00D14E51"/>
    <w:rsid w:val="00D23E23"/>
    <w:rsid w:val="00D244B3"/>
    <w:rsid w:val="00D262B6"/>
    <w:rsid w:val="00D40DD9"/>
    <w:rsid w:val="00D47CD8"/>
    <w:rsid w:val="00D5009B"/>
    <w:rsid w:val="00D50269"/>
    <w:rsid w:val="00D529A9"/>
    <w:rsid w:val="00D56FA7"/>
    <w:rsid w:val="00D57D7F"/>
    <w:rsid w:val="00D57DE3"/>
    <w:rsid w:val="00D60565"/>
    <w:rsid w:val="00D60B0D"/>
    <w:rsid w:val="00D6441A"/>
    <w:rsid w:val="00D6511F"/>
    <w:rsid w:val="00D7174C"/>
    <w:rsid w:val="00D73137"/>
    <w:rsid w:val="00D75766"/>
    <w:rsid w:val="00D830C0"/>
    <w:rsid w:val="00D83767"/>
    <w:rsid w:val="00D841FB"/>
    <w:rsid w:val="00D86FCA"/>
    <w:rsid w:val="00D87D25"/>
    <w:rsid w:val="00D92BF6"/>
    <w:rsid w:val="00D93F3A"/>
    <w:rsid w:val="00D943EE"/>
    <w:rsid w:val="00D945F6"/>
    <w:rsid w:val="00D9489D"/>
    <w:rsid w:val="00D948B0"/>
    <w:rsid w:val="00D94BD4"/>
    <w:rsid w:val="00D97B61"/>
    <w:rsid w:val="00DA344F"/>
    <w:rsid w:val="00DA3FA9"/>
    <w:rsid w:val="00DA566F"/>
    <w:rsid w:val="00DA74B0"/>
    <w:rsid w:val="00DB0F40"/>
    <w:rsid w:val="00DB1307"/>
    <w:rsid w:val="00DB1C90"/>
    <w:rsid w:val="00DB388F"/>
    <w:rsid w:val="00DB5CC1"/>
    <w:rsid w:val="00DC0876"/>
    <w:rsid w:val="00DC1298"/>
    <w:rsid w:val="00DC244B"/>
    <w:rsid w:val="00DC2CF8"/>
    <w:rsid w:val="00DC489A"/>
    <w:rsid w:val="00DC4917"/>
    <w:rsid w:val="00DC4D28"/>
    <w:rsid w:val="00DC5F01"/>
    <w:rsid w:val="00DC74E5"/>
    <w:rsid w:val="00DC7583"/>
    <w:rsid w:val="00DD24CD"/>
    <w:rsid w:val="00DD436D"/>
    <w:rsid w:val="00DD4DCC"/>
    <w:rsid w:val="00DD50DE"/>
    <w:rsid w:val="00DD6F17"/>
    <w:rsid w:val="00DE2BE5"/>
    <w:rsid w:val="00DE3062"/>
    <w:rsid w:val="00DE58FE"/>
    <w:rsid w:val="00DE5B2E"/>
    <w:rsid w:val="00DE5F10"/>
    <w:rsid w:val="00DE63C4"/>
    <w:rsid w:val="00DE7FEF"/>
    <w:rsid w:val="00DF4582"/>
    <w:rsid w:val="00E02A9D"/>
    <w:rsid w:val="00E03A1C"/>
    <w:rsid w:val="00E04702"/>
    <w:rsid w:val="00E06947"/>
    <w:rsid w:val="00E1095E"/>
    <w:rsid w:val="00E10AC5"/>
    <w:rsid w:val="00E14D19"/>
    <w:rsid w:val="00E16832"/>
    <w:rsid w:val="00E204DD"/>
    <w:rsid w:val="00E20BBF"/>
    <w:rsid w:val="00E2145E"/>
    <w:rsid w:val="00E23844"/>
    <w:rsid w:val="00E254E6"/>
    <w:rsid w:val="00E25C7C"/>
    <w:rsid w:val="00E26A75"/>
    <w:rsid w:val="00E27769"/>
    <w:rsid w:val="00E27DDF"/>
    <w:rsid w:val="00E27FCA"/>
    <w:rsid w:val="00E327DD"/>
    <w:rsid w:val="00E32AC5"/>
    <w:rsid w:val="00E33D51"/>
    <w:rsid w:val="00E34635"/>
    <w:rsid w:val="00E353EC"/>
    <w:rsid w:val="00E366BB"/>
    <w:rsid w:val="00E36BF0"/>
    <w:rsid w:val="00E41B4E"/>
    <w:rsid w:val="00E432BE"/>
    <w:rsid w:val="00E44A3A"/>
    <w:rsid w:val="00E467A4"/>
    <w:rsid w:val="00E46BD1"/>
    <w:rsid w:val="00E47A58"/>
    <w:rsid w:val="00E47DC0"/>
    <w:rsid w:val="00E52054"/>
    <w:rsid w:val="00E53C24"/>
    <w:rsid w:val="00E55C26"/>
    <w:rsid w:val="00E5779B"/>
    <w:rsid w:val="00E600E2"/>
    <w:rsid w:val="00E625BC"/>
    <w:rsid w:val="00E676B1"/>
    <w:rsid w:val="00E67CA6"/>
    <w:rsid w:val="00E71D02"/>
    <w:rsid w:val="00E73600"/>
    <w:rsid w:val="00E74134"/>
    <w:rsid w:val="00E80F3C"/>
    <w:rsid w:val="00E834B1"/>
    <w:rsid w:val="00E84321"/>
    <w:rsid w:val="00E862AB"/>
    <w:rsid w:val="00E90784"/>
    <w:rsid w:val="00E9108C"/>
    <w:rsid w:val="00E9148F"/>
    <w:rsid w:val="00E93758"/>
    <w:rsid w:val="00E95DBA"/>
    <w:rsid w:val="00EA1165"/>
    <w:rsid w:val="00EA2FA4"/>
    <w:rsid w:val="00EA39E6"/>
    <w:rsid w:val="00EA5FEE"/>
    <w:rsid w:val="00EA79A1"/>
    <w:rsid w:val="00EB444D"/>
    <w:rsid w:val="00EB5195"/>
    <w:rsid w:val="00EB5FFC"/>
    <w:rsid w:val="00EB746B"/>
    <w:rsid w:val="00EC0724"/>
    <w:rsid w:val="00EC3A02"/>
    <w:rsid w:val="00EC42DE"/>
    <w:rsid w:val="00EC61FB"/>
    <w:rsid w:val="00ED00B7"/>
    <w:rsid w:val="00ED04B5"/>
    <w:rsid w:val="00ED5965"/>
    <w:rsid w:val="00ED64D2"/>
    <w:rsid w:val="00ED6C77"/>
    <w:rsid w:val="00ED7030"/>
    <w:rsid w:val="00ED786E"/>
    <w:rsid w:val="00EE2A48"/>
    <w:rsid w:val="00EF11E8"/>
    <w:rsid w:val="00EF16B9"/>
    <w:rsid w:val="00EF39E1"/>
    <w:rsid w:val="00F01F5E"/>
    <w:rsid w:val="00F02294"/>
    <w:rsid w:val="00F02365"/>
    <w:rsid w:val="00F05F57"/>
    <w:rsid w:val="00F102AD"/>
    <w:rsid w:val="00F15498"/>
    <w:rsid w:val="00F20628"/>
    <w:rsid w:val="00F20D14"/>
    <w:rsid w:val="00F21460"/>
    <w:rsid w:val="00F221B3"/>
    <w:rsid w:val="00F2298F"/>
    <w:rsid w:val="00F25254"/>
    <w:rsid w:val="00F265B4"/>
    <w:rsid w:val="00F27CE3"/>
    <w:rsid w:val="00F3092C"/>
    <w:rsid w:val="00F35F57"/>
    <w:rsid w:val="00F361AF"/>
    <w:rsid w:val="00F4000C"/>
    <w:rsid w:val="00F4091E"/>
    <w:rsid w:val="00F41F26"/>
    <w:rsid w:val="00F42866"/>
    <w:rsid w:val="00F43754"/>
    <w:rsid w:val="00F50467"/>
    <w:rsid w:val="00F508FE"/>
    <w:rsid w:val="00F51EDE"/>
    <w:rsid w:val="00F54F80"/>
    <w:rsid w:val="00F5588A"/>
    <w:rsid w:val="00F562A0"/>
    <w:rsid w:val="00F63193"/>
    <w:rsid w:val="00F6465B"/>
    <w:rsid w:val="00F66BD6"/>
    <w:rsid w:val="00F678AF"/>
    <w:rsid w:val="00F71C56"/>
    <w:rsid w:val="00F72487"/>
    <w:rsid w:val="00F7575B"/>
    <w:rsid w:val="00F75C4B"/>
    <w:rsid w:val="00F82206"/>
    <w:rsid w:val="00F8365E"/>
    <w:rsid w:val="00F83E61"/>
    <w:rsid w:val="00F8571A"/>
    <w:rsid w:val="00F867D0"/>
    <w:rsid w:val="00F925D2"/>
    <w:rsid w:val="00FA2177"/>
    <w:rsid w:val="00FA2942"/>
    <w:rsid w:val="00FA2F71"/>
    <w:rsid w:val="00FA3175"/>
    <w:rsid w:val="00FB06F1"/>
    <w:rsid w:val="00FB0A28"/>
    <w:rsid w:val="00FB0A41"/>
    <w:rsid w:val="00FB13D6"/>
    <w:rsid w:val="00FB3C22"/>
    <w:rsid w:val="00FB68DA"/>
    <w:rsid w:val="00FC6EFA"/>
    <w:rsid w:val="00FC75D8"/>
    <w:rsid w:val="00FC7883"/>
    <w:rsid w:val="00FD01DA"/>
    <w:rsid w:val="00FD0FBD"/>
    <w:rsid w:val="00FD439E"/>
    <w:rsid w:val="00FD51C7"/>
    <w:rsid w:val="00FD644C"/>
    <w:rsid w:val="00FD76CB"/>
    <w:rsid w:val="00FE191C"/>
    <w:rsid w:val="00FE7AF7"/>
    <w:rsid w:val="00FF1615"/>
    <w:rsid w:val="00FF20DB"/>
    <w:rsid w:val="00FF2444"/>
    <w:rsid w:val="00FF28FB"/>
    <w:rsid w:val="00FF33B3"/>
    <w:rsid w:val="00FF3B1A"/>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B403EA"/>
  <w15:docId w15:val="{F366B5D4-9498-471D-8663-BC1DB6230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4D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uiPriority w:val="34"/>
    <w:qFormat/>
    <w:rsid w:val="00B45DED"/>
    <w:pPr>
      <w:ind w:firstLineChars="200" w:firstLine="420"/>
    </w:pPr>
  </w:style>
  <w:style w:type="paragraph" w:styleId="BalloonText">
    <w:name w:val="Balloon Text"/>
    <w:basedOn w:val="Normal"/>
    <w:link w:val="BalloonTextChar"/>
    <w:uiPriority w:val="99"/>
    <w:semiHidden/>
    <w:unhideWhenUsed/>
    <w:rsid w:val="00127055"/>
    <w:pPr>
      <w:spacing w:before="0"/>
    </w:pPr>
    <w:rPr>
      <w:sz w:val="18"/>
      <w:szCs w:val="18"/>
    </w:rPr>
  </w:style>
  <w:style w:type="character" w:customStyle="1" w:styleId="BalloonTextChar">
    <w:name w:val="Balloon Text Char"/>
    <w:basedOn w:val="DefaultParagraphFont"/>
    <w:link w:val="BalloonText"/>
    <w:uiPriority w:val="99"/>
    <w:semiHidden/>
    <w:rsid w:val="00127055"/>
    <w:rPr>
      <w:rFonts w:ascii="Times New Roman" w:hAnsi="Times New Roman" w:cs="Times New Roman"/>
      <w:sz w:val="18"/>
      <w:szCs w:val="18"/>
      <w:lang w:val="en-GB" w:eastAsia="ja-JP"/>
    </w:rPr>
  </w:style>
  <w:style w:type="character" w:styleId="CommentReference">
    <w:name w:val="annotation reference"/>
    <w:basedOn w:val="DefaultParagraphFont"/>
    <w:uiPriority w:val="99"/>
    <w:semiHidden/>
    <w:unhideWhenUsed/>
    <w:rsid w:val="00F265B4"/>
    <w:rPr>
      <w:sz w:val="21"/>
      <w:szCs w:val="21"/>
    </w:rPr>
  </w:style>
  <w:style w:type="paragraph" w:styleId="CommentText">
    <w:name w:val="annotation text"/>
    <w:basedOn w:val="Normal"/>
    <w:link w:val="CommentTextChar"/>
    <w:uiPriority w:val="99"/>
    <w:semiHidden/>
    <w:unhideWhenUsed/>
    <w:rsid w:val="00F265B4"/>
  </w:style>
  <w:style w:type="character" w:customStyle="1" w:styleId="CommentTextChar">
    <w:name w:val="Comment Text Char"/>
    <w:basedOn w:val="DefaultParagraphFont"/>
    <w:link w:val="CommentText"/>
    <w:uiPriority w:val="99"/>
    <w:semiHidden/>
    <w:rsid w:val="00F265B4"/>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F265B4"/>
    <w:rPr>
      <w:b/>
      <w:bCs/>
    </w:rPr>
  </w:style>
  <w:style w:type="character" w:customStyle="1" w:styleId="CommentSubjectChar">
    <w:name w:val="Comment Subject Char"/>
    <w:basedOn w:val="CommentTextChar"/>
    <w:link w:val="CommentSubject"/>
    <w:uiPriority w:val="99"/>
    <w:semiHidden/>
    <w:rsid w:val="00F265B4"/>
    <w:rPr>
      <w:rFonts w:ascii="Times New Roman" w:hAnsi="Times New Roman" w:cs="Times New Roman"/>
      <w:b/>
      <w:bCs/>
      <w:sz w:val="24"/>
      <w:szCs w:val="24"/>
      <w:lang w:val="en-GB" w:eastAsia="ja-JP"/>
    </w:rPr>
  </w:style>
  <w:style w:type="paragraph" w:styleId="HTMLPreformatted">
    <w:name w:val="HTML Preformatted"/>
    <w:basedOn w:val="Normal"/>
    <w:link w:val="HTMLPreformattedChar"/>
    <w:uiPriority w:val="99"/>
    <w:unhideWhenUsed/>
    <w:rsid w:val="00182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182944"/>
    <w:rPr>
      <w:rFonts w:ascii="Courier New" w:eastAsia="Times New Roman" w:hAnsi="Courier New" w:cs="Courier New"/>
      <w:sz w:val="20"/>
      <w:szCs w:val="20"/>
      <w:lang w:val="fr-FR" w:eastAsia="fr-FR"/>
    </w:rPr>
  </w:style>
  <w:style w:type="paragraph" w:styleId="Revision">
    <w:name w:val="Revision"/>
    <w:hidden/>
    <w:uiPriority w:val="99"/>
    <w:semiHidden/>
    <w:rsid w:val="00E47DC0"/>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98010">
      <w:bodyDiv w:val="1"/>
      <w:marLeft w:val="0"/>
      <w:marRight w:val="0"/>
      <w:marTop w:val="0"/>
      <w:marBottom w:val="0"/>
      <w:divBdr>
        <w:top w:val="none" w:sz="0" w:space="0" w:color="auto"/>
        <w:left w:val="none" w:sz="0" w:space="0" w:color="auto"/>
        <w:bottom w:val="none" w:sz="0" w:space="0" w:color="auto"/>
        <w:right w:val="none" w:sz="0" w:space="0" w:color="auto"/>
      </w:divBdr>
    </w:div>
    <w:div w:id="247008542">
      <w:bodyDiv w:val="1"/>
      <w:marLeft w:val="0"/>
      <w:marRight w:val="0"/>
      <w:marTop w:val="0"/>
      <w:marBottom w:val="0"/>
      <w:divBdr>
        <w:top w:val="none" w:sz="0" w:space="0" w:color="auto"/>
        <w:left w:val="none" w:sz="0" w:space="0" w:color="auto"/>
        <w:bottom w:val="none" w:sz="0" w:space="0" w:color="auto"/>
        <w:right w:val="none" w:sz="0" w:space="0" w:color="auto"/>
      </w:divBdr>
    </w:div>
    <w:div w:id="899435836">
      <w:bodyDiv w:val="1"/>
      <w:marLeft w:val="0"/>
      <w:marRight w:val="0"/>
      <w:marTop w:val="0"/>
      <w:marBottom w:val="0"/>
      <w:divBdr>
        <w:top w:val="none" w:sz="0" w:space="0" w:color="auto"/>
        <w:left w:val="none" w:sz="0" w:space="0" w:color="auto"/>
        <w:bottom w:val="none" w:sz="0" w:space="0" w:color="auto"/>
        <w:right w:val="none" w:sz="0" w:space="0" w:color="auto"/>
      </w:divBdr>
    </w:div>
    <w:div w:id="980500166">
      <w:bodyDiv w:val="1"/>
      <w:marLeft w:val="0"/>
      <w:marRight w:val="0"/>
      <w:marTop w:val="0"/>
      <w:marBottom w:val="0"/>
      <w:divBdr>
        <w:top w:val="none" w:sz="0" w:space="0" w:color="auto"/>
        <w:left w:val="none" w:sz="0" w:space="0" w:color="auto"/>
        <w:bottom w:val="none" w:sz="0" w:space="0" w:color="auto"/>
        <w:right w:val="none" w:sz="0" w:space="0" w:color="auto"/>
      </w:divBdr>
    </w:div>
    <w:div w:id="1112477524">
      <w:bodyDiv w:val="1"/>
      <w:marLeft w:val="0"/>
      <w:marRight w:val="0"/>
      <w:marTop w:val="0"/>
      <w:marBottom w:val="0"/>
      <w:divBdr>
        <w:top w:val="none" w:sz="0" w:space="0" w:color="auto"/>
        <w:left w:val="none" w:sz="0" w:space="0" w:color="auto"/>
        <w:bottom w:val="none" w:sz="0" w:space="0" w:color="auto"/>
        <w:right w:val="none" w:sz="0" w:space="0" w:color="auto"/>
      </w:divBdr>
    </w:div>
    <w:div w:id="1113597904">
      <w:bodyDiv w:val="1"/>
      <w:marLeft w:val="0"/>
      <w:marRight w:val="0"/>
      <w:marTop w:val="0"/>
      <w:marBottom w:val="0"/>
      <w:divBdr>
        <w:top w:val="none" w:sz="0" w:space="0" w:color="auto"/>
        <w:left w:val="none" w:sz="0" w:space="0" w:color="auto"/>
        <w:bottom w:val="none" w:sz="0" w:space="0" w:color="auto"/>
        <w:right w:val="none" w:sz="0" w:space="0" w:color="auto"/>
      </w:divBdr>
    </w:div>
    <w:div w:id="1505558836">
      <w:bodyDiv w:val="1"/>
      <w:marLeft w:val="0"/>
      <w:marRight w:val="0"/>
      <w:marTop w:val="0"/>
      <w:marBottom w:val="0"/>
      <w:divBdr>
        <w:top w:val="none" w:sz="0" w:space="0" w:color="auto"/>
        <w:left w:val="none" w:sz="0" w:space="0" w:color="auto"/>
        <w:bottom w:val="none" w:sz="0" w:space="0" w:color="auto"/>
        <w:right w:val="none" w:sz="0" w:space="0" w:color="auto"/>
      </w:divBdr>
    </w:div>
    <w:div w:id="1544824720">
      <w:bodyDiv w:val="1"/>
      <w:marLeft w:val="0"/>
      <w:marRight w:val="0"/>
      <w:marTop w:val="0"/>
      <w:marBottom w:val="0"/>
      <w:divBdr>
        <w:top w:val="none" w:sz="0" w:space="0" w:color="auto"/>
        <w:left w:val="none" w:sz="0" w:space="0" w:color="auto"/>
        <w:bottom w:val="none" w:sz="0" w:space="0" w:color="auto"/>
        <w:right w:val="none" w:sz="0" w:space="0" w:color="auto"/>
      </w:divBdr>
    </w:div>
    <w:div w:id="1749231392">
      <w:bodyDiv w:val="1"/>
      <w:marLeft w:val="0"/>
      <w:marRight w:val="0"/>
      <w:marTop w:val="0"/>
      <w:marBottom w:val="0"/>
      <w:divBdr>
        <w:top w:val="none" w:sz="0" w:space="0" w:color="auto"/>
        <w:left w:val="none" w:sz="0" w:space="0" w:color="auto"/>
        <w:bottom w:val="none" w:sz="0" w:space="0" w:color="auto"/>
        <w:right w:val="none" w:sz="0" w:space="0" w:color="auto"/>
      </w:divBdr>
    </w:div>
    <w:div w:id="20591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angy88@chinatelecom.c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yanshen@huawei.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dms_pub/itu-s/opb/conf/S-CONF-PLEN-2019-PDF-E.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itu.int/en/ITU-T/studygroups/2017-2020/11/Pages/mandate.aspx"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T/studygroups/2017-2020/13/Pages/mandate.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C3E03775A6124727B214883114C2CBA9"/>
        <w:category>
          <w:name w:val="常规"/>
          <w:gallery w:val="placeholder"/>
        </w:category>
        <w:types>
          <w:type w:val="bbPlcHdr"/>
        </w:types>
        <w:behaviors>
          <w:behavior w:val="content"/>
        </w:behaviors>
        <w:guid w:val="{00078DD6-BF66-47B1-9610-5CB8F002CBEA}"/>
      </w:docPartPr>
      <w:docPartBody>
        <w:p w:rsidR="00897A08" w:rsidRDefault="003309DB" w:rsidP="003309DB">
          <w:pPr>
            <w:pStyle w:val="C3E03775A6124727B214883114C2CBA9"/>
          </w:pPr>
          <w:r w:rsidRPr="001229A4">
            <w:rPr>
              <w:rStyle w:val="PlaceholderText"/>
            </w:rPr>
            <w:t>Click here to enter text.</w:t>
          </w:r>
        </w:p>
      </w:docPartBody>
    </w:docPart>
    <w:docPart>
      <w:docPartPr>
        <w:name w:val="D1496AB5B3824050ABEF8FC25E6C9E9E"/>
        <w:category>
          <w:name w:val="常规"/>
          <w:gallery w:val="placeholder"/>
        </w:category>
        <w:types>
          <w:type w:val="bbPlcHdr"/>
        </w:types>
        <w:behaviors>
          <w:behavior w:val="content"/>
        </w:behaviors>
        <w:guid w:val="{69C10544-475C-4B43-94BC-3EBE48E9B80B}"/>
      </w:docPartPr>
      <w:docPartBody>
        <w:p w:rsidR="00897A08" w:rsidRDefault="003309DB" w:rsidP="003309DB">
          <w:pPr>
            <w:pStyle w:val="D1496AB5B3824050ABEF8FC25E6C9E9E"/>
          </w:pPr>
          <w:r w:rsidRPr="001229A4">
            <w:rPr>
              <w:rStyle w:val="PlaceholderText"/>
            </w:rPr>
            <w:t>Click here to enter text.</w:t>
          </w:r>
        </w:p>
      </w:docPartBody>
    </w:docPart>
    <w:docPart>
      <w:docPartPr>
        <w:name w:val="465A5CCAB85B49079A3A67643B0CBC94"/>
        <w:category>
          <w:name w:val="常规"/>
          <w:gallery w:val="placeholder"/>
        </w:category>
        <w:types>
          <w:type w:val="bbPlcHdr"/>
        </w:types>
        <w:behaviors>
          <w:behavior w:val="content"/>
        </w:behaviors>
        <w:guid w:val="{0A4B479C-6D1E-4BC0-A6A5-DE5FB5E558C9}"/>
      </w:docPartPr>
      <w:docPartBody>
        <w:p w:rsidR="00023DCB" w:rsidRDefault="00EB6AF9" w:rsidP="00EB6AF9">
          <w:pPr>
            <w:pStyle w:val="465A5CCAB85B49079A3A67643B0CBC94"/>
          </w:pPr>
          <w:r w:rsidRPr="001229A4">
            <w:rPr>
              <w:rStyle w:val="PlaceholderText"/>
            </w:rPr>
            <w:t>Click here to enter text.</w:t>
          </w:r>
        </w:p>
      </w:docPartBody>
    </w:docPart>
    <w:docPart>
      <w:docPartPr>
        <w:name w:val="B4AB5E5C16E3473BB70FA739FDABA285"/>
        <w:category>
          <w:name w:val="常规"/>
          <w:gallery w:val="placeholder"/>
        </w:category>
        <w:types>
          <w:type w:val="bbPlcHdr"/>
        </w:types>
        <w:behaviors>
          <w:behavior w:val="content"/>
        </w:behaviors>
        <w:guid w:val="{8CF3473C-1B86-48D2-AC11-2E80B171A8C3}"/>
      </w:docPartPr>
      <w:docPartBody>
        <w:p w:rsidR="00023DCB" w:rsidRDefault="00EB6AF9" w:rsidP="00EB6AF9">
          <w:pPr>
            <w:pStyle w:val="B4AB5E5C16E3473BB70FA739FDABA285"/>
          </w:pPr>
          <w:r w:rsidRPr="001229A4">
            <w:rPr>
              <w:rStyle w:val="PlaceholderText"/>
            </w:rPr>
            <w:t>Click here to enter text.</w:t>
          </w:r>
        </w:p>
      </w:docPartBody>
    </w:docPart>
    <w:docPart>
      <w:docPartPr>
        <w:name w:val="E1A09E345A5D464D87AAD58DFBF94207"/>
        <w:category>
          <w:name w:val="常规"/>
          <w:gallery w:val="placeholder"/>
        </w:category>
        <w:types>
          <w:type w:val="bbPlcHdr"/>
        </w:types>
        <w:behaviors>
          <w:behavior w:val="content"/>
        </w:behaviors>
        <w:guid w:val="{14CF2C33-8FBC-4009-8E97-5DD53641BA9E}"/>
      </w:docPartPr>
      <w:docPartBody>
        <w:p w:rsidR="00023DCB" w:rsidRDefault="00EB6AF9" w:rsidP="00EB6AF9">
          <w:pPr>
            <w:pStyle w:val="E1A09E345A5D464D87AAD58DFBF94207"/>
          </w:pPr>
          <w:r>
            <w:rPr>
              <w:rStyle w:val="PlaceholderText"/>
              <w:rFonts w:hint="eastAsia"/>
            </w:rPr>
            <w:t>Click here to enter text.</w:t>
          </w:r>
        </w:p>
      </w:docPartBody>
    </w:docPart>
    <w:docPart>
      <w:docPartPr>
        <w:name w:val="82847B1B09AF41B1B6F8A8D7E39515A0"/>
        <w:category>
          <w:name w:val="常规"/>
          <w:gallery w:val="placeholder"/>
        </w:category>
        <w:types>
          <w:type w:val="bbPlcHdr"/>
        </w:types>
        <w:behaviors>
          <w:behavior w:val="content"/>
        </w:behaviors>
        <w:guid w:val="{7749E636-93A0-4661-9654-8180B7BF6F4D}"/>
      </w:docPartPr>
      <w:docPartBody>
        <w:p w:rsidR="00023DCB" w:rsidRDefault="00EB6AF9" w:rsidP="00EB6AF9">
          <w:pPr>
            <w:pStyle w:val="82847B1B09AF41B1B6F8A8D7E39515A0"/>
          </w:pPr>
          <w:r>
            <w:rPr>
              <w:rStyle w:val="PlaceholderText"/>
              <w:rFonts w:hint="eastAsia"/>
            </w:rPr>
            <w:t>Click here to enter text.</w:t>
          </w:r>
        </w:p>
      </w:docPartBody>
    </w:docPart>
    <w:docPart>
      <w:docPartPr>
        <w:name w:val="F70A3431FF9B4098AAAC8E06E8271EE7"/>
        <w:category>
          <w:name w:val="常规"/>
          <w:gallery w:val="placeholder"/>
        </w:category>
        <w:types>
          <w:type w:val="bbPlcHdr"/>
        </w:types>
        <w:behaviors>
          <w:behavior w:val="content"/>
        </w:behaviors>
        <w:guid w:val="{3E8F3289-24A2-43EF-9D28-F1CAC9FAFFC6}"/>
      </w:docPartPr>
      <w:docPartBody>
        <w:p w:rsidR="00091AE5" w:rsidRDefault="00271D7A" w:rsidP="00271D7A">
          <w:pPr>
            <w:pStyle w:val="F70A3431FF9B4098AAAC8E06E8271EE7"/>
          </w:pPr>
          <w:r>
            <w:rPr>
              <w:rStyle w:val="PlaceholderText"/>
              <w:rFonts w:hint="eastAsia"/>
            </w:rPr>
            <w:t>Click here to enter text.</w:t>
          </w:r>
        </w:p>
      </w:docPartBody>
    </w:docPart>
    <w:docPart>
      <w:docPartPr>
        <w:name w:val="E5141AD3FFBC47A488005670CC2C8D48"/>
        <w:category>
          <w:name w:val="常规"/>
          <w:gallery w:val="placeholder"/>
        </w:category>
        <w:types>
          <w:type w:val="bbPlcHdr"/>
        </w:types>
        <w:behaviors>
          <w:behavior w:val="content"/>
        </w:behaviors>
        <w:guid w:val="{B763EC9D-1511-4D54-980F-58B9FA67A71D}"/>
      </w:docPartPr>
      <w:docPartBody>
        <w:p w:rsidR="00091AE5" w:rsidRDefault="00271D7A" w:rsidP="00271D7A">
          <w:pPr>
            <w:pStyle w:val="E5141AD3FFBC47A488005670CC2C8D48"/>
          </w:pPr>
          <w:r>
            <w:rPr>
              <w:rStyle w:val="PlaceholderText"/>
              <w:rFonts w:hint="eastAsia"/>
            </w:rPr>
            <w:t>Click here to enter text.</w:t>
          </w:r>
        </w:p>
      </w:docPartBody>
    </w:docPart>
    <w:docPart>
      <w:docPartPr>
        <w:name w:val="9B8CB00487AD4E53A8739B16F1E7964D"/>
        <w:category>
          <w:name w:val="常规"/>
          <w:gallery w:val="placeholder"/>
        </w:category>
        <w:types>
          <w:type w:val="bbPlcHdr"/>
        </w:types>
        <w:behaviors>
          <w:behavior w:val="content"/>
        </w:behaviors>
        <w:guid w:val="{CB1EC6DD-A12F-4210-88F9-C09DFABA4422}"/>
      </w:docPartPr>
      <w:docPartBody>
        <w:p w:rsidR="00091AE5" w:rsidRDefault="00271D7A" w:rsidP="00271D7A">
          <w:pPr>
            <w:pStyle w:val="9B8CB00487AD4E53A8739B16F1E7964D"/>
          </w:pPr>
          <w:r>
            <w:rPr>
              <w:rStyle w:val="PlaceholderText"/>
              <w:rFonts w:hint="eastAsia"/>
            </w:rPr>
            <w:t>Click here to enter text.</w:t>
          </w:r>
        </w:p>
      </w:docPartBody>
    </w:docPart>
    <w:docPart>
      <w:docPartPr>
        <w:name w:val="714AAD36255F47EA9FD5BD61AEBD1C76"/>
        <w:category>
          <w:name w:val="General"/>
          <w:gallery w:val="placeholder"/>
        </w:category>
        <w:types>
          <w:type w:val="bbPlcHdr"/>
        </w:types>
        <w:behaviors>
          <w:behavior w:val="content"/>
        </w:behaviors>
        <w:guid w:val="{0FB631EC-76B2-40F8-8012-A93C47411BF3}"/>
      </w:docPartPr>
      <w:docPartBody>
        <w:p w:rsidR="00000000" w:rsidRDefault="008F3F82" w:rsidP="008F3F82">
          <w:pPr>
            <w:pStyle w:val="714AAD36255F47EA9FD5BD61AEBD1C76"/>
          </w:pPr>
          <w:r w:rsidRPr="00543D41">
            <w:rPr>
              <w:rStyle w:val="PlaceholderText"/>
              <w:highlight w:val="yellow"/>
            </w:rPr>
            <w:t>Place</w:t>
          </w:r>
        </w:p>
      </w:docPartBody>
    </w:docPart>
    <w:docPart>
      <w:docPartPr>
        <w:name w:val="CED74AC9AC954192AF1E0370DA159098"/>
        <w:category>
          <w:name w:val="General"/>
          <w:gallery w:val="placeholder"/>
        </w:category>
        <w:types>
          <w:type w:val="bbPlcHdr"/>
        </w:types>
        <w:behaviors>
          <w:behavior w:val="content"/>
        </w:behaviors>
        <w:guid w:val="{3EAAB5D2-3488-44D3-840D-24E99A6CFF66}"/>
      </w:docPartPr>
      <w:docPartBody>
        <w:p w:rsidR="00000000" w:rsidRDefault="008F3F82" w:rsidP="008F3F82">
          <w:pPr>
            <w:pStyle w:val="CED74AC9AC954192AF1E0370DA159098"/>
          </w:pPr>
          <w:r w:rsidRPr="00543D41">
            <w:rPr>
              <w:rStyle w:val="PlaceholderText"/>
              <w:highlight w:val="yellow"/>
            </w:rPr>
            <w:t>dd-dd mmm yyyy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00F46"/>
    <w:rsid w:val="00023DCB"/>
    <w:rsid w:val="00035927"/>
    <w:rsid w:val="00037F0A"/>
    <w:rsid w:val="000771BD"/>
    <w:rsid w:val="00091AE5"/>
    <w:rsid w:val="000A36B3"/>
    <w:rsid w:val="00161DDB"/>
    <w:rsid w:val="00193867"/>
    <w:rsid w:val="001A20B6"/>
    <w:rsid w:val="00200FCE"/>
    <w:rsid w:val="00256D54"/>
    <w:rsid w:val="00271D7A"/>
    <w:rsid w:val="002819F5"/>
    <w:rsid w:val="002A1A09"/>
    <w:rsid w:val="00325869"/>
    <w:rsid w:val="003309DB"/>
    <w:rsid w:val="00345642"/>
    <w:rsid w:val="00374876"/>
    <w:rsid w:val="003E3757"/>
    <w:rsid w:val="003F2B81"/>
    <w:rsid w:val="003F520B"/>
    <w:rsid w:val="00400FFE"/>
    <w:rsid w:val="00403A9C"/>
    <w:rsid w:val="004D6A0E"/>
    <w:rsid w:val="005045EB"/>
    <w:rsid w:val="005340AA"/>
    <w:rsid w:val="00534465"/>
    <w:rsid w:val="00597798"/>
    <w:rsid w:val="005A2DE3"/>
    <w:rsid w:val="005B27D1"/>
    <w:rsid w:val="005B38F3"/>
    <w:rsid w:val="005B40DC"/>
    <w:rsid w:val="005E3104"/>
    <w:rsid w:val="00602DFB"/>
    <w:rsid w:val="006431B1"/>
    <w:rsid w:val="0067605E"/>
    <w:rsid w:val="00726DDE"/>
    <w:rsid w:val="00731377"/>
    <w:rsid w:val="00747A76"/>
    <w:rsid w:val="0076446A"/>
    <w:rsid w:val="007E7151"/>
    <w:rsid w:val="00825C56"/>
    <w:rsid w:val="00841C9F"/>
    <w:rsid w:val="00883915"/>
    <w:rsid w:val="0088409A"/>
    <w:rsid w:val="00897A08"/>
    <w:rsid w:val="008A3D52"/>
    <w:rsid w:val="008C2DF3"/>
    <w:rsid w:val="008D554D"/>
    <w:rsid w:val="008F3F82"/>
    <w:rsid w:val="00922FA1"/>
    <w:rsid w:val="00947262"/>
    <w:rsid w:val="00947D8D"/>
    <w:rsid w:val="0096143D"/>
    <w:rsid w:val="00962238"/>
    <w:rsid w:val="00970C31"/>
    <w:rsid w:val="00974F3A"/>
    <w:rsid w:val="0099071C"/>
    <w:rsid w:val="00994683"/>
    <w:rsid w:val="00A33DD7"/>
    <w:rsid w:val="00A3586C"/>
    <w:rsid w:val="00AA3446"/>
    <w:rsid w:val="00AC7F00"/>
    <w:rsid w:val="00AF3CAC"/>
    <w:rsid w:val="00AF3FCC"/>
    <w:rsid w:val="00BB4988"/>
    <w:rsid w:val="00BE3BFB"/>
    <w:rsid w:val="00C41658"/>
    <w:rsid w:val="00C537FF"/>
    <w:rsid w:val="00C7519D"/>
    <w:rsid w:val="00CC057F"/>
    <w:rsid w:val="00D40096"/>
    <w:rsid w:val="00DD26A8"/>
    <w:rsid w:val="00E02700"/>
    <w:rsid w:val="00E02C8E"/>
    <w:rsid w:val="00E24248"/>
    <w:rsid w:val="00E64C6E"/>
    <w:rsid w:val="00EB6AF9"/>
    <w:rsid w:val="00EC4182"/>
    <w:rsid w:val="00EC5963"/>
    <w:rsid w:val="00EF751E"/>
    <w:rsid w:val="00F11CD3"/>
    <w:rsid w:val="00F413F3"/>
    <w:rsid w:val="00F96566"/>
    <w:rsid w:val="00FF36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3F82"/>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0810377E26DF4773AFECC0DA4673062B">
    <w:name w:val="0810377E26DF4773AFECC0DA4673062B"/>
    <w:rsid w:val="00C41658"/>
    <w:pPr>
      <w:widowControl w:val="0"/>
      <w:spacing w:after="0" w:line="240" w:lineRule="auto"/>
      <w:jc w:val="both"/>
    </w:pPr>
    <w:rPr>
      <w:kern w:val="2"/>
      <w:sz w:val="21"/>
    </w:rPr>
  </w:style>
  <w:style w:type="paragraph" w:customStyle="1" w:styleId="46FD2401947D4F72BDEDFE0414240F32">
    <w:name w:val="46FD2401947D4F72BDEDFE0414240F32"/>
    <w:rsid w:val="00C41658"/>
    <w:pPr>
      <w:widowControl w:val="0"/>
      <w:spacing w:after="0" w:line="240" w:lineRule="auto"/>
      <w:jc w:val="both"/>
    </w:pPr>
    <w:rPr>
      <w:kern w:val="2"/>
      <w:sz w:val="21"/>
    </w:rPr>
  </w:style>
  <w:style w:type="paragraph" w:customStyle="1" w:styleId="E7C12AB4EF6E4C4798E66D40B94B2E03">
    <w:name w:val="E7C12AB4EF6E4C4798E66D40B94B2E03"/>
    <w:rsid w:val="00C41658"/>
    <w:pPr>
      <w:widowControl w:val="0"/>
      <w:spacing w:after="0" w:line="240" w:lineRule="auto"/>
      <w:jc w:val="both"/>
    </w:pPr>
    <w:rPr>
      <w:kern w:val="2"/>
      <w:sz w:val="21"/>
    </w:rPr>
  </w:style>
  <w:style w:type="paragraph" w:customStyle="1" w:styleId="0B513E48122F476BB11FE6A9ED1CC1C0">
    <w:name w:val="0B513E48122F476BB11FE6A9ED1CC1C0"/>
    <w:rsid w:val="00C41658"/>
    <w:pPr>
      <w:widowControl w:val="0"/>
      <w:spacing w:after="0" w:line="240" w:lineRule="auto"/>
      <w:jc w:val="both"/>
    </w:pPr>
    <w:rPr>
      <w:kern w:val="2"/>
      <w:sz w:val="21"/>
    </w:rPr>
  </w:style>
  <w:style w:type="paragraph" w:customStyle="1" w:styleId="39656F71E77C49829D9D217B3FDE388E">
    <w:name w:val="39656F71E77C49829D9D217B3FDE388E"/>
    <w:rsid w:val="00C41658"/>
    <w:pPr>
      <w:widowControl w:val="0"/>
      <w:spacing w:after="0" w:line="240" w:lineRule="auto"/>
      <w:jc w:val="both"/>
    </w:pPr>
    <w:rPr>
      <w:kern w:val="2"/>
      <w:sz w:val="21"/>
    </w:rPr>
  </w:style>
  <w:style w:type="paragraph" w:customStyle="1" w:styleId="A03859046D2D44F58AA2962922F41CDA">
    <w:name w:val="A03859046D2D44F58AA2962922F41CDA"/>
    <w:rsid w:val="00C41658"/>
    <w:pPr>
      <w:widowControl w:val="0"/>
      <w:spacing w:after="0" w:line="240" w:lineRule="auto"/>
      <w:jc w:val="both"/>
    </w:pPr>
    <w:rPr>
      <w:kern w:val="2"/>
      <w:sz w:val="21"/>
    </w:rPr>
  </w:style>
  <w:style w:type="paragraph" w:customStyle="1" w:styleId="37267E2857354672A6795CE3C0F19A15">
    <w:name w:val="37267E2857354672A6795CE3C0F19A15"/>
    <w:rsid w:val="00962238"/>
    <w:pPr>
      <w:widowControl w:val="0"/>
      <w:spacing w:after="0" w:line="240" w:lineRule="auto"/>
      <w:jc w:val="both"/>
    </w:pPr>
    <w:rPr>
      <w:kern w:val="2"/>
      <w:sz w:val="21"/>
    </w:rPr>
  </w:style>
  <w:style w:type="paragraph" w:customStyle="1" w:styleId="E12362FF55474200B3865E3D70875602">
    <w:name w:val="E12362FF55474200B3865E3D70875602"/>
    <w:rsid w:val="00962238"/>
    <w:pPr>
      <w:widowControl w:val="0"/>
      <w:spacing w:after="0" w:line="240" w:lineRule="auto"/>
      <w:jc w:val="both"/>
    </w:pPr>
    <w:rPr>
      <w:kern w:val="2"/>
      <w:sz w:val="21"/>
    </w:rPr>
  </w:style>
  <w:style w:type="paragraph" w:customStyle="1" w:styleId="C3E03775A6124727B214883114C2CBA9">
    <w:name w:val="C3E03775A6124727B214883114C2CBA9"/>
    <w:rsid w:val="003309DB"/>
    <w:pPr>
      <w:widowControl w:val="0"/>
      <w:spacing w:after="0" w:line="240" w:lineRule="auto"/>
      <w:jc w:val="both"/>
    </w:pPr>
    <w:rPr>
      <w:kern w:val="2"/>
      <w:sz w:val="21"/>
    </w:rPr>
  </w:style>
  <w:style w:type="paragraph" w:customStyle="1" w:styleId="D1496AB5B3824050ABEF8FC25E6C9E9E">
    <w:name w:val="D1496AB5B3824050ABEF8FC25E6C9E9E"/>
    <w:rsid w:val="003309DB"/>
    <w:pPr>
      <w:widowControl w:val="0"/>
      <w:spacing w:after="0" w:line="240" w:lineRule="auto"/>
      <w:jc w:val="both"/>
    </w:pPr>
    <w:rPr>
      <w:kern w:val="2"/>
      <w:sz w:val="21"/>
    </w:rPr>
  </w:style>
  <w:style w:type="paragraph" w:customStyle="1" w:styleId="465A5CCAB85B49079A3A67643B0CBC94">
    <w:name w:val="465A5CCAB85B49079A3A67643B0CBC94"/>
    <w:rsid w:val="00EB6AF9"/>
    <w:pPr>
      <w:widowControl w:val="0"/>
      <w:spacing w:after="0" w:line="240" w:lineRule="auto"/>
      <w:jc w:val="both"/>
    </w:pPr>
    <w:rPr>
      <w:kern w:val="2"/>
      <w:sz w:val="21"/>
    </w:rPr>
  </w:style>
  <w:style w:type="paragraph" w:customStyle="1" w:styleId="B4AB5E5C16E3473BB70FA739FDABA285">
    <w:name w:val="B4AB5E5C16E3473BB70FA739FDABA285"/>
    <w:rsid w:val="00EB6AF9"/>
    <w:pPr>
      <w:widowControl w:val="0"/>
      <w:spacing w:after="0" w:line="240" w:lineRule="auto"/>
      <w:jc w:val="both"/>
    </w:pPr>
    <w:rPr>
      <w:kern w:val="2"/>
      <w:sz w:val="21"/>
    </w:rPr>
  </w:style>
  <w:style w:type="paragraph" w:customStyle="1" w:styleId="C1DC73F09847478088BC3AC85CBDF666">
    <w:name w:val="C1DC73F09847478088BC3AC85CBDF666"/>
    <w:rsid w:val="00EB6AF9"/>
    <w:pPr>
      <w:widowControl w:val="0"/>
      <w:spacing w:after="0" w:line="240" w:lineRule="auto"/>
      <w:jc w:val="both"/>
    </w:pPr>
    <w:rPr>
      <w:kern w:val="2"/>
      <w:sz w:val="21"/>
    </w:rPr>
  </w:style>
  <w:style w:type="paragraph" w:customStyle="1" w:styleId="A1340C670816462BA0A8367F36DC01C0">
    <w:name w:val="A1340C670816462BA0A8367F36DC01C0"/>
    <w:rsid w:val="00EB6AF9"/>
    <w:pPr>
      <w:widowControl w:val="0"/>
      <w:spacing w:after="0" w:line="240" w:lineRule="auto"/>
      <w:jc w:val="both"/>
    </w:pPr>
    <w:rPr>
      <w:kern w:val="2"/>
      <w:sz w:val="21"/>
    </w:rPr>
  </w:style>
  <w:style w:type="paragraph" w:customStyle="1" w:styleId="E1A09E345A5D464D87AAD58DFBF94207">
    <w:name w:val="E1A09E345A5D464D87AAD58DFBF94207"/>
    <w:rsid w:val="00EB6AF9"/>
    <w:pPr>
      <w:widowControl w:val="0"/>
      <w:spacing w:after="0" w:line="240" w:lineRule="auto"/>
      <w:jc w:val="both"/>
    </w:pPr>
    <w:rPr>
      <w:kern w:val="2"/>
      <w:sz w:val="21"/>
    </w:rPr>
  </w:style>
  <w:style w:type="paragraph" w:customStyle="1" w:styleId="82847B1B09AF41B1B6F8A8D7E39515A0">
    <w:name w:val="82847B1B09AF41B1B6F8A8D7E39515A0"/>
    <w:rsid w:val="00EB6AF9"/>
    <w:pPr>
      <w:widowControl w:val="0"/>
      <w:spacing w:after="0" w:line="240" w:lineRule="auto"/>
      <w:jc w:val="both"/>
    </w:pPr>
    <w:rPr>
      <w:kern w:val="2"/>
      <w:sz w:val="21"/>
    </w:rPr>
  </w:style>
  <w:style w:type="paragraph" w:customStyle="1" w:styleId="9B35B014A1374C3EAD3DF198DE82E277">
    <w:name w:val="9B35B014A1374C3EAD3DF198DE82E277"/>
    <w:rsid w:val="00271D7A"/>
    <w:pPr>
      <w:widowControl w:val="0"/>
      <w:spacing w:after="0" w:line="240" w:lineRule="auto"/>
      <w:jc w:val="both"/>
    </w:pPr>
    <w:rPr>
      <w:kern w:val="2"/>
      <w:sz w:val="21"/>
    </w:rPr>
  </w:style>
  <w:style w:type="paragraph" w:customStyle="1" w:styleId="25B34D41AF3B4B3EA18EC7B22657A66C">
    <w:name w:val="25B34D41AF3B4B3EA18EC7B22657A66C"/>
    <w:rsid w:val="00271D7A"/>
    <w:pPr>
      <w:widowControl w:val="0"/>
      <w:spacing w:after="0" w:line="240" w:lineRule="auto"/>
      <w:jc w:val="both"/>
    </w:pPr>
    <w:rPr>
      <w:kern w:val="2"/>
      <w:sz w:val="21"/>
    </w:rPr>
  </w:style>
  <w:style w:type="paragraph" w:customStyle="1" w:styleId="F70A3431FF9B4098AAAC8E06E8271EE7">
    <w:name w:val="F70A3431FF9B4098AAAC8E06E8271EE7"/>
    <w:rsid w:val="00271D7A"/>
    <w:pPr>
      <w:widowControl w:val="0"/>
      <w:spacing w:after="0" w:line="240" w:lineRule="auto"/>
      <w:jc w:val="both"/>
    </w:pPr>
    <w:rPr>
      <w:kern w:val="2"/>
      <w:sz w:val="21"/>
    </w:rPr>
  </w:style>
  <w:style w:type="paragraph" w:customStyle="1" w:styleId="E5141AD3FFBC47A488005670CC2C8D48">
    <w:name w:val="E5141AD3FFBC47A488005670CC2C8D48"/>
    <w:rsid w:val="00271D7A"/>
    <w:pPr>
      <w:widowControl w:val="0"/>
      <w:spacing w:after="0" w:line="240" w:lineRule="auto"/>
      <w:jc w:val="both"/>
    </w:pPr>
    <w:rPr>
      <w:kern w:val="2"/>
      <w:sz w:val="21"/>
    </w:rPr>
  </w:style>
  <w:style w:type="paragraph" w:customStyle="1" w:styleId="9B8CB00487AD4E53A8739B16F1E7964D">
    <w:name w:val="9B8CB00487AD4E53A8739B16F1E7964D"/>
    <w:rsid w:val="00271D7A"/>
    <w:pPr>
      <w:widowControl w:val="0"/>
      <w:spacing w:after="0" w:line="240" w:lineRule="auto"/>
      <w:jc w:val="both"/>
    </w:pPr>
    <w:rPr>
      <w:kern w:val="2"/>
      <w:sz w:val="21"/>
    </w:rPr>
  </w:style>
  <w:style w:type="paragraph" w:customStyle="1" w:styleId="714AAD36255F47EA9FD5BD61AEBD1C76">
    <w:name w:val="714AAD36255F47EA9FD5BD61AEBD1C76"/>
    <w:rsid w:val="008F3F82"/>
    <w:rPr>
      <w:lang w:val="en-GB" w:eastAsia="en-GB"/>
    </w:rPr>
  </w:style>
  <w:style w:type="paragraph" w:customStyle="1" w:styleId="CED74AC9AC954192AF1E0370DA159098">
    <w:name w:val="CED74AC9AC954192AF1E0370DA159098"/>
    <w:rsid w:val="008F3F82"/>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18-25 September 2019</When>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Discussion</Purpose1>
    <Abstract xmlns="3f6fad35-1f81-480e-a4e5-6e5474dcfb96" xsi:nil="true"/>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TSAG-C148</ShortName>
    <Place xmlns="3f6fad35-1f81-480e-a4e5-6e5474dcfb96">Geneva</Place>
    <IsTooLateSubmitted xmlns="3f6fad35-1f81-480e-a4e5-6e5474dcfb96">false</IsTooLateSubmitted>
    <Observations xmlns="3f6fad35-1f81-480e-a4e5-6e5474dcfb96" xsi:nil="true"/>
    <DocumentSource xmlns="3f6fad35-1f81-480e-a4e5-6e5474dcfb96">Huawei Technologies Co. Ltd., China Telecom, China Mobile</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FE2A3414-AE32-466B-ABBD-1B9088BFED96}">
  <ds:schemaRefs>
    <ds:schemaRef ds:uri="http://schemas.openxmlformats.org/officeDocument/2006/bibliography"/>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8523CC-DEB2-463D-9A27-DF0B8D2CAEC3}">
  <ds:schemaRefs>
    <ds:schemaRef ds:uri="http://www.w3.org/XML/1998/namespace"/>
    <ds:schemaRef ds:uri="http://purl.org/dc/dcmitype/"/>
    <ds:schemaRef ds:uri="http://purl.org/dc/elements/1.1/"/>
    <ds:schemaRef ds:uri="3f6fad35-1f81-480e-a4e5-6e5474dcfb96"/>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3</Pages>
  <Words>1241</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About the WTSA-20 preparation activities of ITU-T SG13 and SG11 concerning the proposed  new questions Q.F/13, Q.G/13, Q.O/11 and Q.P/11</vt:lpstr>
      <vt:lpstr>减少技术问题政治化，回归技术讨论</vt:lpstr>
    </vt:vector>
  </TitlesOfParts>
  <Company>ITU</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About the WTSA-20 preparation activities of ITU-T SG13 and SG11 concerning the proposed new questions Q.F/13, Q.G/13, Q.O/11 and Q.P/11</dc:title>
  <dc:creator>Guy, Florence</dc:creator>
  <cp:keywords>Next Study Period; FVCN;</cp:keywords>
  <cp:lastModifiedBy>Al-Mnini, Lara</cp:lastModifiedBy>
  <cp:revision>3</cp:revision>
  <cp:lastPrinted>2017-02-22T09:55:00Z</cp:lastPrinted>
  <dcterms:created xsi:type="dcterms:W3CDTF">2020-09-08T09:16:00Z</dcterms:created>
  <dcterms:modified xsi:type="dcterms:W3CDTF">2020-09-08T09:17:00Z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(3)7F2vGKmY0mujfIrBF5ZVCCy01va7iAwZm/EGkd16VKVHTV07J6HeUVTIptHkCfHiMDBysDBJ
/TziKo9qpIi35ESvyLn2qWs4knwtGuEBIBuljPjVHOsXoyUD0SSNj1yXAceq/e/8mmUfBZSW
isr+/jmLpWjDsQIPft0EPZyDxACWzAA82fKEmR3HV/4XGBCSqz5C70Bz7sZ17o9iykUN2POY
9Dvd7Ypkx4qo/5EdVE</vt:lpwstr>
  </property>
  <property fmtid="{D5CDD505-2E9C-101B-9397-08002B2CF9AE}" pid="11" name="_2015_ms_pID_7253431">
    <vt:lpwstr>WKX0ovSoCMaWq9Uv9zZo8D2eEmpWvDSM+rCei3CkMmwGN7rLV8GcR4
mCcM9GGT9pFo/UNUstIVUeGUx57zAAFhkCGz9DrT3EDNuIkr6NtHhRk2eEVs6LlYfqPJDGIQ
HYeJ6FXxuZFrsST0hgt4i2bMBJFa7XAa+3fbkOYHBdBRTrMxyHZU2bhTVrUN67PJ+Mx+rrip
AC67e/3axjhDPPe65zP9vv64ufydd3buHWyI</vt:lpwstr>
  </property>
  <property fmtid="{D5CDD505-2E9C-101B-9397-08002B2CF9AE}" pid="12" name="_2015_ms_pID_7253432">
    <vt:lpwstr>nwlSBT0b5T9oB9oG3KtXi/Y=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1599549260</vt:lpwstr>
  </property>
</Properties>
</file>