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420"/>
        <w:gridCol w:w="624"/>
        <w:gridCol w:w="3629"/>
      </w:tblGrid>
      <w:tr w:rsidR="004A5139" w14:paraId="20C737A2" w14:textId="77777777" w:rsidTr="00DE1B22">
        <w:trPr>
          <w:cantSplit/>
        </w:trPr>
        <w:tc>
          <w:tcPr>
            <w:tcW w:w="1191" w:type="dxa"/>
            <w:vMerge w:val="restart"/>
          </w:tcPr>
          <w:p w14:paraId="57C29CE8" w14:textId="77777777" w:rsidR="004A5139" w:rsidRDefault="004A5139" w:rsidP="00DE1B22">
            <w:pPr>
              <w:rPr>
                <w:b/>
                <w:bCs/>
                <w:sz w:val="26"/>
              </w:rPr>
            </w:pPr>
            <w:bookmarkStart w:id="0" w:name="dnum" w:colFirst="2" w:colLast="2"/>
            <w:bookmarkStart w:id="1" w:name="dsg" w:colFirst="1" w:colLast="1"/>
            <w:bookmarkStart w:id="2" w:name="dtableau"/>
            <w:r w:rsidRPr="00A73228">
              <w:rPr>
                <w:noProof/>
                <w:sz w:val="20"/>
                <w:lang w:val="en-US" w:eastAsia="zh-CN"/>
              </w:rPr>
              <w:drawing>
                <wp:inline distT="0" distB="0" distL="0" distR="0" wp14:anchorId="63D0E319" wp14:editId="5FA5191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600A5AAE" w14:textId="77777777" w:rsidR="004A5139" w:rsidRDefault="004A5139" w:rsidP="00DE1B22">
            <w:pPr>
              <w:rPr>
                <w:sz w:val="20"/>
              </w:rPr>
            </w:pPr>
            <w:r>
              <w:rPr>
                <w:sz w:val="20"/>
              </w:rPr>
              <w:t>INTERNATIONAL TELECOMMUNICATION UNION</w:t>
            </w:r>
          </w:p>
          <w:p w14:paraId="08459C5B" w14:textId="77777777" w:rsidR="004A5139" w:rsidRDefault="004A5139" w:rsidP="00DE1B22">
            <w:pPr>
              <w:rPr>
                <w:b/>
                <w:bCs/>
                <w:sz w:val="26"/>
              </w:rPr>
            </w:pPr>
            <w:r>
              <w:rPr>
                <w:b/>
                <w:bCs/>
                <w:sz w:val="26"/>
              </w:rPr>
              <w:t>TELECOMMUNICATION STANDARDIZATION SECTOR</w:t>
            </w:r>
          </w:p>
          <w:p w14:paraId="718C0C0C" w14:textId="77777777" w:rsidR="004A5139" w:rsidRDefault="004A5139" w:rsidP="00DE1B22">
            <w:pPr>
              <w:rPr>
                <w:sz w:val="20"/>
              </w:rPr>
            </w:pPr>
            <w:r>
              <w:rPr>
                <w:sz w:val="20"/>
              </w:rPr>
              <w:t>STUDY PERIOD 2017-2020</w:t>
            </w:r>
          </w:p>
        </w:tc>
        <w:tc>
          <w:tcPr>
            <w:tcW w:w="3629" w:type="dxa"/>
          </w:tcPr>
          <w:p w14:paraId="24B72305" w14:textId="77777777" w:rsidR="004A5139" w:rsidRDefault="004A5139" w:rsidP="00DE1B22">
            <w:pPr>
              <w:pStyle w:val="Docnumber"/>
            </w:pPr>
            <w:r>
              <w:rPr>
                <w:sz w:val="32"/>
              </w:rPr>
              <w:t>TSAG-TD948</w:t>
            </w:r>
          </w:p>
        </w:tc>
      </w:tr>
      <w:tr w:rsidR="004A5139" w14:paraId="17A7C29D" w14:textId="77777777" w:rsidTr="00DE1B22">
        <w:trPr>
          <w:cantSplit/>
          <w:trHeight w:val="461"/>
        </w:trPr>
        <w:tc>
          <w:tcPr>
            <w:tcW w:w="1191" w:type="dxa"/>
            <w:vMerge/>
          </w:tcPr>
          <w:p w14:paraId="15ADF9E7" w14:textId="77777777" w:rsidR="004A5139" w:rsidRDefault="004A5139" w:rsidP="00DE1B22">
            <w:pPr>
              <w:rPr>
                <w:smallCaps/>
                <w:sz w:val="20"/>
              </w:rPr>
            </w:pPr>
          </w:p>
        </w:tc>
        <w:tc>
          <w:tcPr>
            <w:tcW w:w="5103" w:type="dxa"/>
            <w:gridSpan w:val="4"/>
            <w:vMerge/>
          </w:tcPr>
          <w:p w14:paraId="4E58C14C" w14:textId="77777777" w:rsidR="004A5139" w:rsidRDefault="004A5139" w:rsidP="00DE1B22">
            <w:pPr>
              <w:rPr>
                <w:smallCaps/>
                <w:sz w:val="20"/>
              </w:rPr>
            </w:pPr>
          </w:p>
        </w:tc>
        <w:tc>
          <w:tcPr>
            <w:tcW w:w="3629" w:type="dxa"/>
            <w:tcBorders>
              <w:bottom w:val="nil"/>
            </w:tcBorders>
          </w:tcPr>
          <w:p w14:paraId="3DFC6B28" w14:textId="77777777" w:rsidR="004A5139" w:rsidRDefault="004A5139" w:rsidP="00DE1B22">
            <w:pPr>
              <w:jc w:val="right"/>
              <w:rPr>
                <w:b/>
                <w:bCs/>
                <w:sz w:val="28"/>
              </w:rPr>
            </w:pPr>
            <w:r>
              <w:rPr>
                <w:b/>
                <w:bCs/>
                <w:sz w:val="28"/>
              </w:rPr>
              <w:t>TSAG</w:t>
            </w:r>
          </w:p>
        </w:tc>
      </w:tr>
      <w:tr w:rsidR="004A5139" w14:paraId="50A66D9B" w14:textId="77777777" w:rsidTr="00DE1B22">
        <w:trPr>
          <w:cantSplit/>
          <w:trHeight w:val="379"/>
        </w:trPr>
        <w:tc>
          <w:tcPr>
            <w:tcW w:w="1191" w:type="dxa"/>
            <w:vMerge/>
            <w:tcBorders>
              <w:bottom w:val="single" w:sz="12" w:space="0" w:color="auto"/>
            </w:tcBorders>
          </w:tcPr>
          <w:p w14:paraId="19E1B5CA" w14:textId="77777777" w:rsidR="004A5139" w:rsidRDefault="004A5139" w:rsidP="00DE1B22">
            <w:pPr>
              <w:rPr>
                <w:b/>
                <w:bCs/>
                <w:sz w:val="26"/>
              </w:rPr>
            </w:pPr>
            <w:bookmarkStart w:id="3" w:name="dorlang" w:colFirst="2" w:colLast="2"/>
          </w:p>
        </w:tc>
        <w:tc>
          <w:tcPr>
            <w:tcW w:w="5103" w:type="dxa"/>
            <w:gridSpan w:val="4"/>
            <w:vMerge/>
            <w:tcBorders>
              <w:bottom w:val="single" w:sz="12" w:space="0" w:color="auto"/>
            </w:tcBorders>
          </w:tcPr>
          <w:p w14:paraId="0307B511" w14:textId="77777777" w:rsidR="004A5139" w:rsidRDefault="004A5139" w:rsidP="00DE1B22">
            <w:pPr>
              <w:rPr>
                <w:b/>
                <w:bCs/>
                <w:sz w:val="26"/>
              </w:rPr>
            </w:pPr>
          </w:p>
        </w:tc>
        <w:tc>
          <w:tcPr>
            <w:tcW w:w="3629" w:type="dxa"/>
            <w:tcBorders>
              <w:bottom w:val="single" w:sz="12" w:space="0" w:color="auto"/>
            </w:tcBorders>
          </w:tcPr>
          <w:p w14:paraId="59BA06DF" w14:textId="77777777" w:rsidR="004A5139" w:rsidRDefault="004A5139" w:rsidP="00DE1B22">
            <w:pPr>
              <w:jc w:val="right"/>
              <w:rPr>
                <w:b/>
                <w:bCs/>
                <w:sz w:val="28"/>
              </w:rPr>
            </w:pPr>
            <w:r>
              <w:rPr>
                <w:b/>
                <w:bCs/>
                <w:sz w:val="28"/>
              </w:rPr>
              <w:t>Original: English</w:t>
            </w:r>
          </w:p>
        </w:tc>
      </w:tr>
      <w:bookmarkEnd w:id="3"/>
      <w:tr w:rsidR="004A5139" w14:paraId="4D371318" w14:textId="77777777" w:rsidTr="00DE1B22">
        <w:trPr>
          <w:cantSplit/>
          <w:trHeight w:val="357"/>
        </w:trPr>
        <w:tc>
          <w:tcPr>
            <w:tcW w:w="1550" w:type="dxa"/>
            <w:gridSpan w:val="2"/>
          </w:tcPr>
          <w:p w14:paraId="1BC7C6ED" w14:textId="77777777" w:rsidR="004A5139" w:rsidRDefault="004A5139" w:rsidP="00DE1B22">
            <w:pPr>
              <w:rPr>
                <w:b/>
                <w:bCs/>
              </w:rPr>
            </w:pPr>
            <w:r>
              <w:rPr>
                <w:b/>
                <w:bCs/>
              </w:rPr>
              <w:t>Question(s):</w:t>
            </w:r>
          </w:p>
        </w:tc>
        <w:tc>
          <w:tcPr>
            <w:tcW w:w="4744" w:type="dxa"/>
            <w:gridSpan w:val="3"/>
          </w:tcPr>
          <w:p w14:paraId="5A272FFD" w14:textId="53A15840" w:rsidR="004A5139" w:rsidRDefault="00460B3F" w:rsidP="00DE1B22">
            <w:r>
              <w:t>N/</w:t>
            </w:r>
            <w:r w:rsidR="004A5139">
              <w:t>A</w:t>
            </w:r>
          </w:p>
        </w:tc>
        <w:tc>
          <w:tcPr>
            <w:tcW w:w="3629" w:type="dxa"/>
          </w:tcPr>
          <w:p w14:paraId="2C68D819" w14:textId="77777777" w:rsidR="004A5139" w:rsidRDefault="004A5139" w:rsidP="00DE1B22">
            <w:pPr>
              <w:jc w:val="right"/>
            </w:pPr>
            <w:r>
              <w:t>E-Meeting, 11-18 January 2021</w:t>
            </w:r>
          </w:p>
        </w:tc>
      </w:tr>
      <w:tr w:rsidR="004A5139" w14:paraId="579D1100" w14:textId="77777777" w:rsidTr="00DE1B22">
        <w:trPr>
          <w:cantSplit/>
          <w:trHeight w:val="357"/>
        </w:trPr>
        <w:tc>
          <w:tcPr>
            <w:tcW w:w="9923" w:type="dxa"/>
            <w:gridSpan w:val="6"/>
          </w:tcPr>
          <w:p w14:paraId="54E45BA8" w14:textId="6FC375F9" w:rsidR="004A5139" w:rsidRDefault="004A5139" w:rsidP="00DE1B22">
            <w:pPr>
              <w:jc w:val="center"/>
              <w:rPr>
                <w:b/>
                <w:bCs/>
              </w:rPr>
            </w:pPr>
            <w:r>
              <w:rPr>
                <w:b/>
                <w:bCs/>
              </w:rPr>
              <w:t>TD</w:t>
            </w:r>
            <w:r>
              <w:rPr>
                <w:b/>
                <w:bCs/>
              </w:rPr>
              <w:br/>
              <w:t>(Ref</w:t>
            </w:r>
            <w:r w:rsidR="00460B3F">
              <w:rPr>
                <w:b/>
                <w:bCs/>
              </w:rPr>
              <w:t>.</w:t>
            </w:r>
            <w:r>
              <w:rPr>
                <w:b/>
                <w:bCs/>
              </w:rPr>
              <w:t xml:space="preserve">: </w:t>
            </w:r>
            <w:hyperlink r:id="rId9" w:tooltip="ITU-T ftp file restricted to TIES access only" w:history="1">
              <w:r>
                <w:rPr>
                  <w:rStyle w:val="Hyperlink"/>
                </w:rPr>
                <w:t>SG20-LS193</w:t>
              </w:r>
            </w:hyperlink>
            <w:r>
              <w:t>)</w:t>
            </w:r>
          </w:p>
        </w:tc>
      </w:tr>
      <w:tr w:rsidR="004A5139" w14:paraId="69C183C6" w14:textId="77777777" w:rsidTr="00DE1B22">
        <w:trPr>
          <w:cantSplit/>
          <w:trHeight w:val="357"/>
        </w:trPr>
        <w:tc>
          <w:tcPr>
            <w:tcW w:w="1550" w:type="dxa"/>
            <w:gridSpan w:val="2"/>
          </w:tcPr>
          <w:p w14:paraId="3FA20617" w14:textId="77777777" w:rsidR="004A5139" w:rsidRDefault="004A5139" w:rsidP="00DE1B22">
            <w:pPr>
              <w:rPr>
                <w:b/>
                <w:bCs/>
              </w:rPr>
            </w:pPr>
            <w:r>
              <w:rPr>
                <w:b/>
                <w:bCs/>
              </w:rPr>
              <w:t>Source:</w:t>
            </w:r>
          </w:p>
        </w:tc>
        <w:tc>
          <w:tcPr>
            <w:tcW w:w="8373" w:type="dxa"/>
            <w:gridSpan w:val="4"/>
          </w:tcPr>
          <w:p w14:paraId="45D07912" w14:textId="77777777" w:rsidR="004A5139" w:rsidRDefault="004A5139" w:rsidP="00DE1B22">
            <w:r>
              <w:t>ITU-T Study Group 20</w:t>
            </w:r>
          </w:p>
        </w:tc>
      </w:tr>
      <w:tr w:rsidR="004A5139" w14:paraId="2C8590FC" w14:textId="77777777" w:rsidTr="00DE1B22">
        <w:trPr>
          <w:cantSplit/>
          <w:trHeight w:val="357"/>
        </w:trPr>
        <w:tc>
          <w:tcPr>
            <w:tcW w:w="1550" w:type="dxa"/>
            <w:gridSpan w:val="2"/>
          </w:tcPr>
          <w:p w14:paraId="3FE933C6" w14:textId="77777777" w:rsidR="004A5139" w:rsidRDefault="004A5139" w:rsidP="00DE1B22">
            <w:pPr>
              <w:rPr>
                <w:b/>
                <w:bCs/>
              </w:rPr>
            </w:pPr>
            <w:r>
              <w:rPr>
                <w:b/>
                <w:bCs/>
              </w:rPr>
              <w:t>Title:</w:t>
            </w:r>
          </w:p>
        </w:tc>
        <w:tc>
          <w:tcPr>
            <w:tcW w:w="8373" w:type="dxa"/>
            <w:gridSpan w:val="4"/>
          </w:tcPr>
          <w:p w14:paraId="7073FB88" w14:textId="40E864A9" w:rsidR="004A5139" w:rsidRDefault="004A5139" w:rsidP="00DE1B22">
            <w:pPr>
              <w:spacing w:after="120"/>
            </w:pPr>
            <w:r>
              <w:t>LS on ITU-T SG20 Lead Study Group Report [from ITU-T SG20]</w:t>
            </w:r>
          </w:p>
        </w:tc>
      </w:tr>
      <w:tr w:rsidR="004A5139" w14:paraId="1ED47FAA" w14:textId="77777777" w:rsidTr="00DE1B22">
        <w:trPr>
          <w:cantSplit/>
          <w:trHeight w:val="357"/>
        </w:trPr>
        <w:tc>
          <w:tcPr>
            <w:tcW w:w="1550" w:type="dxa"/>
            <w:gridSpan w:val="2"/>
          </w:tcPr>
          <w:p w14:paraId="1B17E1B3" w14:textId="77777777" w:rsidR="004A5139" w:rsidRDefault="004A5139" w:rsidP="00DE1B22">
            <w:pPr>
              <w:rPr>
                <w:b/>
                <w:bCs/>
              </w:rPr>
            </w:pPr>
            <w:r>
              <w:rPr>
                <w:b/>
                <w:bCs/>
              </w:rPr>
              <w:t>Purpose:</w:t>
            </w:r>
          </w:p>
        </w:tc>
        <w:tc>
          <w:tcPr>
            <w:tcW w:w="8373" w:type="dxa"/>
            <w:gridSpan w:val="4"/>
          </w:tcPr>
          <w:p w14:paraId="7E3A54CF" w14:textId="59878432" w:rsidR="004A5139" w:rsidRDefault="00460B3F" w:rsidP="00DE1B22">
            <w:r>
              <w:t>Information</w:t>
            </w:r>
          </w:p>
        </w:tc>
      </w:tr>
      <w:tr w:rsidR="004A5139" w14:paraId="7B3F93D3" w14:textId="77777777" w:rsidTr="00DE1B22">
        <w:trPr>
          <w:cantSplit/>
          <w:trHeight w:val="357"/>
        </w:trPr>
        <w:tc>
          <w:tcPr>
            <w:tcW w:w="9923" w:type="dxa"/>
            <w:gridSpan w:val="6"/>
            <w:tcBorders>
              <w:top w:val="single" w:sz="12" w:space="0" w:color="auto"/>
            </w:tcBorders>
          </w:tcPr>
          <w:p w14:paraId="593256FA" w14:textId="77777777" w:rsidR="004A5139" w:rsidRDefault="004A5139" w:rsidP="00DE1B22">
            <w:pPr>
              <w:jc w:val="center"/>
              <w:rPr>
                <w:b/>
              </w:rPr>
            </w:pPr>
            <w:r>
              <w:rPr>
                <w:b/>
              </w:rPr>
              <w:t>LIAISON STATEMENT</w:t>
            </w:r>
          </w:p>
        </w:tc>
      </w:tr>
      <w:tr w:rsidR="004A5139" w14:paraId="4ABE8AC3" w14:textId="77777777" w:rsidTr="00DE1B22">
        <w:trPr>
          <w:cantSplit/>
          <w:trHeight w:val="357"/>
        </w:trPr>
        <w:tc>
          <w:tcPr>
            <w:tcW w:w="2250" w:type="dxa"/>
            <w:gridSpan w:val="3"/>
          </w:tcPr>
          <w:p w14:paraId="51171224" w14:textId="77777777" w:rsidR="004A5139" w:rsidRDefault="004A5139" w:rsidP="00DE1B22">
            <w:pPr>
              <w:rPr>
                <w:b/>
                <w:bCs/>
              </w:rPr>
            </w:pPr>
            <w:r>
              <w:rPr>
                <w:b/>
                <w:bCs/>
              </w:rPr>
              <w:t>For action to:</w:t>
            </w:r>
          </w:p>
        </w:tc>
        <w:tc>
          <w:tcPr>
            <w:tcW w:w="7673" w:type="dxa"/>
            <w:gridSpan w:val="3"/>
          </w:tcPr>
          <w:p w14:paraId="7D1FDF18" w14:textId="77777777" w:rsidR="004A5139" w:rsidRDefault="004A5139" w:rsidP="00DE1B22">
            <w:r>
              <w:t>-</w:t>
            </w:r>
          </w:p>
        </w:tc>
      </w:tr>
      <w:tr w:rsidR="004A5139" w14:paraId="3283BC8F" w14:textId="77777777" w:rsidTr="00DE1B22">
        <w:trPr>
          <w:cantSplit/>
          <w:trHeight w:val="357"/>
        </w:trPr>
        <w:tc>
          <w:tcPr>
            <w:tcW w:w="2250" w:type="dxa"/>
            <w:gridSpan w:val="3"/>
          </w:tcPr>
          <w:p w14:paraId="0ADE3C2D" w14:textId="77777777" w:rsidR="004A5139" w:rsidRDefault="004A5139" w:rsidP="00DE1B22">
            <w:pPr>
              <w:rPr>
                <w:b/>
                <w:bCs/>
              </w:rPr>
            </w:pPr>
            <w:r>
              <w:rPr>
                <w:b/>
                <w:bCs/>
              </w:rPr>
              <w:t>For comment to:</w:t>
            </w:r>
          </w:p>
        </w:tc>
        <w:tc>
          <w:tcPr>
            <w:tcW w:w="7673" w:type="dxa"/>
            <w:gridSpan w:val="3"/>
          </w:tcPr>
          <w:p w14:paraId="0AB73BF4" w14:textId="77777777" w:rsidR="004A5139" w:rsidRDefault="004A5139" w:rsidP="00DE1B22">
            <w:r>
              <w:t>-</w:t>
            </w:r>
          </w:p>
        </w:tc>
      </w:tr>
      <w:tr w:rsidR="004A5139" w14:paraId="5FF8A4BC" w14:textId="77777777" w:rsidTr="00DE1B22">
        <w:trPr>
          <w:cantSplit/>
          <w:trHeight w:val="357"/>
        </w:trPr>
        <w:tc>
          <w:tcPr>
            <w:tcW w:w="2250" w:type="dxa"/>
            <w:gridSpan w:val="3"/>
          </w:tcPr>
          <w:p w14:paraId="02E58747" w14:textId="77777777" w:rsidR="004A5139" w:rsidRDefault="004A5139" w:rsidP="00DE1B22">
            <w:pPr>
              <w:rPr>
                <w:b/>
                <w:bCs/>
              </w:rPr>
            </w:pPr>
            <w:r>
              <w:rPr>
                <w:b/>
                <w:bCs/>
              </w:rPr>
              <w:t>For information to:</w:t>
            </w:r>
          </w:p>
        </w:tc>
        <w:tc>
          <w:tcPr>
            <w:tcW w:w="7673" w:type="dxa"/>
            <w:gridSpan w:val="3"/>
          </w:tcPr>
          <w:p w14:paraId="3A8373A7" w14:textId="77777777" w:rsidR="004A5139" w:rsidRDefault="004A5139" w:rsidP="00DE1B22">
            <w:r>
              <w:t>TSAG</w:t>
            </w:r>
          </w:p>
        </w:tc>
      </w:tr>
      <w:tr w:rsidR="004A5139" w14:paraId="65757612" w14:textId="77777777" w:rsidTr="00DE1B22">
        <w:trPr>
          <w:cantSplit/>
          <w:trHeight w:val="357"/>
        </w:trPr>
        <w:tc>
          <w:tcPr>
            <w:tcW w:w="2250" w:type="dxa"/>
            <w:gridSpan w:val="3"/>
          </w:tcPr>
          <w:p w14:paraId="60D4B3AF" w14:textId="77777777" w:rsidR="004A5139" w:rsidRDefault="004A5139" w:rsidP="00DE1B22">
            <w:pPr>
              <w:rPr>
                <w:b/>
                <w:bCs/>
              </w:rPr>
            </w:pPr>
            <w:r>
              <w:rPr>
                <w:b/>
                <w:bCs/>
              </w:rPr>
              <w:t>Approval:</w:t>
            </w:r>
          </w:p>
        </w:tc>
        <w:tc>
          <w:tcPr>
            <w:tcW w:w="7673" w:type="dxa"/>
            <w:gridSpan w:val="3"/>
          </w:tcPr>
          <w:p w14:paraId="5AFE3649" w14:textId="77777777" w:rsidR="004A5139" w:rsidRDefault="004A5139" w:rsidP="00DE1B22">
            <w:r>
              <w:t>ITU-T Study Group 20 management team (14 December 2020 by correspondence)</w:t>
            </w:r>
          </w:p>
        </w:tc>
      </w:tr>
      <w:tr w:rsidR="004A5139" w14:paraId="3A617A81" w14:textId="77777777" w:rsidTr="00DE1B22">
        <w:trPr>
          <w:cantSplit/>
          <w:trHeight w:val="357"/>
        </w:trPr>
        <w:tc>
          <w:tcPr>
            <w:tcW w:w="2250" w:type="dxa"/>
            <w:gridSpan w:val="3"/>
            <w:tcBorders>
              <w:bottom w:val="single" w:sz="12" w:space="0" w:color="auto"/>
            </w:tcBorders>
          </w:tcPr>
          <w:p w14:paraId="663F6B6D" w14:textId="77777777" w:rsidR="004A5139" w:rsidRDefault="004A5139" w:rsidP="00DE1B22">
            <w:r>
              <w:rPr>
                <w:b/>
              </w:rPr>
              <w:t>Deadline:</w:t>
            </w:r>
          </w:p>
        </w:tc>
        <w:tc>
          <w:tcPr>
            <w:tcW w:w="7673" w:type="dxa"/>
            <w:gridSpan w:val="3"/>
            <w:tcBorders>
              <w:bottom w:val="single" w:sz="12" w:space="0" w:color="auto"/>
            </w:tcBorders>
          </w:tcPr>
          <w:p w14:paraId="2A091B1A" w14:textId="77777777" w:rsidR="004A5139" w:rsidRDefault="004A5139" w:rsidP="00DE1B22">
            <w:r>
              <w:t>N/A</w:t>
            </w:r>
          </w:p>
        </w:tc>
      </w:tr>
      <w:tr w:rsidR="004A5139" w14:paraId="79FABDE1" w14:textId="77777777" w:rsidTr="00460B3F">
        <w:trPr>
          <w:trHeight w:val="204"/>
        </w:trPr>
        <w:tc>
          <w:tcPr>
            <w:tcW w:w="2250" w:type="dxa"/>
            <w:gridSpan w:val="3"/>
            <w:tcBorders>
              <w:bottom w:val="single" w:sz="12" w:space="0" w:color="auto"/>
            </w:tcBorders>
          </w:tcPr>
          <w:p w14:paraId="48A57A55" w14:textId="77777777" w:rsidR="004A5139" w:rsidRDefault="004A5139" w:rsidP="00DE1B22">
            <w:pPr>
              <w:rPr>
                <w:b/>
                <w:bCs/>
                <w:szCs w:val="24"/>
              </w:rPr>
            </w:pPr>
            <w:r>
              <w:rPr>
                <w:b/>
                <w:bCs/>
                <w:szCs w:val="24"/>
              </w:rPr>
              <w:t>Contact:</w:t>
            </w:r>
          </w:p>
        </w:tc>
        <w:tc>
          <w:tcPr>
            <w:tcW w:w="3420" w:type="dxa"/>
            <w:tcBorders>
              <w:bottom w:val="single" w:sz="12" w:space="0" w:color="auto"/>
            </w:tcBorders>
          </w:tcPr>
          <w:p w14:paraId="0F52F60F" w14:textId="77777777" w:rsidR="004A5139" w:rsidRPr="00C3388E" w:rsidRDefault="004A5139" w:rsidP="00460B3F">
            <w:pPr>
              <w:rPr>
                <w:lang w:val="fr-FR"/>
              </w:rPr>
            </w:pPr>
            <w:r w:rsidRPr="00C3388E">
              <w:rPr>
                <w:lang w:val="fr-FR"/>
              </w:rPr>
              <w:t>Nasser Al Marzouqi</w:t>
            </w:r>
            <w:r w:rsidRPr="00C3388E">
              <w:rPr>
                <w:lang w:val="fr-FR"/>
              </w:rPr>
              <w:br/>
              <w:t>Chairman ITU-T SG20</w:t>
            </w:r>
          </w:p>
        </w:tc>
        <w:tc>
          <w:tcPr>
            <w:tcW w:w="4253" w:type="dxa"/>
            <w:gridSpan w:val="2"/>
            <w:tcBorders>
              <w:bottom w:val="single" w:sz="12" w:space="0" w:color="auto"/>
            </w:tcBorders>
          </w:tcPr>
          <w:p w14:paraId="7CB6557E" w14:textId="33EA0432" w:rsidR="004A5139" w:rsidRDefault="004A5139" w:rsidP="00460B3F">
            <w:r>
              <w:t xml:space="preserve">Tel: </w:t>
            </w:r>
            <w:r>
              <w:tab/>
              <w:t>+97 6118 468</w:t>
            </w:r>
            <w:r>
              <w:br/>
              <w:t xml:space="preserve">Fax: </w:t>
            </w:r>
            <w:r>
              <w:tab/>
              <w:t>+97 6118 484</w:t>
            </w:r>
            <w:r>
              <w:br/>
              <w:t xml:space="preserve">E-mail: </w:t>
            </w:r>
            <w:r>
              <w:tab/>
            </w:r>
            <w:hyperlink r:id="rId10" w:history="1">
              <w:r w:rsidR="00460B3F" w:rsidRPr="001B22AE">
                <w:rPr>
                  <w:rStyle w:val="Hyperlink"/>
                </w:rPr>
                <w:t>nasser.almarzouq@tra.gov.ae</w:t>
              </w:r>
            </w:hyperlink>
            <w:r w:rsidR="00460B3F">
              <w:t xml:space="preserve"> </w:t>
            </w:r>
          </w:p>
        </w:tc>
      </w:tr>
      <w:tr w:rsidR="004A5139" w14:paraId="159997CE" w14:textId="77777777" w:rsidTr="00460B3F">
        <w:trPr>
          <w:trHeight w:val="204"/>
        </w:trPr>
        <w:tc>
          <w:tcPr>
            <w:tcW w:w="2250" w:type="dxa"/>
            <w:gridSpan w:val="3"/>
            <w:tcBorders>
              <w:bottom w:val="single" w:sz="12" w:space="0" w:color="auto"/>
            </w:tcBorders>
          </w:tcPr>
          <w:p w14:paraId="23534B5D" w14:textId="77777777" w:rsidR="004A5139" w:rsidRDefault="004A5139" w:rsidP="00DE1B22">
            <w:pPr>
              <w:rPr>
                <w:b/>
                <w:bCs/>
                <w:szCs w:val="24"/>
              </w:rPr>
            </w:pPr>
            <w:r>
              <w:rPr>
                <w:b/>
                <w:bCs/>
                <w:szCs w:val="24"/>
              </w:rPr>
              <w:t>Contact:</w:t>
            </w:r>
          </w:p>
        </w:tc>
        <w:tc>
          <w:tcPr>
            <w:tcW w:w="3420" w:type="dxa"/>
            <w:tcBorders>
              <w:bottom w:val="single" w:sz="12" w:space="0" w:color="auto"/>
            </w:tcBorders>
          </w:tcPr>
          <w:p w14:paraId="4D7EF48B" w14:textId="77777777" w:rsidR="004A5139" w:rsidRDefault="004A5139" w:rsidP="00460B3F">
            <w:proofErr w:type="spellStart"/>
            <w:r>
              <w:t>Hyoung</w:t>
            </w:r>
            <w:proofErr w:type="spellEnd"/>
            <w:r>
              <w:t xml:space="preserve"> Jun Kim</w:t>
            </w:r>
            <w:r>
              <w:br/>
              <w:t>WP1/20 Co-chairman</w:t>
            </w:r>
          </w:p>
        </w:tc>
        <w:tc>
          <w:tcPr>
            <w:tcW w:w="4253" w:type="dxa"/>
            <w:gridSpan w:val="2"/>
            <w:tcBorders>
              <w:bottom w:val="single" w:sz="12" w:space="0" w:color="auto"/>
            </w:tcBorders>
          </w:tcPr>
          <w:p w14:paraId="1A785675" w14:textId="0CE28293" w:rsidR="004A5139" w:rsidRDefault="004A5139" w:rsidP="00460B3F">
            <w:r>
              <w:t xml:space="preserve">Tel: </w:t>
            </w:r>
            <w:r>
              <w:tab/>
              <w:t xml:space="preserve">+82 428606576 </w:t>
            </w:r>
            <w:r>
              <w:br/>
              <w:t xml:space="preserve">Fax: </w:t>
            </w:r>
            <w:r>
              <w:tab/>
              <w:t xml:space="preserve">+82 428015404 </w:t>
            </w:r>
            <w:r>
              <w:br/>
              <w:t xml:space="preserve">E-mail: </w:t>
            </w:r>
            <w:r>
              <w:tab/>
            </w:r>
            <w:hyperlink r:id="rId11" w:history="1">
              <w:r w:rsidR="00460B3F" w:rsidRPr="001B22AE">
                <w:rPr>
                  <w:rStyle w:val="Hyperlink"/>
                </w:rPr>
                <w:t>khj@etri.re.kr</w:t>
              </w:r>
            </w:hyperlink>
            <w:r w:rsidR="00460B3F">
              <w:t xml:space="preserve"> </w:t>
            </w:r>
          </w:p>
        </w:tc>
      </w:tr>
      <w:tr w:rsidR="004A5139" w14:paraId="15A3B6A1" w14:textId="77777777" w:rsidTr="00460B3F">
        <w:trPr>
          <w:trHeight w:val="204"/>
        </w:trPr>
        <w:tc>
          <w:tcPr>
            <w:tcW w:w="2250" w:type="dxa"/>
            <w:gridSpan w:val="3"/>
            <w:tcBorders>
              <w:bottom w:val="single" w:sz="12" w:space="0" w:color="auto"/>
            </w:tcBorders>
          </w:tcPr>
          <w:p w14:paraId="40617062" w14:textId="77777777" w:rsidR="004A5139" w:rsidRDefault="004A5139" w:rsidP="00DE1B22">
            <w:pPr>
              <w:rPr>
                <w:b/>
                <w:bCs/>
                <w:szCs w:val="24"/>
              </w:rPr>
            </w:pPr>
            <w:r>
              <w:rPr>
                <w:b/>
                <w:bCs/>
                <w:szCs w:val="24"/>
              </w:rPr>
              <w:t>Contact:</w:t>
            </w:r>
          </w:p>
        </w:tc>
        <w:tc>
          <w:tcPr>
            <w:tcW w:w="3420" w:type="dxa"/>
            <w:tcBorders>
              <w:bottom w:val="single" w:sz="12" w:space="0" w:color="auto"/>
            </w:tcBorders>
          </w:tcPr>
          <w:p w14:paraId="7521426E" w14:textId="77777777" w:rsidR="004A5139" w:rsidRDefault="004A5139" w:rsidP="00460B3F">
            <w:r>
              <w:t>Ramy Ahmed Fathy</w:t>
            </w:r>
            <w:r>
              <w:br/>
              <w:t>WP1/20 Co-chairman</w:t>
            </w:r>
          </w:p>
        </w:tc>
        <w:tc>
          <w:tcPr>
            <w:tcW w:w="4253" w:type="dxa"/>
            <w:gridSpan w:val="2"/>
            <w:tcBorders>
              <w:bottom w:val="single" w:sz="12" w:space="0" w:color="auto"/>
            </w:tcBorders>
          </w:tcPr>
          <w:p w14:paraId="17FE6635" w14:textId="1A423B76" w:rsidR="004A5139" w:rsidRDefault="004A5139" w:rsidP="00460B3F">
            <w:r>
              <w:t xml:space="preserve">Tel: </w:t>
            </w:r>
            <w:r>
              <w:tab/>
              <w:t>+202 353 44182</w:t>
            </w:r>
            <w:r>
              <w:br/>
              <w:t xml:space="preserve">Fax: </w:t>
            </w:r>
            <w:r>
              <w:tab/>
              <w:t>+202 353 44155</w:t>
            </w:r>
            <w:r>
              <w:br/>
              <w:t xml:space="preserve">E-mail: </w:t>
            </w:r>
            <w:r>
              <w:tab/>
            </w:r>
            <w:hyperlink r:id="rId12" w:history="1">
              <w:r w:rsidR="00460B3F" w:rsidRPr="001B22AE">
                <w:rPr>
                  <w:rStyle w:val="Hyperlink"/>
                </w:rPr>
                <w:t>ramy.ahmed@ieee.org</w:t>
              </w:r>
            </w:hyperlink>
            <w:r w:rsidR="00460B3F">
              <w:t xml:space="preserve"> </w:t>
            </w:r>
          </w:p>
        </w:tc>
      </w:tr>
      <w:tr w:rsidR="004A5139" w14:paraId="3D6E358E" w14:textId="77777777" w:rsidTr="00460B3F">
        <w:trPr>
          <w:trHeight w:val="204"/>
        </w:trPr>
        <w:tc>
          <w:tcPr>
            <w:tcW w:w="2250" w:type="dxa"/>
            <w:gridSpan w:val="3"/>
            <w:tcBorders>
              <w:bottom w:val="single" w:sz="12" w:space="0" w:color="auto"/>
            </w:tcBorders>
          </w:tcPr>
          <w:p w14:paraId="44A1FAE1" w14:textId="77777777" w:rsidR="004A5139" w:rsidRDefault="004A5139" w:rsidP="00DE1B22">
            <w:pPr>
              <w:rPr>
                <w:b/>
                <w:bCs/>
                <w:szCs w:val="24"/>
              </w:rPr>
            </w:pPr>
            <w:r>
              <w:rPr>
                <w:b/>
                <w:bCs/>
                <w:szCs w:val="24"/>
              </w:rPr>
              <w:t>Contact:</w:t>
            </w:r>
          </w:p>
        </w:tc>
        <w:tc>
          <w:tcPr>
            <w:tcW w:w="3420" w:type="dxa"/>
            <w:tcBorders>
              <w:bottom w:val="single" w:sz="12" w:space="0" w:color="auto"/>
            </w:tcBorders>
          </w:tcPr>
          <w:p w14:paraId="15227304" w14:textId="77777777" w:rsidR="004A5139" w:rsidRDefault="004A5139" w:rsidP="00460B3F">
            <w:proofErr w:type="spellStart"/>
            <w:r>
              <w:t>Ziqin</w:t>
            </w:r>
            <w:proofErr w:type="spellEnd"/>
            <w:r>
              <w:t xml:space="preserve"> Sang</w:t>
            </w:r>
            <w:r>
              <w:br/>
              <w:t>WP2/20 Co-chairman</w:t>
            </w:r>
          </w:p>
        </w:tc>
        <w:tc>
          <w:tcPr>
            <w:tcW w:w="4253" w:type="dxa"/>
            <w:gridSpan w:val="2"/>
            <w:tcBorders>
              <w:bottom w:val="single" w:sz="12" w:space="0" w:color="auto"/>
            </w:tcBorders>
          </w:tcPr>
          <w:p w14:paraId="65A31BCB" w14:textId="3B342D8B" w:rsidR="004A5139" w:rsidRDefault="004A5139" w:rsidP="00460B3F">
            <w:r>
              <w:t xml:space="preserve">Tel: </w:t>
            </w:r>
            <w:r>
              <w:tab/>
              <w:t xml:space="preserve">+86 27 8769 4040 </w:t>
            </w:r>
            <w:r>
              <w:br/>
              <w:t xml:space="preserve">Fax: </w:t>
            </w:r>
            <w:r>
              <w:tab/>
              <w:t xml:space="preserve">+86 27 8769 4034 </w:t>
            </w:r>
            <w:r>
              <w:br/>
              <w:t xml:space="preserve">E-mail: </w:t>
            </w:r>
            <w:r>
              <w:tab/>
            </w:r>
            <w:hyperlink r:id="rId13" w:history="1">
              <w:r w:rsidR="00460B3F" w:rsidRPr="001B22AE">
                <w:rPr>
                  <w:rStyle w:val="Hyperlink"/>
                </w:rPr>
                <w:t>zqsang@wri.com.cn</w:t>
              </w:r>
            </w:hyperlink>
            <w:r w:rsidR="00460B3F">
              <w:t xml:space="preserve"> </w:t>
            </w:r>
          </w:p>
        </w:tc>
      </w:tr>
      <w:tr w:rsidR="004A5139" w14:paraId="63ADA184" w14:textId="77777777" w:rsidTr="00460B3F">
        <w:trPr>
          <w:trHeight w:val="204"/>
        </w:trPr>
        <w:tc>
          <w:tcPr>
            <w:tcW w:w="2250" w:type="dxa"/>
            <w:gridSpan w:val="3"/>
            <w:tcBorders>
              <w:bottom w:val="single" w:sz="12" w:space="0" w:color="auto"/>
            </w:tcBorders>
          </w:tcPr>
          <w:p w14:paraId="48095743" w14:textId="77777777" w:rsidR="004A5139" w:rsidRDefault="004A5139" w:rsidP="00DE1B22">
            <w:pPr>
              <w:rPr>
                <w:b/>
                <w:bCs/>
                <w:szCs w:val="24"/>
              </w:rPr>
            </w:pPr>
            <w:r>
              <w:rPr>
                <w:b/>
                <w:bCs/>
                <w:szCs w:val="24"/>
              </w:rPr>
              <w:t>Contact:</w:t>
            </w:r>
          </w:p>
        </w:tc>
        <w:tc>
          <w:tcPr>
            <w:tcW w:w="3420" w:type="dxa"/>
            <w:tcBorders>
              <w:bottom w:val="single" w:sz="12" w:space="0" w:color="auto"/>
            </w:tcBorders>
          </w:tcPr>
          <w:p w14:paraId="2965748A" w14:textId="77777777" w:rsidR="004A5139" w:rsidRDefault="004A5139" w:rsidP="00460B3F">
            <w:proofErr w:type="spellStart"/>
            <w:r>
              <w:t>Harinderpal</w:t>
            </w:r>
            <w:proofErr w:type="spellEnd"/>
            <w:r>
              <w:t xml:space="preserve"> Singh Grewal</w:t>
            </w:r>
            <w:r>
              <w:br/>
              <w:t>WP2/20 Co-chairman</w:t>
            </w:r>
          </w:p>
        </w:tc>
        <w:tc>
          <w:tcPr>
            <w:tcW w:w="4253" w:type="dxa"/>
            <w:gridSpan w:val="2"/>
            <w:tcBorders>
              <w:bottom w:val="single" w:sz="12" w:space="0" w:color="auto"/>
            </w:tcBorders>
          </w:tcPr>
          <w:p w14:paraId="3434ABC0" w14:textId="5A8D1B00" w:rsidR="004A5139" w:rsidRDefault="004A5139" w:rsidP="00460B3F">
            <w:r>
              <w:t xml:space="preserve">Tel: </w:t>
            </w:r>
            <w:r>
              <w:tab/>
              <w:t xml:space="preserve">+65 9795 0698 </w:t>
            </w:r>
            <w:r>
              <w:br/>
              <w:t xml:space="preserve">Fax: </w:t>
            </w:r>
            <w:r>
              <w:tab/>
              <w:t xml:space="preserve">+65 6211 2116 </w:t>
            </w:r>
            <w:r>
              <w:br/>
              <w:t xml:space="preserve">E-mail: </w:t>
            </w:r>
            <w:r>
              <w:tab/>
            </w:r>
            <w:hyperlink r:id="rId14" w:history="1">
              <w:r w:rsidR="00460B3F" w:rsidRPr="001B22AE">
                <w:rPr>
                  <w:rStyle w:val="Hyperlink"/>
                </w:rPr>
                <w:t>harin@yahoo.com</w:t>
              </w:r>
            </w:hyperlink>
            <w:r w:rsidR="00460B3F">
              <w:t xml:space="preserve"> </w:t>
            </w:r>
          </w:p>
        </w:tc>
      </w:tr>
    </w:tbl>
    <w:p w14:paraId="171A2AB5" w14:textId="77777777" w:rsidR="004A5139" w:rsidRDefault="004A5139" w:rsidP="004A5139"/>
    <w:p w14:paraId="61E52EDA" w14:textId="77777777" w:rsidR="004A5139" w:rsidRDefault="004A5139" w:rsidP="004A5139">
      <w:pPr>
        <w:rPr>
          <w:szCs w:val="24"/>
        </w:rPr>
      </w:pPr>
      <w:r>
        <w:t>A new liaison statement has been received from SG20.</w:t>
      </w:r>
    </w:p>
    <w:p w14:paraId="30435DE1" w14:textId="77777777" w:rsidR="004A5139" w:rsidRDefault="004A5139" w:rsidP="004A5139">
      <w:pPr>
        <w:rPr>
          <w:szCs w:val="24"/>
        </w:rPr>
      </w:pPr>
      <w:r>
        <w:t xml:space="preserve">This liaison statement follows and the original file can be downloaded from the ITU ftp server at </w:t>
      </w:r>
      <w:hyperlink r:id="rId15" w:tooltip="ITU-T ftp file restricted to TIES access only" w:history="1">
        <w:r>
          <w:rPr>
            <w:rStyle w:val="Hyperlink"/>
          </w:rPr>
          <w:t>http://handle.itu.int/11.1002/ls/sp16-sg20-oLS-00193.docx</w:t>
        </w:r>
      </w:hyperlink>
      <w:r>
        <w:t>.</w:t>
      </w:r>
    </w:p>
    <w:p w14:paraId="23753DCF" w14:textId="77777777" w:rsidR="004A5139" w:rsidRDefault="004A5139" w:rsidP="004A5139">
      <w:pPr>
        <w:spacing w:before="0"/>
        <w:jc w:val="center"/>
      </w:pPr>
    </w:p>
    <w:p w14:paraId="4C5AF054" w14:textId="77777777" w:rsidR="004A5139" w:rsidRDefault="004A5139" w:rsidP="004A5139">
      <w:pPr>
        <w:jc w:val="right"/>
      </w:pPr>
      <w:r>
        <w:br w:type="page"/>
      </w:r>
    </w:p>
    <w:tbl>
      <w:tblPr>
        <w:tblW w:w="9923" w:type="dxa"/>
        <w:tblLayout w:type="fixed"/>
        <w:tblCellMar>
          <w:left w:w="57" w:type="dxa"/>
          <w:right w:w="57" w:type="dxa"/>
        </w:tblCellMar>
        <w:tblLook w:val="0000" w:firstRow="0" w:lastRow="0" w:firstColumn="0" w:lastColumn="0" w:noHBand="0" w:noVBand="0"/>
      </w:tblPr>
      <w:tblGrid>
        <w:gridCol w:w="6"/>
        <w:gridCol w:w="1184"/>
        <w:gridCol w:w="423"/>
        <w:gridCol w:w="629"/>
        <w:gridCol w:w="2973"/>
        <w:gridCol w:w="623"/>
        <w:gridCol w:w="4085"/>
      </w:tblGrid>
      <w:tr w:rsidR="008A09B8" w:rsidRPr="00712518" w14:paraId="4E9ED533" w14:textId="77777777" w:rsidTr="008A09B8">
        <w:trPr>
          <w:gridBefore w:val="1"/>
          <w:wBefore w:w="6" w:type="dxa"/>
          <w:cantSplit/>
        </w:trPr>
        <w:tc>
          <w:tcPr>
            <w:tcW w:w="1184" w:type="dxa"/>
            <w:vMerge w:val="restart"/>
          </w:tcPr>
          <w:p w14:paraId="1373F28E" w14:textId="0B54B972" w:rsidR="008A09B8" w:rsidRPr="00712518" w:rsidRDefault="008A09B8" w:rsidP="008A09B8">
            <w:pPr>
              <w:rPr>
                <w:sz w:val="20"/>
              </w:rPr>
            </w:pPr>
            <w:r w:rsidRPr="00712518">
              <w:rPr>
                <w:noProof/>
                <w:sz w:val="20"/>
                <w:lang w:eastAsia="zh-CN"/>
              </w:rPr>
              <w:lastRenderedPageBreak/>
              <w:drawing>
                <wp:inline distT="0" distB="0" distL="0" distR="0" wp14:anchorId="6E1963B8" wp14:editId="5F1384CD">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5" w:type="dxa"/>
            <w:gridSpan w:val="3"/>
            <w:vMerge w:val="restart"/>
          </w:tcPr>
          <w:p w14:paraId="622CE762" w14:textId="77777777" w:rsidR="008A09B8" w:rsidRPr="00712518" w:rsidRDefault="008A09B8" w:rsidP="008A09B8">
            <w:pPr>
              <w:rPr>
                <w:sz w:val="16"/>
                <w:szCs w:val="16"/>
              </w:rPr>
            </w:pPr>
            <w:r w:rsidRPr="00712518">
              <w:rPr>
                <w:sz w:val="16"/>
                <w:szCs w:val="16"/>
              </w:rPr>
              <w:t>INTERNATIONAL TELECOMMUNICATION UNION</w:t>
            </w:r>
          </w:p>
          <w:p w14:paraId="6FB58479" w14:textId="77777777" w:rsidR="008A09B8" w:rsidRPr="00712518" w:rsidRDefault="008A09B8" w:rsidP="008A09B8">
            <w:pPr>
              <w:rPr>
                <w:b/>
                <w:bCs/>
                <w:sz w:val="26"/>
                <w:szCs w:val="26"/>
              </w:rPr>
            </w:pPr>
            <w:r w:rsidRPr="00712518">
              <w:rPr>
                <w:b/>
                <w:bCs/>
                <w:sz w:val="26"/>
                <w:szCs w:val="26"/>
              </w:rPr>
              <w:t>TELECOMMUNICATION</w:t>
            </w:r>
            <w:r w:rsidRPr="00712518">
              <w:rPr>
                <w:b/>
                <w:bCs/>
                <w:sz w:val="26"/>
                <w:szCs w:val="26"/>
              </w:rPr>
              <w:br/>
              <w:t>STANDARDIZATION SECTOR</w:t>
            </w:r>
          </w:p>
          <w:p w14:paraId="21A8090D" w14:textId="77777777" w:rsidR="008A09B8" w:rsidRPr="00712518" w:rsidRDefault="008A09B8" w:rsidP="008A09B8">
            <w:pPr>
              <w:rPr>
                <w:sz w:val="20"/>
              </w:rPr>
            </w:pPr>
            <w:r w:rsidRPr="00712518">
              <w:rPr>
                <w:sz w:val="20"/>
              </w:rPr>
              <w:t xml:space="preserve">STUDY PERIOD </w:t>
            </w:r>
            <w:bookmarkStart w:id="4" w:name="dstudyperiod"/>
            <w:r w:rsidRPr="00712518">
              <w:rPr>
                <w:sz w:val="20"/>
              </w:rPr>
              <w:t>2017-2020</w:t>
            </w:r>
            <w:bookmarkEnd w:id="4"/>
          </w:p>
        </w:tc>
        <w:tc>
          <w:tcPr>
            <w:tcW w:w="4708" w:type="dxa"/>
            <w:gridSpan w:val="2"/>
            <w:vAlign w:val="center"/>
          </w:tcPr>
          <w:p w14:paraId="466FEB33" w14:textId="61A473D5" w:rsidR="008A09B8" w:rsidRPr="00712518" w:rsidRDefault="008A09B8" w:rsidP="008A09B8">
            <w:pPr>
              <w:pStyle w:val="Docnumber"/>
              <w:rPr>
                <w:sz w:val="32"/>
              </w:rPr>
            </w:pPr>
            <w:r w:rsidRPr="00AF4644">
              <w:rPr>
                <w:sz w:val="32"/>
              </w:rPr>
              <w:t>SG20-</w:t>
            </w:r>
            <w:r w:rsidR="00EC3C27" w:rsidRPr="00AF4644">
              <w:rPr>
                <w:sz w:val="32"/>
              </w:rPr>
              <w:t>LS193</w:t>
            </w:r>
          </w:p>
        </w:tc>
      </w:tr>
      <w:bookmarkEnd w:id="0"/>
      <w:tr w:rsidR="008A09B8" w:rsidRPr="00712518" w14:paraId="135C2739" w14:textId="77777777" w:rsidTr="008A09B8">
        <w:trPr>
          <w:gridBefore w:val="1"/>
          <w:wBefore w:w="6" w:type="dxa"/>
          <w:cantSplit/>
        </w:trPr>
        <w:tc>
          <w:tcPr>
            <w:tcW w:w="1184" w:type="dxa"/>
            <w:vMerge/>
          </w:tcPr>
          <w:p w14:paraId="3E65DEEB" w14:textId="77777777" w:rsidR="008A09B8" w:rsidRPr="00712518" w:rsidRDefault="008A09B8" w:rsidP="008A09B8">
            <w:pPr>
              <w:rPr>
                <w:smallCaps/>
                <w:sz w:val="20"/>
              </w:rPr>
            </w:pPr>
          </w:p>
        </w:tc>
        <w:tc>
          <w:tcPr>
            <w:tcW w:w="4025" w:type="dxa"/>
            <w:gridSpan w:val="3"/>
            <w:vMerge/>
          </w:tcPr>
          <w:p w14:paraId="6525AB98" w14:textId="77777777" w:rsidR="008A09B8" w:rsidRPr="00712518" w:rsidRDefault="008A09B8" w:rsidP="008A09B8">
            <w:pPr>
              <w:rPr>
                <w:smallCaps/>
                <w:sz w:val="20"/>
              </w:rPr>
            </w:pPr>
          </w:p>
        </w:tc>
        <w:tc>
          <w:tcPr>
            <w:tcW w:w="4708" w:type="dxa"/>
            <w:gridSpan w:val="2"/>
          </w:tcPr>
          <w:p w14:paraId="7134D855" w14:textId="6E6737A1" w:rsidR="008A09B8" w:rsidRPr="00712518" w:rsidRDefault="008A09B8" w:rsidP="008A09B8">
            <w:pPr>
              <w:jc w:val="right"/>
              <w:rPr>
                <w:b/>
                <w:bCs/>
                <w:smallCaps/>
                <w:sz w:val="28"/>
                <w:szCs w:val="28"/>
              </w:rPr>
            </w:pPr>
            <w:r w:rsidRPr="00712518">
              <w:rPr>
                <w:b/>
                <w:bCs/>
                <w:smallCaps/>
                <w:sz w:val="28"/>
                <w:szCs w:val="28"/>
              </w:rPr>
              <w:t>STUDY GROUP 20</w:t>
            </w:r>
          </w:p>
        </w:tc>
      </w:tr>
      <w:tr w:rsidR="008A09B8" w:rsidRPr="00712518" w14:paraId="6974150E" w14:textId="77777777" w:rsidTr="008A09B8">
        <w:trPr>
          <w:gridBefore w:val="1"/>
          <w:wBefore w:w="6" w:type="dxa"/>
          <w:cantSplit/>
        </w:trPr>
        <w:tc>
          <w:tcPr>
            <w:tcW w:w="1184" w:type="dxa"/>
            <w:vMerge/>
            <w:tcBorders>
              <w:bottom w:val="single" w:sz="12" w:space="0" w:color="auto"/>
            </w:tcBorders>
          </w:tcPr>
          <w:p w14:paraId="51597060" w14:textId="77777777" w:rsidR="008A09B8" w:rsidRPr="00712518" w:rsidRDefault="008A09B8" w:rsidP="008A09B8">
            <w:pPr>
              <w:rPr>
                <w:b/>
                <w:bCs/>
                <w:sz w:val="26"/>
              </w:rPr>
            </w:pPr>
          </w:p>
        </w:tc>
        <w:tc>
          <w:tcPr>
            <w:tcW w:w="4025" w:type="dxa"/>
            <w:gridSpan w:val="3"/>
            <w:vMerge/>
            <w:tcBorders>
              <w:bottom w:val="single" w:sz="12" w:space="0" w:color="auto"/>
            </w:tcBorders>
          </w:tcPr>
          <w:p w14:paraId="6F38F554" w14:textId="77777777" w:rsidR="008A09B8" w:rsidRPr="00712518" w:rsidRDefault="008A09B8" w:rsidP="008A09B8">
            <w:pPr>
              <w:rPr>
                <w:b/>
                <w:bCs/>
                <w:sz w:val="26"/>
              </w:rPr>
            </w:pPr>
          </w:p>
        </w:tc>
        <w:tc>
          <w:tcPr>
            <w:tcW w:w="4708" w:type="dxa"/>
            <w:gridSpan w:val="2"/>
            <w:tcBorders>
              <w:bottom w:val="single" w:sz="12" w:space="0" w:color="auto"/>
            </w:tcBorders>
            <w:vAlign w:val="center"/>
          </w:tcPr>
          <w:p w14:paraId="77288B47" w14:textId="77777777" w:rsidR="008A09B8" w:rsidRPr="00712518" w:rsidRDefault="008A09B8" w:rsidP="008A09B8">
            <w:pPr>
              <w:jc w:val="right"/>
              <w:rPr>
                <w:b/>
                <w:bCs/>
                <w:sz w:val="28"/>
                <w:szCs w:val="28"/>
              </w:rPr>
            </w:pPr>
            <w:r w:rsidRPr="00712518">
              <w:rPr>
                <w:b/>
                <w:bCs/>
                <w:sz w:val="28"/>
                <w:szCs w:val="28"/>
              </w:rPr>
              <w:t>Original: English</w:t>
            </w:r>
          </w:p>
        </w:tc>
      </w:tr>
      <w:tr w:rsidR="008A09B8" w:rsidRPr="00712518" w14:paraId="6C094F73" w14:textId="77777777" w:rsidTr="008A09B8">
        <w:trPr>
          <w:gridBefore w:val="1"/>
          <w:wBefore w:w="6" w:type="dxa"/>
          <w:cantSplit/>
        </w:trPr>
        <w:tc>
          <w:tcPr>
            <w:tcW w:w="1607" w:type="dxa"/>
            <w:gridSpan w:val="2"/>
          </w:tcPr>
          <w:p w14:paraId="2558BA71" w14:textId="77777777" w:rsidR="008A09B8" w:rsidRPr="00712518" w:rsidRDefault="008A09B8" w:rsidP="008A09B8">
            <w:pPr>
              <w:rPr>
                <w:b/>
                <w:bCs/>
                <w:szCs w:val="24"/>
              </w:rPr>
            </w:pPr>
            <w:bookmarkStart w:id="5" w:name="dbluepink" w:colFirst="1" w:colLast="1"/>
            <w:bookmarkStart w:id="6" w:name="dmeeting" w:colFirst="2" w:colLast="2"/>
            <w:bookmarkEnd w:id="1"/>
            <w:r w:rsidRPr="00712518">
              <w:rPr>
                <w:b/>
                <w:bCs/>
                <w:szCs w:val="24"/>
              </w:rPr>
              <w:t>Question(s):</w:t>
            </w:r>
          </w:p>
        </w:tc>
        <w:tc>
          <w:tcPr>
            <w:tcW w:w="3602" w:type="dxa"/>
            <w:gridSpan w:val="2"/>
          </w:tcPr>
          <w:p w14:paraId="57F53A4B" w14:textId="628B2F31" w:rsidR="008A09B8" w:rsidRPr="00712518" w:rsidRDefault="008A09B8" w:rsidP="008A09B8">
            <w:pPr>
              <w:rPr>
                <w:szCs w:val="24"/>
              </w:rPr>
            </w:pPr>
            <w:r w:rsidRPr="00712518">
              <w:rPr>
                <w:szCs w:val="24"/>
              </w:rPr>
              <w:t>All/20</w:t>
            </w:r>
          </w:p>
        </w:tc>
        <w:tc>
          <w:tcPr>
            <w:tcW w:w="4708" w:type="dxa"/>
            <w:gridSpan w:val="2"/>
          </w:tcPr>
          <w:p w14:paraId="75CA46C1" w14:textId="2CD671F2" w:rsidR="008A09B8" w:rsidRPr="00712518" w:rsidRDefault="008A09B8" w:rsidP="008A09B8">
            <w:pPr>
              <w:jc w:val="right"/>
              <w:rPr>
                <w:szCs w:val="24"/>
              </w:rPr>
            </w:pPr>
          </w:p>
        </w:tc>
      </w:tr>
      <w:tr w:rsidR="008A09B8" w:rsidRPr="00712518" w14:paraId="126D0925" w14:textId="77777777" w:rsidTr="008A09B8">
        <w:trPr>
          <w:gridBefore w:val="1"/>
          <w:wBefore w:w="6" w:type="dxa"/>
          <w:cantSplit/>
        </w:trPr>
        <w:tc>
          <w:tcPr>
            <w:tcW w:w="9917" w:type="dxa"/>
            <w:gridSpan w:val="6"/>
          </w:tcPr>
          <w:p w14:paraId="3C39DA00" w14:textId="0C13F450" w:rsidR="008A09B8" w:rsidRPr="00712518" w:rsidRDefault="00313FFA" w:rsidP="008A09B8">
            <w:pPr>
              <w:jc w:val="center"/>
              <w:rPr>
                <w:b/>
                <w:bCs/>
                <w:szCs w:val="24"/>
              </w:rPr>
            </w:pPr>
            <w:bookmarkStart w:id="7" w:name="ddoctype" w:colFirst="0" w:colLast="0"/>
            <w:bookmarkStart w:id="8" w:name="dtitle" w:colFirst="0" w:colLast="0"/>
            <w:bookmarkEnd w:id="5"/>
            <w:bookmarkEnd w:id="6"/>
            <w:r w:rsidRPr="00712518">
              <w:rPr>
                <w:b/>
                <w:szCs w:val="24"/>
              </w:rPr>
              <w:t>LIAISON STATEMENT</w:t>
            </w:r>
          </w:p>
        </w:tc>
      </w:tr>
      <w:tr w:rsidR="008A09B8" w:rsidRPr="00712518" w14:paraId="43082793" w14:textId="77777777" w:rsidTr="008A09B8">
        <w:trPr>
          <w:gridBefore w:val="1"/>
          <w:wBefore w:w="6" w:type="dxa"/>
          <w:cantSplit/>
        </w:trPr>
        <w:tc>
          <w:tcPr>
            <w:tcW w:w="1607" w:type="dxa"/>
            <w:gridSpan w:val="2"/>
          </w:tcPr>
          <w:p w14:paraId="7C048D6E" w14:textId="77777777" w:rsidR="008A09B8" w:rsidRPr="00712518" w:rsidRDefault="008A09B8" w:rsidP="008A09B8">
            <w:pPr>
              <w:rPr>
                <w:b/>
                <w:bCs/>
                <w:szCs w:val="24"/>
              </w:rPr>
            </w:pPr>
            <w:bookmarkStart w:id="9" w:name="dsource" w:colFirst="1" w:colLast="1"/>
            <w:bookmarkEnd w:id="7"/>
            <w:bookmarkEnd w:id="8"/>
            <w:r w:rsidRPr="00712518">
              <w:rPr>
                <w:b/>
                <w:bCs/>
                <w:szCs w:val="24"/>
              </w:rPr>
              <w:t>Source:</w:t>
            </w:r>
          </w:p>
        </w:tc>
        <w:tc>
          <w:tcPr>
            <w:tcW w:w="8310" w:type="dxa"/>
            <w:gridSpan w:val="4"/>
          </w:tcPr>
          <w:p w14:paraId="55B2AF9E" w14:textId="25039F00" w:rsidR="008A09B8" w:rsidRPr="00712518" w:rsidRDefault="008A09B8" w:rsidP="008A09B8">
            <w:pPr>
              <w:rPr>
                <w:szCs w:val="24"/>
              </w:rPr>
            </w:pPr>
            <w:r w:rsidRPr="00712518">
              <w:rPr>
                <w:szCs w:val="24"/>
              </w:rPr>
              <w:t>ITU-T Study Group 20</w:t>
            </w:r>
          </w:p>
        </w:tc>
      </w:tr>
      <w:tr w:rsidR="008A09B8" w:rsidRPr="00712518" w14:paraId="412C2AE2" w14:textId="77777777" w:rsidTr="008A09B8">
        <w:trPr>
          <w:gridBefore w:val="1"/>
          <w:wBefore w:w="6" w:type="dxa"/>
          <w:cantSplit/>
        </w:trPr>
        <w:tc>
          <w:tcPr>
            <w:tcW w:w="1607" w:type="dxa"/>
            <w:gridSpan w:val="2"/>
          </w:tcPr>
          <w:p w14:paraId="2AE310D0" w14:textId="77777777" w:rsidR="008A09B8" w:rsidRPr="00712518" w:rsidRDefault="008A09B8" w:rsidP="008A09B8">
            <w:pPr>
              <w:rPr>
                <w:szCs w:val="24"/>
              </w:rPr>
            </w:pPr>
            <w:bookmarkStart w:id="10" w:name="dtitle1" w:colFirst="1" w:colLast="1"/>
            <w:bookmarkEnd w:id="9"/>
            <w:r w:rsidRPr="00712518">
              <w:rPr>
                <w:b/>
                <w:bCs/>
                <w:szCs w:val="24"/>
              </w:rPr>
              <w:t>Title:</w:t>
            </w:r>
          </w:p>
        </w:tc>
        <w:tc>
          <w:tcPr>
            <w:tcW w:w="8310" w:type="dxa"/>
            <w:gridSpan w:val="4"/>
          </w:tcPr>
          <w:p w14:paraId="6408D04E" w14:textId="415491A2" w:rsidR="008A09B8" w:rsidRPr="00712518" w:rsidRDefault="008A09B8" w:rsidP="008A09B8">
            <w:pPr>
              <w:rPr>
                <w:szCs w:val="24"/>
              </w:rPr>
            </w:pPr>
            <w:r w:rsidRPr="00712518">
              <w:rPr>
                <w:szCs w:val="24"/>
              </w:rPr>
              <w:t xml:space="preserve">LS on ITU-T SG20 Lead Study Group Report </w:t>
            </w:r>
          </w:p>
        </w:tc>
      </w:tr>
      <w:bookmarkEnd w:id="2"/>
      <w:bookmarkEnd w:id="10"/>
      <w:tr w:rsidR="00A2552A" w:rsidRPr="00712518" w14:paraId="65853821" w14:textId="77777777" w:rsidTr="008B4BD4">
        <w:trPr>
          <w:cantSplit/>
          <w:trHeight w:val="357"/>
        </w:trPr>
        <w:tc>
          <w:tcPr>
            <w:tcW w:w="9923" w:type="dxa"/>
            <w:gridSpan w:val="7"/>
            <w:tcBorders>
              <w:top w:val="single" w:sz="12" w:space="0" w:color="auto"/>
            </w:tcBorders>
          </w:tcPr>
          <w:p w14:paraId="5E57B345" w14:textId="77777777" w:rsidR="00A2552A" w:rsidRPr="00712518" w:rsidRDefault="00A2552A" w:rsidP="00704174">
            <w:pPr>
              <w:jc w:val="center"/>
              <w:rPr>
                <w:b/>
                <w:szCs w:val="24"/>
              </w:rPr>
            </w:pPr>
            <w:r w:rsidRPr="00712518">
              <w:rPr>
                <w:b/>
                <w:szCs w:val="24"/>
              </w:rPr>
              <w:t>LIAISON STATEMENT</w:t>
            </w:r>
          </w:p>
        </w:tc>
      </w:tr>
      <w:tr w:rsidR="00A2552A" w:rsidRPr="00712518" w14:paraId="639183BD" w14:textId="77777777" w:rsidTr="008B4BD4">
        <w:trPr>
          <w:cantSplit/>
          <w:trHeight w:val="357"/>
        </w:trPr>
        <w:tc>
          <w:tcPr>
            <w:tcW w:w="2242" w:type="dxa"/>
            <w:gridSpan w:val="4"/>
          </w:tcPr>
          <w:p w14:paraId="42C73091" w14:textId="77777777" w:rsidR="00A2552A" w:rsidRPr="00712518" w:rsidRDefault="00A2552A" w:rsidP="00704174">
            <w:pPr>
              <w:rPr>
                <w:b/>
                <w:bCs/>
                <w:szCs w:val="24"/>
              </w:rPr>
            </w:pPr>
            <w:r w:rsidRPr="00712518">
              <w:rPr>
                <w:b/>
                <w:bCs/>
                <w:szCs w:val="24"/>
              </w:rPr>
              <w:t>For action to:</w:t>
            </w:r>
          </w:p>
        </w:tc>
        <w:tc>
          <w:tcPr>
            <w:tcW w:w="7681" w:type="dxa"/>
            <w:gridSpan w:val="3"/>
          </w:tcPr>
          <w:p w14:paraId="6E9EF7B3" w14:textId="77777777" w:rsidR="00A2552A" w:rsidRPr="00712518" w:rsidRDefault="00A2552A" w:rsidP="00704174">
            <w:pPr>
              <w:rPr>
                <w:szCs w:val="24"/>
              </w:rPr>
            </w:pPr>
            <w:r w:rsidRPr="00712518">
              <w:rPr>
                <w:szCs w:val="24"/>
              </w:rPr>
              <w:t>-</w:t>
            </w:r>
          </w:p>
        </w:tc>
      </w:tr>
      <w:tr w:rsidR="00A2552A" w:rsidRPr="00712518" w14:paraId="1E4EA842" w14:textId="77777777" w:rsidTr="008B4BD4">
        <w:trPr>
          <w:cantSplit/>
          <w:trHeight w:val="357"/>
        </w:trPr>
        <w:tc>
          <w:tcPr>
            <w:tcW w:w="2242" w:type="dxa"/>
            <w:gridSpan w:val="4"/>
          </w:tcPr>
          <w:p w14:paraId="6077D149" w14:textId="77777777" w:rsidR="00A2552A" w:rsidRPr="00712518" w:rsidRDefault="00A2552A" w:rsidP="00704174">
            <w:pPr>
              <w:rPr>
                <w:b/>
                <w:bCs/>
                <w:szCs w:val="24"/>
              </w:rPr>
            </w:pPr>
            <w:r w:rsidRPr="00712518">
              <w:rPr>
                <w:b/>
                <w:bCs/>
                <w:szCs w:val="24"/>
              </w:rPr>
              <w:t>For comment to:</w:t>
            </w:r>
          </w:p>
        </w:tc>
        <w:tc>
          <w:tcPr>
            <w:tcW w:w="7681" w:type="dxa"/>
            <w:gridSpan w:val="3"/>
          </w:tcPr>
          <w:p w14:paraId="6FA4BF60" w14:textId="77777777" w:rsidR="00A2552A" w:rsidRPr="00712518" w:rsidRDefault="00A2552A" w:rsidP="00704174">
            <w:pPr>
              <w:rPr>
                <w:szCs w:val="24"/>
              </w:rPr>
            </w:pPr>
            <w:r w:rsidRPr="00712518">
              <w:rPr>
                <w:szCs w:val="24"/>
              </w:rPr>
              <w:t>-</w:t>
            </w:r>
          </w:p>
        </w:tc>
      </w:tr>
      <w:tr w:rsidR="00A2552A" w:rsidRPr="00712518" w14:paraId="7894732D" w14:textId="77777777" w:rsidTr="008B4BD4">
        <w:trPr>
          <w:cantSplit/>
          <w:trHeight w:val="357"/>
        </w:trPr>
        <w:tc>
          <w:tcPr>
            <w:tcW w:w="2242" w:type="dxa"/>
            <w:gridSpan w:val="4"/>
          </w:tcPr>
          <w:p w14:paraId="4A99B27C" w14:textId="77777777" w:rsidR="00A2552A" w:rsidRPr="00712518" w:rsidRDefault="00A2552A" w:rsidP="00704174">
            <w:pPr>
              <w:rPr>
                <w:b/>
                <w:bCs/>
                <w:szCs w:val="24"/>
              </w:rPr>
            </w:pPr>
            <w:r w:rsidRPr="00712518">
              <w:rPr>
                <w:b/>
                <w:bCs/>
                <w:szCs w:val="24"/>
              </w:rPr>
              <w:t>For information to:</w:t>
            </w:r>
          </w:p>
        </w:tc>
        <w:tc>
          <w:tcPr>
            <w:tcW w:w="7681" w:type="dxa"/>
            <w:gridSpan w:val="3"/>
          </w:tcPr>
          <w:p w14:paraId="056115F8" w14:textId="77777777" w:rsidR="00A2552A" w:rsidRPr="00712518" w:rsidRDefault="00A2552A" w:rsidP="00704174">
            <w:pPr>
              <w:rPr>
                <w:szCs w:val="24"/>
              </w:rPr>
            </w:pPr>
            <w:r w:rsidRPr="00712518">
              <w:rPr>
                <w:szCs w:val="24"/>
              </w:rPr>
              <w:t>TSAG</w:t>
            </w:r>
          </w:p>
        </w:tc>
      </w:tr>
      <w:tr w:rsidR="00BD75C0" w:rsidRPr="00712518" w14:paraId="6901E572" w14:textId="77777777" w:rsidTr="008B4BD4">
        <w:trPr>
          <w:cantSplit/>
          <w:trHeight w:val="357"/>
        </w:trPr>
        <w:tc>
          <w:tcPr>
            <w:tcW w:w="2242" w:type="dxa"/>
            <w:gridSpan w:val="4"/>
          </w:tcPr>
          <w:p w14:paraId="72138C5E" w14:textId="77777777" w:rsidR="00BD75C0" w:rsidRPr="00712518" w:rsidRDefault="00BD75C0" w:rsidP="00BD75C0">
            <w:pPr>
              <w:rPr>
                <w:b/>
                <w:bCs/>
                <w:szCs w:val="24"/>
              </w:rPr>
            </w:pPr>
            <w:r w:rsidRPr="00712518">
              <w:rPr>
                <w:b/>
                <w:bCs/>
                <w:szCs w:val="24"/>
              </w:rPr>
              <w:t>Approval:</w:t>
            </w:r>
          </w:p>
        </w:tc>
        <w:tc>
          <w:tcPr>
            <w:tcW w:w="7681" w:type="dxa"/>
            <w:gridSpan w:val="3"/>
          </w:tcPr>
          <w:p w14:paraId="72FCD846" w14:textId="6F025CF1" w:rsidR="00BD75C0" w:rsidRPr="00712518" w:rsidRDefault="00BD75C0" w:rsidP="00BD75C0">
            <w:pPr>
              <w:rPr>
                <w:szCs w:val="24"/>
              </w:rPr>
            </w:pPr>
            <w:r>
              <w:rPr>
                <w:szCs w:val="24"/>
                <w:lang w:eastAsia="zh-CN"/>
              </w:rPr>
              <w:t>ITU-T Study Group 20 management team</w:t>
            </w:r>
            <w:r w:rsidRPr="00946952">
              <w:rPr>
                <w:szCs w:val="24"/>
                <w:lang w:eastAsia="zh-CN"/>
              </w:rPr>
              <w:t xml:space="preserve"> (</w:t>
            </w:r>
            <w:r>
              <w:rPr>
                <w:szCs w:val="24"/>
              </w:rPr>
              <w:t>14</w:t>
            </w:r>
            <w:r w:rsidRPr="00946952">
              <w:rPr>
                <w:szCs w:val="24"/>
              </w:rPr>
              <w:t xml:space="preserve"> December 2020</w:t>
            </w:r>
            <w:r>
              <w:rPr>
                <w:szCs w:val="24"/>
              </w:rPr>
              <w:t xml:space="preserve"> by correspondence</w:t>
            </w:r>
            <w:r w:rsidRPr="00946952">
              <w:rPr>
                <w:szCs w:val="24"/>
                <w:lang w:eastAsia="zh-CN"/>
              </w:rPr>
              <w:t>)</w:t>
            </w:r>
          </w:p>
        </w:tc>
      </w:tr>
      <w:tr w:rsidR="00BD75C0" w:rsidRPr="00712518" w14:paraId="1D8655DC" w14:textId="77777777" w:rsidTr="008B4BD4">
        <w:trPr>
          <w:cantSplit/>
          <w:trHeight w:val="357"/>
        </w:trPr>
        <w:tc>
          <w:tcPr>
            <w:tcW w:w="2242" w:type="dxa"/>
            <w:gridSpan w:val="4"/>
            <w:tcBorders>
              <w:bottom w:val="single" w:sz="12" w:space="0" w:color="auto"/>
            </w:tcBorders>
          </w:tcPr>
          <w:p w14:paraId="08CC3589" w14:textId="77777777" w:rsidR="00BD75C0" w:rsidRPr="00712518" w:rsidRDefault="00BD75C0" w:rsidP="00BD75C0">
            <w:pPr>
              <w:rPr>
                <w:szCs w:val="24"/>
              </w:rPr>
            </w:pPr>
            <w:r w:rsidRPr="00712518">
              <w:rPr>
                <w:b/>
                <w:szCs w:val="24"/>
              </w:rPr>
              <w:t>Deadline:</w:t>
            </w:r>
          </w:p>
        </w:tc>
        <w:tc>
          <w:tcPr>
            <w:tcW w:w="7681" w:type="dxa"/>
            <w:gridSpan w:val="3"/>
            <w:tcBorders>
              <w:bottom w:val="single" w:sz="12" w:space="0" w:color="auto"/>
            </w:tcBorders>
          </w:tcPr>
          <w:p w14:paraId="1D2E8A8F" w14:textId="77777777" w:rsidR="00BD75C0" w:rsidRPr="00712518" w:rsidRDefault="00BD75C0" w:rsidP="00BD75C0">
            <w:pPr>
              <w:rPr>
                <w:szCs w:val="24"/>
              </w:rPr>
            </w:pPr>
            <w:r w:rsidRPr="00712518">
              <w:rPr>
                <w:szCs w:val="24"/>
              </w:rPr>
              <w:t>N/A</w:t>
            </w:r>
          </w:p>
        </w:tc>
      </w:tr>
      <w:tr w:rsidR="00BD75C0" w:rsidRPr="00712518" w14:paraId="7AC12A75" w14:textId="77777777" w:rsidTr="008B4BD4">
        <w:trPr>
          <w:trHeight w:val="204"/>
        </w:trPr>
        <w:tc>
          <w:tcPr>
            <w:tcW w:w="2242" w:type="dxa"/>
            <w:gridSpan w:val="4"/>
            <w:tcBorders>
              <w:bottom w:val="single" w:sz="12" w:space="0" w:color="auto"/>
            </w:tcBorders>
          </w:tcPr>
          <w:p w14:paraId="45989E75" w14:textId="77777777" w:rsidR="00BD75C0" w:rsidRPr="00712518" w:rsidRDefault="00BD75C0" w:rsidP="00BD75C0">
            <w:pPr>
              <w:rPr>
                <w:b/>
                <w:bCs/>
                <w:szCs w:val="24"/>
              </w:rPr>
            </w:pPr>
            <w:r w:rsidRPr="00712518">
              <w:rPr>
                <w:b/>
                <w:bCs/>
                <w:szCs w:val="24"/>
              </w:rPr>
              <w:t>Contact:</w:t>
            </w:r>
          </w:p>
        </w:tc>
        <w:tc>
          <w:tcPr>
            <w:tcW w:w="3596" w:type="dxa"/>
            <w:gridSpan w:val="2"/>
            <w:tcBorders>
              <w:bottom w:val="single" w:sz="12" w:space="0" w:color="auto"/>
            </w:tcBorders>
          </w:tcPr>
          <w:p w14:paraId="0B03B790" w14:textId="77777777" w:rsidR="00BD75C0" w:rsidRPr="00712518" w:rsidRDefault="00BD75C0" w:rsidP="00BD75C0">
            <w:pPr>
              <w:rPr>
                <w:szCs w:val="24"/>
                <w:lang w:val="fr-CH"/>
              </w:rPr>
            </w:pPr>
            <w:r w:rsidRPr="00712518">
              <w:rPr>
                <w:szCs w:val="24"/>
                <w:lang w:val="fr-CH"/>
              </w:rPr>
              <w:t>Nasser Al Marzouqi</w:t>
            </w:r>
            <w:r w:rsidRPr="00712518">
              <w:rPr>
                <w:szCs w:val="24"/>
                <w:lang w:val="fr-CH"/>
              </w:rPr>
              <w:br/>
              <w:t>Chairman ITU-T SG20</w:t>
            </w:r>
          </w:p>
        </w:tc>
        <w:tc>
          <w:tcPr>
            <w:tcW w:w="4085" w:type="dxa"/>
            <w:tcBorders>
              <w:bottom w:val="single" w:sz="12" w:space="0" w:color="auto"/>
            </w:tcBorders>
          </w:tcPr>
          <w:p w14:paraId="28A5C69D" w14:textId="4038B584" w:rsidR="00BD75C0" w:rsidRPr="00712518" w:rsidRDefault="00BD75C0" w:rsidP="00BD75C0">
            <w:pPr>
              <w:rPr>
                <w:szCs w:val="24"/>
              </w:rPr>
            </w:pPr>
            <w:r w:rsidRPr="00712518">
              <w:rPr>
                <w:szCs w:val="24"/>
              </w:rPr>
              <w:t xml:space="preserve">Tel: </w:t>
            </w:r>
            <w:r w:rsidRPr="00712518">
              <w:rPr>
                <w:szCs w:val="24"/>
              </w:rPr>
              <w:tab/>
              <w:t>+97 6118 468</w:t>
            </w:r>
            <w:r w:rsidRPr="00712518">
              <w:rPr>
                <w:szCs w:val="24"/>
              </w:rPr>
              <w:br/>
              <w:t xml:space="preserve">Fax: </w:t>
            </w:r>
            <w:r w:rsidRPr="00712518">
              <w:rPr>
                <w:szCs w:val="24"/>
              </w:rPr>
              <w:tab/>
              <w:t>+97 6118 484</w:t>
            </w:r>
            <w:r w:rsidRPr="00712518">
              <w:rPr>
                <w:szCs w:val="24"/>
              </w:rPr>
              <w:br/>
              <w:t xml:space="preserve">E-mail: </w:t>
            </w:r>
            <w:r w:rsidRPr="00712518">
              <w:rPr>
                <w:szCs w:val="24"/>
              </w:rPr>
              <w:tab/>
            </w:r>
            <w:hyperlink r:id="rId16" w:history="1">
              <w:r w:rsidRPr="00712518">
                <w:rPr>
                  <w:rStyle w:val="Hyperlink"/>
                  <w:szCs w:val="24"/>
                </w:rPr>
                <w:t>nasser.almarzouq@tra.gov.ae</w:t>
              </w:r>
            </w:hyperlink>
            <w:r w:rsidRPr="00712518">
              <w:rPr>
                <w:szCs w:val="24"/>
              </w:rPr>
              <w:t xml:space="preserve"> </w:t>
            </w:r>
          </w:p>
        </w:tc>
      </w:tr>
      <w:tr w:rsidR="00BD75C0" w:rsidRPr="00712518" w14:paraId="5588F63D" w14:textId="77777777" w:rsidTr="008B4BD4">
        <w:trPr>
          <w:trHeight w:val="204"/>
        </w:trPr>
        <w:tc>
          <w:tcPr>
            <w:tcW w:w="2242" w:type="dxa"/>
            <w:gridSpan w:val="4"/>
            <w:tcBorders>
              <w:bottom w:val="single" w:sz="12" w:space="0" w:color="auto"/>
            </w:tcBorders>
          </w:tcPr>
          <w:p w14:paraId="5F86B7E6" w14:textId="77777777" w:rsidR="00BD75C0" w:rsidRPr="00712518" w:rsidRDefault="00BD75C0" w:rsidP="00BD75C0">
            <w:pPr>
              <w:rPr>
                <w:b/>
                <w:bCs/>
                <w:szCs w:val="24"/>
              </w:rPr>
            </w:pPr>
            <w:r w:rsidRPr="00712518">
              <w:rPr>
                <w:b/>
                <w:bCs/>
                <w:szCs w:val="24"/>
              </w:rPr>
              <w:t>Contact:</w:t>
            </w:r>
          </w:p>
        </w:tc>
        <w:tc>
          <w:tcPr>
            <w:tcW w:w="3596" w:type="dxa"/>
            <w:gridSpan w:val="2"/>
            <w:tcBorders>
              <w:bottom w:val="single" w:sz="12" w:space="0" w:color="auto"/>
            </w:tcBorders>
          </w:tcPr>
          <w:p w14:paraId="4E49D3E3" w14:textId="77777777" w:rsidR="00BD75C0" w:rsidRPr="00712518" w:rsidRDefault="00BD75C0" w:rsidP="00BD75C0">
            <w:pPr>
              <w:rPr>
                <w:szCs w:val="24"/>
              </w:rPr>
            </w:pPr>
            <w:proofErr w:type="spellStart"/>
            <w:r w:rsidRPr="00712518">
              <w:rPr>
                <w:szCs w:val="24"/>
              </w:rPr>
              <w:t>Hyoung</w:t>
            </w:r>
            <w:proofErr w:type="spellEnd"/>
            <w:r w:rsidRPr="00712518">
              <w:rPr>
                <w:szCs w:val="24"/>
              </w:rPr>
              <w:t xml:space="preserve"> Jun Kim</w:t>
            </w:r>
            <w:r w:rsidRPr="00712518">
              <w:rPr>
                <w:szCs w:val="24"/>
              </w:rPr>
              <w:br/>
              <w:t>WP1/20 Co-chairman</w:t>
            </w:r>
          </w:p>
        </w:tc>
        <w:tc>
          <w:tcPr>
            <w:tcW w:w="4085" w:type="dxa"/>
            <w:tcBorders>
              <w:bottom w:val="single" w:sz="12" w:space="0" w:color="auto"/>
            </w:tcBorders>
          </w:tcPr>
          <w:p w14:paraId="0152836F" w14:textId="63257DD7" w:rsidR="00BD75C0" w:rsidRPr="00712518" w:rsidRDefault="00BD75C0" w:rsidP="00BD75C0">
            <w:pPr>
              <w:rPr>
                <w:szCs w:val="24"/>
              </w:rPr>
            </w:pPr>
            <w:r w:rsidRPr="00712518">
              <w:rPr>
                <w:szCs w:val="24"/>
              </w:rPr>
              <w:t xml:space="preserve">Tel: </w:t>
            </w:r>
            <w:r w:rsidRPr="00712518">
              <w:rPr>
                <w:szCs w:val="24"/>
              </w:rPr>
              <w:tab/>
              <w:t xml:space="preserve">+82 428606576 </w:t>
            </w:r>
            <w:r w:rsidRPr="00712518">
              <w:rPr>
                <w:szCs w:val="24"/>
              </w:rPr>
              <w:br/>
              <w:t xml:space="preserve">Fax: </w:t>
            </w:r>
            <w:r w:rsidRPr="00712518">
              <w:rPr>
                <w:szCs w:val="24"/>
              </w:rPr>
              <w:tab/>
              <w:t xml:space="preserve">+82 428015404 </w:t>
            </w:r>
            <w:r w:rsidRPr="00712518">
              <w:rPr>
                <w:szCs w:val="24"/>
              </w:rPr>
              <w:br/>
              <w:t xml:space="preserve">E-mail: </w:t>
            </w:r>
            <w:r w:rsidRPr="00712518">
              <w:rPr>
                <w:szCs w:val="24"/>
              </w:rPr>
              <w:tab/>
            </w:r>
            <w:hyperlink r:id="rId17" w:history="1">
              <w:r w:rsidRPr="00712518">
                <w:rPr>
                  <w:rStyle w:val="Hyperlink"/>
                  <w:szCs w:val="24"/>
                </w:rPr>
                <w:t>khj@etri.re.kr</w:t>
              </w:r>
            </w:hyperlink>
            <w:r w:rsidRPr="00712518">
              <w:rPr>
                <w:szCs w:val="24"/>
              </w:rPr>
              <w:t xml:space="preserve">  </w:t>
            </w:r>
          </w:p>
        </w:tc>
      </w:tr>
      <w:tr w:rsidR="00BD75C0" w:rsidRPr="00712518" w14:paraId="6FC37DD1" w14:textId="77777777" w:rsidTr="008B4BD4">
        <w:trPr>
          <w:trHeight w:val="204"/>
        </w:trPr>
        <w:tc>
          <w:tcPr>
            <w:tcW w:w="2242" w:type="dxa"/>
            <w:gridSpan w:val="4"/>
            <w:tcBorders>
              <w:bottom w:val="single" w:sz="12" w:space="0" w:color="auto"/>
            </w:tcBorders>
          </w:tcPr>
          <w:p w14:paraId="025B75DB" w14:textId="77777777" w:rsidR="00BD75C0" w:rsidRPr="00712518" w:rsidRDefault="00BD75C0" w:rsidP="00BD75C0">
            <w:pPr>
              <w:rPr>
                <w:b/>
                <w:bCs/>
                <w:szCs w:val="24"/>
              </w:rPr>
            </w:pPr>
            <w:r w:rsidRPr="00712518">
              <w:rPr>
                <w:b/>
                <w:bCs/>
                <w:szCs w:val="24"/>
              </w:rPr>
              <w:t>Contact:</w:t>
            </w:r>
          </w:p>
        </w:tc>
        <w:tc>
          <w:tcPr>
            <w:tcW w:w="3596" w:type="dxa"/>
            <w:gridSpan w:val="2"/>
            <w:tcBorders>
              <w:bottom w:val="single" w:sz="12" w:space="0" w:color="auto"/>
            </w:tcBorders>
          </w:tcPr>
          <w:p w14:paraId="09C4FC86" w14:textId="77777777" w:rsidR="00BD75C0" w:rsidRPr="00712518" w:rsidRDefault="00BD75C0" w:rsidP="00BD75C0">
            <w:pPr>
              <w:rPr>
                <w:szCs w:val="24"/>
              </w:rPr>
            </w:pPr>
            <w:r w:rsidRPr="00712518">
              <w:rPr>
                <w:szCs w:val="24"/>
              </w:rPr>
              <w:t>Ramy Ahmed Fathy</w:t>
            </w:r>
            <w:r w:rsidRPr="00712518">
              <w:rPr>
                <w:szCs w:val="24"/>
              </w:rPr>
              <w:br/>
              <w:t>WP1/20 Co-chairman</w:t>
            </w:r>
          </w:p>
        </w:tc>
        <w:tc>
          <w:tcPr>
            <w:tcW w:w="4085" w:type="dxa"/>
            <w:tcBorders>
              <w:bottom w:val="single" w:sz="12" w:space="0" w:color="auto"/>
            </w:tcBorders>
          </w:tcPr>
          <w:p w14:paraId="6518495E" w14:textId="77777777" w:rsidR="00BD75C0" w:rsidRPr="00712518" w:rsidRDefault="00BD75C0" w:rsidP="00BD75C0">
            <w:pPr>
              <w:rPr>
                <w:szCs w:val="24"/>
              </w:rPr>
            </w:pPr>
            <w:r w:rsidRPr="00712518">
              <w:rPr>
                <w:szCs w:val="24"/>
              </w:rPr>
              <w:t xml:space="preserve">Tel: </w:t>
            </w:r>
            <w:r w:rsidRPr="00712518">
              <w:rPr>
                <w:szCs w:val="24"/>
              </w:rPr>
              <w:tab/>
              <w:t>+202 353 44182</w:t>
            </w:r>
            <w:r w:rsidRPr="00712518">
              <w:rPr>
                <w:szCs w:val="24"/>
              </w:rPr>
              <w:br/>
              <w:t xml:space="preserve">Fax: </w:t>
            </w:r>
            <w:r w:rsidRPr="00712518">
              <w:rPr>
                <w:szCs w:val="24"/>
              </w:rPr>
              <w:tab/>
              <w:t>+202 353 44155</w:t>
            </w:r>
            <w:r w:rsidRPr="00712518">
              <w:rPr>
                <w:szCs w:val="24"/>
              </w:rPr>
              <w:br/>
              <w:t xml:space="preserve">E-mail: </w:t>
            </w:r>
            <w:r w:rsidRPr="00712518">
              <w:rPr>
                <w:szCs w:val="24"/>
              </w:rPr>
              <w:tab/>
            </w:r>
            <w:hyperlink r:id="rId18" w:history="1">
              <w:r w:rsidRPr="00712518">
                <w:rPr>
                  <w:rStyle w:val="Hyperlink"/>
                  <w:szCs w:val="24"/>
                </w:rPr>
                <w:t>ramy.ahmed@ieee.org</w:t>
              </w:r>
            </w:hyperlink>
            <w:r w:rsidRPr="00712518">
              <w:rPr>
                <w:szCs w:val="24"/>
              </w:rPr>
              <w:t xml:space="preserve"> </w:t>
            </w:r>
          </w:p>
        </w:tc>
      </w:tr>
      <w:tr w:rsidR="00BD75C0" w:rsidRPr="00712518" w14:paraId="152B28CC" w14:textId="77777777" w:rsidTr="008B4BD4">
        <w:trPr>
          <w:trHeight w:val="204"/>
        </w:trPr>
        <w:tc>
          <w:tcPr>
            <w:tcW w:w="2242" w:type="dxa"/>
            <w:gridSpan w:val="4"/>
            <w:tcBorders>
              <w:bottom w:val="single" w:sz="12" w:space="0" w:color="auto"/>
            </w:tcBorders>
          </w:tcPr>
          <w:p w14:paraId="39BEB44F" w14:textId="77777777" w:rsidR="00BD75C0" w:rsidRPr="00712518" w:rsidRDefault="00BD75C0" w:rsidP="00BD75C0">
            <w:pPr>
              <w:rPr>
                <w:b/>
                <w:bCs/>
                <w:szCs w:val="24"/>
              </w:rPr>
            </w:pPr>
            <w:r w:rsidRPr="00712518">
              <w:rPr>
                <w:b/>
                <w:bCs/>
                <w:szCs w:val="24"/>
              </w:rPr>
              <w:t>Contact:</w:t>
            </w:r>
          </w:p>
        </w:tc>
        <w:tc>
          <w:tcPr>
            <w:tcW w:w="3596" w:type="dxa"/>
            <w:gridSpan w:val="2"/>
            <w:tcBorders>
              <w:bottom w:val="single" w:sz="12" w:space="0" w:color="auto"/>
            </w:tcBorders>
          </w:tcPr>
          <w:p w14:paraId="64181E6D" w14:textId="77777777" w:rsidR="00BD75C0" w:rsidRPr="00712518" w:rsidRDefault="00BD75C0" w:rsidP="00BD75C0">
            <w:pPr>
              <w:rPr>
                <w:szCs w:val="24"/>
              </w:rPr>
            </w:pPr>
            <w:proofErr w:type="spellStart"/>
            <w:r w:rsidRPr="00712518">
              <w:rPr>
                <w:szCs w:val="24"/>
              </w:rPr>
              <w:t>Ziqin</w:t>
            </w:r>
            <w:proofErr w:type="spellEnd"/>
            <w:r w:rsidRPr="00712518">
              <w:rPr>
                <w:szCs w:val="24"/>
              </w:rPr>
              <w:t xml:space="preserve"> Sang</w:t>
            </w:r>
            <w:r w:rsidRPr="00712518">
              <w:rPr>
                <w:szCs w:val="24"/>
              </w:rPr>
              <w:br/>
              <w:t>WP2/20 Co-chairman</w:t>
            </w:r>
          </w:p>
        </w:tc>
        <w:tc>
          <w:tcPr>
            <w:tcW w:w="4085" w:type="dxa"/>
            <w:tcBorders>
              <w:bottom w:val="single" w:sz="12" w:space="0" w:color="auto"/>
            </w:tcBorders>
          </w:tcPr>
          <w:p w14:paraId="0C5432BD" w14:textId="30598C54" w:rsidR="00BD75C0" w:rsidRPr="00712518" w:rsidRDefault="00BD75C0" w:rsidP="00BD75C0">
            <w:pPr>
              <w:rPr>
                <w:szCs w:val="24"/>
              </w:rPr>
            </w:pPr>
            <w:r w:rsidRPr="00712518">
              <w:rPr>
                <w:szCs w:val="24"/>
              </w:rPr>
              <w:t xml:space="preserve">Tel: </w:t>
            </w:r>
            <w:r w:rsidRPr="00712518">
              <w:rPr>
                <w:szCs w:val="24"/>
              </w:rPr>
              <w:tab/>
              <w:t xml:space="preserve">+86 27 8769 4040 </w:t>
            </w:r>
            <w:r w:rsidRPr="00712518">
              <w:rPr>
                <w:szCs w:val="24"/>
              </w:rPr>
              <w:br/>
              <w:t xml:space="preserve">Fax: </w:t>
            </w:r>
            <w:r w:rsidRPr="00712518">
              <w:rPr>
                <w:szCs w:val="24"/>
              </w:rPr>
              <w:tab/>
              <w:t xml:space="preserve">+86 27 8769 4034 </w:t>
            </w:r>
            <w:r w:rsidRPr="00712518">
              <w:rPr>
                <w:szCs w:val="24"/>
              </w:rPr>
              <w:br/>
              <w:t xml:space="preserve">E-mail: </w:t>
            </w:r>
            <w:r w:rsidRPr="00712518">
              <w:rPr>
                <w:szCs w:val="24"/>
              </w:rPr>
              <w:tab/>
            </w:r>
            <w:hyperlink r:id="rId19" w:history="1">
              <w:r w:rsidRPr="00712518">
                <w:rPr>
                  <w:rStyle w:val="Hyperlink"/>
                  <w:szCs w:val="24"/>
                </w:rPr>
                <w:t>zqsang@wri.com.cn</w:t>
              </w:r>
            </w:hyperlink>
            <w:r w:rsidRPr="00712518">
              <w:rPr>
                <w:szCs w:val="24"/>
              </w:rPr>
              <w:t xml:space="preserve"> </w:t>
            </w:r>
          </w:p>
        </w:tc>
      </w:tr>
      <w:tr w:rsidR="00BD75C0" w:rsidRPr="00712518" w14:paraId="1D423E1D" w14:textId="77777777" w:rsidTr="008B4BD4">
        <w:trPr>
          <w:trHeight w:val="204"/>
        </w:trPr>
        <w:tc>
          <w:tcPr>
            <w:tcW w:w="2242" w:type="dxa"/>
            <w:gridSpan w:val="4"/>
            <w:tcBorders>
              <w:bottom w:val="single" w:sz="12" w:space="0" w:color="auto"/>
            </w:tcBorders>
          </w:tcPr>
          <w:p w14:paraId="33C8CD10" w14:textId="77777777" w:rsidR="00BD75C0" w:rsidRPr="00712518" w:rsidRDefault="00BD75C0" w:rsidP="00BD75C0">
            <w:pPr>
              <w:rPr>
                <w:b/>
                <w:bCs/>
                <w:szCs w:val="24"/>
              </w:rPr>
            </w:pPr>
            <w:r w:rsidRPr="00712518">
              <w:rPr>
                <w:b/>
                <w:bCs/>
                <w:szCs w:val="24"/>
              </w:rPr>
              <w:t>Contact:</w:t>
            </w:r>
          </w:p>
        </w:tc>
        <w:tc>
          <w:tcPr>
            <w:tcW w:w="3596" w:type="dxa"/>
            <w:gridSpan w:val="2"/>
            <w:tcBorders>
              <w:bottom w:val="single" w:sz="12" w:space="0" w:color="auto"/>
            </w:tcBorders>
          </w:tcPr>
          <w:p w14:paraId="396FA612" w14:textId="77777777" w:rsidR="00BD75C0" w:rsidRPr="00712518" w:rsidRDefault="00BD75C0" w:rsidP="00BD75C0">
            <w:pPr>
              <w:rPr>
                <w:szCs w:val="24"/>
              </w:rPr>
            </w:pPr>
            <w:proofErr w:type="spellStart"/>
            <w:r w:rsidRPr="00712518">
              <w:rPr>
                <w:szCs w:val="24"/>
              </w:rPr>
              <w:t>Harinderpal</w:t>
            </w:r>
            <w:proofErr w:type="spellEnd"/>
            <w:r w:rsidRPr="00712518">
              <w:rPr>
                <w:szCs w:val="24"/>
              </w:rPr>
              <w:t xml:space="preserve"> Singh Grewal</w:t>
            </w:r>
            <w:r w:rsidRPr="00712518">
              <w:rPr>
                <w:szCs w:val="24"/>
              </w:rPr>
              <w:br/>
              <w:t>WP2/20 Co-chairman</w:t>
            </w:r>
          </w:p>
        </w:tc>
        <w:tc>
          <w:tcPr>
            <w:tcW w:w="4085" w:type="dxa"/>
            <w:tcBorders>
              <w:bottom w:val="single" w:sz="12" w:space="0" w:color="auto"/>
            </w:tcBorders>
          </w:tcPr>
          <w:p w14:paraId="0B42D06B" w14:textId="76694994" w:rsidR="00BD75C0" w:rsidRPr="00712518" w:rsidRDefault="00BD75C0" w:rsidP="00BD75C0">
            <w:pPr>
              <w:rPr>
                <w:szCs w:val="24"/>
              </w:rPr>
            </w:pPr>
            <w:r w:rsidRPr="00712518">
              <w:rPr>
                <w:szCs w:val="24"/>
              </w:rPr>
              <w:t xml:space="preserve">Tel: </w:t>
            </w:r>
            <w:r w:rsidRPr="00712518">
              <w:rPr>
                <w:szCs w:val="24"/>
              </w:rPr>
              <w:tab/>
              <w:t xml:space="preserve">+65 9795 0698 </w:t>
            </w:r>
            <w:r w:rsidRPr="00712518">
              <w:rPr>
                <w:szCs w:val="24"/>
              </w:rPr>
              <w:br/>
              <w:t xml:space="preserve">Fax: </w:t>
            </w:r>
            <w:r w:rsidRPr="00712518">
              <w:rPr>
                <w:szCs w:val="24"/>
              </w:rPr>
              <w:tab/>
              <w:t xml:space="preserve">+65 6211 2116 </w:t>
            </w:r>
            <w:r w:rsidRPr="00712518">
              <w:rPr>
                <w:szCs w:val="24"/>
              </w:rPr>
              <w:br/>
              <w:t xml:space="preserve">E-mail: </w:t>
            </w:r>
            <w:r w:rsidRPr="00712518">
              <w:rPr>
                <w:szCs w:val="24"/>
              </w:rPr>
              <w:tab/>
            </w:r>
            <w:hyperlink r:id="rId20" w:history="1">
              <w:r w:rsidRPr="00712518">
                <w:rPr>
                  <w:rStyle w:val="Hyperlink"/>
                  <w:szCs w:val="24"/>
                </w:rPr>
                <w:t>harin@yahoo.com</w:t>
              </w:r>
            </w:hyperlink>
            <w:r w:rsidRPr="00712518">
              <w:rPr>
                <w:szCs w:val="24"/>
              </w:rPr>
              <w:t xml:space="preserve"> </w:t>
            </w:r>
          </w:p>
        </w:tc>
      </w:tr>
    </w:tbl>
    <w:p w14:paraId="11559C94" w14:textId="77777777" w:rsidR="00680AC5" w:rsidRPr="00712518" w:rsidRDefault="00680AC5" w:rsidP="00680AC5">
      <w:pPr>
        <w:rPr>
          <w:szCs w:val="24"/>
          <w:highlight w:val="yellow"/>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313823" w:rsidRPr="00712518" w14:paraId="546C9A3F" w14:textId="77777777" w:rsidTr="00D46EEB">
        <w:trPr>
          <w:cantSplit/>
        </w:trPr>
        <w:tc>
          <w:tcPr>
            <w:tcW w:w="1616" w:type="dxa"/>
          </w:tcPr>
          <w:p w14:paraId="1C649C87" w14:textId="77777777" w:rsidR="00313823" w:rsidRPr="00712518" w:rsidRDefault="00313823" w:rsidP="00D46EEB">
            <w:pPr>
              <w:rPr>
                <w:b/>
                <w:bCs/>
                <w:szCs w:val="24"/>
              </w:rPr>
            </w:pPr>
            <w:r w:rsidRPr="00712518">
              <w:rPr>
                <w:b/>
                <w:bCs/>
                <w:szCs w:val="24"/>
              </w:rPr>
              <w:t>Keywords:</w:t>
            </w:r>
          </w:p>
        </w:tc>
        <w:tc>
          <w:tcPr>
            <w:tcW w:w="8363" w:type="dxa"/>
          </w:tcPr>
          <w:p w14:paraId="5AD5BAD0" w14:textId="36CEE4A2" w:rsidR="00313823" w:rsidRPr="00712518" w:rsidRDefault="00313823" w:rsidP="00313823">
            <w:pPr>
              <w:rPr>
                <w:szCs w:val="24"/>
              </w:rPr>
            </w:pPr>
            <w:r w:rsidRPr="00712518">
              <w:rPr>
                <w:szCs w:val="24"/>
                <w:lang w:val="en-US"/>
              </w:rPr>
              <w:t xml:space="preserve">Internet of </w:t>
            </w:r>
            <w:r w:rsidR="00D340A8" w:rsidRPr="00712518">
              <w:rPr>
                <w:szCs w:val="24"/>
                <w:lang w:val="en-US"/>
              </w:rPr>
              <w:t>T</w:t>
            </w:r>
            <w:r w:rsidRPr="00712518">
              <w:rPr>
                <w:szCs w:val="24"/>
                <w:lang w:val="en-US"/>
              </w:rPr>
              <w:t xml:space="preserve">hings (IoT); Smart Cities and </w:t>
            </w:r>
            <w:r w:rsidR="00D340A8" w:rsidRPr="00712518">
              <w:rPr>
                <w:szCs w:val="24"/>
                <w:lang w:val="en-US"/>
              </w:rPr>
              <w:t>C</w:t>
            </w:r>
            <w:r w:rsidRPr="00712518">
              <w:rPr>
                <w:szCs w:val="24"/>
                <w:lang w:val="en-US"/>
              </w:rPr>
              <w:t>ommunities</w:t>
            </w:r>
            <w:r w:rsidR="008F05FD" w:rsidRPr="00712518">
              <w:rPr>
                <w:szCs w:val="24"/>
                <w:lang w:val="en-US"/>
              </w:rPr>
              <w:t>;</w:t>
            </w:r>
          </w:p>
        </w:tc>
      </w:tr>
      <w:tr w:rsidR="00313823" w:rsidRPr="00712518" w14:paraId="6DCD9051" w14:textId="77777777" w:rsidTr="00D46EEB">
        <w:trPr>
          <w:cantSplit/>
          <w:trHeight w:val="771"/>
        </w:trPr>
        <w:tc>
          <w:tcPr>
            <w:tcW w:w="1616" w:type="dxa"/>
          </w:tcPr>
          <w:p w14:paraId="6566572C" w14:textId="77777777" w:rsidR="00313823" w:rsidRPr="00AF4644" w:rsidRDefault="00313823" w:rsidP="00D46EEB">
            <w:pPr>
              <w:rPr>
                <w:b/>
                <w:bCs/>
                <w:szCs w:val="24"/>
              </w:rPr>
            </w:pPr>
            <w:r w:rsidRPr="00AF4644">
              <w:rPr>
                <w:b/>
                <w:bCs/>
                <w:szCs w:val="24"/>
              </w:rPr>
              <w:t>Abstract:</w:t>
            </w:r>
          </w:p>
        </w:tc>
        <w:tc>
          <w:tcPr>
            <w:tcW w:w="8363" w:type="dxa"/>
          </w:tcPr>
          <w:p w14:paraId="222B2F98" w14:textId="0B744F0F" w:rsidR="00313823" w:rsidRPr="00AF4644" w:rsidRDefault="00313823" w:rsidP="00704174">
            <w:pPr>
              <w:rPr>
                <w:szCs w:val="24"/>
              </w:rPr>
            </w:pPr>
            <w:r w:rsidRPr="00AF4644">
              <w:rPr>
                <w:szCs w:val="24"/>
              </w:rPr>
              <w:t>This report contains the report of the ITU-T SG20 on lead study group activities (</w:t>
            </w:r>
            <w:r w:rsidR="00715438" w:rsidRPr="00AF4644">
              <w:rPr>
                <w:szCs w:val="24"/>
              </w:rPr>
              <w:t>August</w:t>
            </w:r>
            <w:r w:rsidR="00FF2216" w:rsidRPr="00AF4644">
              <w:rPr>
                <w:szCs w:val="24"/>
              </w:rPr>
              <w:t xml:space="preserve"> </w:t>
            </w:r>
            <w:r w:rsidR="005F59F3" w:rsidRPr="00AF4644">
              <w:rPr>
                <w:szCs w:val="24"/>
              </w:rPr>
              <w:t>2020</w:t>
            </w:r>
            <w:r w:rsidR="00FF2216" w:rsidRPr="00AF4644">
              <w:rPr>
                <w:szCs w:val="24"/>
              </w:rPr>
              <w:t xml:space="preserve"> </w:t>
            </w:r>
            <w:r w:rsidR="00715438" w:rsidRPr="00AF4644">
              <w:rPr>
                <w:szCs w:val="24"/>
              </w:rPr>
              <w:t>–</w:t>
            </w:r>
            <w:r w:rsidR="00FF2216" w:rsidRPr="00AF4644">
              <w:rPr>
                <w:szCs w:val="24"/>
              </w:rPr>
              <w:t xml:space="preserve"> </w:t>
            </w:r>
            <w:r w:rsidR="00715438" w:rsidRPr="00AF4644">
              <w:rPr>
                <w:szCs w:val="24"/>
              </w:rPr>
              <w:t>December</w:t>
            </w:r>
            <w:r w:rsidR="005F59F3" w:rsidRPr="00AF4644">
              <w:rPr>
                <w:szCs w:val="24"/>
              </w:rPr>
              <w:t xml:space="preserve"> </w:t>
            </w:r>
            <w:r w:rsidR="001F78C9" w:rsidRPr="00AF4644">
              <w:rPr>
                <w:szCs w:val="24"/>
              </w:rPr>
              <w:t>202</w:t>
            </w:r>
            <w:r w:rsidR="00715438" w:rsidRPr="00AF4644">
              <w:rPr>
                <w:szCs w:val="24"/>
              </w:rPr>
              <w:t>0</w:t>
            </w:r>
            <w:r w:rsidRPr="00AF4644">
              <w:rPr>
                <w:szCs w:val="24"/>
              </w:rPr>
              <w:t>).</w:t>
            </w:r>
          </w:p>
        </w:tc>
      </w:tr>
    </w:tbl>
    <w:p w14:paraId="1343B1E2" w14:textId="31D578EE" w:rsidR="002A3C82" w:rsidRPr="00712518" w:rsidRDefault="00454BC8" w:rsidP="00A30647">
      <w:pPr>
        <w:spacing w:before="240"/>
        <w:jc w:val="both"/>
      </w:pPr>
      <w:r w:rsidRPr="00712518">
        <w:t>ITU-T Study Group 20 is active</w:t>
      </w:r>
      <w:r w:rsidR="002A3C82" w:rsidRPr="00712518">
        <w:t>ly</w:t>
      </w:r>
      <w:r w:rsidRPr="00712518">
        <w:t xml:space="preserve"> fulfilling its</w:t>
      </w:r>
      <w:r w:rsidR="002A3C82" w:rsidRPr="00712518">
        <w:t xml:space="preserve"> </w:t>
      </w:r>
      <w:r w:rsidR="00C65F9D" w:rsidRPr="00712518">
        <w:t xml:space="preserve">mandate </w:t>
      </w:r>
      <w:r w:rsidR="002A3C82" w:rsidRPr="00712518">
        <w:t>as the</w:t>
      </w:r>
      <w:r w:rsidRPr="00712518">
        <w:t xml:space="preserve"> lead study group </w:t>
      </w:r>
      <w:r w:rsidR="002A3C82" w:rsidRPr="00712518">
        <w:t xml:space="preserve">on </w:t>
      </w:r>
      <w:r w:rsidR="007D3F91" w:rsidRPr="00712518">
        <w:t xml:space="preserve">Internet of </w:t>
      </w:r>
      <w:r w:rsidR="00D340A8" w:rsidRPr="00712518">
        <w:t>T</w:t>
      </w:r>
      <w:r w:rsidR="007D3F91" w:rsidRPr="00712518">
        <w:t>hings (IoT) and</w:t>
      </w:r>
      <w:r w:rsidR="00EE2831" w:rsidRPr="00712518">
        <w:t xml:space="preserve"> its applications; smart cities and communities, including its e-services and smart services; and for Internet of </w:t>
      </w:r>
      <w:r w:rsidR="00D340A8" w:rsidRPr="00712518">
        <w:t>T</w:t>
      </w:r>
      <w:r w:rsidR="00EE2831" w:rsidRPr="00712518">
        <w:t>hings identification.</w:t>
      </w:r>
      <w:r w:rsidR="007D3F91" w:rsidRPr="00712518">
        <w:t xml:space="preserve"> </w:t>
      </w:r>
    </w:p>
    <w:p w14:paraId="270BE70C" w14:textId="77777777" w:rsidR="00C65F9D" w:rsidRPr="00712518" w:rsidRDefault="00454BC8" w:rsidP="00715438">
      <w:pPr>
        <w:spacing w:before="240"/>
      </w:pPr>
      <w:r w:rsidRPr="00712518">
        <w:lastRenderedPageBreak/>
        <w:t>For additional information</w:t>
      </w:r>
      <w:r w:rsidR="00C65F9D" w:rsidRPr="00712518">
        <w:t xml:space="preserve"> on ITU-T SG20, please see</w:t>
      </w:r>
      <w:r w:rsidR="007D3F91" w:rsidRPr="00712518">
        <w:t xml:space="preserve"> </w:t>
      </w:r>
      <w:hyperlink r:id="rId21" w:history="1">
        <w:r w:rsidR="007D3F91" w:rsidRPr="00712518">
          <w:rPr>
            <w:rStyle w:val="Hyperlink"/>
          </w:rPr>
          <w:t>https://www.itu.int/en/ITU-T/studygroups/2017-2020/20/Pages/mandate.aspx</w:t>
        </w:r>
      </w:hyperlink>
      <w:r w:rsidR="007D3F91" w:rsidRPr="00712518">
        <w:t xml:space="preserve"> </w:t>
      </w:r>
      <w:r w:rsidR="006068ED" w:rsidRPr="00712518">
        <w:t xml:space="preserve"> </w:t>
      </w:r>
    </w:p>
    <w:p w14:paraId="0EAB8DD4" w14:textId="658D1CE6" w:rsidR="007D3F91" w:rsidRPr="00712518" w:rsidRDefault="007D3F91" w:rsidP="00214215">
      <w:pPr>
        <w:pStyle w:val="Heading1"/>
        <w:tabs>
          <w:tab w:val="clear" w:pos="794"/>
          <w:tab w:val="left" w:pos="851"/>
        </w:tabs>
        <w:spacing w:before="240"/>
        <w:ind w:left="0" w:firstLine="0"/>
        <w:rPr>
          <w:b w:val="0"/>
          <w:bCs/>
        </w:rPr>
      </w:pPr>
      <w:r w:rsidRPr="00712518">
        <w:t>1</w:t>
      </w:r>
      <w:r w:rsidRPr="00712518">
        <w:tab/>
      </w:r>
      <w:r w:rsidR="00E87B6A" w:rsidRPr="00712518">
        <w:t xml:space="preserve">ITU-T </w:t>
      </w:r>
      <w:r w:rsidRPr="00712518">
        <w:t>SG20 as:</w:t>
      </w:r>
      <w:r w:rsidR="008A55BB" w:rsidRPr="00712518">
        <w:br/>
      </w:r>
      <w:r w:rsidRPr="00712518">
        <w:br/>
      </w:r>
      <w:r w:rsidRPr="00712518">
        <w:rPr>
          <w:b w:val="0"/>
          <w:bCs/>
        </w:rPr>
        <w:t xml:space="preserve">Lead Study Group on Internet of </w:t>
      </w:r>
      <w:r w:rsidR="00D340A8" w:rsidRPr="00712518">
        <w:rPr>
          <w:b w:val="0"/>
          <w:bCs/>
        </w:rPr>
        <w:t>T</w:t>
      </w:r>
      <w:r w:rsidRPr="00712518">
        <w:rPr>
          <w:b w:val="0"/>
          <w:bCs/>
        </w:rPr>
        <w:t>hings (IoT) and its applications</w:t>
      </w:r>
    </w:p>
    <w:p w14:paraId="666CC904" w14:textId="6C14FF62" w:rsidR="007D3F91" w:rsidRPr="00712518" w:rsidRDefault="007D3F91" w:rsidP="00A30647">
      <w:pPr>
        <w:pStyle w:val="Heading1"/>
        <w:tabs>
          <w:tab w:val="clear" w:pos="794"/>
          <w:tab w:val="left" w:pos="426"/>
        </w:tabs>
        <w:spacing w:before="0"/>
        <w:jc w:val="both"/>
        <w:rPr>
          <w:b w:val="0"/>
          <w:bCs/>
        </w:rPr>
      </w:pPr>
      <w:r w:rsidRPr="00712518">
        <w:rPr>
          <w:b w:val="0"/>
          <w:bCs/>
        </w:rPr>
        <w:t xml:space="preserve">Lead Study Group on </w:t>
      </w:r>
      <w:r w:rsidR="00D340A8" w:rsidRPr="00712518">
        <w:rPr>
          <w:b w:val="0"/>
          <w:bCs/>
        </w:rPr>
        <w:t>S</w:t>
      </w:r>
      <w:r w:rsidRPr="00712518">
        <w:rPr>
          <w:b w:val="0"/>
          <w:bCs/>
        </w:rPr>
        <w:t xml:space="preserve">mart </w:t>
      </w:r>
      <w:r w:rsidR="00D340A8" w:rsidRPr="00712518">
        <w:rPr>
          <w:b w:val="0"/>
          <w:bCs/>
        </w:rPr>
        <w:t>C</w:t>
      </w:r>
      <w:r w:rsidRPr="00712518">
        <w:rPr>
          <w:b w:val="0"/>
          <w:bCs/>
        </w:rPr>
        <w:t xml:space="preserve">ities and </w:t>
      </w:r>
      <w:r w:rsidR="00D340A8" w:rsidRPr="00712518">
        <w:rPr>
          <w:b w:val="0"/>
          <w:bCs/>
        </w:rPr>
        <w:t>C</w:t>
      </w:r>
      <w:r w:rsidRPr="00712518">
        <w:rPr>
          <w:b w:val="0"/>
          <w:bCs/>
        </w:rPr>
        <w:t>ommunities, including its e</w:t>
      </w:r>
      <w:r w:rsidR="00D340A8" w:rsidRPr="00712518">
        <w:rPr>
          <w:b w:val="0"/>
          <w:bCs/>
        </w:rPr>
        <w:t>-</w:t>
      </w:r>
      <w:r w:rsidRPr="00712518">
        <w:rPr>
          <w:b w:val="0"/>
          <w:bCs/>
        </w:rPr>
        <w:t>services and smart services</w:t>
      </w:r>
    </w:p>
    <w:p w14:paraId="766897D5" w14:textId="7C96356E" w:rsidR="00454BC8" w:rsidRPr="00712518" w:rsidRDefault="007D3F91" w:rsidP="00A30647">
      <w:pPr>
        <w:pStyle w:val="Heading1"/>
        <w:tabs>
          <w:tab w:val="clear" w:pos="794"/>
          <w:tab w:val="left" w:pos="426"/>
        </w:tabs>
        <w:spacing w:before="0"/>
        <w:jc w:val="both"/>
        <w:rPr>
          <w:rStyle w:val="Hyperlink"/>
          <w:b w:val="0"/>
          <w:bCs/>
          <w:color w:val="auto"/>
          <w:sz w:val="26"/>
          <w:szCs w:val="26"/>
        </w:rPr>
      </w:pPr>
      <w:r w:rsidRPr="00712518">
        <w:rPr>
          <w:b w:val="0"/>
          <w:bCs/>
        </w:rPr>
        <w:t xml:space="preserve">Lead Study Group for Internet of </w:t>
      </w:r>
      <w:r w:rsidR="00D340A8" w:rsidRPr="00712518">
        <w:rPr>
          <w:b w:val="0"/>
          <w:bCs/>
        </w:rPr>
        <w:t>T</w:t>
      </w:r>
      <w:r w:rsidRPr="00712518">
        <w:rPr>
          <w:b w:val="0"/>
          <w:bCs/>
        </w:rPr>
        <w:t>hings identification.</w:t>
      </w:r>
    </w:p>
    <w:p w14:paraId="2595D079" w14:textId="77777777" w:rsidR="00454BC8" w:rsidRPr="00712518" w:rsidRDefault="00454BC8" w:rsidP="00A30647">
      <w:pPr>
        <w:pStyle w:val="Heading1"/>
        <w:numPr>
          <w:ilvl w:val="1"/>
          <w:numId w:val="2"/>
        </w:numPr>
        <w:spacing w:before="240" w:after="120"/>
        <w:ind w:left="0"/>
        <w:jc w:val="both"/>
      </w:pPr>
      <w:r w:rsidRPr="00712518">
        <w:t>Achievements</w:t>
      </w:r>
    </w:p>
    <w:p w14:paraId="7F6B82CD" w14:textId="21E2319F" w:rsidR="00454BC8" w:rsidRPr="00712518" w:rsidRDefault="009B7E7B" w:rsidP="00A30647">
      <w:pPr>
        <w:jc w:val="both"/>
        <w:rPr>
          <w:highlight w:val="yellow"/>
          <w:lang w:eastAsia="zh-CN"/>
        </w:rPr>
      </w:pPr>
      <w:r w:rsidRPr="00712518">
        <w:t xml:space="preserve">The </w:t>
      </w:r>
      <w:r w:rsidR="00454BC8" w:rsidRPr="00712518">
        <w:t>list</w:t>
      </w:r>
      <w:r w:rsidRPr="00712518">
        <w:t xml:space="preserve"> of</w:t>
      </w:r>
      <w:r w:rsidR="00454BC8" w:rsidRPr="00712518">
        <w:t xml:space="preserve"> results</w:t>
      </w:r>
      <w:r w:rsidRPr="00712518">
        <w:t xml:space="preserve"> pertaining to the ITU-T SGs Recommendations</w:t>
      </w:r>
      <w:r w:rsidR="00454BC8" w:rsidRPr="00712518">
        <w:t xml:space="preserve"> </w:t>
      </w:r>
      <w:r w:rsidRPr="00712518">
        <w:rPr>
          <w:lang w:eastAsia="zh-CN"/>
        </w:rPr>
        <w:t xml:space="preserve">on </w:t>
      </w:r>
      <w:r w:rsidRPr="00712518">
        <w:t>Internet of Things (IoT)</w:t>
      </w:r>
      <w:r w:rsidR="00D340A8" w:rsidRPr="00712518">
        <w:t>,</w:t>
      </w:r>
      <w:r w:rsidRPr="00712518">
        <w:t xml:space="preserve"> and its applications </w:t>
      </w:r>
      <w:r w:rsidR="00454BC8" w:rsidRPr="00712518">
        <w:t>since</w:t>
      </w:r>
      <w:r w:rsidR="00715438">
        <w:t xml:space="preserve"> August</w:t>
      </w:r>
      <w:r w:rsidR="004F4186" w:rsidRPr="00712518">
        <w:t xml:space="preserve"> 2020</w:t>
      </w:r>
      <w:r w:rsidR="00D340A8" w:rsidRPr="00712518">
        <w:t>,</w:t>
      </w:r>
      <w:r w:rsidR="004F4186" w:rsidRPr="00712518">
        <w:t xml:space="preserve"> </w:t>
      </w:r>
      <w:r w:rsidRPr="00712518">
        <w:t xml:space="preserve">are provided in Annex 1 </w:t>
      </w:r>
      <w:r w:rsidR="00454BC8" w:rsidRPr="00712518">
        <w:rPr>
          <w:lang w:eastAsia="zh-CN"/>
        </w:rPr>
        <w:t xml:space="preserve">(status: </w:t>
      </w:r>
      <w:r w:rsidR="007A5A2E">
        <w:rPr>
          <w:lang w:eastAsia="zh-CN"/>
        </w:rPr>
        <w:t>14</w:t>
      </w:r>
      <w:r w:rsidR="004F4186" w:rsidRPr="00712518">
        <w:rPr>
          <w:lang w:eastAsia="zh-CN"/>
        </w:rPr>
        <w:t xml:space="preserve"> </w:t>
      </w:r>
      <w:r w:rsidR="00715438">
        <w:rPr>
          <w:lang w:eastAsia="zh-CN"/>
        </w:rPr>
        <w:t>December</w:t>
      </w:r>
      <w:r w:rsidR="001C012D" w:rsidRPr="00712518">
        <w:rPr>
          <w:lang w:eastAsia="zh-CN"/>
        </w:rPr>
        <w:t xml:space="preserve"> 20</w:t>
      </w:r>
      <w:r w:rsidR="00A52EEC" w:rsidRPr="00712518">
        <w:rPr>
          <w:lang w:eastAsia="zh-CN"/>
        </w:rPr>
        <w:t>20</w:t>
      </w:r>
      <w:r w:rsidR="00454BC8" w:rsidRPr="00712518">
        <w:rPr>
          <w:lang w:eastAsia="zh-CN"/>
        </w:rPr>
        <w:t>).</w:t>
      </w:r>
      <w:r w:rsidRPr="00712518">
        <w:rPr>
          <w:lang w:eastAsia="zh-CN"/>
        </w:rPr>
        <w:t xml:space="preserve"> </w:t>
      </w:r>
    </w:p>
    <w:p w14:paraId="5A85F24D" w14:textId="77777777" w:rsidR="00454BC8" w:rsidRPr="00712518" w:rsidRDefault="00454BC8" w:rsidP="00A30647">
      <w:pPr>
        <w:pStyle w:val="Heading1"/>
        <w:numPr>
          <w:ilvl w:val="1"/>
          <w:numId w:val="2"/>
        </w:numPr>
        <w:spacing w:before="240" w:after="120"/>
        <w:ind w:left="0"/>
        <w:jc w:val="both"/>
      </w:pPr>
      <w:r w:rsidRPr="00712518">
        <w:t xml:space="preserve">Plan of work for this study period </w:t>
      </w:r>
    </w:p>
    <w:p w14:paraId="5FAD4950" w14:textId="7F0643E6" w:rsidR="00454BC8" w:rsidRPr="00712518" w:rsidRDefault="00C65F9D" w:rsidP="00A30647">
      <w:pPr>
        <w:keepNext/>
        <w:keepLines/>
        <w:tabs>
          <w:tab w:val="clear" w:pos="794"/>
        </w:tabs>
        <w:spacing w:after="120"/>
        <w:jc w:val="both"/>
        <w:rPr>
          <w:lang w:eastAsia="zh-CN"/>
        </w:rPr>
      </w:pPr>
      <w:r w:rsidRPr="00712518">
        <w:rPr>
          <w:lang w:eastAsia="zh-CN"/>
        </w:rPr>
        <w:t xml:space="preserve">Draft </w:t>
      </w:r>
      <w:r w:rsidR="00454BC8" w:rsidRPr="00712518">
        <w:rPr>
          <w:lang w:eastAsia="zh-CN"/>
        </w:rPr>
        <w:t xml:space="preserve">Recommendations and other texts on </w:t>
      </w:r>
      <w:r w:rsidR="00454BC8" w:rsidRPr="00712518">
        <w:t xml:space="preserve">Internet of Things (IoT) </w:t>
      </w:r>
      <w:r w:rsidR="007D3F91" w:rsidRPr="00712518">
        <w:t xml:space="preserve">and </w:t>
      </w:r>
      <w:r w:rsidR="00D340A8" w:rsidRPr="00712518">
        <w:t>S</w:t>
      </w:r>
      <w:r w:rsidR="007D3F91" w:rsidRPr="00712518">
        <w:t xml:space="preserve">mart </w:t>
      </w:r>
      <w:r w:rsidR="00D340A8" w:rsidRPr="00712518">
        <w:t>C</w:t>
      </w:r>
      <w:r w:rsidR="007D3F91" w:rsidRPr="00712518">
        <w:t xml:space="preserve">ities and </w:t>
      </w:r>
      <w:r w:rsidR="00D340A8" w:rsidRPr="00712518">
        <w:t>C</w:t>
      </w:r>
      <w:r w:rsidR="007D3F91" w:rsidRPr="00712518">
        <w:t xml:space="preserve">ommunities (SC&amp;C) </w:t>
      </w:r>
      <w:r w:rsidR="00454BC8" w:rsidRPr="00712518">
        <w:rPr>
          <w:lang w:eastAsia="zh-CN"/>
        </w:rPr>
        <w:t>currentl</w:t>
      </w:r>
      <w:r w:rsidRPr="00712518">
        <w:rPr>
          <w:lang w:eastAsia="zh-CN"/>
        </w:rPr>
        <w:t>y under development in ITU-T SG20</w:t>
      </w:r>
      <w:r w:rsidR="00454BC8" w:rsidRPr="00712518">
        <w:rPr>
          <w:lang w:eastAsia="zh-CN"/>
        </w:rPr>
        <w:t xml:space="preserve"> are listed in Annex 2.</w:t>
      </w:r>
    </w:p>
    <w:p w14:paraId="15E27DFF" w14:textId="77777777" w:rsidR="00454BC8" w:rsidRPr="00712518" w:rsidRDefault="00C10490" w:rsidP="00A30647">
      <w:pPr>
        <w:pStyle w:val="Heading1"/>
        <w:numPr>
          <w:ilvl w:val="0"/>
          <w:numId w:val="2"/>
        </w:numPr>
        <w:tabs>
          <w:tab w:val="clear" w:pos="794"/>
          <w:tab w:val="left" w:pos="851"/>
        </w:tabs>
        <w:ind w:hanging="720"/>
        <w:jc w:val="both"/>
        <w:rPr>
          <w:szCs w:val="24"/>
        </w:rPr>
      </w:pPr>
      <w:r w:rsidRPr="00712518">
        <w:rPr>
          <w:szCs w:val="24"/>
        </w:rPr>
        <w:t>W</w:t>
      </w:r>
      <w:r w:rsidR="0043249F" w:rsidRPr="00712518">
        <w:rPr>
          <w:szCs w:val="24"/>
        </w:rPr>
        <w:t xml:space="preserve">orking </w:t>
      </w:r>
      <w:r w:rsidRPr="00712518">
        <w:rPr>
          <w:szCs w:val="24"/>
        </w:rPr>
        <w:t>P</w:t>
      </w:r>
      <w:r w:rsidR="0043249F" w:rsidRPr="00712518">
        <w:rPr>
          <w:szCs w:val="24"/>
        </w:rPr>
        <w:t xml:space="preserve">arty </w:t>
      </w:r>
      <w:r w:rsidRPr="00712518">
        <w:rPr>
          <w:szCs w:val="24"/>
        </w:rPr>
        <w:t>1/20</w:t>
      </w:r>
    </w:p>
    <w:p w14:paraId="2D0863BF" w14:textId="77777777" w:rsidR="00C65F9D" w:rsidRPr="00712518" w:rsidRDefault="00C65F9D" w:rsidP="00A30647">
      <w:pPr>
        <w:pStyle w:val="Heading1"/>
        <w:numPr>
          <w:ilvl w:val="1"/>
          <w:numId w:val="2"/>
        </w:numPr>
        <w:spacing w:before="240" w:after="120"/>
        <w:ind w:hanging="360"/>
        <w:jc w:val="both"/>
      </w:pPr>
      <w:r w:rsidRPr="00712518">
        <w:t>Main achievements</w:t>
      </w:r>
    </w:p>
    <w:p w14:paraId="35E7747F" w14:textId="334BA38D" w:rsidR="00C65F9D" w:rsidRPr="00712518" w:rsidRDefault="007137C9" w:rsidP="00A30647">
      <w:pPr>
        <w:tabs>
          <w:tab w:val="clear" w:pos="794"/>
          <w:tab w:val="left" w:pos="709"/>
        </w:tabs>
        <w:jc w:val="both"/>
      </w:pPr>
      <w:r w:rsidRPr="00712518">
        <w:t>Since</w:t>
      </w:r>
      <w:r w:rsidR="000C76FE" w:rsidRPr="00712518">
        <w:t xml:space="preserve"> the</w:t>
      </w:r>
      <w:r w:rsidRPr="00712518">
        <w:t xml:space="preserve"> last TSAG meeting, </w:t>
      </w:r>
      <w:r w:rsidR="00BC6E36" w:rsidRPr="00712518">
        <w:t>WP1/2</w:t>
      </w:r>
      <w:r w:rsidR="00C65F9D" w:rsidRPr="00712518">
        <w:t>0</w:t>
      </w:r>
      <w:r w:rsidR="004C2C00" w:rsidRPr="00712518">
        <w:t xml:space="preserve"> </w:t>
      </w:r>
      <w:r w:rsidR="0042701E">
        <w:t xml:space="preserve">approved </w:t>
      </w:r>
      <w:r w:rsidR="008E19CF" w:rsidRPr="00712518">
        <w:t>1</w:t>
      </w:r>
      <w:r w:rsidR="0042701E">
        <w:t>1</w:t>
      </w:r>
      <w:r w:rsidRPr="00712518">
        <w:t xml:space="preserve"> New Work Items</w:t>
      </w:r>
      <w:r w:rsidR="004C2C00" w:rsidRPr="00712518">
        <w:t xml:space="preserve"> </w:t>
      </w:r>
      <w:r w:rsidRPr="00712518">
        <w:t xml:space="preserve">and </w:t>
      </w:r>
      <w:r w:rsidR="008E19CF" w:rsidRPr="00712518">
        <w:t>9</w:t>
      </w:r>
      <w:r w:rsidRPr="00712518">
        <w:t xml:space="preserve"> outgoing Liaison Statements</w:t>
      </w:r>
      <w:r w:rsidR="00441F5E" w:rsidRPr="00712518">
        <w:t xml:space="preserve"> </w:t>
      </w:r>
      <w:r w:rsidR="00C10490" w:rsidRPr="00712518">
        <w:t xml:space="preserve">were </w:t>
      </w:r>
      <w:r w:rsidR="00B84AD4" w:rsidRPr="00712518">
        <w:t xml:space="preserve">prepared </w:t>
      </w:r>
      <w:r w:rsidR="00C10490" w:rsidRPr="00712518">
        <w:t>within WP1/20</w:t>
      </w:r>
      <w:r w:rsidR="00F77696" w:rsidRPr="00712518">
        <w:t>.</w:t>
      </w:r>
    </w:p>
    <w:p w14:paraId="0B6D0B60" w14:textId="77777777" w:rsidR="00E71DCE" w:rsidRPr="00712518" w:rsidRDefault="00E71DCE" w:rsidP="00A30647">
      <w:pPr>
        <w:pStyle w:val="Heading1"/>
        <w:numPr>
          <w:ilvl w:val="1"/>
          <w:numId w:val="2"/>
        </w:numPr>
        <w:tabs>
          <w:tab w:val="clear" w:pos="794"/>
          <w:tab w:val="left" w:pos="709"/>
        </w:tabs>
        <w:spacing w:before="240" w:after="120"/>
        <w:ind w:hanging="360"/>
        <w:jc w:val="both"/>
      </w:pPr>
      <w:r w:rsidRPr="00712518">
        <w:t>Ongoing work in Working Party 1/20</w:t>
      </w:r>
    </w:p>
    <w:p w14:paraId="715A102E" w14:textId="1C932D67" w:rsidR="00313823" w:rsidRPr="00712518" w:rsidRDefault="00313823" w:rsidP="00A30647">
      <w:pPr>
        <w:pStyle w:val="Heading1"/>
        <w:numPr>
          <w:ilvl w:val="0"/>
          <w:numId w:val="7"/>
        </w:numPr>
        <w:tabs>
          <w:tab w:val="clear" w:pos="794"/>
          <w:tab w:val="left" w:pos="709"/>
        </w:tabs>
        <w:spacing w:before="120"/>
        <w:ind w:hanging="720"/>
        <w:jc w:val="both"/>
        <w:rPr>
          <w:b w:val="0"/>
          <w:bCs/>
          <w:szCs w:val="24"/>
        </w:rPr>
      </w:pPr>
      <w:r w:rsidRPr="00712518">
        <w:rPr>
          <w:szCs w:val="24"/>
        </w:rPr>
        <w:t xml:space="preserve">Question 1/20 </w:t>
      </w:r>
      <w:r w:rsidR="00D340A8" w:rsidRPr="00712518">
        <w:rPr>
          <w:szCs w:val="24"/>
        </w:rPr>
        <w:t>–</w:t>
      </w:r>
      <w:r w:rsidRPr="00712518">
        <w:rPr>
          <w:b w:val="0"/>
          <w:bCs/>
          <w:szCs w:val="24"/>
        </w:rPr>
        <w:t xml:space="preserve"> </w:t>
      </w:r>
      <w:r w:rsidRPr="00712518">
        <w:rPr>
          <w:szCs w:val="24"/>
        </w:rPr>
        <w:t>End</w:t>
      </w:r>
      <w:r w:rsidR="00D340A8" w:rsidRPr="00712518">
        <w:rPr>
          <w:szCs w:val="24"/>
        </w:rPr>
        <w:t>-</w:t>
      </w:r>
      <w:r w:rsidRPr="00712518">
        <w:rPr>
          <w:szCs w:val="24"/>
        </w:rPr>
        <w:t>to</w:t>
      </w:r>
      <w:r w:rsidR="00D340A8" w:rsidRPr="00712518">
        <w:rPr>
          <w:szCs w:val="24"/>
        </w:rPr>
        <w:t>-</w:t>
      </w:r>
      <w:r w:rsidRPr="00712518">
        <w:rPr>
          <w:szCs w:val="24"/>
        </w:rPr>
        <w:t>end connectivity, networks, interoperability, infrastructures and Big Data aspects related to IoT and SC&amp;C</w:t>
      </w:r>
      <w:r w:rsidRPr="00712518">
        <w:rPr>
          <w:b w:val="0"/>
          <w:bCs/>
          <w:szCs w:val="24"/>
        </w:rPr>
        <w:t xml:space="preserve"> </w:t>
      </w:r>
    </w:p>
    <w:p w14:paraId="272B984B" w14:textId="4D8842DC" w:rsidR="00F77696" w:rsidRPr="00712518" w:rsidRDefault="00F77696" w:rsidP="00A30647">
      <w:pPr>
        <w:tabs>
          <w:tab w:val="left" w:pos="420"/>
        </w:tabs>
        <w:jc w:val="both"/>
        <w:rPr>
          <w:bCs/>
          <w:szCs w:val="24"/>
        </w:rPr>
      </w:pPr>
      <w:r w:rsidRPr="00712518">
        <w:rPr>
          <w:bCs/>
          <w:szCs w:val="24"/>
        </w:rPr>
        <w:t xml:space="preserve">Q1/20 </w:t>
      </w:r>
      <w:r w:rsidR="00CA0373" w:rsidRPr="00712518">
        <w:rPr>
          <w:bCs/>
          <w:szCs w:val="24"/>
        </w:rPr>
        <w:t>studies</w:t>
      </w:r>
      <w:r w:rsidRPr="00712518">
        <w:rPr>
          <w:bCs/>
          <w:szCs w:val="24"/>
        </w:rPr>
        <w:t xml:space="preserve"> the use of ICT infrastructure and relevant models such as implementation and deployment models, to ensure end</w:t>
      </w:r>
      <w:r w:rsidR="00D340A8" w:rsidRPr="00712518">
        <w:rPr>
          <w:bCs/>
          <w:szCs w:val="24"/>
        </w:rPr>
        <w:t>-</w:t>
      </w:r>
      <w:r w:rsidRPr="00712518">
        <w:rPr>
          <w:bCs/>
          <w:szCs w:val="24"/>
        </w:rPr>
        <w:t>to</w:t>
      </w:r>
      <w:r w:rsidR="00D340A8" w:rsidRPr="00712518">
        <w:rPr>
          <w:bCs/>
          <w:szCs w:val="24"/>
        </w:rPr>
        <w:t>-</w:t>
      </w:r>
      <w:r w:rsidRPr="00712518">
        <w:rPr>
          <w:bCs/>
          <w:szCs w:val="24"/>
        </w:rPr>
        <w:t>end connectivity and service management. These studies include</w:t>
      </w:r>
      <w:r w:rsidR="00D340A8" w:rsidRPr="00712518">
        <w:rPr>
          <w:bCs/>
          <w:szCs w:val="24"/>
        </w:rPr>
        <w:t>,</w:t>
      </w:r>
      <w:r w:rsidRPr="00712518">
        <w:rPr>
          <w:bCs/>
          <w:szCs w:val="24"/>
        </w:rPr>
        <w:t xml:space="preserve"> but are not limited to: access and core telecom networks and platforms, pipelines, intelligent building systems, information and traffic systems, as well as Big Data systems and facilities. This Question includes interoperability studies of IoT devices, networks and verticals for reliable IoT communications and </w:t>
      </w:r>
      <w:r w:rsidR="00132FCE" w:rsidRPr="00712518">
        <w:rPr>
          <w:bCs/>
          <w:szCs w:val="24"/>
        </w:rPr>
        <w:t>services, which</w:t>
      </w:r>
      <w:r w:rsidRPr="00712518">
        <w:rPr>
          <w:bCs/>
          <w:szCs w:val="24"/>
        </w:rPr>
        <w:t xml:space="preserve"> operate through horizontal platforms, regardless of manufacturer or industry.</w:t>
      </w:r>
    </w:p>
    <w:p w14:paraId="4E7E3828" w14:textId="77777777" w:rsidR="00F77696" w:rsidRPr="00712518" w:rsidRDefault="00F77696" w:rsidP="00A30647">
      <w:pPr>
        <w:tabs>
          <w:tab w:val="left" w:pos="420"/>
        </w:tabs>
        <w:jc w:val="both"/>
        <w:rPr>
          <w:bCs/>
          <w:szCs w:val="24"/>
        </w:rPr>
      </w:pPr>
      <w:r w:rsidRPr="00712518">
        <w:rPr>
          <w:bCs/>
          <w:szCs w:val="24"/>
        </w:rPr>
        <w:t>Q1/20 considers developing measures to effectively tackle Big Data challenges in IoT and smart cities and communities. This also includes developing standardized efficient systems for data analytics, data dimensionality reduction, pattern reduction, features selection, distributed data computation, real time Big Data encryption, and more.</w:t>
      </w:r>
    </w:p>
    <w:p w14:paraId="5B3D383D" w14:textId="3B2268EF" w:rsidR="0050642B" w:rsidRPr="00712518" w:rsidRDefault="0050642B" w:rsidP="00A30647">
      <w:pPr>
        <w:jc w:val="both"/>
      </w:pPr>
      <w:r w:rsidRPr="00712518">
        <w:rPr>
          <w:bCs/>
          <w:szCs w:val="24"/>
        </w:rPr>
        <w:t xml:space="preserve">Q1/20 is currently working on </w:t>
      </w:r>
      <w:r w:rsidR="00D319CF" w:rsidRPr="00712518">
        <w:rPr>
          <w:bCs/>
          <w:szCs w:val="24"/>
        </w:rPr>
        <w:t xml:space="preserve">8 </w:t>
      </w:r>
      <w:r w:rsidRPr="00712518">
        <w:rPr>
          <w:bCs/>
          <w:szCs w:val="24"/>
        </w:rPr>
        <w:t xml:space="preserve">work items </w:t>
      </w:r>
      <w:r w:rsidR="007E06B7" w:rsidRPr="00712518">
        <w:rPr>
          <w:bCs/>
          <w:szCs w:val="24"/>
        </w:rPr>
        <w:t>as detailed in Annex 2.</w:t>
      </w:r>
    </w:p>
    <w:p w14:paraId="56A3509A" w14:textId="77777777" w:rsidR="00454BC8" w:rsidRPr="00712518" w:rsidRDefault="0043249F" w:rsidP="00A30647">
      <w:pPr>
        <w:pStyle w:val="Heading1"/>
        <w:numPr>
          <w:ilvl w:val="0"/>
          <w:numId w:val="7"/>
        </w:numPr>
        <w:tabs>
          <w:tab w:val="clear" w:pos="794"/>
          <w:tab w:val="left" w:pos="709"/>
        </w:tabs>
        <w:spacing w:before="240" w:after="120"/>
        <w:ind w:hanging="720"/>
        <w:jc w:val="both"/>
        <w:rPr>
          <w:b w:val="0"/>
          <w:bCs/>
        </w:rPr>
      </w:pPr>
      <w:r w:rsidRPr="00712518">
        <w:t xml:space="preserve">Question 2/20 - Requirements, capabilities, and use cases across verticals </w:t>
      </w:r>
    </w:p>
    <w:p w14:paraId="525818FC" w14:textId="0192E699" w:rsidR="00454BC8" w:rsidRPr="00712518"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color w:val="000000"/>
          <w:szCs w:val="24"/>
          <w:lang w:val="en-US" w:eastAsia="fr-FR"/>
        </w:rPr>
      </w:pPr>
      <w:r w:rsidRPr="00712518">
        <w:rPr>
          <w:szCs w:val="24"/>
        </w:rPr>
        <w:t xml:space="preserve">Question 2/20 is responsible for </w:t>
      </w:r>
      <w:r w:rsidRPr="00712518">
        <w:rPr>
          <w:color w:val="000000"/>
          <w:szCs w:val="24"/>
          <w:lang w:val="en-US" w:eastAsia="fr-FR"/>
        </w:rPr>
        <w:t>developing Recommendations for the support of emerging services and applications for IoT, covering: use cases; ecosystem aspects</w:t>
      </w:r>
      <w:r w:rsidR="00801DEA" w:rsidRPr="00712518">
        <w:rPr>
          <w:color w:val="000000"/>
          <w:szCs w:val="24"/>
          <w:lang w:val="en-US" w:eastAsia="fr-FR"/>
        </w:rPr>
        <w:t>,</w:t>
      </w:r>
      <w:r w:rsidRPr="00712518">
        <w:rPr>
          <w:color w:val="000000"/>
          <w:szCs w:val="24"/>
          <w:lang w:val="en-US" w:eastAsia="fr-FR"/>
        </w:rPr>
        <w:t xml:space="preserve"> taking into account business models and use cases; requirements for IoT services and applications (including for the different service interfaces that will be required). </w:t>
      </w:r>
      <w:r w:rsidRPr="00712518">
        <w:rPr>
          <w:color w:val="000000"/>
          <w:lang w:val="en-US"/>
        </w:rPr>
        <w:t>One essential objective is the maximization of common requirements</w:t>
      </w:r>
      <w:r w:rsidR="00801DEA" w:rsidRPr="00712518">
        <w:rPr>
          <w:color w:val="000000"/>
          <w:lang w:val="en-US"/>
        </w:rPr>
        <w:t>,</w:t>
      </w:r>
      <w:r w:rsidRPr="00712518">
        <w:rPr>
          <w:color w:val="000000"/>
          <w:lang w:val="en-US"/>
        </w:rPr>
        <w:t xml:space="preserve"> in order to provide support to a broad range of IoT services and applications in different vertical markets, in cost</w:t>
      </w:r>
      <w:r w:rsidR="00801DEA" w:rsidRPr="00712518">
        <w:rPr>
          <w:color w:val="000000"/>
          <w:lang w:val="en-US"/>
        </w:rPr>
        <w:t>-</w:t>
      </w:r>
      <w:r w:rsidRPr="00712518">
        <w:rPr>
          <w:color w:val="000000"/>
          <w:lang w:val="en-US"/>
        </w:rPr>
        <w:t xml:space="preserve">efficient, multivendor and easily deployable ways over converged </w:t>
      </w:r>
      <w:r w:rsidRPr="00712518">
        <w:rPr>
          <w:color w:val="000000"/>
          <w:lang w:val="en-US"/>
        </w:rPr>
        <w:lastRenderedPageBreak/>
        <w:t xml:space="preserve">infrastructures. </w:t>
      </w:r>
      <w:r w:rsidRPr="00712518">
        <w:rPr>
          <w:color w:val="000000"/>
          <w:szCs w:val="24"/>
          <w:lang w:val="en-US"/>
        </w:rPr>
        <w:t>Consideration is also given to applications and services based on the integration of the IoT services and applications with advanced information and communication technologies (ICTs).</w:t>
      </w:r>
    </w:p>
    <w:p w14:paraId="18C34AC0" w14:textId="77777777" w:rsidR="00454BC8" w:rsidRPr="00712518"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color w:val="000000"/>
          <w:szCs w:val="24"/>
          <w:lang w:val="en-US" w:eastAsia="fr-FR"/>
        </w:rPr>
      </w:pPr>
      <w:r w:rsidRPr="00712518">
        <w:rPr>
          <w:color w:val="000000"/>
          <w:szCs w:val="24"/>
          <w:lang w:val="en-US" w:eastAsia="fr-FR"/>
        </w:rPr>
        <w:t>Question 2/20 is also responsible for providing the necessary collaboration for joint activities in this field within ITU and between ITU-T and other relevant SDOs, consortia and fora.</w:t>
      </w:r>
    </w:p>
    <w:p w14:paraId="17175B01" w14:textId="0E192499" w:rsidR="00694F64" w:rsidRPr="00712518" w:rsidRDefault="00694F64" w:rsidP="00A30647">
      <w:pPr>
        <w:jc w:val="both"/>
      </w:pPr>
      <w:r w:rsidRPr="00712518">
        <w:rPr>
          <w:bCs/>
          <w:szCs w:val="24"/>
        </w:rPr>
        <w:t xml:space="preserve">Question 2/20 is currently working on </w:t>
      </w:r>
      <w:r w:rsidR="00D319CF" w:rsidRPr="00712518">
        <w:rPr>
          <w:bCs/>
          <w:szCs w:val="24"/>
        </w:rPr>
        <w:t>2</w:t>
      </w:r>
      <w:r w:rsidR="00CE273F">
        <w:rPr>
          <w:bCs/>
          <w:szCs w:val="24"/>
        </w:rPr>
        <w:t>2</w:t>
      </w:r>
      <w:r w:rsidRPr="00712518">
        <w:rPr>
          <w:bCs/>
          <w:szCs w:val="24"/>
        </w:rPr>
        <w:t xml:space="preserve"> work items</w:t>
      </w:r>
      <w:r w:rsidR="00801DEA" w:rsidRPr="00712518">
        <w:rPr>
          <w:bCs/>
          <w:szCs w:val="24"/>
        </w:rPr>
        <w:t>,</w:t>
      </w:r>
      <w:r w:rsidRPr="00712518">
        <w:rPr>
          <w:bCs/>
          <w:szCs w:val="24"/>
        </w:rPr>
        <w:t xml:space="preserve"> </w:t>
      </w:r>
      <w:r w:rsidR="007E06B7" w:rsidRPr="00712518">
        <w:rPr>
          <w:bCs/>
          <w:szCs w:val="24"/>
        </w:rPr>
        <w:t>as detailed in Annex 2.</w:t>
      </w:r>
    </w:p>
    <w:p w14:paraId="760AF221" w14:textId="77777777" w:rsidR="00454BC8" w:rsidRPr="00712518" w:rsidRDefault="0043249F" w:rsidP="00A30647">
      <w:pPr>
        <w:pStyle w:val="Heading1"/>
        <w:numPr>
          <w:ilvl w:val="0"/>
          <w:numId w:val="7"/>
        </w:numPr>
        <w:tabs>
          <w:tab w:val="clear" w:pos="794"/>
          <w:tab w:val="left" w:pos="709"/>
        </w:tabs>
        <w:spacing w:before="240" w:after="120"/>
        <w:ind w:hanging="720"/>
        <w:jc w:val="both"/>
        <w:rPr>
          <w:b w:val="0"/>
        </w:rPr>
      </w:pPr>
      <w:r w:rsidRPr="00712518">
        <w:t>Question 3/20 - Architectures, management, protocols and Quality of Service</w:t>
      </w:r>
    </w:p>
    <w:p w14:paraId="1CF7C1BE" w14:textId="15B059D5" w:rsidR="00454BC8" w:rsidRPr="00712518" w:rsidRDefault="00454BC8" w:rsidP="00A30647">
      <w:pPr>
        <w:jc w:val="both"/>
      </w:pPr>
      <w:r w:rsidRPr="00712518">
        <w:t>Question 3/20 is responsible for developing Recommendations on IoT functional architecture</w:t>
      </w:r>
      <w:r w:rsidR="00D90D61" w:rsidRPr="00712518">
        <w:t>, protocols, management mechanisms, and QoS (including performance) of IoT and Smart Sustainable Cities and Communities (SC&amp;C).</w:t>
      </w:r>
      <w:r w:rsidRPr="00712518">
        <w:t xml:space="preserve"> One essential objective is to address the requirements of IoT devices, networks, and applications, analyse related architectures and frameworks, in order to provide a common IoT functional architecture, which could be widely applied for different IoT applications, platforms, and systems. Question 3/20 is also responsible for developing Recommendations on other aspects based on this architecture, including</w:t>
      </w:r>
      <w:r w:rsidR="004001D0" w:rsidRPr="00712518">
        <w:t>,</w:t>
      </w:r>
      <w:r w:rsidRPr="00712518">
        <w:t xml:space="preserve"> but not limited to</w:t>
      </w:r>
      <w:r w:rsidR="004001D0" w:rsidRPr="00712518">
        <w:t>,</w:t>
      </w:r>
      <w:r w:rsidRPr="00712518">
        <w:t xml:space="preserve"> protocols, APIs, identification and management mechanism.  </w:t>
      </w:r>
    </w:p>
    <w:p w14:paraId="67D06346" w14:textId="77777777" w:rsidR="00454BC8" w:rsidRPr="00712518" w:rsidRDefault="00454BC8" w:rsidP="00A30647">
      <w:pPr>
        <w:jc w:val="both"/>
        <w:rPr>
          <w:rFonts w:eastAsia="Batang"/>
          <w:lang w:eastAsia="ko-KR"/>
        </w:rPr>
      </w:pPr>
      <w:r w:rsidRPr="00712518">
        <w:rPr>
          <w:rFonts w:eastAsia="Batang"/>
          <w:lang w:eastAsia="ko-KR"/>
        </w:rPr>
        <w:t>Question 3/20 is also responsible for providing the necessary collaboration for joint activities in this</w:t>
      </w:r>
      <w:r w:rsidR="00574A6E" w:rsidRPr="00712518">
        <w:rPr>
          <w:rFonts w:eastAsia="Batang"/>
          <w:lang w:eastAsia="ko-KR"/>
        </w:rPr>
        <w:t xml:space="preserve"> </w:t>
      </w:r>
      <w:r w:rsidRPr="00712518">
        <w:rPr>
          <w:rFonts w:eastAsia="Batang"/>
          <w:lang w:eastAsia="ko-KR"/>
        </w:rPr>
        <w:t>field within ITU and between ITU-T and other relevant SDOs, consortia and fora.</w:t>
      </w:r>
    </w:p>
    <w:p w14:paraId="407D58AF" w14:textId="517374CF" w:rsidR="003C1B22" w:rsidRPr="00712518" w:rsidRDefault="003C1B22" w:rsidP="00A30647">
      <w:pPr>
        <w:spacing w:after="40"/>
        <w:jc w:val="both"/>
        <w:rPr>
          <w:rFonts w:eastAsia="Times New Roman"/>
          <w:szCs w:val="24"/>
        </w:rPr>
      </w:pPr>
      <w:r w:rsidRPr="00712518">
        <w:rPr>
          <w:rFonts w:eastAsia="Batang"/>
          <w:szCs w:val="24"/>
          <w:lang w:eastAsia="ko-KR"/>
        </w:rPr>
        <w:t xml:space="preserve">Question 3/20 </w:t>
      </w:r>
      <w:r w:rsidRPr="00712518">
        <w:rPr>
          <w:bCs/>
          <w:szCs w:val="24"/>
        </w:rPr>
        <w:t xml:space="preserve">is currently working on </w:t>
      </w:r>
      <w:r w:rsidR="00D319CF" w:rsidRPr="00712518">
        <w:rPr>
          <w:bCs/>
          <w:szCs w:val="24"/>
        </w:rPr>
        <w:t>1</w:t>
      </w:r>
      <w:r w:rsidR="0042701E">
        <w:rPr>
          <w:bCs/>
          <w:szCs w:val="24"/>
        </w:rPr>
        <w:t>5</w:t>
      </w:r>
      <w:r w:rsidRPr="00712518">
        <w:rPr>
          <w:bCs/>
          <w:szCs w:val="24"/>
        </w:rPr>
        <w:t xml:space="preserve"> work items </w:t>
      </w:r>
      <w:r w:rsidR="007E06B7" w:rsidRPr="00712518">
        <w:rPr>
          <w:bCs/>
          <w:szCs w:val="24"/>
        </w:rPr>
        <w:t>as detailed in Annex 2.</w:t>
      </w:r>
    </w:p>
    <w:p w14:paraId="23C00CC4" w14:textId="77777777" w:rsidR="00454BC8" w:rsidRPr="00712518" w:rsidRDefault="0043249F" w:rsidP="00A30647">
      <w:pPr>
        <w:pStyle w:val="Heading1"/>
        <w:numPr>
          <w:ilvl w:val="0"/>
          <w:numId w:val="7"/>
        </w:numPr>
        <w:tabs>
          <w:tab w:val="clear" w:pos="794"/>
          <w:tab w:val="left" w:pos="567"/>
        </w:tabs>
        <w:spacing w:before="240" w:after="120"/>
        <w:ind w:hanging="720"/>
        <w:jc w:val="both"/>
      </w:pPr>
      <w:r w:rsidRPr="00712518">
        <w:t xml:space="preserve">Question 4/20 - e/Smart services, applications and supporting platforms </w:t>
      </w:r>
    </w:p>
    <w:p w14:paraId="19B670DB" w14:textId="7BA52E74" w:rsidR="00E16D73" w:rsidRPr="00712518" w:rsidRDefault="00454BC8" w:rsidP="00A30647">
      <w:pPr>
        <w:jc w:val="both"/>
      </w:pPr>
      <w:r w:rsidRPr="00712518">
        <w:t xml:space="preserve">Question 4/20 is responsible for developing Recommendations on </w:t>
      </w:r>
      <w:r w:rsidR="00BC06E9" w:rsidRPr="00712518">
        <w:rPr>
          <w:rFonts w:eastAsia="BatangChe"/>
        </w:rPr>
        <w:t>e</w:t>
      </w:r>
      <w:r w:rsidR="004001D0" w:rsidRPr="00712518">
        <w:rPr>
          <w:rFonts w:eastAsia="BatangChe"/>
        </w:rPr>
        <w:t>-</w:t>
      </w:r>
      <w:r w:rsidR="00BC06E9" w:rsidRPr="00712518">
        <w:rPr>
          <w:rFonts w:eastAsia="BatangChe"/>
        </w:rPr>
        <w:t xml:space="preserve">Smart </w:t>
      </w:r>
      <w:r w:rsidR="00BC06E9" w:rsidRPr="00712518">
        <w:t xml:space="preserve">services and </w:t>
      </w:r>
      <w:r w:rsidRPr="00712518">
        <w:t xml:space="preserve">applications </w:t>
      </w:r>
      <w:r w:rsidR="00BC06E9" w:rsidRPr="00712518">
        <w:t xml:space="preserve">platforms for IoT </w:t>
      </w:r>
      <w:r w:rsidRPr="00712518">
        <w:t xml:space="preserve">and </w:t>
      </w:r>
      <w:r w:rsidR="00BC06E9" w:rsidRPr="00712518">
        <w:t>SC&amp;C</w:t>
      </w:r>
      <w:r w:rsidRPr="00712518">
        <w:t xml:space="preserve">, </w:t>
      </w:r>
      <w:r w:rsidR="00672A2D" w:rsidRPr="00712518">
        <w:t xml:space="preserve">taking into </w:t>
      </w:r>
      <w:r w:rsidRPr="00712518">
        <w:t>consider</w:t>
      </w:r>
      <w:r w:rsidR="00672A2D" w:rsidRPr="00712518">
        <w:t>ation</w:t>
      </w:r>
      <w:r w:rsidRPr="00712518">
        <w:t xml:space="preserve"> the whole process of communications </w:t>
      </w:r>
      <w:r w:rsidR="00BC06E9" w:rsidRPr="00712518">
        <w:t xml:space="preserve">and middleware and application interfaces for service supporting </w:t>
      </w:r>
      <w:r w:rsidRPr="00712518">
        <w:t>such as configuration of resources, provision of capabilities and management</w:t>
      </w:r>
      <w:r w:rsidR="00BC06E9" w:rsidRPr="00712518">
        <w:t xml:space="preserve"> with application profiles</w:t>
      </w:r>
      <w:r w:rsidRPr="00712518">
        <w:t xml:space="preserve">, whilst maintaining the required privacy and security. </w:t>
      </w:r>
    </w:p>
    <w:p w14:paraId="07143723" w14:textId="3B215D4C" w:rsidR="00454BC8" w:rsidRPr="00712518" w:rsidRDefault="00454BC8" w:rsidP="00A30647">
      <w:pPr>
        <w:jc w:val="both"/>
      </w:pPr>
      <w:r w:rsidRPr="00712518">
        <w:t xml:space="preserve">Question 4/20 is also responsible for developing Recommendations on </w:t>
      </w:r>
      <w:r w:rsidR="00BC06E9" w:rsidRPr="00712518">
        <w:t>context/event management and reasoning standard, autonomic service management with machine learning mechanisms for intelligent aspects</w:t>
      </w:r>
      <w:r w:rsidR="004001D0" w:rsidRPr="00712518">
        <w:t>,</w:t>
      </w:r>
      <w:r w:rsidR="00BC06E9" w:rsidRPr="00712518">
        <w:t xml:space="preserve"> as well as service management standards and business support capabilities</w:t>
      </w:r>
      <w:r w:rsidRPr="00712518">
        <w:t>.</w:t>
      </w:r>
    </w:p>
    <w:p w14:paraId="2D93E852" w14:textId="55550E80" w:rsidR="001D620C" w:rsidRPr="00712518" w:rsidRDefault="001D620C" w:rsidP="00A30647">
      <w:pPr>
        <w:jc w:val="both"/>
      </w:pPr>
      <w:bookmarkStart w:id="11" w:name="_Hlk30431179"/>
      <w:r w:rsidRPr="00712518">
        <w:rPr>
          <w:szCs w:val="24"/>
        </w:rPr>
        <w:t xml:space="preserve">Question 4/20 </w:t>
      </w:r>
      <w:r w:rsidRPr="00712518">
        <w:rPr>
          <w:bCs/>
          <w:szCs w:val="24"/>
        </w:rPr>
        <w:t xml:space="preserve">is currently working on </w:t>
      </w:r>
      <w:r w:rsidR="00D319CF" w:rsidRPr="00712518">
        <w:rPr>
          <w:bCs/>
          <w:szCs w:val="24"/>
        </w:rPr>
        <w:t>2</w:t>
      </w:r>
      <w:r w:rsidR="0042701E">
        <w:rPr>
          <w:bCs/>
          <w:szCs w:val="24"/>
        </w:rPr>
        <w:t>0</w:t>
      </w:r>
      <w:r w:rsidR="006E2013" w:rsidRPr="00712518">
        <w:rPr>
          <w:bCs/>
          <w:szCs w:val="24"/>
        </w:rPr>
        <w:t xml:space="preserve"> </w:t>
      </w:r>
      <w:r w:rsidRPr="00712518">
        <w:rPr>
          <w:bCs/>
          <w:szCs w:val="24"/>
        </w:rPr>
        <w:t xml:space="preserve">work items </w:t>
      </w:r>
      <w:r w:rsidR="007E06B7" w:rsidRPr="00712518">
        <w:rPr>
          <w:bCs/>
          <w:szCs w:val="24"/>
        </w:rPr>
        <w:t>as detailed in Annex 2.</w:t>
      </w:r>
      <w:bookmarkEnd w:id="11"/>
    </w:p>
    <w:p w14:paraId="1E446AE2" w14:textId="77777777" w:rsidR="0043249F" w:rsidRPr="00712518" w:rsidRDefault="00454BC8" w:rsidP="00A30647">
      <w:pPr>
        <w:pStyle w:val="Heading1"/>
        <w:numPr>
          <w:ilvl w:val="0"/>
          <w:numId w:val="2"/>
        </w:numPr>
        <w:tabs>
          <w:tab w:val="clear" w:pos="794"/>
          <w:tab w:val="left" w:pos="709"/>
        </w:tabs>
        <w:ind w:hanging="720"/>
        <w:jc w:val="both"/>
        <w:rPr>
          <w:sz w:val="26"/>
          <w:szCs w:val="26"/>
        </w:rPr>
      </w:pPr>
      <w:r w:rsidRPr="00712518">
        <w:rPr>
          <w:sz w:val="26"/>
          <w:szCs w:val="26"/>
        </w:rPr>
        <w:t>W</w:t>
      </w:r>
      <w:r w:rsidR="0043249F" w:rsidRPr="00712518">
        <w:rPr>
          <w:sz w:val="26"/>
          <w:szCs w:val="26"/>
        </w:rPr>
        <w:t xml:space="preserve">orking </w:t>
      </w:r>
      <w:r w:rsidRPr="00712518">
        <w:rPr>
          <w:sz w:val="26"/>
          <w:szCs w:val="26"/>
        </w:rPr>
        <w:t>P</w:t>
      </w:r>
      <w:r w:rsidR="0043249F" w:rsidRPr="00712518">
        <w:rPr>
          <w:sz w:val="26"/>
          <w:szCs w:val="26"/>
        </w:rPr>
        <w:t xml:space="preserve">arty </w:t>
      </w:r>
      <w:r w:rsidRPr="00712518">
        <w:rPr>
          <w:sz w:val="26"/>
          <w:szCs w:val="26"/>
        </w:rPr>
        <w:t>2/20</w:t>
      </w:r>
    </w:p>
    <w:p w14:paraId="41C51274" w14:textId="77777777" w:rsidR="0043249F" w:rsidRPr="00712518" w:rsidRDefault="0043249F" w:rsidP="00A30647">
      <w:pPr>
        <w:pStyle w:val="Heading1"/>
        <w:numPr>
          <w:ilvl w:val="1"/>
          <w:numId w:val="2"/>
        </w:numPr>
        <w:spacing w:before="240" w:after="120"/>
        <w:ind w:hanging="360"/>
        <w:jc w:val="both"/>
      </w:pPr>
      <w:r w:rsidRPr="00712518">
        <w:t>Main achievements</w:t>
      </w:r>
    </w:p>
    <w:p w14:paraId="4061C861" w14:textId="1253B1A0" w:rsidR="00BC6E36" w:rsidRPr="00712518" w:rsidRDefault="00BC6E36" w:rsidP="00A30647">
      <w:pPr>
        <w:tabs>
          <w:tab w:val="clear" w:pos="794"/>
          <w:tab w:val="left" w:pos="709"/>
        </w:tabs>
        <w:jc w:val="both"/>
        <w:rPr>
          <w:sz w:val="23"/>
          <w:szCs w:val="23"/>
        </w:rPr>
      </w:pPr>
      <w:r w:rsidRPr="00712518">
        <w:t>Since the last TSAG meeting</w:t>
      </w:r>
      <w:r w:rsidR="0042701E">
        <w:t>,</w:t>
      </w:r>
      <w:r w:rsidRPr="00712518">
        <w:t xml:space="preserve"> WP2/20 has </w:t>
      </w:r>
      <w:r w:rsidR="004F4186" w:rsidRPr="00712518">
        <w:t xml:space="preserve">agreed </w:t>
      </w:r>
      <w:r w:rsidR="00CB6323" w:rsidRPr="00712518">
        <w:t>five</w:t>
      </w:r>
      <w:r w:rsidR="004F4186" w:rsidRPr="00712518">
        <w:t xml:space="preserve"> Supplements</w:t>
      </w:r>
      <w:r w:rsidR="00381C21" w:rsidRPr="00712518">
        <w:t xml:space="preserve">. WP2/20 has also </w:t>
      </w:r>
      <w:r w:rsidRPr="00712518">
        <w:t xml:space="preserve">agreed </w:t>
      </w:r>
      <w:r w:rsidR="00CB6323" w:rsidRPr="00712518">
        <w:t>5</w:t>
      </w:r>
      <w:r w:rsidRPr="00712518">
        <w:t xml:space="preserve"> New Work Items and </w:t>
      </w:r>
      <w:r w:rsidR="00CB6323" w:rsidRPr="00712518">
        <w:t>9</w:t>
      </w:r>
      <w:r w:rsidRPr="00712518">
        <w:t xml:space="preserve"> outgoing Liaison Statements were </w:t>
      </w:r>
      <w:r w:rsidR="00B84AD4" w:rsidRPr="00712518">
        <w:t>prepared</w:t>
      </w:r>
      <w:r w:rsidRPr="00712518">
        <w:t>.</w:t>
      </w:r>
    </w:p>
    <w:p w14:paraId="0250FBB9" w14:textId="77777777" w:rsidR="00454BC8" w:rsidRPr="00712518" w:rsidRDefault="009E6D21" w:rsidP="00A30647">
      <w:pPr>
        <w:pStyle w:val="Heading1"/>
        <w:spacing w:before="240" w:after="120"/>
        <w:ind w:left="709" w:hanging="709"/>
        <w:jc w:val="both"/>
      </w:pPr>
      <w:r w:rsidRPr="00712518">
        <w:t>3.2</w:t>
      </w:r>
      <w:r w:rsidRPr="00712518">
        <w:tab/>
      </w:r>
      <w:r w:rsidR="00DF04BB" w:rsidRPr="00712518">
        <w:t>Ongoing work in Working Party 2/20</w:t>
      </w:r>
    </w:p>
    <w:p w14:paraId="77D58A72" w14:textId="77777777" w:rsidR="00422B47" w:rsidRPr="00712518" w:rsidRDefault="006F0D95" w:rsidP="00A30647">
      <w:pPr>
        <w:pStyle w:val="Heading1"/>
        <w:numPr>
          <w:ilvl w:val="0"/>
          <w:numId w:val="5"/>
        </w:numPr>
        <w:spacing w:before="240" w:after="120"/>
        <w:ind w:hanging="720"/>
        <w:jc w:val="both"/>
      </w:pPr>
      <w:r w:rsidRPr="00712518">
        <w:t>Question 5/20 - Research and emerging technologies, terminology and definitions</w:t>
      </w:r>
    </w:p>
    <w:p w14:paraId="562D37FE" w14:textId="0AF42529" w:rsidR="00CF262D" w:rsidRPr="00712518" w:rsidRDefault="00E20EE0" w:rsidP="00A30647">
      <w:pPr>
        <w:jc w:val="both"/>
      </w:pPr>
      <w:r w:rsidRPr="00712518">
        <w:t>Question</w:t>
      </w:r>
      <w:r w:rsidR="00E16D73" w:rsidRPr="00712518">
        <w:t xml:space="preserve"> 5/20</w:t>
      </w:r>
      <w:r w:rsidRPr="00712518">
        <w:t xml:space="preserve"> is tasked to capture and develop definitions, to contribute to a common terminology for IoT and SC&amp;C. </w:t>
      </w:r>
      <w:r w:rsidRPr="00712518">
        <w:rPr>
          <w:lang w:eastAsia="zh-CN"/>
        </w:rPr>
        <w:t>T</w:t>
      </w:r>
      <w:r w:rsidRPr="00712518">
        <w:t xml:space="preserve">his Question </w:t>
      </w:r>
      <w:r w:rsidR="00AA68FC" w:rsidRPr="00712518">
        <w:t xml:space="preserve">is </w:t>
      </w:r>
      <w:r w:rsidRPr="00712518">
        <w:t>also contribut</w:t>
      </w:r>
      <w:r w:rsidR="00AA68FC" w:rsidRPr="00712518">
        <w:t>ing</w:t>
      </w:r>
      <w:r w:rsidRPr="00712518">
        <w:t xml:space="preserve"> to the research on solutions for interoperability across different technologies (including identification) and take</w:t>
      </w:r>
      <w:r w:rsidR="002C428E" w:rsidRPr="00712518">
        <w:t>s</w:t>
      </w:r>
      <w:r w:rsidRPr="00712518">
        <w:t xml:space="preserve"> into account end-user and market needs. Considering the rapid evolution of the IoT domain, </w:t>
      </w:r>
      <w:r w:rsidR="00AA68FC" w:rsidRPr="00712518">
        <w:t xml:space="preserve">Q5/20 is </w:t>
      </w:r>
      <w:r w:rsidRPr="00712518">
        <w:t>also contribut</w:t>
      </w:r>
      <w:r w:rsidR="00AA68FC" w:rsidRPr="00712518">
        <w:t>ing</w:t>
      </w:r>
      <w:r w:rsidRPr="00712518">
        <w:t xml:space="preserve"> to the identification and discussion of relevant research and technological developments in this area, to bring the most relevant topics to the attention of the ITU-T Study Group 20 (SG20) and/or to the corresponding Questions. </w:t>
      </w:r>
    </w:p>
    <w:p w14:paraId="1FC9F081" w14:textId="733C7529" w:rsidR="002971CA" w:rsidRPr="00712518" w:rsidRDefault="002971CA" w:rsidP="00A30647">
      <w:pPr>
        <w:jc w:val="both"/>
        <w:rPr>
          <w:bCs/>
        </w:rPr>
      </w:pPr>
      <w:r w:rsidRPr="00712518">
        <w:lastRenderedPageBreak/>
        <w:t xml:space="preserve">Question 5/20 </w:t>
      </w:r>
      <w:r w:rsidRPr="00712518">
        <w:rPr>
          <w:bCs/>
        </w:rPr>
        <w:t xml:space="preserve">is currently working on </w:t>
      </w:r>
      <w:r w:rsidR="00D319CF" w:rsidRPr="00712518">
        <w:rPr>
          <w:bCs/>
          <w:szCs w:val="24"/>
        </w:rPr>
        <w:t>2</w:t>
      </w:r>
      <w:r w:rsidR="006E2013" w:rsidRPr="00712518">
        <w:rPr>
          <w:bCs/>
        </w:rPr>
        <w:t xml:space="preserve"> </w:t>
      </w:r>
      <w:r w:rsidRPr="00712518">
        <w:rPr>
          <w:bCs/>
        </w:rPr>
        <w:t xml:space="preserve">work items </w:t>
      </w:r>
      <w:r w:rsidR="007E06B7" w:rsidRPr="00712518">
        <w:rPr>
          <w:bCs/>
          <w:szCs w:val="24"/>
        </w:rPr>
        <w:t>as detailed in Annex 2.</w:t>
      </w:r>
    </w:p>
    <w:p w14:paraId="211C478D" w14:textId="77777777" w:rsidR="00422B47" w:rsidRPr="00712518" w:rsidRDefault="006F0D95" w:rsidP="00A30647">
      <w:pPr>
        <w:pStyle w:val="Heading1"/>
        <w:numPr>
          <w:ilvl w:val="0"/>
          <w:numId w:val="5"/>
        </w:numPr>
        <w:spacing w:before="240" w:after="120"/>
        <w:ind w:hanging="720"/>
        <w:jc w:val="both"/>
      </w:pPr>
      <w:r w:rsidRPr="00712518">
        <w:t>Question 6/20 - Security, privacy, trust and identification for IoT and SC&amp;C</w:t>
      </w:r>
      <w:r w:rsidRPr="00712518" w:rsidDel="006F0D95">
        <w:t xml:space="preserve"> </w:t>
      </w:r>
    </w:p>
    <w:p w14:paraId="54F1B906" w14:textId="7AD3BB27" w:rsidR="001C6E92" w:rsidRPr="00712518" w:rsidRDefault="00CF262D" w:rsidP="00A30647">
      <w:pPr>
        <w:spacing w:before="100" w:after="100" w:line="240" w:lineRule="atLeast"/>
        <w:jc w:val="both"/>
        <w:rPr>
          <w:lang w:val="en-US" w:eastAsia="zh-CN"/>
        </w:rPr>
      </w:pPr>
      <w:r w:rsidRPr="00712518">
        <w:rPr>
          <w:lang w:val="en-US" w:eastAsia="zh-CN"/>
        </w:rPr>
        <w:t>Q</w:t>
      </w:r>
      <w:r w:rsidR="00E16D73" w:rsidRPr="00712518">
        <w:rPr>
          <w:lang w:val="en-US" w:eastAsia="zh-CN"/>
        </w:rPr>
        <w:t xml:space="preserve">uestion </w:t>
      </w:r>
      <w:r w:rsidRPr="00712518">
        <w:rPr>
          <w:lang w:val="en-US" w:eastAsia="zh-CN"/>
        </w:rPr>
        <w:t>6/20</w:t>
      </w:r>
      <w:r w:rsidRPr="00712518">
        <w:rPr>
          <w:lang w:val="en-US"/>
        </w:rPr>
        <w:t xml:space="preserve"> </w:t>
      </w:r>
      <w:r w:rsidR="007C57FB" w:rsidRPr="00712518">
        <w:rPr>
          <w:lang w:val="en-US"/>
        </w:rPr>
        <w:t xml:space="preserve">is developing Recommendations, Supplements, Guidelines and </w:t>
      </w:r>
      <w:r w:rsidR="00B277B8" w:rsidRPr="00712518">
        <w:rPr>
          <w:lang w:val="en-US"/>
        </w:rPr>
        <w:t xml:space="preserve">Technical </w:t>
      </w:r>
      <w:r w:rsidR="007C57FB" w:rsidRPr="00712518">
        <w:rPr>
          <w:lang w:val="en-US"/>
        </w:rPr>
        <w:t>Reports on topics such as</w:t>
      </w:r>
      <w:r w:rsidRPr="00712518">
        <w:rPr>
          <w:lang w:val="en-US"/>
        </w:rPr>
        <w:t xml:space="preserve">: </w:t>
      </w:r>
      <w:r w:rsidR="002C428E" w:rsidRPr="00712518">
        <w:rPr>
          <w:lang w:val="en-US" w:eastAsia="zh-CN"/>
        </w:rPr>
        <w:t>a</w:t>
      </w:r>
      <w:r w:rsidR="001C6E92" w:rsidRPr="00712518">
        <w:rPr>
          <w:lang w:val="en-US" w:eastAsia="zh-CN"/>
        </w:rPr>
        <w:t>uthenticity, confidential</w:t>
      </w:r>
      <w:r w:rsidR="000C76FE" w:rsidRPr="00712518">
        <w:rPr>
          <w:lang w:val="en-US" w:eastAsia="zh-CN"/>
        </w:rPr>
        <w:t>ity, integrity, non</w:t>
      </w:r>
      <w:r w:rsidR="000C76FE" w:rsidRPr="00712518">
        <w:rPr>
          <w:lang w:val="en-US" w:eastAsia="zh-CN"/>
        </w:rPr>
        <w:noBreakHyphen/>
        <w:t>repudiation</w:t>
      </w:r>
      <w:r w:rsidR="001C6E92" w:rsidRPr="00712518">
        <w:rPr>
          <w:lang w:val="en-US" w:eastAsia="zh-CN"/>
        </w:rPr>
        <w:t xml:space="preserve"> and availability of IoT devices, systems, applications, protocols, platforms, and services; </w:t>
      </w:r>
      <w:r w:rsidR="003C7840" w:rsidRPr="00712518">
        <w:rPr>
          <w:lang w:val="en-US" w:eastAsia="zh-CN"/>
        </w:rPr>
        <w:t>s</w:t>
      </w:r>
      <w:r w:rsidR="001C6E92" w:rsidRPr="00712518">
        <w:rPr>
          <w:lang w:val="en-US" w:eastAsia="zh-CN"/>
        </w:rPr>
        <w:t>ecurity and trust provisioning in IoT at the ICT infrastructure and future heterogeneous converged</w:t>
      </w:r>
      <w:r w:rsidR="003C7840" w:rsidRPr="00712518">
        <w:rPr>
          <w:lang w:val="en-US" w:eastAsia="zh-CN"/>
        </w:rPr>
        <w:t>-</w:t>
      </w:r>
      <w:r w:rsidR="001C6E92" w:rsidRPr="00712518">
        <w:rPr>
          <w:lang w:val="en-US" w:eastAsia="zh-CN"/>
        </w:rPr>
        <w:t>service environments;</w:t>
      </w:r>
      <w:r w:rsidR="00323073" w:rsidRPr="00712518">
        <w:rPr>
          <w:lang w:val="en-US" w:eastAsia="zh-CN"/>
        </w:rPr>
        <w:t xml:space="preserve"> </w:t>
      </w:r>
      <w:r w:rsidR="002C428E" w:rsidRPr="00712518">
        <w:rPr>
          <w:lang w:val="en-US" w:eastAsia="zh-CN"/>
        </w:rPr>
        <w:t>s</w:t>
      </w:r>
      <w:r w:rsidR="001C6E92" w:rsidRPr="00712518">
        <w:rPr>
          <w:lang w:val="en-US" w:eastAsia="zh-CN"/>
        </w:rPr>
        <w:t>ecurity and trust provisioning in IoT services and applications for converged environments among stakeholders of different industries;</w:t>
      </w:r>
      <w:r w:rsidR="00323073" w:rsidRPr="00712518">
        <w:rPr>
          <w:lang w:val="en-US" w:eastAsia="zh-CN"/>
        </w:rPr>
        <w:t xml:space="preserve"> </w:t>
      </w:r>
      <w:r w:rsidR="002C428E" w:rsidRPr="00712518">
        <w:rPr>
          <w:lang w:val="en-US" w:eastAsia="zh-CN"/>
        </w:rPr>
        <w:t>r</w:t>
      </w:r>
      <w:r w:rsidR="001C6E92" w:rsidRPr="00712518">
        <w:rPr>
          <w:lang w:val="en-US" w:eastAsia="zh-CN"/>
        </w:rPr>
        <w:t>equirements to mitigate the risks and threats identified in IoT and SC&amp;C systems and services;</w:t>
      </w:r>
      <w:r w:rsidR="00323073" w:rsidRPr="00712518">
        <w:rPr>
          <w:lang w:val="en-US" w:eastAsia="zh-CN"/>
        </w:rPr>
        <w:t xml:space="preserve"> </w:t>
      </w:r>
      <w:r w:rsidR="002C428E" w:rsidRPr="00712518">
        <w:rPr>
          <w:lang w:val="en-US" w:eastAsia="zh-CN"/>
        </w:rPr>
        <w:t>u</w:t>
      </w:r>
      <w:r w:rsidR="001C6E92" w:rsidRPr="00712518">
        <w:rPr>
          <w:lang w:val="en-US" w:eastAsia="zh-CN"/>
        </w:rPr>
        <w:t>tilizing security constructs in IoT systems to protect identity, privacy, and security of the system;</w:t>
      </w:r>
      <w:r w:rsidR="00323073" w:rsidRPr="00712518">
        <w:rPr>
          <w:lang w:val="en-US" w:eastAsia="zh-CN"/>
        </w:rPr>
        <w:t xml:space="preserve"> </w:t>
      </w:r>
      <w:r w:rsidR="002C428E" w:rsidRPr="00712518">
        <w:rPr>
          <w:lang w:val="en-US" w:eastAsia="zh-CN"/>
        </w:rPr>
        <w:t>t</w:t>
      </w:r>
      <w:r w:rsidR="001C6E92" w:rsidRPr="00712518">
        <w:rPr>
          <w:lang w:val="en-US" w:eastAsia="zh-CN"/>
        </w:rPr>
        <w:t>echnical measures to prevent compromise, and protect the integrity and privacy of IoT systems, applications, platforms, and services;</w:t>
      </w:r>
      <w:r w:rsidR="00323073" w:rsidRPr="00712518">
        <w:rPr>
          <w:lang w:val="en-US" w:eastAsia="zh-CN"/>
        </w:rPr>
        <w:t xml:space="preserve"> </w:t>
      </w:r>
      <w:r w:rsidR="002C428E" w:rsidRPr="00712518">
        <w:rPr>
          <w:lang w:val="en-US" w:eastAsia="zh-CN"/>
        </w:rPr>
        <w:t>t</w:t>
      </w:r>
      <w:r w:rsidR="001C6E92" w:rsidRPr="00712518">
        <w:rPr>
          <w:lang w:val="en-US" w:eastAsia="zh-CN"/>
        </w:rPr>
        <w:t>echnical measures needed to support the protection of privacy in SC&amp;C applications, services, and platforms;</w:t>
      </w:r>
      <w:r w:rsidR="00323073" w:rsidRPr="00712518">
        <w:rPr>
          <w:lang w:val="en-US" w:eastAsia="zh-CN"/>
        </w:rPr>
        <w:t xml:space="preserve"> </w:t>
      </w:r>
      <w:r w:rsidR="002C428E" w:rsidRPr="00712518">
        <w:rPr>
          <w:lang w:val="en-US" w:eastAsia="zh-CN"/>
        </w:rPr>
        <w:t>i</w:t>
      </w:r>
      <w:r w:rsidR="001C6E92" w:rsidRPr="00712518">
        <w:rPr>
          <w:lang w:val="en-US" w:eastAsia="zh-CN"/>
        </w:rPr>
        <w:t xml:space="preserve">dentifying the potential risks associated with the different management, administration, maintenance, and service provisioning in SC&amp;C; </w:t>
      </w:r>
      <w:r w:rsidR="002C428E" w:rsidRPr="00712518">
        <w:rPr>
          <w:lang w:val="en-US" w:eastAsia="zh-CN"/>
        </w:rPr>
        <w:t>h</w:t>
      </w:r>
      <w:r w:rsidR="001C6E92" w:rsidRPr="00712518">
        <w:rPr>
          <w:lang w:val="en-US" w:eastAsia="zh-CN"/>
        </w:rPr>
        <w:t>ow to mitigate risks associated with the different management, administration, maintenance, and service provisioning in SC&amp;C;</w:t>
      </w:r>
      <w:r w:rsidR="00323073" w:rsidRPr="00712518">
        <w:rPr>
          <w:lang w:val="en-US" w:eastAsia="zh-CN"/>
        </w:rPr>
        <w:t xml:space="preserve"> </w:t>
      </w:r>
      <w:r w:rsidR="002C428E" w:rsidRPr="00712518">
        <w:rPr>
          <w:lang w:val="en-US" w:eastAsia="zh-CN"/>
        </w:rPr>
        <w:t>s</w:t>
      </w:r>
      <w:r w:rsidR="001C6E92" w:rsidRPr="00712518">
        <w:rPr>
          <w:lang w:val="en-US" w:eastAsia="zh-CN"/>
        </w:rPr>
        <w:t>upporting availability and portability of the data in IoT and SC&amp;C platforms, systems, and services;</w:t>
      </w:r>
      <w:r w:rsidR="00323073" w:rsidRPr="00712518">
        <w:rPr>
          <w:lang w:val="en-US" w:eastAsia="zh-CN"/>
        </w:rPr>
        <w:t xml:space="preserve"> </w:t>
      </w:r>
      <w:r w:rsidR="002C428E" w:rsidRPr="00712518">
        <w:rPr>
          <w:lang w:val="en-US" w:eastAsia="zh-CN"/>
        </w:rPr>
        <w:t>t</w:t>
      </w:r>
      <w:r w:rsidR="001C6E92" w:rsidRPr="00712518">
        <w:rPr>
          <w:lang w:val="en-US" w:eastAsia="zh-CN"/>
        </w:rPr>
        <w:t>he use of naming, addressing, and identification in IoT and SC&amp;C deployments;</w:t>
      </w:r>
      <w:r w:rsidR="002C428E" w:rsidRPr="00712518">
        <w:rPr>
          <w:lang w:val="en-US" w:eastAsia="zh-CN"/>
        </w:rPr>
        <w:t xml:space="preserve"> </w:t>
      </w:r>
      <w:r w:rsidR="007C57FB" w:rsidRPr="00712518">
        <w:rPr>
          <w:lang w:val="en-US" w:eastAsia="zh-CN"/>
        </w:rPr>
        <w:t>and</w:t>
      </w:r>
      <w:r w:rsidR="00323073" w:rsidRPr="00712518">
        <w:rPr>
          <w:lang w:val="en-US" w:eastAsia="zh-CN"/>
        </w:rPr>
        <w:t xml:space="preserve"> </w:t>
      </w:r>
      <w:r w:rsidR="002C428E" w:rsidRPr="00712518">
        <w:rPr>
          <w:lang w:val="en-US" w:eastAsia="zh-CN"/>
        </w:rPr>
        <w:t>i</w:t>
      </w:r>
      <w:r w:rsidR="001C6E92" w:rsidRPr="00712518">
        <w:rPr>
          <w:lang w:val="en-US" w:eastAsia="zh-CN"/>
        </w:rPr>
        <w:t>dentity discovery and identity management in IoT and SC&amp;C</w:t>
      </w:r>
      <w:r w:rsidR="007C57FB" w:rsidRPr="00712518">
        <w:rPr>
          <w:lang w:val="en-US" w:eastAsia="zh-CN"/>
        </w:rPr>
        <w:t>.</w:t>
      </w:r>
    </w:p>
    <w:p w14:paraId="5853FBFC" w14:textId="14842CAB" w:rsidR="002971CA" w:rsidRPr="00712518" w:rsidRDefault="002971CA" w:rsidP="00A30647">
      <w:pPr>
        <w:jc w:val="both"/>
        <w:rPr>
          <w:bCs/>
          <w:szCs w:val="24"/>
        </w:rPr>
      </w:pPr>
      <w:r w:rsidRPr="00712518">
        <w:rPr>
          <w:szCs w:val="24"/>
        </w:rPr>
        <w:t xml:space="preserve">Question 6/20 </w:t>
      </w:r>
      <w:r w:rsidRPr="00712518">
        <w:rPr>
          <w:bCs/>
          <w:szCs w:val="24"/>
        </w:rPr>
        <w:t>is currently working on</w:t>
      </w:r>
      <w:r w:rsidR="006E2013" w:rsidRPr="00712518">
        <w:rPr>
          <w:bCs/>
          <w:szCs w:val="24"/>
        </w:rPr>
        <w:t xml:space="preserve"> </w:t>
      </w:r>
      <w:r w:rsidR="006E1E79" w:rsidRPr="00712518">
        <w:rPr>
          <w:bCs/>
          <w:szCs w:val="24"/>
        </w:rPr>
        <w:t>1</w:t>
      </w:r>
      <w:r w:rsidR="006E1E79">
        <w:rPr>
          <w:bCs/>
          <w:szCs w:val="24"/>
        </w:rPr>
        <w:t>1</w:t>
      </w:r>
      <w:r w:rsidR="006E1E79" w:rsidRPr="00712518">
        <w:rPr>
          <w:bCs/>
          <w:szCs w:val="24"/>
        </w:rPr>
        <w:t xml:space="preserve"> </w:t>
      </w:r>
      <w:r w:rsidRPr="00712518">
        <w:rPr>
          <w:bCs/>
          <w:szCs w:val="24"/>
        </w:rPr>
        <w:t xml:space="preserve">work items </w:t>
      </w:r>
      <w:r w:rsidR="007E06B7" w:rsidRPr="00712518">
        <w:rPr>
          <w:bCs/>
          <w:szCs w:val="24"/>
        </w:rPr>
        <w:t>as detailed in Annex 2.</w:t>
      </w:r>
    </w:p>
    <w:p w14:paraId="28F6E676" w14:textId="77777777" w:rsidR="006F0D95" w:rsidRPr="00712518" w:rsidRDefault="006F0D95" w:rsidP="00A30647">
      <w:pPr>
        <w:numPr>
          <w:ilvl w:val="0"/>
          <w:numId w:val="5"/>
        </w:numPr>
        <w:tabs>
          <w:tab w:val="clear" w:pos="794"/>
          <w:tab w:val="left" w:pos="709"/>
        </w:tabs>
        <w:spacing w:before="240"/>
        <w:ind w:hanging="720"/>
        <w:jc w:val="both"/>
        <w:rPr>
          <w:b/>
          <w:bCs/>
          <w:lang w:val="en-US" w:eastAsia="zh-CN"/>
        </w:rPr>
      </w:pPr>
      <w:r w:rsidRPr="00712518">
        <w:rPr>
          <w:b/>
          <w:bCs/>
          <w:lang w:val="en-US" w:eastAsia="zh-CN"/>
        </w:rPr>
        <w:t>Question 7/20 - Evaluation and assessment of Smart Sustainable Cities and Communities</w:t>
      </w:r>
    </w:p>
    <w:p w14:paraId="22F416A2" w14:textId="77777777" w:rsidR="00A67D5B" w:rsidRPr="00712518" w:rsidRDefault="006F0D95" w:rsidP="00A30647">
      <w:pPr>
        <w:tabs>
          <w:tab w:val="clear" w:pos="794"/>
          <w:tab w:val="left" w:pos="709"/>
        </w:tabs>
        <w:jc w:val="both"/>
      </w:pPr>
      <w:r w:rsidRPr="00712518">
        <w:t>Q</w:t>
      </w:r>
      <w:r w:rsidR="00E16D73" w:rsidRPr="00712518">
        <w:t xml:space="preserve">uestion </w:t>
      </w:r>
      <w:r w:rsidRPr="00712518">
        <w:t xml:space="preserve">7/20 </w:t>
      </w:r>
      <w:r w:rsidR="00397E99" w:rsidRPr="00712518">
        <w:t xml:space="preserve">is developing Recommendations, Supplements and Reports on topics such as: </w:t>
      </w:r>
      <w:r w:rsidR="00823FE0" w:rsidRPr="00712518">
        <w:t>m</w:t>
      </w:r>
      <w:r w:rsidR="00A67D5B" w:rsidRPr="00712518">
        <w:t>ethodologies for assessment of city SDGs, considering general principles, criteria for evaluating ICT impact</w:t>
      </w:r>
      <w:r w:rsidR="00397E99" w:rsidRPr="00712518">
        <w:t xml:space="preserve">; </w:t>
      </w:r>
      <w:r w:rsidR="00823FE0" w:rsidRPr="00712518">
        <w:t>c</w:t>
      </w:r>
      <w:r w:rsidR="00A67D5B" w:rsidRPr="00712518">
        <w:t>ollecting and calculating reliable data to feed into the assessment model</w:t>
      </w:r>
      <w:r w:rsidR="00397E99" w:rsidRPr="00712518">
        <w:t xml:space="preserve">; </w:t>
      </w:r>
      <w:r w:rsidR="00823FE0" w:rsidRPr="00712518">
        <w:t>d</w:t>
      </w:r>
      <w:r w:rsidR="00A67D5B" w:rsidRPr="00712518">
        <w:t>eveloping methodologies for measuring and evaluating a city's specific performance and e/smart services with respect to defined sector indicators</w:t>
      </w:r>
      <w:r w:rsidR="00397E99" w:rsidRPr="00712518">
        <w:t xml:space="preserve">; </w:t>
      </w:r>
      <w:r w:rsidR="00823FE0" w:rsidRPr="00712518">
        <w:t>r</w:t>
      </w:r>
      <w:r w:rsidR="00A67D5B" w:rsidRPr="00712518">
        <w:t>eporting on the Global Smart Sustainable Cities Inde</w:t>
      </w:r>
      <w:r w:rsidR="00397E99" w:rsidRPr="00712518">
        <w:t xml:space="preserve">x and </w:t>
      </w:r>
      <w:r w:rsidR="00823FE0" w:rsidRPr="00712518">
        <w:t>r</w:t>
      </w:r>
      <w:r w:rsidR="00A67D5B" w:rsidRPr="00712518">
        <w:t>eporting a city's performance to help cities to reach SDGs.</w:t>
      </w:r>
    </w:p>
    <w:p w14:paraId="09150F8F" w14:textId="2C203834" w:rsidR="00DF04BB" w:rsidRPr="00712518" w:rsidRDefault="002971CA" w:rsidP="00A30647">
      <w:pPr>
        <w:tabs>
          <w:tab w:val="clear" w:pos="794"/>
          <w:tab w:val="left" w:pos="709"/>
        </w:tabs>
        <w:jc w:val="both"/>
        <w:rPr>
          <w:szCs w:val="24"/>
        </w:rPr>
      </w:pPr>
      <w:r w:rsidRPr="00712518">
        <w:t xml:space="preserve">Question 7/20 </w:t>
      </w:r>
      <w:r w:rsidRPr="00712518">
        <w:rPr>
          <w:bCs/>
        </w:rPr>
        <w:t xml:space="preserve">is currently working on </w:t>
      </w:r>
      <w:r w:rsidR="006E1E79">
        <w:rPr>
          <w:bCs/>
          <w:szCs w:val="24"/>
        </w:rPr>
        <w:t>8</w:t>
      </w:r>
      <w:r w:rsidR="006E1E79" w:rsidRPr="00712518">
        <w:rPr>
          <w:bCs/>
        </w:rPr>
        <w:t xml:space="preserve"> </w:t>
      </w:r>
      <w:r w:rsidRPr="00712518">
        <w:rPr>
          <w:bCs/>
        </w:rPr>
        <w:t xml:space="preserve">work items </w:t>
      </w:r>
      <w:r w:rsidR="007E06B7" w:rsidRPr="00712518">
        <w:rPr>
          <w:bCs/>
          <w:szCs w:val="24"/>
        </w:rPr>
        <w:t>as detailed in Annex 2.</w:t>
      </w:r>
    </w:p>
    <w:p w14:paraId="0802981A" w14:textId="77777777" w:rsidR="007E06B7" w:rsidRPr="00712518" w:rsidRDefault="007E06B7" w:rsidP="00A30647">
      <w:pPr>
        <w:pStyle w:val="Heading1"/>
        <w:numPr>
          <w:ilvl w:val="0"/>
          <w:numId w:val="4"/>
        </w:numPr>
        <w:tabs>
          <w:tab w:val="clear" w:pos="794"/>
          <w:tab w:val="left" w:pos="426"/>
        </w:tabs>
        <w:ind w:hanging="720"/>
        <w:jc w:val="both"/>
        <w:rPr>
          <w:szCs w:val="24"/>
        </w:rPr>
      </w:pPr>
      <w:r w:rsidRPr="00712518">
        <w:rPr>
          <w:szCs w:val="24"/>
        </w:rPr>
        <w:t>Collaboration with other SGs and external organizations</w:t>
      </w:r>
    </w:p>
    <w:p w14:paraId="6691C4EE" w14:textId="214F1063" w:rsidR="00DF04BB" w:rsidRPr="00712518" w:rsidRDefault="00397E99" w:rsidP="00A30647">
      <w:pPr>
        <w:jc w:val="both"/>
        <w:rPr>
          <w:lang w:val="en-US" w:eastAsia="zh-CN"/>
        </w:rPr>
      </w:pPr>
      <w:r w:rsidRPr="00712518">
        <w:rPr>
          <w:lang w:val="en-US" w:eastAsia="zh-CN"/>
        </w:rPr>
        <w:t xml:space="preserve">ITU-T </w:t>
      </w:r>
      <w:r w:rsidR="00DF04BB" w:rsidRPr="00712518">
        <w:rPr>
          <w:lang w:val="en-US" w:eastAsia="zh-CN"/>
        </w:rPr>
        <w:t xml:space="preserve">SG20 received and responded to </w:t>
      </w:r>
      <w:r w:rsidR="00402AE6" w:rsidRPr="00712518">
        <w:rPr>
          <w:lang w:val="en-US" w:eastAsia="zh-CN"/>
        </w:rPr>
        <w:t xml:space="preserve">many </w:t>
      </w:r>
      <w:r w:rsidR="00DF04BB" w:rsidRPr="00712518">
        <w:rPr>
          <w:lang w:val="en-US" w:eastAsia="zh-CN"/>
        </w:rPr>
        <w:t xml:space="preserve">liaison statements </w:t>
      </w:r>
      <w:r w:rsidR="00402AE6" w:rsidRPr="00712518">
        <w:rPr>
          <w:lang w:val="en-US" w:eastAsia="zh-CN"/>
        </w:rPr>
        <w:t xml:space="preserve">including </w:t>
      </w:r>
      <w:r w:rsidR="00CC4314" w:rsidRPr="00712518">
        <w:rPr>
          <w:lang w:val="en-US" w:eastAsia="zh-CN"/>
        </w:rPr>
        <w:t xml:space="preserve">those </w:t>
      </w:r>
      <w:r w:rsidR="00DF04BB" w:rsidRPr="00712518">
        <w:rPr>
          <w:lang w:val="en-US" w:eastAsia="zh-CN"/>
        </w:rPr>
        <w:t xml:space="preserve">from: </w:t>
      </w:r>
      <w:r w:rsidR="00123CB3" w:rsidRPr="00712518">
        <w:rPr>
          <w:lang w:val="en-US" w:eastAsia="zh-CN"/>
        </w:rPr>
        <w:t xml:space="preserve">TSAG, </w:t>
      </w:r>
      <w:r w:rsidR="00DF04BB" w:rsidRPr="00712518">
        <w:rPr>
          <w:lang w:val="en-US" w:eastAsia="zh-CN"/>
        </w:rPr>
        <w:t xml:space="preserve">ITU-T SG2, </w:t>
      </w:r>
      <w:r w:rsidR="00123CB3" w:rsidRPr="00712518">
        <w:rPr>
          <w:lang w:val="en-US" w:eastAsia="zh-CN"/>
        </w:rPr>
        <w:t xml:space="preserve">ITU-T SG3, </w:t>
      </w:r>
      <w:r w:rsidR="00045E18" w:rsidRPr="00712518">
        <w:rPr>
          <w:lang w:val="en-US" w:eastAsia="zh-CN"/>
        </w:rPr>
        <w:t>ITU-T SG5</w:t>
      </w:r>
      <w:r w:rsidR="00823FE0" w:rsidRPr="00712518">
        <w:rPr>
          <w:lang w:val="en-US" w:eastAsia="zh-CN"/>
        </w:rPr>
        <w:t>,</w:t>
      </w:r>
      <w:r w:rsidR="00045E18" w:rsidRPr="00712518">
        <w:rPr>
          <w:lang w:val="en-US" w:eastAsia="zh-CN"/>
        </w:rPr>
        <w:t xml:space="preserve"> </w:t>
      </w:r>
      <w:r w:rsidR="00EE7194" w:rsidRPr="00712518">
        <w:rPr>
          <w:lang w:val="en-US" w:eastAsia="zh-CN"/>
        </w:rPr>
        <w:t xml:space="preserve">ITU-T SG9, </w:t>
      </w:r>
      <w:r w:rsidR="00045E18" w:rsidRPr="00712518">
        <w:rPr>
          <w:lang w:val="en-US" w:eastAsia="zh-CN"/>
        </w:rPr>
        <w:t xml:space="preserve">ITU-T </w:t>
      </w:r>
      <w:r w:rsidR="00DF04BB" w:rsidRPr="00712518">
        <w:rPr>
          <w:lang w:val="en-US" w:eastAsia="zh-CN"/>
        </w:rPr>
        <w:t xml:space="preserve">SG11, </w:t>
      </w:r>
      <w:r w:rsidR="00EE7194" w:rsidRPr="00712518">
        <w:rPr>
          <w:lang w:val="en-US" w:eastAsia="zh-CN"/>
        </w:rPr>
        <w:t xml:space="preserve">ITU-T SG12, </w:t>
      </w:r>
      <w:r w:rsidR="00DF04BB" w:rsidRPr="00712518">
        <w:rPr>
          <w:lang w:val="en-US" w:eastAsia="zh-CN"/>
        </w:rPr>
        <w:t>ITU-T SG13</w:t>
      </w:r>
      <w:r w:rsidR="00045E18" w:rsidRPr="00712518">
        <w:rPr>
          <w:lang w:val="en-US" w:eastAsia="zh-CN"/>
        </w:rPr>
        <w:t xml:space="preserve">, </w:t>
      </w:r>
      <w:r w:rsidR="00123CB3" w:rsidRPr="00712518">
        <w:rPr>
          <w:lang w:val="en-US" w:eastAsia="zh-CN"/>
        </w:rPr>
        <w:t xml:space="preserve">ITU-T SG15, </w:t>
      </w:r>
      <w:r w:rsidR="0059787D" w:rsidRPr="00712518">
        <w:rPr>
          <w:lang w:val="en-US" w:eastAsia="zh-CN"/>
        </w:rPr>
        <w:t xml:space="preserve">ITU-T SG16, </w:t>
      </w:r>
      <w:r w:rsidR="00045E18" w:rsidRPr="00712518">
        <w:rPr>
          <w:lang w:val="en-US" w:eastAsia="zh-CN"/>
        </w:rPr>
        <w:t>ITU-T SG17</w:t>
      </w:r>
      <w:r w:rsidR="00DF04BB" w:rsidRPr="00712518">
        <w:rPr>
          <w:lang w:val="en-US" w:eastAsia="zh-CN"/>
        </w:rPr>
        <w:t>,</w:t>
      </w:r>
      <w:r w:rsidR="000317FE" w:rsidRPr="00712518">
        <w:rPr>
          <w:lang w:val="en-US" w:eastAsia="zh-CN"/>
        </w:rPr>
        <w:t xml:space="preserve"> ITU-D,</w:t>
      </w:r>
      <w:r w:rsidR="00DF04BB" w:rsidRPr="00712518">
        <w:rPr>
          <w:lang w:val="en-US" w:eastAsia="zh-CN"/>
        </w:rPr>
        <w:t xml:space="preserve"> </w:t>
      </w:r>
      <w:r w:rsidR="00123CB3" w:rsidRPr="00712518">
        <w:rPr>
          <w:lang w:val="en-US" w:eastAsia="zh-CN"/>
        </w:rPr>
        <w:t xml:space="preserve">FG-DPM, FG-DLT, </w:t>
      </w:r>
      <w:r w:rsidR="00587F13" w:rsidRPr="00712518">
        <w:rPr>
          <w:rFonts w:eastAsia="Times New Roman"/>
        </w:rPr>
        <w:t>FG-VM</w:t>
      </w:r>
      <w:r w:rsidR="00587F13" w:rsidRPr="00712518">
        <w:rPr>
          <w:lang w:val="en-US" w:eastAsia="zh-CN"/>
        </w:rPr>
        <w:t xml:space="preserve">, </w:t>
      </w:r>
      <w:r w:rsidR="003900CF" w:rsidRPr="00712518">
        <w:rPr>
          <w:lang w:val="en-US" w:eastAsia="zh-CN"/>
        </w:rPr>
        <w:t>Standardization Committee for Vocabulary (</w:t>
      </w:r>
      <w:r w:rsidR="0059787D" w:rsidRPr="00712518">
        <w:rPr>
          <w:lang w:val="en-US" w:eastAsia="zh-CN"/>
        </w:rPr>
        <w:t>SCV</w:t>
      </w:r>
      <w:r w:rsidR="003900CF" w:rsidRPr="00712518">
        <w:rPr>
          <w:lang w:val="en-US" w:eastAsia="zh-CN"/>
        </w:rPr>
        <w:t>)</w:t>
      </w:r>
      <w:r w:rsidR="0059787D" w:rsidRPr="00712518">
        <w:rPr>
          <w:lang w:val="en-US" w:eastAsia="zh-CN"/>
        </w:rPr>
        <w:t>, JCA-IMT2020,</w:t>
      </w:r>
      <w:r w:rsidR="003900CF" w:rsidRPr="00712518">
        <w:rPr>
          <w:lang w:val="en-US" w:eastAsia="zh-CN"/>
        </w:rPr>
        <w:t xml:space="preserve"> JCA-AHF,</w:t>
      </w:r>
      <w:r w:rsidR="0059787D" w:rsidRPr="00712518">
        <w:rPr>
          <w:lang w:val="en-US" w:eastAsia="zh-CN"/>
        </w:rPr>
        <w:t xml:space="preserve"> CITS, </w:t>
      </w:r>
      <w:r w:rsidR="00045E18" w:rsidRPr="00712518">
        <w:rPr>
          <w:lang w:val="en-US" w:eastAsia="zh-CN"/>
        </w:rPr>
        <w:t xml:space="preserve">ITU-R, </w:t>
      </w:r>
      <w:r w:rsidR="0059787D" w:rsidRPr="00712518">
        <w:rPr>
          <w:lang w:val="en-US" w:eastAsia="zh-CN"/>
        </w:rPr>
        <w:t xml:space="preserve">ITU-D, </w:t>
      </w:r>
      <w:r w:rsidR="000317FE" w:rsidRPr="00712518">
        <w:rPr>
          <w:lang w:val="en-US" w:eastAsia="zh-CN"/>
        </w:rPr>
        <w:t xml:space="preserve">IEC </w:t>
      </w:r>
      <w:proofErr w:type="spellStart"/>
      <w:r w:rsidR="000317FE" w:rsidRPr="00712518">
        <w:rPr>
          <w:lang w:val="en-US" w:eastAsia="zh-CN"/>
        </w:rPr>
        <w:t>SyC</w:t>
      </w:r>
      <w:proofErr w:type="spellEnd"/>
      <w:r w:rsidR="000317FE" w:rsidRPr="00712518">
        <w:rPr>
          <w:lang w:val="en-US" w:eastAsia="zh-CN"/>
        </w:rPr>
        <w:t xml:space="preserve"> Smart Cities, </w:t>
      </w:r>
      <w:r w:rsidR="003900CF" w:rsidRPr="00712518">
        <w:rPr>
          <w:lang w:val="en-US" w:eastAsia="zh-CN"/>
        </w:rPr>
        <w:t>ISO/IEC JTC1</w:t>
      </w:r>
      <w:r w:rsidR="0059787D" w:rsidRPr="00712518">
        <w:rPr>
          <w:lang w:val="en-US" w:eastAsia="zh-CN"/>
        </w:rPr>
        <w:t xml:space="preserve">, </w:t>
      </w:r>
      <w:r w:rsidR="003900CF" w:rsidRPr="00712518">
        <w:rPr>
          <w:lang w:val="en-US" w:eastAsia="zh-CN"/>
        </w:rPr>
        <w:t>ISO TC 204, ISO TC 184, IEC TC 65, Internet Engineering Task Force (</w:t>
      </w:r>
      <w:r w:rsidR="00123CB3" w:rsidRPr="00712518">
        <w:rPr>
          <w:lang w:val="en-US" w:eastAsia="zh-CN"/>
        </w:rPr>
        <w:t>IETF</w:t>
      </w:r>
      <w:r w:rsidR="003900CF" w:rsidRPr="00712518">
        <w:rPr>
          <w:lang w:val="en-US" w:eastAsia="zh-CN"/>
        </w:rPr>
        <w:t>)</w:t>
      </w:r>
      <w:r w:rsidR="00123CB3" w:rsidRPr="00712518">
        <w:rPr>
          <w:lang w:val="en-US" w:eastAsia="zh-CN"/>
        </w:rPr>
        <w:t xml:space="preserve">, </w:t>
      </w:r>
      <w:r w:rsidR="00DF04BB" w:rsidRPr="00712518">
        <w:rPr>
          <w:lang w:val="en-US" w:eastAsia="zh-CN"/>
        </w:rPr>
        <w:t>O</w:t>
      </w:r>
      <w:r w:rsidR="00123CB3" w:rsidRPr="00712518">
        <w:rPr>
          <w:lang w:val="en-US" w:eastAsia="zh-CN"/>
        </w:rPr>
        <w:t>MA</w:t>
      </w:r>
      <w:r w:rsidR="00402AE6" w:rsidRPr="00712518">
        <w:rPr>
          <w:lang w:val="en-US" w:eastAsia="zh-CN"/>
        </w:rPr>
        <w:t xml:space="preserve">, </w:t>
      </w:r>
      <w:r w:rsidR="00587F13" w:rsidRPr="00712518">
        <w:rPr>
          <w:rFonts w:eastAsia="Times New Roman"/>
        </w:rPr>
        <w:t>ETSI ISG CDP</w:t>
      </w:r>
      <w:r w:rsidR="00587F13" w:rsidRPr="00712518">
        <w:rPr>
          <w:lang w:val="en-US" w:eastAsia="zh-CN"/>
        </w:rPr>
        <w:t>,</w:t>
      </w:r>
      <w:r w:rsidR="000317FE" w:rsidRPr="00712518">
        <w:rPr>
          <w:lang w:val="en-US" w:eastAsia="zh-CN"/>
        </w:rPr>
        <w:t xml:space="preserve"> </w:t>
      </w:r>
      <w:r w:rsidR="00587F13" w:rsidRPr="00712518">
        <w:rPr>
          <w:lang w:val="en-US" w:eastAsia="zh-CN"/>
        </w:rPr>
        <w:t xml:space="preserve">ISCG, ICAO, </w:t>
      </w:r>
      <w:r w:rsidR="00AF29EC">
        <w:rPr>
          <w:lang w:val="en-US" w:eastAsia="zh-CN"/>
        </w:rPr>
        <w:t xml:space="preserve">TM Forum, </w:t>
      </w:r>
      <w:r w:rsidR="00587F13" w:rsidRPr="00712518">
        <w:rPr>
          <w:lang w:val="en-US" w:eastAsia="zh-CN"/>
        </w:rPr>
        <w:t xml:space="preserve">W3C </w:t>
      </w:r>
      <w:r w:rsidR="00466272" w:rsidRPr="00712518">
        <w:rPr>
          <w:lang w:val="en-US" w:eastAsia="zh-CN"/>
        </w:rPr>
        <w:t xml:space="preserve">and </w:t>
      </w:r>
      <w:r w:rsidR="003900CF" w:rsidRPr="00712518">
        <w:rPr>
          <w:lang w:val="en-US" w:eastAsia="zh-CN"/>
        </w:rPr>
        <w:t>oneM2M</w:t>
      </w:r>
      <w:r w:rsidR="00466272" w:rsidRPr="00712518">
        <w:rPr>
          <w:lang w:val="en-US" w:eastAsia="zh-CN"/>
        </w:rPr>
        <w:t>, among others</w:t>
      </w:r>
      <w:r w:rsidR="00DF04BB" w:rsidRPr="00712518">
        <w:rPr>
          <w:lang w:val="en-US" w:eastAsia="zh-CN"/>
        </w:rPr>
        <w:t>.</w:t>
      </w:r>
    </w:p>
    <w:p w14:paraId="013CD41A" w14:textId="77777777" w:rsidR="00402AE6" w:rsidRPr="00712518" w:rsidRDefault="00402AE6" w:rsidP="00A30647">
      <w:pPr>
        <w:jc w:val="both"/>
        <w:rPr>
          <w:lang w:val="en-US" w:eastAsia="zh-CN"/>
        </w:rPr>
      </w:pPr>
      <w:r w:rsidRPr="00712518">
        <w:rPr>
          <w:lang w:val="en-US" w:eastAsia="zh-CN"/>
        </w:rPr>
        <w:t xml:space="preserve">In addition, JCA-IoT/SC&amp;C seeks coordination with other SDOs and other forums. </w:t>
      </w:r>
    </w:p>
    <w:p w14:paraId="176843D6" w14:textId="1FA268CA" w:rsidR="000317FE" w:rsidRPr="00505AC1" w:rsidRDefault="00ED7636" w:rsidP="00ED7636">
      <w:pPr>
        <w:pStyle w:val="Heading2"/>
        <w:tabs>
          <w:tab w:val="clear" w:pos="794"/>
        </w:tabs>
        <w:ind w:left="426" w:hanging="426"/>
        <w:rPr>
          <w:lang w:val="en-US" w:eastAsia="zh-CN"/>
        </w:rPr>
      </w:pPr>
      <w:r w:rsidRPr="00505AC1">
        <w:rPr>
          <w:lang w:val="en-US" w:eastAsia="zh-CN"/>
        </w:rPr>
        <w:t xml:space="preserve">4.1 </w:t>
      </w:r>
      <w:r w:rsidRPr="00505AC1">
        <w:rPr>
          <w:lang w:val="en-US" w:eastAsia="zh-CN"/>
        </w:rPr>
        <w:tab/>
      </w:r>
      <w:r w:rsidR="005D5859" w:rsidRPr="00505AC1">
        <w:rPr>
          <w:lang w:val="en-US" w:eastAsia="zh-CN"/>
        </w:rPr>
        <w:t xml:space="preserve">Collaboration with </w:t>
      </w:r>
      <w:r w:rsidRPr="00505AC1">
        <w:rPr>
          <w:lang w:val="en-US" w:eastAsia="zh-CN"/>
        </w:rPr>
        <w:t>TM Forum</w:t>
      </w:r>
    </w:p>
    <w:p w14:paraId="6A8467EF" w14:textId="3510B901" w:rsidR="003F1A4C" w:rsidRPr="00505AC1" w:rsidRDefault="00AC1572" w:rsidP="00AC1572">
      <w:pPr>
        <w:rPr>
          <w:lang w:eastAsia="zh-CN"/>
        </w:rPr>
      </w:pPr>
      <w:r w:rsidRPr="00505AC1">
        <w:t xml:space="preserve">According to </w:t>
      </w:r>
      <w:hyperlink r:id="rId22" w:history="1">
        <w:r w:rsidR="003F1A4C" w:rsidRPr="00505AC1">
          <w:rPr>
            <w:rStyle w:val="Hyperlink"/>
            <w:lang w:eastAsia="zh-CN"/>
          </w:rPr>
          <w:t>TD1755</w:t>
        </w:r>
      </w:hyperlink>
      <w:r w:rsidR="003F1A4C" w:rsidRPr="00505AC1">
        <w:rPr>
          <w:lang w:eastAsia="zh-CN"/>
        </w:rPr>
        <w:t> - LS/i on Technical specifications on TMF 908 IoT agent and device management API specification and IoT service management API specification from TM Forum</w:t>
      </w:r>
      <w:r w:rsidRPr="00505AC1">
        <w:rPr>
          <w:lang w:eastAsia="zh-CN"/>
        </w:rPr>
        <w:t xml:space="preserve">, </w:t>
      </w:r>
      <w:r w:rsidR="003F1A4C" w:rsidRPr="00505AC1">
        <w:rPr>
          <w:lang w:eastAsia="zh-CN"/>
        </w:rPr>
        <w:t>TM Forum invited ITU-T SG20 to consider transposing the following Technical Specifications on TMF 908 IoT Agent and Device Management API Specification and IoT Service Management API Specification into ITU-T Recommendations using Recommendation ITU-T A.25.</w:t>
      </w:r>
    </w:p>
    <w:p w14:paraId="74942878" w14:textId="4ACB6D1C" w:rsidR="003F1A4C" w:rsidRPr="00505AC1" w:rsidRDefault="003F1A4C" w:rsidP="003F1A4C">
      <w:pPr>
        <w:rPr>
          <w:lang w:eastAsia="zh-CN"/>
        </w:rPr>
      </w:pPr>
      <w:r w:rsidRPr="00505AC1">
        <w:rPr>
          <w:lang w:eastAsia="zh-CN"/>
        </w:rPr>
        <w:t xml:space="preserve">During the </w:t>
      </w:r>
      <w:r w:rsidR="00AC1572" w:rsidRPr="00505AC1">
        <w:rPr>
          <w:lang w:eastAsia="zh-CN"/>
        </w:rPr>
        <w:t xml:space="preserve">ITU-T SG20 </w:t>
      </w:r>
      <w:r w:rsidRPr="00505AC1">
        <w:rPr>
          <w:lang w:eastAsia="zh-CN"/>
        </w:rPr>
        <w:t>closing plenary</w:t>
      </w:r>
      <w:r w:rsidR="00AC1572" w:rsidRPr="00505AC1">
        <w:rPr>
          <w:lang w:eastAsia="zh-CN"/>
        </w:rPr>
        <w:t xml:space="preserve"> (July 2020)</w:t>
      </w:r>
      <w:r w:rsidRPr="00505AC1">
        <w:rPr>
          <w:lang w:eastAsia="zh-CN"/>
        </w:rPr>
        <w:t xml:space="preserve">, the two new work items </w:t>
      </w:r>
      <w:r w:rsidR="00AC1572" w:rsidRPr="00505AC1">
        <w:rPr>
          <w:lang w:eastAsia="zh-CN"/>
        </w:rPr>
        <w:t xml:space="preserve">were approved which were </w:t>
      </w:r>
      <w:r w:rsidRPr="00505AC1">
        <w:rPr>
          <w:lang w:eastAsia="zh-CN"/>
        </w:rPr>
        <w:t>contained respectively in </w:t>
      </w:r>
      <w:hyperlink r:id="rId23" w:history="1">
        <w:r w:rsidRPr="00505AC1">
          <w:rPr>
            <w:rStyle w:val="Hyperlink"/>
            <w:lang w:eastAsia="zh-CN"/>
          </w:rPr>
          <w:t>TD1783-R3</w:t>
        </w:r>
      </w:hyperlink>
      <w:r w:rsidRPr="00505AC1">
        <w:rPr>
          <w:lang w:eastAsia="zh-CN"/>
        </w:rPr>
        <w:t> and </w:t>
      </w:r>
      <w:hyperlink r:id="rId24" w:history="1">
        <w:r w:rsidRPr="00505AC1">
          <w:rPr>
            <w:rStyle w:val="Hyperlink"/>
            <w:lang w:eastAsia="zh-CN"/>
          </w:rPr>
          <w:t>TD1782-R3</w:t>
        </w:r>
      </w:hyperlink>
      <w:r w:rsidRPr="00505AC1">
        <w:rPr>
          <w:lang w:eastAsia="zh-CN"/>
        </w:rPr>
        <w:t> . </w:t>
      </w:r>
      <w:r w:rsidRPr="00505AC1">
        <w:rPr>
          <w:lang w:eastAsia="zh-CN"/>
        </w:rPr>
        <w:br/>
      </w:r>
    </w:p>
    <w:p w14:paraId="72E16BF7" w14:textId="77777777" w:rsidR="003F1A4C" w:rsidRPr="00505AC1" w:rsidRDefault="003F1A4C" w:rsidP="007A5A2E">
      <w:pPr>
        <w:numPr>
          <w:ilvl w:val="0"/>
          <w:numId w:val="44"/>
        </w:numPr>
        <w:rPr>
          <w:lang w:eastAsia="zh-CN"/>
        </w:rPr>
      </w:pPr>
      <w:r w:rsidRPr="00505AC1">
        <w:rPr>
          <w:lang w:eastAsia="zh-CN"/>
        </w:rPr>
        <w:lastRenderedPageBreak/>
        <w:t>ITU-T Y.TM.DM-API "IoT Device Management API REST Specification".</w:t>
      </w:r>
    </w:p>
    <w:p w14:paraId="4CF7E3FB" w14:textId="577DBB1D" w:rsidR="003F1A4C" w:rsidRPr="00505AC1" w:rsidRDefault="003F1A4C" w:rsidP="007A5A2E">
      <w:pPr>
        <w:numPr>
          <w:ilvl w:val="0"/>
          <w:numId w:val="44"/>
        </w:numPr>
        <w:rPr>
          <w:lang w:eastAsia="zh-CN"/>
        </w:rPr>
      </w:pPr>
      <w:r w:rsidRPr="00505AC1">
        <w:rPr>
          <w:lang w:eastAsia="zh-CN"/>
        </w:rPr>
        <w:t>ITU-T Y.TM.SM-API "IoT Service Management API REST Specification".</w:t>
      </w:r>
    </w:p>
    <w:p w14:paraId="5CF1FAC2" w14:textId="49FAA437" w:rsidR="003F1A4C" w:rsidRPr="00505AC1" w:rsidRDefault="003F1A4C" w:rsidP="003F1A4C">
      <w:pPr>
        <w:rPr>
          <w:szCs w:val="24"/>
        </w:rPr>
      </w:pPr>
      <w:r w:rsidRPr="00505AC1">
        <w:rPr>
          <w:lang w:eastAsia="zh-CN"/>
        </w:rPr>
        <w:t>​</w:t>
      </w:r>
      <w:r w:rsidR="00831701" w:rsidRPr="00505AC1">
        <w:rPr>
          <w:szCs w:val="24"/>
          <w:lang w:eastAsia="ko-KR"/>
        </w:rPr>
        <w:t xml:space="preserve">Working Party 1 of </w:t>
      </w:r>
      <w:r w:rsidR="00831701" w:rsidRPr="00505AC1">
        <w:rPr>
          <w:szCs w:val="24"/>
        </w:rPr>
        <w:t xml:space="preserve">ITU-T SG20 reviewed the two Technical Specifications during the Q3/20 Rapporteur Group Meeting held virtually on 2-5 November 2020 and during the Working Party 1/20 meeting that took place on 6 November 2020. The meeting received a list of comments and questions. Accordingly, </w:t>
      </w:r>
      <w:r w:rsidR="00831701" w:rsidRPr="00505AC1">
        <w:rPr>
          <w:szCs w:val="24"/>
          <w:lang w:eastAsia="ko-KR"/>
        </w:rPr>
        <w:t xml:space="preserve">Working Party 1 of </w:t>
      </w:r>
      <w:r w:rsidR="00831701" w:rsidRPr="00505AC1">
        <w:rPr>
          <w:szCs w:val="24"/>
        </w:rPr>
        <w:t xml:space="preserve">ITU-T SG20 send out a LS to </w:t>
      </w:r>
      <w:proofErr w:type="spellStart"/>
      <w:r w:rsidR="00831701" w:rsidRPr="00505AC1">
        <w:rPr>
          <w:szCs w:val="24"/>
        </w:rPr>
        <w:t>TMForum</w:t>
      </w:r>
      <w:proofErr w:type="spellEnd"/>
      <w:r w:rsidR="00831701" w:rsidRPr="00505AC1">
        <w:rPr>
          <w:szCs w:val="24"/>
        </w:rPr>
        <w:t xml:space="preserve">, including the comments and questions received from the meeting, as contained </w:t>
      </w:r>
      <w:hyperlink r:id="rId25" w:history="1">
        <w:r w:rsidR="00831701" w:rsidRPr="00505AC1">
          <w:rPr>
            <w:rStyle w:val="Hyperlink"/>
            <w:szCs w:val="24"/>
          </w:rPr>
          <w:t>TD1961</w:t>
        </w:r>
      </w:hyperlink>
      <w:r w:rsidR="00831701" w:rsidRPr="00505AC1">
        <w:rPr>
          <w:szCs w:val="24"/>
        </w:rPr>
        <w:t>.</w:t>
      </w:r>
      <w:r w:rsidR="00831701">
        <w:rPr>
          <w:szCs w:val="24"/>
        </w:rPr>
        <w:t xml:space="preserve">  </w:t>
      </w:r>
    </w:p>
    <w:p w14:paraId="63FFA4E6" w14:textId="08943044" w:rsidR="00ED7636" w:rsidRPr="00EC70BC" w:rsidRDefault="00ED7636" w:rsidP="00ED7636">
      <w:pPr>
        <w:pStyle w:val="Heading2"/>
        <w:tabs>
          <w:tab w:val="clear" w:pos="794"/>
          <w:tab w:val="left" w:pos="993"/>
        </w:tabs>
        <w:ind w:left="426" w:hanging="426"/>
        <w:rPr>
          <w:bCs/>
        </w:rPr>
      </w:pPr>
      <w:r w:rsidRPr="00EC70BC">
        <w:rPr>
          <w:bCs/>
        </w:rPr>
        <w:t>4.2</w:t>
      </w:r>
      <w:r w:rsidRPr="00EC70BC">
        <w:rPr>
          <w:bCs/>
        </w:rPr>
        <w:tab/>
        <w:t>Collaboration with oneM2M</w:t>
      </w:r>
    </w:p>
    <w:p w14:paraId="4DCBC6FA" w14:textId="77777777" w:rsidR="003F1A4C" w:rsidRPr="00EC70BC" w:rsidRDefault="003F1A4C" w:rsidP="003F1A4C">
      <w:r w:rsidRPr="00EC70BC">
        <w:t>ITU has excellent cooperation with oneM2M and is exploring the possibility to further its synergies with oneM2M. ​ </w:t>
      </w:r>
    </w:p>
    <w:p w14:paraId="69BCB33E" w14:textId="59027192" w:rsidR="003F1A4C" w:rsidRPr="00EC70BC" w:rsidRDefault="003F1A4C" w:rsidP="003F1A4C">
      <w:r w:rsidRPr="00EC70BC">
        <w:t xml:space="preserve">ITU-T Study Group 20 thanked Mr Enrico </w:t>
      </w:r>
      <w:proofErr w:type="spellStart"/>
      <w:r w:rsidRPr="00EC70BC">
        <w:t>Scarrone</w:t>
      </w:r>
      <w:proofErr w:type="spellEnd"/>
      <w:r w:rsidRPr="00EC70BC">
        <w:t>, Chairman of the oneM2M Steering Committee for providing information on oneM2M during the SG20 opening plenary on 6 July 2020 and during an ad-hoc session that took place on 13 July 2020. </w:t>
      </w:r>
    </w:p>
    <w:p w14:paraId="3E1E24D5" w14:textId="0CD1DA9F" w:rsidR="003F1A4C" w:rsidRPr="00EC70BC" w:rsidRDefault="003F1A4C" w:rsidP="003F1A4C">
      <w:r w:rsidRPr="00EC70BC">
        <w:t>The main aim of the ad-hoc session was to provide ITU-T SG20 members the opportunity to ask questions or present comments concerning the possibility for ITU to sign a Partnership Agreement and join officially oneM2M. See </w:t>
      </w:r>
      <w:hyperlink r:id="rId26" w:history="1">
        <w:r w:rsidRPr="00EC70BC">
          <w:rPr>
            <w:rStyle w:val="Hyperlink"/>
          </w:rPr>
          <w:t>TD1776-R1</w:t>
        </w:r>
      </w:hyperlink>
      <w:r w:rsidRPr="00EC70BC">
        <w:t>.</w:t>
      </w:r>
    </w:p>
    <w:p w14:paraId="70EEAAF4" w14:textId="407E6F5D" w:rsidR="003F1A4C" w:rsidRPr="00EC70BC" w:rsidRDefault="003F1A4C" w:rsidP="003F1A4C">
      <w:r w:rsidRPr="00EC70BC">
        <w:t xml:space="preserve">ITU-T SG20 has sought the advice of TSAG </w:t>
      </w:r>
      <w:r w:rsidR="00EC70BC">
        <w:t xml:space="preserve">which is currently discussing </w:t>
      </w:r>
      <w:r w:rsidRPr="00EC70BC">
        <w:t>this matter</w:t>
      </w:r>
      <w:r w:rsidR="00EC70BC">
        <w:t>. ITU-T SG20</w:t>
      </w:r>
      <w:r w:rsidRPr="00EC70BC">
        <w:t xml:space="preserve"> will keep oneM2M posted on future developments. See </w:t>
      </w:r>
      <w:hyperlink r:id="rId27" w:history="1">
        <w:r w:rsidRPr="00EC70BC">
          <w:rPr>
            <w:rStyle w:val="Hyperlink"/>
          </w:rPr>
          <w:t>TD1876-R1</w:t>
        </w:r>
      </w:hyperlink>
      <w:r w:rsidRPr="00EC70BC">
        <w:t>. </w:t>
      </w:r>
    </w:p>
    <w:p w14:paraId="0A1E151E" w14:textId="0E87BBB3" w:rsidR="003F1A4C" w:rsidRPr="00442FFA" w:rsidRDefault="003F1A4C" w:rsidP="003F1A4C">
      <w:pPr>
        <w:rPr>
          <w:highlight w:val="yellow"/>
        </w:rPr>
      </w:pPr>
    </w:p>
    <w:p w14:paraId="796AD534" w14:textId="724662A9" w:rsidR="00DA3F11" w:rsidRPr="00712518" w:rsidRDefault="00DA3F11" w:rsidP="00DA3F11">
      <w:pPr>
        <w:pStyle w:val="Heading2"/>
        <w:tabs>
          <w:tab w:val="clear" w:pos="794"/>
          <w:tab w:val="left" w:pos="993"/>
        </w:tabs>
        <w:ind w:left="426" w:hanging="426"/>
        <w:rPr>
          <w:bCs/>
        </w:rPr>
      </w:pPr>
      <w:r w:rsidRPr="00712518">
        <w:rPr>
          <w:bCs/>
        </w:rPr>
        <w:t>4.3</w:t>
      </w:r>
      <w:r w:rsidRPr="00712518">
        <w:rPr>
          <w:bCs/>
        </w:rPr>
        <w:tab/>
        <w:t xml:space="preserve">Joint ITU/ISO/IEC Task Force on Smart Cities </w:t>
      </w:r>
    </w:p>
    <w:p w14:paraId="0B9383D3" w14:textId="1AD5870C" w:rsidR="00BD75C0" w:rsidRPr="00BD75C0" w:rsidRDefault="00BD75C0" w:rsidP="00BD75C0">
      <w:r w:rsidRPr="00BD75C0">
        <w:t xml:space="preserve">The following are the background and updates on the IEC-ISO-ITU Joint Smart Cities Task Force (J-SCTF) activities: </w:t>
      </w:r>
    </w:p>
    <w:p w14:paraId="3534DDE4" w14:textId="150EF292" w:rsidR="00BD75C0" w:rsidRPr="00BD75C0" w:rsidRDefault="00BD75C0" w:rsidP="00AF4644">
      <w:pPr>
        <w:numPr>
          <w:ilvl w:val="0"/>
          <w:numId w:val="40"/>
        </w:numPr>
        <w:rPr>
          <w:bCs/>
        </w:rPr>
      </w:pPr>
      <w:r w:rsidRPr="00BD75C0">
        <w:rPr>
          <w:bCs/>
        </w:rPr>
        <w:t>The World Smart City Forum was initiated by ITU, ISO, and IEC in 2016 to understand and meet the identified needs of our stakeholders and to discuss good practices that address urban challenges</w:t>
      </w:r>
      <w:r w:rsidR="007A5A2E">
        <w:rPr>
          <w:bCs/>
        </w:rPr>
        <w:t>;</w:t>
      </w:r>
    </w:p>
    <w:p w14:paraId="48313C0F" w14:textId="797C8D46" w:rsidR="00BD75C0" w:rsidRPr="00BD75C0" w:rsidRDefault="00BD75C0" w:rsidP="00AF4644">
      <w:pPr>
        <w:numPr>
          <w:ilvl w:val="0"/>
          <w:numId w:val="40"/>
        </w:numPr>
        <w:rPr>
          <w:bCs/>
        </w:rPr>
      </w:pPr>
      <w:r w:rsidRPr="00BD75C0">
        <w:rPr>
          <w:bCs/>
        </w:rPr>
        <w:t>Annual World Smart City Forum was organized by each SDOs and after the third edition in 2018, an effective collaboration channel between ITU, ISO and IEC to share information in the form of a “Joint Task Force for Smart Cities” was envisioned</w:t>
      </w:r>
      <w:r w:rsidR="007A5A2E">
        <w:rPr>
          <w:bCs/>
        </w:rPr>
        <w:t>;</w:t>
      </w:r>
    </w:p>
    <w:p w14:paraId="23D9E930" w14:textId="3A44A626" w:rsidR="00BD75C0" w:rsidRPr="00BD75C0" w:rsidRDefault="00BD75C0" w:rsidP="00AF4644">
      <w:pPr>
        <w:numPr>
          <w:ilvl w:val="0"/>
          <w:numId w:val="40"/>
        </w:numPr>
        <w:rPr>
          <w:bCs/>
        </w:rPr>
      </w:pPr>
      <w:r w:rsidRPr="00BD75C0">
        <w:rPr>
          <w:bCs/>
        </w:rPr>
        <w:t xml:space="preserve">Three SDOs eventually agreed on the </w:t>
      </w:r>
      <w:proofErr w:type="spellStart"/>
      <w:r w:rsidRPr="00BD75C0">
        <w:rPr>
          <w:bCs/>
        </w:rPr>
        <w:t>ToR</w:t>
      </w:r>
      <w:proofErr w:type="spellEnd"/>
      <w:r w:rsidRPr="00BD75C0">
        <w:rPr>
          <w:bCs/>
        </w:rPr>
        <w:t xml:space="preserve"> for the IEC-ISO-ITU Joint Smart Cities Task Force (J-SCTF) and designated 3 leads and 26 experts for the task force</w:t>
      </w:r>
      <w:r w:rsidR="007A5A2E">
        <w:rPr>
          <w:bCs/>
        </w:rPr>
        <w:t>;</w:t>
      </w:r>
    </w:p>
    <w:p w14:paraId="79D392D4" w14:textId="78FB6BFE" w:rsidR="00BD75C0" w:rsidRPr="00BD75C0" w:rsidRDefault="00BD75C0" w:rsidP="00AF4644">
      <w:pPr>
        <w:numPr>
          <w:ilvl w:val="0"/>
          <w:numId w:val="40"/>
        </w:numPr>
        <w:rPr>
          <w:bCs/>
        </w:rPr>
      </w:pPr>
      <w:r w:rsidRPr="00BD75C0">
        <w:rPr>
          <w:bCs/>
        </w:rPr>
        <w:t>The kick-off meeting was planned on 3 April 2020 but was moved to 7 October 2020 and took place virtually due to the pandemic</w:t>
      </w:r>
      <w:r w:rsidR="007A5A2E">
        <w:rPr>
          <w:bCs/>
        </w:rPr>
        <w:t>;</w:t>
      </w:r>
    </w:p>
    <w:p w14:paraId="44B4B84A" w14:textId="7E4191CB" w:rsidR="00BD75C0" w:rsidRPr="00BD75C0" w:rsidRDefault="00BD75C0" w:rsidP="00AF4644">
      <w:pPr>
        <w:numPr>
          <w:ilvl w:val="0"/>
          <w:numId w:val="40"/>
        </w:numPr>
        <w:rPr>
          <w:bCs/>
        </w:rPr>
      </w:pPr>
      <w:r w:rsidRPr="00BD75C0">
        <w:rPr>
          <w:bCs/>
        </w:rPr>
        <w:t>The main goal of the kick-off was to inform J-SCTF experts about the scope and objectives of the Task Force (</w:t>
      </w:r>
      <w:proofErr w:type="spellStart"/>
      <w:r w:rsidRPr="00BD75C0">
        <w:rPr>
          <w:bCs/>
        </w:rPr>
        <w:t>ToR</w:t>
      </w:r>
      <w:proofErr w:type="spellEnd"/>
      <w:r w:rsidRPr="00BD75C0">
        <w:rPr>
          <w:bCs/>
        </w:rPr>
        <w:t>) and talk about potential activities to be launched within this framework</w:t>
      </w:r>
      <w:r w:rsidR="007A5A2E">
        <w:rPr>
          <w:bCs/>
        </w:rPr>
        <w:t>;</w:t>
      </w:r>
    </w:p>
    <w:p w14:paraId="640ED0AA" w14:textId="5F33429B" w:rsidR="00BD75C0" w:rsidRPr="00BD75C0" w:rsidRDefault="00BD75C0" w:rsidP="00AF4644">
      <w:pPr>
        <w:numPr>
          <w:ilvl w:val="0"/>
          <w:numId w:val="40"/>
        </w:numPr>
        <w:rPr>
          <w:bCs/>
        </w:rPr>
      </w:pPr>
      <w:r w:rsidRPr="00BD75C0">
        <w:rPr>
          <w:bCs/>
        </w:rPr>
        <w:t>It was also themed ‘capturing global learnings from the management of the Covid-19 Pandemic’ highlighting the scale and urgency of the challenge</w:t>
      </w:r>
      <w:r w:rsidR="007A5A2E">
        <w:rPr>
          <w:bCs/>
        </w:rPr>
        <w:t>; and</w:t>
      </w:r>
    </w:p>
    <w:p w14:paraId="2767E52C" w14:textId="77777777" w:rsidR="00BD75C0" w:rsidRPr="00BD75C0" w:rsidRDefault="00BD75C0" w:rsidP="00AF4644">
      <w:pPr>
        <w:numPr>
          <w:ilvl w:val="0"/>
          <w:numId w:val="40"/>
        </w:numPr>
        <w:rPr>
          <w:bCs/>
        </w:rPr>
      </w:pPr>
      <w:r w:rsidRPr="00BD75C0">
        <w:rPr>
          <w:bCs/>
        </w:rPr>
        <w:t>Second meeting is planned to take place virtually on 24 February 2021 to discuss further topics and working methods.</w:t>
      </w:r>
    </w:p>
    <w:p w14:paraId="3139CDD0" w14:textId="77777777" w:rsidR="00BD75C0" w:rsidRPr="00712518" w:rsidRDefault="00BD75C0" w:rsidP="003F1A4C"/>
    <w:p w14:paraId="15FF1AB9" w14:textId="77777777" w:rsidR="008A55BB" w:rsidRPr="00712518" w:rsidRDefault="008A55BB" w:rsidP="00A30647">
      <w:pPr>
        <w:pStyle w:val="Heading1"/>
        <w:numPr>
          <w:ilvl w:val="0"/>
          <w:numId w:val="4"/>
        </w:numPr>
        <w:tabs>
          <w:tab w:val="clear" w:pos="794"/>
          <w:tab w:val="left" w:pos="426"/>
        </w:tabs>
        <w:ind w:hanging="720"/>
        <w:jc w:val="both"/>
        <w:rPr>
          <w:szCs w:val="24"/>
        </w:rPr>
      </w:pPr>
      <w:r w:rsidRPr="00712518">
        <w:rPr>
          <w:szCs w:val="24"/>
        </w:rPr>
        <w:lastRenderedPageBreak/>
        <w:t>ITU-T Study Group 20 Meetings</w:t>
      </w:r>
    </w:p>
    <w:p w14:paraId="76B0E499" w14:textId="5B6B1798" w:rsidR="008A55BB" w:rsidRDefault="008A55BB" w:rsidP="00A30647">
      <w:pPr>
        <w:jc w:val="both"/>
      </w:pPr>
      <w:r w:rsidRPr="00712518">
        <w:t xml:space="preserve">ITU-T SG20 held a meeting </w:t>
      </w:r>
      <w:r w:rsidR="006E7E14" w:rsidRPr="00712518">
        <w:t>virtually</w:t>
      </w:r>
      <w:r w:rsidR="00381C21" w:rsidRPr="00712518">
        <w:t xml:space="preserve">, from </w:t>
      </w:r>
      <w:r w:rsidR="006E7E14" w:rsidRPr="00712518">
        <w:t>6</w:t>
      </w:r>
      <w:r w:rsidR="00730F88" w:rsidRPr="00712518">
        <w:t>–</w:t>
      </w:r>
      <w:r w:rsidR="006E7E14" w:rsidRPr="00712518">
        <w:t>16 July 2020</w:t>
      </w:r>
      <w:r w:rsidRPr="00712518">
        <w:t xml:space="preserve">. </w:t>
      </w:r>
      <w:r w:rsidR="00E95776" w:rsidRPr="00712518">
        <w:t xml:space="preserve">See </w:t>
      </w:r>
      <w:hyperlink r:id="rId28" w:history="1">
        <w:r w:rsidR="00E95776" w:rsidRPr="00712518">
          <w:rPr>
            <w:rStyle w:val="Hyperlink"/>
          </w:rPr>
          <w:t xml:space="preserve">Report </w:t>
        </w:r>
      </w:hyperlink>
      <w:r w:rsidR="006E7E14" w:rsidRPr="00712518">
        <w:rPr>
          <w:rStyle w:val="Hyperlink"/>
        </w:rPr>
        <w:t>10</w:t>
      </w:r>
      <w:r w:rsidR="00E95776" w:rsidRPr="00712518">
        <w:t xml:space="preserve"> for additional details on the last SG20 meeting. </w:t>
      </w:r>
    </w:p>
    <w:p w14:paraId="367514C9" w14:textId="4DBF2BA1" w:rsidR="001A7A1D" w:rsidRDefault="001A7A1D" w:rsidP="00A30647">
      <w:pPr>
        <w:jc w:val="both"/>
      </w:pPr>
      <w:r>
        <w:t>Working party 1/20 held a meeting virtually on 6 November 2020 and was</w:t>
      </w:r>
      <w:r w:rsidRPr="001A7A1D">
        <w:t xml:space="preserve"> </w:t>
      </w:r>
      <w:proofErr w:type="spellStart"/>
      <w:r w:rsidRPr="001A7A1D">
        <w:t>prece</w:t>
      </w:r>
      <w:proofErr w:type="spellEnd"/>
      <w:r w:rsidRPr="001A7A1D">
        <w:t>​</w:t>
      </w:r>
      <w:proofErr w:type="spellStart"/>
      <w:r w:rsidRPr="001A7A1D">
        <w:t>ded</w:t>
      </w:r>
      <w:proofErr w:type="spellEnd"/>
      <w:r w:rsidRPr="001A7A1D">
        <w:t xml:space="preserve"> by Rapporteur meetings of Q1/20, Q2/20, Q3/20 and Q4/20 from 2 to 5 November 2020.</w:t>
      </w:r>
      <w:r>
        <w:t xml:space="preserve"> See </w:t>
      </w:r>
      <w:hyperlink r:id="rId29" w:history="1">
        <w:r w:rsidRPr="001A7A1D">
          <w:rPr>
            <w:rStyle w:val="Hyperlink"/>
          </w:rPr>
          <w:t>Report 14</w:t>
        </w:r>
      </w:hyperlink>
      <w:r>
        <w:t xml:space="preserve"> for additional information.</w:t>
      </w:r>
    </w:p>
    <w:p w14:paraId="39F99C7A" w14:textId="0560A822" w:rsidR="00C64702" w:rsidRPr="00712518" w:rsidRDefault="00BD75C0" w:rsidP="00A30647">
      <w:pPr>
        <w:jc w:val="both"/>
      </w:pPr>
      <w:r w:rsidRPr="00AF4644">
        <w:t xml:space="preserve">An ITU-T SG20 plenary will take place virtually on 16 December 2020 and the only matter for discussion will be the consideration for Decision on TAP Recommendations that were Determined.   </w:t>
      </w:r>
    </w:p>
    <w:p w14:paraId="7B3EC707" w14:textId="78E3EF95" w:rsidR="004D4724" w:rsidRPr="00712518" w:rsidRDefault="004D4724" w:rsidP="00A30647">
      <w:pPr>
        <w:jc w:val="both"/>
        <w:rPr>
          <w:szCs w:val="24"/>
        </w:rPr>
      </w:pPr>
      <w:r w:rsidRPr="00712518">
        <w:t xml:space="preserve">The next ITU-T SG20 meeting will be held </w:t>
      </w:r>
      <w:r w:rsidR="003A0541" w:rsidRPr="00712518">
        <w:t xml:space="preserve">in </w:t>
      </w:r>
      <w:r w:rsidR="001A7A1D">
        <w:t xml:space="preserve">May </w:t>
      </w:r>
      <w:r w:rsidR="003A0541" w:rsidRPr="00712518">
        <w:t>2021</w:t>
      </w:r>
      <w:r w:rsidRPr="00712518">
        <w:t>.</w:t>
      </w:r>
    </w:p>
    <w:p w14:paraId="326644B7" w14:textId="77777777" w:rsidR="00C8786A" w:rsidRPr="00712518" w:rsidRDefault="00C8786A" w:rsidP="00A30647">
      <w:pPr>
        <w:pStyle w:val="Heading1"/>
        <w:numPr>
          <w:ilvl w:val="0"/>
          <w:numId w:val="4"/>
        </w:numPr>
        <w:tabs>
          <w:tab w:val="clear" w:pos="794"/>
          <w:tab w:val="left" w:pos="426"/>
        </w:tabs>
        <w:ind w:hanging="720"/>
        <w:jc w:val="both"/>
        <w:rPr>
          <w:szCs w:val="24"/>
        </w:rPr>
      </w:pPr>
      <w:r w:rsidRPr="00712518">
        <w:rPr>
          <w:szCs w:val="24"/>
        </w:rPr>
        <w:t>JCA IoT and Smart Cities &amp; Communities</w:t>
      </w:r>
      <w:r w:rsidR="006F0D95" w:rsidRPr="00712518">
        <w:rPr>
          <w:szCs w:val="24"/>
        </w:rPr>
        <w:t xml:space="preserve"> </w:t>
      </w:r>
    </w:p>
    <w:p w14:paraId="1866ECFC" w14:textId="77777777" w:rsidR="00354897" w:rsidRPr="00712518" w:rsidRDefault="00354897" w:rsidP="00A30647">
      <w:pPr>
        <w:jc w:val="both"/>
        <w:rPr>
          <w:lang w:eastAsia="ko-KR"/>
        </w:rPr>
      </w:pPr>
      <w:r w:rsidRPr="00712518">
        <w:rPr>
          <w:lang w:eastAsia="ko-KR"/>
        </w:rPr>
        <w:t xml:space="preserve">The scope of the </w:t>
      </w:r>
      <w:hyperlink r:id="rId30" w:history="1">
        <w:r w:rsidRPr="00712518">
          <w:rPr>
            <w:rStyle w:val="Hyperlink"/>
            <w:lang w:eastAsia="ko-KR"/>
          </w:rPr>
          <w:t>JCA-IoT and SC&amp;C</w:t>
        </w:r>
      </w:hyperlink>
      <w:r w:rsidRPr="00712518">
        <w:rPr>
          <w:lang w:eastAsia="ko-KR"/>
        </w:rPr>
        <w:t xml:space="preserve"> is to coordinate the ITU-T work on the “Internet of Things and Smart Cities and Communities” and provide a visible contact point for IoT and its applications including smart cities and communities (SC&amp;C) activities within ITU-T. This would also help to coordinate with external bodies working in the field of IoT and SC&amp;C and enable effective two</w:t>
      </w:r>
      <w:r w:rsidR="00466272" w:rsidRPr="00712518">
        <w:rPr>
          <w:lang w:eastAsia="ko-KR"/>
        </w:rPr>
        <w:noBreakHyphen/>
      </w:r>
      <w:r w:rsidRPr="00712518">
        <w:rPr>
          <w:lang w:eastAsia="ko-KR"/>
        </w:rPr>
        <w:t>way communication with these bodies. External bodies include representatives from relevant SDOs such as IEC, ISO or relevant academia, consortia or fora.</w:t>
      </w:r>
    </w:p>
    <w:p w14:paraId="3F9E447B" w14:textId="00175E4E" w:rsidR="0057571F" w:rsidRPr="00712518" w:rsidRDefault="0057571F" w:rsidP="00A30647">
      <w:pPr>
        <w:jc w:val="both"/>
        <w:rPr>
          <w:lang w:eastAsia="ko-KR"/>
        </w:rPr>
      </w:pPr>
      <w:r w:rsidRPr="00712518">
        <w:rPr>
          <w:lang w:eastAsia="ko-KR"/>
        </w:rPr>
        <w:t>The JCA-IoT and SC&amp;C maintains an IoT and SC&amp;C standards roadmap which</w:t>
      </w:r>
      <w:r w:rsidR="00BA317C" w:rsidRPr="00712518">
        <w:rPr>
          <w:lang w:eastAsia="ko-KR"/>
        </w:rPr>
        <w:t xml:space="preserve"> documents complete as well as ongoing work on IoT and SC&amp;C carried out by ITU-T</w:t>
      </w:r>
      <w:r w:rsidR="00E02261" w:rsidRPr="00712518">
        <w:rPr>
          <w:lang w:eastAsia="ko-KR"/>
        </w:rPr>
        <w:t>,</w:t>
      </w:r>
      <w:r w:rsidR="00BA317C" w:rsidRPr="00712518">
        <w:rPr>
          <w:lang w:eastAsia="ko-KR"/>
        </w:rPr>
        <w:t xml:space="preserve"> as well as by other SDOs and Forums.</w:t>
      </w:r>
      <w:r w:rsidRPr="00712518">
        <w:rPr>
          <w:lang w:eastAsia="ko-KR"/>
        </w:rPr>
        <w:t xml:space="preserve"> </w:t>
      </w:r>
      <w:r w:rsidR="00BA317C" w:rsidRPr="00712518">
        <w:rPr>
          <w:lang w:eastAsia="ko-KR"/>
        </w:rPr>
        <w:t xml:space="preserve">The IoT and SC&amp;C standards roadmap </w:t>
      </w:r>
      <w:r w:rsidRPr="00712518">
        <w:rPr>
          <w:lang w:eastAsia="ko-KR"/>
        </w:rPr>
        <w:t xml:space="preserve">is available </w:t>
      </w:r>
      <w:hyperlink r:id="rId31" w:anchor="?topic=0.78&amp;workgroup=1&amp;searchValue=&amp;page=1&amp;sort=Revelance" w:history="1">
        <w:r w:rsidRPr="00712518">
          <w:rPr>
            <w:rStyle w:val="Hyperlink"/>
            <w:lang w:eastAsia="ko-KR"/>
          </w:rPr>
          <w:t>online</w:t>
        </w:r>
      </w:hyperlink>
      <w:r w:rsidR="00E35F7F" w:rsidRPr="00712518">
        <w:rPr>
          <w:rStyle w:val="Hyperlink"/>
          <w:color w:val="auto"/>
          <w:u w:val="none"/>
          <w:lang w:eastAsia="ko-KR"/>
        </w:rPr>
        <w:t xml:space="preserve"> and </w:t>
      </w:r>
      <w:r w:rsidR="00E35F7F" w:rsidRPr="00712518">
        <w:rPr>
          <w:lang w:eastAsia="ko-KR"/>
        </w:rPr>
        <w:t>as Supplement ITU-T Y.Suppl.58 “Internet of Things and smart cities and communities standards roadmap”</w:t>
      </w:r>
      <w:r w:rsidRPr="00712518">
        <w:rPr>
          <w:lang w:eastAsia="ko-KR"/>
        </w:rPr>
        <w:t xml:space="preserve">. </w:t>
      </w:r>
    </w:p>
    <w:p w14:paraId="35B600B8" w14:textId="5CAA4C98" w:rsidR="00354897" w:rsidRPr="00712518" w:rsidRDefault="00354897" w:rsidP="00A30647">
      <w:pPr>
        <w:jc w:val="both"/>
        <w:rPr>
          <w:lang w:eastAsia="ko-KR"/>
        </w:rPr>
      </w:pPr>
      <w:r w:rsidRPr="00712518">
        <w:rPr>
          <w:lang w:eastAsia="ko-KR"/>
        </w:rPr>
        <w:t>Since</w:t>
      </w:r>
      <w:r w:rsidR="00C93B2D" w:rsidRPr="00712518">
        <w:rPr>
          <w:lang w:eastAsia="ko-KR"/>
        </w:rPr>
        <w:t xml:space="preserve"> January</w:t>
      </w:r>
      <w:r w:rsidR="002816A1" w:rsidRPr="00712518">
        <w:rPr>
          <w:lang w:eastAsia="ko-KR"/>
        </w:rPr>
        <w:t xml:space="preserve"> 2020</w:t>
      </w:r>
      <w:r w:rsidR="00D11A36" w:rsidRPr="00712518">
        <w:rPr>
          <w:lang w:eastAsia="ko-KR"/>
        </w:rPr>
        <w:t>,</w:t>
      </w:r>
      <w:r w:rsidR="00045E18" w:rsidRPr="00712518">
        <w:rPr>
          <w:lang w:eastAsia="ko-KR"/>
        </w:rPr>
        <w:t xml:space="preserve"> the </w:t>
      </w:r>
      <w:r w:rsidRPr="00712518">
        <w:rPr>
          <w:lang w:eastAsia="ko-KR"/>
        </w:rPr>
        <w:t>JCA IoT and SC&amp;C has held the following meeting:</w:t>
      </w:r>
    </w:p>
    <w:p w14:paraId="22466B1D" w14:textId="36184562" w:rsidR="00381C21" w:rsidRPr="00712518" w:rsidRDefault="00381C21" w:rsidP="007A5A2E">
      <w:pPr>
        <w:numPr>
          <w:ilvl w:val="0"/>
          <w:numId w:val="43"/>
        </w:numPr>
        <w:jc w:val="both"/>
        <w:rPr>
          <w:lang w:eastAsia="ko-KR"/>
        </w:rPr>
      </w:pPr>
      <w:r w:rsidRPr="00712518">
        <w:rPr>
          <w:lang w:eastAsia="ko-KR"/>
        </w:rPr>
        <w:t>Twenty</w:t>
      </w:r>
      <w:r w:rsidR="004D4724" w:rsidRPr="00712518">
        <w:rPr>
          <w:lang w:eastAsia="ko-KR"/>
        </w:rPr>
        <w:t>-</w:t>
      </w:r>
      <w:r w:rsidR="002816A1" w:rsidRPr="00712518">
        <w:rPr>
          <w:lang w:eastAsia="ko-KR"/>
        </w:rPr>
        <w:t>third</w:t>
      </w:r>
      <w:r w:rsidRPr="00712518">
        <w:rPr>
          <w:lang w:eastAsia="ko-KR"/>
        </w:rPr>
        <w:t xml:space="preserve"> meeting, </w:t>
      </w:r>
      <w:r w:rsidR="002816A1" w:rsidRPr="00712518">
        <w:rPr>
          <w:lang w:eastAsia="ko-KR"/>
        </w:rPr>
        <w:t>Virtual</w:t>
      </w:r>
      <w:r w:rsidRPr="00712518">
        <w:rPr>
          <w:lang w:eastAsia="ko-KR"/>
        </w:rPr>
        <w:t xml:space="preserve">, </w:t>
      </w:r>
      <w:r w:rsidR="002816A1" w:rsidRPr="00712518">
        <w:rPr>
          <w:lang w:eastAsia="ko-KR"/>
        </w:rPr>
        <w:t>26 June 2020</w:t>
      </w:r>
      <w:r w:rsidR="008E1ABF" w:rsidRPr="00712518">
        <w:rPr>
          <w:lang w:eastAsia="ko-KR"/>
        </w:rPr>
        <w:t>.</w:t>
      </w:r>
    </w:p>
    <w:p w14:paraId="0287E9F7" w14:textId="04113EC3" w:rsidR="00466272" w:rsidRPr="00712518" w:rsidRDefault="0057571F" w:rsidP="00A30647">
      <w:pPr>
        <w:jc w:val="both"/>
        <w:rPr>
          <w:lang w:eastAsia="ko-KR"/>
        </w:rPr>
      </w:pPr>
      <w:r w:rsidRPr="00712518">
        <w:rPr>
          <w:lang w:eastAsia="ko-KR"/>
        </w:rPr>
        <w:t xml:space="preserve">The </w:t>
      </w:r>
      <w:r w:rsidR="00CA2185" w:rsidRPr="00712518">
        <w:rPr>
          <w:lang w:eastAsia="ko-KR"/>
        </w:rPr>
        <w:t>twent</w:t>
      </w:r>
      <w:r w:rsidR="00381C21" w:rsidRPr="00712518">
        <w:rPr>
          <w:lang w:eastAsia="ko-KR"/>
        </w:rPr>
        <w:t>y</w:t>
      </w:r>
      <w:r w:rsidR="004D4724" w:rsidRPr="00712518">
        <w:rPr>
          <w:lang w:eastAsia="ko-KR"/>
        </w:rPr>
        <w:t>-</w:t>
      </w:r>
      <w:r w:rsidR="002816A1" w:rsidRPr="00712518">
        <w:rPr>
          <w:lang w:eastAsia="ko-KR"/>
        </w:rPr>
        <w:t>fourth</w:t>
      </w:r>
      <w:r w:rsidRPr="00712518">
        <w:rPr>
          <w:lang w:eastAsia="ko-KR"/>
        </w:rPr>
        <w:t xml:space="preserve"> meeting of the JCA IoT and SC&amp;C will be held </w:t>
      </w:r>
      <w:r w:rsidR="00686423" w:rsidRPr="00712518">
        <w:rPr>
          <w:lang w:eastAsia="ko-KR"/>
        </w:rPr>
        <w:t xml:space="preserve">in conjunction with the meeting of </w:t>
      </w:r>
      <w:r w:rsidR="002816A1" w:rsidRPr="00712518">
        <w:rPr>
          <w:lang w:eastAsia="ko-KR"/>
        </w:rPr>
        <w:t>ITU-T SG20 in 2021</w:t>
      </w:r>
      <w:r w:rsidRPr="00712518">
        <w:rPr>
          <w:lang w:eastAsia="ko-KR"/>
        </w:rPr>
        <w:t>.</w:t>
      </w:r>
    </w:p>
    <w:p w14:paraId="31CACD02" w14:textId="77777777" w:rsidR="00960D73" w:rsidRPr="00712518" w:rsidRDefault="00960D73" w:rsidP="00A30647">
      <w:pPr>
        <w:pStyle w:val="Heading1"/>
        <w:numPr>
          <w:ilvl w:val="0"/>
          <w:numId w:val="4"/>
        </w:numPr>
        <w:tabs>
          <w:tab w:val="clear" w:pos="794"/>
          <w:tab w:val="left" w:pos="426"/>
        </w:tabs>
        <w:ind w:hanging="720"/>
        <w:jc w:val="both"/>
        <w:rPr>
          <w:szCs w:val="24"/>
        </w:rPr>
      </w:pPr>
      <w:r w:rsidRPr="00712518">
        <w:rPr>
          <w:szCs w:val="24"/>
        </w:rPr>
        <w:t>ITU-T Study Group 20 Regional Groups</w:t>
      </w:r>
    </w:p>
    <w:p w14:paraId="4C279D8B" w14:textId="77777777" w:rsidR="002F3CD7" w:rsidRPr="00712518" w:rsidRDefault="0052001D" w:rsidP="00A30647">
      <w:pPr>
        <w:jc w:val="both"/>
      </w:pPr>
      <w:r w:rsidRPr="00712518">
        <w:t xml:space="preserve">The following are the updates from the </w:t>
      </w:r>
      <w:r w:rsidR="002F3CD7" w:rsidRPr="00712518">
        <w:t>ITU-T SG20 Regional Groups</w:t>
      </w:r>
      <w:r w:rsidRPr="00712518">
        <w:t xml:space="preserve"> since the last TSAG meeting</w:t>
      </w:r>
      <w:r w:rsidR="002F3CD7" w:rsidRPr="00712518">
        <w:t xml:space="preserve">: </w:t>
      </w:r>
    </w:p>
    <w:p w14:paraId="26D3B2D7" w14:textId="1B8982D9" w:rsidR="002F3CD7" w:rsidRPr="00712518" w:rsidRDefault="00460B3F" w:rsidP="007A5A2E">
      <w:pPr>
        <w:numPr>
          <w:ilvl w:val="0"/>
          <w:numId w:val="42"/>
        </w:numPr>
        <w:tabs>
          <w:tab w:val="clear" w:pos="794"/>
          <w:tab w:val="left" w:pos="709"/>
        </w:tabs>
        <w:jc w:val="both"/>
      </w:pPr>
      <w:hyperlink r:id="rId32" w:history="1">
        <w:r w:rsidR="002F3CD7" w:rsidRPr="00712518">
          <w:rPr>
            <w:rStyle w:val="Hyperlink"/>
          </w:rPr>
          <w:t>SG20 Regional Group for the Africa Region</w:t>
        </w:r>
      </w:hyperlink>
      <w:r w:rsidR="002F3CD7" w:rsidRPr="00712518">
        <w:t xml:space="preserve"> </w:t>
      </w:r>
      <w:r w:rsidR="00E02261" w:rsidRPr="00712518">
        <w:t>-</w:t>
      </w:r>
      <w:r w:rsidR="005D2606" w:rsidRPr="00712518">
        <w:t xml:space="preserve"> none.</w:t>
      </w:r>
      <w:r w:rsidR="00CA5C5C" w:rsidRPr="00712518">
        <w:t xml:space="preserve"> </w:t>
      </w:r>
    </w:p>
    <w:p w14:paraId="2280B7AD" w14:textId="056D6E44" w:rsidR="00673410" w:rsidRPr="00712518" w:rsidRDefault="00460B3F" w:rsidP="007A5A2E">
      <w:pPr>
        <w:numPr>
          <w:ilvl w:val="0"/>
          <w:numId w:val="42"/>
        </w:numPr>
        <w:tabs>
          <w:tab w:val="clear" w:pos="794"/>
          <w:tab w:val="left" w:pos="709"/>
        </w:tabs>
        <w:jc w:val="both"/>
      </w:pPr>
      <w:hyperlink r:id="rId33" w:history="1">
        <w:r w:rsidR="002F3CD7" w:rsidRPr="00712518">
          <w:rPr>
            <w:rStyle w:val="Hyperlink"/>
          </w:rPr>
          <w:t>SG20 Regional Group for the Arab Region</w:t>
        </w:r>
      </w:hyperlink>
      <w:r w:rsidR="002F3CD7" w:rsidRPr="00712518">
        <w:t xml:space="preserve"> </w:t>
      </w:r>
      <w:r w:rsidR="00E02261" w:rsidRPr="00712518">
        <w:t>-</w:t>
      </w:r>
      <w:r w:rsidR="005D2606" w:rsidRPr="00712518">
        <w:t xml:space="preserve"> none.</w:t>
      </w:r>
    </w:p>
    <w:p w14:paraId="3F132BF5" w14:textId="533C5547" w:rsidR="002F3CD7" w:rsidRPr="00712518" w:rsidRDefault="00460B3F" w:rsidP="007A5A2E">
      <w:pPr>
        <w:numPr>
          <w:ilvl w:val="0"/>
          <w:numId w:val="42"/>
        </w:numPr>
        <w:tabs>
          <w:tab w:val="clear" w:pos="794"/>
          <w:tab w:val="left" w:pos="709"/>
        </w:tabs>
        <w:jc w:val="both"/>
      </w:pPr>
      <w:hyperlink r:id="rId34" w:history="1">
        <w:r w:rsidR="002F3CD7" w:rsidRPr="00712518">
          <w:rPr>
            <w:rStyle w:val="Hyperlink"/>
          </w:rPr>
          <w:t>SG20 Regional Group for the Latin America Region</w:t>
        </w:r>
      </w:hyperlink>
      <w:r w:rsidR="002F3CD7" w:rsidRPr="00712518">
        <w:t xml:space="preserve"> </w:t>
      </w:r>
      <w:r w:rsidR="00AE0832">
        <w:t>held its third meeting</w:t>
      </w:r>
      <w:r w:rsidR="002816A1" w:rsidRPr="00712518">
        <w:t xml:space="preserve"> </w:t>
      </w:r>
      <w:r w:rsidR="00AE0832">
        <w:t xml:space="preserve">virtually from 13-14 October 2020. See </w:t>
      </w:r>
      <w:hyperlink r:id="rId35" w:history="1">
        <w:r w:rsidR="00AE0832" w:rsidRPr="00AE0832">
          <w:rPr>
            <w:rStyle w:val="Hyperlink"/>
          </w:rPr>
          <w:t>SG20RG-LATAM Report 3</w:t>
        </w:r>
      </w:hyperlink>
      <w:r w:rsidR="00AE0832">
        <w:t xml:space="preserve"> for additional details.</w:t>
      </w:r>
    </w:p>
    <w:p w14:paraId="5D8A341D" w14:textId="3D6702D6" w:rsidR="002F3CD7" w:rsidRPr="00712518" w:rsidRDefault="00460B3F" w:rsidP="007A5A2E">
      <w:pPr>
        <w:numPr>
          <w:ilvl w:val="0"/>
          <w:numId w:val="42"/>
        </w:numPr>
        <w:tabs>
          <w:tab w:val="clear" w:pos="794"/>
          <w:tab w:val="left" w:pos="709"/>
        </w:tabs>
        <w:jc w:val="both"/>
      </w:pPr>
      <w:hyperlink r:id="rId36" w:history="1">
        <w:r w:rsidR="00515DC4" w:rsidRPr="00712518">
          <w:rPr>
            <w:rStyle w:val="Hyperlink"/>
          </w:rPr>
          <w:t>SG20 Regional Group for Eastern Europe, Central Asia and Transcaucasia</w:t>
        </w:r>
      </w:hyperlink>
      <w:r w:rsidR="00515DC4" w:rsidRPr="00712518">
        <w:t xml:space="preserve"> </w:t>
      </w:r>
      <w:r w:rsidR="00AE0832">
        <w:t>– none.</w:t>
      </w:r>
    </w:p>
    <w:p w14:paraId="036714AB" w14:textId="5C86BE6A" w:rsidR="00DA74E7" w:rsidRPr="00DA74E7" w:rsidRDefault="00DA74E7" w:rsidP="00DA74E7">
      <w:pPr>
        <w:pStyle w:val="Heading1"/>
        <w:numPr>
          <w:ilvl w:val="0"/>
          <w:numId w:val="4"/>
        </w:numPr>
        <w:tabs>
          <w:tab w:val="clear" w:pos="794"/>
          <w:tab w:val="left" w:pos="426"/>
          <w:tab w:val="left" w:pos="709"/>
        </w:tabs>
        <w:ind w:hanging="720"/>
        <w:jc w:val="both"/>
        <w:rPr>
          <w:szCs w:val="24"/>
        </w:rPr>
      </w:pPr>
      <w:r w:rsidRPr="00DA74E7">
        <w:rPr>
          <w:szCs w:val="24"/>
        </w:rPr>
        <w:t>Future events and dates of next ITU-T Study Group 20 meeting and Regional Group meetings</w:t>
      </w:r>
    </w:p>
    <w:p w14:paraId="2834BC57" w14:textId="1C181657" w:rsidR="001B3D77" w:rsidRDefault="001B3D77" w:rsidP="007A5A2E">
      <w:pPr>
        <w:pStyle w:val="ListParagraph"/>
        <w:numPr>
          <w:ilvl w:val="0"/>
          <w:numId w:val="41"/>
        </w:numPr>
        <w:jc w:val="both"/>
        <w:rPr>
          <w:szCs w:val="24"/>
        </w:rPr>
      </w:pPr>
      <w:r w:rsidRPr="00DA74E7">
        <w:rPr>
          <w:szCs w:val="24"/>
        </w:rPr>
        <w:t xml:space="preserve">A series of </w:t>
      </w:r>
      <w:proofErr w:type="spellStart"/>
      <w:r w:rsidRPr="00DA74E7">
        <w:rPr>
          <w:szCs w:val="24"/>
        </w:rPr>
        <w:t>e-meetings</w:t>
      </w:r>
      <w:proofErr w:type="spellEnd"/>
      <w:r w:rsidRPr="00DA74E7">
        <w:rPr>
          <w:szCs w:val="24"/>
        </w:rPr>
        <w:t xml:space="preserve"> will take place in 202</w:t>
      </w:r>
      <w:r>
        <w:rPr>
          <w:szCs w:val="24"/>
        </w:rPr>
        <w:t>1</w:t>
      </w:r>
      <w:r w:rsidR="00874647">
        <w:rPr>
          <w:szCs w:val="24"/>
        </w:rPr>
        <w:t>; and</w:t>
      </w:r>
    </w:p>
    <w:p w14:paraId="631DCE30" w14:textId="5546B77F" w:rsidR="00874647" w:rsidRPr="004A5E08" w:rsidRDefault="00874647" w:rsidP="007A5A2E">
      <w:pPr>
        <w:pStyle w:val="ListParagraph"/>
        <w:numPr>
          <w:ilvl w:val="0"/>
          <w:numId w:val="41"/>
        </w:numPr>
        <w:jc w:val="both"/>
        <w:rPr>
          <w:szCs w:val="24"/>
        </w:rPr>
      </w:pPr>
      <w:r>
        <w:rPr>
          <w:szCs w:val="24"/>
        </w:rPr>
        <w:t>The next meeting of ITU-T SG20 is planned to take place virtually in May 2021.</w:t>
      </w:r>
    </w:p>
    <w:p w14:paraId="19FE1BC6" w14:textId="69C08561" w:rsidR="00014AEA" w:rsidRPr="00712518" w:rsidRDefault="00014AEA" w:rsidP="00A30647">
      <w:pPr>
        <w:pStyle w:val="Heading1"/>
        <w:numPr>
          <w:ilvl w:val="0"/>
          <w:numId w:val="4"/>
        </w:numPr>
        <w:tabs>
          <w:tab w:val="clear" w:pos="794"/>
          <w:tab w:val="left" w:pos="426"/>
          <w:tab w:val="left" w:pos="709"/>
        </w:tabs>
        <w:ind w:hanging="720"/>
        <w:jc w:val="both"/>
        <w:rPr>
          <w:szCs w:val="24"/>
        </w:rPr>
      </w:pPr>
      <w:r w:rsidRPr="00712518">
        <w:rPr>
          <w:szCs w:val="24"/>
        </w:rPr>
        <w:t>Other activities</w:t>
      </w:r>
      <w:r w:rsidR="00313823" w:rsidRPr="00712518">
        <w:rPr>
          <w:szCs w:val="24"/>
        </w:rPr>
        <w:t xml:space="preserve"> </w:t>
      </w:r>
    </w:p>
    <w:p w14:paraId="447C293C" w14:textId="53E96975" w:rsidR="00B42138" w:rsidRPr="00712518" w:rsidRDefault="00CF262D" w:rsidP="00A30647">
      <w:pPr>
        <w:jc w:val="both"/>
      </w:pPr>
      <w:r w:rsidRPr="00712518">
        <w:rPr>
          <w:szCs w:val="24"/>
        </w:rPr>
        <w:t xml:space="preserve">Since </w:t>
      </w:r>
      <w:r w:rsidR="007E44EB">
        <w:rPr>
          <w:szCs w:val="24"/>
        </w:rPr>
        <w:t>August</w:t>
      </w:r>
      <w:r w:rsidR="007E44EB" w:rsidRPr="00712518">
        <w:rPr>
          <w:szCs w:val="24"/>
        </w:rPr>
        <w:t xml:space="preserve"> </w:t>
      </w:r>
      <w:r w:rsidR="00ED7636" w:rsidRPr="00712518">
        <w:rPr>
          <w:szCs w:val="24"/>
        </w:rPr>
        <w:t>2020</w:t>
      </w:r>
      <w:r w:rsidRPr="00712518">
        <w:rPr>
          <w:szCs w:val="24"/>
        </w:rPr>
        <w:t>, a series of events on IoT and SSC ha</w:t>
      </w:r>
      <w:r w:rsidR="004C2C00" w:rsidRPr="00712518">
        <w:rPr>
          <w:szCs w:val="24"/>
        </w:rPr>
        <w:t>ve</w:t>
      </w:r>
      <w:r w:rsidRPr="00712518">
        <w:rPr>
          <w:szCs w:val="24"/>
        </w:rPr>
        <w:t xml:space="preserve"> be</w:t>
      </w:r>
      <w:r w:rsidR="00EE2FDC" w:rsidRPr="00712518">
        <w:rPr>
          <w:szCs w:val="24"/>
        </w:rPr>
        <w:t>en</w:t>
      </w:r>
      <w:r w:rsidRPr="00712518">
        <w:rPr>
          <w:szCs w:val="24"/>
        </w:rPr>
        <w:t xml:space="preserve"> </w:t>
      </w:r>
      <w:r w:rsidR="00177A9E" w:rsidRPr="00712518">
        <w:rPr>
          <w:szCs w:val="24"/>
        </w:rPr>
        <w:t>held</w:t>
      </w:r>
      <w:r w:rsidRPr="00712518">
        <w:rPr>
          <w:szCs w:val="24"/>
        </w:rPr>
        <w:t>:</w:t>
      </w:r>
    </w:p>
    <w:p w14:paraId="1CE448B0" w14:textId="7F8E956E" w:rsidR="007E44EB" w:rsidRPr="00442FFA" w:rsidRDefault="007E44EB" w:rsidP="00A80236">
      <w:pPr>
        <w:pStyle w:val="ListParagraph"/>
        <w:numPr>
          <w:ilvl w:val="0"/>
          <w:numId w:val="33"/>
        </w:numPr>
        <w:tabs>
          <w:tab w:val="clear" w:pos="794"/>
          <w:tab w:val="clear" w:pos="1191"/>
          <w:tab w:val="clear" w:pos="1588"/>
          <w:tab w:val="clear" w:pos="1985"/>
        </w:tabs>
        <w:overflowPunct/>
        <w:autoSpaceDE/>
        <w:autoSpaceDN/>
        <w:adjustRightInd/>
        <w:spacing w:after="160" w:line="259" w:lineRule="auto"/>
        <w:textAlignment w:val="auto"/>
      </w:pPr>
      <w:r w:rsidRPr="00442FFA">
        <w:rPr>
          <w:rStyle w:val="Hyperlink"/>
          <w:color w:val="auto"/>
          <w:u w:val="none"/>
        </w:rPr>
        <w:lastRenderedPageBreak/>
        <w:t xml:space="preserve">The </w:t>
      </w:r>
      <w:hyperlink r:id="rId37" w:tgtFrame="_blank" w:history="1">
        <w:r w:rsidRPr="00442FFA">
          <w:rPr>
            <w:rStyle w:val="Hyperlink"/>
          </w:rPr>
          <w:t>5th meeting of the United for Smart Sustainable Cities Initiative (U4SSC)</w:t>
        </w:r>
      </w:hyperlink>
      <w:r w:rsidRPr="00442FFA">
        <w:rPr>
          <w:rStyle w:val="Hyperlink"/>
          <w:color w:val="auto"/>
          <w:u w:val="none"/>
        </w:rPr>
        <w:t xml:space="preserve"> took place virtually on </w:t>
      </w:r>
      <w:r w:rsidRPr="00442FFA">
        <w:rPr>
          <w:rFonts w:hint="eastAsia"/>
          <w:bdr w:val="none" w:sz="0" w:space="0" w:color="auto" w:frame="1"/>
          <w:shd w:val="clear" w:color="auto" w:fill="FFFFFF"/>
        </w:rPr>
        <w:t>9 October 2020;</w:t>
      </w:r>
    </w:p>
    <w:p w14:paraId="1C0799CB" w14:textId="41739ADB" w:rsidR="007E44EB" w:rsidRPr="00442FFA" w:rsidRDefault="007E44EB" w:rsidP="00A80236">
      <w:pPr>
        <w:pStyle w:val="ListParagraph"/>
        <w:numPr>
          <w:ilvl w:val="0"/>
          <w:numId w:val="33"/>
        </w:numPr>
        <w:tabs>
          <w:tab w:val="clear" w:pos="794"/>
          <w:tab w:val="clear" w:pos="1191"/>
          <w:tab w:val="clear" w:pos="1588"/>
          <w:tab w:val="clear" w:pos="1985"/>
        </w:tabs>
        <w:overflowPunct/>
        <w:autoSpaceDE/>
        <w:autoSpaceDN/>
        <w:adjustRightInd/>
        <w:spacing w:after="160" w:line="259" w:lineRule="auto"/>
        <w:textAlignment w:val="auto"/>
      </w:pPr>
      <w:r>
        <w:t>T</w:t>
      </w:r>
      <w:r w:rsidRPr="007E44EB">
        <w:t>he International Telecommunication Union (ITU) organiz</w:t>
      </w:r>
      <w:r>
        <w:t>ed</w:t>
      </w:r>
      <w:r w:rsidRPr="007E44EB">
        <w:t>, together with UN-Habitat, a </w:t>
      </w:r>
      <w:hyperlink r:id="rId38" w:history="1">
        <w:r w:rsidRPr="00442FFA">
          <w:rPr>
            <w:rStyle w:val="Hyperlink"/>
          </w:rPr>
          <w:t>Virtual forum on “Digital Transformation of Cities and Communities"</w:t>
        </w:r>
      </w:hyperlink>
      <w:r>
        <w:t xml:space="preserve"> that </w:t>
      </w:r>
      <w:r w:rsidRPr="007E44EB">
        <w:t>t</w:t>
      </w:r>
      <w:r>
        <w:t>ook</w:t>
      </w:r>
      <w:r w:rsidRPr="007E44EB">
        <w:t xml:space="preserve"> place </w:t>
      </w:r>
      <w:r w:rsidRPr="004A5E08">
        <w:t xml:space="preserve">virtually </w:t>
      </w:r>
      <w:r w:rsidRPr="00442FFA">
        <w:t>​on 7 December 2020.</w:t>
      </w:r>
      <w:r w:rsidRPr="007E44EB">
        <w:rPr>
          <w:b/>
          <w:bCs/>
        </w:rPr>
        <w:t> </w:t>
      </w:r>
    </w:p>
    <w:p w14:paraId="6B0E2E2B" w14:textId="340FC39B" w:rsidR="007E44EB" w:rsidRPr="00442FFA" w:rsidRDefault="007E44EB" w:rsidP="00442FFA">
      <w:pPr>
        <w:pStyle w:val="ListParagraph"/>
        <w:numPr>
          <w:ilvl w:val="1"/>
          <w:numId w:val="33"/>
        </w:numPr>
        <w:tabs>
          <w:tab w:val="clear" w:pos="794"/>
          <w:tab w:val="clear" w:pos="1191"/>
          <w:tab w:val="clear" w:pos="1588"/>
          <w:tab w:val="clear" w:pos="1985"/>
        </w:tabs>
        <w:overflowPunct/>
        <w:autoSpaceDE/>
        <w:autoSpaceDN/>
        <w:adjustRightInd/>
        <w:spacing w:after="160" w:line="259" w:lineRule="auto"/>
        <w:textAlignment w:val="auto"/>
      </w:pPr>
      <w:r w:rsidRPr="007E44EB">
        <w:t>The programme and presentations delivered during the</w:t>
      </w:r>
      <w:r>
        <w:t xml:space="preserve"> Forum</w:t>
      </w:r>
      <w:r w:rsidRPr="007E44EB">
        <w:t xml:space="preserve"> can be</w:t>
      </w:r>
      <w:r>
        <w:t xml:space="preserve"> </w:t>
      </w:r>
      <w:hyperlink r:id="rId39" w:history="1">
        <w:r w:rsidRPr="007E44EB">
          <w:rPr>
            <w:rStyle w:val="Hyperlink"/>
          </w:rPr>
          <w:t>here</w:t>
        </w:r>
      </w:hyperlink>
      <w:r>
        <w:t>.</w:t>
      </w:r>
    </w:p>
    <w:p w14:paraId="25D62F17" w14:textId="7CB811A2" w:rsidR="007E44EB" w:rsidRPr="00442FFA" w:rsidRDefault="007E44EB" w:rsidP="00A80236">
      <w:pPr>
        <w:pStyle w:val="ListParagraph"/>
        <w:numPr>
          <w:ilvl w:val="0"/>
          <w:numId w:val="33"/>
        </w:numPr>
        <w:tabs>
          <w:tab w:val="clear" w:pos="794"/>
          <w:tab w:val="clear" w:pos="1191"/>
          <w:tab w:val="clear" w:pos="1588"/>
          <w:tab w:val="clear" w:pos="1985"/>
        </w:tabs>
        <w:overflowPunct/>
        <w:autoSpaceDE/>
        <w:autoSpaceDN/>
        <w:adjustRightInd/>
        <w:spacing w:after="160" w:line="259" w:lineRule="auto"/>
        <w:textAlignment w:val="auto"/>
      </w:pPr>
      <w:r w:rsidRPr="00442FFA">
        <w:t xml:space="preserve">The International Telecommunication Union (ITU), together with the Regional </w:t>
      </w:r>
      <w:proofErr w:type="spellStart"/>
      <w:r w:rsidRPr="00442FFA">
        <w:t>Center</w:t>
      </w:r>
      <w:proofErr w:type="spellEnd"/>
      <w:r w:rsidRPr="00442FFA">
        <w:t xml:space="preserve"> for Studies on the Development of the Information Society (Cetic.br) of the Brazilian Network Information Centre (NIC.br), organiz</w:t>
      </w:r>
      <w:r>
        <w:t>ed</w:t>
      </w:r>
      <w:r w:rsidRPr="00442FFA">
        <w:t xml:space="preserve"> a </w:t>
      </w:r>
      <w:hyperlink r:id="rId40" w:history="1">
        <w:r w:rsidRPr="00442FFA">
          <w:rPr>
            <w:rStyle w:val="Hyperlink"/>
          </w:rPr>
          <w:t>webinar on “Smart sustainable cities and frontier technologies in Latin America"</w:t>
        </w:r>
      </w:hyperlink>
      <w:r w:rsidRPr="00442FFA">
        <w:t xml:space="preserve"> which t</w:t>
      </w:r>
      <w:r>
        <w:t>ook</w:t>
      </w:r>
      <w:r w:rsidRPr="00442FFA">
        <w:t xml:space="preserve"> place on 8 December 2020</w:t>
      </w:r>
      <w:r>
        <w:t>.</w:t>
      </w:r>
    </w:p>
    <w:p w14:paraId="454C6138" w14:textId="77777777" w:rsidR="00F2423E" w:rsidRPr="00712518" w:rsidRDefault="00A258BE" w:rsidP="004A5E08">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rPr>
          <w:b/>
          <w:bCs/>
        </w:rPr>
      </w:pPr>
      <w:r w:rsidRPr="00712518">
        <w:rPr>
          <w:b/>
          <w:bCs/>
        </w:rPr>
        <w:t>United for Smart Sustainable Cities (U4SSC) initiative</w:t>
      </w:r>
    </w:p>
    <w:p w14:paraId="4563826F" w14:textId="74BCABC9" w:rsidR="00F2423E" w:rsidRPr="00712518" w:rsidRDefault="00E826F9" w:rsidP="00AF4644">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712518">
        <w:t xml:space="preserve">The </w:t>
      </w:r>
      <w:hyperlink r:id="rId41" w:history="1">
        <w:r w:rsidRPr="00712518">
          <w:rPr>
            <w:rStyle w:val="Hyperlink"/>
          </w:rPr>
          <w:t>United for Smart Sustainable Cities (U4SSC) initiative</w:t>
        </w:r>
      </w:hyperlink>
      <w:r w:rsidRPr="00712518">
        <w:t xml:space="preserve"> </w:t>
      </w:r>
      <w:r w:rsidR="0001411F" w:rsidRPr="00712518">
        <w:rPr>
          <w:szCs w:val="24"/>
        </w:rPr>
        <w:t>is a United Nations initiative coordinated by the International Telecommunication Union (ITU), the United Nations Economic Commission for Europe (UNECE) and the United Nations Human Settlements Programme (UN-Habitat) and supported by 14 other United Nations Agencies and Programmes (CBD, ECLAC, FAO, UNESCO, UNDP, UNECA, UN-Women, UNEP, UNEP-FI, UNFCCC, UNIDO, UNOP, UNU EGOV and WMO).</w:t>
      </w:r>
      <w:r w:rsidR="002B75FA">
        <w:t xml:space="preserve"> </w:t>
      </w:r>
      <w:r w:rsidRPr="00712518">
        <w:t>U4SSC is the global platform to advocate for public policies to encourage the use of ICTs to facilitate and ease the transition to smart sustainable cities.</w:t>
      </w:r>
    </w:p>
    <w:p w14:paraId="448E5CF2" w14:textId="77777777" w:rsidR="00B74FF0" w:rsidRPr="00712518" w:rsidRDefault="00B74FF0" w:rsidP="00B74FF0">
      <w:pPr>
        <w:spacing w:before="240"/>
        <w:rPr>
          <w:rFonts w:eastAsia="Times New Roman"/>
          <w:szCs w:val="24"/>
        </w:rPr>
      </w:pPr>
      <w:r w:rsidRPr="00712518">
        <w:rPr>
          <w:rFonts w:eastAsia="Times New Roman"/>
          <w:szCs w:val="24"/>
        </w:rPr>
        <w:t xml:space="preserve">U4SSC is currently working on the following Thematic Groups: </w:t>
      </w:r>
    </w:p>
    <w:p w14:paraId="24908137"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City platforms</w:t>
      </w:r>
    </w:p>
    <w:p w14:paraId="56B9D187" w14:textId="2255A371"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rPr>
        <w:t>Economic recovery in cities and urban resilience building in the time of COVID-19</w:t>
      </w:r>
    </w:p>
    <w:p w14:paraId="31A80AE0"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Guidelines on tools and mechanisms to finance SSC projects</w:t>
      </w:r>
    </w:p>
    <w:p w14:paraId="16B5FD42"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Guiding principles for Artificial Intelligence in cities</w:t>
      </w:r>
    </w:p>
    <w:p w14:paraId="40F96D59"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Simple ways to be smart</w:t>
      </w:r>
    </w:p>
    <w:p w14:paraId="4AE6E9DA"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Procurement guidelines for Smart Cities and Communities</w:t>
      </w:r>
    </w:p>
    <w:p w14:paraId="17A621B8" w14:textId="77777777" w:rsidR="00B74FF0" w:rsidRPr="00712518" w:rsidRDefault="00B74FF0" w:rsidP="00B74FF0">
      <w:pPr>
        <w:numPr>
          <w:ilvl w:val="0"/>
          <w:numId w:val="25"/>
        </w:numPr>
        <w:tabs>
          <w:tab w:val="clear" w:pos="794"/>
          <w:tab w:val="clear" w:pos="1191"/>
          <w:tab w:val="clear" w:pos="1588"/>
          <w:tab w:val="clear" w:pos="1985"/>
        </w:tabs>
        <w:overflowPunct/>
        <w:autoSpaceDE/>
        <w:autoSpaceDN/>
        <w:adjustRightInd/>
        <w:textAlignment w:val="auto"/>
        <w:rPr>
          <w:rFonts w:eastAsia="Times New Roman"/>
          <w:szCs w:val="24"/>
        </w:rPr>
      </w:pPr>
      <w:r w:rsidRPr="00712518">
        <w:rPr>
          <w:rFonts w:eastAsia="Times New Roman"/>
          <w:szCs w:val="24"/>
          <w:lang w:val="en-US"/>
        </w:rPr>
        <w:t>United for Smart Sustainable Cities Index.</w:t>
      </w:r>
    </w:p>
    <w:p w14:paraId="259070EC" w14:textId="3A442D55" w:rsidR="00EC3C0F" w:rsidRPr="00712518" w:rsidRDefault="004A5E08" w:rsidP="00EC3C0F">
      <w:pPr>
        <w:spacing w:before="240"/>
        <w:rPr>
          <w:rFonts w:eastAsia="Times New Roman"/>
          <w:szCs w:val="24"/>
        </w:rPr>
      </w:pPr>
      <w:r>
        <w:rPr>
          <w:rFonts w:eastAsia="Times New Roman"/>
          <w:szCs w:val="24"/>
        </w:rPr>
        <w:t>Since August</w:t>
      </w:r>
      <w:r w:rsidR="00EC3C0F" w:rsidRPr="00712518">
        <w:rPr>
          <w:rFonts w:eastAsia="Times New Roman"/>
          <w:szCs w:val="24"/>
        </w:rPr>
        <w:t xml:space="preserve"> 2020, the following deliverable</w:t>
      </w:r>
      <w:r>
        <w:rPr>
          <w:rFonts w:eastAsia="Times New Roman"/>
          <w:szCs w:val="24"/>
        </w:rPr>
        <w:t>s</w:t>
      </w:r>
      <w:r w:rsidR="00EC3C0F" w:rsidRPr="00712518">
        <w:rPr>
          <w:rFonts w:eastAsia="Times New Roman"/>
          <w:szCs w:val="24"/>
        </w:rPr>
        <w:t xml:space="preserve"> </w:t>
      </w:r>
      <w:r w:rsidRPr="00712518">
        <w:rPr>
          <w:rFonts w:eastAsia="Times New Roman"/>
          <w:szCs w:val="24"/>
        </w:rPr>
        <w:t>w</w:t>
      </w:r>
      <w:r>
        <w:rPr>
          <w:rFonts w:eastAsia="Times New Roman"/>
          <w:szCs w:val="24"/>
        </w:rPr>
        <w:t>ere</w:t>
      </w:r>
      <w:r w:rsidRPr="00712518">
        <w:rPr>
          <w:rFonts w:eastAsia="Times New Roman"/>
          <w:szCs w:val="24"/>
        </w:rPr>
        <w:t xml:space="preserve"> </w:t>
      </w:r>
      <w:r w:rsidR="00EC3C0F" w:rsidRPr="00712518">
        <w:rPr>
          <w:rFonts w:eastAsia="Times New Roman"/>
          <w:szCs w:val="24"/>
        </w:rPr>
        <w:t>published:</w:t>
      </w:r>
    </w:p>
    <w:p w14:paraId="618F96A2" w14:textId="5897A224" w:rsidR="004A5E08" w:rsidRPr="00442FFA" w:rsidRDefault="00EC3C0F" w:rsidP="004A5E08">
      <w:pPr>
        <w:pStyle w:val="ListParagraph"/>
        <w:numPr>
          <w:ilvl w:val="0"/>
          <w:numId w:val="23"/>
        </w:numPr>
        <w:rPr>
          <w:rFonts w:eastAsia="Times New Roman"/>
          <w:szCs w:val="24"/>
        </w:rPr>
      </w:pPr>
      <w:r w:rsidRPr="00712518">
        <w:rPr>
          <w:rFonts w:eastAsia="Times New Roman"/>
          <w:szCs w:val="24"/>
        </w:rPr>
        <w:t>​</w:t>
      </w:r>
      <w:hyperlink r:id="rId42" w:history="1">
        <w:r w:rsidR="004A5E08" w:rsidRPr="004A5E08">
          <w:rPr>
            <w:rStyle w:val="Hyperlink"/>
          </w:rPr>
          <w:t>Accelerating city transformation using frontier technologies</w:t>
        </w:r>
      </w:hyperlink>
      <w:r w:rsidR="004A5E08" w:rsidRPr="004A5E08">
        <w:t xml:space="preserve"> </w:t>
      </w:r>
    </w:p>
    <w:p w14:paraId="1077300A" w14:textId="05258179" w:rsidR="004A5E08" w:rsidRPr="00712518" w:rsidRDefault="004A5E08" w:rsidP="004A5E08">
      <w:pPr>
        <w:pStyle w:val="ListParagraph"/>
        <w:numPr>
          <w:ilvl w:val="0"/>
          <w:numId w:val="23"/>
        </w:numPr>
        <w:rPr>
          <w:rFonts w:eastAsia="Times New Roman"/>
          <w:szCs w:val="24"/>
        </w:rPr>
      </w:pPr>
      <w:r w:rsidRPr="004A5E08">
        <w:rPr>
          <w:rFonts w:eastAsia="Times New Roman"/>
          <w:szCs w:val="24"/>
        </w:rPr>
        <w:t>​</w:t>
      </w:r>
      <w:hyperlink r:id="rId43" w:history="1">
        <w:r w:rsidRPr="004A5E08">
          <w:rPr>
            <w:rStyle w:val="Hyperlink"/>
            <w:rFonts w:eastAsia="Times New Roman"/>
            <w:szCs w:val="24"/>
          </w:rPr>
          <w:t>Blockchain for smart sustainable cities</w:t>
        </w:r>
      </w:hyperlink>
    </w:p>
    <w:p w14:paraId="207F69A2" w14:textId="77777777" w:rsidR="00A258BE" w:rsidRPr="00712518" w:rsidRDefault="00A258BE" w:rsidP="007A5A2E">
      <w:pPr>
        <w:rPr>
          <w:b/>
          <w:bCs/>
        </w:rPr>
      </w:pPr>
      <w:r w:rsidRPr="00712518">
        <w:rPr>
          <w:b/>
          <w:bCs/>
        </w:rPr>
        <w:t>Key performance indicators for smart sustainable cities project</w:t>
      </w:r>
    </w:p>
    <w:p w14:paraId="4215A6B1" w14:textId="7D4C981B" w:rsidR="007A5A2E" w:rsidRDefault="00A258BE" w:rsidP="007A5A2E">
      <w:pPr>
        <w:rPr>
          <w:lang w:val="en-US"/>
        </w:rPr>
      </w:pPr>
      <w:r w:rsidRPr="00712518">
        <w:rPr>
          <w:lang w:val="en-US"/>
        </w:rPr>
        <w:t xml:space="preserve">The U4SSC developed a set of international key performance indicators (KPIs) for Smart Sustainable Cities (SSC) to establish the criteria to evaluate ICT´s contributions in making cities smarter and more sustainable, and to provide cities with the means for self-assessments in order to achieve the sustainable development goals (SDGs). </w:t>
      </w:r>
      <w:r w:rsidR="007A5A2E" w:rsidRPr="00CB4AD2">
        <w:rPr>
          <w:rFonts w:cstheme="minorHAnsi"/>
        </w:rPr>
        <w:t>This KPIs for SSC are based on an international standard - </w:t>
      </w:r>
      <w:hyperlink r:id="rId44" w:history="1">
        <w:r w:rsidR="007A5A2E" w:rsidRPr="00CB4AD2">
          <w:rPr>
            <w:rStyle w:val="Hyperlink"/>
            <w:rFonts w:cstheme="minorHAnsi"/>
          </w:rPr>
          <w:t>Recommendation ITU-T Y.4903/L.1603 on Key performance indicators for smart sustainable cities to assess the achievement of sustainable development goals</w:t>
        </w:r>
      </w:hyperlink>
      <w:r w:rsidR="007A5A2E" w:rsidRPr="00CB4AD2">
        <w:rPr>
          <w:rFonts w:cstheme="minorHAnsi"/>
        </w:rPr>
        <w:t> and were developed within the framework of the United for Smart Sustainable Cities initiative.</w:t>
      </w:r>
      <w:r w:rsidR="007A5A2E">
        <w:rPr>
          <w:rFonts w:cstheme="minorHAnsi"/>
        </w:rPr>
        <w:t xml:space="preserve"> </w:t>
      </w:r>
      <w:r w:rsidRPr="00712518">
        <w:rPr>
          <w:lang w:val="en-US"/>
        </w:rPr>
        <w:t>Over</w:t>
      </w:r>
      <w:r w:rsidR="001722C3" w:rsidRPr="00712518">
        <w:rPr>
          <w:lang w:val="en-US"/>
        </w:rPr>
        <w:t xml:space="preserve"> 100</w:t>
      </w:r>
      <w:r w:rsidRPr="00712518">
        <w:rPr>
          <w:lang w:val="en-US"/>
        </w:rPr>
        <w:t xml:space="preserve"> cities worldwide are already implementing these KPIs</w:t>
      </w:r>
      <w:r w:rsidRPr="002B75FA">
        <w:rPr>
          <w:lang w:val="en-US"/>
        </w:rPr>
        <w:t>.</w:t>
      </w:r>
      <w:r w:rsidR="00717062" w:rsidRPr="002B75FA">
        <w:rPr>
          <w:lang w:val="en-US"/>
        </w:rPr>
        <w:t xml:space="preserve"> </w:t>
      </w:r>
    </w:p>
    <w:p w14:paraId="00B8B1A1" w14:textId="1744B663" w:rsidR="00A258BE" w:rsidRPr="00712518" w:rsidRDefault="00A258BE" w:rsidP="007A5A2E">
      <w:pPr>
        <w:tabs>
          <w:tab w:val="clear" w:pos="794"/>
          <w:tab w:val="left" w:pos="709"/>
        </w:tabs>
        <w:jc w:val="both"/>
        <w:rPr>
          <w:lang w:val="en-US"/>
        </w:rPr>
      </w:pPr>
      <w:r w:rsidRPr="00712518">
        <w:rPr>
          <w:lang w:val="en-US"/>
        </w:rPr>
        <w:t>The list of all the KPIs for SSC along with its collection methodology</w:t>
      </w:r>
      <w:r w:rsidR="00A252EE" w:rsidRPr="00712518">
        <w:rPr>
          <w:lang w:val="en-US"/>
        </w:rPr>
        <w:t xml:space="preserve"> are contained in</w:t>
      </w:r>
      <w:r w:rsidR="003A21CD" w:rsidRPr="00712518">
        <w:rPr>
          <w:lang w:val="en-US"/>
        </w:rPr>
        <w:t xml:space="preserve"> the</w:t>
      </w:r>
      <w:r w:rsidR="00A252EE" w:rsidRPr="00712518">
        <w:rPr>
          <w:lang w:val="en-US"/>
        </w:rPr>
        <w:t>:</w:t>
      </w:r>
    </w:p>
    <w:p w14:paraId="488329A8" w14:textId="77777777" w:rsidR="00A258BE" w:rsidRPr="00712518" w:rsidRDefault="00460B3F" w:rsidP="007A5A2E">
      <w:pPr>
        <w:pStyle w:val="ListParagraph"/>
        <w:numPr>
          <w:ilvl w:val="0"/>
          <w:numId w:val="23"/>
        </w:numPr>
        <w:tabs>
          <w:tab w:val="clear" w:pos="794"/>
          <w:tab w:val="clear" w:pos="1191"/>
          <w:tab w:val="left" w:pos="851"/>
        </w:tabs>
        <w:ind w:left="851" w:hanging="491"/>
        <w:jc w:val="both"/>
        <w:rPr>
          <w:lang w:val="en-US"/>
        </w:rPr>
      </w:pPr>
      <w:hyperlink r:id="rId45" w:history="1">
        <w:r w:rsidR="00A258BE" w:rsidRPr="00712518">
          <w:rPr>
            <w:rStyle w:val="Hyperlink"/>
            <w:lang w:val="en-US"/>
          </w:rPr>
          <w:t xml:space="preserve">Flipbook on "Collection Methodology for Key Performance Indicators for Smart Sustainable Cities".  </w:t>
        </w:r>
      </w:hyperlink>
      <w:r w:rsidR="00A258BE" w:rsidRPr="00712518">
        <w:rPr>
          <w:lang w:val="en-US"/>
        </w:rPr>
        <w:t xml:space="preserve"> </w:t>
      </w:r>
    </w:p>
    <w:p w14:paraId="024614A3" w14:textId="3C029BB3" w:rsidR="00CA2557" w:rsidRPr="00712518" w:rsidRDefault="00984FEA" w:rsidP="007A5A2E">
      <w:pPr>
        <w:tabs>
          <w:tab w:val="clear" w:pos="794"/>
          <w:tab w:val="left" w:pos="709"/>
        </w:tabs>
        <w:jc w:val="both"/>
      </w:pPr>
      <w:r w:rsidRPr="00712518">
        <w:t>As part of the work on the implementation of the U4SSC KPIs for smart sustainable cities</w:t>
      </w:r>
      <w:r w:rsidR="00D672B3" w:rsidRPr="00712518">
        <w:t>,</w:t>
      </w:r>
      <w:r w:rsidRPr="00712518">
        <w:t xml:space="preserve"> the </w:t>
      </w:r>
      <w:r w:rsidR="00B74FF0" w:rsidRPr="00712518">
        <w:t>following Snapshot</w:t>
      </w:r>
      <w:r w:rsidR="00295F59">
        <w:t>s and</w:t>
      </w:r>
      <w:r w:rsidR="00B74FF0" w:rsidRPr="00712518">
        <w:t xml:space="preserve"> </w:t>
      </w:r>
      <w:r w:rsidRPr="00712518">
        <w:t xml:space="preserve">Verification </w:t>
      </w:r>
      <w:r w:rsidR="00B74FF0" w:rsidRPr="00712518">
        <w:t>R</w:t>
      </w:r>
      <w:r w:rsidRPr="00712518">
        <w:t>eport</w:t>
      </w:r>
      <w:r w:rsidR="00B74FF0" w:rsidRPr="00712518">
        <w:t xml:space="preserve">s </w:t>
      </w:r>
      <w:r w:rsidRPr="00712518">
        <w:t>w</w:t>
      </w:r>
      <w:r w:rsidR="00B74FF0" w:rsidRPr="00712518">
        <w:t>ere</w:t>
      </w:r>
      <w:r w:rsidRPr="00712518">
        <w:t xml:space="preserve"> launched</w:t>
      </w:r>
      <w:r w:rsidR="00362CF5">
        <w:t xml:space="preserve"> from August – November 2020</w:t>
      </w:r>
      <w:r w:rsidRPr="00712518">
        <w:t>:</w:t>
      </w:r>
    </w:p>
    <w:p w14:paraId="4A5412AC" w14:textId="76F86FAF" w:rsidR="00295F59" w:rsidRPr="00442FFA" w:rsidRDefault="00295F59" w:rsidP="00442FFA">
      <w:pPr>
        <w:pStyle w:val="ListParagraph"/>
        <w:numPr>
          <w:ilvl w:val="0"/>
          <w:numId w:val="27"/>
        </w:numPr>
        <w:tabs>
          <w:tab w:val="clear" w:pos="794"/>
          <w:tab w:val="left" w:pos="709"/>
        </w:tabs>
        <w:spacing w:before="0"/>
        <w:ind w:hanging="796"/>
        <w:rPr>
          <w:rFonts w:eastAsia="Times New Roman"/>
          <w:szCs w:val="24"/>
        </w:rPr>
      </w:pPr>
      <w:r w:rsidRPr="00712518">
        <w:t xml:space="preserve">City snapshot </w:t>
      </w:r>
      <w:r>
        <w:t xml:space="preserve">– </w:t>
      </w:r>
      <w:hyperlink r:id="rId46" w:history="1">
        <w:r w:rsidRPr="00295F59">
          <w:rPr>
            <w:rStyle w:val="Hyperlink"/>
            <w:lang w:val="pt-BR"/>
          </w:rPr>
          <w:t>Trondheim, Norway</w:t>
        </w:r>
      </w:hyperlink>
    </w:p>
    <w:p w14:paraId="412DC5C9" w14:textId="4DE0843F"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 xml:space="preserve">– </w:t>
      </w:r>
      <w:hyperlink r:id="rId47" w:history="1">
        <w:r w:rsidRPr="00295F59">
          <w:rPr>
            <w:rStyle w:val="Hyperlink"/>
            <w:lang w:val="pt-BR"/>
          </w:rPr>
          <w:t>Rana, Norway</w:t>
        </w:r>
      </w:hyperlink>
    </w:p>
    <w:p w14:paraId="59DC77C2" w14:textId="5DBFD17D"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 xml:space="preserve">– </w:t>
      </w:r>
      <w:hyperlink r:id="rId48" w:history="1">
        <w:r w:rsidRPr="00295F59">
          <w:rPr>
            <w:rStyle w:val="Hyperlink"/>
            <w:lang w:val="pt-BR"/>
          </w:rPr>
          <w:t>Molde, Norway</w:t>
        </w:r>
      </w:hyperlink>
    </w:p>
    <w:p w14:paraId="2F557EA9" w14:textId="55634E4D"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 xml:space="preserve">– </w:t>
      </w:r>
      <w:hyperlink r:id="rId49" w:history="1">
        <w:r w:rsidRPr="00295F59">
          <w:rPr>
            <w:rStyle w:val="Hyperlink"/>
            <w:lang w:val="pt-BR"/>
          </w:rPr>
          <w:t>Kristiansund, Norway</w:t>
        </w:r>
      </w:hyperlink>
    </w:p>
    <w:p w14:paraId="78E361DA" w14:textId="759E4FAB"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 xml:space="preserve">– </w:t>
      </w:r>
      <w:hyperlink r:id="rId50" w:history="1">
        <w:r w:rsidRPr="00295F59">
          <w:rPr>
            <w:rStyle w:val="Hyperlink"/>
            <w:lang w:val="pt-BR"/>
          </w:rPr>
          <w:t>Karmoy, Norway</w:t>
        </w:r>
      </w:hyperlink>
    </w:p>
    <w:p w14:paraId="5C69A65D" w14:textId="24052D0F"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 xml:space="preserve">– </w:t>
      </w:r>
      <w:hyperlink r:id="rId51" w:history="1">
        <w:r w:rsidRPr="00295F59">
          <w:rPr>
            <w:rStyle w:val="Hyperlink"/>
            <w:lang w:val="pt-BR"/>
          </w:rPr>
          <w:t>Haugesund, Norway</w:t>
        </w:r>
      </w:hyperlink>
    </w:p>
    <w:p w14:paraId="30C53192" w14:textId="44E1C311"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 xml:space="preserve">– </w:t>
      </w:r>
      <w:hyperlink r:id="rId52" w:history="1">
        <w:r w:rsidRPr="00295F59">
          <w:rPr>
            <w:rStyle w:val="Hyperlink"/>
            <w:lang w:val="pt-BR"/>
          </w:rPr>
          <w:t>Bodo, Norway</w:t>
        </w:r>
      </w:hyperlink>
    </w:p>
    <w:p w14:paraId="65383BBB" w14:textId="570A656C"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 xml:space="preserve">– </w:t>
      </w:r>
      <w:hyperlink r:id="rId53" w:history="1">
        <w:r w:rsidRPr="00295F59">
          <w:rPr>
            <w:rStyle w:val="Hyperlink"/>
            <w:lang w:val="pt-BR"/>
          </w:rPr>
          <w:t>Baerum, Norway</w:t>
        </w:r>
      </w:hyperlink>
    </w:p>
    <w:p w14:paraId="78963FA4" w14:textId="0A764543"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 xml:space="preserve">– </w:t>
      </w:r>
      <w:hyperlink r:id="rId54" w:history="1">
        <w:r w:rsidRPr="00295F59">
          <w:rPr>
            <w:rStyle w:val="Hyperlink"/>
            <w:lang w:val="pt-BR"/>
          </w:rPr>
          <w:t>Asker, Norway</w:t>
        </w:r>
      </w:hyperlink>
    </w:p>
    <w:p w14:paraId="66EBCB7F" w14:textId="764BDA80"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 xml:space="preserve">– </w:t>
      </w:r>
      <w:hyperlink r:id="rId55" w:history="1">
        <w:r w:rsidRPr="00295F59">
          <w:rPr>
            <w:rStyle w:val="Hyperlink"/>
            <w:lang w:val="pt-BR"/>
          </w:rPr>
          <w:t>Esperanza, Argentina</w:t>
        </w:r>
      </w:hyperlink>
    </w:p>
    <w:p w14:paraId="18F611A9" w14:textId="129271DE"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 xml:space="preserve">– </w:t>
      </w:r>
      <w:hyperlink r:id="rId56" w:history="1">
        <w:r w:rsidRPr="00295F59">
          <w:rPr>
            <w:rStyle w:val="Hyperlink"/>
            <w:lang w:val="pt-BR"/>
          </w:rPr>
          <w:t>Santa Fe, Argentina</w:t>
        </w:r>
      </w:hyperlink>
    </w:p>
    <w:p w14:paraId="4464FDBF" w14:textId="77777777" w:rsidR="00295F59" w:rsidRPr="00295F59" w:rsidRDefault="00295F59" w:rsidP="00442FFA">
      <w:pPr>
        <w:pStyle w:val="ListParagraph"/>
        <w:numPr>
          <w:ilvl w:val="0"/>
          <w:numId w:val="27"/>
        </w:numPr>
        <w:tabs>
          <w:tab w:val="left" w:pos="709"/>
        </w:tabs>
        <w:spacing w:before="0"/>
        <w:ind w:hanging="796"/>
        <w:rPr>
          <w:lang w:val="pt-BR"/>
        </w:rPr>
      </w:pPr>
      <w:r w:rsidRPr="00712518">
        <w:t xml:space="preserve">City snapshot </w:t>
      </w:r>
      <w:r>
        <w:t>–</w:t>
      </w:r>
      <w:hyperlink r:id="rId57" w:history="1"/>
      <w:r>
        <w:t xml:space="preserve"> </w:t>
      </w:r>
      <w:hyperlink r:id="rId58" w:history="1">
        <w:r w:rsidRPr="00295F59">
          <w:rPr>
            <w:rStyle w:val="Hyperlink"/>
            <w:lang w:val="pt-BR"/>
          </w:rPr>
          <w:t>Wels, Austria</w:t>
        </w:r>
      </w:hyperlink>
    </w:p>
    <w:p w14:paraId="25A2514F" w14:textId="6B865E04" w:rsidR="00295F59" w:rsidRPr="00442FFA" w:rsidRDefault="00295F59" w:rsidP="00442FFA">
      <w:pPr>
        <w:pStyle w:val="ListParagraph"/>
        <w:numPr>
          <w:ilvl w:val="0"/>
          <w:numId w:val="27"/>
        </w:numPr>
        <w:tabs>
          <w:tab w:val="clear" w:pos="794"/>
          <w:tab w:val="clear" w:pos="1191"/>
          <w:tab w:val="left" w:pos="709"/>
        </w:tabs>
        <w:spacing w:before="0"/>
        <w:ind w:hanging="796"/>
        <w:rPr>
          <w:rFonts w:eastAsia="Times New Roman"/>
          <w:szCs w:val="24"/>
        </w:rPr>
      </w:pPr>
      <w:r w:rsidRPr="00712518">
        <w:t xml:space="preserve">Verification Report </w:t>
      </w:r>
      <w:r>
        <w:t xml:space="preserve">– </w:t>
      </w:r>
      <w:hyperlink r:id="rId59" w:history="1">
        <w:r w:rsidRPr="006009F4">
          <w:rPr>
            <w:rStyle w:val="Hyperlink"/>
            <w:szCs w:val="24"/>
            <w:lang w:val="pt-BR" w:eastAsia="ja-JP"/>
          </w:rPr>
          <w:t>Trondheim, Norway</w:t>
        </w:r>
      </w:hyperlink>
    </w:p>
    <w:p w14:paraId="7B934901" w14:textId="65BBCCE9" w:rsidR="00295F59" w:rsidRPr="00442FFA" w:rsidRDefault="00295F59" w:rsidP="00442FFA">
      <w:pPr>
        <w:pStyle w:val="ListParagraph"/>
        <w:numPr>
          <w:ilvl w:val="0"/>
          <w:numId w:val="28"/>
        </w:numPr>
        <w:tabs>
          <w:tab w:val="clear" w:pos="794"/>
          <w:tab w:val="clear" w:pos="1191"/>
          <w:tab w:val="clear" w:pos="1588"/>
          <w:tab w:val="clear" w:pos="1985"/>
          <w:tab w:val="left" w:pos="709"/>
        </w:tabs>
        <w:overflowPunct/>
        <w:autoSpaceDE/>
        <w:autoSpaceDN/>
        <w:adjustRightInd/>
        <w:spacing w:before="0" w:after="120"/>
        <w:ind w:left="851" w:hanging="567"/>
        <w:contextualSpacing/>
        <w:textAlignment w:val="auto"/>
        <w:rPr>
          <w:color w:val="000000"/>
          <w:szCs w:val="24"/>
          <w:lang w:val="pt-BR" w:eastAsia="ja-JP"/>
        </w:rPr>
      </w:pPr>
      <w:r w:rsidRPr="00712518">
        <w:t xml:space="preserve">Verification Report </w:t>
      </w:r>
      <w:r>
        <w:t>–</w:t>
      </w:r>
      <w:hyperlink r:id="rId60" w:history="1">
        <w:r w:rsidRPr="006009F4">
          <w:rPr>
            <w:rStyle w:val="Hyperlink"/>
            <w:szCs w:val="24"/>
            <w:lang w:val="pt-BR" w:eastAsia="ja-JP"/>
          </w:rPr>
          <w:t>Rana, Norway</w:t>
        </w:r>
      </w:hyperlink>
    </w:p>
    <w:p w14:paraId="0D3D137F" w14:textId="0FC4600B" w:rsidR="00295F59" w:rsidRPr="00442FFA" w:rsidRDefault="00295F59" w:rsidP="00442FFA">
      <w:pPr>
        <w:pStyle w:val="ListParagraph"/>
        <w:numPr>
          <w:ilvl w:val="0"/>
          <w:numId w:val="28"/>
        </w:numPr>
        <w:tabs>
          <w:tab w:val="clear" w:pos="794"/>
          <w:tab w:val="clear" w:pos="1191"/>
          <w:tab w:val="clear" w:pos="1588"/>
          <w:tab w:val="clear" w:pos="1985"/>
          <w:tab w:val="left" w:pos="709"/>
        </w:tabs>
        <w:overflowPunct/>
        <w:autoSpaceDE/>
        <w:autoSpaceDN/>
        <w:adjustRightInd/>
        <w:spacing w:before="0" w:after="120"/>
        <w:ind w:left="851" w:hanging="567"/>
        <w:contextualSpacing/>
        <w:textAlignment w:val="auto"/>
        <w:rPr>
          <w:color w:val="000000"/>
          <w:szCs w:val="24"/>
          <w:lang w:val="pt-BR" w:eastAsia="ja-JP"/>
        </w:rPr>
      </w:pPr>
      <w:r w:rsidRPr="00712518">
        <w:t xml:space="preserve">Verification Report </w:t>
      </w:r>
      <w:r>
        <w:t>–</w:t>
      </w:r>
      <w:hyperlink r:id="rId61" w:history="1">
        <w:r w:rsidRPr="006009F4">
          <w:rPr>
            <w:rStyle w:val="Hyperlink"/>
            <w:szCs w:val="24"/>
            <w:lang w:val="pt-BR" w:eastAsia="ja-JP"/>
          </w:rPr>
          <w:t>Molde, Norway</w:t>
        </w:r>
      </w:hyperlink>
    </w:p>
    <w:p w14:paraId="47082F32" w14:textId="0C3DDD8E" w:rsidR="00295F59" w:rsidRPr="00442FFA" w:rsidRDefault="00295F59" w:rsidP="00442FFA">
      <w:pPr>
        <w:pStyle w:val="ListParagraph"/>
        <w:numPr>
          <w:ilvl w:val="0"/>
          <w:numId w:val="28"/>
        </w:numPr>
        <w:tabs>
          <w:tab w:val="clear" w:pos="794"/>
          <w:tab w:val="clear" w:pos="1191"/>
          <w:tab w:val="clear" w:pos="1588"/>
          <w:tab w:val="clear" w:pos="1985"/>
          <w:tab w:val="left" w:pos="709"/>
        </w:tabs>
        <w:overflowPunct/>
        <w:autoSpaceDE/>
        <w:autoSpaceDN/>
        <w:adjustRightInd/>
        <w:spacing w:before="0" w:after="120"/>
        <w:ind w:left="851" w:hanging="567"/>
        <w:contextualSpacing/>
        <w:textAlignment w:val="auto"/>
        <w:rPr>
          <w:color w:val="000000"/>
          <w:szCs w:val="24"/>
          <w:lang w:val="pt-BR" w:eastAsia="ja-JP"/>
        </w:rPr>
      </w:pPr>
      <w:r w:rsidRPr="00712518">
        <w:t xml:space="preserve">Verification Report </w:t>
      </w:r>
      <w:r>
        <w:t>–</w:t>
      </w:r>
      <w:hyperlink r:id="rId62" w:history="1">
        <w:r w:rsidRPr="006009F4">
          <w:rPr>
            <w:rStyle w:val="Hyperlink"/>
            <w:szCs w:val="24"/>
            <w:lang w:val="pt-BR" w:eastAsia="ja-JP"/>
          </w:rPr>
          <w:t>Kristiansund, Norway</w:t>
        </w:r>
      </w:hyperlink>
    </w:p>
    <w:p w14:paraId="2514EC8A" w14:textId="3AE97D3D" w:rsidR="00295F59" w:rsidRPr="00442FFA" w:rsidRDefault="00295F59" w:rsidP="00442FFA">
      <w:pPr>
        <w:pStyle w:val="ListParagraph"/>
        <w:numPr>
          <w:ilvl w:val="0"/>
          <w:numId w:val="28"/>
        </w:numPr>
        <w:tabs>
          <w:tab w:val="clear" w:pos="794"/>
          <w:tab w:val="clear" w:pos="1191"/>
          <w:tab w:val="clear" w:pos="1588"/>
          <w:tab w:val="clear" w:pos="1985"/>
          <w:tab w:val="left" w:pos="709"/>
        </w:tabs>
        <w:overflowPunct/>
        <w:autoSpaceDE/>
        <w:autoSpaceDN/>
        <w:adjustRightInd/>
        <w:spacing w:before="0" w:after="120"/>
        <w:ind w:left="851" w:hanging="567"/>
        <w:contextualSpacing/>
        <w:textAlignment w:val="auto"/>
        <w:rPr>
          <w:color w:val="000000"/>
          <w:szCs w:val="24"/>
          <w:lang w:val="pt-BR" w:eastAsia="ja-JP"/>
        </w:rPr>
      </w:pPr>
      <w:r w:rsidRPr="00712518">
        <w:t xml:space="preserve">Verification Report </w:t>
      </w:r>
      <w:r>
        <w:t>–</w:t>
      </w:r>
      <w:hyperlink r:id="rId63" w:history="1">
        <w:r w:rsidRPr="006009F4">
          <w:rPr>
            <w:rStyle w:val="Hyperlink"/>
            <w:szCs w:val="24"/>
            <w:lang w:val="pt-BR" w:eastAsia="ja-JP"/>
          </w:rPr>
          <w:t>Karmoy, Norway</w:t>
        </w:r>
      </w:hyperlink>
    </w:p>
    <w:p w14:paraId="063F5B45" w14:textId="6EE1D854" w:rsidR="00295F59" w:rsidRPr="00442FFA" w:rsidRDefault="00295F59" w:rsidP="00442FFA">
      <w:pPr>
        <w:pStyle w:val="ListParagraph"/>
        <w:numPr>
          <w:ilvl w:val="0"/>
          <w:numId w:val="28"/>
        </w:numPr>
        <w:tabs>
          <w:tab w:val="clear" w:pos="794"/>
          <w:tab w:val="clear" w:pos="1191"/>
          <w:tab w:val="clear" w:pos="1588"/>
          <w:tab w:val="clear" w:pos="1985"/>
          <w:tab w:val="left" w:pos="709"/>
        </w:tabs>
        <w:overflowPunct/>
        <w:autoSpaceDE/>
        <w:autoSpaceDN/>
        <w:adjustRightInd/>
        <w:spacing w:before="0" w:after="120"/>
        <w:ind w:left="851" w:hanging="567"/>
        <w:contextualSpacing/>
        <w:textAlignment w:val="auto"/>
        <w:rPr>
          <w:color w:val="000000"/>
          <w:szCs w:val="24"/>
          <w:lang w:val="pt-BR" w:eastAsia="ja-JP"/>
        </w:rPr>
      </w:pPr>
      <w:r w:rsidRPr="00712518">
        <w:t xml:space="preserve">Verification Report </w:t>
      </w:r>
      <w:r>
        <w:t>–</w:t>
      </w:r>
      <w:hyperlink r:id="rId64" w:history="1">
        <w:r w:rsidRPr="006009F4">
          <w:rPr>
            <w:rStyle w:val="Hyperlink"/>
            <w:szCs w:val="24"/>
            <w:lang w:val="pt-BR" w:eastAsia="ja-JP"/>
          </w:rPr>
          <w:t>Haugesund, Norway</w:t>
        </w:r>
      </w:hyperlink>
    </w:p>
    <w:p w14:paraId="479D21DC" w14:textId="3E1B0A4A" w:rsidR="00295F59" w:rsidRPr="00442FFA" w:rsidRDefault="00295F59" w:rsidP="00442FFA">
      <w:pPr>
        <w:pStyle w:val="ListParagraph"/>
        <w:numPr>
          <w:ilvl w:val="0"/>
          <w:numId w:val="28"/>
        </w:numPr>
        <w:tabs>
          <w:tab w:val="clear" w:pos="794"/>
          <w:tab w:val="clear" w:pos="1191"/>
          <w:tab w:val="clear" w:pos="1588"/>
          <w:tab w:val="clear" w:pos="1985"/>
          <w:tab w:val="left" w:pos="709"/>
        </w:tabs>
        <w:overflowPunct/>
        <w:autoSpaceDE/>
        <w:autoSpaceDN/>
        <w:adjustRightInd/>
        <w:spacing w:before="0" w:after="120"/>
        <w:ind w:left="851" w:hanging="567"/>
        <w:contextualSpacing/>
        <w:textAlignment w:val="auto"/>
        <w:rPr>
          <w:color w:val="000000"/>
          <w:szCs w:val="24"/>
          <w:lang w:val="pt-BR" w:eastAsia="ja-JP"/>
        </w:rPr>
      </w:pPr>
      <w:r w:rsidRPr="00712518">
        <w:t xml:space="preserve">Verification Report </w:t>
      </w:r>
      <w:r>
        <w:t>–</w:t>
      </w:r>
      <w:hyperlink r:id="rId65" w:history="1">
        <w:r w:rsidRPr="006009F4">
          <w:rPr>
            <w:rStyle w:val="Hyperlink"/>
            <w:szCs w:val="24"/>
            <w:lang w:val="pt-BR" w:eastAsia="ja-JP"/>
          </w:rPr>
          <w:t>Bodo, Norway</w:t>
        </w:r>
      </w:hyperlink>
    </w:p>
    <w:p w14:paraId="7228D84F" w14:textId="13C976EF" w:rsidR="00295F59" w:rsidRPr="00442FFA" w:rsidRDefault="00295F59" w:rsidP="00442FFA">
      <w:pPr>
        <w:pStyle w:val="ListParagraph"/>
        <w:numPr>
          <w:ilvl w:val="0"/>
          <w:numId w:val="28"/>
        </w:numPr>
        <w:tabs>
          <w:tab w:val="clear" w:pos="794"/>
          <w:tab w:val="clear" w:pos="1191"/>
          <w:tab w:val="clear" w:pos="1588"/>
          <w:tab w:val="clear" w:pos="1985"/>
          <w:tab w:val="left" w:pos="709"/>
        </w:tabs>
        <w:overflowPunct/>
        <w:autoSpaceDE/>
        <w:autoSpaceDN/>
        <w:adjustRightInd/>
        <w:spacing w:before="0" w:after="120"/>
        <w:ind w:left="851" w:hanging="567"/>
        <w:contextualSpacing/>
        <w:textAlignment w:val="auto"/>
        <w:rPr>
          <w:color w:val="000000"/>
          <w:szCs w:val="24"/>
          <w:lang w:val="pt-BR" w:eastAsia="ja-JP"/>
        </w:rPr>
      </w:pPr>
      <w:r w:rsidRPr="00712518">
        <w:t xml:space="preserve">Verification Report </w:t>
      </w:r>
      <w:r>
        <w:t>–</w:t>
      </w:r>
      <w:hyperlink r:id="rId66" w:history="1">
        <w:r w:rsidRPr="006009F4">
          <w:rPr>
            <w:rStyle w:val="Hyperlink"/>
            <w:szCs w:val="24"/>
            <w:lang w:val="pt-BR" w:eastAsia="ja-JP"/>
          </w:rPr>
          <w:t>Baerum, Norway</w:t>
        </w:r>
      </w:hyperlink>
    </w:p>
    <w:p w14:paraId="23FF320E" w14:textId="74CCCAA2" w:rsidR="00295F59" w:rsidRPr="00442FFA" w:rsidRDefault="00295F59" w:rsidP="00442FFA">
      <w:pPr>
        <w:pStyle w:val="ListParagraph"/>
        <w:numPr>
          <w:ilvl w:val="0"/>
          <w:numId w:val="28"/>
        </w:numPr>
        <w:tabs>
          <w:tab w:val="clear" w:pos="794"/>
          <w:tab w:val="clear" w:pos="1191"/>
          <w:tab w:val="clear" w:pos="1588"/>
          <w:tab w:val="clear" w:pos="1985"/>
          <w:tab w:val="left" w:pos="709"/>
        </w:tabs>
        <w:overflowPunct/>
        <w:autoSpaceDE/>
        <w:autoSpaceDN/>
        <w:adjustRightInd/>
        <w:spacing w:before="0" w:after="120"/>
        <w:ind w:left="851" w:hanging="567"/>
        <w:contextualSpacing/>
        <w:textAlignment w:val="auto"/>
        <w:rPr>
          <w:color w:val="000000"/>
          <w:szCs w:val="24"/>
          <w:lang w:val="pt-BR" w:eastAsia="ja-JP"/>
        </w:rPr>
      </w:pPr>
      <w:r w:rsidRPr="00712518">
        <w:t xml:space="preserve">Verification Report </w:t>
      </w:r>
      <w:r>
        <w:t>–</w:t>
      </w:r>
      <w:hyperlink r:id="rId67" w:history="1">
        <w:r w:rsidRPr="006009F4">
          <w:rPr>
            <w:rStyle w:val="Hyperlink"/>
            <w:szCs w:val="24"/>
            <w:lang w:val="pt-BR" w:eastAsia="ja-JP"/>
          </w:rPr>
          <w:t>Asker, Norway</w:t>
        </w:r>
      </w:hyperlink>
    </w:p>
    <w:p w14:paraId="555029AD" w14:textId="77777777" w:rsidR="00295F59" w:rsidRPr="00442FFA" w:rsidRDefault="00295F59" w:rsidP="00442FFA">
      <w:pPr>
        <w:pStyle w:val="ListParagraph"/>
        <w:numPr>
          <w:ilvl w:val="0"/>
          <w:numId w:val="28"/>
        </w:numPr>
        <w:tabs>
          <w:tab w:val="clear" w:pos="794"/>
          <w:tab w:val="clear" w:pos="1191"/>
          <w:tab w:val="clear" w:pos="1588"/>
          <w:tab w:val="clear" w:pos="1985"/>
          <w:tab w:val="left" w:pos="709"/>
        </w:tabs>
        <w:overflowPunct/>
        <w:autoSpaceDE/>
        <w:autoSpaceDN/>
        <w:adjustRightInd/>
        <w:spacing w:before="0" w:after="120"/>
        <w:ind w:left="851" w:hanging="567"/>
        <w:contextualSpacing/>
        <w:textAlignment w:val="auto"/>
        <w:rPr>
          <w:color w:val="000000"/>
          <w:szCs w:val="24"/>
          <w:lang w:val="pt-BR" w:eastAsia="ja-JP"/>
        </w:rPr>
      </w:pPr>
      <w:r w:rsidRPr="00712518">
        <w:t xml:space="preserve">Verification Report </w:t>
      </w:r>
      <w:r>
        <w:t>–</w:t>
      </w:r>
      <w:hyperlink r:id="rId68" w:history="1">
        <w:r w:rsidRPr="00295F59">
          <w:rPr>
            <w:rStyle w:val="Hyperlink"/>
            <w:szCs w:val="24"/>
            <w:lang w:val="pt-BR" w:eastAsia="ja-JP"/>
          </w:rPr>
          <w:t>Esperanza, Argentina</w:t>
        </w:r>
      </w:hyperlink>
    </w:p>
    <w:p w14:paraId="34F3E707" w14:textId="59BC5216" w:rsidR="00295F59" w:rsidRPr="00295F59" w:rsidRDefault="00295F59" w:rsidP="00442FFA">
      <w:pPr>
        <w:pStyle w:val="ListParagraph"/>
        <w:numPr>
          <w:ilvl w:val="0"/>
          <w:numId w:val="28"/>
        </w:numPr>
        <w:tabs>
          <w:tab w:val="clear" w:pos="794"/>
          <w:tab w:val="clear" w:pos="1191"/>
          <w:tab w:val="clear" w:pos="1588"/>
          <w:tab w:val="clear" w:pos="1985"/>
        </w:tabs>
        <w:overflowPunct/>
        <w:autoSpaceDE/>
        <w:autoSpaceDN/>
        <w:adjustRightInd/>
        <w:spacing w:before="0" w:after="120"/>
        <w:ind w:left="709" w:hanging="425"/>
        <w:contextualSpacing/>
        <w:textAlignment w:val="auto"/>
        <w:rPr>
          <w:color w:val="000000"/>
          <w:szCs w:val="24"/>
          <w:lang w:val="pt-BR" w:eastAsia="ja-JP"/>
        </w:rPr>
      </w:pPr>
      <w:r w:rsidRPr="00712518">
        <w:t xml:space="preserve">Verification Report </w:t>
      </w:r>
      <w:r>
        <w:t xml:space="preserve">– </w:t>
      </w:r>
      <w:hyperlink r:id="rId69" w:history="1">
        <w:r w:rsidRPr="00295F59">
          <w:rPr>
            <w:rStyle w:val="Hyperlink"/>
            <w:szCs w:val="24"/>
            <w:lang w:val="pt-BR" w:eastAsia="ja-JP"/>
          </w:rPr>
          <w:t>Santa Fe, Argentina</w:t>
        </w:r>
      </w:hyperlink>
    </w:p>
    <w:p w14:paraId="6886A1E3" w14:textId="08C68CEE" w:rsidR="00295F59" w:rsidRPr="00466896" w:rsidRDefault="00295F59" w:rsidP="00442FFA">
      <w:pPr>
        <w:pStyle w:val="ListParagraph"/>
        <w:numPr>
          <w:ilvl w:val="0"/>
          <w:numId w:val="28"/>
        </w:numPr>
        <w:tabs>
          <w:tab w:val="clear" w:pos="794"/>
          <w:tab w:val="clear" w:pos="1191"/>
          <w:tab w:val="clear" w:pos="1588"/>
          <w:tab w:val="clear" w:pos="1985"/>
          <w:tab w:val="left" w:pos="709"/>
        </w:tabs>
        <w:overflowPunct/>
        <w:autoSpaceDE/>
        <w:autoSpaceDN/>
        <w:adjustRightInd/>
        <w:spacing w:before="0" w:after="120"/>
        <w:ind w:left="851" w:hanging="567"/>
        <w:contextualSpacing/>
        <w:textAlignment w:val="auto"/>
        <w:rPr>
          <w:color w:val="000000"/>
          <w:szCs w:val="24"/>
          <w:lang w:val="pt-BR" w:eastAsia="ja-JP"/>
        </w:rPr>
      </w:pPr>
      <w:r w:rsidRPr="00712518">
        <w:t xml:space="preserve">Verification Report </w:t>
      </w:r>
      <w:r>
        <w:t xml:space="preserve">– </w:t>
      </w:r>
      <w:hyperlink r:id="rId70" w:history="1">
        <w:r w:rsidRPr="00D823E1">
          <w:rPr>
            <w:rStyle w:val="Hyperlink"/>
            <w:szCs w:val="24"/>
            <w:lang w:val="pt-BR" w:eastAsia="ja-JP"/>
          </w:rPr>
          <w:t>Gjøvik, Norway</w:t>
        </w:r>
      </w:hyperlink>
    </w:p>
    <w:p w14:paraId="570C719A" w14:textId="69D221D9" w:rsidR="00EC3C0F" w:rsidRPr="00712518" w:rsidRDefault="00EC3C0F" w:rsidP="00EC3C0F">
      <w:pPr>
        <w:tabs>
          <w:tab w:val="clear" w:pos="794"/>
          <w:tab w:val="left" w:pos="709"/>
        </w:tabs>
        <w:jc w:val="both"/>
      </w:pPr>
      <w:r w:rsidRPr="00712518">
        <w:t xml:space="preserve">In addition, U4SSC is also developing several </w:t>
      </w:r>
      <w:r w:rsidR="00B74FF0" w:rsidRPr="00712518">
        <w:t>City snapshots and Verification Reports</w:t>
      </w:r>
      <w:r w:rsidRPr="00712518">
        <w:t xml:space="preserve"> to highlight the performance of cities in the implementation of KPIs. </w:t>
      </w:r>
    </w:p>
    <w:p w14:paraId="3A1F769A" w14:textId="77777777" w:rsidR="00362CF5" w:rsidRPr="00442FFA" w:rsidRDefault="00362CF5" w:rsidP="00442FFA">
      <w:pPr>
        <w:pStyle w:val="ListParagraph"/>
        <w:numPr>
          <w:ilvl w:val="0"/>
          <w:numId w:val="38"/>
        </w:numPr>
        <w:tabs>
          <w:tab w:val="clear" w:pos="794"/>
          <w:tab w:val="clear" w:pos="1191"/>
          <w:tab w:val="clear" w:pos="1588"/>
          <w:tab w:val="clear" w:pos="1985"/>
        </w:tabs>
        <w:overflowPunct/>
        <w:autoSpaceDE/>
        <w:autoSpaceDN/>
        <w:adjustRightInd/>
        <w:spacing w:after="120"/>
        <w:ind w:left="709" w:hanging="425"/>
        <w:contextualSpacing/>
        <w:textAlignment w:val="auto"/>
        <w:rPr>
          <w:color w:val="000000"/>
          <w:szCs w:val="24"/>
          <w:lang w:val="pt-BR" w:eastAsia="ja-JP"/>
        </w:rPr>
      </w:pPr>
      <w:r w:rsidRPr="00442FFA">
        <w:rPr>
          <w:color w:val="000000"/>
          <w:szCs w:val="24"/>
          <w:lang w:val="pt-BR" w:eastAsia="ja-JP"/>
        </w:rPr>
        <w:t>Kristiansand, Norway</w:t>
      </w:r>
    </w:p>
    <w:p w14:paraId="476F4BD3" w14:textId="77777777" w:rsidR="00362CF5" w:rsidRPr="00442FFA" w:rsidRDefault="00362CF5" w:rsidP="00442FFA">
      <w:pPr>
        <w:pStyle w:val="ListParagraph"/>
        <w:numPr>
          <w:ilvl w:val="0"/>
          <w:numId w:val="38"/>
        </w:numPr>
        <w:tabs>
          <w:tab w:val="clear" w:pos="794"/>
          <w:tab w:val="left" w:pos="851"/>
        </w:tabs>
        <w:spacing w:after="120"/>
        <w:ind w:left="709" w:hanging="425"/>
        <w:contextualSpacing/>
        <w:rPr>
          <w:color w:val="000000"/>
          <w:szCs w:val="24"/>
          <w:lang w:val="pt-BR" w:eastAsia="ja-JP"/>
        </w:rPr>
      </w:pPr>
      <w:r w:rsidRPr="00442FFA">
        <w:rPr>
          <w:color w:val="000000"/>
          <w:szCs w:val="24"/>
          <w:lang w:val="pt-BR" w:eastAsia="ja-JP"/>
        </w:rPr>
        <w:t>Vanylven, Norway</w:t>
      </w:r>
    </w:p>
    <w:p w14:paraId="643FDF1B"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 xml:space="preserve">Sande, Norway </w:t>
      </w:r>
    </w:p>
    <w:p w14:paraId="5EA373D5" w14:textId="552414D4" w:rsidR="00362CF5" w:rsidRPr="00362CF5"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362CF5">
        <w:rPr>
          <w:color w:val="000000"/>
          <w:szCs w:val="24"/>
          <w:lang w:val="pt-BR" w:eastAsia="ja-JP"/>
        </w:rPr>
        <w:t xml:space="preserve">Herøy, Norway </w:t>
      </w:r>
    </w:p>
    <w:p w14:paraId="3F9F9EF3"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Ulstein, Norway</w:t>
      </w:r>
    </w:p>
    <w:p w14:paraId="69A1B1AF"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Hareid, Norway</w:t>
      </w:r>
    </w:p>
    <w:p w14:paraId="7B2A6581"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Ørsta, Norway</w:t>
      </w:r>
    </w:p>
    <w:p w14:paraId="24850B63"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Stranda, Norway</w:t>
      </w:r>
    </w:p>
    <w:p w14:paraId="1F12A2D1"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Sykkylven, Norway</w:t>
      </w:r>
    </w:p>
    <w:p w14:paraId="28FCFB34"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Vestnes, Norway</w:t>
      </w:r>
    </w:p>
    <w:p w14:paraId="0C3DB41D"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Rauma, Norway</w:t>
      </w:r>
    </w:p>
    <w:p w14:paraId="3633752F"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Aukra, Norway</w:t>
      </w:r>
    </w:p>
    <w:p w14:paraId="6F234BD6"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Averøy, Norway</w:t>
      </w:r>
    </w:p>
    <w:p w14:paraId="382140B0"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Gjemnes, Norway</w:t>
      </w:r>
    </w:p>
    <w:p w14:paraId="6EBB61CC"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Tingvoll, Norway</w:t>
      </w:r>
    </w:p>
    <w:p w14:paraId="25A3C25A"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Sunndal, Norway</w:t>
      </w:r>
    </w:p>
    <w:p w14:paraId="1663B843"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Surnadal, Norway</w:t>
      </w:r>
    </w:p>
    <w:p w14:paraId="0AA09359"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Smøla, Norway</w:t>
      </w:r>
    </w:p>
    <w:p w14:paraId="4D4168DD"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Aure, Norway</w:t>
      </w:r>
    </w:p>
    <w:p w14:paraId="6160D494"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lastRenderedPageBreak/>
        <w:t>Volda, Norway</w:t>
      </w:r>
    </w:p>
    <w:p w14:paraId="5AC819FD" w14:textId="77777777" w:rsidR="00362CF5" w:rsidRPr="00442FFA" w:rsidRDefault="00362CF5" w:rsidP="00442FFA">
      <w:pPr>
        <w:pStyle w:val="ListParagraph"/>
        <w:numPr>
          <w:ilvl w:val="0"/>
          <w:numId w:val="38"/>
        </w:numPr>
        <w:tabs>
          <w:tab w:val="clear" w:pos="794"/>
          <w:tab w:val="left" w:pos="709"/>
          <w:tab w:val="left" w:pos="851"/>
        </w:tabs>
        <w:spacing w:after="120"/>
        <w:ind w:left="709" w:hanging="425"/>
        <w:contextualSpacing/>
        <w:rPr>
          <w:color w:val="000000"/>
          <w:szCs w:val="24"/>
          <w:lang w:val="pt-BR" w:eastAsia="ja-JP"/>
        </w:rPr>
      </w:pPr>
      <w:r w:rsidRPr="00442FFA">
        <w:rPr>
          <w:color w:val="000000"/>
          <w:szCs w:val="24"/>
          <w:lang w:val="pt-BR" w:eastAsia="ja-JP"/>
        </w:rPr>
        <w:t>Fjord, Norway</w:t>
      </w:r>
    </w:p>
    <w:p w14:paraId="4999F226" w14:textId="1AAB762C" w:rsidR="00362CF5" w:rsidRDefault="00362CF5" w:rsidP="00362CF5">
      <w:pPr>
        <w:pStyle w:val="ListParagraph"/>
        <w:numPr>
          <w:ilvl w:val="0"/>
          <w:numId w:val="38"/>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color w:val="000000"/>
          <w:szCs w:val="24"/>
          <w:lang w:val="pt-BR" w:eastAsia="ja-JP"/>
        </w:rPr>
      </w:pPr>
      <w:r w:rsidRPr="00442FFA">
        <w:rPr>
          <w:color w:val="000000"/>
          <w:szCs w:val="24"/>
          <w:lang w:val="pt-BR" w:eastAsia="ja-JP"/>
        </w:rPr>
        <w:t>Hustadvika, Norway</w:t>
      </w:r>
    </w:p>
    <w:p w14:paraId="3EE13094" w14:textId="7D6B5B27" w:rsidR="00362CF5" w:rsidRDefault="00362CF5" w:rsidP="00362CF5">
      <w:pPr>
        <w:pStyle w:val="ListParagraph"/>
        <w:numPr>
          <w:ilvl w:val="0"/>
          <w:numId w:val="38"/>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color w:val="000000"/>
          <w:szCs w:val="24"/>
          <w:lang w:val="pt-BR" w:eastAsia="ja-JP"/>
        </w:rPr>
      </w:pPr>
      <w:bookmarkStart w:id="12" w:name="_Hlk57825964"/>
      <w:r>
        <w:rPr>
          <w:color w:val="000000"/>
          <w:szCs w:val="24"/>
          <w:lang w:val="pt-BR" w:eastAsia="ja-JP"/>
        </w:rPr>
        <w:t>Larvik, Norway</w:t>
      </w:r>
    </w:p>
    <w:p w14:paraId="1A94ED24" w14:textId="57EEC904" w:rsidR="00362CF5" w:rsidRPr="00442FFA" w:rsidRDefault="00362CF5" w:rsidP="00442FFA">
      <w:pPr>
        <w:pStyle w:val="ListParagraph"/>
        <w:numPr>
          <w:ilvl w:val="0"/>
          <w:numId w:val="38"/>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color w:val="000000"/>
          <w:szCs w:val="24"/>
          <w:lang w:val="pt-BR" w:eastAsia="ja-JP"/>
        </w:rPr>
      </w:pPr>
      <w:r>
        <w:rPr>
          <w:color w:val="000000"/>
          <w:szCs w:val="24"/>
          <w:lang w:val="pt-BR" w:eastAsia="ja-JP"/>
        </w:rPr>
        <w:t>Tehran, Iran</w:t>
      </w:r>
    </w:p>
    <w:bookmarkEnd w:id="12"/>
    <w:p w14:paraId="55927480" w14:textId="77777777" w:rsidR="00454BC8" w:rsidRPr="00712518" w:rsidRDefault="00454BC8" w:rsidP="00712518">
      <w:pPr>
        <w:pStyle w:val="Heading1"/>
        <w:tabs>
          <w:tab w:val="clear" w:pos="794"/>
          <w:tab w:val="left" w:pos="426"/>
        </w:tabs>
        <w:spacing w:before="0"/>
        <w:jc w:val="center"/>
        <w:rPr>
          <w:b w:val="0"/>
          <w:bCs/>
          <w:szCs w:val="24"/>
          <w:lang w:eastAsia="ko-KR"/>
        </w:rPr>
      </w:pPr>
      <w:r w:rsidRPr="00712518">
        <w:rPr>
          <w:highlight w:val="yellow"/>
          <w:lang w:eastAsia="ko-KR"/>
        </w:rPr>
        <w:br w:type="page"/>
      </w:r>
      <w:r w:rsidRPr="00712518">
        <w:rPr>
          <w:szCs w:val="24"/>
        </w:rPr>
        <w:lastRenderedPageBreak/>
        <w:t>Annex 1</w:t>
      </w:r>
    </w:p>
    <w:p w14:paraId="6E8C30AF" w14:textId="03188D87" w:rsidR="00454BC8" w:rsidRPr="00712518" w:rsidRDefault="00454BC8" w:rsidP="00BB035E">
      <w:pPr>
        <w:tabs>
          <w:tab w:val="clear" w:pos="794"/>
          <w:tab w:val="clear" w:pos="1191"/>
          <w:tab w:val="clear" w:pos="1588"/>
          <w:tab w:val="clear" w:pos="1985"/>
        </w:tabs>
        <w:overflowPunct/>
        <w:autoSpaceDE/>
        <w:autoSpaceDN/>
        <w:adjustRightInd/>
        <w:spacing w:before="240"/>
        <w:jc w:val="center"/>
        <w:textAlignment w:val="auto"/>
        <w:rPr>
          <w:b/>
          <w:lang w:eastAsia="zh-CN"/>
        </w:rPr>
      </w:pPr>
      <w:r w:rsidRPr="00712518">
        <w:rPr>
          <w:b/>
          <w:lang w:eastAsia="zh-CN"/>
        </w:rPr>
        <w:t>Achievements of ITU-T Study Group</w:t>
      </w:r>
      <w:r w:rsidR="00395B1D" w:rsidRPr="00712518">
        <w:rPr>
          <w:b/>
          <w:lang w:eastAsia="zh-CN"/>
        </w:rPr>
        <w:t xml:space="preserve"> 20</w:t>
      </w:r>
      <w:r w:rsidRPr="00712518">
        <w:rPr>
          <w:b/>
          <w:lang w:eastAsia="zh-CN"/>
        </w:rPr>
        <w:t xml:space="preserve"> on Internet of Things (IoT) and</w:t>
      </w:r>
      <w:r w:rsidR="00101085" w:rsidRPr="00712518">
        <w:rPr>
          <w:b/>
          <w:lang w:eastAsia="zh-CN"/>
        </w:rPr>
        <w:t xml:space="preserve"> </w:t>
      </w:r>
      <w:r w:rsidR="00177A9E" w:rsidRPr="00712518">
        <w:rPr>
          <w:b/>
          <w:lang w:eastAsia="zh-CN"/>
        </w:rPr>
        <w:t>S</w:t>
      </w:r>
      <w:r w:rsidR="00101085" w:rsidRPr="00712518">
        <w:rPr>
          <w:b/>
          <w:lang w:eastAsia="zh-CN"/>
        </w:rPr>
        <w:t xml:space="preserve">mart </w:t>
      </w:r>
      <w:r w:rsidR="00177A9E" w:rsidRPr="00712518">
        <w:rPr>
          <w:b/>
          <w:lang w:eastAsia="zh-CN"/>
        </w:rPr>
        <w:t>C</w:t>
      </w:r>
      <w:r w:rsidR="00101085" w:rsidRPr="00712518">
        <w:rPr>
          <w:b/>
          <w:lang w:eastAsia="zh-CN"/>
        </w:rPr>
        <w:t xml:space="preserve">ities and </w:t>
      </w:r>
      <w:r w:rsidR="00177A9E" w:rsidRPr="00712518">
        <w:rPr>
          <w:b/>
          <w:lang w:eastAsia="zh-CN"/>
        </w:rPr>
        <w:t>C</w:t>
      </w:r>
      <w:r w:rsidR="00101085" w:rsidRPr="00712518">
        <w:rPr>
          <w:b/>
          <w:lang w:eastAsia="zh-CN"/>
        </w:rPr>
        <w:t>ommunities</w:t>
      </w:r>
      <w:r w:rsidRPr="00712518">
        <w:rPr>
          <w:b/>
          <w:lang w:eastAsia="zh-CN"/>
        </w:rPr>
        <w:t xml:space="preserve"> </w:t>
      </w:r>
      <w:r w:rsidR="00395B1D" w:rsidRPr="00712518">
        <w:rPr>
          <w:b/>
          <w:lang w:eastAsia="zh-CN"/>
        </w:rPr>
        <w:t>(SC&amp;C)</w:t>
      </w:r>
      <w:r w:rsidRPr="00712518">
        <w:rPr>
          <w:b/>
          <w:highlight w:val="yellow"/>
          <w:lang w:eastAsia="zh-CN"/>
        </w:rPr>
        <w:br/>
      </w:r>
      <w:r w:rsidRPr="00712518">
        <w:rPr>
          <w:b/>
          <w:lang w:eastAsia="zh-CN"/>
        </w:rPr>
        <w:t xml:space="preserve">(status </w:t>
      </w:r>
      <w:r w:rsidR="00877BB6">
        <w:rPr>
          <w:b/>
          <w:lang w:eastAsia="zh-CN"/>
        </w:rPr>
        <w:t>14 December</w:t>
      </w:r>
      <w:r w:rsidRPr="00712518">
        <w:rPr>
          <w:b/>
          <w:lang w:eastAsia="zh-CN"/>
        </w:rPr>
        <w:t xml:space="preserve"> 20</w:t>
      </w:r>
      <w:r w:rsidR="00D672B3" w:rsidRPr="00712518">
        <w:rPr>
          <w:b/>
          <w:lang w:eastAsia="zh-CN"/>
        </w:rPr>
        <w:t>20</w:t>
      </w:r>
      <w:r w:rsidRPr="00712518">
        <w:rPr>
          <w:b/>
          <w:lang w:eastAsia="zh-CN"/>
        </w:rPr>
        <w:t>)</w:t>
      </w:r>
    </w:p>
    <w:p w14:paraId="1334A6C8" w14:textId="77777777" w:rsidR="00454BC8" w:rsidRPr="00712518" w:rsidRDefault="00454BC8" w:rsidP="005E2AB6">
      <w:pPr>
        <w:pStyle w:val="NO"/>
        <w:keepNext/>
        <w:numPr>
          <w:ilvl w:val="0"/>
          <w:numId w:val="1"/>
        </w:numPr>
        <w:spacing w:before="240" w:after="120"/>
        <w:ind w:left="547" w:hanging="547"/>
        <w:rPr>
          <w:b/>
          <w:color w:val="000000"/>
          <w:sz w:val="24"/>
          <w:lang w:val="en-GB"/>
        </w:rPr>
      </w:pPr>
      <w:r w:rsidRPr="00712518">
        <w:rPr>
          <w:b/>
          <w:color w:val="000000"/>
          <w:sz w:val="24"/>
          <w:lang w:val="en-GB"/>
        </w:rPr>
        <w:t>Recommendations approved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04"/>
        <w:gridCol w:w="6318"/>
      </w:tblGrid>
      <w:tr w:rsidR="00454BC8" w:rsidRPr="00CE273F" w14:paraId="3D2CA49B" w14:textId="77777777" w:rsidTr="00A00D88">
        <w:trPr>
          <w:cantSplit/>
          <w:tblHeader/>
          <w:jc w:val="center"/>
        </w:trPr>
        <w:tc>
          <w:tcPr>
            <w:tcW w:w="817" w:type="dxa"/>
            <w:shd w:val="clear" w:color="auto" w:fill="D0CECE"/>
          </w:tcPr>
          <w:p w14:paraId="65EF0E36" w14:textId="77777777" w:rsidR="00454BC8" w:rsidRPr="00CE273F" w:rsidRDefault="00454BC8" w:rsidP="001561EC">
            <w:pPr>
              <w:spacing w:before="40" w:after="40"/>
              <w:jc w:val="center"/>
              <w:rPr>
                <w:b/>
                <w:bCs/>
                <w:sz w:val="22"/>
                <w:szCs w:val="22"/>
              </w:rPr>
            </w:pPr>
            <w:r w:rsidRPr="00CE273F">
              <w:rPr>
                <w:b/>
                <w:bCs/>
                <w:sz w:val="22"/>
                <w:szCs w:val="22"/>
              </w:rPr>
              <w:t>SG</w:t>
            </w:r>
          </w:p>
        </w:tc>
        <w:tc>
          <w:tcPr>
            <w:tcW w:w="2504" w:type="dxa"/>
            <w:shd w:val="clear" w:color="auto" w:fill="D0CECE"/>
          </w:tcPr>
          <w:p w14:paraId="1F01195E" w14:textId="77777777" w:rsidR="00454BC8" w:rsidRPr="00CE273F" w:rsidRDefault="00454BC8" w:rsidP="001561EC">
            <w:pPr>
              <w:spacing w:before="40" w:after="40"/>
              <w:jc w:val="center"/>
              <w:rPr>
                <w:sz w:val="22"/>
                <w:szCs w:val="22"/>
              </w:rPr>
            </w:pPr>
            <w:r w:rsidRPr="00CE273F">
              <w:rPr>
                <w:b/>
                <w:bCs/>
                <w:sz w:val="22"/>
                <w:szCs w:val="22"/>
              </w:rPr>
              <w:t>No</w:t>
            </w:r>
          </w:p>
        </w:tc>
        <w:tc>
          <w:tcPr>
            <w:tcW w:w="6318" w:type="dxa"/>
            <w:shd w:val="clear" w:color="auto" w:fill="D0CECE"/>
          </w:tcPr>
          <w:p w14:paraId="0836E645" w14:textId="77777777" w:rsidR="00454BC8" w:rsidRPr="00CE273F" w:rsidRDefault="00454BC8" w:rsidP="001561EC">
            <w:pPr>
              <w:spacing w:before="40" w:after="40"/>
              <w:jc w:val="center"/>
              <w:rPr>
                <w:sz w:val="22"/>
                <w:szCs w:val="22"/>
              </w:rPr>
            </w:pPr>
            <w:r w:rsidRPr="00CE273F">
              <w:rPr>
                <w:b/>
                <w:bCs/>
                <w:sz w:val="22"/>
                <w:szCs w:val="22"/>
              </w:rPr>
              <w:t>Title</w:t>
            </w:r>
          </w:p>
        </w:tc>
      </w:tr>
      <w:tr w:rsidR="00CE273F" w:rsidRPr="00CE273F" w14:paraId="326B0201" w14:textId="77777777" w:rsidTr="007D6021">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1665CB6" w14:textId="70D0941F" w:rsidR="00CE273F" w:rsidRPr="00CE273F" w:rsidRDefault="00CE273F" w:rsidP="007D6021">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EFFAC54" w14:textId="25B00297" w:rsidR="00CE273F" w:rsidRPr="00CE273F" w:rsidRDefault="00CE273F" w:rsidP="00CE273F">
            <w:pPr>
              <w:spacing w:before="40" w:after="40"/>
              <w:jc w:val="center"/>
              <w:rPr>
                <w:rFonts w:eastAsia="Times New Roman"/>
                <w:sz w:val="22"/>
                <w:szCs w:val="22"/>
                <w:lang w:val="es-ES"/>
              </w:rPr>
            </w:pPr>
            <w:r w:rsidRPr="00CE273F">
              <w:rPr>
                <w:rFonts w:eastAsia="Times New Roman"/>
                <w:sz w:val="22"/>
                <w:szCs w:val="22"/>
                <w:lang w:val="es-ES"/>
              </w:rPr>
              <w:t>Y.4210</w:t>
            </w:r>
          </w:p>
        </w:tc>
        <w:tc>
          <w:tcPr>
            <w:tcW w:w="6318" w:type="dxa"/>
            <w:tcBorders>
              <w:top w:val="single" w:sz="4" w:space="0" w:color="auto"/>
              <w:left w:val="single" w:sz="4" w:space="0" w:color="auto"/>
              <w:bottom w:val="single" w:sz="4" w:space="0" w:color="auto"/>
              <w:right w:val="single" w:sz="4" w:space="0" w:color="auto"/>
            </w:tcBorders>
            <w:vAlign w:val="center"/>
          </w:tcPr>
          <w:p w14:paraId="2182CFCF" w14:textId="271706E4" w:rsidR="00CE273F" w:rsidRPr="00CE273F" w:rsidRDefault="00CE273F" w:rsidP="007D6021">
            <w:pPr>
              <w:spacing w:before="40" w:after="40"/>
              <w:rPr>
                <w:rFonts w:eastAsia="Times New Roman"/>
                <w:sz w:val="22"/>
                <w:szCs w:val="22"/>
              </w:rPr>
            </w:pPr>
            <w:r w:rsidRPr="00CE273F">
              <w:rPr>
                <w:rFonts w:eastAsia="Times New Roman"/>
                <w:sz w:val="22"/>
                <w:szCs w:val="22"/>
              </w:rPr>
              <w:t>Requirements and use cases for universal communication module of mobile IoT devices</w:t>
            </w:r>
          </w:p>
        </w:tc>
      </w:tr>
      <w:tr w:rsidR="007D6021" w:rsidRPr="00CE273F" w14:paraId="0D29F755" w14:textId="77777777" w:rsidTr="007D6021">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4B3A958" w14:textId="79FC51E1" w:rsidR="007D6021" w:rsidRPr="00CE273F" w:rsidRDefault="00CE273F" w:rsidP="007D6021">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B748969" w14:textId="0ADC6D4F" w:rsidR="007D6021" w:rsidRPr="00CE273F" w:rsidRDefault="00CE273F" w:rsidP="00CE273F">
            <w:pPr>
              <w:spacing w:before="40" w:after="40"/>
              <w:jc w:val="center"/>
              <w:rPr>
                <w:rFonts w:eastAsia="Times New Roman"/>
                <w:sz w:val="22"/>
                <w:szCs w:val="22"/>
                <w:lang w:val="es-ES"/>
              </w:rPr>
            </w:pPr>
            <w:r w:rsidRPr="00CE273F">
              <w:rPr>
                <w:rFonts w:eastAsia="Times New Roman"/>
                <w:sz w:val="22"/>
                <w:szCs w:val="22"/>
                <w:lang w:val="es-ES"/>
              </w:rPr>
              <w:t>Y.4211</w:t>
            </w:r>
          </w:p>
        </w:tc>
        <w:tc>
          <w:tcPr>
            <w:tcW w:w="6318" w:type="dxa"/>
            <w:tcBorders>
              <w:top w:val="single" w:sz="4" w:space="0" w:color="auto"/>
              <w:left w:val="single" w:sz="4" w:space="0" w:color="auto"/>
              <w:bottom w:val="single" w:sz="4" w:space="0" w:color="auto"/>
              <w:right w:val="single" w:sz="4" w:space="0" w:color="auto"/>
            </w:tcBorders>
            <w:vAlign w:val="center"/>
          </w:tcPr>
          <w:p w14:paraId="30C83F1D" w14:textId="38D4E8E9" w:rsidR="007D6021" w:rsidRPr="00CE273F" w:rsidRDefault="00CE273F" w:rsidP="007D6021">
            <w:pPr>
              <w:spacing w:before="40" w:after="40"/>
              <w:rPr>
                <w:rFonts w:eastAsia="Times New Roman"/>
                <w:sz w:val="22"/>
                <w:szCs w:val="22"/>
              </w:rPr>
            </w:pPr>
            <w:r w:rsidRPr="00CE273F">
              <w:rPr>
                <w:rFonts w:eastAsia="Times New Roman"/>
                <w:sz w:val="22"/>
                <w:szCs w:val="22"/>
              </w:rPr>
              <w:t>Accessibility requirements for smart public transportation services</w:t>
            </w:r>
          </w:p>
        </w:tc>
      </w:tr>
      <w:tr w:rsidR="00CE273F" w:rsidRPr="00CE273F" w14:paraId="239809B6" w14:textId="77777777" w:rsidTr="008932A8">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4189B5F" w14:textId="1B284C5C" w:rsidR="00CE273F" w:rsidRPr="00CE273F" w:rsidRDefault="00CE273F" w:rsidP="00CE273F">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6F0D7396" w14:textId="728B1332" w:rsidR="00CE273F" w:rsidRPr="00CE273F" w:rsidRDefault="00CE273F" w:rsidP="00CE273F">
            <w:pPr>
              <w:spacing w:before="40" w:after="40"/>
              <w:jc w:val="center"/>
              <w:rPr>
                <w:rFonts w:eastAsia="Times New Roman"/>
                <w:sz w:val="22"/>
                <w:szCs w:val="22"/>
                <w:lang w:val="es-ES"/>
              </w:rPr>
            </w:pPr>
            <w:r w:rsidRPr="00CE273F">
              <w:rPr>
                <w:rFonts w:eastAsia="Times New Roman"/>
                <w:sz w:val="22"/>
                <w:szCs w:val="22"/>
                <w:lang w:val="es-ES"/>
              </w:rPr>
              <w:t xml:space="preserve">Y.4469 </w:t>
            </w:r>
          </w:p>
        </w:tc>
        <w:tc>
          <w:tcPr>
            <w:tcW w:w="6318" w:type="dxa"/>
            <w:tcBorders>
              <w:top w:val="single" w:sz="4" w:space="0" w:color="auto"/>
              <w:left w:val="single" w:sz="4" w:space="0" w:color="auto"/>
              <w:bottom w:val="single" w:sz="4" w:space="0" w:color="auto"/>
              <w:right w:val="single" w:sz="4" w:space="0" w:color="auto"/>
            </w:tcBorders>
            <w:vAlign w:val="center"/>
          </w:tcPr>
          <w:p w14:paraId="721826DE" w14:textId="274F0EF7" w:rsidR="00CE273F" w:rsidRPr="00CE273F" w:rsidRDefault="00CE273F" w:rsidP="00CE273F">
            <w:pPr>
              <w:spacing w:before="40" w:after="40"/>
              <w:rPr>
                <w:rFonts w:eastAsia="Times New Roman"/>
                <w:sz w:val="22"/>
                <w:szCs w:val="22"/>
              </w:rPr>
            </w:pPr>
            <w:r w:rsidRPr="00CE273F">
              <w:rPr>
                <w:rFonts w:eastAsia="Times New Roman"/>
                <w:sz w:val="22"/>
                <w:szCs w:val="22"/>
              </w:rPr>
              <w:t>Reference architecture of spare computational capability exposure of IoT devices for smart home</w:t>
            </w:r>
          </w:p>
        </w:tc>
      </w:tr>
      <w:tr w:rsidR="00CE273F" w:rsidRPr="00CE273F" w14:paraId="1C670A7B" w14:textId="77777777" w:rsidTr="008932A8">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1F715DB" w14:textId="740621E3" w:rsidR="00CE273F" w:rsidRPr="00CE273F" w:rsidRDefault="00CE273F" w:rsidP="00CE273F">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F0E75C2" w14:textId="40E906C9" w:rsidR="00CE273F" w:rsidRPr="00CE273F" w:rsidRDefault="00CE273F" w:rsidP="00CE273F">
            <w:pPr>
              <w:spacing w:before="40" w:after="40"/>
              <w:jc w:val="center"/>
              <w:rPr>
                <w:rFonts w:eastAsia="Times New Roman"/>
                <w:sz w:val="22"/>
                <w:szCs w:val="22"/>
                <w:lang w:val="fr-CH"/>
              </w:rPr>
            </w:pPr>
            <w:r w:rsidRPr="00CE273F">
              <w:rPr>
                <w:rFonts w:eastAsia="Times New Roman"/>
                <w:sz w:val="22"/>
                <w:szCs w:val="22"/>
                <w:lang w:val="fr-CH"/>
              </w:rPr>
              <w:t xml:space="preserve">Y.4470 </w:t>
            </w:r>
          </w:p>
        </w:tc>
        <w:tc>
          <w:tcPr>
            <w:tcW w:w="6318" w:type="dxa"/>
            <w:tcBorders>
              <w:top w:val="single" w:sz="4" w:space="0" w:color="auto"/>
              <w:left w:val="single" w:sz="4" w:space="0" w:color="auto"/>
              <w:bottom w:val="single" w:sz="4" w:space="0" w:color="auto"/>
              <w:right w:val="single" w:sz="4" w:space="0" w:color="auto"/>
            </w:tcBorders>
            <w:vAlign w:val="center"/>
          </w:tcPr>
          <w:p w14:paraId="58C86F6A" w14:textId="1EFDED94" w:rsidR="00CE273F" w:rsidRPr="00CE273F" w:rsidRDefault="00CE273F" w:rsidP="00CE273F">
            <w:pPr>
              <w:spacing w:before="40" w:after="40"/>
              <w:rPr>
                <w:rFonts w:eastAsia="Times New Roman"/>
                <w:sz w:val="22"/>
                <w:szCs w:val="22"/>
              </w:rPr>
            </w:pPr>
            <w:r w:rsidRPr="00CE273F">
              <w:rPr>
                <w:rFonts w:eastAsia="Times New Roman"/>
                <w:sz w:val="22"/>
                <w:szCs w:val="22"/>
              </w:rPr>
              <w:t>Reference architecture of artificial intelligence service exposure for smart sustainable cities</w:t>
            </w:r>
          </w:p>
        </w:tc>
      </w:tr>
      <w:tr w:rsidR="00CE273F" w:rsidRPr="00CE273F" w14:paraId="5AA5FEB4" w14:textId="77777777" w:rsidTr="008932A8">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086DF661" w14:textId="2A4EF1B6" w:rsidR="00CE273F" w:rsidRPr="00CE273F" w:rsidRDefault="00CE273F" w:rsidP="00CE273F">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7D91897A" w14:textId="5A8EEA20" w:rsidR="00CE273F" w:rsidRPr="00CE273F" w:rsidRDefault="00CE273F" w:rsidP="00CE273F">
            <w:pPr>
              <w:spacing w:before="40" w:after="40"/>
              <w:jc w:val="center"/>
              <w:rPr>
                <w:rFonts w:eastAsia="Times New Roman"/>
                <w:sz w:val="22"/>
                <w:szCs w:val="22"/>
              </w:rPr>
            </w:pPr>
            <w:r w:rsidRPr="00CE273F">
              <w:rPr>
                <w:rFonts w:eastAsia="Times New Roman"/>
                <w:sz w:val="22"/>
                <w:szCs w:val="22"/>
              </w:rPr>
              <w:t xml:space="preserve">Y.4473 </w:t>
            </w:r>
          </w:p>
        </w:tc>
        <w:tc>
          <w:tcPr>
            <w:tcW w:w="6318" w:type="dxa"/>
            <w:tcBorders>
              <w:top w:val="single" w:sz="4" w:space="0" w:color="auto"/>
              <w:left w:val="single" w:sz="4" w:space="0" w:color="auto"/>
              <w:bottom w:val="single" w:sz="4" w:space="0" w:color="auto"/>
              <w:right w:val="single" w:sz="4" w:space="0" w:color="auto"/>
            </w:tcBorders>
            <w:vAlign w:val="center"/>
          </w:tcPr>
          <w:p w14:paraId="53540DE5" w14:textId="0E90040F" w:rsidR="00CE273F" w:rsidRPr="00CE273F" w:rsidRDefault="00CE273F" w:rsidP="00CE273F">
            <w:pPr>
              <w:spacing w:before="40" w:after="40"/>
              <w:rPr>
                <w:rFonts w:eastAsia="Times New Roman"/>
                <w:sz w:val="22"/>
                <w:szCs w:val="22"/>
              </w:rPr>
            </w:pPr>
            <w:proofErr w:type="spellStart"/>
            <w:r w:rsidRPr="00CE273F">
              <w:rPr>
                <w:rFonts w:eastAsia="Times New Roman"/>
                <w:sz w:val="22"/>
                <w:szCs w:val="22"/>
              </w:rPr>
              <w:t>SensorThings</w:t>
            </w:r>
            <w:proofErr w:type="spellEnd"/>
            <w:r w:rsidRPr="00CE273F">
              <w:rPr>
                <w:rFonts w:eastAsia="Times New Roman"/>
                <w:sz w:val="22"/>
                <w:szCs w:val="22"/>
              </w:rPr>
              <w:t xml:space="preserve"> API - Sensing</w:t>
            </w:r>
          </w:p>
        </w:tc>
      </w:tr>
      <w:tr w:rsidR="00CE273F" w:rsidRPr="00CE273F" w14:paraId="28B6D2B0" w14:textId="77777777" w:rsidTr="008932A8">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5D2E3097" w14:textId="319B8A7E" w:rsidR="00CE273F" w:rsidRPr="00CE273F" w:rsidRDefault="00CE273F" w:rsidP="00CE273F">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500AFB1A" w14:textId="3DFCFAAC" w:rsidR="00CE273F" w:rsidRPr="00CE273F" w:rsidRDefault="00CE273F" w:rsidP="00CE273F">
            <w:pPr>
              <w:spacing w:before="40" w:after="40"/>
              <w:jc w:val="center"/>
              <w:rPr>
                <w:rFonts w:eastAsia="Times New Roman"/>
                <w:sz w:val="22"/>
                <w:szCs w:val="22"/>
                <w:lang w:val="es-ES"/>
              </w:rPr>
            </w:pPr>
            <w:r w:rsidRPr="00CE273F">
              <w:rPr>
                <w:rFonts w:eastAsia="Times New Roman"/>
                <w:sz w:val="22"/>
                <w:szCs w:val="22"/>
              </w:rPr>
              <w:t>Y.4474</w:t>
            </w:r>
          </w:p>
        </w:tc>
        <w:tc>
          <w:tcPr>
            <w:tcW w:w="6318" w:type="dxa"/>
            <w:tcBorders>
              <w:top w:val="single" w:sz="4" w:space="0" w:color="auto"/>
              <w:left w:val="single" w:sz="4" w:space="0" w:color="auto"/>
              <w:bottom w:val="single" w:sz="4" w:space="0" w:color="auto"/>
              <w:right w:val="single" w:sz="4" w:space="0" w:color="auto"/>
            </w:tcBorders>
            <w:vAlign w:val="center"/>
          </w:tcPr>
          <w:p w14:paraId="50500403" w14:textId="45F87D41" w:rsidR="00CE273F" w:rsidRPr="00CE273F" w:rsidRDefault="00CE273F" w:rsidP="00CE273F">
            <w:pPr>
              <w:spacing w:before="40" w:after="40"/>
              <w:rPr>
                <w:rFonts w:eastAsia="Times New Roman"/>
                <w:sz w:val="22"/>
                <w:szCs w:val="22"/>
              </w:rPr>
            </w:pPr>
            <w:r w:rsidRPr="00CE273F">
              <w:rPr>
                <w:rFonts w:eastAsia="Times New Roman"/>
                <w:sz w:val="22"/>
                <w:szCs w:val="22"/>
              </w:rPr>
              <w:t>Functional architecture for IoT services based on Visible Light Communications</w:t>
            </w:r>
          </w:p>
        </w:tc>
      </w:tr>
      <w:tr w:rsidR="00CE273F" w:rsidRPr="00CE273F" w14:paraId="28FD6994" w14:textId="77777777" w:rsidTr="008932A8">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6CCEF574" w14:textId="371CC02B" w:rsidR="00CE273F" w:rsidRPr="00CE273F" w:rsidRDefault="00CE273F" w:rsidP="00CE273F">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5AAB4A2A" w14:textId="26C971B8" w:rsidR="00CE273F" w:rsidRPr="00CE273F" w:rsidRDefault="00CE273F" w:rsidP="00CE273F">
            <w:pPr>
              <w:spacing w:before="40" w:after="40"/>
              <w:jc w:val="center"/>
              <w:rPr>
                <w:rFonts w:eastAsia="Times New Roman"/>
                <w:sz w:val="22"/>
                <w:szCs w:val="22"/>
                <w:lang w:val="fr-CH"/>
              </w:rPr>
            </w:pPr>
            <w:r w:rsidRPr="00CE273F">
              <w:rPr>
                <w:rFonts w:eastAsia="Times New Roman"/>
                <w:sz w:val="22"/>
                <w:szCs w:val="22"/>
                <w:lang w:val="fr-CH"/>
              </w:rPr>
              <w:t>Y.4475</w:t>
            </w:r>
          </w:p>
        </w:tc>
        <w:tc>
          <w:tcPr>
            <w:tcW w:w="6318" w:type="dxa"/>
            <w:tcBorders>
              <w:top w:val="single" w:sz="4" w:space="0" w:color="auto"/>
              <w:left w:val="single" w:sz="4" w:space="0" w:color="auto"/>
              <w:bottom w:val="single" w:sz="4" w:space="0" w:color="auto"/>
              <w:right w:val="single" w:sz="4" w:space="0" w:color="auto"/>
            </w:tcBorders>
            <w:vAlign w:val="center"/>
          </w:tcPr>
          <w:p w14:paraId="7849242A" w14:textId="68E9FD3A" w:rsidR="00CE273F" w:rsidRPr="00CE273F" w:rsidRDefault="00CE273F" w:rsidP="00CE273F">
            <w:pPr>
              <w:spacing w:before="40" w:after="40"/>
              <w:rPr>
                <w:rFonts w:eastAsia="Times New Roman"/>
                <w:sz w:val="22"/>
                <w:szCs w:val="22"/>
              </w:rPr>
            </w:pPr>
            <w:r w:rsidRPr="00CE273F">
              <w:rPr>
                <w:rFonts w:eastAsia="Times New Roman"/>
                <w:sz w:val="22"/>
                <w:szCs w:val="22"/>
              </w:rPr>
              <w:t>Lightweight intelligent software framework for IoT devices</w:t>
            </w:r>
          </w:p>
        </w:tc>
      </w:tr>
      <w:tr w:rsidR="00CE273F" w:rsidRPr="00CE273F" w14:paraId="139C1D2B" w14:textId="77777777" w:rsidTr="008932A8">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47C1EB41" w14:textId="6504F488" w:rsidR="00CE273F" w:rsidRPr="00CE273F" w:rsidRDefault="00CE273F" w:rsidP="00CE273F">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756AF45A" w14:textId="715E83CF" w:rsidR="00CE273F" w:rsidRPr="00CE273F" w:rsidRDefault="00CE273F" w:rsidP="00CE273F">
            <w:pPr>
              <w:spacing w:before="40" w:after="40"/>
              <w:jc w:val="center"/>
              <w:rPr>
                <w:rFonts w:eastAsia="Times New Roman"/>
                <w:sz w:val="22"/>
                <w:szCs w:val="22"/>
              </w:rPr>
            </w:pPr>
            <w:r w:rsidRPr="00CE273F">
              <w:rPr>
                <w:rFonts w:eastAsia="Times New Roman"/>
                <w:sz w:val="22"/>
                <w:szCs w:val="22"/>
              </w:rPr>
              <w:t>Y.4558</w:t>
            </w:r>
          </w:p>
        </w:tc>
        <w:tc>
          <w:tcPr>
            <w:tcW w:w="6318" w:type="dxa"/>
            <w:tcBorders>
              <w:top w:val="single" w:sz="4" w:space="0" w:color="auto"/>
              <w:left w:val="single" w:sz="4" w:space="0" w:color="auto"/>
              <w:bottom w:val="single" w:sz="4" w:space="0" w:color="auto"/>
              <w:right w:val="single" w:sz="4" w:space="0" w:color="auto"/>
            </w:tcBorders>
            <w:vAlign w:val="center"/>
          </w:tcPr>
          <w:p w14:paraId="232D1570" w14:textId="73A4995F" w:rsidR="00CE273F" w:rsidRPr="00CE273F" w:rsidRDefault="00CE273F" w:rsidP="00CE273F">
            <w:pPr>
              <w:spacing w:before="40" w:after="40"/>
              <w:rPr>
                <w:rFonts w:eastAsia="Times New Roman"/>
                <w:sz w:val="22"/>
                <w:szCs w:val="22"/>
              </w:rPr>
            </w:pPr>
            <w:r w:rsidRPr="00CE273F">
              <w:rPr>
                <w:rFonts w:eastAsia="Times New Roman"/>
                <w:sz w:val="22"/>
                <w:szCs w:val="22"/>
              </w:rPr>
              <w:t>Requirements and functional architecture of smart fire smoke detection service</w:t>
            </w:r>
          </w:p>
        </w:tc>
      </w:tr>
      <w:tr w:rsidR="00CE273F" w:rsidRPr="00CE273F" w14:paraId="71BE87D9" w14:textId="77777777" w:rsidTr="008932A8">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1CC403FD" w14:textId="0A25E71E" w:rsidR="00CE273F" w:rsidRPr="00CE273F" w:rsidRDefault="00CE273F" w:rsidP="00CE273F">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6D9CCE4" w14:textId="070F2C69" w:rsidR="00CE273F" w:rsidRPr="00CE273F" w:rsidRDefault="00CE273F" w:rsidP="00CE273F">
            <w:pPr>
              <w:spacing w:before="40" w:after="40"/>
              <w:jc w:val="center"/>
              <w:rPr>
                <w:rFonts w:eastAsia="Times New Roman"/>
                <w:sz w:val="22"/>
                <w:szCs w:val="22"/>
                <w:lang w:val="es-ES"/>
              </w:rPr>
            </w:pPr>
            <w:r w:rsidRPr="00CE273F">
              <w:rPr>
                <w:rFonts w:eastAsia="Times New Roman"/>
                <w:sz w:val="22"/>
                <w:szCs w:val="22"/>
                <w:lang w:val="es-ES"/>
              </w:rPr>
              <w:t>Y.4560</w:t>
            </w:r>
          </w:p>
        </w:tc>
        <w:tc>
          <w:tcPr>
            <w:tcW w:w="6318" w:type="dxa"/>
            <w:tcBorders>
              <w:top w:val="single" w:sz="4" w:space="0" w:color="auto"/>
              <w:left w:val="single" w:sz="4" w:space="0" w:color="auto"/>
              <w:bottom w:val="single" w:sz="4" w:space="0" w:color="auto"/>
              <w:right w:val="single" w:sz="4" w:space="0" w:color="auto"/>
            </w:tcBorders>
            <w:vAlign w:val="center"/>
          </w:tcPr>
          <w:p w14:paraId="0C96015A" w14:textId="0C9CC2A8" w:rsidR="00CE273F" w:rsidRPr="00CE273F" w:rsidRDefault="00CE273F" w:rsidP="00CE273F">
            <w:pPr>
              <w:spacing w:before="40" w:after="40"/>
              <w:rPr>
                <w:rFonts w:eastAsia="Times New Roman"/>
                <w:sz w:val="22"/>
                <w:szCs w:val="22"/>
              </w:rPr>
            </w:pPr>
            <w:r w:rsidRPr="00CE273F">
              <w:rPr>
                <w:rFonts w:eastAsia="Times New Roman"/>
                <w:sz w:val="22"/>
                <w:szCs w:val="22"/>
              </w:rPr>
              <w:t>Blockchain-based data exchange and sharing for supporting Internet of things and smart cities and communities</w:t>
            </w:r>
          </w:p>
        </w:tc>
      </w:tr>
      <w:tr w:rsidR="00CE273F" w:rsidRPr="00CE273F" w14:paraId="0A0EADAE" w14:textId="77777777" w:rsidTr="008932A8">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1ADCF277" w14:textId="6B2017FA" w:rsidR="00CE273F" w:rsidRPr="00CE273F" w:rsidRDefault="00CE273F" w:rsidP="00CE273F">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94E7867" w14:textId="40BA1487" w:rsidR="00CE273F" w:rsidRPr="00CE273F" w:rsidRDefault="00CE273F" w:rsidP="00CE273F">
            <w:pPr>
              <w:spacing w:before="40" w:after="40"/>
              <w:jc w:val="center"/>
              <w:rPr>
                <w:rFonts w:eastAsia="Times New Roman"/>
                <w:sz w:val="22"/>
                <w:szCs w:val="22"/>
                <w:lang w:val="es-ES"/>
              </w:rPr>
            </w:pPr>
            <w:r w:rsidRPr="00CE273F">
              <w:rPr>
                <w:rFonts w:eastAsia="Times New Roman"/>
                <w:sz w:val="22"/>
                <w:szCs w:val="22"/>
              </w:rPr>
              <w:t>Y.4561</w:t>
            </w:r>
          </w:p>
        </w:tc>
        <w:tc>
          <w:tcPr>
            <w:tcW w:w="6318" w:type="dxa"/>
            <w:tcBorders>
              <w:top w:val="single" w:sz="4" w:space="0" w:color="auto"/>
              <w:left w:val="single" w:sz="4" w:space="0" w:color="auto"/>
              <w:bottom w:val="single" w:sz="4" w:space="0" w:color="auto"/>
              <w:right w:val="single" w:sz="4" w:space="0" w:color="auto"/>
            </w:tcBorders>
            <w:vAlign w:val="center"/>
          </w:tcPr>
          <w:p w14:paraId="426DD199" w14:textId="74E4654B" w:rsidR="00CE273F" w:rsidRPr="00CE273F" w:rsidRDefault="00CE273F" w:rsidP="00CE273F">
            <w:pPr>
              <w:spacing w:before="40" w:after="40"/>
              <w:rPr>
                <w:rFonts w:eastAsia="Times New Roman"/>
                <w:sz w:val="22"/>
                <w:szCs w:val="22"/>
              </w:rPr>
            </w:pPr>
            <w:r w:rsidRPr="00CE273F">
              <w:rPr>
                <w:rFonts w:eastAsia="Times New Roman"/>
                <w:sz w:val="22"/>
                <w:szCs w:val="22"/>
              </w:rPr>
              <w:t>Blockchain-based Data Management for supporting Internet of things and smart cities and communities</w:t>
            </w:r>
          </w:p>
        </w:tc>
      </w:tr>
      <w:tr w:rsidR="00CE273F" w:rsidRPr="00CE273F" w14:paraId="5BF05A8E" w14:textId="77777777" w:rsidTr="008932A8">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4FE43788" w14:textId="4944C6DC" w:rsidR="00CE273F" w:rsidRPr="00CE273F" w:rsidRDefault="00CE273F" w:rsidP="00CE273F">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0133314E" w14:textId="7CC0F683" w:rsidR="00CE273F" w:rsidRPr="00CE273F" w:rsidRDefault="00CE273F" w:rsidP="00CE273F">
            <w:pPr>
              <w:spacing w:before="40" w:after="40"/>
              <w:jc w:val="center"/>
              <w:rPr>
                <w:rFonts w:eastAsia="Times New Roman"/>
                <w:sz w:val="22"/>
                <w:szCs w:val="22"/>
                <w:lang w:val="es-ES"/>
              </w:rPr>
            </w:pPr>
            <w:r w:rsidRPr="00CE273F">
              <w:rPr>
                <w:rFonts w:eastAsia="Times New Roman"/>
                <w:sz w:val="22"/>
                <w:szCs w:val="22"/>
                <w:lang w:val="es-ES"/>
              </w:rPr>
              <w:t>Y.4808</w:t>
            </w:r>
          </w:p>
        </w:tc>
        <w:tc>
          <w:tcPr>
            <w:tcW w:w="6318" w:type="dxa"/>
            <w:tcBorders>
              <w:top w:val="single" w:sz="4" w:space="0" w:color="auto"/>
              <w:left w:val="single" w:sz="4" w:space="0" w:color="auto"/>
              <w:bottom w:val="single" w:sz="4" w:space="0" w:color="auto"/>
              <w:right w:val="single" w:sz="4" w:space="0" w:color="auto"/>
            </w:tcBorders>
            <w:vAlign w:val="center"/>
          </w:tcPr>
          <w:p w14:paraId="23F72919" w14:textId="790EEC46" w:rsidR="00CE273F" w:rsidRPr="00CE273F" w:rsidRDefault="00CE273F" w:rsidP="00CE273F">
            <w:pPr>
              <w:spacing w:before="40" w:after="40"/>
              <w:rPr>
                <w:rFonts w:eastAsia="Times New Roman"/>
                <w:sz w:val="22"/>
                <w:szCs w:val="22"/>
              </w:rPr>
            </w:pPr>
            <w:r w:rsidRPr="00CE273F">
              <w:rPr>
                <w:rFonts w:eastAsia="Times New Roman"/>
                <w:sz w:val="22"/>
                <w:szCs w:val="22"/>
              </w:rPr>
              <w:t>Digital entity architecture framework to combat counterfeiting in IoT</w:t>
            </w:r>
          </w:p>
        </w:tc>
      </w:tr>
      <w:tr w:rsidR="00CE273F" w:rsidRPr="00CE273F" w14:paraId="69CD4882" w14:textId="77777777" w:rsidTr="008932A8">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116D4C9" w14:textId="1F8A4FC2" w:rsidR="00CE273F" w:rsidRPr="00CE273F" w:rsidRDefault="00CE273F" w:rsidP="00CE273F">
            <w:pPr>
              <w:spacing w:before="40" w:after="40"/>
              <w:jc w:val="center"/>
              <w:rPr>
                <w:rFonts w:eastAsia="Malgun Gothic"/>
                <w:sz w:val="22"/>
                <w:szCs w:val="22"/>
                <w:lang w:eastAsia="ko-KR"/>
              </w:rPr>
            </w:pPr>
            <w:r w:rsidRPr="00CE273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13EE14EA" w14:textId="6C8DD9EE" w:rsidR="00CE273F" w:rsidRPr="00CE273F" w:rsidRDefault="00CE273F" w:rsidP="00CE273F">
            <w:pPr>
              <w:spacing w:before="40" w:after="40"/>
              <w:jc w:val="center"/>
              <w:rPr>
                <w:rFonts w:eastAsia="Times New Roman"/>
                <w:sz w:val="22"/>
                <w:szCs w:val="22"/>
                <w:lang w:val="es-ES"/>
              </w:rPr>
            </w:pPr>
            <w:r w:rsidRPr="00CE273F">
              <w:rPr>
                <w:rFonts w:eastAsia="Times New Roman"/>
                <w:sz w:val="22"/>
                <w:szCs w:val="22"/>
                <w:lang w:val="es-ES"/>
              </w:rPr>
              <w:t>Y.4907</w:t>
            </w:r>
          </w:p>
        </w:tc>
        <w:tc>
          <w:tcPr>
            <w:tcW w:w="6318" w:type="dxa"/>
            <w:tcBorders>
              <w:top w:val="single" w:sz="4" w:space="0" w:color="auto"/>
              <w:left w:val="single" w:sz="4" w:space="0" w:color="auto"/>
              <w:bottom w:val="single" w:sz="4" w:space="0" w:color="auto"/>
              <w:right w:val="single" w:sz="4" w:space="0" w:color="auto"/>
            </w:tcBorders>
            <w:vAlign w:val="center"/>
          </w:tcPr>
          <w:p w14:paraId="2FA50C15" w14:textId="4C8B2759" w:rsidR="00CE273F" w:rsidRPr="00CE273F" w:rsidRDefault="00CE273F" w:rsidP="00CE273F">
            <w:pPr>
              <w:spacing w:before="40" w:after="40"/>
              <w:rPr>
                <w:rFonts w:eastAsia="Times New Roman"/>
                <w:sz w:val="22"/>
                <w:szCs w:val="22"/>
              </w:rPr>
            </w:pPr>
            <w:r w:rsidRPr="00CE273F">
              <w:rPr>
                <w:rFonts w:eastAsia="Times New Roman"/>
                <w:sz w:val="22"/>
                <w:szCs w:val="22"/>
              </w:rPr>
              <w:t>Reference architecture of blockchain-based unified KPI data management for smart sustainable cities</w:t>
            </w:r>
          </w:p>
        </w:tc>
      </w:tr>
    </w:tbl>
    <w:p w14:paraId="327D6FCE" w14:textId="77777777" w:rsidR="00454BC8" w:rsidRPr="00712518" w:rsidRDefault="00454BC8" w:rsidP="005E2AB6">
      <w:pPr>
        <w:pStyle w:val="NO"/>
        <w:keepNext/>
        <w:numPr>
          <w:ilvl w:val="0"/>
          <w:numId w:val="1"/>
        </w:numPr>
        <w:spacing w:before="240" w:after="120"/>
        <w:ind w:left="539" w:hanging="539"/>
        <w:rPr>
          <w:b/>
          <w:color w:val="000000"/>
          <w:sz w:val="24"/>
          <w:szCs w:val="24"/>
          <w:lang w:val="en-GB"/>
        </w:rPr>
      </w:pPr>
      <w:r w:rsidRPr="00712518">
        <w:rPr>
          <w:b/>
          <w:color w:val="000000"/>
          <w:sz w:val="24"/>
          <w:szCs w:val="24"/>
          <w:lang w:val="en-GB"/>
        </w:rPr>
        <w:t xml:space="preserve">Implementer's guide </w:t>
      </w:r>
      <w:r w:rsidRPr="00712518">
        <w:rPr>
          <w:rFonts w:eastAsia="SimSun"/>
          <w:b/>
          <w:color w:val="000000"/>
          <w:sz w:val="24"/>
          <w:szCs w:val="24"/>
          <w:lang w:val="en-GB" w:eastAsia="zh-CN"/>
        </w:rPr>
        <w:t>approved</w:t>
      </w:r>
    </w:p>
    <w:p w14:paraId="113700E3" w14:textId="77777777" w:rsidR="00454BC8" w:rsidRPr="00712518" w:rsidRDefault="00454BC8" w:rsidP="00454BC8">
      <w:pPr>
        <w:tabs>
          <w:tab w:val="clear" w:pos="794"/>
          <w:tab w:val="left" w:pos="630"/>
        </w:tabs>
        <w:spacing w:before="60" w:after="120"/>
        <w:rPr>
          <w:rFonts w:eastAsia="Malgun Gothic"/>
          <w:b/>
          <w:color w:val="000000"/>
          <w:szCs w:val="24"/>
          <w:lang w:eastAsia="ko-KR"/>
        </w:rPr>
      </w:pPr>
      <w:r w:rsidRPr="00712518">
        <w:rPr>
          <w:rFonts w:eastAsia="Malgun Gothic"/>
          <w:b/>
          <w:color w:val="000000"/>
          <w:szCs w:val="24"/>
          <w:lang w:eastAsia="ko-KR"/>
        </w:rPr>
        <w:t>None.</w:t>
      </w:r>
    </w:p>
    <w:p w14:paraId="0629D025" w14:textId="77777777" w:rsidR="00454BC8" w:rsidRPr="00712518" w:rsidRDefault="00454BC8" w:rsidP="005E2AB6">
      <w:pPr>
        <w:pStyle w:val="NO"/>
        <w:keepNext/>
        <w:numPr>
          <w:ilvl w:val="0"/>
          <w:numId w:val="1"/>
        </w:numPr>
        <w:spacing w:before="240" w:after="120"/>
        <w:ind w:left="539" w:hanging="539"/>
        <w:rPr>
          <w:b/>
          <w:color w:val="000000"/>
          <w:sz w:val="24"/>
          <w:szCs w:val="24"/>
          <w:lang w:val="en-GB"/>
        </w:rPr>
      </w:pPr>
      <w:r w:rsidRPr="00712518">
        <w:rPr>
          <w:b/>
          <w:color w:val="000000"/>
          <w:sz w:val="24"/>
          <w:szCs w:val="24"/>
          <w:lang w:val="en-GB"/>
        </w:rPr>
        <w:t>Deleted Recommendations</w:t>
      </w:r>
    </w:p>
    <w:p w14:paraId="0D22E074" w14:textId="77777777" w:rsidR="00454BC8" w:rsidRPr="00712518" w:rsidRDefault="00454BC8" w:rsidP="00454BC8">
      <w:pPr>
        <w:tabs>
          <w:tab w:val="clear" w:pos="794"/>
          <w:tab w:val="left" w:pos="630"/>
        </w:tabs>
        <w:spacing w:before="60" w:after="120"/>
        <w:rPr>
          <w:rFonts w:eastAsia="Malgun Gothic"/>
          <w:b/>
          <w:color w:val="000000"/>
          <w:szCs w:val="24"/>
          <w:lang w:eastAsia="ko-KR"/>
        </w:rPr>
      </w:pPr>
      <w:r w:rsidRPr="00712518">
        <w:rPr>
          <w:rFonts w:eastAsia="Malgun Gothic"/>
          <w:b/>
          <w:color w:val="000000"/>
          <w:szCs w:val="24"/>
          <w:lang w:eastAsia="ko-KR"/>
        </w:rPr>
        <w:t>None.</w:t>
      </w:r>
    </w:p>
    <w:p w14:paraId="0E0980C9" w14:textId="77777777" w:rsidR="00E721A0" w:rsidRPr="00712518" w:rsidRDefault="00350E73" w:rsidP="005E2AB6">
      <w:pPr>
        <w:pStyle w:val="NO"/>
        <w:keepNext/>
        <w:numPr>
          <w:ilvl w:val="0"/>
          <w:numId w:val="1"/>
        </w:numPr>
        <w:spacing w:before="240" w:after="120"/>
        <w:ind w:left="547" w:hanging="547"/>
        <w:rPr>
          <w:b/>
          <w:color w:val="000000"/>
          <w:sz w:val="24"/>
          <w:lang w:val="en-GB"/>
        </w:rPr>
      </w:pPr>
      <w:r w:rsidRPr="00712518">
        <w:rPr>
          <w:b/>
          <w:color w:val="000000"/>
          <w:sz w:val="24"/>
          <w:lang w:val="en-GB"/>
        </w:rPr>
        <w:t>Agreed</w:t>
      </w:r>
      <w:r w:rsidR="00C8786A" w:rsidRPr="00712518">
        <w:rPr>
          <w:b/>
          <w:color w:val="000000"/>
          <w:sz w:val="24"/>
          <w:lang w:val="en-GB"/>
        </w:rPr>
        <w:t xml:space="preserve"> informative</w:t>
      </w:r>
      <w:r w:rsidRPr="00712518">
        <w:rPr>
          <w:b/>
          <w:color w:val="000000"/>
          <w:sz w:val="24"/>
          <w:lang w:val="en-GB"/>
        </w:rPr>
        <w:t xml:space="preserve"> texts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17"/>
        <w:gridCol w:w="2504"/>
        <w:gridCol w:w="6318"/>
      </w:tblGrid>
      <w:tr w:rsidR="00E825FC" w:rsidRPr="00712518" w14:paraId="12BD40AC" w14:textId="77777777" w:rsidTr="008E6535">
        <w:trPr>
          <w:cantSplit/>
          <w:jc w:val="center"/>
        </w:trPr>
        <w:tc>
          <w:tcPr>
            <w:tcW w:w="817" w:type="dxa"/>
            <w:tcBorders>
              <w:top w:val="single" w:sz="4" w:space="0" w:color="auto"/>
              <w:left w:val="single" w:sz="4" w:space="0" w:color="auto"/>
              <w:bottom w:val="single" w:sz="4" w:space="0" w:color="auto"/>
              <w:right w:val="single" w:sz="4" w:space="0" w:color="auto"/>
            </w:tcBorders>
            <w:shd w:val="clear" w:color="auto" w:fill="BFBFBF"/>
            <w:vAlign w:val="center"/>
          </w:tcPr>
          <w:p w14:paraId="1D9E4CCE" w14:textId="77777777" w:rsidR="00E825FC" w:rsidRPr="00712518" w:rsidRDefault="00E825FC" w:rsidP="003B75A6">
            <w:pPr>
              <w:spacing w:before="0" w:after="40"/>
              <w:jc w:val="center"/>
              <w:rPr>
                <w:rFonts w:eastAsia="Malgun Gothic"/>
                <w:sz w:val="22"/>
                <w:szCs w:val="22"/>
                <w:lang w:eastAsia="ko-KR"/>
              </w:rPr>
            </w:pPr>
            <w:r w:rsidRPr="00712518">
              <w:rPr>
                <w:b/>
                <w:bCs/>
                <w:color w:val="000000"/>
                <w:sz w:val="22"/>
                <w:szCs w:val="22"/>
              </w:rPr>
              <w:t>SG</w:t>
            </w:r>
          </w:p>
        </w:tc>
        <w:tc>
          <w:tcPr>
            <w:tcW w:w="2504" w:type="dxa"/>
            <w:tcBorders>
              <w:top w:val="single" w:sz="4" w:space="0" w:color="auto"/>
              <w:left w:val="single" w:sz="4" w:space="0" w:color="auto"/>
              <w:bottom w:val="single" w:sz="4" w:space="0" w:color="auto"/>
              <w:right w:val="single" w:sz="4" w:space="0" w:color="auto"/>
            </w:tcBorders>
            <w:shd w:val="clear" w:color="auto" w:fill="BFBFBF"/>
          </w:tcPr>
          <w:p w14:paraId="5CF52DA3" w14:textId="77777777" w:rsidR="00E825FC" w:rsidRPr="00712518" w:rsidRDefault="00E825FC" w:rsidP="003B75A6">
            <w:pPr>
              <w:spacing w:before="0"/>
              <w:jc w:val="center"/>
              <w:rPr>
                <w:sz w:val="22"/>
                <w:szCs w:val="22"/>
              </w:rPr>
            </w:pPr>
            <w:r w:rsidRPr="00712518">
              <w:rPr>
                <w:b/>
                <w:bCs/>
                <w:color w:val="000000"/>
                <w:sz w:val="22"/>
                <w:szCs w:val="22"/>
              </w:rPr>
              <w:t>No</w:t>
            </w:r>
          </w:p>
        </w:tc>
        <w:tc>
          <w:tcPr>
            <w:tcW w:w="6318" w:type="dxa"/>
            <w:tcBorders>
              <w:top w:val="single" w:sz="4" w:space="0" w:color="auto"/>
              <w:left w:val="single" w:sz="4" w:space="0" w:color="auto"/>
              <w:bottom w:val="single" w:sz="4" w:space="0" w:color="auto"/>
              <w:right w:val="single" w:sz="4" w:space="0" w:color="auto"/>
            </w:tcBorders>
            <w:shd w:val="clear" w:color="auto" w:fill="BFBFBF"/>
          </w:tcPr>
          <w:p w14:paraId="44E4A5E6" w14:textId="77777777" w:rsidR="00E825FC" w:rsidRPr="00712518" w:rsidRDefault="00E825FC" w:rsidP="003B75A6">
            <w:pPr>
              <w:spacing w:before="0"/>
              <w:jc w:val="center"/>
              <w:rPr>
                <w:sz w:val="22"/>
                <w:szCs w:val="22"/>
              </w:rPr>
            </w:pPr>
            <w:r w:rsidRPr="00712518">
              <w:rPr>
                <w:b/>
                <w:bCs/>
                <w:color w:val="000000"/>
                <w:sz w:val="22"/>
                <w:szCs w:val="22"/>
              </w:rPr>
              <w:t>Title</w:t>
            </w:r>
          </w:p>
        </w:tc>
      </w:tr>
      <w:tr w:rsidR="002E583E" w:rsidRPr="00712518" w14:paraId="713AD821" w14:textId="77777777" w:rsidTr="003B75A6">
        <w:trPr>
          <w:cantSplit/>
          <w:jc w:val="center"/>
        </w:trPr>
        <w:tc>
          <w:tcPr>
            <w:tcW w:w="817" w:type="dxa"/>
            <w:tcBorders>
              <w:top w:val="single" w:sz="4" w:space="0" w:color="auto"/>
              <w:left w:val="single" w:sz="4" w:space="0" w:color="auto"/>
              <w:bottom w:val="single" w:sz="4" w:space="0" w:color="auto"/>
              <w:right w:val="single" w:sz="4" w:space="0" w:color="auto"/>
            </w:tcBorders>
          </w:tcPr>
          <w:p w14:paraId="0166D158" w14:textId="10EEE3E0" w:rsidR="002E583E" w:rsidRPr="00712518" w:rsidRDefault="00877BB6" w:rsidP="003B75A6">
            <w:pPr>
              <w:spacing w:before="40" w:after="40"/>
              <w:jc w:val="center"/>
              <w:rPr>
                <w:rFonts w:eastAsia="Malgun Gothic"/>
                <w:sz w:val="22"/>
                <w:szCs w:val="22"/>
                <w:lang w:eastAsia="ko-KR"/>
              </w:rPr>
            </w:pPr>
            <w:r>
              <w:rPr>
                <w:rFonts w:eastAsia="Malgun Gothic"/>
                <w:sz w:val="22"/>
                <w:szCs w:val="22"/>
                <w:lang w:eastAsia="ko-KR"/>
              </w:rPr>
              <w:t>None.</w:t>
            </w:r>
          </w:p>
        </w:tc>
        <w:tc>
          <w:tcPr>
            <w:tcW w:w="2504" w:type="dxa"/>
            <w:tcBorders>
              <w:top w:val="single" w:sz="4" w:space="0" w:color="auto"/>
              <w:left w:val="single" w:sz="4" w:space="0" w:color="auto"/>
              <w:bottom w:val="single" w:sz="4" w:space="0" w:color="auto"/>
              <w:right w:val="single" w:sz="4" w:space="0" w:color="auto"/>
            </w:tcBorders>
          </w:tcPr>
          <w:p w14:paraId="6079BBB0" w14:textId="151B57C4" w:rsidR="002E583E" w:rsidRPr="00DA74E7" w:rsidRDefault="002E583E" w:rsidP="003B75A6">
            <w:pPr>
              <w:spacing w:before="0"/>
              <w:rPr>
                <w:sz w:val="22"/>
                <w:szCs w:val="22"/>
                <w:lang w:val="fr-FR"/>
              </w:rPr>
            </w:pPr>
          </w:p>
        </w:tc>
        <w:tc>
          <w:tcPr>
            <w:tcW w:w="6318" w:type="dxa"/>
            <w:tcBorders>
              <w:top w:val="single" w:sz="4" w:space="0" w:color="auto"/>
              <w:left w:val="single" w:sz="4" w:space="0" w:color="auto"/>
              <w:bottom w:val="single" w:sz="4" w:space="0" w:color="auto"/>
              <w:right w:val="single" w:sz="4" w:space="0" w:color="auto"/>
            </w:tcBorders>
          </w:tcPr>
          <w:p w14:paraId="39223AE9" w14:textId="5502B6E5" w:rsidR="002E583E" w:rsidRPr="00712518" w:rsidRDefault="002E583E" w:rsidP="003B75A6">
            <w:pPr>
              <w:spacing w:before="0"/>
              <w:rPr>
                <w:sz w:val="22"/>
                <w:szCs w:val="22"/>
              </w:rPr>
            </w:pPr>
          </w:p>
        </w:tc>
      </w:tr>
    </w:tbl>
    <w:p w14:paraId="2ACB520A" w14:textId="77777777" w:rsidR="00454BC8" w:rsidRPr="00712518" w:rsidRDefault="00454BC8" w:rsidP="00712518">
      <w:pPr>
        <w:pStyle w:val="Heading1"/>
        <w:tabs>
          <w:tab w:val="clear" w:pos="794"/>
          <w:tab w:val="left" w:pos="426"/>
        </w:tabs>
        <w:spacing w:before="120"/>
        <w:ind w:left="360" w:firstLine="0"/>
        <w:jc w:val="center"/>
        <w:rPr>
          <w:b w:val="0"/>
          <w:bCs/>
          <w:lang w:eastAsia="ko-KR"/>
        </w:rPr>
      </w:pPr>
      <w:r w:rsidRPr="00712518">
        <w:rPr>
          <w:highlight w:val="yellow"/>
          <w:lang w:eastAsia="ko-KR"/>
        </w:rPr>
        <w:br w:type="page"/>
      </w:r>
      <w:r w:rsidRPr="00712518">
        <w:rPr>
          <w:szCs w:val="24"/>
        </w:rPr>
        <w:lastRenderedPageBreak/>
        <w:t>Annex 2</w:t>
      </w:r>
    </w:p>
    <w:p w14:paraId="5517221F" w14:textId="195CC620" w:rsidR="00454BC8" w:rsidRPr="00712518" w:rsidRDefault="00855E32" w:rsidP="00055B89">
      <w:pPr>
        <w:tabs>
          <w:tab w:val="clear" w:pos="794"/>
          <w:tab w:val="clear" w:pos="1191"/>
          <w:tab w:val="clear" w:pos="1588"/>
          <w:tab w:val="clear" w:pos="1985"/>
        </w:tabs>
        <w:overflowPunct/>
        <w:autoSpaceDE/>
        <w:autoSpaceDN/>
        <w:adjustRightInd/>
        <w:spacing w:before="240"/>
        <w:jc w:val="center"/>
        <w:textAlignment w:val="auto"/>
        <w:rPr>
          <w:b/>
          <w:lang w:eastAsia="zh-CN"/>
        </w:rPr>
      </w:pPr>
      <w:r w:rsidRPr="00712518">
        <w:rPr>
          <w:b/>
          <w:lang w:eastAsia="zh-CN"/>
        </w:rPr>
        <w:t>Current work programme</w:t>
      </w:r>
      <w:r w:rsidR="00454BC8" w:rsidRPr="00712518">
        <w:rPr>
          <w:b/>
          <w:lang w:eastAsia="zh-CN"/>
        </w:rPr>
        <w:t xml:space="preserve"> of ITU-T Study Group</w:t>
      </w:r>
      <w:r w:rsidR="00395B1D" w:rsidRPr="00712518">
        <w:rPr>
          <w:b/>
          <w:lang w:eastAsia="zh-CN"/>
        </w:rPr>
        <w:t xml:space="preserve"> 20</w:t>
      </w:r>
      <w:r w:rsidR="00454BC8" w:rsidRPr="00712518">
        <w:rPr>
          <w:b/>
          <w:lang w:eastAsia="zh-CN"/>
        </w:rPr>
        <w:t xml:space="preserve"> on Internet of Things (IoT) </w:t>
      </w:r>
      <w:r w:rsidR="001E6D83" w:rsidRPr="00712518">
        <w:rPr>
          <w:b/>
          <w:lang w:eastAsia="zh-CN"/>
        </w:rPr>
        <w:t xml:space="preserve">and </w:t>
      </w:r>
      <w:r w:rsidR="00177A9E" w:rsidRPr="00712518">
        <w:rPr>
          <w:b/>
          <w:lang w:eastAsia="zh-CN"/>
        </w:rPr>
        <w:t>S</w:t>
      </w:r>
      <w:r w:rsidR="001E6D83" w:rsidRPr="00712518">
        <w:rPr>
          <w:b/>
          <w:lang w:eastAsia="zh-CN"/>
        </w:rPr>
        <w:t xml:space="preserve">mart </w:t>
      </w:r>
      <w:r w:rsidR="00177A9E" w:rsidRPr="00712518">
        <w:rPr>
          <w:b/>
          <w:lang w:eastAsia="zh-CN"/>
        </w:rPr>
        <w:t>C</w:t>
      </w:r>
      <w:r w:rsidR="001E6D83" w:rsidRPr="00712518">
        <w:rPr>
          <w:b/>
          <w:lang w:eastAsia="zh-CN"/>
        </w:rPr>
        <w:t xml:space="preserve">ities and </w:t>
      </w:r>
      <w:r w:rsidR="00177A9E" w:rsidRPr="00712518">
        <w:rPr>
          <w:b/>
          <w:lang w:eastAsia="zh-CN"/>
        </w:rPr>
        <w:t>C</w:t>
      </w:r>
      <w:r w:rsidR="001E6D83" w:rsidRPr="00712518">
        <w:rPr>
          <w:b/>
          <w:lang w:eastAsia="zh-CN"/>
        </w:rPr>
        <w:t>ommunities (SC&amp;C)</w:t>
      </w:r>
      <w:r w:rsidR="00454BC8" w:rsidRPr="00712518">
        <w:rPr>
          <w:b/>
          <w:lang w:eastAsia="zh-CN"/>
        </w:rPr>
        <w:t xml:space="preserve"> </w:t>
      </w:r>
      <w:r w:rsidR="00454BC8" w:rsidRPr="00712518">
        <w:rPr>
          <w:b/>
          <w:highlight w:val="yellow"/>
          <w:lang w:eastAsia="zh-CN"/>
        </w:rPr>
        <w:br/>
      </w:r>
      <w:r w:rsidR="00454BC8" w:rsidRPr="00712518">
        <w:rPr>
          <w:b/>
          <w:lang w:eastAsia="zh-CN"/>
        </w:rPr>
        <w:t xml:space="preserve">(status </w:t>
      </w:r>
      <w:r w:rsidR="00877BB6">
        <w:rPr>
          <w:b/>
          <w:lang w:eastAsia="zh-CN"/>
        </w:rPr>
        <w:t>14</w:t>
      </w:r>
      <w:r w:rsidR="00352BC7">
        <w:rPr>
          <w:b/>
          <w:lang w:eastAsia="zh-CN"/>
        </w:rPr>
        <w:t xml:space="preserve"> December</w:t>
      </w:r>
      <w:r w:rsidR="00D672B3" w:rsidRPr="00712518">
        <w:rPr>
          <w:b/>
          <w:lang w:eastAsia="zh-CN"/>
        </w:rPr>
        <w:t xml:space="preserve"> 2020</w:t>
      </w:r>
      <w:r w:rsidR="00454BC8" w:rsidRPr="00712518">
        <w:rPr>
          <w:b/>
          <w:lang w:eastAsia="zh-CN"/>
        </w:rPr>
        <w:t>)</w:t>
      </w:r>
    </w:p>
    <w:p w14:paraId="7384ECF4" w14:textId="77777777" w:rsidR="001E6D83" w:rsidRPr="00712518" w:rsidRDefault="001E6D83" w:rsidP="001E6D83">
      <w:pPr>
        <w:tabs>
          <w:tab w:val="clear" w:pos="794"/>
          <w:tab w:val="clear" w:pos="1191"/>
          <w:tab w:val="clear" w:pos="1588"/>
          <w:tab w:val="clear" w:pos="1985"/>
        </w:tabs>
        <w:overflowPunct/>
        <w:autoSpaceDE/>
        <w:autoSpaceDN/>
        <w:adjustRightInd/>
        <w:spacing w:before="240"/>
        <w:textAlignment w:val="auto"/>
        <w:rPr>
          <w:b/>
          <w:lang w:eastAsia="zh-CN"/>
        </w:rPr>
      </w:pPr>
      <w:r w:rsidRPr="00712518">
        <w:rPr>
          <w:b/>
          <w:lang w:eastAsia="zh-CN"/>
        </w:rPr>
        <w:t>Working Party 1/20</w:t>
      </w:r>
    </w:p>
    <w:p w14:paraId="4D8349D8" w14:textId="77777777" w:rsidR="001111CF" w:rsidRPr="00712518" w:rsidRDefault="001111CF" w:rsidP="005E2AB6">
      <w:pPr>
        <w:numPr>
          <w:ilvl w:val="0"/>
          <w:numId w:val="8"/>
        </w:numPr>
        <w:tabs>
          <w:tab w:val="clear" w:pos="794"/>
          <w:tab w:val="clear" w:pos="1191"/>
          <w:tab w:val="clear" w:pos="1588"/>
          <w:tab w:val="clear" w:pos="1985"/>
        </w:tabs>
        <w:overflowPunct/>
        <w:autoSpaceDE/>
        <w:autoSpaceDN/>
        <w:adjustRightInd/>
        <w:spacing w:before="240" w:after="120"/>
        <w:ind w:left="567" w:hanging="567"/>
        <w:textAlignment w:val="auto"/>
        <w:rPr>
          <w:b/>
          <w:lang w:eastAsia="zh-CN"/>
        </w:rPr>
      </w:pPr>
      <w:r w:rsidRPr="00712518">
        <w:rPr>
          <w:b/>
          <w:lang w:eastAsia="zh-CN"/>
        </w:rPr>
        <w:t xml:space="preserve">Q1/20 - </w:t>
      </w:r>
      <w:r w:rsidR="001E6D83" w:rsidRPr="00712518">
        <w:rPr>
          <w:b/>
          <w:lang w:eastAsia="zh-CN"/>
        </w:rPr>
        <w:t xml:space="preserve">End to end connectivity, networks, interoperability, infrastructures and Big Data aspects related to IoT and SC&amp;C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9"/>
        <w:gridCol w:w="2368"/>
        <w:gridCol w:w="6557"/>
      </w:tblGrid>
      <w:tr w:rsidR="00D672B3" w:rsidRPr="00712518" w14:paraId="7D9B9C8E" w14:textId="77777777" w:rsidTr="00442FFA">
        <w:tc>
          <w:tcPr>
            <w:tcW w:w="589" w:type="dxa"/>
            <w:tcBorders>
              <w:top w:val="single" w:sz="4" w:space="0" w:color="auto"/>
              <w:left w:val="single" w:sz="4" w:space="0" w:color="auto"/>
              <w:bottom w:val="single" w:sz="4" w:space="0" w:color="auto"/>
              <w:right w:val="single" w:sz="4" w:space="0" w:color="auto"/>
            </w:tcBorders>
            <w:shd w:val="clear" w:color="auto" w:fill="D0CECE"/>
          </w:tcPr>
          <w:p w14:paraId="40B4D164" w14:textId="77777777" w:rsidR="00D672B3" w:rsidRPr="00712518" w:rsidRDefault="00D672B3" w:rsidP="001C3481">
            <w:pPr>
              <w:keepNext/>
              <w:spacing w:before="40" w:after="40"/>
              <w:jc w:val="center"/>
              <w:rPr>
                <w:sz w:val="22"/>
                <w:szCs w:val="22"/>
                <w:lang w:eastAsia="ko-KR"/>
              </w:rPr>
            </w:pPr>
            <w:r w:rsidRPr="00712518">
              <w:rPr>
                <w:b/>
                <w:sz w:val="22"/>
                <w:szCs w:val="22"/>
                <w:lang w:eastAsia="ko-KR"/>
              </w:rPr>
              <w:t>SG</w:t>
            </w:r>
          </w:p>
        </w:tc>
        <w:tc>
          <w:tcPr>
            <w:tcW w:w="2368" w:type="dxa"/>
            <w:tcBorders>
              <w:top w:val="single" w:sz="4" w:space="0" w:color="auto"/>
              <w:left w:val="single" w:sz="4" w:space="0" w:color="auto"/>
              <w:bottom w:val="single" w:sz="4" w:space="0" w:color="auto"/>
              <w:right w:val="single" w:sz="4" w:space="0" w:color="auto"/>
            </w:tcBorders>
            <w:shd w:val="clear" w:color="auto" w:fill="D0CECE"/>
          </w:tcPr>
          <w:p w14:paraId="73D1AEB5" w14:textId="77777777" w:rsidR="00D672B3" w:rsidRPr="00712518" w:rsidRDefault="00D672B3" w:rsidP="001C3481">
            <w:pPr>
              <w:keepNext/>
              <w:keepLines/>
              <w:spacing w:before="40" w:after="40"/>
              <w:jc w:val="center"/>
              <w:rPr>
                <w:sz w:val="22"/>
                <w:szCs w:val="22"/>
              </w:rPr>
            </w:pPr>
            <w:r w:rsidRPr="00712518">
              <w:rPr>
                <w:b/>
                <w:sz w:val="22"/>
                <w:szCs w:val="22"/>
              </w:rPr>
              <w:t>No</w:t>
            </w:r>
          </w:p>
        </w:tc>
        <w:tc>
          <w:tcPr>
            <w:tcW w:w="6557" w:type="dxa"/>
            <w:tcBorders>
              <w:top w:val="single" w:sz="4" w:space="0" w:color="auto"/>
              <w:left w:val="single" w:sz="4" w:space="0" w:color="auto"/>
              <w:bottom w:val="single" w:sz="4" w:space="0" w:color="auto"/>
              <w:right w:val="single" w:sz="4" w:space="0" w:color="auto"/>
            </w:tcBorders>
            <w:shd w:val="clear" w:color="auto" w:fill="D0CECE"/>
          </w:tcPr>
          <w:p w14:paraId="4E285D99" w14:textId="77777777" w:rsidR="00D672B3" w:rsidRPr="00712518" w:rsidRDefault="00D672B3" w:rsidP="001C3481">
            <w:pPr>
              <w:pStyle w:val="Tabletext"/>
              <w:keepNext/>
              <w:keepLines/>
              <w:jc w:val="center"/>
              <w:rPr>
                <w:szCs w:val="22"/>
              </w:rPr>
            </w:pPr>
            <w:r w:rsidRPr="00712518">
              <w:rPr>
                <w:b/>
                <w:bCs/>
                <w:iCs/>
                <w:szCs w:val="22"/>
              </w:rPr>
              <w:t>Title</w:t>
            </w:r>
          </w:p>
        </w:tc>
      </w:tr>
      <w:tr w:rsidR="007B0EB6" w:rsidRPr="00712518" w14:paraId="58B8F4CC" w14:textId="77777777" w:rsidTr="00442FFA">
        <w:tc>
          <w:tcPr>
            <w:tcW w:w="589" w:type="dxa"/>
            <w:tcBorders>
              <w:top w:val="single" w:sz="4" w:space="0" w:color="auto"/>
              <w:left w:val="single" w:sz="4" w:space="0" w:color="auto"/>
              <w:bottom w:val="single" w:sz="4" w:space="0" w:color="auto"/>
              <w:right w:val="single" w:sz="4" w:space="0" w:color="auto"/>
            </w:tcBorders>
          </w:tcPr>
          <w:p w14:paraId="55D1FBF4" w14:textId="5288D02F" w:rsidR="007B0EB6" w:rsidRPr="00712518" w:rsidRDefault="007B0EB6" w:rsidP="007B0EB6">
            <w:pPr>
              <w:spacing w:before="40" w:after="40"/>
              <w:jc w:val="center"/>
              <w:rPr>
                <w:rFonts w:eastAsia="Times New Roman"/>
                <w:sz w:val="22"/>
                <w:szCs w:val="22"/>
              </w:rPr>
            </w:pPr>
            <w:r w:rsidRPr="00712518">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tcPr>
          <w:p w14:paraId="73BBAFF5" w14:textId="19D4F054" w:rsidR="007B0EB6" w:rsidRPr="007B0EB6" w:rsidRDefault="00460B3F">
            <w:pPr>
              <w:spacing w:before="40" w:after="40"/>
              <w:rPr>
                <w:rFonts w:eastAsia="Times New Roman"/>
                <w:sz w:val="22"/>
                <w:szCs w:val="22"/>
              </w:rPr>
            </w:pPr>
            <w:hyperlink r:id="rId71" w:tooltip="See more details" w:history="1">
              <w:proofErr w:type="spellStart"/>
              <w:r w:rsidR="007B0EB6" w:rsidRPr="00442FFA">
                <w:rPr>
                  <w:rStyle w:val="Hyperlink"/>
                  <w:rFonts w:eastAsia="Times New Roman"/>
                  <w:color w:val="auto"/>
                  <w:sz w:val="22"/>
                  <w:szCs w:val="22"/>
                  <w:u w:val="none"/>
                </w:rPr>
                <w:t>Y.cii</w:t>
              </w:r>
              <w:proofErr w:type="spellEnd"/>
              <w:r w:rsidR="007B0EB6" w:rsidRPr="00442FFA">
                <w:rPr>
                  <w:rStyle w:val="Hyperlink"/>
                  <w:rFonts w:eastAsia="Times New Roman"/>
                  <w:color w:val="auto"/>
                  <w:sz w:val="22"/>
                  <w:szCs w:val="22"/>
                  <w:u w:val="none"/>
                </w:rPr>
                <w:t xml:space="preserve"> (ex </w:t>
              </w:r>
              <w:proofErr w:type="spellStart"/>
              <w:r w:rsidR="007B0EB6" w:rsidRPr="00442FFA">
                <w:rPr>
                  <w:rStyle w:val="Hyperlink"/>
                  <w:rFonts w:eastAsia="Times New Roman"/>
                  <w:color w:val="auto"/>
                  <w:sz w:val="22"/>
                  <w:szCs w:val="22"/>
                  <w:u w:val="none"/>
                </w:rPr>
                <w:t>Y.rrm</w:t>
              </w:r>
              <w:proofErr w:type="spellEnd"/>
              <w:r w:rsidR="007B0EB6" w:rsidRPr="00442FFA">
                <w:rPr>
                  <w:rStyle w:val="Hyperlink"/>
                  <w:rFonts w:eastAsia="Times New Roman"/>
                  <w:color w:val="auto"/>
                  <w:sz w:val="22"/>
                  <w:szCs w:val="22"/>
                  <w:u w:val="none"/>
                </w:rPr>
                <w:t>-data)</w:t>
              </w:r>
            </w:hyperlink>
          </w:p>
        </w:tc>
        <w:tc>
          <w:tcPr>
            <w:tcW w:w="6557" w:type="dxa"/>
            <w:tcBorders>
              <w:top w:val="single" w:sz="4" w:space="0" w:color="auto"/>
              <w:left w:val="single" w:sz="4" w:space="0" w:color="auto"/>
              <w:bottom w:val="single" w:sz="4" w:space="0" w:color="auto"/>
              <w:right w:val="single" w:sz="4" w:space="0" w:color="auto"/>
            </w:tcBorders>
          </w:tcPr>
          <w:p w14:paraId="025A2E90" w14:textId="43E61C6F" w:rsidR="007B0EB6" w:rsidRPr="007B0EB6" w:rsidRDefault="007B0EB6">
            <w:pPr>
              <w:spacing w:before="40" w:after="40"/>
              <w:rPr>
                <w:rFonts w:eastAsia="Times New Roman"/>
                <w:sz w:val="22"/>
                <w:szCs w:val="22"/>
              </w:rPr>
            </w:pPr>
            <w:r w:rsidRPr="00442FFA">
              <w:rPr>
                <w:rFonts w:eastAsia="Times New Roman"/>
                <w:sz w:val="22"/>
                <w:szCs w:val="22"/>
              </w:rPr>
              <w:t>Requirements and reference model of IoT related data from city infrastructure</w:t>
            </w:r>
          </w:p>
        </w:tc>
      </w:tr>
      <w:tr w:rsidR="007B0EB6" w:rsidRPr="00712518" w14:paraId="5B3625B5" w14:textId="77777777" w:rsidTr="00442FFA">
        <w:tc>
          <w:tcPr>
            <w:tcW w:w="589" w:type="dxa"/>
            <w:tcBorders>
              <w:top w:val="single" w:sz="4" w:space="0" w:color="auto"/>
              <w:left w:val="single" w:sz="4" w:space="0" w:color="auto"/>
              <w:bottom w:val="single" w:sz="4" w:space="0" w:color="auto"/>
              <w:right w:val="single" w:sz="4" w:space="0" w:color="auto"/>
            </w:tcBorders>
          </w:tcPr>
          <w:p w14:paraId="39A120A0" w14:textId="3BA13B85" w:rsidR="007B0EB6" w:rsidRPr="00712518" w:rsidRDefault="007B0EB6" w:rsidP="007B0EB6">
            <w:pPr>
              <w:spacing w:before="40" w:after="40"/>
              <w:jc w:val="center"/>
              <w:rPr>
                <w:rFonts w:eastAsia="Times New Roman"/>
                <w:sz w:val="22"/>
                <w:szCs w:val="22"/>
              </w:rPr>
            </w:pPr>
            <w:r w:rsidRPr="00712518">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tcPr>
          <w:p w14:paraId="756D6B1F" w14:textId="6DDDA6E3" w:rsidR="007B0EB6" w:rsidRPr="007B0EB6" w:rsidRDefault="00460B3F">
            <w:pPr>
              <w:spacing w:before="40" w:after="40"/>
              <w:rPr>
                <w:rFonts w:eastAsia="Times New Roman"/>
                <w:sz w:val="22"/>
                <w:szCs w:val="22"/>
              </w:rPr>
            </w:pPr>
            <w:hyperlink r:id="rId72" w:tooltip="See more details" w:history="1">
              <w:r w:rsidR="007B0EB6" w:rsidRPr="00442FFA">
                <w:rPr>
                  <w:rStyle w:val="Hyperlink"/>
                  <w:rFonts w:eastAsia="Times New Roman"/>
                  <w:color w:val="auto"/>
                  <w:sz w:val="22"/>
                  <w:szCs w:val="22"/>
                  <w:u w:val="none"/>
                </w:rPr>
                <w:t>Y.DPM-framework</w:t>
              </w:r>
            </w:hyperlink>
          </w:p>
        </w:tc>
        <w:tc>
          <w:tcPr>
            <w:tcW w:w="6557" w:type="dxa"/>
            <w:tcBorders>
              <w:top w:val="single" w:sz="4" w:space="0" w:color="auto"/>
              <w:left w:val="single" w:sz="4" w:space="0" w:color="auto"/>
              <w:bottom w:val="single" w:sz="4" w:space="0" w:color="auto"/>
              <w:right w:val="single" w:sz="4" w:space="0" w:color="auto"/>
            </w:tcBorders>
          </w:tcPr>
          <w:p w14:paraId="01B36BAB" w14:textId="34AD8FC9" w:rsidR="007B0EB6" w:rsidRPr="007B0EB6" w:rsidRDefault="007B0EB6">
            <w:pPr>
              <w:spacing w:before="40" w:after="40"/>
              <w:rPr>
                <w:rFonts w:eastAsia="Times New Roman"/>
                <w:sz w:val="22"/>
                <w:szCs w:val="22"/>
              </w:rPr>
            </w:pPr>
            <w:r w:rsidRPr="00442FFA">
              <w:rPr>
                <w:rFonts w:eastAsia="Times New Roman"/>
                <w:sz w:val="22"/>
                <w:szCs w:val="22"/>
              </w:rPr>
              <w:t>Data processing and management framework for IoT and smart cities and communities</w:t>
            </w:r>
          </w:p>
        </w:tc>
      </w:tr>
      <w:tr w:rsidR="007B0EB6" w:rsidRPr="00712518" w14:paraId="40999876" w14:textId="77777777" w:rsidTr="00442FFA">
        <w:tc>
          <w:tcPr>
            <w:tcW w:w="589" w:type="dxa"/>
            <w:tcBorders>
              <w:top w:val="single" w:sz="4" w:space="0" w:color="auto"/>
              <w:left w:val="single" w:sz="4" w:space="0" w:color="auto"/>
              <w:bottom w:val="single" w:sz="4" w:space="0" w:color="auto"/>
              <w:right w:val="single" w:sz="4" w:space="0" w:color="auto"/>
            </w:tcBorders>
          </w:tcPr>
          <w:p w14:paraId="27EF7593" w14:textId="3375416C" w:rsidR="007B0EB6" w:rsidRPr="00712518" w:rsidRDefault="007B0EB6" w:rsidP="007B0EB6">
            <w:pPr>
              <w:spacing w:before="40" w:after="40"/>
              <w:jc w:val="center"/>
              <w:rPr>
                <w:rFonts w:eastAsia="Times New Roman"/>
                <w:sz w:val="22"/>
                <w:szCs w:val="22"/>
              </w:rPr>
            </w:pPr>
            <w:r w:rsidRPr="00712518">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tcPr>
          <w:p w14:paraId="287E62FE" w14:textId="0171E0EC" w:rsidR="007B0EB6" w:rsidRPr="007B0EB6" w:rsidRDefault="00460B3F">
            <w:pPr>
              <w:spacing w:before="40" w:after="40"/>
              <w:rPr>
                <w:rFonts w:eastAsia="Times New Roman"/>
                <w:sz w:val="22"/>
                <w:szCs w:val="22"/>
              </w:rPr>
            </w:pPr>
            <w:hyperlink r:id="rId73" w:tooltip="See more details" w:history="1">
              <w:r w:rsidR="007B0EB6" w:rsidRPr="00442FFA">
                <w:rPr>
                  <w:rStyle w:val="Hyperlink"/>
                  <w:rFonts w:eastAsia="Times New Roman"/>
                  <w:color w:val="auto"/>
                  <w:sz w:val="22"/>
                  <w:szCs w:val="22"/>
                  <w:u w:val="none"/>
                </w:rPr>
                <w:t>Y.DPM-interop</w:t>
              </w:r>
            </w:hyperlink>
          </w:p>
        </w:tc>
        <w:tc>
          <w:tcPr>
            <w:tcW w:w="6557" w:type="dxa"/>
            <w:tcBorders>
              <w:top w:val="single" w:sz="4" w:space="0" w:color="auto"/>
              <w:left w:val="single" w:sz="4" w:space="0" w:color="auto"/>
              <w:bottom w:val="single" w:sz="4" w:space="0" w:color="auto"/>
              <w:right w:val="single" w:sz="4" w:space="0" w:color="auto"/>
            </w:tcBorders>
          </w:tcPr>
          <w:p w14:paraId="13A874E8" w14:textId="08CE7B7B" w:rsidR="007B0EB6" w:rsidRPr="007B0EB6" w:rsidRDefault="007B0EB6">
            <w:pPr>
              <w:spacing w:before="40" w:after="40"/>
              <w:rPr>
                <w:rFonts w:eastAsia="Times New Roman"/>
                <w:sz w:val="22"/>
                <w:szCs w:val="22"/>
              </w:rPr>
            </w:pPr>
            <w:r w:rsidRPr="00442FFA">
              <w:rPr>
                <w:rFonts w:eastAsia="Times New Roman"/>
                <w:sz w:val="22"/>
                <w:szCs w:val="22"/>
              </w:rPr>
              <w:t>Requirements and functional model to support data interoperability in IoT environments</w:t>
            </w:r>
          </w:p>
        </w:tc>
      </w:tr>
      <w:tr w:rsidR="007B0EB6" w:rsidRPr="00712518" w14:paraId="5175DD7E" w14:textId="77777777" w:rsidTr="00442FFA">
        <w:tc>
          <w:tcPr>
            <w:tcW w:w="589" w:type="dxa"/>
            <w:tcBorders>
              <w:top w:val="single" w:sz="4" w:space="0" w:color="auto"/>
              <w:left w:val="single" w:sz="4" w:space="0" w:color="auto"/>
              <w:bottom w:val="single" w:sz="4" w:space="0" w:color="auto"/>
              <w:right w:val="single" w:sz="4" w:space="0" w:color="auto"/>
            </w:tcBorders>
          </w:tcPr>
          <w:p w14:paraId="110281DA" w14:textId="345B997D" w:rsidR="007B0EB6" w:rsidRPr="00712518" w:rsidRDefault="007B0EB6" w:rsidP="007B0EB6">
            <w:pPr>
              <w:spacing w:before="40" w:after="40"/>
              <w:jc w:val="center"/>
              <w:rPr>
                <w:rFonts w:eastAsia="Times New Roman"/>
                <w:sz w:val="22"/>
                <w:szCs w:val="22"/>
              </w:rPr>
            </w:pPr>
            <w:r w:rsidRPr="00712518">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tcPr>
          <w:p w14:paraId="283C36B9" w14:textId="7463C492" w:rsidR="007B0EB6" w:rsidRPr="007B0EB6" w:rsidRDefault="00460B3F">
            <w:pPr>
              <w:spacing w:before="40" w:after="40"/>
              <w:rPr>
                <w:rFonts w:eastAsia="Times New Roman"/>
                <w:sz w:val="22"/>
                <w:szCs w:val="22"/>
              </w:rPr>
            </w:pPr>
            <w:hyperlink r:id="rId74" w:tooltip="See more details" w:history="1">
              <w:r w:rsidR="007B0EB6" w:rsidRPr="00442FFA">
                <w:rPr>
                  <w:rStyle w:val="Hyperlink"/>
                  <w:rFonts w:eastAsia="Times New Roman"/>
                  <w:color w:val="auto"/>
                  <w:sz w:val="22"/>
                  <w:szCs w:val="22"/>
                  <w:u w:val="none"/>
                </w:rPr>
                <w:t>Y.DPM-</w:t>
              </w:r>
              <w:proofErr w:type="spellStart"/>
              <w:r w:rsidR="007B0EB6" w:rsidRPr="00442FFA">
                <w:rPr>
                  <w:rStyle w:val="Hyperlink"/>
                  <w:rFonts w:eastAsia="Times New Roman"/>
                  <w:color w:val="auto"/>
                  <w:sz w:val="22"/>
                  <w:szCs w:val="22"/>
                  <w:u w:val="none"/>
                </w:rPr>
                <w:t>qm</w:t>
              </w:r>
              <w:proofErr w:type="spellEnd"/>
            </w:hyperlink>
          </w:p>
        </w:tc>
        <w:tc>
          <w:tcPr>
            <w:tcW w:w="6557" w:type="dxa"/>
            <w:tcBorders>
              <w:top w:val="single" w:sz="4" w:space="0" w:color="auto"/>
              <w:left w:val="single" w:sz="4" w:space="0" w:color="auto"/>
              <w:bottom w:val="single" w:sz="4" w:space="0" w:color="auto"/>
              <w:right w:val="single" w:sz="4" w:space="0" w:color="auto"/>
            </w:tcBorders>
          </w:tcPr>
          <w:p w14:paraId="290C21B5" w14:textId="67B9C99E" w:rsidR="007B0EB6" w:rsidRPr="007B0EB6" w:rsidRDefault="007B0EB6">
            <w:pPr>
              <w:spacing w:before="40" w:after="40"/>
              <w:rPr>
                <w:rFonts w:eastAsia="Times New Roman"/>
                <w:sz w:val="22"/>
                <w:szCs w:val="22"/>
              </w:rPr>
            </w:pPr>
            <w:r w:rsidRPr="00442FFA">
              <w:rPr>
                <w:rFonts w:eastAsia="Times New Roman"/>
                <w:sz w:val="22"/>
                <w:szCs w:val="22"/>
              </w:rPr>
              <w:t>Requirements and functional model to support data quality management in IoT</w:t>
            </w:r>
          </w:p>
        </w:tc>
      </w:tr>
      <w:tr w:rsidR="007B0EB6" w:rsidRPr="00712518" w14:paraId="5A3306A2" w14:textId="77777777" w:rsidTr="00442FFA">
        <w:tc>
          <w:tcPr>
            <w:tcW w:w="589" w:type="dxa"/>
            <w:tcBorders>
              <w:top w:val="single" w:sz="4" w:space="0" w:color="auto"/>
              <w:left w:val="single" w:sz="4" w:space="0" w:color="auto"/>
              <w:bottom w:val="single" w:sz="4" w:space="0" w:color="auto"/>
              <w:right w:val="single" w:sz="4" w:space="0" w:color="auto"/>
            </w:tcBorders>
          </w:tcPr>
          <w:p w14:paraId="4A5FF42D" w14:textId="391C0E4D" w:rsidR="007B0EB6" w:rsidRPr="00712518" w:rsidRDefault="007B0EB6" w:rsidP="007B0EB6">
            <w:pPr>
              <w:spacing w:before="40" w:after="40"/>
              <w:jc w:val="center"/>
              <w:rPr>
                <w:rFonts w:eastAsia="Times New Roman"/>
                <w:sz w:val="22"/>
                <w:szCs w:val="22"/>
              </w:rPr>
            </w:pPr>
            <w:r w:rsidRPr="00712518">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tcPr>
          <w:p w14:paraId="5E275210" w14:textId="5D78A57D" w:rsidR="007B0EB6" w:rsidRPr="007B0EB6" w:rsidRDefault="00460B3F">
            <w:pPr>
              <w:spacing w:before="40" w:after="40"/>
              <w:rPr>
                <w:rFonts w:eastAsia="Times New Roman"/>
                <w:sz w:val="22"/>
                <w:szCs w:val="22"/>
              </w:rPr>
            </w:pPr>
            <w:hyperlink r:id="rId75" w:tooltip="See more details" w:history="1">
              <w:proofErr w:type="spellStart"/>
              <w:r w:rsidR="007B0EB6" w:rsidRPr="00442FFA">
                <w:rPr>
                  <w:rStyle w:val="Hyperlink"/>
                  <w:rFonts w:eastAsia="Times New Roman"/>
                  <w:color w:val="auto"/>
                  <w:sz w:val="22"/>
                  <w:szCs w:val="22"/>
                  <w:u w:val="none"/>
                </w:rPr>
                <w:t>Y.infra</w:t>
              </w:r>
              <w:proofErr w:type="spellEnd"/>
            </w:hyperlink>
          </w:p>
        </w:tc>
        <w:tc>
          <w:tcPr>
            <w:tcW w:w="6557" w:type="dxa"/>
            <w:tcBorders>
              <w:top w:val="single" w:sz="4" w:space="0" w:color="auto"/>
              <w:left w:val="single" w:sz="4" w:space="0" w:color="auto"/>
              <w:bottom w:val="single" w:sz="4" w:space="0" w:color="auto"/>
              <w:right w:val="single" w:sz="4" w:space="0" w:color="auto"/>
            </w:tcBorders>
          </w:tcPr>
          <w:p w14:paraId="25842959" w14:textId="7871863F" w:rsidR="007B0EB6" w:rsidRPr="007B0EB6" w:rsidRDefault="007B0EB6">
            <w:pPr>
              <w:spacing w:before="40" w:after="40"/>
              <w:rPr>
                <w:rFonts w:eastAsia="Times New Roman"/>
                <w:sz w:val="22"/>
                <w:szCs w:val="22"/>
              </w:rPr>
            </w:pPr>
            <w:r w:rsidRPr="00442FFA">
              <w:rPr>
                <w:rFonts w:eastAsia="Times New Roman"/>
                <w:sz w:val="22"/>
                <w:szCs w:val="22"/>
              </w:rPr>
              <w:t>Sensing device management system for city infrastructure</w:t>
            </w:r>
          </w:p>
        </w:tc>
      </w:tr>
      <w:tr w:rsidR="007B0EB6" w:rsidRPr="00712518" w14:paraId="2EC3CEC4" w14:textId="77777777" w:rsidTr="00442FFA">
        <w:trPr>
          <w:trHeight w:val="361"/>
        </w:trPr>
        <w:tc>
          <w:tcPr>
            <w:tcW w:w="589" w:type="dxa"/>
            <w:tcBorders>
              <w:top w:val="single" w:sz="4" w:space="0" w:color="auto"/>
              <w:left w:val="single" w:sz="4" w:space="0" w:color="auto"/>
              <w:bottom w:val="single" w:sz="4" w:space="0" w:color="auto"/>
              <w:right w:val="single" w:sz="4" w:space="0" w:color="auto"/>
            </w:tcBorders>
          </w:tcPr>
          <w:p w14:paraId="4A940F93" w14:textId="045D7B2A" w:rsidR="007B0EB6" w:rsidRPr="00712518" w:rsidRDefault="007B0EB6" w:rsidP="007B0EB6">
            <w:pPr>
              <w:spacing w:before="40" w:after="40"/>
              <w:jc w:val="center"/>
              <w:rPr>
                <w:rFonts w:eastAsia="Times New Roman"/>
                <w:sz w:val="22"/>
                <w:szCs w:val="22"/>
              </w:rPr>
            </w:pPr>
            <w:r w:rsidRPr="00712518">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tcPr>
          <w:p w14:paraId="2D26669A" w14:textId="363816EC" w:rsidR="007B0EB6" w:rsidRPr="007B0EB6" w:rsidRDefault="00460B3F">
            <w:pPr>
              <w:spacing w:before="40" w:after="40"/>
              <w:rPr>
                <w:rFonts w:eastAsia="Times New Roman"/>
                <w:sz w:val="22"/>
                <w:szCs w:val="22"/>
                <w:lang w:val="fr-FR"/>
              </w:rPr>
            </w:pPr>
            <w:hyperlink r:id="rId76" w:tooltip="See more details" w:history="1">
              <w:proofErr w:type="spellStart"/>
              <w:r w:rsidR="007B0EB6" w:rsidRPr="00505AC1">
                <w:rPr>
                  <w:rStyle w:val="Hyperlink"/>
                  <w:rFonts w:eastAsia="Times New Roman"/>
                  <w:color w:val="auto"/>
                  <w:sz w:val="22"/>
                  <w:szCs w:val="22"/>
                  <w:u w:val="none"/>
                  <w:lang w:val="fr-FR"/>
                </w:rPr>
                <w:t>Y.isms</w:t>
              </w:r>
              <w:proofErr w:type="spellEnd"/>
              <w:r w:rsidR="007B0EB6" w:rsidRPr="00505AC1">
                <w:rPr>
                  <w:rStyle w:val="Hyperlink"/>
                  <w:rFonts w:eastAsia="Times New Roman"/>
                  <w:color w:val="auto"/>
                  <w:sz w:val="22"/>
                  <w:szCs w:val="22"/>
                  <w:u w:val="none"/>
                  <w:lang w:val="fr-FR"/>
                </w:rPr>
                <w:t xml:space="preserve"> (ex </w:t>
              </w:r>
              <w:proofErr w:type="spellStart"/>
              <w:r w:rsidR="007B0EB6" w:rsidRPr="00505AC1">
                <w:rPr>
                  <w:rStyle w:val="Hyperlink"/>
                  <w:rFonts w:eastAsia="Times New Roman"/>
                  <w:color w:val="auto"/>
                  <w:sz w:val="22"/>
                  <w:szCs w:val="22"/>
                  <w:u w:val="none"/>
                  <w:lang w:val="fr-FR"/>
                </w:rPr>
                <w:t>Y.ism-ssc</w:t>
              </w:r>
              <w:proofErr w:type="spellEnd"/>
              <w:r w:rsidR="007B0EB6" w:rsidRPr="00505AC1">
                <w:rPr>
                  <w:rStyle w:val="Hyperlink"/>
                  <w:rFonts w:eastAsia="Times New Roman"/>
                  <w:color w:val="auto"/>
                  <w:sz w:val="22"/>
                  <w:szCs w:val="22"/>
                  <w:u w:val="none"/>
                  <w:lang w:val="fr-FR"/>
                </w:rPr>
                <w:t>)</w:t>
              </w:r>
            </w:hyperlink>
          </w:p>
        </w:tc>
        <w:tc>
          <w:tcPr>
            <w:tcW w:w="6557" w:type="dxa"/>
            <w:tcBorders>
              <w:top w:val="single" w:sz="4" w:space="0" w:color="auto"/>
              <w:left w:val="single" w:sz="4" w:space="0" w:color="auto"/>
              <w:bottom w:val="single" w:sz="4" w:space="0" w:color="auto"/>
              <w:right w:val="single" w:sz="4" w:space="0" w:color="auto"/>
            </w:tcBorders>
          </w:tcPr>
          <w:p w14:paraId="353AE083" w14:textId="20D43547" w:rsidR="007B0EB6" w:rsidRPr="007B0EB6" w:rsidRDefault="007B0EB6">
            <w:pPr>
              <w:spacing w:before="40" w:after="40"/>
              <w:rPr>
                <w:rFonts w:eastAsia="Times New Roman"/>
                <w:sz w:val="22"/>
                <w:szCs w:val="22"/>
              </w:rPr>
            </w:pPr>
            <w:r w:rsidRPr="00442FFA">
              <w:rPr>
                <w:rFonts w:eastAsia="Times New Roman"/>
                <w:sz w:val="22"/>
                <w:szCs w:val="22"/>
              </w:rPr>
              <w:t>Technical framework for integrated sensing and management system</w:t>
            </w:r>
          </w:p>
        </w:tc>
      </w:tr>
      <w:tr w:rsidR="007B0EB6" w:rsidRPr="00712518" w14:paraId="30158825" w14:textId="77777777" w:rsidTr="00442FFA">
        <w:tc>
          <w:tcPr>
            <w:tcW w:w="589" w:type="dxa"/>
            <w:tcBorders>
              <w:top w:val="single" w:sz="4" w:space="0" w:color="auto"/>
              <w:left w:val="single" w:sz="4" w:space="0" w:color="auto"/>
              <w:bottom w:val="single" w:sz="4" w:space="0" w:color="auto"/>
              <w:right w:val="single" w:sz="4" w:space="0" w:color="auto"/>
            </w:tcBorders>
          </w:tcPr>
          <w:p w14:paraId="28E0127E" w14:textId="114AAFE9" w:rsidR="007B0EB6" w:rsidRPr="00712518" w:rsidRDefault="007B0EB6" w:rsidP="007B0EB6">
            <w:pPr>
              <w:spacing w:before="40" w:after="40"/>
              <w:jc w:val="center"/>
              <w:rPr>
                <w:rFonts w:eastAsia="Times New Roman"/>
                <w:sz w:val="22"/>
                <w:szCs w:val="22"/>
              </w:rPr>
            </w:pPr>
            <w:r w:rsidRPr="00712518">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tcPr>
          <w:p w14:paraId="373224B8" w14:textId="080C9A98" w:rsidR="007B0EB6" w:rsidRPr="007B0EB6" w:rsidRDefault="00460B3F">
            <w:pPr>
              <w:spacing w:before="40" w:after="40"/>
              <w:rPr>
                <w:rFonts w:eastAsia="Times New Roman"/>
                <w:sz w:val="22"/>
                <w:szCs w:val="22"/>
              </w:rPr>
            </w:pPr>
            <w:hyperlink r:id="rId77" w:tooltip="See more details" w:history="1">
              <w:proofErr w:type="spellStart"/>
              <w:r w:rsidR="007B0EB6" w:rsidRPr="00442FFA">
                <w:rPr>
                  <w:rStyle w:val="Hyperlink"/>
                  <w:rFonts w:eastAsia="Times New Roman"/>
                  <w:color w:val="auto"/>
                  <w:sz w:val="22"/>
                  <w:szCs w:val="22"/>
                  <w:u w:val="none"/>
                </w:rPr>
                <w:t>Y.nmm</w:t>
              </w:r>
              <w:proofErr w:type="spellEnd"/>
              <w:r w:rsidR="007B0EB6" w:rsidRPr="00442FFA">
                <w:rPr>
                  <w:rStyle w:val="Hyperlink"/>
                  <w:rFonts w:eastAsia="Times New Roman"/>
                  <w:color w:val="auto"/>
                  <w:sz w:val="22"/>
                  <w:szCs w:val="22"/>
                  <w:u w:val="none"/>
                </w:rPr>
                <w:t xml:space="preserve">-isms (ex </w:t>
              </w:r>
              <w:proofErr w:type="spellStart"/>
              <w:r w:rsidR="007B0EB6" w:rsidRPr="00442FFA">
                <w:rPr>
                  <w:rStyle w:val="Hyperlink"/>
                  <w:rFonts w:eastAsia="Times New Roman"/>
                  <w:color w:val="auto"/>
                  <w:sz w:val="22"/>
                  <w:szCs w:val="22"/>
                  <w:u w:val="none"/>
                </w:rPr>
                <w:t>Y.isw-ssc</w:t>
              </w:r>
              <w:proofErr w:type="spellEnd"/>
              <w:r w:rsidR="007B0EB6" w:rsidRPr="00442FFA">
                <w:rPr>
                  <w:rStyle w:val="Hyperlink"/>
                  <w:rFonts w:eastAsia="Times New Roman"/>
                  <w:color w:val="auto"/>
                  <w:sz w:val="22"/>
                  <w:szCs w:val="22"/>
                  <w:u w:val="none"/>
                </w:rPr>
                <w:t>)</w:t>
              </w:r>
            </w:hyperlink>
          </w:p>
        </w:tc>
        <w:tc>
          <w:tcPr>
            <w:tcW w:w="6557" w:type="dxa"/>
            <w:tcBorders>
              <w:top w:val="single" w:sz="4" w:space="0" w:color="auto"/>
              <w:left w:val="single" w:sz="4" w:space="0" w:color="auto"/>
              <w:bottom w:val="single" w:sz="4" w:space="0" w:color="auto"/>
              <w:right w:val="single" w:sz="4" w:space="0" w:color="auto"/>
            </w:tcBorders>
          </w:tcPr>
          <w:p w14:paraId="19B7827C" w14:textId="66937CBA" w:rsidR="007B0EB6" w:rsidRPr="007B0EB6" w:rsidRDefault="007B0EB6">
            <w:pPr>
              <w:spacing w:before="40" w:after="40"/>
              <w:rPr>
                <w:rFonts w:eastAsia="Times New Roman"/>
                <w:sz w:val="22"/>
                <w:szCs w:val="22"/>
              </w:rPr>
            </w:pPr>
            <w:r w:rsidRPr="00442FFA">
              <w:rPr>
                <w:rFonts w:eastAsia="Times New Roman"/>
                <w:sz w:val="22"/>
                <w:szCs w:val="22"/>
              </w:rPr>
              <w:t>The node metadata model for integrated sensing and management system</w:t>
            </w:r>
          </w:p>
        </w:tc>
      </w:tr>
      <w:tr w:rsidR="007B0EB6" w:rsidRPr="00712518" w14:paraId="1E46E0C6" w14:textId="77777777" w:rsidTr="00442FFA">
        <w:tc>
          <w:tcPr>
            <w:tcW w:w="589" w:type="dxa"/>
            <w:tcBorders>
              <w:top w:val="single" w:sz="4" w:space="0" w:color="auto"/>
              <w:left w:val="single" w:sz="4" w:space="0" w:color="auto"/>
              <w:bottom w:val="single" w:sz="4" w:space="0" w:color="auto"/>
              <w:right w:val="single" w:sz="4" w:space="0" w:color="auto"/>
            </w:tcBorders>
          </w:tcPr>
          <w:p w14:paraId="4514B6A7" w14:textId="794B3337" w:rsidR="007B0EB6" w:rsidRPr="00712518" w:rsidRDefault="007B0EB6" w:rsidP="007B0EB6">
            <w:pPr>
              <w:spacing w:before="40" w:after="40"/>
              <w:jc w:val="center"/>
              <w:rPr>
                <w:rFonts w:eastAsia="Times New Roman"/>
                <w:sz w:val="22"/>
                <w:szCs w:val="22"/>
              </w:rPr>
            </w:pPr>
            <w:r w:rsidRPr="00712518">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tcPr>
          <w:p w14:paraId="46AFFBE2" w14:textId="4324DEA9" w:rsidR="007B0EB6" w:rsidRPr="007B0EB6" w:rsidRDefault="00460B3F">
            <w:pPr>
              <w:spacing w:before="40" w:after="40"/>
              <w:rPr>
                <w:sz w:val="22"/>
                <w:szCs w:val="22"/>
              </w:rPr>
            </w:pPr>
            <w:hyperlink r:id="rId78" w:tooltip="See more details" w:history="1">
              <w:proofErr w:type="spellStart"/>
              <w:r w:rsidR="007B0EB6" w:rsidRPr="00442FFA">
                <w:rPr>
                  <w:rStyle w:val="Hyperlink"/>
                  <w:rFonts w:eastAsia="Times New Roman"/>
                  <w:color w:val="auto"/>
                  <w:sz w:val="22"/>
                  <w:szCs w:val="22"/>
                  <w:u w:val="none"/>
                </w:rPr>
                <w:t>Y.Sup.Web</w:t>
              </w:r>
              <w:proofErr w:type="spellEnd"/>
              <w:r w:rsidR="007B0EB6" w:rsidRPr="00442FFA">
                <w:rPr>
                  <w:rStyle w:val="Hyperlink"/>
                  <w:rFonts w:eastAsia="Times New Roman"/>
                  <w:color w:val="auto"/>
                  <w:sz w:val="22"/>
                  <w:szCs w:val="22"/>
                  <w:u w:val="none"/>
                </w:rPr>
                <w:t>-DM</w:t>
              </w:r>
            </w:hyperlink>
          </w:p>
        </w:tc>
        <w:tc>
          <w:tcPr>
            <w:tcW w:w="6557" w:type="dxa"/>
            <w:tcBorders>
              <w:top w:val="single" w:sz="4" w:space="0" w:color="auto"/>
              <w:left w:val="single" w:sz="4" w:space="0" w:color="auto"/>
              <w:bottom w:val="single" w:sz="4" w:space="0" w:color="auto"/>
              <w:right w:val="single" w:sz="4" w:space="0" w:color="auto"/>
            </w:tcBorders>
          </w:tcPr>
          <w:p w14:paraId="685EF76C" w14:textId="787ED33B" w:rsidR="007B0EB6" w:rsidRPr="007B0EB6" w:rsidRDefault="007B0EB6">
            <w:pPr>
              <w:spacing w:before="40" w:after="40"/>
              <w:rPr>
                <w:rFonts w:eastAsia="Times New Roman"/>
                <w:sz w:val="22"/>
                <w:szCs w:val="22"/>
              </w:rPr>
            </w:pPr>
            <w:r w:rsidRPr="00442FFA">
              <w:rPr>
                <w:rFonts w:eastAsia="Times New Roman"/>
                <w:sz w:val="22"/>
                <w:szCs w:val="22"/>
              </w:rPr>
              <w:t>Web based data model for IoT and smart city</w:t>
            </w:r>
          </w:p>
        </w:tc>
      </w:tr>
    </w:tbl>
    <w:p w14:paraId="0E4560C4" w14:textId="77777777" w:rsidR="00454BC8" w:rsidRPr="00712518" w:rsidRDefault="00BC4EBB" w:rsidP="00D308FE">
      <w:pPr>
        <w:keepNext/>
        <w:keepLines/>
        <w:tabs>
          <w:tab w:val="clear" w:pos="794"/>
          <w:tab w:val="left" w:pos="540"/>
          <w:tab w:val="left" w:pos="900"/>
        </w:tabs>
        <w:spacing w:before="240" w:after="120"/>
        <w:rPr>
          <w:b/>
          <w:color w:val="000000"/>
          <w:szCs w:val="24"/>
          <w:lang w:eastAsia="zh-CN"/>
        </w:rPr>
      </w:pPr>
      <w:r w:rsidRPr="00712518">
        <w:rPr>
          <w:b/>
          <w:bCs/>
          <w:szCs w:val="24"/>
        </w:rPr>
        <w:t>b</w:t>
      </w:r>
      <w:r w:rsidR="00454BC8" w:rsidRPr="00712518">
        <w:rPr>
          <w:b/>
          <w:bCs/>
          <w:szCs w:val="24"/>
        </w:rPr>
        <w:t>)</w:t>
      </w:r>
      <w:r w:rsidR="00454BC8" w:rsidRPr="00712518">
        <w:rPr>
          <w:b/>
          <w:bCs/>
          <w:szCs w:val="24"/>
        </w:rPr>
        <w:tab/>
      </w:r>
      <w:r w:rsidR="00855E32" w:rsidRPr="00712518">
        <w:rPr>
          <w:b/>
          <w:bCs/>
          <w:szCs w:val="24"/>
        </w:rPr>
        <w:t xml:space="preserve">Q2/20 - </w:t>
      </w:r>
      <w:r w:rsidR="00D308FE" w:rsidRPr="00712518">
        <w:rPr>
          <w:b/>
          <w:bCs/>
          <w:szCs w:val="24"/>
        </w:rPr>
        <w:t>Requirements, capabilities, and use cases across verticals</w:t>
      </w: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34"/>
        <w:gridCol w:w="4299"/>
        <w:gridCol w:w="4848"/>
      </w:tblGrid>
      <w:tr w:rsidR="008069C8" w:rsidRPr="00712518" w14:paraId="65DF48AA" w14:textId="77777777" w:rsidTr="007B0EB6">
        <w:trPr>
          <w:tblHeader/>
        </w:trPr>
        <w:tc>
          <w:tcPr>
            <w:tcW w:w="634" w:type="dxa"/>
            <w:tcBorders>
              <w:top w:val="single" w:sz="4" w:space="0" w:color="auto"/>
              <w:left w:val="single" w:sz="4" w:space="0" w:color="auto"/>
              <w:bottom w:val="single" w:sz="4" w:space="0" w:color="auto"/>
              <w:right w:val="single" w:sz="4" w:space="0" w:color="auto"/>
            </w:tcBorders>
            <w:shd w:val="clear" w:color="auto" w:fill="D0CECE"/>
          </w:tcPr>
          <w:p w14:paraId="169E0A36" w14:textId="77777777" w:rsidR="00454BC8" w:rsidRPr="00712518" w:rsidRDefault="00454BC8" w:rsidP="001C3481">
            <w:pPr>
              <w:keepNext/>
              <w:spacing w:before="40" w:after="40"/>
              <w:jc w:val="center"/>
              <w:rPr>
                <w:sz w:val="22"/>
                <w:szCs w:val="22"/>
                <w:lang w:eastAsia="ko-KR"/>
              </w:rPr>
            </w:pPr>
            <w:r w:rsidRPr="00712518">
              <w:rPr>
                <w:b/>
                <w:sz w:val="22"/>
                <w:szCs w:val="22"/>
                <w:lang w:eastAsia="ko-KR"/>
              </w:rPr>
              <w:t>SG</w:t>
            </w:r>
          </w:p>
        </w:tc>
        <w:tc>
          <w:tcPr>
            <w:tcW w:w="4299" w:type="dxa"/>
            <w:tcBorders>
              <w:top w:val="single" w:sz="4" w:space="0" w:color="auto"/>
              <w:left w:val="single" w:sz="4" w:space="0" w:color="auto"/>
              <w:bottom w:val="single" w:sz="4" w:space="0" w:color="auto"/>
              <w:right w:val="single" w:sz="4" w:space="0" w:color="auto"/>
            </w:tcBorders>
            <w:shd w:val="clear" w:color="auto" w:fill="D0CECE"/>
          </w:tcPr>
          <w:p w14:paraId="47FA6646" w14:textId="77777777" w:rsidR="00454BC8" w:rsidRPr="00712518" w:rsidRDefault="00454BC8" w:rsidP="001C3481">
            <w:pPr>
              <w:keepNext/>
              <w:keepLines/>
              <w:spacing w:before="40" w:after="40"/>
              <w:jc w:val="center"/>
              <w:rPr>
                <w:sz w:val="22"/>
                <w:szCs w:val="22"/>
              </w:rPr>
            </w:pPr>
            <w:r w:rsidRPr="00712518">
              <w:rPr>
                <w:b/>
                <w:sz w:val="22"/>
                <w:szCs w:val="22"/>
              </w:rPr>
              <w:t>No</w:t>
            </w:r>
          </w:p>
        </w:tc>
        <w:tc>
          <w:tcPr>
            <w:tcW w:w="4848" w:type="dxa"/>
            <w:tcBorders>
              <w:top w:val="single" w:sz="4" w:space="0" w:color="auto"/>
              <w:left w:val="single" w:sz="4" w:space="0" w:color="auto"/>
              <w:bottom w:val="single" w:sz="4" w:space="0" w:color="auto"/>
              <w:right w:val="single" w:sz="4" w:space="0" w:color="auto"/>
            </w:tcBorders>
            <w:shd w:val="clear" w:color="auto" w:fill="D0CECE"/>
          </w:tcPr>
          <w:p w14:paraId="6C326F28" w14:textId="77777777" w:rsidR="00454BC8" w:rsidRPr="00712518" w:rsidRDefault="00454BC8" w:rsidP="001C3481">
            <w:pPr>
              <w:pStyle w:val="Tabletext"/>
              <w:keepNext/>
              <w:keepLines/>
              <w:jc w:val="center"/>
              <w:rPr>
                <w:szCs w:val="22"/>
              </w:rPr>
            </w:pPr>
            <w:r w:rsidRPr="00712518">
              <w:rPr>
                <w:b/>
                <w:bCs/>
                <w:iCs/>
                <w:szCs w:val="22"/>
              </w:rPr>
              <w:t>Title</w:t>
            </w:r>
          </w:p>
        </w:tc>
      </w:tr>
      <w:tr w:rsidR="007B0EB6" w:rsidRPr="00712518" w14:paraId="786B0D3E" w14:textId="77777777" w:rsidTr="00442FFA">
        <w:tc>
          <w:tcPr>
            <w:tcW w:w="634" w:type="dxa"/>
            <w:tcBorders>
              <w:top w:val="single" w:sz="4" w:space="0" w:color="auto"/>
              <w:left w:val="single" w:sz="4" w:space="0" w:color="auto"/>
              <w:bottom w:val="single" w:sz="4" w:space="0" w:color="auto"/>
              <w:right w:val="single" w:sz="4" w:space="0" w:color="auto"/>
            </w:tcBorders>
          </w:tcPr>
          <w:p w14:paraId="3CADB84F" w14:textId="6620500E"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6F847820" w14:textId="634633F5" w:rsidR="007B0EB6" w:rsidRPr="007B0EB6" w:rsidRDefault="00460B3F">
            <w:pPr>
              <w:spacing w:before="40" w:after="40"/>
              <w:rPr>
                <w:rFonts w:eastAsia="Times New Roman"/>
                <w:sz w:val="22"/>
                <w:szCs w:val="22"/>
              </w:rPr>
            </w:pPr>
            <w:hyperlink r:id="rId79" w:tooltip="See more details" w:history="1">
              <w:r w:rsidR="007B0EB6" w:rsidRPr="00442FFA">
                <w:rPr>
                  <w:rStyle w:val="Hyperlink"/>
                  <w:rFonts w:eastAsia="Times New Roman"/>
                  <w:color w:val="auto"/>
                  <w:sz w:val="22"/>
                  <w:szCs w:val="22"/>
                  <w:u w:val="none"/>
                </w:rPr>
                <w:t>Y.AEDS-</w:t>
              </w:r>
              <w:proofErr w:type="spellStart"/>
              <w:r w:rsidR="007B0EB6" w:rsidRPr="00442FFA">
                <w:rPr>
                  <w:rStyle w:val="Hyperlink"/>
                  <w:rFonts w:eastAsia="Times New Roman"/>
                  <w:color w:val="auto"/>
                  <w:sz w:val="22"/>
                  <w:szCs w:val="22"/>
                  <w:u w:val="none"/>
                </w:rPr>
                <w:t>smarthome</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48016420" w14:textId="2A538B24" w:rsidR="007B0EB6" w:rsidRPr="007B0EB6" w:rsidRDefault="007B0EB6">
            <w:pPr>
              <w:spacing w:before="40" w:after="40"/>
              <w:rPr>
                <w:rFonts w:eastAsia="Times New Roman"/>
                <w:sz w:val="22"/>
                <w:szCs w:val="22"/>
              </w:rPr>
            </w:pPr>
            <w:r w:rsidRPr="00442FFA">
              <w:rPr>
                <w:rFonts w:eastAsia="Times New Roman"/>
                <w:sz w:val="22"/>
                <w:szCs w:val="22"/>
              </w:rPr>
              <w:t>Requirements and capability framework of abnormal event detection system for smart home</w:t>
            </w:r>
          </w:p>
        </w:tc>
      </w:tr>
      <w:tr w:rsidR="007B0EB6" w:rsidRPr="00712518" w14:paraId="3ED3C70C" w14:textId="77777777" w:rsidTr="00442FFA">
        <w:tc>
          <w:tcPr>
            <w:tcW w:w="634" w:type="dxa"/>
            <w:tcBorders>
              <w:top w:val="single" w:sz="4" w:space="0" w:color="auto"/>
              <w:left w:val="single" w:sz="4" w:space="0" w:color="auto"/>
              <w:bottom w:val="single" w:sz="4" w:space="0" w:color="auto"/>
              <w:right w:val="single" w:sz="4" w:space="0" w:color="auto"/>
            </w:tcBorders>
          </w:tcPr>
          <w:p w14:paraId="3DE7F9C3" w14:textId="60F6BFB2"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07657999" w14:textId="620DBD77" w:rsidR="007B0EB6" w:rsidRPr="007B0EB6" w:rsidRDefault="00460B3F">
            <w:pPr>
              <w:spacing w:before="40" w:after="40"/>
              <w:rPr>
                <w:rFonts w:eastAsia="Times New Roman"/>
                <w:sz w:val="22"/>
                <w:szCs w:val="22"/>
              </w:rPr>
            </w:pPr>
            <w:hyperlink r:id="rId80" w:tooltip="See more details" w:history="1">
              <w:r w:rsidR="007B0EB6" w:rsidRPr="00442FFA">
                <w:rPr>
                  <w:rStyle w:val="Hyperlink"/>
                  <w:rFonts w:eastAsia="Times New Roman"/>
                  <w:color w:val="auto"/>
                  <w:sz w:val="22"/>
                  <w:szCs w:val="22"/>
                  <w:u w:val="none"/>
                </w:rPr>
                <w:t>Y.AM-SC-</w:t>
              </w:r>
              <w:proofErr w:type="spellStart"/>
              <w:r w:rsidR="007B0EB6" w:rsidRPr="00442FFA">
                <w:rPr>
                  <w:rStyle w:val="Hyperlink"/>
                  <w:rFonts w:eastAsia="Times New Roman"/>
                  <w:color w:val="auto"/>
                  <w:sz w:val="22"/>
                  <w:szCs w:val="22"/>
                  <w:u w:val="none"/>
                </w:rPr>
                <w:t>reqts</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5AF68832" w14:textId="442A72D2" w:rsidR="007B0EB6" w:rsidRPr="007B0EB6" w:rsidRDefault="007B0EB6">
            <w:pPr>
              <w:spacing w:before="40" w:after="40"/>
              <w:rPr>
                <w:rFonts w:eastAsia="Times New Roman"/>
                <w:sz w:val="22"/>
                <w:szCs w:val="22"/>
              </w:rPr>
            </w:pPr>
            <w:r w:rsidRPr="00442FFA">
              <w:rPr>
                <w:rFonts w:eastAsia="Times New Roman"/>
                <w:sz w:val="22"/>
                <w:szCs w:val="22"/>
              </w:rPr>
              <w:t>IoT technical requirements and framework for monitoring physical city assets</w:t>
            </w:r>
          </w:p>
        </w:tc>
      </w:tr>
      <w:tr w:rsidR="007B0EB6" w:rsidRPr="00712518" w14:paraId="25238B34" w14:textId="77777777" w:rsidTr="00442FFA">
        <w:tc>
          <w:tcPr>
            <w:tcW w:w="634" w:type="dxa"/>
            <w:tcBorders>
              <w:top w:val="single" w:sz="4" w:space="0" w:color="auto"/>
              <w:left w:val="single" w:sz="4" w:space="0" w:color="auto"/>
              <w:bottom w:val="single" w:sz="4" w:space="0" w:color="auto"/>
              <w:right w:val="single" w:sz="4" w:space="0" w:color="auto"/>
            </w:tcBorders>
          </w:tcPr>
          <w:p w14:paraId="5D87EBE1" w14:textId="7524EB99"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4270EC62" w14:textId="2B83AE0B" w:rsidR="007B0EB6" w:rsidRPr="007B0EB6" w:rsidRDefault="00460B3F">
            <w:pPr>
              <w:spacing w:before="40" w:after="40"/>
              <w:rPr>
                <w:rFonts w:eastAsia="Times New Roman"/>
                <w:sz w:val="22"/>
                <w:szCs w:val="22"/>
              </w:rPr>
            </w:pPr>
            <w:hyperlink r:id="rId81" w:tooltip="See more details" w:history="1">
              <w:r w:rsidR="007B0EB6" w:rsidRPr="00442FFA">
                <w:rPr>
                  <w:rStyle w:val="Hyperlink"/>
                  <w:rFonts w:eastAsia="Times New Roman"/>
                  <w:color w:val="auto"/>
                  <w:sz w:val="22"/>
                  <w:szCs w:val="22"/>
                  <w:u w:val="none"/>
                </w:rPr>
                <w:t>Y.CS-framework</w:t>
              </w:r>
            </w:hyperlink>
          </w:p>
        </w:tc>
        <w:tc>
          <w:tcPr>
            <w:tcW w:w="4848" w:type="dxa"/>
            <w:tcBorders>
              <w:top w:val="single" w:sz="4" w:space="0" w:color="auto"/>
              <w:left w:val="single" w:sz="4" w:space="0" w:color="auto"/>
              <w:bottom w:val="single" w:sz="4" w:space="0" w:color="auto"/>
              <w:right w:val="single" w:sz="4" w:space="0" w:color="auto"/>
            </w:tcBorders>
          </w:tcPr>
          <w:p w14:paraId="012936AF" w14:textId="4810DC57" w:rsidR="007B0EB6" w:rsidRPr="007B0EB6" w:rsidRDefault="007B0EB6">
            <w:pPr>
              <w:spacing w:before="40" w:after="40"/>
              <w:rPr>
                <w:rFonts w:eastAsia="Times New Roman"/>
                <w:sz w:val="22"/>
                <w:szCs w:val="22"/>
              </w:rPr>
            </w:pPr>
            <w:r w:rsidRPr="00442FFA">
              <w:rPr>
                <w:rFonts w:eastAsia="Times New Roman"/>
                <w:sz w:val="22"/>
                <w:szCs w:val="22"/>
              </w:rPr>
              <w:t>Service requirements and capability framework for IoT-related crowdsourced systems</w:t>
            </w:r>
          </w:p>
        </w:tc>
      </w:tr>
      <w:tr w:rsidR="007B0EB6" w:rsidRPr="00712518" w14:paraId="7E72CE40" w14:textId="77777777" w:rsidTr="00442FFA">
        <w:tc>
          <w:tcPr>
            <w:tcW w:w="634" w:type="dxa"/>
            <w:tcBorders>
              <w:top w:val="single" w:sz="4" w:space="0" w:color="auto"/>
              <w:left w:val="single" w:sz="4" w:space="0" w:color="auto"/>
              <w:bottom w:val="single" w:sz="4" w:space="0" w:color="auto"/>
              <w:right w:val="single" w:sz="4" w:space="0" w:color="auto"/>
            </w:tcBorders>
          </w:tcPr>
          <w:p w14:paraId="0D9DBDE0" w14:textId="246F47EB"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7789EA53" w14:textId="49E1CA33" w:rsidR="007B0EB6" w:rsidRPr="007B0EB6" w:rsidRDefault="00460B3F">
            <w:pPr>
              <w:spacing w:before="40" w:after="40"/>
              <w:rPr>
                <w:rFonts w:eastAsia="Times New Roman"/>
                <w:sz w:val="22"/>
                <w:szCs w:val="22"/>
              </w:rPr>
            </w:pPr>
            <w:hyperlink r:id="rId82" w:tooltip="See more details" w:history="1">
              <w:proofErr w:type="spellStart"/>
              <w:r w:rsidR="007B0EB6" w:rsidRPr="00442FFA">
                <w:rPr>
                  <w:rStyle w:val="Hyperlink"/>
                  <w:rFonts w:eastAsia="Times New Roman"/>
                  <w:color w:val="auto"/>
                  <w:sz w:val="22"/>
                  <w:szCs w:val="22"/>
                  <w:u w:val="none"/>
                </w:rPr>
                <w:t>Y.dtf-smartfirefighting</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00EF7BF3" w14:textId="6714A308" w:rsidR="007B0EB6" w:rsidRPr="007B0EB6" w:rsidRDefault="007B0EB6">
            <w:pPr>
              <w:spacing w:before="40" w:after="40"/>
              <w:rPr>
                <w:rFonts w:eastAsia="Times New Roman"/>
                <w:sz w:val="22"/>
                <w:szCs w:val="22"/>
              </w:rPr>
            </w:pPr>
            <w:r w:rsidRPr="00442FFA">
              <w:rPr>
                <w:rFonts w:eastAsia="Times New Roman"/>
                <w:sz w:val="22"/>
                <w:szCs w:val="22"/>
              </w:rPr>
              <w:t>Requirements and capability framework of digital twin for smart firefighting</w:t>
            </w:r>
          </w:p>
        </w:tc>
      </w:tr>
      <w:tr w:rsidR="007B0EB6" w:rsidRPr="00712518" w14:paraId="5AC84A4A" w14:textId="77777777" w:rsidTr="00442FFA">
        <w:tc>
          <w:tcPr>
            <w:tcW w:w="634" w:type="dxa"/>
            <w:tcBorders>
              <w:top w:val="single" w:sz="4" w:space="0" w:color="auto"/>
              <w:left w:val="single" w:sz="4" w:space="0" w:color="auto"/>
              <w:bottom w:val="single" w:sz="4" w:space="0" w:color="auto"/>
              <w:right w:val="single" w:sz="4" w:space="0" w:color="auto"/>
            </w:tcBorders>
          </w:tcPr>
          <w:p w14:paraId="77FBA5CE" w14:textId="5C26B53F"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0C14B90A" w14:textId="1DBF6AB6" w:rsidR="007B0EB6" w:rsidRPr="007B0EB6" w:rsidRDefault="00460B3F">
            <w:pPr>
              <w:spacing w:before="40" w:after="40"/>
              <w:rPr>
                <w:rFonts w:eastAsia="Times New Roman"/>
                <w:sz w:val="22"/>
                <w:szCs w:val="22"/>
              </w:rPr>
            </w:pPr>
            <w:hyperlink r:id="rId83" w:tooltip="See more details" w:history="1">
              <w:proofErr w:type="spellStart"/>
              <w:r w:rsidR="007B0EB6" w:rsidRPr="00442FFA">
                <w:rPr>
                  <w:rStyle w:val="Hyperlink"/>
                  <w:rFonts w:eastAsia="Times New Roman"/>
                  <w:color w:val="auto"/>
                  <w:sz w:val="22"/>
                  <w:szCs w:val="22"/>
                  <w:u w:val="none"/>
                </w:rPr>
                <w:t>Y.ElecMon-Reqts</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120B6903" w14:textId="2B8CD7FC" w:rsidR="007B0EB6" w:rsidRPr="007B0EB6" w:rsidRDefault="007B0EB6">
            <w:pPr>
              <w:spacing w:before="40" w:after="40"/>
              <w:rPr>
                <w:rFonts w:eastAsia="Times New Roman"/>
                <w:sz w:val="22"/>
                <w:szCs w:val="22"/>
              </w:rPr>
            </w:pPr>
            <w:r w:rsidRPr="00442FFA">
              <w:rPr>
                <w:rFonts w:eastAsia="Times New Roman"/>
                <w:sz w:val="22"/>
                <w:szCs w:val="22"/>
              </w:rPr>
              <w:t>Requirements of IoT-based electric power infrastructure monitoring system</w:t>
            </w:r>
          </w:p>
        </w:tc>
      </w:tr>
      <w:tr w:rsidR="007B0EB6" w:rsidRPr="00712518" w14:paraId="7DB27763" w14:textId="77777777" w:rsidTr="00442FFA">
        <w:tc>
          <w:tcPr>
            <w:tcW w:w="634" w:type="dxa"/>
            <w:tcBorders>
              <w:top w:val="single" w:sz="4" w:space="0" w:color="auto"/>
              <w:left w:val="single" w:sz="4" w:space="0" w:color="auto"/>
              <w:bottom w:val="single" w:sz="4" w:space="0" w:color="auto"/>
              <w:right w:val="single" w:sz="4" w:space="0" w:color="auto"/>
            </w:tcBorders>
          </w:tcPr>
          <w:p w14:paraId="363309CE" w14:textId="5404188A"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5F0BF4FB" w14:textId="5546AFC5" w:rsidR="007B0EB6" w:rsidRPr="007B0EB6" w:rsidRDefault="00460B3F">
            <w:pPr>
              <w:spacing w:before="40" w:after="40"/>
              <w:rPr>
                <w:rFonts w:eastAsia="Times New Roman"/>
                <w:sz w:val="22"/>
                <w:szCs w:val="22"/>
              </w:rPr>
            </w:pPr>
            <w:hyperlink r:id="rId84" w:tooltip="See more details" w:history="1">
              <w:proofErr w:type="spellStart"/>
              <w:r w:rsidR="007B0EB6" w:rsidRPr="00442FFA">
                <w:rPr>
                  <w:rStyle w:val="Hyperlink"/>
                  <w:rFonts w:eastAsia="Times New Roman"/>
                  <w:color w:val="auto"/>
                  <w:sz w:val="22"/>
                  <w:szCs w:val="22"/>
                  <w:u w:val="none"/>
                </w:rPr>
                <w:t>Y.IoT</w:t>
              </w:r>
              <w:proofErr w:type="spellEnd"/>
              <w:r w:rsidR="007B0EB6" w:rsidRPr="00442FFA">
                <w:rPr>
                  <w:rStyle w:val="Hyperlink"/>
                  <w:rFonts w:eastAsia="Times New Roman"/>
                  <w:color w:val="auto"/>
                  <w:sz w:val="22"/>
                  <w:szCs w:val="22"/>
                  <w:u w:val="none"/>
                </w:rPr>
                <w:t>-AV-</w:t>
              </w:r>
              <w:proofErr w:type="spellStart"/>
              <w:r w:rsidR="007B0EB6" w:rsidRPr="00442FFA">
                <w:rPr>
                  <w:rStyle w:val="Hyperlink"/>
                  <w:rFonts w:eastAsia="Times New Roman"/>
                  <w:color w:val="auto"/>
                  <w:sz w:val="22"/>
                  <w:szCs w:val="22"/>
                  <w:u w:val="none"/>
                </w:rPr>
                <w:t>Reqts</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68C23685" w14:textId="13D1EE83" w:rsidR="007B0EB6" w:rsidRPr="007B0EB6" w:rsidRDefault="007B0EB6">
            <w:pPr>
              <w:spacing w:before="40" w:after="40"/>
              <w:rPr>
                <w:rFonts w:eastAsia="Times New Roman"/>
                <w:sz w:val="22"/>
                <w:szCs w:val="22"/>
              </w:rPr>
            </w:pPr>
            <w:r w:rsidRPr="00442FFA">
              <w:rPr>
                <w:rFonts w:eastAsia="Times New Roman"/>
                <w:sz w:val="22"/>
                <w:szCs w:val="22"/>
              </w:rPr>
              <w:t>Requirements and capability framework of IoT infrastructure to support network-assisted autonomous vehicles</w:t>
            </w:r>
          </w:p>
        </w:tc>
      </w:tr>
      <w:tr w:rsidR="007B0EB6" w:rsidRPr="00712518" w14:paraId="232E4301" w14:textId="77777777" w:rsidTr="00442FFA">
        <w:tc>
          <w:tcPr>
            <w:tcW w:w="634" w:type="dxa"/>
            <w:tcBorders>
              <w:top w:val="single" w:sz="4" w:space="0" w:color="auto"/>
              <w:left w:val="single" w:sz="4" w:space="0" w:color="auto"/>
              <w:bottom w:val="single" w:sz="4" w:space="0" w:color="auto"/>
              <w:right w:val="single" w:sz="4" w:space="0" w:color="auto"/>
            </w:tcBorders>
          </w:tcPr>
          <w:p w14:paraId="13954C3A" w14:textId="3C2E3A21"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619A0484" w14:textId="77B7D82D" w:rsidR="007B0EB6" w:rsidRPr="007B0EB6" w:rsidRDefault="00460B3F">
            <w:pPr>
              <w:spacing w:before="40" w:after="40"/>
              <w:rPr>
                <w:rFonts w:eastAsia="Times New Roman"/>
                <w:sz w:val="22"/>
                <w:szCs w:val="22"/>
              </w:rPr>
            </w:pPr>
            <w:hyperlink r:id="rId85" w:tooltip="See more details" w:history="1">
              <w:proofErr w:type="spellStart"/>
              <w:r w:rsidR="007B0EB6" w:rsidRPr="00442FFA">
                <w:rPr>
                  <w:rStyle w:val="Hyperlink"/>
                  <w:rFonts w:eastAsia="Times New Roman"/>
                  <w:color w:val="auto"/>
                  <w:sz w:val="22"/>
                  <w:szCs w:val="22"/>
                  <w:u w:val="none"/>
                </w:rPr>
                <w:t>Y.IoT</w:t>
              </w:r>
              <w:proofErr w:type="spellEnd"/>
              <w:r w:rsidR="007B0EB6" w:rsidRPr="00442FFA">
                <w:rPr>
                  <w:rStyle w:val="Hyperlink"/>
                  <w:rFonts w:eastAsia="Times New Roman"/>
                  <w:color w:val="auto"/>
                  <w:sz w:val="22"/>
                  <w:szCs w:val="22"/>
                  <w:u w:val="none"/>
                </w:rPr>
                <w:t>-BC-</w:t>
              </w:r>
              <w:proofErr w:type="spellStart"/>
              <w:r w:rsidR="007B0EB6" w:rsidRPr="00442FFA">
                <w:rPr>
                  <w:rStyle w:val="Hyperlink"/>
                  <w:rFonts w:eastAsia="Times New Roman"/>
                  <w:color w:val="auto"/>
                  <w:sz w:val="22"/>
                  <w:szCs w:val="22"/>
                  <w:u w:val="none"/>
                </w:rPr>
                <w:t>reqts</w:t>
              </w:r>
              <w:proofErr w:type="spellEnd"/>
              <w:r w:rsidR="007B0EB6" w:rsidRPr="00442FFA">
                <w:rPr>
                  <w:rStyle w:val="Hyperlink"/>
                  <w:rFonts w:eastAsia="Times New Roman"/>
                  <w:color w:val="auto"/>
                  <w:sz w:val="22"/>
                  <w:szCs w:val="22"/>
                  <w:u w:val="none"/>
                </w:rPr>
                <w:t>-cap</w:t>
              </w:r>
            </w:hyperlink>
          </w:p>
        </w:tc>
        <w:tc>
          <w:tcPr>
            <w:tcW w:w="4848" w:type="dxa"/>
            <w:tcBorders>
              <w:top w:val="single" w:sz="4" w:space="0" w:color="auto"/>
              <w:left w:val="single" w:sz="4" w:space="0" w:color="auto"/>
              <w:bottom w:val="single" w:sz="4" w:space="0" w:color="auto"/>
              <w:right w:val="single" w:sz="4" w:space="0" w:color="auto"/>
            </w:tcBorders>
          </w:tcPr>
          <w:p w14:paraId="6CAC25AD" w14:textId="3EDFED2A" w:rsidR="007B0EB6" w:rsidRPr="007B0EB6" w:rsidRDefault="007B0EB6">
            <w:pPr>
              <w:spacing w:before="40" w:after="40"/>
              <w:rPr>
                <w:rFonts w:eastAsia="Times New Roman"/>
                <w:sz w:val="22"/>
                <w:szCs w:val="22"/>
              </w:rPr>
            </w:pPr>
            <w:r w:rsidRPr="00442FFA">
              <w:rPr>
                <w:rFonts w:eastAsia="Times New Roman"/>
                <w:sz w:val="22"/>
                <w:szCs w:val="22"/>
              </w:rPr>
              <w:t>IoT requirements and capabilities for support of blockchain</w:t>
            </w:r>
          </w:p>
        </w:tc>
      </w:tr>
      <w:tr w:rsidR="007B0EB6" w:rsidRPr="00712518" w14:paraId="44528E8A" w14:textId="77777777" w:rsidTr="00442FFA">
        <w:tc>
          <w:tcPr>
            <w:tcW w:w="634" w:type="dxa"/>
            <w:tcBorders>
              <w:top w:val="single" w:sz="4" w:space="0" w:color="auto"/>
              <w:left w:val="single" w:sz="4" w:space="0" w:color="auto"/>
              <w:bottom w:val="single" w:sz="4" w:space="0" w:color="auto"/>
              <w:right w:val="single" w:sz="4" w:space="0" w:color="auto"/>
            </w:tcBorders>
          </w:tcPr>
          <w:p w14:paraId="2EEF3E83" w14:textId="5478CF37"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lastRenderedPageBreak/>
              <w:t>20</w:t>
            </w:r>
          </w:p>
        </w:tc>
        <w:tc>
          <w:tcPr>
            <w:tcW w:w="4299" w:type="dxa"/>
            <w:tcBorders>
              <w:top w:val="single" w:sz="4" w:space="0" w:color="auto"/>
              <w:left w:val="single" w:sz="4" w:space="0" w:color="auto"/>
              <w:bottom w:val="single" w:sz="4" w:space="0" w:color="auto"/>
              <w:right w:val="single" w:sz="4" w:space="0" w:color="auto"/>
            </w:tcBorders>
          </w:tcPr>
          <w:p w14:paraId="2B3DE88E" w14:textId="2F9A2E4A" w:rsidR="007B0EB6" w:rsidRPr="007B0EB6" w:rsidRDefault="00460B3F">
            <w:pPr>
              <w:spacing w:before="40" w:after="40"/>
              <w:rPr>
                <w:rFonts w:eastAsia="Times New Roman"/>
                <w:sz w:val="22"/>
                <w:szCs w:val="22"/>
              </w:rPr>
            </w:pPr>
            <w:hyperlink r:id="rId86" w:tooltip="See more details" w:history="1">
              <w:proofErr w:type="spellStart"/>
              <w:r w:rsidR="007B0EB6" w:rsidRPr="00442FFA">
                <w:rPr>
                  <w:rStyle w:val="Hyperlink"/>
                  <w:rFonts w:eastAsia="Times New Roman"/>
                  <w:color w:val="auto"/>
                  <w:sz w:val="22"/>
                  <w:szCs w:val="22"/>
                  <w:u w:val="none"/>
                </w:rPr>
                <w:t>Y.IoT</w:t>
              </w:r>
              <w:proofErr w:type="spellEnd"/>
              <w:r w:rsidR="007B0EB6" w:rsidRPr="00442FFA">
                <w:rPr>
                  <w:rStyle w:val="Hyperlink"/>
                  <w:rFonts w:eastAsia="Times New Roman"/>
                  <w:color w:val="auto"/>
                  <w:sz w:val="22"/>
                  <w:szCs w:val="22"/>
                  <w:u w:val="none"/>
                </w:rPr>
                <w:t>-BPM-</w:t>
              </w:r>
              <w:proofErr w:type="spellStart"/>
              <w:r w:rsidR="007B0EB6" w:rsidRPr="00442FFA">
                <w:rPr>
                  <w:rStyle w:val="Hyperlink"/>
                  <w:rFonts w:eastAsia="Times New Roman"/>
                  <w:color w:val="auto"/>
                  <w:sz w:val="22"/>
                  <w:szCs w:val="22"/>
                  <w:u w:val="none"/>
                </w:rPr>
                <w:t>reqts</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010F5593" w14:textId="03657C94" w:rsidR="007B0EB6" w:rsidRPr="007B0EB6" w:rsidRDefault="007B0EB6">
            <w:pPr>
              <w:spacing w:before="40" w:after="40"/>
              <w:rPr>
                <w:rFonts w:eastAsia="Times New Roman"/>
                <w:sz w:val="22"/>
                <w:szCs w:val="22"/>
              </w:rPr>
            </w:pPr>
            <w:r w:rsidRPr="00442FFA">
              <w:rPr>
                <w:rFonts w:eastAsia="Times New Roman"/>
                <w:sz w:val="22"/>
                <w:szCs w:val="22"/>
              </w:rPr>
              <w:t>Specific requirements of the Internet of things for business process management</w:t>
            </w:r>
          </w:p>
        </w:tc>
      </w:tr>
      <w:tr w:rsidR="007B0EB6" w:rsidRPr="00712518" w14:paraId="721EC046" w14:textId="77777777" w:rsidTr="00442FFA">
        <w:tc>
          <w:tcPr>
            <w:tcW w:w="634" w:type="dxa"/>
            <w:tcBorders>
              <w:top w:val="single" w:sz="4" w:space="0" w:color="auto"/>
              <w:left w:val="single" w:sz="4" w:space="0" w:color="auto"/>
              <w:bottom w:val="single" w:sz="4" w:space="0" w:color="auto"/>
              <w:right w:val="single" w:sz="4" w:space="0" w:color="auto"/>
            </w:tcBorders>
          </w:tcPr>
          <w:p w14:paraId="755CA20D" w14:textId="39B258E8"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7DC1C9ED" w14:textId="6768DF4D" w:rsidR="007B0EB6" w:rsidRPr="007B0EB6" w:rsidRDefault="00460B3F">
            <w:pPr>
              <w:spacing w:before="40" w:after="40"/>
              <w:rPr>
                <w:rFonts w:eastAsia="Times New Roman"/>
                <w:sz w:val="22"/>
                <w:szCs w:val="22"/>
              </w:rPr>
            </w:pPr>
            <w:hyperlink r:id="rId87" w:tooltip="See more details" w:history="1">
              <w:proofErr w:type="spellStart"/>
              <w:r w:rsidR="007B0EB6" w:rsidRPr="00442FFA">
                <w:rPr>
                  <w:rStyle w:val="Hyperlink"/>
                  <w:rFonts w:eastAsia="Times New Roman"/>
                  <w:color w:val="auto"/>
                  <w:sz w:val="22"/>
                  <w:szCs w:val="22"/>
                  <w:u w:val="none"/>
                </w:rPr>
                <w:t>Y.IoT-CEIHMon-Reqts</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0E6C7705" w14:textId="1676A8E5" w:rsidR="007B0EB6" w:rsidRPr="007B0EB6" w:rsidRDefault="007B0EB6">
            <w:pPr>
              <w:spacing w:before="40" w:after="40"/>
              <w:rPr>
                <w:rFonts w:eastAsia="Times New Roman"/>
                <w:sz w:val="22"/>
                <w:szCs w:val="22"/>
              </w:rPr>
            </w:pPr>
            <w:r w:rsidRPr="00442FFA">
              <w:rPr>
                <w:rFonts w:eastAsia="Times New Roman"/>
                <w:sz w:val="22"/>
                <w:szCs w:val="22"/>
              </w:rPr>
              <w:t>Requirements of IoT-based civil engineering infrastructure health monitoring system</w:t>
            </w:r>
          </w:p>
        </w:tc>
      </w:tr>
      <w:tr w:rsidR="007B0EB6" w:rsidRPr="00712518" w14:paraId="4CD4E265" w14:textId="77777777" w:rsidTr="00442FFA">
        <w:tc>
          <w:tcPr>
            <w:tcW w:w="634" w:type="dxa"/>
            <w:tcBorders>
              <w:top w:val="single" w:sz="4" w:space="0" w:color="auto"/>
              <w:left w:val="single" w:sz="4" w:space="0" w:color="auto"/>
              <w:bottom w:val="single" w:sz="4" w:space="0" w:color="auto"/>
              <w:right w:val="single" w:sz="4" w:space="0" w:color="auto"/>
            </w:tcBorders>
          </w:tcPr>
          <w:p w14:paraId="2DB7836B" w14:textId="0A0993A7"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74397E21" w14:textId="613A0818" w:rsidR="007B0EB6" w:rsidRPr="007B0EB6" w:rsidRDefault="00460B3F">
            <w:pPr>
              <w:spacing w:before="40" w:after="40"/>
              <w:rPr>
                <w:rFonts w:eastAsia="Times New Roman"/>
                <w:sz w:val="22"/>
                <w:szCs w:val="22"/>
              </w:rPr>
            </w:pPr>
            <w:hyperlink r:id="rId88" w:tooltip="See more details" w:history="1">
              <w:proofErr w:type="spellStart"/>
              <w:r w:rsidR="007B0EB6" w:rsidRPr="00442FFA">
                <w:rPr>
                  <w:rStyle w:val="Hyperlink"/>
                  <w:rFonts w:eastAsia="Times New Roman"/>
                  <w:color w:val="auto"/>
                  <w:sz w:val="22"/>
                  <w:szCs w:val="22"/>
                  <w:u w:val="none"/>
                </w:rPr>
                <w:t>Y.IoT</w:t>
              </w:r>
              <w:proofErr w:type="spellEnd"/>
              <w:r w:rsidR="007B0EB6" w:rsidRPr="00442FFA">
                <w:rPr>
                  <w:rStyle w:val="Hyperlink"/>
                  <w:rFonts w:eastAsia="Times New Roman"/>
                  <w:color w:val="auto"/>
                  <w:sz w:val="22"/>
                  <w:szCs w:val="22"/>
                  <w:u w:val="none"/>
                </w:rPr>
                <w:t>-EC-GW</w:t>
              </w:r>
            </w:hyperlink>
          </w:p>
        </w:tc>
        <w:tc>
          <w:tcPr>
            <w:tcW w:w="4848" w:type="dxa"/>
            <w:tcBorders>
              <w:top w:val="single" w:sz="4" w:space="0" w:color="auto"/>
              <w:left w:val="single" w:sz="4" w:space="0" w:color="auto"/>
              <w:bottom w:val="single" w:sz="4" w:space="0" w:color="auto"/>
              <w:right w:val="single" w:sz="4" w:space="0" w:color="auto"/>
            </w:tcBorders>
          </w:tcPr>
          <w:p w14:paraId="5CA8A528" w14:textId="0B9082CF" w:rsidR="007B0EB6" w:rsidRPr="007B0EB6" w:rsidRDefault="007B0EB6">
            <w:pPr>
              <w:spacing w:before="40" w:after="40"/>
              <w:rPr>
                <w:rFonts w:eastAsia="Times New Roman"/>
                <w:sz w:val="22"/>
                <w:szCs w:val="22"/>
              </w:rPr>
            </w:pPr>
            <w:r w:rsidRPr="00442FFA">
              <w:rPr>
                <w:rFonts w:eastAsia="Times New Roman"/>
                <w:sz w:val="22"/>
                <w:szCs w:val="22"/>
              </w:rPr>
              <w:t>Capabilities and framework of edge computing-enabled gateway in the IoT</w:t>
            </w:r>
          </w:p>
        </w:tc>
      </w:tr>
      <w:tr w:rsidR="007B0EB6" w:rsidRPr="00712518" w14:paraId="267C9F84" w14:textId="77777777" w:rsidTr="00442FFA">
        <w:tc>
          <w:tcPr>
            <w:tcW w:w="634" w:type="dxa"/>
            <w:tcBorders>
              <w:top w:val="single" w:sz="4" w:space="0" w:color="auto"/>
              <w:left w:val="single" w:sz="4" w:space="0" w:color="auto"/>
              <w:bottom w:val="single" w:sz="4" w:space="0" w:color="auto"/>
              <w:right w:val="single" w:sz="4" w:space="0" w:color="auto"/>
            </w:tcBorders>
          </w:tcPr>
          <w:p w14:paraId="604AEB80" w14:textId="2C721934"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353970B5" w14:textId="41F6F692" w:rsidR="007B0EB6" w:rsidRPr="007B0EB6" w:rsidRDefault="00460B3F">
            <w:pPr>
              <w:spacing w:before="40" w:after="40"/>
              <w:rPr>
                <w:rFonts w:eastAsia="Times New Roman"/>
                <w:sz w:val="22"/>
                <w:szCs w:val="22"/>
              </w:rPr>
            </w:pPr>
            <w:hyperlink r:id="rId89" w:tooltip="See more details" w:history="1">
              <w:proofErr w:type="spellStart"/>
              <w:r w:rsidR="007B0EB6" w:rsidRPr="00442FFA">
                <w:rPr>
                  <w:rStyle w:val="Hyperlink"/>
                  <w:rFonts w:eastAsia="Times New Roman"/>
                  <w:color w:val="auto"/>
                  <w:sz w:val="22"/>
                  <w:szCs w:val="22"/>
                  <w:u w:val="none"/>
                </w:rPr>
                <w:t>Y.IoT</w:t>
              </w:r>
              <w:proofErr w:type="spellEnd"/>
              <w:r w:rsidR="007B0EB6" w:rsidRPr="00442FFA">
                <w:rPr>
                  <w:rStyle w:val="Hyperlink"/>
                  <w:rFonts w:eastAsia="Times New Roman"/>
                  <w:color w:val="auto"/>
                  <w:sz w:val="22"/>
                  <w:szCs w:val="22"/>
                  <w:u w:val="none"/>
                </w:rPr>
                <w:t>-NCM-</w:t>
              </w:r>
              <w:proofErr w:type="spellStart"/>
              <w:r w:rsidR="007B0EB6" w:rsidRPr="00442FFA">
                <w:rPr>
                  <w:rStyle w:val="Hyperlink"/>
                  <w:rFonts w:eastAsia="Times New Roman"/>
                  <w:color w:val="auto"/>
                  <w:sz w:val="22"/>
                  <w:szCs w:val="22"/>
                  <w:u w:val="none"/>
                </w:rPr>
                <w:t>reqts</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77A5961C" w14:textId="48435205" w:rsidR="007B0EB6" w:rsidRPr="007B0EB6" w:rsidRDefault="007B0EB6">
            <w:pPr>
              <w:spacing w:before="40" w:after="40"/>
              <w:rPr>
                <w:rFonts w:eastAsia="Times New Roman"/>
                <w:sz w:val="22"/>
                <w:szCs w:val="22"/>
              </w:rPr>
            </w:pPr>
            <w:r w:rsidRPr="00442FFA">
              <w:rPr>
                <w:rFonts w:eastAsia="Times New Roman"/>
                <w:sz w:val="22"/>
                <w:szCs w:val="22"/>
              </w:rPr>
              <w:t>Requirements and capabilities of network connectivity management in the Internet of things</w:t>
            </w:r>
          </w:p>
        </w:tc>
      </w:tr>
      <w:tr w:rsidR="007B0EB6" w:rsidRPr="00712518" w14:paraId="09FAC9E5" w14:textId="77777777" w:rsidTr="00442FFA">
        <w:tc>
          <w:tcPr>
            <w:tcW w:w="634" w:type="dxa"/>
            <w:tcBorders>
              <w:top w:val="single" w:sz="4" w:space="0" w:color="auto"/>
              <w:left w:val="single" w:sz="4" w:space="0" w:color="auto"/>
              <w:bottom w:val="single" w:sz="4" w:space="0" w:color="auto"/>
              <w:right w:val="single" w:sz="4" w:space="0" w:color="auto"/>
            </w:tcBorders>
          </w:tcPr>
          <w:p w14:paraId="26524375" w14:textId="303DA7D3"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3CF29EAB" w14:textId="59AE6B86" w:rsidR="007B0EB6" w:rsidRPr="007B0EB6" w:rsidRDefault="00460B3F">
            <w:pPr>
              <w:spacing w:before="40" w:after="40"/>
              <w:rPr>
                <w:rFonts w:eastAsia="Times New Roman"/>
                <w:sz w:val="22"/>
                <w:szCs w:val="22"/>
              </w:rPr>
            </w:pPr>
            <w:hyperlink r:id="rId90" w:tooltip="See more details" w:history="1">
              <w:proofErr w:type="spellStart"/>
              <w:r w:rsidR="007B0EB6" w:rsidRPr="00442FFA">
                <w:rPr>
                  <w:rStyle w:val="Hyperlink"/>
                  <w:rFonts w:eastAsia="Times New Roman"/>
                  <w:color w:val="auto"/>
                  <w:sz w:val="22"/>
                  <w:szCs w:val="22"/>
                  <w:u w:val="none"/>
                </w:rPr>
                <w:t>Y.IoT</w:t>
              </w:r>
              <w:proofErr w:type="spellEnd"/>
              <w:r w:rsidR="007B0EB6" w:rsidRPr="00442FFA">
                <w:rPr>
                  <w:rStyle w:val="Hyperlink"/>
                  <w:rFonts w:eastAsia="Times New Roman"/>
                  <w:color w:val="auto"/>
                  <w:sz w:val="22"/>
                  <w:szCs w:val="22"/>
                  <w:u w:val="none"/>
                </w:rPr>
                <w:t>-SLF</w:t>
              </w:r>
            </w:hyperlink>
          </w:p>
        </w:tc>
        <w:tc>
          <w:tcPr>
            <w:tcW w:w="4848" w:type="dxa"/>
            <w:tcBorders>
              <w:top w:val="single" w:sz="4" w:space="0" w:color="auto"/>
              <w:left w:val="single" w:sz="4" w:space="0" w:color="auto"/>
              <w:bottom w:val="single" w:sz="4" w:space="0" w:color="auto"/>
              <w:right w:val="single" w:sz="4" w:space="0" w:color="auto"/>
            </w:tcBorders>
          </w:tcPr>
          <w:p w14:paraId="42BDE4AE" w14:textId="135FC820" w:rsidR="007B0EB6" w:rsidRPr="007B0EB6" w:rsidRDefault="007B0EB6">
            <w:pPr>
              <w:spacing w:before="40" w:after="40"/>
              <w:rPr>
                <w:rFonts w:eastAsia="Times New Roman"/>
                <w:sz w:val="22"/>
                <w:szCs w:val="22"/>
              </w:rPr>
            </w:pPr>
            <w:r w:rsidRPr="00442FFA">
              <w:rPr>
                <w:rFonts w:eastAsia="Times New Roman"/>
                <w:sz w:val="22"/>
                <w:szCs w:val="22"/>
              </w:rPr>
              <w:t>Framework and capabilities for smart livestock farming based on Internet of things</w:t>
            </w:r>
          </w:p>
        </w:tc>
      </w:tr>
      <w:tr w:rsidR="007B0EB6" w:rsidRPr="00712518" w14:paraId="6D311030" w14:textId="77777777" w:rsidTr="00442FFA">
        <w:tc>
          <w:tcPr>
            <w:tcW w:w="634" w:type="dxa"/>
            <w:tcBorders>
              <w:top w:val="single" w:sz="4" w:space="0" w:color="auto"/>
              <w:left w:val="single" w:sz="4" w:space="0" w:color="auto"/>
              <w:bottom w:val="single" w:sz="4" w:space="0" w:color="auto"/>
              <w:right w:val="single" w:sz="4" w:space="0" w:color="auto"/>
            </w:tcBorders>
          </w:tcPr>
          <w:p w14:paraId="3086A269" w14:textId="0E3293D5"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38117528" w14:textId="5C8D424C" w:rsidR="007B0EB6" w:rsidRPr="007B0EB6" w:rsidRDefault="00460B3F">
            <w:pPr>
              <w:spacing w:before="40" w:after="40"/>
              <w:rPr>
                <w:rFonts w:eastAsia="Times New Roman"/>
                <w:sz w:val="22"/>
                <w:szCs w:val="22"/>
              </w:rPr>
            </w:pPr>
            <w:hyperlink r:id="rId91" w:tooltip="See more details" w:history="1">
              <w:proofErr w:type="spellStart"/>
              <w:r w:rsidR="007B0EB6" w:rsidRPr="00442FFA">
                <w:rPr>
                  <w:rStyle w:val="Hyperlink"/>
                  <w:rFonts w:eastAsia="Times New Roman"/>
                  <w:color w:val="auto"/>
                  <w:sz w:val="22"/>
                  <w:szCs w:val="22"/>
                  <w:u w:val="none"/>
                </w:rPr>
                <w:t>Y.IoT-SmartBuild</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10C83F4C" w14:textId="42C49899" w:rsidR="007B0EB6" w:rsidRPr="007B0EB6" w:rsidRDefault="007B0EB6">
            <w:pPr>
              <w:spacing w:before="40" w:after="40"/>
              <w:rPr>
                <w:rFonts w:eastAsia="Times New Roman"/>
                <w:sz w:val="22"/>
                <w:szCs w:val="22"/>
              </w:rPr>
            </w:pPr>
            <w:r w:rsidRPr="00442FFA">
              <w:rPr>
                <w:rFonts w:eastAsia="Times New Roman"/>
                <w:sz w:val="22"/>
                <w:szCs w:val="22"/>
              </w:rPr>
              <w:t>Common requirements and capabilities of smart buildings from the IoT perspective</w:t>
            </w:r>
          </w:p>
        </w:tc>
      </w:tr>
      <w:tr w:rsidR="007B0EB6" w:rsidRPr="00712518" w14:paraId="44980282" w14:textId="77777777" w:rsidTr="00442FFA">
        <w:tc>
          <w:tcPr>
            <w:tcW w:w="634" w:type="dxa"/>
            <w:tcBorders>
              <w:top w:val="single" w:sz="4" w:space="0" w:color="auto"/>
              <w:left w:val="single" w:sz="4" w:space="0" w:color="auto"/>
              <w:bottom w:val="single" w:sz="4" w:space="0" w:color="auto"/>
              <w:right w:val="single" w:sz="4" w:space="0" w:color="auto"/>
            </w:tcBorders>
          </w:tcPr>
          <w:p w14:paraId="694DEC67" w14:textId="455E13CB"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6D730CF9" w14:textId="0B1F08B7" w:rsidR="007B0EB6" w:rsidRPr="007B0EB6" w:rsidRDefault="00460B3F">
            <w:pPr>
              <w:spacing w:before="40" w:after="40"/>
              <w:rPr>
                <w:rFonts w:eastAsia="Times New Roman"/>
                <w:sz w:val="22"/>
                <w:szCs w:val="22"/>
              </w:rPr>
            </w:pPr>
            <w:hyperlink r:id="rId92" w:tooltip="See more details" w:history="1">
              <w:proofErr w:type="spellStart"/>
              <w:r w:rsidR="007B0EB6" w:rsidRPr="00442FFA">
                <w:rPr>
                  <w:rStyle w:val="Hyperlink"/>
                  <w:rFonts w:eastAsia="Times New Roman"/>
                  <w:color w:val="auto"/>
                  <w:sz w:val="22"/>
                  <w:szCs w:val="22"/>
                  <w:u w:val="none"/>
                </w:rPr>
                <w:t>Y.IoT</w:t>
              </w:r>
              <w:proofErr w:type="spellEnd"/>
              <w:r w:rsidR="007B0EB6" w:rsidRPr="00442FFA">
                <w:rPr>
                  <w:rStyle w:val="Hyperlink"/>
                  <w:rFonts w:eastAsia="Times New Roman"/>
                  <w:color w:val="auto"/>
                  <w:sz w:val="22"/>
                  <w:szCs w:val="22"/>
                  <w:u w:val="none"/>
                </w:rPr>
                <w:t>-UAS-</w:t>
              </w:r>
              <w:proofErr w:type="spellStart"/>
              <w:r w:rsidR="007B0EB6" w:rsidRPr="00442FFA">
                <w:rPr>
                  <w:rStyle w:val="Hyperlink"/>
                  <w:rFonts w:eastAsia="Times New Roman"/>
                  <w:color w:val="auto"/>
                  <w:sz w:val="22"/>
                  <w:szCs w:val="22"/>
                  <w:u w:val="none"/>
                </w:rPr>
                <w:t>Reqts</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71C59953" w14:textId="409E13DF" w:rsidR="007B0EB6" w:rsidRPr="007B0EB6" w:rsidRDefault="007B0EB6">
            <w:pPr>
              <w:spacing w:before="40" w:after="40"/>
              <w:rPr>
                <w:rFonts w:eastAsia="Times New Roman"/>
                <w:sz w:val="22"/>
                <w:szCs w:val="22"/>
              </w:rPr>
            </w:pPr>
            <w:r w:rsidRPr="00442FFA">
              <w:rPr>
                <w:rFonts w:eastAsia="Times New Roman"/>
                <w:sz w:val="22"/>
                <w:szCs w:val="22"/>
              </w:rPr>
              <w:t>Use cases, requirements and capabilities of unmanned aircraft systems for Internet of things</w:t>
            </w:r>
          </w:p>
        </w:tc>
      </w:tr>
      <w:tr w:rsidR="007B0EB6" w:rsidRPr="00712518" w14:paraId="7B50C7F2" w14:textId="77777777" w:rsidTr="00442FFA">
        <w:tc>
          <w:tcPr>
            <w:tcW w:w="634" w:type="dxa"/>
            <w:tcBorders>
              <w:top w:val="single" w:sz="4" w:space="0" w:color="auto"/>
              <w:left w:val="single" w:sz="4" w:space="0" w:color="auto"/>
              <w:bottom w:val="single" w:sz="4" w:space="0" w:color="auto"/>
              <w:right w:val="single" w:sz="4" w:space="0" w:color="auto"/>
            </w:tcBorders>
          </w:tcPr>
          <w:p w14:paraId="32E4A32C" w14:textId="452A1C2D"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0854A72E" w14:textId="0B6D1F1E" w:rsidR="007B0EB6" w:rsidRPr="007B0EB6" w:rsidRDefault="00460B3F">
            <w:pPr>
              <w:spacing w:before="40" w:after="40"/>
              <w:rPr>
                <w:rFonts w:eastAsia="Times New Roman"/>
                <w:sz w:val="22"/>
                <w:szCs w:val="22"/>
              </w:rPr>
            </w:pPr>
            <w:hyperlink r:id="rId93" w:tooltip="See more details" w:history="1">
              <w:r w:rsidR="007B0EB6" w:rsidRPr="00442FFA">
                <w:rPr>
                  <w:rStyle w:val="Hyperlink"/>
                  <w:rFonts w:eastAsia="Times New Roman"/>
                  <w:color w:val="auto"/>
                  <w:sz w:val="22"/>
                  <w:szCs w:val="22"/>
                  <w:u w:val="none"/>
                </w:rPr>
                <w:t>Y.SCC-</w:t>
              </w:r>
              <w:proofErr w:type="spellStart"/>
              <w:r w:rsidR="007B0EB6" w:rsidRPr="00442FFA">
                <w:rPr>
                  <w:rStyle w:val="Hyperlink"/>
                  <w:rFonts w:eastAsia="Times New Roman"/>
                  <w:color w:val="auto"/>
                  <w:sz w:val="22"/>
                  <w:szCs w:val="22"/>
                  <w:u w:val="none"/>
                </w:rPr>
                <w:t>Reqts</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329E3B2C" w14:textId="744F71DA" w:rsidR="007B0EB6" w:rsidRPr="007B0EB6" w:rsidRDefault="007B0EB6">
            <w:pPr>
              <w:spacing w:before="40" w:after="40"/>
              <w:rPr>
                <w:rFonts w:eastAsia="Times New Roman"/>
                <w:sz w:val="22"/>
                <w:szCs w:val="22"/>
              </w:rPr>
            </w:pPr>
            <w:r w:rsidRPr="00442FFA">
              <w:rPr>
                <w:rFonts w:eastAsia="Times New Roman"/>
                <w:sz w:val="22"/>
                <w:szCs w:val="22"/>
              </w:rPr>
              <w:t>Common requirements and capabilities of smart cities and communities from IoT and ICT perspectives</w:t>
            </w:r>
          </w:p>
        </w:tc>
      </w:tr>
      <w:tr w:rsidR="007B0EB6" w:rsidRPr="00712518" w14:paraId="59EBFF21" w14:textId="77777777" w:rsidTr="00442FFA">
        <w:tc>
          <w:tcPr>
            <w:tcW w:w="634" w:type="dxa"/>
            <w:tcBorders>
              <w:top w:val="single" w:sz="4" w:space="0" w:color="auto"/>
              <w:left w:val="single" w:sz="4" w:space="0" w:color="auto"/>
              <w:bottom w:val="single" w:sz="4" w:space="0" w:color="auto"/>
              <w:right w:val="single" w:sz="4" w:space="0" w:color="auto"/>
            </w:tcBorders>
          </w:tcPr>
          <w:p w14:paraId="67A6453B" w14:textId="7B87C47C"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70BAE7CF" w14:textId="26CF9BA1" w:rsidR="007B0EB6" w:rsidRPr="007B0EB6" w:rsidRDefault="00460B3F">
            <w:pPr>
              <w:spacing w:before="40" w:after="40"/>
              <w:rPr>
                <w:rFonts w:eastAsia="Times New Roman"/>
                <w:sz w:val="22"/>
                <w:szCs w:val="22"/>
              </w:rPr>
            </w:pPr>
            <w:hyperlink r:id="rId94" w:tooltip="See more details" w:history="1">
              <w:proofErr w:type="spellStart"/>
              <w:r w:rsidR="007B0EB6" w:rsidRPr="00442FFA">
                <w:rPr>
                  <w:rStyle w:val="Hyperlink"/>
                  <w:rFonts w:eastAsia="Times New Roman"/>
                  <w:color w:val="auto"/>
                  <w:sz w:val="22"/>
                  <w:szCs w:val="22"/>
                  <w:u w:val="none"/>
                </w:rPr>
                <w:t>Y.scdt-reqts</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4D5BE84F" w14:textId="528DACD1" w:rsidR="007B0EB6" w:rsidRPr="007B0EB6" w:rsidRDefault="007B0EB6">
            <w:pPr>
              <w:spacing w:before="40" w:after="40"/>
              <w:rPr>
                <w:rFonts w:eastAsia="Times New Roman"/>
                <w:sz w:val="22"/>
                <w:szCs w:val="22"/>
              </w:rPr>
            </w:pPr>
            <w:r w:rsidRPr="00442FFA">
              <w:rPr>
                <w:rFonts w:eastAsia="Times New Roman"/>
                <w:sz w:val="22"/>
                <w:szCs w:val="22"/>
              </w:rPr>
              <w:t>Requirements and capabilities of a digital twin system for smart cities</w:t>
            </w:r>
          </w:p>
        </w:tc>
      </w:tr>
      <w:tr w:rsidR="007B0EB6" w:rsidRPr="00712518" w14:paraId="386197F6" w14:textId="77777777" w:rsidTr="00442FFA">
        <w:tc>
          <w:tcPr>
            <w:tcW w:w="634" w:type="dxa"/>
            <w:tcBorders>
              <w:top w:val="single" w:sz="4" w:space="0" w:color="auto"/>
              <w:left w:val="single" w:sz="4" w:space="0" w:color="auto"/>
              <w:bottom w:val="single" w:sz="4" w:space="0" w:color="auto"/>
              <w:right w:val="single" w:sz="4" w:space="0" w:color="auto"/>
            </w:tcBorders>
          </w:tcPr>
          <w:p w14:paraId="0883C5D6" w14:textId="2289B698"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42496488" w14:textId="202BA19F" w:rsidR="007B0EB6" w:rsidRPr="007B0EB6" w:rsidRDefault="00460B3F">
            <w:pPr>
              <w:spacing w:before="40" w:after="40"/>
              <w:rPr>
                <w:rFonts w:eastAsia="Times New Roman"/>
                <w:sz w:val="22"/>
                <w:szCs w:val="22"/>
              </w:rPr>
            </w:pPr>
            <w:hyperlink r:id="rId95" w:tooltip="See more details" w:history="1">
              <w:proofErr w:type="spellStart"/>
              <w:r w:rsidR="007B0EB6" w:rsidRPr="00442FFA">
                <w:rPr>
                  <w:rStyle w:val="Hyperlink"/>
                  <w:rFonts w:eastAsia="Times New Roman"/>
                  <w:color w:val="auto"/>
                  <w:sz w:val="22"/>
                  <w:szCs w:val="22"/>
                  <w:u w:val="none"/>
                </w:rPr>
                <w:t>Y.SmartRailwayStation</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14A27B51" w14:textId="44E4267B" w:rsidR="007B0EB6" w:rsidRPr="007B0EB6" w:rsidRDefault="007B0EB6">
            <w:pPr>
              <w:spacing w:before="40" w:after="40"/>
              <w:rPr>
                <w:rFonts w:eastAsia="Times New Roman"/>
                <w:sz w:val="22"/>
                <w:szCs w:val="22"/>
              </w:rPr>
            </w:pPr>
            <w:r w:rsidRPr="00442FFA">
              <w:rPr>
                <w:rFonts w:eastAsia="Times New Roman"/>
                <w:sz w:val="22"/>
                <w:szCs w:val="22"/>
              </w:rPr>
              <w:t>High-level requirements and capabilities of smart railway station platform</w:t>
            </w:r>
          </w:p>
        </w:tc>
      </w:tr>
      <w:tr w:rsidR="007B0EB6" w:rsidRPr="00712518" w14:paraId="2E871CB2" w14:textId="77777777" w:rsidTr="00442FFA">
        <w:tc>
          <w:tcPr>
            <w:tcW w:w="634" w:type="dxa"/>
            <w:tcBorders>
              <w:top w:val="single" w:sz="4" w:space="0" w:color="auto"/>
              <w:left w:val="single" w:sz="4" w:space="0" w:color="auto"/>
              <w:bottom w:val="single" w:sz="4" w:space="0" w:color="auto"/>
              <w:right w:val="single" w:sz="4" w:space="0" w:color="auto"/>
            </w:tcBorders>
          </w:tcPr>
          <w:p w14:paraId="7A9D5136" w14:textId="182EAE47"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00418C51" w14:textId="7FA50EBA" w:rsidR="007B0EB6" w:rsidRPr="007B0EB6" w:rsidRDefault="00460B3F">
            <w:pPr>
              <w:spacing w:before="40" w:after="40"/>
              <w:rPr>
                <w:rFonts w:eastAsia="Times New Roman"/>
                <w:sz w:val="22"/>
                <w:szCs w:val="22"/>
              </w:rPr>
            </w:pPr>
            <w:hyperlink r:id="rId96" w:tooltip="See more details" w:history="1">
              <w:proofErr w:type="spellStart"/>
              <w:r w:rsidR="007B0EB6" w:rsidRPr="00442FFA">
                <w:rPr>
                  <w:rStyle w:val="Hyperlink"/>
                  <w:rFonts w:eastAsia="Times New Roman"/>
                  <w:color w:val="auto"/>
                  <w:sz w:val="22"/>
                  <w:szCs w:val="22"/>
                  <w:u w:val="none"/>
                </w:rPr>
                <w:t>Y.SmartShoppingMall</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6DB0B11A" w14:textId="7A32F1CC" w:rsidR="007B0EB6" w:rsidRPr="007B0EB6" w:rsidRDefault="007B0EB6">
            <w:pPr>
              <w:spacing w:before="40" w:after="40"/>
              <w:rPr>
                <w:rFonts w:eastAsia="Times New Roman"/>
                <w:sz w:val="22"/>
                <w:szCs w:val="22"/>
              </w:rPr>
            </w:pPr>
            <w:r w:rsidRPr="00442FFA">
              <w:rPr>
                <w:rFonts w:eastAsia="Times New Roman"/>
                <w:sz w:val="22"/>
                <w:szCs w:val="22"/>
              </w:rPr>
              <w:t>Requirements and capability framework of smart shopping mall</w:t>
            </w:r>
          </w:p>
        </w:tc>
      </w:tr>
      <w:tr w:rsidR="007B0EB6" w:rsidRPr="00712518" w14:paraId="71B8BEA4" w14:textId="77777777" w:rsidTr="00442FFA">
        <w:tc>
          <w:tcPr>
            <w:tcW w:w="634" w:type="dxa"/>
            <w:tcBorders>
              <w:top w:val="single" w:sz="4" w:space="0" w:color="auto"/>
              <w:left w:val="single" w:sz="4" w:space="0" w:color="auto"/>
              <w:bottom w:val="single" w:sz="4" w:space="0" w:color="auto"/>
              <w:right w:val="single" w:sz="4" w:space="0" w:color="auto"/>
            </w:tcBorders>
          </w:tcPr>
          <w:p w14:paraId="1CFB1A0B" w14:textId="51E09117"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6822CAF2" w14:textId="0F73259C" w:rsidR="007B0EB6" w:rsidRPr="007B0EB6" w:rsidRDefault="00460B3F">
            <w:pPr>
              <w:spacing w:before="40" w:after="40"/>
              <w:rPr>
                <w:rFonts w:eastAsia="Times New Roman"/>
                <w:sz w:val="22"/>
                <w:szCs w:val="22"/>
              </w:rPr>
            </w:pPr>
            <w:hyperlink r:id="rId97" w:tooltip="See more details" w:history="1">
              <w:r w:rsidR="007B0EB6" w:rsidRPr="00442FFA">
                <w:rPr>
                  <w:rStyle w:val="Hyperlink"/>
                  <w:rFonts w:eastAsia="Times New Roman"/>
                  <w:color w:val="auto"/>
                  <w:sz w:val="22"/>
                  <w:szCs w:val="22"/>
                  <w:u w:val="none"/>
                </w:rPr>
                <w:t>Y.SRC</w:t>
              </w:r>
            </w:hyperlink>
          </w:p>
        </w:tc>
        <w:tc>
          <w:tcPr>
            <w:tcW w:w="4848" w:type="dxa"/>
            <w:tcBorders>
              <w:top w:val="single" w:sz="4" w:space="0" w:color="auto"/>
              <w:left w:val="single" w:sz="4" w:space="0" w:color="auto"/>
              <w:bottom w:val="single" w:sz="4" w:space="0" w:color="auto"/>
              <w:right w:val="single" w:sz="4" w:space="0" w:color="auto"/>
            </w:tcBorders>
          </w:tcPr>
          <w:p w14:paraId="19D09389" w14:textId="4F7686F2" w:rsidR="007B0EB6" w:rsidRPr="007B0EB6" w:rsidRDefault="007B0EB6">
            <w:pPr>
              <w:spacing w:before="40" w:after="40"/>
              <w:rPr>
                <w:rFonts w:eastAsia="Times New Roman"/>
                <w:sz w:val="22"/>
                <w:szCs w:val="22"/>
              </w:rPr>
            </w:pPr>
            <w:r w:rsidRPr="00442FFA">
              <w:rPr>
                <w:rFonts w:eastAsia="Times New Roman"/>
                <w:sz w:val="22"/>
                <w:szCs w:val="22"/>
              </w:rPr>
              <w:t>Requirements for deployment of smart services in rural communities</w:t>
            </w:r>
          </w:p>
        </w:tc>
      </w:tr>
      <w:tr w:rsidR="007B0EB6" w:rsidRPr="00712518" w14:paraId="47423256" w14:textId="77777777" w:rsidTr="00442FFA">
        <w:tc>
          <w:tcPr>
            <w:tcW w:w="634" w:type="dxa"/>
            <w:tcBorders>
              <w:top w:val="single" w:sz="4" w:space="0" w:color="auto"/>
              <w:left w:val="single" w:sz="4" w:space="0" w:color="auto"/>
              <w:bottom w:val="single" w:sz="4" w:space="0" w:color="auto"/>
              <w:right w:val="single" w:sz="4" w:space="0" w:color="auto"/>
            </w:tcBorders>
          </w:tcPr>
          <w:p w14:paraId="4F1D5FDF" w14:textId="2F2AFB25"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34F3CB13" w14:textId="1123D160" w:rsidR="007B0EB6" w:rsidRPr="007B0EB6" w:rsidRDefault="00460B3F">
            <w:pPr>
              <w:spacing w:before="40" w:after="40"/>
              <w:rPr>
                <w:rFonts w:eastAsia="Times New Roman"/>
                <w:sz w:val="22"/>
                <w:szCs w:val="22"/>
              </w:rPr>
            </w:pPr>
            <w:hyperlink r:id="rId98" w:tooltip="See more details" w:history="1">
              <w:r w:rsidR="007B0EB6" w:rsidRPr="00442FFA">
                <w:rPr>
                  <w:rStyle w:val="Hyperlink"/>
                  <w:rFonts w:eastAsia="Times New Roman"/>
                  <w:color w:val="auto"/>
                  <w:sz w:val="22"/>
                  <w:szCs w:val="22"/>
                  <w:u w:val="none"/>
                </w:rPr>
                <w:t>Y.SUM</w:t>
              </w:r>
            </w:hyperlink>
          </w:p>
        </w:tc>
        <w:tc>
          <w:tcPr>
            <w:tcW w:w="4848" w:type="dxa"/>
            <w:tcBorders>
              <w:top w:val="single" w:sz="4" w:space="0" w:color="auto"/>
              <w:left w:val="single" w:sz="4" w:space="0" w:color="auto"/>
              <w:bottom w:val="single" w:sz="4" w:space="0" w:color="auto"/>
              <w:right w:val="single" w:sz="4" w:space="0" w:color="auto"/>
            </w:tcBorders>
          </w:tcPr>
          <w:p w14:paraId="07C2624F" w14:textId="26241316" w:rsidR="007B0EB6" w:rsidRPr="007B0EB6" w:rsidRDefault="007B0EB6">
            <w:pPr>
              <w:spacing w:before="40" w:after="40"/>
              <w:rPr>
                <w:rFonts w:eastAsia="Times New Roman"/>
                <w:sz w:val="22"/>
                <w:szCs w:val="22"/>
              </w:rPr>
            </w:pPr>
            <w:r w:rsidRPr="00442FFA">
              <w:rPr>
                <w:rFonts w:eastAsia="Times New Roman"/>
                <w:sz w:val="22"/>
                <w:szCs w:val="22"/>
              </w:rPr>
              <w:t>Requirements and Capability Framework of Smart Utility Metering (SUM)</w:t>
            </w:r>
          </w:p>
        </w:tc>
      </w:tr>
      <w:tr w:rsidR="007B0EB6" w:rsidRPr="00712518" w14:paraId="0BE6AC34" w14:textId="77777777" w:rsidTr="00442FFA">
        <w:tc>
          <w:tcPr>
            <w:tcW w:w="634" w:type="dxa"/>
            <w:tcBorders>
              <w:top w:val="single" w:sz="4" w:space="0" w:color="auto"/>
              <w:left w:val="single" w:sz="4" w:space="0" w:color="auto"/>
              <w:bottom w:val="single" w:sz="4" w:space="0" w:color="auto"/>
              <w:right w:val="single" w:sz="4" w:space="0" w:color="auto"/>
            </w:tcBorders>
          </w:tcPr>
          <w:p w14:paraId="5FA00323" w14:textId="1EF1817A"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tcPr>
          <w:p w14:paraId="18A5325E" w14:textId="50FD0A35" w:rsidR="007B0EB6" w:rsidRPr="007B0EB6" w:rsidRDefault="00460B3F">
            <w:pPr>
              <w:spacing w:before="40" w:after="40"/>
              <w:rPr>
                <w:rFonts w:eastAsia="Times New Roman"/>
                <w:sz w:val="22"/>
                <w:szCs w:val="22"/>
              </w:rPr>
            </w:pPr>
            <w:hyperlink r:id="rId99" w:tooltip="See more details" w:history="1">
              <w:proofErr w:type="spellStart"/>
              <w:r w:rsidR="007B0EB6" w:rsidRPr="00442FFA">
                <w:rPr>
                  <w:rStyle w:val="Hyperlink"/>
                  <w:rFonts w:eastAsia="Times New Roman"/>
                  <w:color w:val="auto"/>
                  <w:sz w:val="22"/>
                  <w:szCs w:val="22"/>
                  <w:u w:val="none"/>
                </w:rPr>
                <w:t>Y.Sup.SmartAgri-usecases</w:t>
              </w:r>
              <w:proofErr w:type="spellEnd"/>
            </w:hyperlink>
          </w:p>
        </w:tc>
        <w:tc>
          <w:tcPr>
            <w:tcW w:w="4848" w:type="dxa"/>
            <w:tcBorders>
              <w:top w:val="single" w:sz="4" w:space="0" w:color="auto"/>
              <w:left w:val="single" w:sz="4" w:space="0" w:color="auto"/>
              <w:bottom w:val="single" w:sz="4" w:space="0" w:color="auto"/>
              <w:right w:val="single" w:sz="4" w:space="0" w:color="auto"/>
            </w:tcBorders>
          </w:tcPr>
          <w:p w14:paraId="1489F773" w14:textId="167D7D94" w:rsidR="007B0EB6" w:rsidRPr="007B0EB6" w:rsidRDefault="007B0EB6">
            <w:pPr>
              <w:spacing w:before="40" w:after="40"/>
              <w:rPr>
                <w:rFonts w:eastAsia="Times New Roman"/>
                <w:sz w:val="22"/>
                <w:szCs w:val="22"/>
              </w:rPr>
            </w:pPr>
            <w:r w:rsidRPr="00442FFA">
              <w:rPr>
                <w:rFonts w:eastAsia="Times New Roman"/>
                <w:sz w:val="22"/>
                <w:szCs w:val="22"/>
              </w:rPr>
              <w:t>Use cases of IoT based smart agriculture</w:t>
            </w:r>
          </w:p>
        </w:tc>
      </w:tr>
      <w:tr w:rsidR="007B0EB6" w:rsidRPr="00712518" w14:paraId="7775C237" w14:textId="77777777" w:rsidTr="00442FFA">
        <w:tc>
          <w:tcPr>
            <w:tcW w:w="634" w:type="dxa"/>
            <w:tcBorders>
              <w:top w:val="single" w:sz="4" w:space="0" w:color="auto"/>
              <w:left w:val="single" w:sz="4" w:space="0" w:color="auto"/>
              <w:bottom w:val="single" w:sz="4" w:space="0" w:color="auto"/>
              <w:right w:val="single" w:sz="4" w:space="0" w:color="auto"/>
            </w:tcBorders>
          </w:tcPr>
          <w:p w14:paraId="786985E2" w14:textId="7173A095" w:rsidR="007B0EB6" w:rsidRPr="007B0EB6" w:rsidRDefault="007B0EB6" w:rsidP="007B0EB6">
            <w:pPr>
              <w:spacing w:before="40" w:after="40"/>
              <w:jc w:val="center"/>
              <w:rPr>
                <w:rFonts w:eastAsia="Malgun Gothic"/>
                <w:sz w:val="22"/>
                <w:szCs w:val="22"/>
                <w:lang w:eastAsia="ko-KR"/>
              </w:rPr>
            </w:pPr>
            <w:r w:rsidRPr="007B0EB6">
              <w:rPr>
                <w:rFonts w:eastAsia="Malgun Gothic"/>
                <w:sz w:val="22"/>
                <w:szCs w:val="22"/>
                <w:lang w:eastAsia="ko-KR"/>
              </w:rPr>
              <w:t>20</w:t>
            </w:r>
          </w:p>
        </w:tc>
        <w:tc>
          <w:tcPr>
            <w:tcW w:w="4299" w:type="dxa"/>
            <w:tcBorders>
              <w:top w:val="single" w:sz="4" w:space="0" w:color="auto"/>
              <w:left w:val="single" w:sz="4" w:space="0" w:color="auto"/>
              <w:bottom w:val="single" w:sz="4" w:space="0" w:color="auto"/>
              <w:right w:val="single" w:sz="4" w:space="0" w:color="auto"/>
            </w:tcBorders>
            <w:vAlign w:val="center"/>
          </w:tcPr>
          <w:p w14:paraId="03422BA3" w14:textId="749C1961" w:rsidR="007B0EB6" w:rsidRPr="00442FFA" w:rsidRDefault="00460B3F" w:rsidP="007B0EB6">
            <w:pPr>
              <w:spacing w:before="40" w:after="40"/>
              <w:rPr>
                <w:rFonts w:eastAsia="Times New Roman"/>
                <w:sz w:val="22"/>
                <w:szCs w:val="22"/>
              </w:rPr>
            </w:pPr>
            <w:hyperlink r:id="rId100" w:tooltip="See more details" w:history="1">
              <w:proofErr w:type="spellStart"/>
              <w:r w:rsidR="007B0EB6" w:rsidRPr="00442FFA">
                <w:rPr>
                  <w:rStyle w:val="Hyperlink"/>
                  <w:rFonts w:eastAsia="Times New Roman"/>
                  <w:color w:val="auto"/>
                  <w:sz w:val="22"/>
                  <w:szCs w:val="22"/>
                  <w:u w:val="none"/>
                </w:rPr>
                <w:t>Y.Sup</w:t>
              </w:r>
              <w:proofErr w:type="spellEnd"/>
              <w:r w:rsidR="007B0EB6" w:rsidRPr="00442FFA">
                <w:rPr>
                  <w:rStyle w:val="Hyperlink"/>
                  <w:rFonts w:eastAsia="Times New Roman"/>
                  <w:color w:val="auto"/>
                  <w:sz w:val="22"/>
                  <w:szCs w:val="22"/>
                  <w:u w:val="none"/>
                </w:rPr>
                <w:t>-IoT-Eco-Plan</w:t>
              </w:r>
            </w:hyperlink>
          </w:p>
        </w:tc>
        <w:tc>
          <w:tcPr>
            <w:tcW w:w="4848" w:type="dxa"/>
            <w:tcBorders>
              <w:top w:val="single" w:sz="4" w:space="0" w:color="auto"/>
              <w:left w:val="single" w:sz="4" w:space="0" w:color="auto"/>
              <w:bottom w:val="single" w:sz="4" w:space="0" w:color="auto"/>
              <w:right w:val="single" w:sz="4" w:space="0" w:color="auto"/>
            </w:tcBorders>
            <w:vAlign w:val="center"/>
          </w:tcPr>
          <w:p w14:paraId="1C90BB7F" w14:textId="23868B69" w:rsidR="007B0EB6" w:rsidRPr="00442FFA" w:rsidRDefault="007B0EB6" w:rsidP="007B0EB6">
            <w:pPr>
              <w:spacing w:before="40" w:after="40"/>
              <w:rPr>
                <w:rFonts w:eastAsia="Times New Roman"/>
                <w:sz w:val="22"/>
                <w:szCs w:val="22"/>
              </w:rPr>
            </w:pPr>
            <w:r w:rsidRPr="00442FFA">
              <w:rPr>
                <w:rFonts w:eastAsia="Times New Roman"/>
                <w:sz w:val="22"/>
                <w:szCs w:val="22"/>
              </w:rPr>
              <w:t>Framework for Internet of things ecosystem master plan</w:t>
            </w:r>
          </w:p>
        </w:tc>
      </w:tr>
    </w:tbl>
    <w:p w14:paraId="28B4460C" w14:textId="059FEA7D" w:rsidR="00454BC8" w:rsidRPr="00712518" w:rsidRDefault="00D308FE" w:rsidP="00EE2831">
      <w:pPr>
        <w:keepNext/>
        <w:tabs>
          <w:tab w:val="clear" w:pos="794"/>
          <w:tab w:val="left" w:pos="630"/>
        </w:tabs>
        <w:spacing w:after="120"/>
        <w:rPr>
          <w:b/>
          <w:szCs w:val="24"/>
          <w:lang w:eastAsia="ja-JP"/>
        </w:rPr>
      </w:pPr>
      <w:r w:rsidRPr="00712518">
        <w:rPr>
          <w:b/>
          <w:szCs w:val="24"/>
          <w:lang w:eastAsia="ja-JP"/>
        </w:rPr>
        <w:t>c</w:t>
      </w:r>
      <w:r w:rsidR="00454BC8" w:rsidRPr="00712518">
        <w:rPr>
          <w:b/>
          <w:szCs w:val="24"/>
          <w:lang w:eastAsia="ja-JP"/>
        </w:rPr>
        <w:t>)</w:t>
      </w:r>
      <w:r w:rsidR="00454BC8" w:rsidRPr="00712518">
        <w:rPr>
          <w:b/>
          <w:szCs w:val="24"/>
          <w:lang w:eastAsia="ja-JP"/>
        </w:rPr>
        <w:tab/>
      </w:r>
      <w:r w:rsidR="00855E32" w:rsidRPr="00712518">
        <w:rPr>
          <w:b/>
          <w:szCs w:val="24"/>
          <w:lang w:eastAsia="ja-JP"/>
        </w:rPr>
        <w:t>Q</w:t>
      </w:r>
      <w:r w:rsidRPr="00712518">
        <w:rPr>
          <w:b/>
          <w:szCs w:val="24"/>
          <w:lang w:eastAsia="ja-JP"/>
        </w:rPr>
        <w:t>3</w:t>
      </w:r>
      <w:r w:rsidR="00855E32" w:rsidRPr="00712518">
        <w:rPr>
          <w:b/>
          <w:szCs w:val="24"/>
          <w:lang w:eastAsia="ja-JP"/>
        </w:rPr>
        <w:t xml:space="preserve">/20 - </w:t>
      </w:r>
      <w:r w:rsidRPr="00712518">
        <w:rPr>
          <w:b/>
          <w:szCs w:val="24"/>
          <w:lang w:eastAsia="ja-JP"/>
        </w:rPr>
        <w:t xml:space="preserve">Architectures, management, protocols and </w:t>
      </w:r>
      <w:r w:rsidR="00177A9E" w:rsidRPr="00712518">
        <w:rPr>
          <w:b/>
          <w:szCs w:val="24"/>
          <w:lang w:eastAsia="ja-JP"/>
        </w:rPr>
        <w:t>q</w:t>
      </w:r>
      <w:r w:rsidRPr="00712518">
        <w:rPr>
          <w:b/>
          <w:szCs w:val="24"/>
          <w:lang w:eastAsia="ja-JP"/>
        </w:rPr>
        <w:t xml:space="preserve">uality of </w:t>
      </w:r>
      <w:r w:rsidR="00177A9E" w:rsidRPr="00712518">
        <w:rPr>
          <w:b/>
          <w:szCs w:val="24"/>
          <w:lang w:eastAsia="ja-JP"/>
        </w:rPr>
        <w:t>s</w:t>
      </w:r>
      <w:r w:rsidRPr="00712518">
        <w:rPr>
          <w:b/>
          <w:szCs w:val="24"/>
          <w:lang w:eastAsia="ja-JP"/>
        </w:rPr>
        <w:t>ervice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98"/>
        <w:gridCol w:w="2704"/>
        <w:gridCol w:w="6112"/>
      </w:tblGrid>
      <w:tr w:rsidR="00695D29" w:rsidRPr="00712518" w14:paraId="7F7615B4" w14:textId="77777777" w:rsidTr="00442FFA">
        <w:trPr>
          <w:cantSplit/>
          <w:tblHeader/>
        </w:trPr>
        <w:tc>
          <w:tcPr>
            <w:tcW w:w="698" w:type="dxa"/>
            <w:tcBorders>
              <w:top w:val="single" w:sz="4" w:space="0" w:color="auto"/>
              <w:left w:val="single" w:sz="4" w:space="0" w:color="auto"/>
              <w:bottom w:val="single" w:sz="4" w:space="0" w:color="auto"/>
              <w:right w:val="single" w:sz="4" w:space="0" w:color="auto"/>
            </w:tcBorders>
            <w:shd w:val="clear" w:color="auto" w:fill="D0CECE"/>
          </w:tcPr>
          <w:p w14:paraId="26F0002F" w14:textId="77777777" w:rsidR="00454BC8" w:rsidRPr="00712518" w:rsidRDefault="00454BC8">
            <w:pPr>
              <w:keepNext/>
              <w:spacing w:before="40" w:after="40"/>
              <w:jc w:val="center"/>
              <w:rPr>
                <w:sz w:val="22"/>
                <w:szCs w:val="22"/>
                <w:lang w:eastAsia="ko-KR"/>
              </w:rPr>
            </w:pPr>
            <w:r w:rsidRPr="00712518">
              <w:rPr>
                <w:b/>
                <w:sz w:val="22"/>
                <w:szCs w:val="22"/>
                <w:lang w:eastAsia="ko-KR"/>
              </w:rPr>
              <w:t>SG</w:t>
            </w:r>
          </w:p>
        </w:tc>
        <w:tc>
          <w:tcPr>
            <w:tcW w:w="2704" w:type="dxa"/>
            <w:tcBorders>
              <w:top w:val="single" w:sz="4" w:space="0" w:color="auto"/>
              <w:left w:val="single" w:sz="4" w:space="0" w:color="auto"/>
              <w:bottom w:val="single" w:sz="4" w:space="0" w:color="auto"/>
              <w:right w:val="single" w:sz="4" w:space="0" w:color="auto"/>
            </w:tcBorders>
            <w:shd w:val="clear" w:color="auto" w:fill="D0CECE"/>
          </w:tcPr>
          <w:p w14:paraId="6043E0C1" w14:textId="77777777" w:rsidR="00454BC8" w:rsidRPr="00712518" w:rsidRDefault="00454BC8" w:rsidP="008069C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712518">
              <w:rPr>
                <w:b/>
                <w:sz w:val="22"/>
                <w:szCs w:val="22"/>
              </w:rPr>
              <w:t>No</w:t>
            </w:r>
          </w:p>
        </w:tc>
        <w:tc>
          <w:tcPr>
            <w:tcW w:w="6112" w:type="dxa"/>
            <w:tcBorders>
              <w:top w:val="single" w:sz="4" w:space="0" w:color="auto"/>
              <w:left w:val="single" w:sz="4" w:space="0" w:color="auto"/>
              <w:bottom w:val="single" w:sz="4" w:space="0" w:color="auto"/>
              <w:right w:val="single" w:sz="4" w:space="0" w:color="auto"/>
            </w:tcBorders>
            <w:shd w:val="clear" w:color="auto" w:fill="D0CECE"/>
          </w:tcPr>
          <w:p w14:paraId="27122DDC" w14:textId="77777777" w:rsidR="00454BC8" w:rsidRPr="00712518" w:rsidRDefault="00454BC8" w:rsidP="008069C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712518">
              <w:rPr>
                <w:b/>
                <w:bCs/>
                <w:iCs/>
                <w:sz w:val="22"/>
                <w:szCs w:val="22"/>
              </w:rPr>
              <w:t>Title</w:t>
            </w:r>
          </w:p>
        </w:tc>
      </w:tr>
      <w:tr w:rsidR="006B365F" w:rsidRPr="00712518" w14:paraId="3786BD4E"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6E41243C" w14:textId="5185DC8E"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54180D81" w14:textId="243809AE" w:rsidR="006B365F" w:rsidRPr="00442FFA" w:rsidRDefault="006B365F">
            <w:pPr>
              <w:spacing w:before="40" w:after="40"/>
              <w:rPr>
                <w:sz w:val="22"/>
                <w:szCs w:val="22"/>
                <w:lang w:val="es-ES"/>
              </w:rPr>
            </w:pPr>
            <w:r w:rsidRPr="00442FFA">
              <w:rPr>
                <w:sz w:val="22"/>
                <w:szCs w:val="22"/>
              </w:rPr>
              <w:t xml:space="preserve">Y.4471 </w:t>
            </w:r>
            <w:r w:rsidRPr="00442FFA">
              <w:t>(determined)</w:t>
            </w:r>
          </w:p>
        </w:tc>
        <w:tc>
          <w:tcPr>
            <w:tcW w:w="6112" w:type="dxa"/>
            <w:tcBorders>
              <w:top w:val="single" w:sz="4" w:space="0" w:color="auto"/>
              <w:left w:val="single" w:sz="4" w:space="0" w:color="auto"/>
              <w:bottom w:val="single" w:sz="4" w:space="0" w:color="auto"/>
              <w:right w:val="single" w:sz="4" w:space="0" w:color="auto"/>
            </w:tcBorders>
          </w:tcPr>
          <w:p w14:paraId="39CAE382" w14:textId="41C913A4" w:rsidR="006B365F" w:rsidRPr="006B365F" w:rsidRDefault="006B365F">
            <w:pPr>
              <w:spacing w:before="40" w:after="40"/>
              <w:rPr>
                <w:rFonts w:eastAsia="Times New Roman"/>
                <w:sz w:val="22"/>
                <w:szCs w:val="22"/>
              </w:rPr>
            </w:pPr>
            <w:r w:rsidRPr="00442FFA">
              <w:rPr>
                <w:rFonts w:eastAsia="Times New Roman"/>
                <w:sz w:val="22"/>
                <w:szCs w:val="22"/>
              </w:rPr>
              <w:t>Functional architecture of network-based driving assistance for autonomous vehicles</w:t>
            </w:r>
          </w:p>
        </w:tc>
      </w:tr>
      <w:tr w:rsidR="006B365F" w:rsidRPr="00712518" w14:paraId="5F42D8BC"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622F73B0" w14:textId="1BAFC140"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51760CB0" w14:textId="4C5D2375" w:rsidR="006B365F" w:rsidRPr="00442FFA" w:rsidRDefault="006B365F">
            <w:pPr>
              <w:spacing w:before="40" w:after="40"/>
              <w:rPr>
                <w:sz w:val="22"/>
                <w:szCs w:val="22"/>
                <w:lang w:val="fr-CH"/>
              </w:rPr>
            </w:pPr>
            <w:r w:rsidRPr="00442FFA">
              <w:rPr>
                <w:sz w:val="22"/>
                <w:szCs w:val="22"/>
              </w:rPr>
              <w:t>Y.4476 (</w:t>
            </w:r>
            <w:r w:rsidRPr="00442FFA">
              <w:t>consented</w:t>
            </w:r>
            <w:r w:rsidRPr="00442FFA">
              <w:rPr>
                <w:sz w:val="22"/>
                <w:szCs w:val="22"/>
              </w:rPr>
              <w:t>)</w:t>
            </w:r>
          </w:p>
        </w:tc>
        <w:tc>
          <w:tcPr>
            <w:tcW w:w="6112" w:type="dxa"/>
            <w:tcBorders>
              <w:top w:val="single" w:sz="4" w:space="0" w:color="auto"/>
              <w:left w:val="single" w:sz="4" w:space="0" w:color="auto"/>
              <w:bottom w:val="single" w:sz="4" w:space="0" w:color="auto"/>
              <w:right w:val="single" w:sz="4" w:space="0" w:color="auto"/>
            </w:tcBorders>
          </w:tcPr>
          <w:p w14:paraId="38D1AF67" w14:textId="4D0E91FC" w:rsidR="006B365F" w:rsidRPr="006B365F" w:rsidRDefault="006B365F">
            <w:pPr>
              <w:spacing w:before="40" w:after="40"/>
              <w:rPr>
                <w:rFonts w:eastAsia="Times New Roman"/>
                <w:sz w:val="22"/>
                <w:szCs w:val="22"/>
              </w:rPr>
            </w:pPr>
            <w:r w:rsidRPr="00442FFA">
              <w:rPr>
                <w:rFonts w:eastAsia="Times New Roman"/>
                <w:sz w:val="22"/>
                <w:szCs w:val="22"/>
              </w:rPr>
              <w:t>OID-based resolution framework for transaction of distributed ledger assigned to IoT resources</w:t>
            </w:r>
          </w:p>
        </w:tc>
      </w:tr>
      <w:tr w:rsidR="006B365F" w:rsidRPr="00712518" w14:paraId="2A4B5BFA"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54906F5D" w14:textId="017881C4"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440D2C0F" w14:textId="053FB0D4" w:rsidR="006B365F" w:rsidRPr="006B365F" w:rsidRDefault="00460B3F">
            <w:pPr>
              <w:spacing w:before="40" w:after="40"/>
              <w:rPr>
                <w:sz w:val="22"/>
                <w:szCs w:val="22"/>
              </w:rPr>
            </w:pPr>
            <w:hyperlink r:id="rId101" w:tooltip="See more details" w:history="1">
              <w:r w:rsidR="006B365F" w:rsidRPr="00442FFA">
                <w:rPr>
                  <w:rStyle w:val="Hyperlink"/>
                  <w:rFonts w:eastAsia="Times New Roman"/>
                  <w:color w:val="auto"/>
                  <w:sz w:val="22"/>
                  <w:szCs w:val="22"/>
                  <w:u w:val="none"/>
                </w:rPr>
                <w:t>Y.AI-DECCS</w:t>
              </w:r>
            </w:hyperlink>
          </w:p>
        </w:tc>
        <w:tc>
          <w:tcPr>
            <w:tcW w:w="6112" w:type="dxa"/>
            <w:tcBorders>
              <w:top w:val="single" w:sz="4" w:space="0" w:color="auto"/>
              <w:left w:val="single" w:sz="4" w:space="0" w:color="auto"/>
              <w:bottom w:val="single" w:sz="4" w:space="0" w:color="auto"/>
              <w:right w:val="single" w:sz="4" w:space="0" w:color="auto"/>
            </w:tcBorders>
          </w:tcPr>
          <w:p w14:paraId="48601D28" w14:textId="09C8E746" w:rsidR="006B365F" w:rsidRPr="006B365F" w:rsidRDefault="006B365F">
            <w:pPr>
              <w:spacing w:before="40" w:after="40"/>
              <w:rPr>
                <w:rFonts w:eastAsia="Times New Roman"/>
                <w:sz w:val="22"/>
                <w:szCs w:val="22"/>
              </w:rPr>
            </w:pPr>
            <w:r w:rsidRPr="00442FFA">
              <w:rPr>
                <w:rFonts w:eastAsia="Times New Roman"/>
                <w:sz w:val="22"/>
                <w:szCs w:val="22"/>
              </w:rPr>
              <w:t>Functional architecture of AI enabled device-edge-cloud collaborative services for IoT and smart city</w:t>
            </w:r>
          </w:p>
        </w:tc>
      </w:tr>
      <w:tr w:rsidR="006B365F" w:rsidRPr="00712518" w14:paraId="1A354596"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435DA1E9" w14:textId="4165A9E2"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7A1951BD" w14:textId="7B5D24E5" w:rsidR="006B365F" w:rsidRPr="006B365F" w:rsidRDefault="00460B3F">
            <w:pPr>
              <w:spacing w:before="40" w:after="40"/>
              <w:rPr>
                <w:rStyle w:val="Hyperlink"/>
                <w:rFonts w:eastAsia="Times New Roman"/>
                <w:color w:val="auto"/>
                <w:sz w:val="22"/>
                <w:szCs w:val="22"/>
                <w:u w:val="none"/>
              </w:rPr>
            </w:pPr>
            <w:hyperlink r:id="rId102" w:tooltip="See more details" w:history="1">
              <w:proofErr w:type="spellStart"/>
              <w:r w:rsidR="006B365F" w:rsidRPr="00442FFA">
                <w:rPr>
                  <w:rStyle w:val="Hyperlink"/>
                  <w:rFonts w:eastAsia="Times New Roman"/>
                  <w:color w:val="auto"/>
                  <w:sz w:val="22"/>
                  <w:szCs w:val="22"/>
                  <w:u w:val="none"/>
                </w:rPr>
                <w:t>Y.cnce</w:t>
              </w:r>
              <w:proofErr w:type="spellEnd"/>
              <w:r w:rsidR="006B365F" w:rsidRPr="00442FFA">
                <w:rPr>
                  <w:rStyle w:val="Hyperlink"/>
                  <w:rFonts w:eastAsia="Times New Roman"/>
                  <w:color w:val="auto"/>
                  <w:sz w:val="22"/>
                  <w:szCs w:val="22"/>
                  <w:u w:val="none"/>
                </w:rPr>
                <w:t>-IoT-arch</w:t>
              </w:r>
            </w:hyperlink>
          </w:p>
        </w:tc>
        <w:tc>
          <w:tcPr>
            <w:tcW w:w="6112" w:type="dxa"/>
            <w:tcBorders>
              <w:top w:val="single" w:sz="4" w:space="0" w:color="auto"/>
              <w:left w:val="single" w:sz="4" w:space="0" w:color="auto"/>
              <w:bottom w:val="single" w:sz="4" w:space="0" w:color="auto"/>
              <w:right w:val="single" w:sz="4" w:space="0" w:color="auto"/>
            </w:tcBorders>
          </w:tcPr>
          <w:p w14:paraId="3861C7A8" w14:textId="7AA3610E" w:rsidR="006B365F" w:rsidRPr="006B365F" w:rsidRDefault="006B365F">
            <w:pPr>
              <w:spacing w:before="40" w:after="40"/>
              <w:rPr>
                <w:rFonts w:eastAsia="Times New Roman"/>
                <w:sz w:val="22"/>
                <w:szCs w:val="22"/>
              </w:rPr>
            </w:pPr>
            <w:r w:rsidRPr="00442FFA">
              <w:rPr>
                <w:rFonts w:eastAsia="Times New Roman"/>
                <w:sz w:val="22"/>
                <w:szCs w:val="22"/>
              </w:rPr>
              <w:t>Functional architecture of cellular-radio network capability exposure for smart hospital based on Internet of things</w:t>
            </w:r>
          </w:p>
        </w:tc>
      </w:tr>
      <w:tr w:rsidR="006B365F" w:rsidRPr="00712518" w14:paraId="268AA5C5"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70AF68D4" w14:textId="66B3AF55"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lastRenderedPageBreak/>
              <w:t>20</w:t>
            </w:r>
          </w:p>
        </w:tc>
        <w:tc>
          <w:tcPr>
            <w:tcW w:w="2704" w:type="dxa"/>
            <w:tcBorders>
              <w:top w:val="single" w:sz="4" w:space="0" w:color="auto"/>
              <w:left w:val="single" w:sz="4" w:space="0" w:color="auto"/>
              <w:bottom w:val="single" w:sz="4" w:space="0" w:color="auto"/>
              <w:right w:val="single" w:sz="4" w:space="0" w:color="auto"/>
            </w:tcBorders>
          </w:tcPr>
          <w:p w14:paraId="14557CBD" w14:textId="68CF5F34" w:rsidR="006B365F" w:rsidRPr="006B365F" w:rsidRDefault="00460B3F">
            <w:pPr>
              <w:spacing w:before="40" w:after="40"/>
              <w:rPr>
                <w:rStyle w:val="Hyperlink"/>
                <w:rFonts w:eastAsia="Times New Roman"/>
                <w:color w:val="auto"/>
                <w:sz w:val="22"/>
                <w:szCs w:val="22"/>
                <w:u w:val="none"/>
              </w:rPr>
            </w:pPr>
            <w:hyperlink r:id="rId103" w:tooltip="See more details" w:history="1">
              <w:proofErr w:type="spellStart"/>
              <w:r w:rsidR="006B365F" w:rsidRPr="00442FFA">
                <w:rPr>
                  <w:rStyle w:val="Hyperlink"/>
                  <w:rFonts w:eastAsia="Times New Roman"/>
                  <w:color w:val="auto"/>
                  <w:sz w:val="22"/>
                  <w:szCs w:val="22"/>
                  <w:u w:val="none"/>
                </w:rPr>
                <w:t>Y.dec</w:t>
              </w:r>
              <w:proofErr w:type="spellEnd"/>
              <w:r w:rsidR="006B365F" w:rsidRPr="00442FFA">
                <w:rPr>
                  <w:rStyle w:val="Hyperlink"/>
                  <w:rFonts w:eastAsia="Times New Roman"/>
                  <w:color w:val="auto"/>
                  <w:sz w:val="22"/>
                  <w:szCs w:val="22"/>
                  <w:u w:val="none"/>
                </w:rPr>
                <w:t>-IoT-arch</w:t>
              </w:r>
            </w:hyperlink>
          </w:p>
        </w:tc>
        <w:tc>
          <w:tcPr>
            <w:tcW w:w="6112" w:type="dxa"/>
            <w:tcBorders>
              <w:top w:val="single" w:sz="4" w:space="0" w:color="auto"/>
              <w:left w:val="single" w:sz="4" w:space="0" w:color="auto"/>
              <w:bottom w:val="single" w:sz="4" w:space="0" w:color="auto"/>
              <w:right w:val="single" w:sz="4" w:space="0" w:color="auto"/>
            </w:tcBorders>
          </w:tcPr>
          <w:p w14:paraId="2E9F0B8B" w14:textId="76843750" w:rsidR="006B365F" w:rsidRPr="006B365F" w:rsidRDefault="006B365F">
            <w:pPr>
              <w:spacing w:before="40" w:after="40"/>
              <w:rPr>
                <w:rFonts w:eastAsia="Times New Roman"/>
                <w:sz w:val="22"/>
                <w:szCs w:val="22"/>
              </w:rPr>
            </w:pPr>
            <w:r w:rsidRPr="00442FFA">
              <w:rPr>
                <w:rFonts w:eastAsia="Times New Roman"/>
                <w:sz w:val="22"/>
                <w:szCs w:val="22"/>
              </w:rPr>
              <w:t>Decentralized IoT communication architecture based on information centric networking and blockchain</w:t>
            </w:r>
          </w:p>
        </w:tc>
      </w:tr>
      <w:tr w:rsidR="006B365F" w:rsidRPr="00712518" w14:paraId="25EB0682"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2B9473B7" w14:textId="165A3D5A"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79280FF0" w14:textId="494AE7B5" w:rsidR="006B365F" w:rsidRPr="006B365F" w:rsidRDefault="00460B3F">
            <w:pPr>
              <w:spacing w:before="40" w:after="40"/>
              <w:rPr>
                <w:rStyle w:val="Hyperlink"/>
                <w:rFonts w:eastAsia="Times New Roman"/>
                <w:color w:val="auto"/>
                <w:sz w:val="22"/>
                <w:szCs w:val="22"/>
                <w:u w:val="none"/>
              </w:rPr>
            </w:pPr>
            <w:hyperlink r:id="rId104" w:tooltip="See more details" w:history="1">
              <w:r w:rsidR="006B365F" w:rsidRPr="00442FFA">
                <w:rPr>
                  <w:rStyle w:val="Hyperlink"/>
                  <w:rFonts w:eastAsia="Times New Roman"/>
                  <w:color w:val="auto"/>
                  <w:sz w:val="22"/>
                  <w:szCs w:val="22"/>
                  <w:u w:val="none"/>
                </w:rPr>
                <w:t>Y.DFR-SM</w:t>
              </w:r>
            </w:hyperlink>
          </w:p>
        </w:tc>
        <w:tc>
          <w:tcPr>
            <w:tcW w:w="6112" w:type="dxa"/>
            <w:tcBorders>
              <w:top w:val="single" w:sz="4" w:space="0" w:color="auto"/>
              <w:left w:val="single" w:sz="4" w:space="0" w:color="auto"/>
              <w:bottom w:val="single" w:sz="4" w:space="0" w:color="auto"/>
              <w:right w:val="single" w:sz="4" w:space="0" w:color="auto"/>
            </w:tcBorders>
          </w:tcPr>
          <w:p w14:paraId="10F86FF0" w14:textId="59A7D71B" w:rsidR="006B365F" w:rsidRPr="006B365F" w:rsidRDefault="006B365F">
            <w:pPr>
              <w:spacing w:before="40" w:after="40"/>
              <w:rPr>
                <w:rFonts w:eastAsia="Times New Roman"/>
                <w:sz w:val="22"/>
                <w:szCs w:val="22"/>
              </w:rPr>
            </w:pPr>
            <w:r w:rsidRPr="00442FFA">
              <w:rPr>
                <w:rFonts w:eastAsia="Times New Roman"/>
                <w:sz w:val="22"/>
                <w:szCs w:val="22"/>
              </w:rPr>
              <w:t>Data format requirements and protocols for remote data collection in smart metering systems</w:t>
            </w:r>
          </w:p>
        </w:tc>
      </w:tr>
      <w:tr w:rsidR="006B365F" w:rsidRPr="00712518" w14:paraId="0ACD708D"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29A01208" w14:textId="1EF067A2"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7CE085CF" w14:textId="16F4042C" w:rsidR="006B365F" w:rsidRPr="006B365F" w:rsidRDefault="00460B3F">
            <w:pPr>
              <w:spacing w:before="40" w:after="40"/>
              <w:rPr>
                <w:rStyle w:val="Hyperlink"/>
                <w:rFonts w:eastAsia="Times New Roman"/>
                <w:color w:val="auto"/>
                <w:sz w:val="22"/>
                <w:szCs w:val="22"/>
                <w:u w:val="none"/>
              </w:rPr>
            </w:pPr>
            <w:hyperlink r:id="rId105"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-AOS-</w:t>
              </w:r>
              <w:proofErr w:type="spellStart"/>
              <w:r w:rsidR="006B365F" w:rsidRPr="00442FFA">
                <w:rPr>
                  <w:rStyle w:val="Hyperlink"/>
                  <w:rFonts w:eastAsia="Times New Roman"/>
                  <w:color w:val="auto"/>
                  <w:sz w:val="22"/>
                  <w:szCs w:val="22"/>
                  <w:u w:val="none"/>
                </w:rPr>
                <w:t>prot</w:t>
              </w:r>
              <w:proofErr w:type="spellEnd"/>
            </w:hyperlink>
          </w:p>
        </w:tc>
        <w:tc>
          <w:tcPr>
            <w:tcW w:w="6112" w:type="dxa"/>
            <w:tcBorders>
              <w:top w:val="single" w:sz="4" w:space="0" w:color="auto"/>
              <w:left w:val="single" w:sz="4" w:space="0" w:color="auto"/>
              <w:bottom w:val="single" w:sz="4" w:space="0" w:color="auto"/>
              <w:right w:val="single" w:sz="4" w:space="0" w:color="auto"/>
            </w:tcBorders>
          </w:tcPr>
          <w:p w14:paraId="4C7A4C49" w14:textId="2A50CBE6" w:rsidR="006B365F" w:rsidRPr="006B365F" w:rsidRDefault="006B365F">
            <w:pPr>
              <w:spacing w:before="40" w:after="40"/>
              <w:rPr>
                <w:rFonts w:eastAsia="Times New Roman"/>
                <w:sz w:val="22"/>
                <w:szCs w:val="22"/>
              </w:rPr>
            </w:pPr>
            <w:r w:rsidRPr="00442FFA">
              <w:rPr>
                <w:rFonts w:eastAsia="Times New Roman"/>
                <w:sz w:val="22"/>
                <w:szCs w:val="22"/>
              </w:rPr>
              <w:t>Protocols of supporting autonomic operations in the Internet of things</w:t>
            </w:r>
          </w:p>
        </w:tc>
      </w:tr>
      <w:tr w:rsidR="006B365F" w:rsidRPr="00712518" w14:paraId="57FA3E62"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35264DFE" w14:textId="07C485B3"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198AD388" w14:textId="78AB0E11" w:rsidR="006B365F" w:rsidRPr="006B365F" w:rsidRDefault="00460B3F">
            <w:pPr>
              <w:spacing w:before="40" w:after="40"/>
              <w:rPr>
                <w:rStyle w:val="Hyperlink"/>
                <w:rFonts w:eastAsia="Times New Roman"/>
                <w:color w:val="auto"/>
                <w:sz w:val="22"/>
                <w:szCs w:val="22"/>
                <w:u w:val="none"/>
              </w:rPr>
            </w:pPr>
            <w:hyperlink r:id="rId106"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-DES-</w:t>
              </w:r>
              <w:proofErr w:type="spellStart"/>
              <w:r w:rsidR="006B365F" w:rsidRPr="00442FFA">
                <w:rPr>
                  <w:rStyle w:val="Hyperlink"/>
                  <w:rFonts w:eastAsia="Times New Roman"/>
                  <w:color w:val="auto"/>
                  <w:sz w:val="22"/>
                  <w:szCs w:val="22"/>
                  <w:u w:val="none"/>
                </w:rPr>
                <w:t>fr</w:t>
              </w:r>
              <w:proofErr w:type="spellEnd"/>
            </w:hyperlink>
          </w:p>
        </w:tc>
        <w:tc>
          <w:tcPr>
            <w:tcW w:w="6112" w:type="dxa"/>
            <w:tcBorders>
              <w:top w:val="single" w:sz="4" w:space="0" w:color="auto"/>
              <w:left w:val="single" w:sz="4" w:space="0" w:color="auto"/>
              <w:bottom w:val="single" w:sz="4" w:space="0" w:color="auto"/>
              <w:right w:val="single" w:sz="4" w:space="0" w:color="auto"/>
            </w:tcBorders>
          </w:tcPr>
          <w:p w14:paraId="7DE1BC1A" w14:textId="39132AA4" w:rsidR="006B365F" w:rsidRPr="006B365F" w:rsidRDefault="006B365F">
            <w:pPr>
              <w:spacing w:before="40" w:after="40"/>
              <w:rPr>
                <w:rFonts w:eastAsia="Times New Roman"/>
                <w:sz w:val="22"/>
                <w:szCs w:val="22"/>
              </w:rPr>
            </w:pPr>
            <w:r w:rsidRPr="00442FFA">
              <w:rPr>
                <w:rFonts w:eastAsia="Times New Roman"/>
                <w:sz w:val="22"/>
                <w:szCs w:val="22"/>
              </w:rPr>
              <w:t>Framework of decentralized service by using DLT and edge computing technologies for IoT devices</w:t>
            </w:r>
          </w:p>
        </w:tc>
      </w:tr>
      <w:tr w:rsidR="006B365F" w:rsidRPr="00712518" w14:paraId="03460F1C"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1F6BF628" w14:textId="1949E152"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0BCF1927" w14:textId="2F579F29" w:rsidR="006B365F" w:rsidRPr="006B365F" w:rsidRDefault="00460B3F">
            <w:pPr>
              <w:spacing w:before="40" w:after="40"/>
              <w:rPr>
                <w:rStyle w:val="Hyperlink"/>
                <w:rFonts w:eastAsia="Times New Roman"/>
                <w:color w:val="auto"/>
                <w:sz w:val="22"/>
                <w:szCs w:val="22"/>
                <w:u w:val="none"/>
              </w:rPr>
            </w:pPr>
            <w:hyperlink r:id="rId107"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-DSE-arc</w:t>
              </w:r>
            </w:hyperlink>
          </w:p>
        </w:tc>
        <w:tc>
          <w:tcPr>
            <w:tcW w:w="6112" w:type="dxa"/>
            <w:tcBorders>
              <w:top w:val="single" w:sz="4" w:space="0" w:color="auto"/>
              <w:left w:val="single" w:sz="4" w:space="0" w:color="auto"/>
              <w:bottom w:val="single" w:sz="4" w:space="0" w:color="auto"/>
              <w:right w:val="single" w:sz="4" w:space="0" w:color="auto"/>
            </w:tcBorders>
          </w:tcPr>
          <w:p w14:paraId="23049E9F" w14:textId="3C54849D" w:rsidR="006B365F" w:rsidRPr="006B365F" w:rsidRDefault="006B365F">
            <w:pPr>
              <w:spacing w:before="40" w:after="40"/>
              <w:rPr>
                <w:rFonts w:eastAsia="Times New Roman"/>
                <w:sz w:val="22"/>
                <w:szCs w:val="22"/>
              </w:rPr>
            </w:pPr>
            <w:r w:rsidRPr="00442FFA">
              <w:rPr>
                <w:rFonts w:eastAsia="Times New Roman"/>
                <w:sz w:val="22"/>
                <w:szCs w:val="22"/>
              </w:rPr>
              <w:t>Reference architecture of service exposure for decentralized services for IoT applications</w:t>
            </w:r>
          </w:p>
        </w:tc>
      </w:tr>
      <w:tr w:rsidR="006B365F" w:rsidRPr="00712518" w14:paraId="143E5E24"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246D43A9" w14:textId="4255D098"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0EC9607F" w14:textId="117044B1" w:rsidR="006B365F" w:rsidRPr="006B365F" w:rsidRDefault="00460B3F">
            <w:pPr>
              <w:spacing w:before="40" w:after="40"/>
              <w:rPr>
                <w:rStyle w:val="Hyperlink"/>
                <w:rFonts w:eastAsia="Times New Roman"/>
                <w:color w:val="auto"/>
                <w:sz w:val="22"/>
                <w:szCs w:val="22"/>
                <w:u w:val="none"/>
              </w:rPr>
            </w:pPr>
            <w:hyperlink r:id="rId108" w:tooltip="See more details" w:history="1">
              <w:proofErr w:type="spellStart"/>
              <w:r w:rsidR="006B365F" w:rsidRPr="00442FFA">
                <w:rPr>
                  <w:rStyle w:val="Hyperlink"/>
                  <w:rFonts w:eastAsia="Times New Roman"/>
                  <w:color w:val="auto"/>
                  <w:sz w:val="22"/>
                  <w:szCs w:val="22"/>
                  <w:u w:val="none"/>
                </w:rPr>
                <w:t>Y.IoT-rmc</w:t>
              </w:r>
              <w:proofErr w:type="spellEnd"/>
            </w:hyperlink>
          </w:p>
        </w:tc>
        <w:tc>
          <w:tcPr>
            <w:tcW w:w="6112" w:type="dxa"/>
            <w:tcBorders>
              <w:top w:val="single" w:sz="4" w:space="0" w:color="auto"/>
              <w:left w:val="single" w:sz="4" w:space="0" w:color="auto"/>
              <w:bottom w:val="single" w:sz="4" w:space="0" w:color="auto"/>
              <w:right w:val="single" w:sz="4" w:space="0" w:color="auto"/>
            </w:tcBorders>
          </w:tcPr>
          <w:p w14:paraId="5E87A128" w14:textId="1B0802FC" w:rsidR="006B365F" w:rsidRPr="006B365F" w:rsidRDefault="006B365F">
            <w:pPr>
              <w:spacing w:before="40" w:after="40"/>
              <w:rPr>
                <w:rFonts w:eastAsia="Times New Roman"/>
                <w:sz w:val="22"/>
                <w:szCs w:val="22"/>
              </w:rPr>
            </w:pPr>
            <w:r w:rsidRPr="00442FFA">
              <w:rPr>
                <w:rFonts w:eastAsia="Times New Roman"/>
                <w:sz w:val="22"/>
                <w:szCs w:val="22"/>
              </w:rPr>
              <w:t>Reference architecture of accessing IoT resources for management and control</w:t>
            </w:r>
          </w:p>
        </w:tc>
      </w:tr>
      <w:tr w:rsidR="006B365F" w:rsidRPr="00712518" w14:paraId="4E22E63E"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08BB3EE6" w14:textId="6AC567B6"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1268A1E6" w14:textId="1D67385E" w:rsidR="006B365F" w:rsidRPr="006B365F" w:rsidRDefault="00460B3F">
            <w:pPr>
              <w:spacing w:before="40" w:after="40"/>
              <w:rPr>
                <w:rFonts w:eastAsia="Times New Roman"/>
                <w:sz w:val="22"/>
                <w:szCs w:val="22"/>
              </w:rPr>
            </w:pPr>
            <w:hyperlink r:id="rId109"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w:t>
              </w:r>
              <w:proofErr w:type="spellStart"/>
              <w:r w:rsidR="006B365F" w:rsidRPr="00442FFA">
                <w:rPr>
                  <w:rStyle w:val="Hyperlink"/>
                  <w:rFonts w:eastAsia="Times New Roman"/>
                  <w:color w:val="auto"/>
                  <w:sz w:val="22"/>
                  <w:szCs w:val="22"/>
                  <w:u w:val="none"/>
                </w:rPr>
                <w:t>sd</w:t>
              </w:r>
              <w:proofErr w:type="spellEnd"/>
              <w:r w:rsidR="006B365F" w:rsidRPr="00442FFA">
                <w:rPr>
                  <w:rStyle w:val="Hyperlink"/>
                  <w:rFonts w:eastAsia="Times New Roman"/>
                  <w:color w:val="auto"/>
                  <w:sz w:val="22"/>
                  <w:szCs w:val="22"/>
                  <w:u w:val="none"/>
                </w:rPr>
                <w:t>-arch</w:t>
              </w:r>
            </w:hyperlink>
          </w:p>
        </w:tc>
        <w:tc>
          <w:tcPr>
            <w:tcW w:w="6112" w:type="dxa"/>
            <w:tcBorders>
              <w:top w:val="single" w:sz="4" w:space="0" w:color="auto"/>
              <w:left w:val="single" w:sz="4" w:space="0" w:color="auto"/>
              <w:bottom w:val="single" w:sz="4" w:space="0" w:color="auto"/>
              <w:right w:val="single" w:sz="4" w:space="0" w:color="auto"/>
            </w:tcBorders>
          </w:tcPr>
          <w:p w14:paraId="5317ABB3" w14:textId="1BEA382E" w:rsidR="006B365F" w:rsidRPr="006B365F" w:rsidRDefault="006B365F">
            <w:pPr>
              <w:spacing w:before="40" w:after="40"/>
              <w:rPr>
                <w:rFonts w:eastAsia="Times New Roman"/>
                <w:sz w:val="22"/>
                <w:szCs w:val="22"/>
              </w:rPr>
            </w:pPr>
            <w:r w:rsidRPr="00442FFA">
              <w:rPr>
                <w:rFonts w:eastAsia="Times New Roman"/>
                <w:sz w:val="22"/>
                <w:szCs w:val="22"/>
              </w:rPr>
              <w:t>Framework of service interworking with device discovery and management in heterogeneous IoT environments</w:t>
            </w:r>
          </w:p>
        </w:tc>
      </w:tr>
      <w:tr w:rsidR="006B365F" w:rsidRPr="00712518" w14:paraId="0AC4BF40"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3C1B6AA0" w14:textId="3228A88E"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02D655AB" w14:textId="037A01E0" w:rsidR="006B365F" w:rsidRPr="006B365F" w:rsidRDefault="00460B3F">
            <w:pPr>
              <w:spacing w:before="40" w:after="40"/>
              <w:rPr>
                <w:rFonts w:eastAsia="Times New Roman"/>
                <w:sz w:val="22"/>
                <w:szCs w:val="22"/>
              </w:rPr>
            </w:pPr>
            <w:hyperlink r:id="rId110" w:tooltip="See more details" w:history="1">
              <w:proofErr w:type="spellStart"/>
              <w:r w:rsidR="006B365F" w:rsidRPr="00442FFA">
                <w:rPr>
                  <w:rStyle w:val="Hyperlink"/>
                  <w:rFonts w:eastAsia="Times New Roman"/>
                  <w:color w:val="auto"/>
                  <w:sz w:val="22"/>
                  <w:szCs w:val="22"/>
                  <w:u w:val="none"/>
                </w:rPr>
                <w:t>Y.NCE.arch.EIoT</w:t>
              </w:r>
              <w:proofErr w:type="spellEnd"/>
            </w:hyperlink>
          </w:p>
        </w:tc>
        <w:tc>
          <w:tcPr>
            <w:tcW w:w="6112" w:type="dxa"/>
            <w:tcBorders>
              <w:top w:val="single" w:sz="4" w:space="0" w:color="auto"/>
              <w:left w:val="single" w:sz="4" w:space="0" w:color="auto"/>
              <w:bottom w:val="single" w:sz="4" w:space="0" w:color="auto"/>
              <w:right w:val="single" w:sz="4" w:space="0" w:color="auto"/>
            </w:tcBorders>
          </w:tcPr>
          <w:p w14:paraId="73A136EB" w14:textId="7AA69496" w:rsidR="006B365F" w:rsidRPr="006B365F" w:rsidRDefault="006B365F">
            <w:pPr>
              <w:spacing w:before="40" w:after="40"/>
              <w:rPr>
                <w:rFonts w:eastAsia="Times New Roman"/>
                <w:sz w:val="22"/>
                <w:szCs w:val="22"/>
              </w:rPr>
            </w:pPr>
            <w:r w:rsidRPr="00442FFA">
              <w:rPr>
                <w:rFonts w:eastAsia="Times New Roman"/>
                <w:sz w:val="22"/>
                <w:szCs w:val="22"/>
              </w:rPr>
              <w:t>Functional architecture enhancement with network capability exposure to support flexible QoS/</w:t>
            </w:r>
            <w:proofErr w:type="spellStart"/>
            <w:r w:rsidRPr="00442FFA">
              <w:rPr>
                <w:rFonts w:eastAsia="Times New Roman"/>
                <w:sz w:val="22"/>
                <w:szCs w:val="22"/>
              </w:rPr>
              <w:t>QoE</w:t>
            </w:r>
            <w:proofErr w:type="spellEnd"/>
            <w:r w:rsidRPr="00442FFA">
              <w:rPr>
                <w:rFonts w:eastAsia="Times New Roman"/>
                <w:sz w:val="22"/>
                <w:szCs w:val="22"/>
              </w:rPr>
              <w:t xml:space="preserve"> requirements from enterprise IoT services and applications</w:t>
            </w:r>
          </w:p>
        </w:tc>
      </w:tr>
      <w:tr w:rsidR="006B365F" w:rsidRPr="00712518" w14:paraId="42AB32D4"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2BE7A7CD" w14:textId="5CD717BE"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711D1DB0" w14:textId="639F30C2" w:rsidR="006B365F" w:rsidRPr="006B365F" w:rsidRDefault="00460B3F">
            <w:pPr>
              <w:spacing w:before="40" w:after="40"/>
              <w:rPr>
                <w:rFonts w:eastAsia="Times New Roman"/>
                <w:sz w:val="22"/>
                <w:szCs w:val="22"/>
              </w:rPr>
            </w:pPr>
            <w:hyperlink r:id="rId111" w:tooltip="See more details" w:history="1">
              <w:r w:rsidR="006B365F" w:rsidRPr="00442FFA">
                <w:rPr>
                  <w:rStyle w:val="Hyperlink"/>
                  <w:rFonts w:eastAsia="Times New Roman"/>
                  <w:color w:val="auto"/>
                  <w:sz w:val="22"/>
                  <w:szCs w:val="22"/>
                  <w:u w:val="none"/>
                </w:rPr>
                <w:t>Y.TM.DM-API</w:t>
              </w:r>
            </w:hyperlink>
          </w:p>
        </w:tc>
        <w:tc>
          <w:tcPr>
            <w:tcW w:w="6112" w:type="dxa"/>
            <w:tcBorders>
              <w:top w:val="single" w:sz="4" w:space="0" w:color="auto"/>
              <w:left w:val="single" w:sz="4" w:space="0" w:color="auto"/>
              <w:bottom w:val="single" w:sz="4" w:space="0" w:color="auto"/>
              <w:right w:val="single" w:sz="4" w:space="0" w:color="auto"/>
            </w:tcBorders>
          </w:tcPr>
          <w:p w14:paraId="0508EE50" w14:textId="40CE20D7" w:rsidR="006B365F" w:rsidRPr="006B365F" w:rsidRDefault="006B365F">
            <w:pPr>
              <w:spacing w:before="40" w:after="40"/>
              <w:rPr>
                <w:rFonts w:eastAsia="Times New Roman"/>
                <w:sz w:val="22"/>
                <w:szCs w:val="22"/>
              </w:rPr>
            </w:pPr>
            <w:r w:rsidRPr="00442FFA">
              <w:rPr>
                <w:rFonts w:eastAsia="Times New Roman"/>
                <w:sz w:val="22"/>
                <w:szCs w:val="22"/>
              </w:rPr>
              <w:t>IoT Device Management API REST Specification</w:t>
            </w:r>
          </w:p>
        </w:tc>
      </w:tr>
      <w:tr w:rsidR="006B365F" w:rsidRPr="00712518" w14:paraId="749D4459"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03E7B4E8" w14:textId="67BDB0BF"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6B13E558" w14:textId="00E91B75" w:rsidR="006B365F" w:rsidRPr="00442FFA" w:rsidRDefault="00460B3F">
            <w:pPr>
              <w:spacing w:before="40" w:after="40"/>
              <w:rPr>
                <w:rFonts w:eastAsia="Times New Roman"/>
                <w:sz w:val="22"/>
                <w:szCs w:val="22"/>
              </w:rPr>
            </w:pPr>
            <w:hyperlink r:id="rId112" w:tooltip="See more details" w:history="1">
              <w:r w:rsidR="006B365F" w:rsidRPr="00442FFA">
                <w:rPr>
                  <w:rStyle w:val="Hyperlink"/>
                  <w:rFonts w:eastAsia="Times New Roman"/>
                  <w:color w:val="auto"/>
                  <w:sz w:val="22"/>
                  <w:szCs w:val="22"/>
                  <w:u w:val="none"/>
                </w:rPr>
                <w:t>Y.TM.SM-API</w:t>
              </w:r>
            </w:hyperlink>
          </w:p>
        </w:tc>
        <w:tc>
          <w:tcPr>
            <w:tcW w:w="6112" w:type="dxa"/>
            <w:tcBorders>
              <w:top w:val="single" w:sz="4" w:space="0" w:color="auto"/>
              <w:left w:val="single" w:sz="4" w:space="0" w:color="auto"/>
              <w:bottom w:val="single" w:sz="4" w:space="0" w:color="auto"/>
              <w:right w:val="single" w:sz="4" w:space="0" w:color="auto"/>
            </w:tcBorders>
          </w:tcPr>
          <w:p w14:paraId="75526297" w14:textId="09CF0EA8" w:rsidR="006B365F" w:rsidRPr="00442FFA" w:rsidRDefault="006B365F">
            <w:pPr>
              <w:spacing w:before="40" w:after="40"/>
              <w:rPr>
                <w:rFonts w:eastAsia="Times New Roman"/>
                <w:sz w:val="22"/>
                <w:szCs w:val="22"/>
              </w:rPr>
            </w:pPr>
            <w:r w:rsidRPr="00442FFA">
              <w:rPr>
                <w:rFonts w:eastAsia="Times New Roman"/>
                <w:sz w:val="22"/>
                <w:szCs w:val="22"/>
              </w:rPr>
              <w:t>IoT Service Management API REST Specification</w:t>
            </w:r>
          </w:p>
        </w:tc>
      </w:tr>
      <w:tr w:rsidR="006B365F" w:rsidRPr="00712518" w14:paraId="7DA26C29" w14:textId="77777777" w:rsidTr="00442FFA">
        <w:trPr>
          <w:cantSplit/>
        </w:trPr>
        <w:tc>
          <w:tcPr>
            <w:tcW w:w="698" w:type="dxa"/>
            <w:tcBorders>
              <w:top w:val="single" w:sz="4" w:space="0" w:color="auto"/>
              <w:left w:val="single" w:sz="4" w:space="0" w:color="auto"/>
              <w:bottom w:val="single" w:sz="4" w:space="0" w:color="auto"/>
              <w:right w:val="single" w:sz="4" w:space="0" w:color="auto"/>
            </w:tcBorders>
          </w:tcPr>
          <w:p w14:paraId="104F9ACC" w14:textId="70FB7C3B" w:rsidR="006B365F" w:rsidRPr="006B365F" w:rsidRDefault="006B365F">
            <w:pPr>
              <w:spacing w:before="40" w:after="40"/>
              <w:jc w:val="center"/>
              <w:rPr>
                <w:rFonts w:eastAsia="Malgun Gothic"/>
                <w:sz w:val="22"/>
                <w:szCs w:val="22"/>
                <w:lang w:eastAsia="ko-KR"/>
              </w:rPr>
            </w:pPr>
            <w:r w:rsidRPr="006B365F">
              <w:rPr>
                <w:rFonts w:eastAsia="Malgun Gothic"/>
                <w:sz w:val="22"/>
                <w:szCs w:val="22"/>
                <w:lang w:eastAsia="ko-KR"/>
              </w:rPr>
              <w:t>20</w:t>
            </w:r>
          </w:p>
        </w:tc>
        <w:tc>
          <w:tcPr>
            <w:tcW w:w="2704" w:type="dxa"/>
            <w:tcBorders>
              <w:top w:val="single" w:sz="4" w:space="0" w:color="auto"/>
              <w:left w:val="single" w:sz="4" w:space="0" w:color="auto"/>
              <w:bottom w:val="single" w:sz="4" w:space="0" w:color="auto"/>
              <w:right w:val="single" w:sz="4" w:space="0" w:color="auto"/>
            </w:tcBorders>
          </w:tcPr>
          <w:p w14:paraId="58F235DC" w14:textId="6771EA84" w:rsidR="006B365F" w:rsidRPr="00442FFA" w:rsidRDefault="00460B3F">
            <w:pPr>
              <w:spacing w:before="40" w:after="40"/>
              <w:rPr>
                <w:rFonts w:eastAsia="Times New Roman"/>
                <w:sz w:val="22"/>
                <w:szCs w:val="22"/>
              </w:rPr>
            </w:pPr>
            <w:hyperlink r:id="rId113" w:tooltip="See more details" w:history="1">
              <w:proofErr w:type="spellStart"/>
              <w:r w:rsidR="006B365F" w:rsidRPr="00442FFA">
                <w:rPr>
                  <w:rStyle w:val="Hyperlink"/>
                  <w:rFonts w:eastAsia="Times New Roman"/>
                  <w:color w:val="auto"/>
                  <w:sz w:val="22"/>
                  <w:szCs w:val="22"/>
                  <w:u w:val="none"/>
                </w:rPr>
                <w:t>Y.UAV.arch</w:t>
              </w:r>
              <w:proofErr w:type="spellEnd"/>
            </w:hyperlink>
          </w:p>
        </w:tc>
        <w:tc>
          <w:tcPr>
            <w:tcW w:w="6112" w:type="dxa"/>
            <w:tcBorders>
              <w:top w:val="single" w:sz="4" w:space="0" w:color="auto"/>
              <w:left w:val="single" w:sz="4" w:space="0" w:color="auto"/>
              <w:bottom w:val="single" w:sz="4" w:space="0" w:color="auto"/>
              <w:right w:val="single" w:sz="4" w:space="0" w:color="auto"/>
            </w:tcBorders>
          </w:tcPr>
          <w:p w14:paraId="5F092A23" w14:textId="183ECB18" w:rsidR="006B365F" w:rsidRPr="00442FFA" w:rsidRDefault="006B365F">
            <w:pPr>
              <w:spacing w:before="40" w:after="40"/>
              <w:rPr>
                <w:rFonts w:eastAsia="Times New Roman"/>
                <w:sz w:val="22"/>
                <w:szCs w:val="22"/>
              </w:rPr>
            </w:pPr>
            <w:r w:rsidRPr="00442FFA">
              <w:rPr>
                <w:rFonts w:eastAsia="Times New Roman"/>
                <w:sz w:val="22"/>
                <w:szCs w:val="22"/>
              </w:rPr>
              <w:t>Functional architecture for unmanned aerial vehicles and unmanned aerial vehicle controllers using IMT-2020 networks</w:t>
            </w:r>
          </w:p>
        </w:tc>
      </w:tr>
    </w:tbl>
    <w:p w14:paraId="3CC9B899" w14:textId="77777777" w:rsidR="00323DE7" w:rsidRPr="00712518" w:rsidRDefault="00D308FE" w:rsidP="00D308FE">
      <w:pPr>
        <w:tabs>
          <w:tab w:val="clear" w:pos="794"/>
          <w:tab w:val="clear" w:pos="1191"/>
          <w:tab w:val="clear" w:pos="1588"/>
          <w:tab w:val="left" w:pos="567"/>
          <w:tab w:val="left" w:pos="1276"/>
        </w:tabs>
        <w:spacing w:before="240" w:after="120" w:line="0" w:lineRule="atLeast"/>
        <w:rPr>
          <w:b/>
          <w:color w:val="000000"/>
          <w:szCs w:val="24"/>
          <w:lang w:val="en-US" w:eastAsia="zh-CN"/>
        </w:rPr>
      </w:pPr>
      <w:r w:rsidRPr="00712518">
        <w:rPr>
          <w:b/>
          <w:bCs/>
          <w:color w:val="000000"/>
          <w:szCs w:val="24"/>
          <w:lang w:val="en-US" w:eastAsia="ja-JP"/>
        </w:rPr>
        <w:t>d</w:t>
      </w:r>
      <w:r w:rsidR="00013E47" w:rsidRPr="00712518">
        <w:rPr>
          <w:b/>
          <w:bCs/>
          <w:color w:val="000000"/>
          <w:szCs w:val="24"/>
          <w:lang w:val="en-US" w:eastAsia="ja-JP"/>
        </w:rPr>
        <w:t>)</w:t>
      </w:r>
      <w:r w:rsidR="00323DE7" w:rsidRPr="00712518">
        <w:rPr>
          <w:b/>
          <w:bCs/>
          <w:color w:val="000000"/>
          <w:szCs w:val="24"/>
          <w:lang w:val="en-US" w:eastAsia="ja-JP"/>
        </w:rPr>
        <w:tab/>
      </w:r>
      <w:r w:rsidR="00323DE7" w:rsidRPr="00712518">
        <w:rPr>
          <w:b/>
          <w:color w:val="000000"/>
          <w:szCs w:val="24"/>
          <w:lang w:val="en-US" w:eastAsia="zh-CN"/>
        </w:rPr>
        <w:t>Q</w:t>
      </w:r>
      <w:r w:rsidRPr="00712518">
        <w:rPr>
          <w:b/>
          <w:color w:val="000000"/>
          <w:szCs w:val="24"/>
          <w:lang w:val="en-US" w:eastAsia="zh-CN"/>
        </w:rPr>
        <w:t>4</w:t>
      </w:r>
      <w:r w:rsidR="00323DE7" w:rsidRPr="00712518">
        <w:rPr>
          <w:b/>
          <w:color w:val="000000"/>
          <w:szCs w:val="24"/>
          <w:lang w:val="en-US" w:eastAsia="zh-CN"/>
        </w:rPr>
        <w:t xml:space="preserve">/20 </w:t>
      </w:r>
      <w:r w:rsidRPr="00712518">
        <w:rPr>
          <w:b/>
          <w:color w:val="000000"/>
          <w:szCs w:val="24"/>
          <w:lang w:val="en-US" w:eastAsia="zh-CN"/>
        </w:rPr>
        <w:t xml:space="preserve">- e/Smart services, applications and supporting platforms </w:t>
      </w: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731"/>
        <w:gridCol w:w="2246"/>
        <w:gridCol w:w="6804"/>
      </w:tblGrid>
      <w:tr w:rsidR="00695D29" w:rsidRPr="00712518" w14:paraId="636AD76B" w14:textId="77777777" w:rsidTr="00442FFA">
        <w:trPr>
          <w:tblHeader/>
        </w:trPr>
        <w:tc>
          <w:tcPr>
            <w:tcW w:w="731" w:type="dxa"/>
            <w:tcBorders>
              <w:top w:val="single" w:sz="4" w:space="0" w:color="auto"/>
              <w:left w:val="single" w:sz="4" w:space="0" w:color="auto"/>
              <w:bottom w:val="single" w:sz="4" w:space="0" w:color="auto"/>
              <w:right w:val="single" w:sz="4" w:space="0" w:color="auto"/>
            </w:tcBorders>
            <w:shd w:val="clear" w:color="auto" w:fill="D0CECE"/>
          </w:tcPr>
          <w:p w14:paraId="21BB874C" w14:textId="77777777" w:rsidR="00013E47" w:rsidRPr="00712518" w:rsidRDefault="00013E47" w:rsidP="00CF4B9B">
            <w:pPr>
              <w:keepNext/>
              <w:spacing w:before="40" w:after="40"/>
              <w:jc w:val="center"/>
              <w:rPr>
                <w:sz w:val="22"/>
                <w:szCs w:val="22"/>
                <w:lang w:eastAsia="ko-KR"/>
              </w:rPr>
            </w:pPr>
            <w:r w:rsidRPr="00712518">
              <w:rPr>
                <w:b/>
                <w:sz w:val="22"/>
                <w:szCs w:val="22"/>
                <w:lang w:eastAsia="ko-KR"/>
              </w:rPr>
              <w:t>SG</w:t>
            </w:r>
          </w:p>
        </w:tc>
        <w:tc>
          <w:tcPr>
            <w:tcW w:w="2246" w:type="dxa"/>
            <w:tcBorders>
              <w:top w:val="single" w:sz="4" w:space="0" w:color="auto"/>
              <w:left w:val="single" w:sz="4" w:space="0" w:color="auto"/>
              <w:bottom w:val="single" w:sz="4" w:space="0" w:color="auto"/>
              <w:right w:val="single" w:sz="4" w:space="0" w:color="auto"/>
            </w:tcBorders>
            <w:shd w:val="clear" w:color="auto" w:fill="D0CECE"/>
            <w:vAlign w:val="center"/>
          </w:tcPr>
          <w:p w14:paraId="32422D8D" w14:textId="77777777" w:rsidR="00013E47" w:rsidRPr="00712518" w:rsidRDefault="00013E47">
            <w:pPr>
              <w:keepNext/>
              <w:keepLines/>
              <w:spacing w:before="40" w:after="40"/>
              <w:jc w:val="center"/>
              <w:rPr>
                <w:sz w:val="22"/>
                <w:szCs w:val="22"/>
              </w:rPr>
            </w:pPr>
            <w:r w:rsidRPr="00712518">
              <w:rPr>
                <w:b/>
                <w:sz w:val="22"/>
                <w:szCs w:val="22"/>
              </w:rPr>
              <w:t>No</w:t>
            </w:r>
          </w:p>
        </w:tc>
        <w:tc>
          <w:tcPr>
            <w:tcW w:w="6804" w:type="dxa"/>
            <w:tcBorders>
              <w:top w:val="single" w:sz="4" w:space="0" w:color="auto"/>
              <w:left w:val="single" w:sz="4" w:space="0" w:color="auto"/>
              <w:bottom w:val="single" w:sz="4" w:space="0" w:color="auto"/>
              <w:right w:val="single" w:sz="4" w:space="0" w:color="auto"/>
            </w:tcBorders>
            <w:shd w:val="clear" w:color="auto" w:fill="D0CECE"/>
          </w:tcPr>
          <w:p w14:paraId="2FDA43E1" w14:textId="77777777" w:rsidR="00013E47" w:rsidRPr="00712518" w:rsidRDefault="00013E47" w:rsidP="00CF4B9B">
            <w:pPr>
              <w:pStyle w:val="Tabletext"/>
              <w:keepNext/>
              <w:keepLines/>
              <w:jc w:val="center"/>
              <w:rPr>
                <w:szCs w:val="22"/>
              </w:rPr>
            </w:pPr>
            <w:r w:rsidRPr="00712518">
              <w:rPr>
                <w:b/>
                <w:bCs/>
                <w:iCs/>
                <w:szCs w:val="22"/>
              </w:rPr>
              <w:t>Title</w:t>
            </w:r>
          </w:p>
        </w:tc>
      </w:tr>
      <w:tr w:rsidR="006B365F" w:rsidRPr="00712518" w14:paraId="4DB3A05F" w14:textId="77777777" w:rsidTr="00442FFA">
        <w:tc>
          <w:tcPr>
            <w:tcW w:w="731" w:type="dxa"/>
            <w:tcBorders>
              <w:top w:val="single" w:sz="4" w:space="0" w:color="auto"/>
              <w:left w:val="single" w:sz="4" w:space="0" w:color="auto"/>
              <w:bottom w:val="single" w:sz="4" w:space="0" w:color="auto"/>
              <w:right w:val="single" w:sz="4" w:space="0" w:color="auto"/>
            </w:tcBorders>
          </w:tcPr>
          <w:p w14:paraId="4020118F" w14:textId="6147BDCB"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294E625C" w14:textId="4523F291" w:rsidR="006B365F" w:rsidRPr="00442FFA" w:rsidRDefault="00460B3F">
            <w:pPr>
              <w:spacing w:before="40" w:after="40"/>
              <w:rPr>
                <w:sz w:val="22"/>
                <w:szCs w:val="22"/>
                <w:lang w:val="es-ES"/>
              </w:rPr>
            </w:pPr>
            <w:hyperlink r:id="rId114" w:tooltip="See more details" w:history="1">
              <w:r w:rsidR="006B365F" w:rsidRPr="00442FFA">
                <w:rPr>
                  <w:rStyle w:val="Hyperlink"/>
                  <w:rFonts w:eastAsia="Times New Roman"/>
                  <w:color w:val="auto"/>
                  <w:sz w:val="22"/>
                  <w:szCs w:val="22"/>
                  <w:u w:val="none"/>
                  <w:lang w:val="es-ES"/>
                </w:rPr>
                <w:t>Y.4559 (</w:t>
              </w:r>
              <w:proofErr w:type="spellStart"/>
              <w:r w:rsidR="006B365F">
                <w:rPr>
                  <w:rStyle w:val="Hyperlink"/>
                  <w:rFonts w:eastAsia="Times New Roman"/>
                  <w:color w:val="auto"/>
                  <w:sz w:val="22"/>
                  <w:szCs w:val="22"/>
                  <w:u w:val="none"/>
                  <w:lang w:val="es-ES"/>
                </w:rPr>
                <w:t>determined</w:t>
              </w:r>
              <w:proofErr w:type="spellEnd"/>
              <w:r w:rsidR="006B365F" w:rsidRPr="00442FFA">
                <w:rPr>
                  <w:rStyle w:val="Hyperlink"/>
                  <w:rFonts w:eastAsia="Times New Roman"/>
                  <w:color w:val="auto"/>
                  <w:sz w:val="22"/>
                  <w:szCs w:val="22"/>
                  <w:u w:val="none"/>
                  <w:lang w:val="es-ES"/>
                </w:rPr>
                <w:t>)</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3F201ADF" w14:textId="0F1D6DCF" w:rsidR="006B365F" w:rsidRPr="006B365F" w:rsidRDefault="006B365F" w:rsidP="006B365F">
            <w:pPr>
              <w:spacing w:before="40" w:after="40"/>
              <w:rPr>
                <w:rFonts w:eastAsia="Times New Roman"/>
                <w:sz w:val="22"/>
                <w:szCs w:val="22"/>
              </w:rPr>
            </w:pPr>
            <w:r w:rsidRPr="00442FFA">
              <w:rPr>
                <w:rFonts w:eastAsia="Times New Roman"/>
                <w:sz w:val="22"/>
                <w:szCs w:val="22"/>
              </w:rPr>
              <w:t>Requirements and functional architecture of base station inspection services using unmanned aerial vehicles</w:t>
            </w:r>
          </w:p>
        </w:tc>
      </w:tr>
      <w:tr w:rsidR="006B365F" w:rsidRPr="00712518" w14:paraId="40397579" w14:textId="77777777" w:rsidTr="00442FFA">
        <w:tc>
          <w:tcPr>
            <w:tcW w:w="731" w:type="dxa"/>
            <w:tcBorders>
              <w:top w:val="single" w:sz="4" w:space="0" w:color="auto"/>
              <w:left w:val="single" w:sz="4" w:space="0" w:color="auto"/>
              <w:bottom w:val="single" w:sz="4" w:space="0" w:color="auto"/>
              <w:right w:val="single" w:sz="4" w:space="0" w:color="auto"/>
            </w:tcBorders>
          </w:tcPr>
          <w:p w14:paraId="36FC3A3C" w14:textId="2B949290"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0552DE40" w14:textId="43E9F71C" w:rsidR="006B365F" w:rsidRPr="006B365F" w:rsidRDefault="00460B3F">
            <w:pPr>
              <w:spacing w:before="40" w:after="40"/>
              <w:rPr>
                <w:sz w:val="22"/>
                <w:szCs w:val="22"/>
              </w:rPr>
            </w:pPr>
            <w:hyperlink r:id="rId115" w:tooltip="See more details" w:history="1">
              <w:r w:rsidR="006B365F" w:rsidRPr="00442FFA">
                <w:rPr>
                  <w:rStyle w:val="Hyperlink"/>
                  <w:rFonts w:eastAsia="Times New Roman"/>
                  <w:color w:val="auto"/>
                  <w:sz w:val="22"/>
                  <w:szCs w:val="22"/>
                  <w:u w:val="none"/>
                </w:rPr>
                <w:t>Y.BC-SON</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5724F78B" w14:textId="51C390DA" w:rsidR="006B365F" w:rsidRPr="006B365F" w:rsidRDefault="006B365F" w:rsidP="006B365F">
            <w:pPr>
              <w:spacing w:before="40" w:after="40"/>
              <w:rPr>
                <w:rFonts w:eastAsia="Times New Roman"/>
                <w:sz w:val="22"/>
                <w:szCs w:val="22"/>
              </w:rPr>
            </w:pPr>
            <w:r w:rsidRPr="00442FFA">
              <w:rPr>
                <w:rFonts w:eastAsia="Times New Roman"/>
                <w:sz w:val="22"/>
                <w:szCs w:val="22"/>
              </w:rPr>
              <w:t>Framework of blockchain-based self-organization networking in IoT environments</w:t>
            </w:r>
          </w:p>
        </w:tc>
      </w:tr>
      <w:tr w:rsidR="006B365F" w:rsidRPr="00712518" w14:paraId="2772977F" w14:textId="77777777" w:rsidTr="00442FFA">
        <w:tc>
          <w:tcPr>
            <w:tcW w:w="731" w:type="dxa"/>
            <w:tcBorders>
              <w:top w:val="single" w:sz="4" w:space="0" w:color="auto"/>
              <w:left w:val="single" w:sz="4" w:space="0" w:color="auto"/>
              <w:bottom w:val="single" w:sz="4" w:space="0" w:color="auto"/>
              <w:right w:val="single" w:sz="4" w:space="0" w:color="auto"/>
            </w:tcBorders>
          </w:tcPr>
          <w:p w14:paraId="78CD7D01" w14:textId="261CC014"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7E4182C0" w14:textId="258D86A3" w:rsidR="006B365F" w:rsidRPr="006B365F" w:rsidRDefault="00460B3F">
            <w:pPr>
              <w:spacing w:before="40" w:after="40"/>
              <w:rPr>
                <w:sz w:val="22"/>
                <w:szCs w:val="22"/>
              </w:rPr>
            </w:pPr>
            <w:hyperlink r:id="rId116" w:tooltip="See more details" w:history="1">
              <w:proofErr w:type="spellStart"/>
              <w:r w:rsidR="006B365F" w:rsidRPr="00442FFA">
                <w:rPr>
                  <w:rStyle w:val="Hyperlink"/>
                  <w:rFonts w:eastAsia="Times New Roman"/>
                  <w:color w:val="auto"/>
                  <w:sz w:val="22"/>
                  <w:szCs w:val="22"/>
                  <w:u w:val="none"/>
                </w:rPr>
                <w:t>Y.blockchain</w:t>
              </w:r>
              <w:proofErr w:type="spellEnd"/>
              <w:r w:rsidR="006B365F" w:rsidRPr="00442FFA">
                <w:rPr>
                  <w:rStyle w:val="Hyperlink"/>
                  <w:rFonts w:eastAsia="Times New Roman"/>
                  <w:color w:val="auto"/>
                  <w:sz w:val="22"/>
                  <w:szCs w:val="22"/>
                  <w:u w:val="none"/>
                </w:rPr>
                <w:t>-terms</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3241F577" w14:textId="4172D9DB" w:rsidR="006B365F" w:rsidRPr="006B365F" w:rsidRDefault="006B365F" w:rsidP="006B365F">
            <w:pPr>
              <w:spacing w:before="40" w:after="40"/>
              <w:rPr>
                <w:rFonts w:eastAsia="Times New Roman"/>
                <w:sz w:val="22"/>
                <w:szCs w:val="22"/>
              </w:rPr>
            </w:pPr>
            <w:r w:rsidRPr="00442FFA">
              <w:rPr>
                <w:rFonts w:eastAsia="Times New Roman"/>
                <w:sz w:val="22"/>
                <w:szCs w:val="22"/>
              </w:rPr>
              <w:t>Vocabulary for blockchain for supporting Internet of things and smart cities and communities in data processing and management aspects</w:t>
            </w:r>
          </w:p>
        </w:tc>
      </w:tr>
      <w:tr w:rsidR="006B365F" w:rsidRPr="00712518" w14:paraId="10DE426C" w14:textId="77777777" w:rsidTr="00442FFA">
        <w:tc>
          <w:tcPr>
            <w:tcW w:w="731" w:type="dxa"/>
            <w:tcBorders>
              <w:top w:val="single" w:sz="4" w:space="0" w:color="auto"/>
              <w:left w:val="single" w:sz="4" w:space="0" w:color="auto"/>
              <w:bottom w:val="single" w:sz="4" w:space="0" w:color="auto"/>
              <w:right w:val="single" w:sz="4" w:space="0" w:color="auto"/>
            </w:tcBorders>
          </w:tcPr>
          <w:p w14:paraId="017A234E" w14:textId="45FD3B2F"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45A923E1" w14:textId="62333B6B" w:rsidR="006B365F" w:rsidRPr="006B365F" w:rsidRDefault="00460B3F">
            <w:pPr>
              <w:spacing w:before="40" w:after="40"/>
              <w:rPr>
                <w:sz w:val="22"/>
                <w:szCs w:val="22"/>
              </w:rPr>
            </w:pPr>
            <w:hyperlink r:id="rId117" w:tooltip="See more details" w:history="1">
              <w:r w:rsidR="006B365F" w:rsidRPr="00442FFA">
                <w:rPr>
                  <w:rStyle w:val="Hyperlink"/>
                  <w:rFonts w:eastAsia="Times New Roman"/>
                  <w:color w:val="auto"/>
                  <w:sz w:val="22"/>
                  <w:szCs w:val="22"/>
                  <w:u w:val="none"/>
                </w:rPr>
                <w:t>Y.CDML-arc</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04D23F97" w14:textId="627B5DEC" w:rsidR="006B365F" w:rsidRPr="006B365F" w:rsidRDefault="006B365F" w:rsidP="006B365F">
            <w:pPr>
              <w:spacing w:before="40" w:after="40"/>
              <w:rPr>
                <w:rFonts w:eastAsia="Times New Roman"/>
                <w:sz w:val="22"/>
                <w:szCs w:val="22"/>
              </w:rPr>
            </w:pPr>
            <w:r w:rsidRPr="00442FFA">
              <w:rPr>
                <w:rFonts w:eastAsia="Times New Roman"/>
                <w:sz w:val="22"/>
                <w:szCs w:val="22"/>
              </w:rPr>
              <w:t>Reference architecture of collaborative decentralized machine learning for intelligent IoT services</w:t>
            </w:r>
          </w:p>
        </w:tc>
      </w:tr>
      <w:tr w:rsidR="006B365F" w:rsidRPr="00712518" w14:paraId="4399B8A7" w14:textId="77777777" w:rsidTr="00442FFA">
        <w:tc>
          <w:tcPr>
            <w:tcW w:w="731" w:type="dxa"/>
            <w:tcBorders>
              <w:top w:val="single" w:sz="4" w:space="0" w:color="auto"/>
              <w:left w:val="single" w:sz="4" w:space="0" w:color="auto"/>
              <w:bottom w:val="single" w:sz="4" w:space="0" w:color="auto"/>
              <w:right w:val="single" w:sz="4" w:space="0" w:color="auto"/>
            </w:tcBorders>
          </w:tcPr>
          <w:p w14:paraId="4939E2E3" w14:textId="5590FAC3"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4CC205A4" w14:textId="15051535" w:rsidR="006B365F" w:rsidRPr="006B365F" w:rsidRDefault="00460B3F">
            <w:pPr>
              <w:spacing w:before="40" w:after="40"/>
              <w:rPr>
                <w:sz w:val="22"/>
                <w:szCs w:val="22"/>
              </w:rPr>
            </w:pPr>
            <w:hyperlink r:id="rId118" w:tooltip="See more details" w:history="1">
              <w:proofErr w:type="spellStart"/>
              <w:r w:rsidR="006B365F" w:rsidRPr="00442FFA">
                <w:rPr>
                  <w:rStyle w:val="Hyperlink"/>
                  <w:rFonts w:eastAsia="Times New Roman"/>
                  <w:color w:val="auto"/>
                  <w:sz w:val="22"/>
                  <w:szCs w:val="22"/>
                  <w:u w:val="none"/>
                </w:rPr>
                <w:t>Y.data</w:t>
              </w:r>
              <w:proofErr w:type="spellEnd"/>
              <w:r w:rsidR="006B365F" w:rsidRPr="00442FFA">
                <w:rPr>
                  <w:rStyle w:val="Hyperlink"/>
                  <w:rFonts w:eastAsia="Times New Roman"/>
                  <w:color w:val="auto"/>
                  <w:sz w:val="22"/>
                  <w:szCs w:val="22"/>
                  <w:u w:val="none"/>
                </w:rPr>
                <w:t>-MP</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4A5F42FD" w14:textId="7F0B5F80" w:rsidR="006B365F" w:rsidRPr="006B365F" w:rsidRDefault="006B365F" w:rsidP="006B365F">
            <w:pPr>
              <w:spacing w:before="40" w:after="40"/>
              <w:rPr>
                <w:rFonts w:eastAsia="Times New Roman"/>
                <w:sz w:val="22"/>
                <w:szCs w:val="22"/>
              </w:rPr>
            </w:pPr>
            <w:r w:rsidRPr="00442FFA">
              <w:rPr>
                <w:rFonts w:eastAsia="Times New Roman"/>
                <w:sz w:val="22"/>
                <w:szCs w:val="22"/>
              </w:rPr>
              <w:t>Framework for data middle-platform in IoT and smart sustainable cities</w:t>
            </w:r>
          </w:p>
        </w:tc>
      </w:tr>
      <w:tr w:rsidR="006B365F" w:rsidRPr="00712518" w14:paraId="3E9C6740" w14:textId="77777777" w:rsidTr="00442FFA">
        <w:tc>
          <w:tcPr>
            <w:tcW w:w="731" w:type="dxa"/>
            <w:tcBorders>
              <w:top w:val="single" w:sz="4" w:space="0" w:color="auto"/>
              <w:left w:val="single" w:sz="4" w:space="0" w:color="auto"/>
              <w:bottom w:val="single" w:sz="4" w:space="0" w:color="auto"/>
              <w:right w:val="single" w:sz="4" w:space="0" w:color="auto"/>
            </w:tcBorders>
          </w:tcPr>
          <w:p w14:paraId="597CFE92" w14:textId="7CF2AF17"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2B3F1A6E" w14:textId="6063C93C" w:rsidR="006B365F" w:rsidRPr="006B365F" w:rsidRDefault="00460B3F">
            <w:pPr>
              <w:spacing w:before="40" w:after="40"/>
              <w:rPr>
                <w:sz w:val="22"/>
                <w:szCs w:val="22"/>
              </w:rPr>
            </w:pPr>
            <w:hyperlink r:id="rId119" w:tooltip="See more details" w:history="1">
              <w:proofErr w:type="spellStart"/>
              <w:r w:rsidR="006B365F" w:rsidRPr="00442FFA">
                <w:rPr>
                  <w:rStyle w:val="Hyperlink"/>
                  <w:rFonts w:eastAsia="Times New Roman"/>
                  <w:color w:val="auto"/>
                  <w:sz w:val="22"/>
                  <w:szCs w:val="22"/>
                  <w:u w:val="none"/>
                </w:rPr>
                <w:t>Y.eHealth</w:t>
              </w:r>
              <w:proofErr w:type="spellEnd"/>
              <w:r w:rsidR="006B365F" w:rsidRPr="00442FFA">
                <w:rPr>
                  <w:rStyle w:val="Hyperlink"/>
                  <w:rFonts w:eastAsia="Times New Roman"/>
                  <w:color w:val="auto"/>
                  <w:sz w:val="22"/>
                  <w:szCs w:val="22"/>
                  <w:u w:val="none"/>
                </w:rPr>
                <w:t>-Semantic</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2EE5BD50" w14:textId="6F2BFB94" w:rsidR="006B365F" w:rsidRPr="006B365F" w:rsidRDefault="006B365F" w:rsidP="006B365F">
            <w:pPr>
              <w:spacing w:before="40" w:after="40"/>
              <w:rPr>
                <w:rFonts w:eastAsia="Times New Roman"/>
                <w:sz w:val="22"/>
                <w:szCs w:val="22"/>
              </w:rPr>
            </w:pPr>
            <w:r w:rsidRPr="00442FFA">
              <w:rPr>
                <w:rFonts w:eastAsia="Times New Roman"/>
                <w:sz w:val="22"/>
                <w:szCs w:val="22"/>
              </w:rPr>
              <w:t>Framework to support semantic mediation of eHealth services</w:t>
            </w:r>
          </w:p>
        </w:tc>
      </w:tr>
      <w:tr w:rsidR="006B365F" w:rsidRPr="00712518" w14:paraId="3629478F" w14:textId="77777777" w:rsidTr="00442FFA">
        <w:tc>
          <w:tcPr>
            <w:tcW w:w="731" w:type="dxa"/>
            <w:tcBorders>
              <w:top w:val="single" w:sz="4" w:space="0" w:color="auto"/>
              <w:left w:val="single" w:sz="4" w:space="0" w:color="auto"/>
              <w:bottom w:val="single" w:sz="4" w:space="0" w:color="auto"/>
              <w:right w:val="single" w:sz="4" w:space="0" w:color="auto"/>
            </w:tcBorders>
          </w:tcPr>
          <w:p w14:paraId="510B8D21" w14:textId="0BF972EA"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4332008E" w14:textId="16E12666" w:rsidR="006B365F" w:rsidRPr="006B365F" w:rsidRDefault="00460B3F">
            <w:pPr>
              <w:spacing w:before="40" w:after="40"/>
              <w:rPr>
                <w:rFonts w:eastAsia="Times New Roman"/>
                <w:sz w:val="22"/>
                <w:szCs w:val="22"/>
              </w:rPr>
            </w:pPr>
            <w:hyperlink r:id="rId120"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-AR</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704C320E" w14:textId="290F2C79" w:rsidR="006B365F" w:rsidRPr="006B365F" w:rsidRDefault="006B365F" w:rsidP="006B365F">
            <w:pPr>
              <w:spacing w:before="40" w:after="40"/>
              <w:rPr>
                <w:rFonts w:eastAsia="Times New Roman"/>
                <w:sz w:val="22"/>
                <w:szCs w:val="22"/>
              </w:rPr>
            </w:pPr>
            <w:r w:rsidRPr="00442FFA">
              <w:rPr>
                <w:rFonts w:eastAsia="Times New Roman"/>
                <w:sz w:val="22"/>
                <w:szCs w:val="22"/>
              </w:rPr>
              <w:t>Framework for AR and VR based control in IoT</w:t>
            </w:r>
          </w:p>
        </w:tc>
      </w:tr>
      <w:tr w:rsidR="006B365F" w:rsidRPr="00712518" w14:paraId="05E0CF62" w14:textId="77777777" w:rsidTr="00442FFA">
        <w:tc>
          <w:tcPr>
            <w:tcW w:w="731" w:type="dxa"/>
            <w:tcBorders>
              <w:top w:val="single" w:sz="4" w:space="0" w:color="auto"/>
              <w:left w:val="single" w:sz="4" w:space="0" w:color="auto"/>
              <w:bottom w:val="single" w:sz="4" w:space="0" w:color="auto"/>
              <w:right w:val="single" w:sz="4" w:space="0" w:color="auto"/>
            </w:tcBorders>
          </w:tcPr>
          <w:p w14:paraId="3DB618B1" w14:textId="2F3EB1A1"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0DDE0629" w14:textId="4629DB53" w:rsidR="006B365F" w:rsidRPr="006B365F" w:rsidRDefault="00460B3F">
            <w:pPr>
              <w:spacing w:before="40" w:after="40"/>
              <w:rPr>
                <w:rStyle w:val="Hyperlink"/>
                <w:rFonts w:eastAsia="Times New Roman"/>
                <w:color w:val="auto"/>
                <w:sz w:val="22"/>
                <w:szCs w:val="22"/>
                <w:u w:val="none"/>
                <w:lang w:val="fr-FR"/>
              </w:rPr>
            </w:pPr>
            <w:hyperlink r:id="rId121"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w:t>
              </w:r>
              <w:proofErr w:type="spellStart"/>
              <w:r w:rsidR="006B365F" w:rsidRPr="00442FFA">
                <w:rPr>
                  <w:rStyle w:val="Hyperlink"/>
                  <w:rFonts w:eastAsia="Times New Roman"/>
                  <w:color w:val="auto"/>
                  <w:sz w:val="22"/>
                  <w:szCs w:val="22"/>
                  <w:u w:val="none"/>
                </w:rPr>
                <w:t>BoT</w:t>
              </w:r>
              <w:proofErr w:type="spellEnd"/>
              <w:r w:rsidR="006B365F" w:rsidRPr="00442FFA">
                <w:rPr>
                  <w:rStyle w:val="Hyperlink"/>
                  <w:rFonts w:eastAsia="Times New Roman"/>
                  <w:color w:val="auto"/>
                  <w:sz w:val="22"/>
                  <w:szCs w:val="22"/>
                  <w:u w:val="none"/>
                </w:rPr>
                <w:t>-peer</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199F0DCA" w14:textId="4ECFCFED" w:rsidR="006B365F" w:rsidRPr="006B365F" w:rsidRDefault="006B365F" w:rsidP="006B365F">
            <w:pPr>
              <w:spacing w:before="40" w:after="40"/>
              <w:rPr>
                <w:rFonts w:eastAsia="Times New Roman"/>
                <w:sz w:val="22"/>
                <w:szCs w:val="22"/>
              </w:rPr>
            </w:pPr>
            <w:r w:rsidRPr="00442FFA">
              <w:rPr>
                <w:rFonts w:eastAsia="Times New Roman"/>
                <w:sz w:val="22"/>
                <w:szCs w:val="22"/>
              </w:rPr>
              <w:t>Capability and functional architecture of peer of blockchain of things</w:t>
            </w:r>
          </w:p>
        </w:tc>
      </w:tr>
      <w:tr w:rsidR="006B365F" w:rsidRPr="00712518" w14:paraId="52203D2D" w14:textId="77777777" w:rsidTr="00442FFA">
        <w:tc>
          <w:tcPr>
            <w:tcW w:w="731" w:type="dxa"/>
            <w:tcBorders>
              <w:top w:val="single" w:sz="4" w:space="0" w:color="auto"/>
              <w:left w:val="single" w:sz="4" w:space="0" w:color="auto"/>
              <w:bottom w:val="single" w:sz="4" w:space="0" w:color="auto"/>
              <w:right w:val="single" w:sz="4" w:space="0" w:color="auto"/>
            </w:tcBorders>
          </w:tcPr>
          <w:p w14:paraId="64F3E23E" w14:textId="1331483B"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7B3B40E8" w14:textId="15688999" w:rsidR="006B365F" w:rsidRPr="006B365F" w:rsidRDefault="00460B3F">
            <w:pPr>
              <w:spacing w:before="40" w:after="40"/>
              <w:rPr>
                <w:rStyle w:val="Hyperlink"/>
                <w:rFonts w:eastAsia="Times New Roman"/>
                <w:color w:val="auto"/>
                <w:sz w:val="22"/>
                <w:szCs w:val="22"/>
                <w:u w:val="none"/>
                <w:lang w:val="fr-FR"/>
              </w:rPr>
            </w:pPr>
            <w:hyperlink r:id="rId122"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-Lift</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2B360310" w14:textId="66736588" w:rsidR="006B365F" w:rsidRPr="006B365F" w:rsidRDefault="006B365F" w:rsidP="006B365F">
            <w:pPr>
              <w:spacing w:before="40" w:after="40"/>
              <w:rPr>
                <w:rFonts w:eastAsia="Times New Roman"/>
                <w:sz w:val="22"/>
                <w:szCs w:val="22"/>
              </w:rPr>
            </w:pPr>
            <w:r w:rsidRPr="00442FFA">
              <w:rPr>
                <w:rFonts w:eastAsia="Times New Roman"/>
                <w:sz w:val="22"/>
                <w:szCs w:val="22"/>
              </w:rPr>
              <w:t>Framework of IoT based monitoring and management for Lift</w:t>
            </w:r>
          </w:p>
        </w:tc>
      </w:tr>
      <w:tr w:rsidR="006B365F" w:rsidRPr="00712518" w14:paraId="7303283F" w14:textId="77777777" w:rsidTr="00442FFA">
        <w:tc>
          <w:tcPr>
            <w:tcW w:w="731" w:type="dxa"/>
            <w:tcBorders>
              <w:top w:val="single" w:sz="4" w:space="0" w:color="auto"/>
              <w:left w:val="single" w:sz="4" w:space="0" w:color="auto"/>
              <w:bottom w:val="single" w:sz="4" w:space="0" w:color="auto"/>
              <w:right w:val="single" w:sz="4" w:space="0" w:color="auto"/>
            </w:tcBorders>
          </w:tcPr>
          <w:p w14:paraId="325A3495" w14:textId="64ACB1A2"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499FF56C" w14:textId="740B0006" w:rsidR="006B365F" w:rsidRPr="006B365F" w:rsidRDefault="00460B3F">
            <w:pPr>
              <w:spacing w:before="40" w:after="40"/>
              <w:rPr>
                <w:rStyle w:val="Hyperlink"/>
                <w:rFonts w:eastAsia="Times New Roman"/>
                <w:color w:val="auto"/>
                <w:sz w:val="22"/>
                <w:szCs w:val="22"/>
                <w:u w:val="none"/>
                <w:lang w:val="fr-FR"/>
              </w:rPr>
            </w:pPr>
            <w:hyperlink r:id="rId123"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-SCS</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1896FA0B" w14:textId="3970C0A0" w:rsidR="006B365F" w:rsidRPr="006B365F" w:rsidRDefault="006B365F" w:rsidP="006B365F">
            <w:pPr>
              <w:spacing w:before="40" w:after="40"/>
              <w:rPr>
                <w:rFonts w:eastAsia="Times New Roman"/>
                <w:sz w:val="22"/>
                <w:szCs w:val="22"/>
              </w:rPr>
            </w:pPr>
            <w:r w:rsidRPr="00442FFA">
              <w:rPr>
                <w:rFonts w:eastAsia="Times New Roman"/>
                <w:sz w:val="22"/>
                <w:szCs w:val="22"/>
              </w:rPr>
              <w:t>Requirements and functional architecture for smart construction site services</w:t>
            </w:r>
          </w:p>
        </w:tc>
      </w:tr>
      <w:tr w:rsidR="006B365F" w:rsidRPr="00712518" w14:paraId="7F4AAD09" w14:textId="77777777" w:rsidTr="00442FFA">
        <w:tc>
          <w:tcPr>
            <w:tcW w:w="731" w:type="dxa"/>
            <w:tcBorders>
              <w:top w:val="single" w:sz="4" w:space="0" w:color="auto"/>
              <w:left w:val="single" w:sz="4" w:space="0" w:color="auto"/>
              <w:bottom w:val="single" w:sz="4" w:space="0" w:color="auto"/>
              <w:right w:val="single" w:sz="4" w:space="0" w:color="auto"/>
            </w:tcBorders>
          </w:tcPr>
          <w:p w14:paraId="38485769" w14:textId="063FD0A7"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lastRenderedPageBreak/>
              <w:t>20</w:t>
            </w:r>
          </w:p>
        </w:tc>
        <w:tc>
          <w:tcPr>
            <w:tcW w:w="2246" w:type="dxa"/>
            <w:tcBorders>
              <w:top w:val="single" w:sz="4" w:space="0" w:color="auto"/>
              <w:left w:val="single" w:sz="4" w:space="0" w:color="auto"/>
              <w:bottom w:val="single" w:sz="4" w:space="0" w:color="auto"/>
              <w:right w:val="single" w:sz="4" w:space="0" w:color="auto"/>
            </w:tcBorders>
          </w:tcPr>
          <w:p w14:paraId="4A4E21B3" w14:textId="359A861A" w:rsidR="006B365F" w:rsidRPr="006B365F" w:rsidRDefault="00460B3F">
            <w:pPr>
              <w:spacing w:before="40" w:after="40"/>
              <w:rPr>
                <w:rStyle w:val="Hyperlink"/>
                <w:rFonts w:eastAsia="Times New Roman"/>
                <w:color w:val="auto"/>
                <w:sz w:val="22"/>
                <w:szCs w:val="22"/>
                <w:u w:val="none"/>
                <w:lang w:val="fr-FR"/>
              </w:rPr>
            </w:pPr>
            <w:hyperlink r:id="rId124"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-SQMS</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326F9F9A" w14:textId="04177455" w:rsidR="006B365F" w:rsidRPr="006B365F" w:rsidRDefault="006B365F" w:rsidP="006B365F">
            <w:pPr>
              <w:spacing w:before="40" w:after="40"/>
              <w:rPr>
                <w:rFonts w:eastAsia="Times New Roman"/>
                <w:sz w:val="22"/>
                <w:szCs w:val="22"/>
              </w:rPr>
            </w:pPr>
            <w:r w:rsidRPr="00442FFA">
              <w:rPr>
                <w:rFonts w:eastAsia="Times New Roman"/>
                <w:sz w:val="22"/>
                <w:szCs w:val="22"/>
              </w:rPr>
              <w:t>Requirements and functional architecture of IoT sensing quality management service</w:t>
            </w:r>
          </w:p>
        </w:tc>
      </w:tr>
      <w:tr w:rsidR="006B365F" w:rsidRPr="00712518" w14:paraId="4AAFC61C" w14:textId="77777777" w:rsidTr="00442FFA">
        <w:tc>
          <w:tcPr>
            <w:tcW w:w="731" w:type="dxa"/>
            <w:tcBorders>
              <w:top w:val="single" w:sz="4" w:space="0" w:color="auto"/>
              <w:left w:val="single" w:sz="4" w:space="0" w:color="auto"/>
              <w:bottom w:val="single" w:sz="4" w:space="0" w:color="auto"/>
              <w:right w:val="single" w:sz="4" w:space="0" w:color="auto"/>
            </w:tcBorders>
          </w:tcPr>
          <w:p w14:paraId="23A85138" w14:textId="5934414D"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0B4093A9" w14:textId="12D68F0A" w:rsidR="006B365F" w:rsidRPr="006B365F" w:rsidRDefault="00460B3F">
            <w:pPr>
              <w:spacing w:before="40" w:after="40"/>
              <w:rPr>
                <w:rStyle w:val="Hyperlink"/>
                <w:rFonts w:eastAsia="Times New Roman"/>
                <w:color w:val="auto"/>
                <w:sz w:val="22"/>
                <w:szCs w:val="22"/>
                <w:u w:val="none"/>
                <w:lang w:val="fr-FR"/>
              </w:rPr>
            </w:pPr>
            <w:hyperlink r:id="rId125" w:tooltip="See more details" w:history="1">
              <w:r w:rsidR="006B365F" w:rsidRPr="00442FFA">
                <w:rPr>
                  <w:rStyle w:val="Hyperlink"/>
                  <w:rFonts w:eastAsia="Times New Roman"/>
                  <w:color w:val="auto"/>
                  <w:sz w:val="22"/>
                  <w:szCs w:val="22"/>
                  <w:u w:val="none"/>
                </w:rPr>
                <w:t>Y.RA-FML</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476D645B" w14:textId="4C3A21EA" w:rsidR="006B365F" w:rsidRPr="006B365F" w:rsidRDefault="006B365F" w:rsidP="006B365F">
            <w:pPr>
              <w:spacing w:before="40" w:after="40"/>
              <w:rPr>
                <w:rFonts w:eastAsia="Times New Roman"/>
                <w:sz w:val="22"/>
                <w:szCs w:val="22"/>
              </w:rPr>
            </w:pPr>
            <w:r w:rsidRPr="00442FFA">
              <w:rPr>
                <w:rFonts w:eastAsia="Times New Roman"/>
                <w:sz w:val="22"/>
                <w:szCs w:val="22"/>
              </w:rPr>
              <w:t>Requirements and reference architecture of IoT and smart city &amp; community service based on federated machine learning</w:t>
            </w:r>
          </w:p>
        </w:tc>
      </w:tr>
      <w:tr w:rsidR="006B365F" w:rsidRPr="00712518" w14:paraId="4C020559" w14:textId="77777777" w:rsidTr="00442FFA">
        <w:tc>
          <w:tcPr>
            <w:tcW w:w="731" w:type="dxa"/>
            <w:tcBorders>
              <w:top w:val="single" w:sz="4" w:space="0" w:color="auto"/>
              <w:left w:val="single" w:sz="4" w:space="0" w:color="auto"/>
              <w:bottom w:val="single" w:sz="4" w:space="0" w:color="auto"/>
              <w:right w:val="single" w:sz="4" w:space="0" w:color="auto"/>
            </w:tcBorders>
          </w:tcPr>
          <w:p w14:paraId="3C313F56" w14:textId="44BA0E60"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48579F68" w14:textId="6D33D915" w:rsidR="006B365F" w:rsidRPr="006B365F" w:rsidRDefault="00460B3F">
            <w:pPr>
              <w:spacing w:before="40" w:after="40"/>
              <w:rPr>
                <w:rStyle w:val="Hyperlink"/>
                <w:rFonts w:eastAsia="Times New Roman"/>
                <w:color w:val="auto"/>
                <w:sz w:val="22"/>
                <w:szCs w:val="22"/>
                <w:u w:val="none"/>
                <w:lang w:val="fr-FR"/>
              </w:rPr>
            </w:pPr>
            <w:hyperlink r:id="rId126" w:tooltip="See more details" w:history="1">
              <w:r w:rsidR="006B365F" w:rsidRPr="00442FFA">
                <w:rPr>
                  <w:rStyle w:val="Hyperlink"/>
                  <w:rFonts w:eastAsia="Times New Roman"/>
                  <w:color w:val="auto"/>
                  <w:sz w:val="22"/>
                  <w:szCs w:val="22"/>
                  <w:u w:val="none"/>
                </w:rPr>
                <w:t>Y.RA-PHE</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648B3876" w14:textId="791BFAFA" w:rsidR="006B365F" w:rsidRPr="006B365F" w:rsidRDefault="006B365F" w:rsidP="006B365F">
            <w:pPr>
              <w:spacing w:before="40" w:after="40"/>
              <w:rPr>
                <w:rFonts w:eastAsia="Times New Roman"/>
                <w:sz w:val="22"/>
                <w:szCs w:val="22"/>
              </w:rPr>
            </w:pPr>
            <w:r w:rsidRPr="00442FFA">
              <w:rPr>
                <w:rFonts w:eastAsia="Times New Roman"/>
                <w:sz w:val="22"/>
                <w:szCs w:val="22"/>
              </w:rPr>
              <w:t>Requirements and reference architecture of smart service for public health emergency</w:t>
            </w:r>
          </w:p>
        </w:tc>
      </w:tr>
      <w:tr w:rsidR="006B365F" w:rsidRPr="00712518" w14:paraId="06F89998" w14:textId="77777777" w:rsidTr="00442FFA">
        <w:tc>
          <w:tcPr>
            <w:tcW w:w="731" w:type="dxa"/>
            <w:tcBorders>
              <w:top w:val="single" w:sz="4" w:space="0" w:color="auto"/>
              <w:left w:val="single" w:sz="4" w:space="0" w:color="auto"/>
              <w:bottom w:val="single" w:sz="4" w:space="0" w:color="auto"/>
              <w:right w:val="single" w:sz="4" w:space="0" w:color="auto"/>
            </w:tcBorders>
          </w:tcPr>
          <w:p w14:paraId="02C4EEDB" w14:textId="41719E66"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580C084C" w14:textId="41784EDE" w:rsidR="006B365F" w:rsidRPr="006B365F" w:rsidRDefault="00460B3F">
            <w:pPr>
              <w:spacing w:before="40" w:after="40"/>
              <w:rPr>
                <w:rStyle w:val="Hyperlink"/>
                <w:rFonts w:eastAsia="Times New Roman"/>
                <w:color w:val="auto"/>
                <w:sz w:val="22"/>
                <w:szCs w:val="22"/>
                <w:u w:val="none"/>
                <w:lang w:val="fr-FR"/>
              </w:rPr>
            </w:pPr>
            <w:hyperlink r:id="rId127" w:tooltip="See more details" w:history="1">
              <w:r w:rsidR="006B365F" w:rsidRPr="00442FFA">
                <w:rPr>
                  <w:rStyle w:val="Hyperlink"/>
                  <w:rFonts w:eastAsia="Times New Roman"/>
                  <w:color w:val="auto"/>
                  <w:sz w:val="22"/>
                  <w:szCs w:val="22"/>
                  <w:u w:val="none"/>
                </w:rPr>
                <w:t>Y.RA-SDL</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60A7230D" w14:textId="3F7672D7" w:rsidR="006B365F" w:rsidRPr="006B365F" w:rsidRDefault="006B365F" w:rsidP="006B365F">
            <w:pPr>
              <w:spacing w:before="40" w:after="40"/>
              <w:rPr>
                <w:rFonts w:eastAsia="Times New Roman"/>
                <w:sz w:val="22"/>
                <w:szCs w:val="22"/>
              </w:rPr>
            </w:pPr>
            <w:r w:rsidRPr="00442FFA">
              <w:rPr>
                <w:rFonts w:eastAsia="Times New Roman"/>
                <w:sz w:val="22"/>
                <w:szCs w:val="22"/>
              </w:rPr>
              <w:t>Requirements and functional architecture of smart door lock service</w:t>
            </w:r>
          </w:p>
        </w:tc>
      </w:tr>
      <w:tr w:rsidR="006B365F" w:rsidRPr="00712518" w14:paraId="7D482193" w14:textId="77777777" w:rsidTr="00442FFA">
        <w:tc>
          <w:tcPr>
            <w:tcW w:w="731" w:type="dxa"/>
            <w:tcBorders>
              <w:top w:val="single" w:sz="4" w:space="0" w:color="auto"/>
              <w:left w:val="single" w:sz="4" w:space="0" w:color="auto"/>
              <w:bottom w:val="single" w:sz="4" w:space="0" w:color="auto"/>
              <w:right w:val="single" w:sz="4" w:space="0" w:color="auto"/>
            </w:tcBorders>
          </w:tcPr>
          <w:p w14:paraId="722641CE" w14:textId="443AEE4C"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40B780C2" w14:textId="3E2073ED" w:rsidR="006B365F" w:rsidRPr="006B365F" w:rsidRDefault="00460B3F">
            <w:pPr>
              <w:spacing w:before="40" w:after="40"/>
              <w:rPr>
                <w:rStyle w:val="Hyperlink"/>
                <w:rFonts w:eastAsia="Times New Roman"/>
                <w:color w:val="auto"/>
                <w:sz w:val="22"/>
                <w:szCs w:val="22"/>
                <w:u w:val="none"/>
                <w:lang w:val="fr-FR"/>
              </w:rPr>
            </w:pPr>
            <w:hyperlink r:id="rId128" w:tooltip="See more details" w:history="1">
              <w:proofErr w:type="spellStart"/>
              <w:r w:rsidR="006B365F" w:rsidRPr="00442FFA">
                <w:rPr>
                  <w:rStyle w:val="Hyperlink"/>
                  <w:rFonts w:eastAsia="Times New Roman"/>
                  <w:color w:val="auto"/>
                  <w:sz w:val="22"/>
                  <w:szCs w:val="22"/>
                  <w:u w:val="none"/>
                </w:rPr>
                <w:t>Y.smart</w:t>
              </w:r>
              <w:proofErr w:type="spellEnd"/>
              <w:r w:rsidR="006B365F" w:rsidRPr="00442FFA">
                <w:rPr>
                  <w:rStyle w:val="Hyperlink"/>
                  <w:rFonts w:eastAsia="Times New Roman"/>
                  <w:color w:val="auto"/>
                  <w:sz w:val="22"/>
                  <w:szCs w:val="22"/>
                  <w:u w:val="none"/>
                </w:rPr>
                <w:t>-education</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5AD3754E" w14:textId="7E0C326C" w:rsidR="006B365F" w:rsidRPr="006B365F" w:rsidRDefault="006B365F" w:rsidP="006B365F">
            <w:pPr>
              <w:spacing w:before="40" w:after="40"/>
              <w:rPr>
                <w:rFonts w:eastAsia="Times New Roman"/>
                <w:sz w:val="22"/>
                <w:szCs w:val="22"/>
              </w:rPr>
            </w:pPr>
            <w:r w:rsidRPr="00442FFA">
              <w:rPr>
                <w:rFonts w:eastAsia="Times New Roman"/>
                <w:sz w:val="22"/>
                <w:szCs w:val="22"/>
              </w:rPr>
              <w:t>Requirements and Reference Architecture of Smart Education</w:t>
            </w:r>
          </w:p>
        </w:tc>
      </w:tr>
      <w:tr w:rsidR="006B365F" w:rsidRPr="00712518" w14:paraId="1B813604" w14:textId="77777777" w:rsidTr="00442FFA">
        <w:tc>
          <w:tcPr>
            <w:tcW w:w="731" w:type="dxa"/>
            <w:tcBorders>
              <w:top w:val="single" w:sz="4" w:space="0" w:color="auto"/>
              <w:left w:val="single" w:sz="4" w:space="0" w:color="auto"/>
              <w:bottom w:val="single" w:sz="4" w:space="0" w:color="auto"/>
              <w:right w:val="single" w:sz="4" w:space="0" w:color="auto"/>
            </w:tcBorders>
          </w:tcPr>
          <w:p w14:paraId="44E67EA8" w14:textId="23D4C3A3"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5995CEE4" w14:textId="34F74595" w:rsidR="006B365F" w:rsidRPr="006B365F" w:rsidRDefault="00460B3F">
            <w:pPr>
              <w:spacing w:before="40" w:after="40"/>
              <w:rPr>
                <w:rStyle w:val="Hyperlink"/>
                <w:rFonts w:eastAsia="Times New Roman"/>
                <w:color w:val="auto"/>
                <w:sz w:val="22"/>
                <w:szCs w:val="22"/>
                <w:u w:val="none"/>
                <w:lang w:val="fr-FR"/>
              </w:rPr>
            </w:pPr>
            <w:hyperlink r:id="rId129" w:tooltip="See more details" w:history="1">
              <w:proofErr w:type="spellStart"/>
              <w:r w:rsidR="006B365F" w:rsidRPr="00442FFA">
                <w:rPr>
                  <w:rStyle w:val="Hyperlink"/>
                  <w:rFonts w:eastAsia="Times New Roman"/>
                  <w:color w:val="auto"/>
                  <w:sz w:val="22"/>
                  <w:szCs w:val="22"/>
                  <w:u w:val="none"/>
                </w:rPr>
                <w:t>Y.smart</w:t>
              </w:r>
              <w:proofErr w:type="spellEnd"/>
              <w:r w:rsidR="006B365F" w:rsidRPr="00442FFA">
                <w:rPr>
                  <w:rStyle w:val="Hyperlink"/>
                  <w:rFonts w:eastAsia="Times New Roman"/>
                  <w:color w:val="auto"/>
                  <w:sz w:val="22"/>
                  <w:szCs w:val="22"/>
                  <w:u w:val="none"/>
                </w:rPr>
                <w:t>-evacuation</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632EF531" w14:textId="4CC39887" w:rsidR="006B365F" w:rsidRPr="006B365F" w:rsidRDefault="006B365F" w:rsidP="006B365F">
            <w:pPr>
              <w:spacing w:before="40" w:after="40"/>
              <w:rPr>
                <w:rFonts w:eastAsia="Times New Roman"/>
                <w:sz w:val="22"/>
                <w:szCs w:val="22"/>
              </w:rPr>
            </w:pPr>
            <w:r w:rsidRPr="00442FFA">
              <w:rPr>
                <w:rFonts w:eastAsia="Times New Roman"/>
                <w:sz w:val="22"/>
                <w:szCs w:val="22"/>
              </w:rPr>
              <w:t>Framework of Smart Evacuation during emergencies in smart cities and communities</w:t>
            </w:r>
          </w:p>
        </w:tc>
      </w:tr>
      <w:tr w:rsidR="006B365F" w:rsidRPr="00712518" w14:paraId="41EB568C" w14:textId="77777777" w:rsidTr="00442FFA">
        <w:tc>
          <w:tcPr>
            <w:tcW w:w="731" w:type="dxa"/>
            <w:tcBorders>
              <w:top w:val="single" w:sz="4" w:space="0" w:color="auto"/>
              <w:left w:val="single" w:sz="4" w:space="0" w:color="auto"/>
              <w:bottom w:val="single" w:sz="4" w:space="0" w:color="auto"/>
              <w:right w:val="single" w:sz="4" w:space="0" w:color="auto"/>
            </w:tcBorders>
          </w:tcPr>
          <w:p w14:paraId="40F47E32" w14:textId="3461F884"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7E9A099E" w14:textId="06BF48D7" w:rsidR="006B365F" w:rsidRPr="006B365F" w:rsidRDefault="00460B3F">
            <w:pPr>
              <w:spacing w:before="40" w:after="40"/>
              <w:rPr>
                <w:rStyle w:val="Hyperlink"/>
                <w:rFonts w:eastAsia="Times New Roman"/>
                <w:color w:val="auto"/>
                <w:sz w:val="22"/>
                <w:szCs w:val="22"/>
                <w:u w:val="none"/>
                <w:lang w:val="fr-FR"/>
              </w:rPr>
            </w:pPr>
            <w:hyperlink r:id="rId130" w:tooltip="See more details" w:history="1">
              <w:proofErr w:type="spellStart"/>
              <w:r w:rsidR="006B365F" w:rsidRPr="00442FFA">
                <w:rPr>
                  <w:rStyle w:val="Hyperlink"/>
                  <w:rFonts w:eastAsia="Times New Roman"/>
                  <w:color w:val="auto"/>
                  <w:sz w:val="22"/>
                  <w:szCs w:val="22"/>
                  <w:u w:val="none"/>
                </w:rPr>
                <w:t>Y.smart</w:t>
              </w:r>
              <w:proofErr w:type="spellEnd"/>
              <w:r w:rsidR="006B365F" w:rsidRPr="00442FFA">
                <w:rPr>
                  <w:rStyle w:val="Hyperlink"/>
                  <w:rFonts w:eastAsia="Times New Roman"/>
                  <w:color w:val="auto"/>
                  <w:sz w:val="22"/>
                  <w:szCs w:val="22"/>
                  <w:u w:val="none"/>
                </w:rPr>
                <w:t>-PBRS</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76700135" w14:textId="735A12C1" w:rsidR="006B365F" w:rsidRPr="006B365F" w:rsidRDefault="006B365F" w:rsidP="006B365F">
            <w:pPr>
              <w:spacing w:before="40" w:after="40"/>
              <w:rPr>
                <w:rFonts w:eastAsia="Times New Roman"/>
                <w:sz w:val="22"/>
                <w:szCs w:val="22"/>
              </w:rPr>
            </w:pPr>
            <w:r w:rsidRPr="00442FFA">
              <w:rPr>
                <w:rFonts w:eastAsia="Times New Roman"/>
                <w:sz w:val="22"/>
                <w:szCs w:val="22"/>
              </w:rPr>
              <w:t>Requirements and functional architecture of smart power bank rental service</w:t>
            </w:r>
          </w:p>
        </w:tc>
      </w:tr>
      <w:tr w:rsidR="006B365F" w:rsidRPr="00712518" w14:paraId="6676CE3E" w14:textId="77777777" w:rsidTr="00442FFA">
        <w:tc>
          <w:tcPr>
            <w:tcW w:w="731" w:type="dxa"/>
            <w:tcBorders>
              <w:top w:val="single" w:sz="4" w:space="0" w:color="auto"/>
              <w:left w:val="single" w:sz="4" w:space="0" w:color="auto"/>
              <w:bottom w:val="single" w:sz="4" w:space="0" w:color="auto"/>
              <w:right w:val="single" w:sz="4" w:space="0" w:color="auto"/>
            </w:tcBorders>
          </w:tcPr>
          <w:p w14:paraId="6E4D5B03" w14:textId="2D87B18D"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28A96885" w14:textId="618E6E39" w:rsidR="006B365F" w:rsidRPr="006B365F" w:rsidRDefault="00460B3F">
            <w:pPr>
              <w:spacing w:before="40" w:after="40"/>
              <w:rPr>
                <w:rStyle w:val="Hyperlink"/>
                <w:rFonts w:eastAsia="Times New Roman"/>
                <w:color w:val="auto"/>
                <w:sz w:val="22"/>
                <w:szCs w:val="22"/>
                <w:u w:val="none"/>
                <w:lang w:val="fr-FR"/>
              </w:rPr>
            </w:pPr>
            <w:hyperlink r:id="rId131" w:tooltip="See more details" w:history="1">
              <w:proofErr w:type="spellStart"/>
              <w:r w:rsidR="006B365F" w:rsidRPr="00442FFA">
                <w:rPr>
                  <w:rStyle w:val="Hyperlink"/>
                  <w:rFonts w:eastAsia="Times New Roman"/>
                  <w:color w:val="auto"/>
                  <w:sz w:val="22"/>
                  <w:szCs w:val="22"/>
                  <w:u w:val="none"/>
                </w:rPr>
                <w:t>Y.Smart</w:t>
              </w:r>
              <w:proofErr w:type="spellEnd"/>
              <w:r w:rsidR="006B365F" w:rsidRPr="00442FFA">
                <w:rPr>
                  <w:rStyle w:val="Hyperlink"/>
                  <w:rFonts w:eastAsia="Times New Roman"/>
                  <w:color w:val="auto"/>
                  <w:sz w:val="22"/>
                  <w:szCs w:val="22"/>
                  <w:u w:val="none"/>
                </w:rPr>
                <w:t>-SBS</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061B757C" w14:textId="30276124" w:rsidR="006B365F" w:rsidRPr="006B365F" w:rsidRDefault="006B365F" w:rsidP="006B365F">
            <w:pPr>
              <w:spacing w:before="40" w:after="40"/>
              <w:rPr>
                <w:rFonts w:eastAsia="Times New Roman"/>
                <w:sz w:val="22"/>
                <w:szCs w:val="22"/>
              </w:rPr>
            </w:pPr>
            <w:r w:rsidRPr="00442FFA">
              <w:rPr>
                <w:rFonts w:eastAsia="Times New Roman"/>
                <w:sz w:val="22"/>
                <w:szCs w:val="22"/>
              </w:rPr>
              <w:t>Requirements and functional architecture of smart sharing bicycle service</w:t>
            </w:r>
          </w:p>
        </w:tc>
      </w:tr>
      <w:tr w:rsidR="006B365F" w:rsidRPr="00712518" w14:paraId="1BBA9D8E" w14:textId="77777777" w:rsidTr="00442FFA">
        <w:tc>
          <w:tcPr>
            <w:tcW w:w="731" w:type="dxa"/>
            <w:tcBorders>
              <w:top w:val="single" w:sz="4" w:space="0" w:color="auto"/>
              <w:left w:val="single" w:sz="4" w:space="0" w:color="auto"/>
              <w:bottom w:val="single" w:sz="4" w:space="0" w:color="auto"/>
              <w:right w:val="single" w:sz="4" w:space="0" w:color="auto"/>
            </w:tcBorders>
          </w:tcPr>
          <w:p w14:paraId="37B8BF58" w14:textId="49B340A5"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4591652A" w14:textId="71C67326" w:rsidR="006B365F" w:rsidRPr="006B365F" w:rsidRDefault="00460B3F">
            <w:pPr>
              <w:spacing w:before="40" w:after="40"/>
              <w:rPr>
                <w:rStyle w:val="Hyperlink"/>
                <w:rFonts w:eastAsia="Times New Roman"/>
                <w:color w:val="auto"/>
                <w:sz w:val="22"/>
                <w:szCs w:val="22"/>
                <w:u w:val="none"/>
                <w:lang w:val="fr-FR"/>
              </w:rPr>
            </w:pPr>
            <w:hyperlink r:id="rId132" w:tooltip="See more details" w:history="1">
              <w:r w:rsidR="006B365F" w:rsidRPr="00442FFA">
                <w:rPr>
                  <w:rStyle w:val="Hyperlink"/>
                  <w:rFonts w:eastAsia="Times New Roman"/>
                  <w:color w:val="auto"/>
                  <w:sz w:val="22"/>
                  <w:szCs w:val="22"/>
                  <w:u w:val="none"/>
                  <w:lang w:val="fr-CH"/>
                </w:rPr>
                <w:t>Y.STIS-</w:t>
              </w:r>
              <w:proofErr w:type="spellStart"/>
              <w:r w:rsidR="006B365F" w:rsidRPr="00442FFA">
                <w:rPr>
                  <w:rStyle w:val="Hyperlink"/>
                  <w:rFonts w:eastAsia="Times New Roman"/>
                  <w:color w:val="auto"/>
                  <w:sz w:val="22"/>
                  <w:szCs w:val="22"/>
                  <w:u w:val="none"/>
                  <w:lang w:val="fr-CH"/>
                </w:rPr>
                <w:t>fm</w:t>
              </w:r>
              <w:proofErr w:type="spellEnd"/>
              <w:r w:rsidR="006B365F" w:rsidRPr="00442FFA">
                <w:rPr>
                  <w:rStyle w:val="Hyperlink"/>
                  <w:rFonts w:eastAsia="Times New Roman"/>
                  <w:color w:val="auto"/>
                  <w:sz w:val="22"/>
                  <w:szCs w:val="22"/>
                  <w:u w:val="none"/>
                  <w:lang w:val="fr-CH"/>
                </w:rPr>
                <w:t xml:space="preserve"> (ex Y.STIS-</w:t>
              </w:r>
              <w:proofErr w:type="spellStart"/>
              <w:r w:rsidR="006B365F" w:rsidRPr="00442FFA">
                <w:rPr>
                  <w:rStyle w:val="Hyperlink"/>
                  <w:rFonts w:eastAsia="Times New Roman"/>
                  <w:color w:val="auto"/>
                  <w:sz w:val="22"/>
                  <w:szCs w:val="22"/>
                  <w:u w:val="none"/>
                  <w:lang w:val="fr-CH"/>
                </w:rPr>
                <w:t>fdm</w:t>
              </w:r>
              <w:proofErr w:type="spellEnd"/>
              <w:r w:rsidR="006B365F" w:rsidRPr="00442FFA">
                <w:rPr>
                  <w:rStyle w:val="Hyperlink"/>
                  <w:rFonts w:eastAsia="Times New Roman"/>
                  <w:color w:val="auto"/>
                  <w:sz w:val="22"/>
                  <w:szCs w:val="22"/>
                  <w:u w:val="none"/>
                  <w:lang w:val="fr-CH"/>
                </w:rPr>
                <w:t>)</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75E2E00F" w14:textId="594EF240" w:rsidR="006B365F" w:rsidRPr="006B365F" w:rsidRDefault="006B365F" w:rsidP="006B365F">
            <w:pPr>
              <w:spacing w:before="40" w:after="40"/>
              <w:rPr>
                <w:rFonts w:eastAsia="Times New Roman"/>
                <w:sz w:val="22"/>
                <w:szCs w:val="22"/>
              </w:rPr>
            </w:pPr>
            <w:r w:rsidRPr="00442FFA">
              <w:rPr>
                <w:rFonts w:eastAsia="Times New Roman"/>
                <w:sz w:val="22"/>
                <w:szCs w:val="22"/>
              </w:rPr>
              <w:t>Function and metadata of Spatiotemporal Information Service for SSC</w:t>
            </w:r>
          </w:p>
        </w:tc>
      </w:tr>
      <w:tr w:rsidR="006B365F" w:rsidRPr="00712518" w14:paraId="0F61A56A" w14:textId="77777777" w:rsidTr="00442FFA">
        <w:tc>
          <w:tcPr>
            <w:tcW w:w="731" w:type="dxa"/>
            <w:tcBorders>
              <w:top w:val="single" w:sz="4" w:space="0" w:color="auto"/>
              <w:left w:val="single" w:sz="4" w:space="0" w:color="auto"/>
              <w:bottom w:val="single" w:sz="4" w:space="0" w:color="auto"/>
              <w:right w:val="single" w:sz="4" w:space="0" w:color="auto"/>
            </w:tcBorders>
          </w:tcPr>
          <w:p w14:paraId="140198E9" w14:textId="7CC3CC49" w:rsidR="006B365F" w:rsidRPr="006B365F" w:rsidRDefault="006B365F" w:rsidP="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tcPr>
          <w:p w14:paraId="1C53EC9A" w14:textId="44B07756" w:rsidR="006B365F" w:rsidRPr="006B365F" w:rsidRDefault="00460B3F">
            <w:pPr>
              <w:spacing w:before="40" w:after="40"/>
              <w:rPr>
                <w:rStyle w:val="Hyperlink"/>
                <w:rFonts w:eastAsia="Times New Roman"/>
                <w:color w:val="auto"/>
                <w:sz w:val="22"/>
                <w:szCs w:val="22"/>
                <w:u w:val="none"/>
                <w:lang w:val="fr-FR"/>
              </w:rPr>
            </w:pPr>
            <w:hyperlink r:id="rId133" w:tooltip="See more details" w:history="1">
              <w:proofErr w:type="spellStart"/>
              <w:r w:rsidR="006B365F" w:rsidRPr="00442FFA">
                <w:rPr>
                  <w:rStyle w:val="Hyperlink"/>
                  <w:rFonts w:eastAsia="Times New Roman"/>
                  <w:color w:val="auto"/>
                  <w:sz w:val="22"/>
                  <w:szCs w:val="22"/>
                  <w:u w:val="none"/>
                </w:rPr>
                <w:t>Y.water</w:t>
              </w:r>
              <w:proofErr w:type="spellEnd"/>
              <w:r w:rsidR="006B365F" w:rsidRPr="00442FFA">
                <w:rPr>
                  <w:rStyle w:val="Hyperlink"/>
                  <w:rFonts w:eastAsia="Times New Roman"/>
                  <w:color w:val="auto"/>
                  <w:sz w:val="22"/>
                  <w:szCs w:val="22"/>
                  <w:u w:val="none"/>
                </w:rPr>
                <w:t>-SFP</w:t>
              </w:r>
            </w:hyperlink>
          </w:p>
        </w:tc>
        <w:tc>
          <w:tcPr>
            <w:tcW w:w="6804" w:type="dxa"/>
            <w:tcBorders>
              <w:top w:val="single" w:sz="4" w:space="0" w:color="auto"/>
              <w:left w:val="single" w:sz="4" w:space="0" w:color="auto"/>
              <w:bottom w:val="single" w:sz="4" w:space="0" w:color="auto"/>
              <w:right w:val="single" w:sz="4" w:space="0" w:color="auto"/>
            </w:tcBorders>
            <w:vAlign w:val="center"/>
          </w:tcPr>
          <w:p w14:paraId="5AA88E22" w14:textId="40DF0246" w:rsidR="006B365F" w:rsidRPr="006B365F" w:rsidRDefault="006B365F" w:rsidP="006B365F">
            <w:pPr>
              <w:spacing w:before="40" w:after="40"/>
              <w:rPr>
                <w:rFonts w:eastAsia="Times New Roman"/>
                <w:sz w:val="22"/>
                <w:szCs w:val="22"/>
              </w:rPr>
            </w:pPr>
            <w:r w:rsidRPr="00442FFA">
              <w:rPr>
                <w:rFonts w:eastAsia="Times New Roman"/>
                <w:sz w:val="22"/>
                <w:szCs w:val="22"/>
              </w:rPr>
              <w:t>Framework of monitoring of water system for smart fire protection</w:t>
            </w:r>
          </w:p>
        </w:tc>
      </w:tr>
    </w:tbl>
    <w:p w14:paraId="30655DF3" w14:textId="77777777" w:rsidR="00D308FE" w:rsidRPr="00712518" w:rsidRDefault="00D308FE" w:rsidP="008E6535">
      <w:pPr>
        <w:keepNext/>
        <w:keepLines/>
        <w:tabs>
          <w:tab w:val="clear" w:pos="794"/>
          <w:tab w:val="clear" w:pos="1191"/>
          <w:tab w:val="clear" w:pos="1588"/>
          <w:tab w:val="clear" w:pos="1985"/>
        </w:tabs>
        <w:overflowPunct/>
        <w:autoSpaceDE/>
        <w:autoSpaceDN/>
        <w:adjustRightInd/>
        <w:spacing w:before="240"/>
        <w:textAlignment w:val="auto"/>
        <w:rPr>
          <w:b/>
          <w:szCs w:val="24"/>
          <w:lang w:eastAsia="zh-CN"/>
        </w:rPr>
      </w:pPr>
      <w:r w:rsidRPr="00712518">
        <w:rPr>
          <w:b/>
          <w:szCs w:val="24"/>
          <w:lang w:eastAsia="zh-CN"/>
        </w:rPr>
        <w:t>Working Party 2/20</w:t>
      </w:r>
    </w:p>
    <w:p w14:paraId="3BD21150" w14:textId="77777777" w:rsidR="00323DE7" w:rsidRPr="00712518" w:rsidRDefault="00D308FE" w:rsidP="008E6535">
      <w:pPr>
        <w:keepNext/>
        <w:keepLines/>
        <w:tabs>
          <w:tab w:val="clear" w:pos="794"/>
          <w:tab w:val="clear" w:pos="1191"/>
          <w:tab w:val="clear" w:pos="1588"/>
          <w:tab w:val="left" w:pos="567"/>
          <w:tab w:val="left" w:pos="1276"/>
        </w:tabs>
        <w:spacing w:before="240" w:after="120" w:line="0" w:lineRule="atLeast"/>
        <w:rPr>
          <w:b/>
          <w:color w:val="000000"/>
          <w:szCs w:val="24"/>
          <w:lang w:val="en-US" w:eastAsia="zh-CN"/>
        </w:rPr>
      </w:pPr>
      <w:r w:rsidRPr="00712518">
        <w:rPr>
          <w:b/>
          <w:bCs/>
          <w:color w:val="000000"/>
          <w:szCs w:val="24"/>
          <w:lang w:val="en-US" w:eastAsia="ja-JP"/>
        </w:rPr>
        <w:t>a</w:t>
      </w:r>
      <w:r w:rsidR="00323DE7" w:rsidRPr="00712518">
        <w:rPr>
          <w:b/>
          <w:bCs/>
          <w:color w:val="000000"/>
          <w:szCs w:val="24"/>
          <w:lang w:val="en-US" w:eastAsia="ja-JP"/>
        </w:rPr>
        <w:t>)</w:t>
      </w:r>
      <w:r w:rsidR="00323DE7" w:rsidRPr="00712518">
        <w:rPr>
          <w:b/>
          <w:bCs/>
          <w:color w:val="000000"/>
          <w:szCs w:val="24"/>
          <w:lang w:val="en-US" w:eastAsia="ja-JP"/>
        </w:rPr>
        <w:tab/>
      </w:r>
      <w:r w:rsidR="00323DE7" w:rsidRPr="00712518">
        <w:rPr>
          <w:b/>
          <w:color w:val="000000"/>
          <w:szCs w:val="24"/>
          <w:lang w:val="en-US" w:eastAsia="zh-CN"/>
        </w:rPr>
        <w:t>Q</w:t>
      </w:r>
      <w:r w:rsidRPr="00712518">
        <w:rPr>
          <w:b/>
          <w:color w:val="000000"/>
          <w:szCs w:val="24"/>
          <w:lang w:val="en-US" w:eastAsia="zh-CN"/>
        </w:rPr>
        <w:t>5</w:t>
      </w:r>
      <w:r w:rsidR="00323DE7" w:rsidRPr="00712518">
        <w:rPr>
          <w:b/>
          <w:color w:val="000000"/>
          <w:szCs w:val="24"/>
          <w:lang w:val="en-US" w:eastAsia="zh-CN"/>
        </w:rPr>
        <w:t xml:space="preserve">/20 </w:t>
      </w:r>
      <w:r w:rsidRPr="00712518">
        <w:rPr>
          <w:b/>
          <w:color w:val="000000"/>
          <w:szCs w:val="24"/>
          <w:lang w:val="en-US" w:eastAsia="zh-CN"/>
        </w:rPr>
        <w:t>- Research and emerging technologies, terminology and definitions</w:t>
      </w: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126"/>
        <w:gridCol w:w="6804"/>
      </w:tblGrid>
      <w:tr w:rsidR="00695D29" w:rsidRPr="00712518" w14:paraId="700732DA" w14:textId="77777777" w:rsidTr="00930C1E">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4EF0255" w14:textId="77777777" w:rsidR="00013E47" w:rsidRPr="00712518" w:rsidRDefault="00013E47" w:rsidP="008E6535">
            <w:pPr>
              <w:keepNext/>
              <w:keepLines/>
              <w:tabs>
                <w:tab w:val="clear" w:pos="1588"/>
                <w:tab w:val="clear" w:pos="1985"/>
              </w:tabs>
              <w:spacing w:before="40" w:after="40"/>
              <w:jc w:val="center"/>
              <w:rPr>
                <w:sz w:val="22"/>
                <w:szCs w:val="22"/>
                <w:lang w:eastAsia="ko-KR"/>
              </w:rPr>
            </w:pPr>
            <w:r w:rsidRPr="00712518">
              <w:rPr>
                <w:b/>
                <w:sz w:val="22"/>
                <w:szCs w:val="22"/>
                <w:lang w:eastAsia="ko-KR"/>
              </w:rPr>
              <w:t>SG</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tcPr>
          <w:p w14:paraId="6039294E" w14:textId="77777777" w:rsidR="00013E47" w:rsidRPr="00712518" w:rsidRDefault="00013E47" w:rsidP="008E6535">
            <w:pPr>
              <w:keepNext/>
              <w:keepLines/>
              <w:spacing w:before="40" w:after="40"/>
              <w:jc w:val="center"/>
              <w:rPr>
                <w:sz w:val="22"/>
                <w:szCs w:val="22"/>
              </w:rPr>
            </w:pPr>
            <w:r w:rsidRPr="00712518">
              <w:rPr>
                <w:b/>
                <w:sz w:val="22"/>
                <w:szCs w:val="22"/>
              </w:rPr>
              <w:t>No</w:t>
            </w:r>
          </w:p>
        </w:tc>
        <w:tc>
          <w:tcPr>
            <w:tcW w:w="6804" w:type="dxa"/>
            <w:tcBorders>
              <w:top w:val="single" w:sz="4" w:space="0" w:color="auto"/>
              <w:left w:val="single" w:sz="4" w:space="0" w:color="auto"/>
              <w:bottom w:val="single" w:sz="4" w:space="0" w:color="auto"/>
              <w:right w:val="single" w:sz="4" w:space="0" w:color="auto"/>
            </w:tcBorders>
            <w:shd w:val="clear" w:color="auto" w:fill="D0CECE"/>
            <w:vAlign w:val="center"/>
          </w:tcPr>
          <w:p w14:paraId="0BF2788B" w14:textId="77777777" w:rsidR="00013E47" w:rsidRPr="00712518" w:rsidRDefault="00013E47" w:rsidP="008E6535">
            <w:pPr>
              <w:keepNext/>
              <w:keepLines/>
              <w:spacing w:before="40" w:after="40"/>
              <w:jc w:val="center"/>
              <w:rPr>
                <w:sz w:val="22"/>
                <w:szCs w:val="22"/>
              </w:rPr>
            </w:pPr>
            <w:r w:rsidRPr="00712518">
              <w:rPr>
                <w:b/>
                <w:bCs/>
                <w:iCs/>
                <w:sz w:val="22"/>
                <w:szCs w:val="22"/>
              </w:rPr>
              <w:t>Title</w:t>
            </w:r>
          </w:p>
        </w:tc>
      </w:tr>
      <w:tr w:rsidR="00764CA2" w:rsidRPr="00712518" w14:paraId="2A836CC1"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5F36C48A" w14:textId="78E950FC" w:rsidR="00764CA2" w:rsidRPr="00712518" w:rsidRDefault="00764CA2" w:rsidP="00D73B68">
            <w:pPr>
              <w:keepNext/>
              <w:keepLines/>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531EB8F9" w14:textId="670B7B75" w:rsidR="00764CA2" w:rsidRPr="00712518" w:rsidRDefault="00460B3F" w:rsidP="00D73B68">
            <w:pPr>
              <w:keepNext/>
              <w:keepLines/>
              <w:spacing w:before="40" w:after="40"/>
              <w:rPr>
                <w:rStyle w:val="Hyperlink"/>
                <w:rFonts w:eastAsia="Times New Roman"/>
                <w:color w:val="auto"/>
                <w:sz w:val="22"/>
                <w:szCs w:val="22"/>
                <w:u w:val="none"/>
                <w:lang w:val="fr-FR"/>
              </w:rPr>
            </w:pPr>
            <w:hyperlink r:id="rId134" w:tooltip="See more details" w:history="1">
              <w:proofErr w:type="spellStart"/>
              <w:r w:rsidR="00764CA2" w:rsidRPr="00712518">
                <w:rPr>
                  <w:rStyle w:val="Hyperlink"/>
                  <w:rFonts w:eastAsia="Times New Roman"/>
                  <w:color w:val="auto"/>
                  <w:sz w:val="22"/>
                  <w:szCs w:val="22"/>
                  <w:u w:val="none"/>
                </w:rPr>
                <w:t>Y.smart</w:t>
              </w:r>
              <w:proofErr w:type="spellEnd"/>
              <w:r w:rsidR="00764CA2" w:rsidRPr="00712518">
                <w:rPr>
                  <w:rStyle w:val="Hyperlink"/>
                  <w:rFonts w:eastAsia="Times New Roman"/>
                  <w:color w:val="auto"/>
                  <w:sz w:val="22"/>
                  <w:szCs w:val="22"/>
                  <w:u w:val="none"/>
                </w:rPr>
                <w:t>-oceans</w:t>
              </w:r>
            </w:hyperlink>
          </w:p>
        </w:tc>
        <w:tc>
          <w:tcPr>
            <w:tcW w:w="6804" w:type="dxa"/>
            <w:tcBorders>
              <w:top w:val="single" w:sz="4" w:space="0" w:color="auto"/>
              <w:left w:val="single" w:sz="4" w:space="0" w:color="auto"/>
              <w:bottom w:val="single" w:sz="4" w:space="0" w:color="auto"/>
              <w:right w:val="single" w:sz="4" w:space="0" w:color="auto"/>
            </w:tcBorders>
          </w:tcPr>
          <w:p w14:paraId="5CAB164D" w14:textId="066FA574" w:rsidR="00764CA2" w:rsidRPr="00712518" w:rsidRDefault="00764CA2" w:rsidP="00D73B68">
            <w:pPr>
              <w:keepNext/>
              <w:keepLines/>
              <w:spacing w:before="40" w:after="40"/>
              <w:rPr>
                <w:rFonts w:eastAsia="Times New Roman"/>
                <w:sz w:val="22"/>
                <w:szCs w:val="22"/>
              </w:rPr>
            </w:pPr>
            <w:r w:rsidRPr="00712518">
              <w:rPr>
                <w:rFonts w:eastAsia="Times New Roman"/>
                <w:sz w:val="22"/>
                <w:szCs w:val="22"/>
              </w:rPr>
              <w:t>Overview of smart oceans and seas, and requirements for their ICT implementations</w:t>
            </w:r>
          </w:p>
        </w:tc>
      </w:tr>
      <w:tr w:rsidR="00764CA2" w:rsidRPr="00712518" w14:paraId="1BACAD63"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0EEFE75B" w14:textId="660E3003" w:rsidR="00764CA2" w:rsidRPr="00712518" w:rsidRDefault="00764CA2" w:rsidP="00D73B68">
            <w:pPr>
              <w:keepNext/>
              <w:keepLines/>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tcPr>
          <w:p w14:paraId="248B4D3A" w14:textId="21AFAA0B" w:rsidR="00764CA2" w:rsidRPr="00712518" w:rsidRDefault="00460B3F" w:rsidP="00D73B68">
            <w:pPr>
              <w:keepNext/>
              <w:keepLines/>
              <w:spacing w:before="40" w:after="40"/>
              <w:rPr>
                <w:rStyle w:val="Hyperlink"/>
                <w:rFonts w:eastAsia="Times New Roman"/>
                <w:color w:val="auto"/>
                <w:sz w:val="22"/>
                <w:szCs w:val="22"/>
                <w:u w:val="none"/>
                <w:lang w:val="fr-FR"/>
              </w:rPr>
            </w:pPr>
            <w:hyperlink r:id="rId135" w:tooltip="See more details" w:history="1">
              <w:proofErr w:type="spellStart"/>
              <w:r w:rsidR="00764CA2" w:rsidRPr="00712518">
                <w:rPr>
                  <w:rStyle w:val="Hyperlink"/>
                  <w:rFonts w:eastAsia="Times New Roman"/>
                  <w:color w:val="auto"/>
                  <w:sz w:val="22"/>
                  <w:szCs w:val="22"/>
                  <w:u w:val="none"/>
                </w:rPr>
                <w:t>Y.Sup.Interact</w:t>
              </w:r>
              <w:proofErr w:type="spellEnd"/>
              <w:r w:rsidR="00764CA2" w:rsidRPr="00712518">
                <w:rPr>
                  <w:rStyle w:val="Hyperlink"/>
                  <w:rFonts w:eastAsia="Times New Roman"/>
                  <w:color w:val="auto"/>
                  <w:sz w:val="22"/>
                  <w:szCs w:val="22"/>
                  <w:u w:val="none"/>
                </w:rPr>
                <w:t xml:space="preserve">-P-D-cities (ex </w:t>
              </w:r>
              <w:proofErr w:type="spellStart"/>
              <w:r w:rsidR="00764CA2" w:rsidRPr="00712518">
                <w:rPr>
                  <w:rStyle w:val="Hyperlink"/>
                  <w:rFonts w:eastAsia="Times New Roman"/>
                  <w:color w:val="auto"/>
                  <w:sz w:val="22"/>
                  <w:szCs w:val="22"/>
                  <w:u w:val="none"/>
                </w:rPr>
                <w:t>TR.Interact</w:t>
              </w:r>
              <w:proofErr w:type="spellEnd"/>
              <w:r w:rsidR="00764CA2" w:rsidRPr="00712518">
                <w:rPr>
                  <w:rStyle w:val="Hyperlink"/>
                  <w:rFonts w:eastAsia="Times New Roman"/>
                  <w:color w:val="auto"/>
                  <w:sz w:val="22"/>
                  <w:szCs w:val="22"/>
                  <w:u w:val="none"/>
                </w:rPr>
                <w:t>-P-D-cities)</w:t>
              </w:r>
            </w:hyperlink>
          </w:p>
        </w:tc>
        <w:tc>
          <w:tcPr>
            <w:tcW w:w="6804" w:type="dxa"/>
            <w:tcBorders>
              <w:top w:val="single" w:sz="4" w:space="0" w:color="auto"/>
              <w:left w:val="single" w:sz="4" w:space="0" w:color="auto"/>
              <w:bottom w:val="single" w:sz="4" w:space="0" w:color="auto"/>
              <w:right w:val="single" w:sz="4" w:space="0" w:color="auto"/>
            </w:tcBorders>
          </w:tcPr>
          <w:p w14:paraId="0F1E6245" w14:textId="036FD8A4" w:rsidR="00764CA2" w:rsidRPr="00712518" w:rsidRDefault="00764CA2" w:rsidP="00D73B68">
            <w:pPr>
              <w:keepNext/>
              <w:keepLines/>
              <w:spacing w:before="40" w:after="40"/>
              <w:rPr>
                <w:rFonts w:eastAsia="Times New Roman"/>
                <w:sz w:val="22"/>
                <w:szCs w:val="22"/>
              </w:rPr>
            </w:pPr>
            <w:r w:rsidRPr="00712518">
              <w:rPr>
                <w:rFonts w:eastAsia="Times New Roman"/>
                <w:sz w:val="22"/>
                <w:szCs w:val="22"/>
              </w:rPr>
              <w:t>Interaction between physical and digital cities for building smart sustainable city</w:t>
            </w:r>
          </w:p>
        </w:tc>
      </w:tr>
    </w:tbl>
    <w:p w14:paraId="45A334A6" w14:textId="77777777" w:rsidR="00D308FE" w:rsidRPr="00712518" w:rsidRDefault="00D308FE" w:rsidP="006C3682">
      <w:pPr>
        <w:tabs>
          <w:tab w:val="clear" w:pos="794"/>
          <w:tab w:val="clear" w:pos="1191"/>
          <w:tab w:val="clear" w:pos="1588"/>
          <w:tab w:val="left" w:pos="567"/>
          <w:tab w:val="left" w:pos="1276"/>
        </w:tabs>
        <w:spacing w:before="240" w:after="120" w:line="0" w:lineRule="atLeast"/>
        <w:rPr>
          <w:b/>
          <w:color w:val="000000"/>
          <w:szCs w:val="24"/>
          <w:lang w:val="en-US" w:eastAsia="zh-CN"/>
        </w:rPr>
      </w:pPr>
      <w:r w:rsidRPr="00712518">
        <w:rPr>
          <w:b/>
          <w:bCs/>
          <w:color w:val="000000"/>
          <w:szCs w:val="24"/>
          <w:lang w:val="en-US" w:eastAsia="ja-JP"/>
        </w:rPr>
        <w:t>b)</w:t>
      </w:r>
      <w:r w:rsidRPr="00712518">
        <w:rPr>
          <w:b/>
          <w:bCs/>
          <w:color w:val="000000"/>
          <w:szCs w:val="24"/>
          <w:lang w:val="en-US" w:eastAsia="ja-JP"/>
        </w:rPr>
        <w:tab/>
      </w:r>
      <w:r w:rsidRPr="00712518">
        <w:rPr>
          <w:b/>
          <w:color w:val="000000"/>
          <w:szCs w:val="24"/>
          <w:lang w:val="en-US" w:eastAsia="zh-CN"/>
        </w:rPr>
        <w:t>Q6/20 - Security, privacy, trust and identification for IoT and SC&amp;C</w:t>
      </w: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662"/>
      </w:tblGrid>
      <w:tr w:rsidR="00695D29" w:rsidRPr="00712518" w14:paraId="27A674A6" w14:textId="77777777" w:rsidTr="00442FFA">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tcPr>
          <w:p w14:paraId="21279C0C" w14:textId="77777777" w:rsidR="00D308FE" w:rsidRPr="00712518" w:rsidRDefault="00D308FE">
            <w:pPr>
              <w:keepNext/>
              <w:tabs>
                <w:tab w:val="clear" w:pos="1588"/>
                <w:tab w:val="clear" w:pos="1985"/>
              </w:tabs>
              <w:spacing w:before="40" w:after="40"/>
              <w:jc w:val="center"/>
              <w:rPr>
                <w:sz w:val="22"/>
                <w:szCs w:val="22"/>
                <w:lang w:eastAsia="ko-KR"/>
              </w:rPr>
            </w:pPr>
            <w:r w:rsidRPr="00712518">
              <w:rPr>
                <w:b/>
                <w:sz w:val="22"/>
                <w:szCs w:val="22"/>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tcPr>
          <w:p w14:paraId="079A46BD" w14:textId="77777777" w:rsidR="00D308FE" w:rsidRPr="00712518" w:rsidRDefault="00D308FE" w:rsidP="00D73B68">
            <w:pPr>
              <w:keepNext/>
              <w:spacing w:before="40" w:after="40"/>
              <w:jc w:val="center"/>
              <w:rPr>
                <w:sz w:val="22"/>
                <w:szCs w:val="22"/>
              </w:rPr>
            </w:pPr>
            <w:r w:rsidRPr="00712518">
              <w:rPr>
                <w:b/>
                <w:sz w:val="22"/>
                <w:szCs w:val="22"/>
              </w:rPr>
              <w:t>No</w:t>
            </w:r>
          </w:p>
        </w:tc>
        <w:tc>
          <w:tcPr>
            <w:tcW w:w="6662" w:type="dxa"/>
            <w:tcBorders>
              <w:top w:val="single" w:sz="4" w:space="0" w:color="auto"/>
              <w:left w:val="single" w:sz="4" w:space="0" w:color="auto"/>
              <w:bottom w:val="single" w:sz="4" w:space="0" w:color="auto"/>
              <w:right w:val="single" w:sz="4" w:space="0" w:color="auto"/>
            </w:tcBorders>
            <w:shd w:val="clear" w:color="auto" w:fill="D0CECE"/>
          </w:tcPr>
          <w:p w14:paraId="449873FC" w14:textId="77777777" w:rsidR="00D308FE" w:rsidRPr="00712518" w:rsidRDefault="00D308FE" w:rsidP="00D73B68">
            <w:pPr>
              <w:keepNext/>
              <w:spacing w:before="40" w:after="40"/>
              <w:jc w:val="center"/>
              <w:rPr>
                <w:sz w:val="22"/>
                <w:szCs w:val="22"/>
              </w:rPr>
            </w:pPr>
            <w:r w:rsidRPr="00712518">
              <w:rPr>
                <w:b/>
                <w:bCs/>
                <w:iCs/>
                <w:sz w:val="22"/>
                <w:szCs w:val="22"/>
              </w:rPr>
              <w:t>Title</w:t>
            </w:r>
          </w:p>
        </w:tc>
      </w:tr>
      <w:tr w:rsidR="00764CA2" w:rsidRPr="00712518" w14:paraId="34EF276F"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60DA2690" w14:textId="157ECAFF" w:rsidR="00764CA2" w:rsidRPr="006B365F" w:rsidRDefault="00764CA2">
            <w:pPr>
              <w:tabs>
                <w:tab w:val="clear" w:pos="1588"/>
                <w:tab w:val="clear" w:pos="1985"/>
              </w:tabs>
              <w:spacing w:before="40" w:after="40"/>
              <w:jc w:val="center"/>
              <w:rPr>
                <w:rFonts w:eastAsia="Times New Roman"/>
                <w:sz w:val="22"/>
                <w:szCs w:val="22"/>
              </w:rPr>
            </w:pPr>
            <w:r w:rsidRPr="006B365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2C063E40" w14:textId="77046728" w:rsidR="00764CA2" w:rsidRPr="006B365F" w:rsidRDefault="00460B3F">
            <w:pPr>
              <w:spacing w:before="40" w:after="40"/>
              <w:rPr>
                <w:rFonts w:eastAsia="Times New Roman"/>
                <w:sz w:val="22"/>
                <w:szCs w:val="22"/>
              </w:rPr>
            </w:pPr>
            <w:hyperlink r:id="rId136" w:tooltip="See more details" w:history="1">
              <w:r w:rsidR="006A4D76" w:rsidRPr="006B365F">
                <w:rPr>
                  <w:rStyle w:val="Hyperlink"/>
                  <w:rFonts w:eastAsia="Times New Roman"/>
                  <w:color w:val="auto"/>
                  <w:sz w:val="22"/>
                  <w:szCs w:val="22"/>
                  <w:u w:val="none"/>
                </w:rPr>
                <w:t>Y.4472</w:t>
              </w:r>
            </w:hyperlink>
            <w:r w:rsidR="006A4D76" w:rsidRPr="006B365F">
              <w:rPr>
                <w:rFonts w:eastAsia="Times New Roman"/>
                <w:sz w:val="22"/>
                <w:szCs w:val="22"/>
              </w:rPr>
              <w:t xml:space="preserve"> </w:t>
            </w:r>
            <w:r w:rsidR="006A4D76" w:rsidRPr="006B365F">
              <w:rPr>
                <w:sz w:val="22"/>
                <w:szCs w:val="22"/>
                <w:shd w:val="clear" w:color="auto" w:fill="FFFFFF"/>
              </w:rPr>
              <w:t>​(consented</w:t>
            </w:r>
            <w:r w:rsidR="006A4D76" w:rsidRPr="006B365F">
              <w:rPr>
                <w:rFonts w:eastAsia="Times New Roman"/>
                <w:sz w:val="22"/>
                <w:szCs w:val="22"/>
              </w:rPr>
              <w:t>)</w:t>
            </w:r>
          </w:p>
        </w:tc>
        <w:tc>
          <w:tcPr>
            <w:tcW w:w="6662" w:type="dxa"/>
            <w:tcBorders>
              <w:top w:val="single" w:sz="4" w:space="0" w:color="auto"/>
              <w:left w:val="single" w:sz="4" w:space="0" w:color="auto"/>
              <w:bottom w:val="single" w:sz="4" w:space="0" w:color="auto"/>
              <w:right w:val="single" w:sz="4" w:space="0" w:color="auto"/>
            </w:tcBorders>
          </w:tcPr>
          <w:p w14:paraId="068EF239" w14:textId="3A836525" w:rsidR="00764CA2" w:rsidRPr="006B365F" w:rsidRDefault="00764CA2">
            <w:pPr>
              <w:spacing w:before="40" w:after="40"/>
              <w:rPr>
                <w:rFonts w:eastAsia="Times New Roman"/>
                <w:sz w:val="22"/>
                <w:szCs w:val="22"/>
              </w:rPr>
            </w:pPr>
            <w:r w:rsidRPr="006B365F">
              <w:rPr>
                <w:rFonts w:eastAsia="Times New Roman"/>
                <w:sz w:val="22"/>
                <w:szCs w:val="22"/>
              </w:rPr>
              <w:t>Open data application programming interface (APIs) for IoT data in smart cities and communities</w:t>
            </w:r>
          </w:p>
        </w:tc>
      </w:tr>
      <w:tr w:rsidR="006B365F" w:rsidRPr="00712518" w14:paraId="1BEFA166"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56EFECF5" w14:textId="6B2342C5" w:rsidR="006B365F" w:rsidRPr="006B365F" w:rsidRDefault="006B365F">
            <w:pPr>
              <w:tabs>
                <w:tab w:val="clear" w:pos="1588"/>
                <w:tab w:val="clear" w:pos="1985"/>
              </w:tabs>
              <w:spacing w:before="40" w:after="40"/>
              <w:jc w:val="center"/>
              <w:rPr>
                <w:sz w:val="22"/>
                <w:szCs w:val="22"/>
                <w:lang w:val="en-US" w:eastAsia="zh-CN"/>
              </w:rPr>
            </w:pPr>
            <w:r w:rsidRPr="006B365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4D625CA7" w14:textId="02321797" w:rsidR="006B365F" w:rsidRPr="00442FFA" w:rsidRDefault="00460B3F">
            <w:pPr>
              <w:spacing w:before="40" w:after="40"/>
              <w:rPr>
                <w:sz w:val="22"/>
                <w:szCs w:val="22"/>
              </w:rPr>
            </w:pPr>
            <w:hyperlink r:id="rId137" w:tooltip="See more details" w:history="1">
              <w:proofErr w:type="spellStart"/>
              <w:r w:rsidR="006B365F" w:rsidRPr="00442FFA">
                <w:rPr>
                  <w:rStyle w:val="Hyperlink"/>
                  <w:rFonts w:eastAsia="Times New Roman"/>
                  <w:color w:val="auto"/>
                  <w:sz w:val="22"/>
                  <w:szCs w:val="22"/>
                  <w:u w:val="none"/>
                </w:rPr>
                <w:t>Y.Data.Sec.IoT</w:t>
              </w:r>
              <w:proofErr w:type="spellEnd"/>
              <w:r w:rsidR="006B365F" w:rsidRPr="00442FFA">
                <w:rPr>
                  <w:rStyle w:val="Hyperlink"/>
                  <w:rFonts w:eastAsia="Times New Roman"/>
                  <w:color w:val="auto"/>
                  <w:sz w:val="22"/>
                  <w:szCs w:val="22"/>
                  <w:u w:val="none"/>
                </w:rPr>
                <w:t>-Dev</w:t>
              </w:r>
            </w:hyperlink>
          </w:p>
        </w:tc>
        <w:tc>
          <w:tcPr>
            <w:tcW w:w="6662" w:type="dxa"/>
            <w:tcBorders>
              <w:top w:val="single" w:sz="4" w:space="0" w:color="auto"/>
              <w:left w:val="single" w:sz="4" w:space="0" w:color="auto"/>
              <w:bottom w:val="single" w:sz="4" w:space="0" w:color="auto"/>
              <w:right w:val="single" w:sz="4" w:space="0" w:color="auto"/>
            </w:tcBorders>
          </w:tcPr>
          <w:p w14:paraId="518950DA" w14:textId="139097BA" w:rsidR="006B365F" w:rsidRPr="006B365F" w:rsidRDefault="006B365F">
            <w:pPr>
              <w:spacing w:before="40" w:after="40"/>
              <w:rPr>
                <w:rFonts w:eastAsia="Times New Roman"/>
                <w:sz w:val="22"/>
                <w:szCs w:val="22"/>
              </w:rPr>
            </w:pPr>
            <w:r w:rsidRPr="00442FFA">
              <w:rPr>
                <w:rFonts w:eastAsia="Times New Roman"/>
                <w:sz w:val="22"/>
                <w:szCs w:val="22"/>
              </w:rPr>
              <w:t>Requirements of data security for the heterogeneous IoT devices</w:t>
            </w:r>
          </w:p>
        </w:tc>
      </w:tr>
      <w:tr w:rsidR="006B365F" w:rsidRPr="00712518" w14:paraId="067EB1A1"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406ECE2C" w14:textId="3C3E5AA6" w:rsidR="006B365F" w:rsidRPr="006B365F" w:rsidRDefault="006B365F">
            <w:pPr>
              <w:tabs>
                <w:tab w:val="clear" w:pos="1588"/>
                <w:tab w:val="clear" w:pos="1985"/>
              </w:tabs>
              <w:spacing w:before="40" w:after="40"/>
              <w:jc w:val="center"/>
              <w:rPr>
                <w:rFonts w:eastAsia="Times New Roman"/>
                <w:sz w:val="22"/>
                <w:szCs w:val="22"/>
              </w:rPr>
            </w:pPr>
            <w:r w:rsidRPr="006B365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75E833E4" w14:textId="2D197E4F" w:rsidR="006B365F" w:rsidRPr="006B365F" w:rsidRDefault="00460B3F">
            <w:pPr>
              <w:spacing w:before="40" w:after="40"/>
              <w:rPr>
                <w:rFonts w:eastAsia="Times New Roman"/>
                <w:sz w:val="22"/>
                <w:szCs w:val="22"/>
              </w:rPr>
            </w:pPr>
            <w:hyperlink r:id="rId138" w:tooltip="See more details" w:history="1">
              <w:r w:rsidR="006B365F" w:rsidRPr="00442FFA">
                <w:rPr>
                  <w:rStyle w:val="Hyperlink"/>
                  <w:rFonts w:eastAsia="Times New Roman"/>
                  <w:color w:val="auto"/>
                  <w:sz w:val="22"/>
                  <w:szCs w:val="22"/>
                  <w:u w:val="none"/>
                </w:rPr>
                <w:t>Y.FW.IC.MDSC</w:t>
              </w:r>
            </w:hyperlink>
          </w:p>
        </w:tc>
        <w:tc>
          <w:tcPr>
            <w:tcW w:w="6662" w:type="dxa"/>
            <w:tcBorders>
              <w:top w:val="single" w:sz="4" w:space="0" w:color="auto"/>
              <w:left w:val="single" w:sz="4" w:space="0" w:color="auto"/>
              <w:bottom w:val="single" w:sz="4" w:space="0" w:color="auto"/>
              <w:right w:val="single" w:sz="4" w:space="0" w:color="auto"/>
            </w:tcBorders>
          </w:tcPr>
          <w:p w14:paraId="681B9DB9" w14:textId="460F57F8" w:rsidR="006B365F" w:rsidRPr="006B365F" w:rsidRDefault="006B365F">
            <w:pPr>
              <w:spacing w:before="40" w:after="40"/>
              <w:rPr>
                <w:rFonts w:eastAsia="Times New Roman"/>
                <w:sz w:val="22"/>
                <w:szCs w:val="22"/>
              </w:rPr>
            </w:pPr>
            <w:r w:rsidRPr="00442FFA">
              <w:rPr>
                <w:rFonts w:eastAsia="Times New Roman"/>
                <w:sz w:val="22"/>
                <w:szCs w:val="22"/>
              </w:rPr>
              <w:t>Framework of identification and connectivity of moving devices in smart city</w:t>
            </w:r>
          </w:p>
        </w:tc>
      </w:tr>
      <w:tr w:rsidR="006B365F" w:rsidRPr="00712518" w14:paraId="5822F7FC"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7AECD2C3" w14:textId="3F286D1E" w:rsidR="006B365F" w:rsidRPr="006B365F" w:rsidRDefault="006B365F">
            <w:pPr>
              <w:tabs>
                <w:tab w:val="clear" w:pos="1588"/>
                <w:tab w:val="clear" w:pos="1985"/>
              </w:tabs>
              <w:spacing w:before="40" w:after="40"/>
              <w:jc w:val="center"/>
              <w:rPr>
                <w:rFonts w:eastAsia="Times New Roman"/>
                <w:sz w:val="22"/>
                <w:szCs w:val="22"/>
              </w:rPr>
            </w:pPr>
            <w:r w:rsidRPr="006B365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6A5E812B" w14:textId="55AE9292" w:rsidR="006B365F" w:rsidRPr="006B365F" w:rsidRDefault="00460B3F">
            <w:pPr>
              <w:spacing w:before="40" w:after="40"/>
              <w:rPr>
                <w:rFonts w:eastAsia="Times New Roman"/>
                <w:sz w:val="22"/>
                <w:szCs w:val="22"/>
              </w:rPr>
            </w:pPr>
            <w:hyperlink r:id="rId139"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w:t>
              </w:r>
              <w:proofErr w:type="spellStart"/>
              <w:r w:rsidR="006B365F" w:rsidRPr="00442FFA">
                <w:rPr>
                  <w:rStyle w:val="Hyperlink"/>
                  <w:rFonts w:eastAsia="Times New Roman"/>
                  <w:color w:val="auto"/>
                  <w:sz w:val="22"/>
                  <w:szCs w:val="22"/>
                  <w:u w:val="none"/>
                </w:rPr>
                <w:t>Ath</w:t>
              </w:r>
              <w:proofErr w:type="spellEnd"/>
              <w:r w:rsidR="006B365F" w:rsidRPr="00442FFA">
                <w:rPr>
                  <w:rStyle w:val="Hyperlink"/>
                  <w:rFonts w:eastAsia="Times New Roman"/>
                  <w:color w:val="auto"/>
                  <w:sz w:val="22"/>
                  <w:szCs w:val="22"/>
                  <w:u w:val="none"/>
                </w:rPr>
                <w:t>-SC</w:t>
              </w:r>
            </w:hyperlink>
          </w:p>
        </w:tc>
        <w:tc>
          <w:tcPr>
            <w:tcW w:w="6662" w:type="dxa"/>
            <w:tcBorders>
              <w:top w:val="single" w:sz="4" w:space="0" w:color="auto"/>
              <w:left w:val="single" w:sz="4" w:space="0" w:color="auto"/>
              <w:bottom w:val="single" w:sz="4" w:space="0" w:color="auto"/>
              <w:right w:val="single" w:sz="4" w:space="0" w:color="auto"/>
            </w:tcBorders>
          </w:tcPr>
          <w:p w14:paraId="468E320D" w14:textId="2539BDD6" w:rsidR="006B365F" w:rsidRPr="006B365F" w:rsidRDefault="006B365F">
            <w:pPr>
              <w:spacing w:before="40" w:after="40"/>
              <w:rPr>
                <w:rFonts w:eastAsia="Times New Roman"/>
                <w:sz w:val="22"/>
                <w:szCs w:val="22"/>
              </w:rPr>
            </w:pPr>
            <w:r w:rsidRPr="00442FFA">
              <w:rPr>
                <w:rFonts w:eastAsia="Times New Roman"/>
                <w:sz w:val="22"/>
                <w:szCs w:val="22"/>
              </w:rPr>
              <w:t>Framework of IoT-devices authentication in smart city</w:t>
            </w:r>
          </w:p>
        </w:tc>
      </w:tr>
      <w:tr w:rsidR="006B365F" w:rsidRPr="00712518" w14:paraId="490EACC2"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3E038646" w14:textId="0CEEF76F" w:rsidR="006B365F" w:rsidRPr="006B365F" w:rsidRDefault="006B365F">
            <w:pPr>
              <w:tabs>
                <w:tab w:val="clear" w:pos="1588"/>
                <w:tab w:val="clear" w:pos="1985"/>
              </w:tabs>
              <w:spacing w:before="40" w:after="40"/>
              <w:jc w:val="center"/>
              <w:rPr>
                <w:rFonts w:eastAsia="Times New Roman"/>
                <w:sz w:val="22"/>
                <w:szCs w:val="22"/>
              </w:rPr>
            </w:pPr>
            <w:r w:rsidRPr="006B365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2842EF8B" w14:textId="33348991" w:rsidR="006B365F" w:rsidRPr="006B365F" w:rsidRDefault="00460B3F">
            <w:pPr>
              <w:spacing w:before="40" w:after="40"/>
              <w:rPr>
                <w:rFonts w:eastAsia="Times New Roman"/>
                <w:sz w:val="22"/>
                <w:szCs w:val="22"/>
              </w:rPr>
            </w:pPr>
            <w:hyperlink r:id="rId140"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-CSIADE-</w:t>
              </w:r>
              <w:proofErr w:type="spellStart"/>
              <w:r w:rsidR="006B365F" w:rsidRPr="00442FFA">
                <w:rPr>
                  <w:rStyle w:val="Hyperlink"/>
                  <w:rFonts w:eastAsia="Times New Roman"/>
                  <w:color w:val="auto"/>
                  <w:sz w:val="22"/>
                  <w:szCs w:val="22"/>
                  <w:u w:val="none"/>
                </w:rPr>
                <w:t>fw</w:t>
              </w:r>
              <w:proofErr w:type="spellEnd"/>
            </w:hyperlink>
          </w:p>
        </w:tc>
        <w:tc>
          <w:tcPr>
            <w:tcW w:w="6662" w:type="dxa"/>
            <w:tcBorders>
              <w:top w:val="single" w:sz="4" w:space="0" w:color="auto"/>
              <w:left w:val="single" w:sz="4" w:space="0" w:color="auto"/>
              <w:bottom w:val="single" w:sz="4" w:space="0" w:color="auto"/>
              <w:right w:val="single" w:sz="4" w:space="0" w:color="auto"/>
            </w:tcBorders>
          </w:tcPr>
          <w:p w14:paraId="2AEC5F3F" w14:textId="018E5CD1" w:rsidR="006B365F" w:rsidRPr="006B365F" w:rsidRDefault="006B365F">
            <w:pPr>
              <w:spacing w:before="40" w:after="40"/>
              <w:rPr>
                <w:rFonts w:eastAsia="Times New Roman"/>
                <w:sz w:val="22"/>
                <w:szCs w:val="22"/>
              </w:rPr>
            </w:pPr>
            <w:r w:rsidRPr="00442FFA">
              <w:rPr>
                <w:rFonts w:eastAsia="Times New Roman"/>
                <w:sz w:val="22"/>
                <w:szCs w:val="22"/>
              </w:rPr>
              <w:t>Reference framework of converged service for identification and authentication for IoT devices in decentralized environment</w:t>
            </w:r>
          </w:p>
        </w:tc>
      </w:tr>
      <w:tr w:rsidR="006B365F" w:rsidRPr="00712518" w14:paraId="7BF8A789"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59FDEF31" w14:textId="46972781" w:rsidR="006B365F" w:rsidRPr="006B365F" w:rsidRDefault="006B365F">
            <w:pPr>
              <w:tabs>
                <w:tab w:val="clear" w:pos="1588"/>
                <w:tab w:val="clear" w:pos="1985"/>
              </w:tabs>
              <w:spacing w:before="40" w:after="40"/>
              <w:jc w:val="center"/>
              <w:rPr>
                <w:rFonts w:eastAsia="Times New Roman"/>
                <w:sz w:val="22"/>
                <w:szCs w:val="22"/>
              </w:rPr>
            </w:pPr>
            <w:r w:rsidRPr="006B365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7DCE0370" w14:textId="4D8B68EF" w:rsidR="006B365F" w:rsidRPr="006B365F" w:rsidRDefault="00460B3F">
            <w:pPr>
              <w:spacing w:before="40" w:after="40"/>
              <w:rPr>
                <w:rFonts w:eastAsia="Times New Roman"/>
                <w:sz w:val="22"/>
                <w:szCs w:val="22"/>
              </w:rPr>
            </w:pPr>
            <w:hyperlink r:id="rId141"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w:t>
              </w:r>
              <w:proofErr w:type="spellStart"/>
              <w:r w:rsidR="006B365F" w:rsidRPr="00442FFA">
                <w:rPr>
                  <w:rStyle w:val="Hyperlink"/>
                  <w:rFonts w:eastAsia="Times New Roman"/>
                  <w:color w:val="auto"/>
                  <w:sz w:val="22"/>
                  <w:szCs w:val="22"/>
                  <w:u w:val="none"/>
                </w:rPr>
                <w:t>IoD</w:t>
              </w:r>
              <w:proofErr w:type="spellEnd"/>
              <w:r w:rsidR="006B365F" w:rsidRPr="00442FFA">
                <w:rPr>
                  <w:rStyle w:val="Hyperlink"/>
                  <w:rFonts w:eastAsia="Times New Roman"/>
                  <w:color w:val="auto"/>
                  <w:sz w:val="22"/>
                  <w:szCs w:val="22"/>
                  <w:u w:val="none"/>
                </w:rPr>
                <w:t>-PT</w:t>
              </w:r>
            </w:hyperlink>
          </w:p>
        </w:tc>
        <w:tc>
          <w:tcPr>
            <w:tcW w:w="6662" w:type="dxa"/>
            <w:tcBorders>
              <w:top w:val="single" w:sz="4" w:space="0" w:color="auto"/>
              <w:left w:val="single" w:sz="4" w:space="0" w:color="auto"/>
              <w:bottom w:val="single" w:sz="4" w:space="0" w:color="auto"/>
              <w:right w:val="single" w:sz="4" w:space="0" w:color="auto"/>
            </w:tcBorders>
          </w:tcPr>
          <w:p w14:paraId="6366DB51" w14:textId="1CCDEF91" w:rsidR="006B365F" w:rsidRPr="006B365F" w:rsidRDefault="006B365F">
            <w:pPr>
              <w:spacing w:before="40" w:after="40"/>
              <w:rPr>
                <w:rFonts w:eastAsia="Times New Roman"/>
                <w:sz w:val="22"/>
                <w:szCs w:val="22"/>
              </w:rPr>
            </w:pPr>
            <w:r w:rsidRPr="00442FFA">
              <w:rPr>
                <w:rFonts w:eastAsia="Times New Roman"/>
                <w:sz w:val="22"/>
                <w:szCs w:val="22"/>
              </w:rPr>
              <w:t>Identity of IoT devices based on secure procedures to enhance trust of IoT systems</w:t>
            </w:r>
          </w:p>
        </w:tc>
      </w:tr>
      <w:tr w:rsidR="006B365F" w:rsidRPr="00712518" w14:paraId="3B8D1327"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574A379D" w14:textId="59226BB3" w:rsidR="006B365F" w:rsidRPr="006B365F" w:rsidRDefault="006B365F">
            <w:pPr>
              <w:tabs>
                <w:tab w:val="clear" w:pos="1588"/>
                <w:tab w:val="clear" w:pos="1985"/>
              </w:tabs>
              <w:spacing w:before="40" w:after="40"/>
              <w:jc w:val="center"/>
              <w:rPr>
                <w:rFonts w:eastAsia="Times New Roman"/>
                <w:sz w:val="22"/>
                <w:szCs w:val="22"/>
              </w:rPr>
            </w:pPr>
            <w:r w:rsidRPr="006B365F">
              <w:rPr>
                <w:sz w:val="22"/>
                <w:szCs w:val="22"/>
                <w:lang w:val="en-US" w:eastAsia="zh-CN"/>
              </w:rPr>
              <w:lastRenderedPageBreak/>
              <w:t>20</w:t>
            </w:r>
          </w:p>
        </w:tc>
        <w:tc>
          <w:tcPr>
            <w:tcW w:w="2268" w:type="dxa"/>
            <w:tcBorders>
              <w:top w:val="single" w:sz="4" w:space="0" w:color="auto"/>
              <w:left w:val="single" w:sz="4" w:space="0" w:color="auto"/>
              <w:bottom w:val="single" w:sz="4" w:space="0" w:color="auto"/>
              <w:right w:val="single" w:sz="4" w:space="0" w:color="auto"/>
            </w:tcBorders>
          </w:tcPr>
          <w:p w14:paraId="55447653" w14:textId="236C4FFD" w:rsidR="006B365F" w:rsidRPr="006B365F" w:rsidRDefault="00460B3F">
            <w:pPr>
              <w:spacing w:before="40" w:after="40"/>
              <w:rPr>
                <w:rFonts w:eastAsia="Times New Roman"/>
                <w:sz w:val="22"/>
                <w:szCs w:val="22"/>
              </w:rPr>
            </w:pPr>
            <w:hyperlink r:id="rId142"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-ITS-ID</w:t>
              </w:r>
            </w:hyperlink>
          </w:p>
        </w:tc>
        <w:tc>
          <w:tcPr>
            <w:tcW w:w="6662" w:type="dxa"/>
            <w:tcBorders>
              <w:top w:val="single" w:sz="4" w:space="0" w:color="auto"/>
              <w:left w:val="single" w:sz="4" w:space="0" w:color="auto"/>
              <w:bottom w:val="single" w:sz="4" w:space="0" w:color="auto"/>
              <w:right w:val="single" w:sz="4" w:space="0" w:color="auto"/>
            </w:tcBorders>
          </w:tcPr>
          <w:p w14:paraId="3E7C2465" w14:textId="0D456D3D" w:rsidR="006B365F" w:rsidRPr="006B365F" w:rsidRDefault="006B365F">
            <w:pPr>
              <w:spacing w:before="40" w:after="40"/>
              <w:rPr>
                <w:rFonts w:eastAsia="Times New Roman"/>
                <w:sz w:val="22"/>
                <w:szCs w:val="22"/>
              </w:rPr>
            </w:pPr>
            <w:r w:rsidRPr="00442FFA">
              <w:rPr>
                <w:rFonts w:eastAsia="Times New Roman"/>
                <w:sz w:val="22"/>
                <w:szCs w:val="22"/>
              </w:rPr>
              <w:t>Unified IoT Identifiers for Intelligent Transport Systems</w:t>
            </w:r>
          </w:p>
        </w:tc>
      </w:tr>
      <w:tr w:rsidR="006B365F" w:rsidRPr="00712518" w14:paraId="13C404BF"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7D22F7A4" w14:textId="188AA50C" w:rsidR="006B365F" w:rsidRPr="006B365F" w:rsidRDefault="006B365F">
            <w:pPr>
              <w:tabs>
                <w:tab w:val="clear" w:pos="1588"/>
                <w:tab w:val="clear" w:pos="1985"/>
              </w:tabs>
              <w:spacing w:before="40" w:after="40"/>
              <w:jc w:val="center"/>
              <w:rPr>
                <w:rFonts w:eastAsia="Times New Roman"/>
                <w:sz w:val="22"/>
                <w:szCs w:val="22"/>
              </w:rPr>
            </w:pPr>
            <w:r w:rsidRPr="006B365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418348A3" w14:textId="3B7C65D9" w:rsidR="006B365F" w:rsidRPr="006B365F" w:rsidRDefault="00460B3F">
            <w:pPr>
              <w:spacing w:before="40" w:after="40"/>
              <w:rPr>
                <w:rFonts w:eastAsia="Times New Roman"/>
                <w:sz w:val="22"/>
                <w:szCs w:val="22"/>
              </w:rPr>
            </w:pPr>
            <w:hyperlink r:id="rId143" w:tooltip="See more details" w:history="1">
              <w:proofErr w:type="spellStart"/>
              <w:r w:rsidR="006B365F" w:rsidRPr="00442FFA">
                <w:rPr>
                  <w:rStyle w:val="Hyperlink"/>
                  <w:rFonts w:eastAsia="Times New Roman"/>
                  <w:color w:val="auto"/>
                  <w:sz w:val="22"/>
                  <w:szCs w:val="22"/>
                  <w:u w:val="none"/>
                </w:rPr>
                <w:t>Y.IoT</w:t>
              </w:r>
              <w:proofErr w:type="spellEnd"/>
              <w:r w:rsidR="006B365F" w:rsidRPr="00442FFA">
                <w:rPr>
                  <w:rStyle w:val="Hyperlink"/>
                  <w:rFonts w:eastAsia="Times New Roman"/>
                  <w:color w:val="auto"/>
                  <w:sz w:val="22"/>
                  <w:szCs w:val="22"/>
                  <w:u w:val="none"/>
                </w:rPr>
                <w:t>-</w:t>
              </w:r>
              <w:proofErr w:type="spellStart"/>
              <w:r w:rsidR="006B365F" w:rsidRPr="00442FFA">
                <w:rPr>
                  <w:rStyle w:val="Hyperlink"/>
                  <w:rFonts w:eastAsia="Times New Roman"/>
                  <w:color w:val="auto"/>
                  <w:sz w:val="22"/>
                  <w:szCs w:val="22"/>
                  <w:u w:val="none"/>
                </w:rPr>
                <w:t>Smartcity</w:t>
              </w:r>
              <w:proofErr w:type="spellEnd"/>
              <w:r w:rsidR="006B365F" w:rsidRPr="00442FFA">
                <w:rPr>
                  <w:rStyle w:val="Hyperlink"/>
                  <w:rFonts w:eastAsia="Times New Roman"/>
                  <w:color w:val="auto"/>
                  <w:sz w:val="22"/>
                  <w:szCs w:val="22"/>
                  <w:u w:val="none"/>
                </w:rPr>
                <w:t>-Risk</w:t>
              </w:r>
            </w:hyperlink>
          </w:p>
        </w:tc>
        <w:tc>
          <w:tcPr>
            <w:tcW w:w="6662" w:type="dxa"/>
            <w:tcBorders>
              <w:top w:val="single" w:sz="4" w:space="0" w:color="auto"/>
              <w:left w:val="single" w:sz="4" w:space="0" w:color="auto"/>
              <w:bottom w:val="single" w:sz="4" w:space="0" w:color="auto"/>
              <w:right w:val="single" w:sz="4" w:space="0" w:color="auto"/>
            </w:tcBorders>
          </w:tcPr>
          <w:p w14:paraId="64866B01" w14:textId="2E5C0183" w:rsidR="006B365F" w:rsidRPr="006B365F" w:rsidRDefault="006B365F">
            <w:pPr>
              <w:spacing w:before="40" w:after="40"/>
              <w:rPr>
                <w:rFonts w:eastAsia="Times New Roman"/>
                <w:sz w:val="22"/>
                <w:szCs w:val="22"/>
              </w:rPr>
            </w:pPr>
            <w:r w:rsidRPr="00442FFA">
              <w:rPr>
                <w:rFonts w:eastAsia="Times New Roman"/>
                <w:sz w:val="22"/>
                <w:szCs w:val="22"/>
              </w:rPr>
              <w:t>Reference framework of cybersecurity risk management of IoT ecosystems on smart cities</w:t>
            </w:r>
          </w:p>
        </w:tc>
      </w:tr>
      <w:tr w:rsidR="006B365F" w:rsidRPr="00712518" w14:paraId="3E92D304"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6B50F004" w14:textId="19EA69DF" w:rsidR="006B365F" w:rsidRPr="006B365F" w:rsidRDefault="006B365F">
            <w:pPr>
              <w:tabs>
                <w:tab w:val="clear" w:pos="1588"/>
                <w:tab w:val="clear" w:pos="1985"/>
              </w:tabs>
              <w:spacing w:before="40" w:after="40"/>
              <w:jc w:val="center"/>
              <w:rPr>
                <w:rFonts w:eastAsia="Times New Roman"/>
                <w:sz w:val="22"/>
                <w:szCs w:val="22"/>
              </w:rPr>
            </w:pPr>
            <w:r w:rsidRPr="006B365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1B14B846" w14:textId="1AB2C39A" w:rsidR="006B365F" w:rsidRPr="006B365F" w:rsidRDefault="00460B3F">
            <w:pPr>
              <w:spacing w:before="40" w:after="40"/>
              <w:rPr>
                <w:rFonts w:eastAsia="Times New Roman"/>
                <w:sz w:val="22"/>
                <w:szCs w:val="22"/>
              </w:rPr>
            </w:pPr>
            <w:hyperlink r:id="rId144" w:tooltip="See more details" w:history="1">
              <w:r w:rsidR="006B365F" w:rsidRPr="00442FFA">
                <w:rPr>
                  <w:rStyle w:val="Hyperlink"/>
                  <w:rFonts w:eastAsia="Times New Roman"/>
                  <w:color w:val="auto"/>
                  <w:sz w:val="22"/>
                  <w:szCs w:val="22"/>
                  <w:u w:val="none"/>
                </w:rPr>
                <w:t>Y.oneM2M.SEC.SOL</w:t>
              </w:r>
            </w:hyperlink>
          </w:p>
        </w:tc>
        <w:tc>
          <w:tcPr>
            <w:tcW w:w="6662" w:type="dxa"/>
            <w:tcBorders>
              <w:top w:val="single" w:sz="4" w:space="0" w:color="auto"/>
              <w:left w:val="single" w:sz="4" w:space="0" w:color="auto"/>
              <w:bottom w:val="single" w:sz="4" w:space="0" w:color="auto"/>
              <w:right w:val="single" w:sz="4" w:space="0" w:color="auto"/>
            </w:tcBorders>
          </w:tcPr>
          <w:p w14:paraId="04EE21C9" w14:textId="5706A996" w:rsidR="006B365F" w:rsidRPr="006B365F" w:rsidRDefault="006B365F">
            <w:pPr>
              <w:spacing w:before="40" w:after="40"/>
              <w:rPr>
                <w:rFonts w:eastAsia="Times New Roman"/>
                <w:sz w:val="22"/>
                <w:szCs w:val="22"/>
              </w:rPr>
            </w:pPr>
            <w:r w:rsidRPr="00442FFA">
              <w:rPr>
                <w:rFonts w:eastAsia="Times New Roman"/>
                <w:sz w:val="22"/>
                <w:szCs w:val="22"/>
              </w:rPr>
              <w:t>oneM2M Security Solutions</w:t>
            </w:r>
          </w:p>
        </w:tc>
      </w:tr>
      <w:tr w:rsidR="006B365F" w:rsidRPr="00712518" w14:paraId="28642336"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169358BA" w14:textId="50EC3F71" w:rsidR="006B365F" w:rsidRPr="006B365F" w:rsidRDefault="006B365F">
            <w:pPr>
              <w:tabs>
                <w:tab w:val="clear" w:pos="1588"/>
                <w:tab w:val="clear" w:pos="1985"/>
              </w:tabs>
              <w:spacing w:before="40" w:after="40"/>
              <w:jc w:val="center"/>
              <w:rPr>
                <w:rFonts w:eastAsia="Times New Roman"/>
                <w:sz w:val="22"/>
                <w:szCs w:val="22"/>
              </w:rPr>
            </w:pPr>
            <w:r w:rsidRPr="006B365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2DBF9A2F" w14:textId="35A4B3A3" w:rsidR="006B365F" w:rsidRPr="006B365F" w:rsidRDefault="00460B3F">
            <w:pPr>
              <w:spacing w:before="40" w:after="40"/>
              <w:rPr>
                <w:rFonts w:eastAsia="Times New Roman"/>
                <w:sz w:val="22"/>
                <w:szCs w:val="22"/>
              </w:rPr>
            </w:pPr>
            <w:hyperlink r:id="rId145" w:tooltip="See more details" w:history="1">
              <w:proofErr w:type="spellStart"/>
              <w:r w:rsidR="006B365F" w:rsidRPr="00442FFA">
                <w:rPr>
                  <w:rStyle w:val="Hyperlink"/>
                  <w:rFonts w:eastAsia="Times New Roman"/>
                  <w:color w:val="auto"/>
                  <w:sz w:val="22"/>
                  <w:szCs w:val="22"/>
                  <w:u w:val="none"/>
                </w:rPr>
                <w:t>YSTR.Feas</w:t>
              </w:r>
              <w:proofErr w:type="spellEnd"/>
              <w:r w:rsidR="006B365F" w:rsidRPr="00442FFA">
                <w:rPr>
                  <w:rStyle w:val="Hyperlink"/>
                  <w:rFonts w:eastAsia="Times New Roman"/>
                  <w:color w:val="auto"/>
                  <w:sz w:val="22"/>
                  <w:szCs w:val="22"/>
                  <w:u w:val="none"/>
                </w:rPr>
                <w:t>-DID-IoT</w:t>
              </w:r>
            </w:hyperlink>
          </w:p>
        </w:tc>
        <w:tc>
          <w:tcPr>
            <w:tcW w:w="6662" w:type="dxa"/>
            <w:tcBorders>
              <w:top w:val="single" w:sz="4" w:space="0" w:color="auto"/>
              <w:left w:val="single" w:sz="4" w:space="0" w:color="auto"/>
              <w:bottom w:val="single" w:sz="4" w:space="0" w:color="auto"/>
              <w:right w:val="single" w:sz="4" w:space="0" w:color="auto"/>
            </w:tcBorders>
          </w:tcPr>
          <w:p w14:paraId="2A8AC2E9" w14:textId="0A8C4D62" w:rsidR="006B365F" w:rsidRPr="006B365F" w:rsidRDefault="006B365F">
            <w:pPr>
              <w:spacing w:before="40" w:after="40"/>
              <w:rPr>
                <w:rFonts w:eastAsia="Times New Roman"/>
                <w:sz w:val="22"/>
                <w:szCs w:val="22"/>
              </w:rPr>
            </w:pPr>
            <w:r w:rsidRPr="00442FFA">
              <w:rPr>
                <w:rFonts w:eastAsia="Times New Roman"/>
                <w:sz w:val="22"/>
                <w:szCs w:val="22"/>
              </w:rPr>
              <w:t>Feasibility of Decentralised Identifiers (DIDs) in IoT</w:t>
            </w:r>
          </w:p>
        </w:tc>
      </w:tr>
      <w:tr w:rsidR="006B365F" w:rsidRPr="00712518" w14:paraId="34ACD7DD" w14:textId="77777777" w:rsidTr="00442FFA">
        <w:trPr>
          <w:cantSplit/>
        </w:trPr>
        <w:tc>
          <w:tcPr>
            <w:tcW w:w="851" w:type="dxa"/>
            <w:tcBorders>
              <w:top w:val="single" w:sz="4" w:space="0" w:color="auto"/>
              <w:left w:val="single" w:sz="4" w:space="0" w:color="auto"/>
              <w:bottom w:val="single" w:sz="4" w:space="0" w:color="auto"/>
              <w:right w:val="single" w:sz="4" w:space="0" w:color="auto"/>
            </w:tcBorders>
          </w:tcPr>
          <w:p w14:paraId="3C12CB53" w14:textId="55917CEC" w:rsidR="006B365F" w:rsidRPr="006B365F" w:rsidRDefault="006B365F">
            <w:pPr>
              <w:tabs>
                <w:tab w:val="clear" w:pos="1588"/>
                <w:tab w:val="clear" w:pos="1985"/>
              </w:tabs>
              <w:spacing w:before="40" w:after="40"/>
              <w:jc w:val="center"/>
              <w:rPr>
                <w:rFonts w:eastAsia="Times New Roman"/>
                <w:sz w:val="22"/>
                <w:szCs w:val="22"/>
              </w:rPr>
            </w:pPr>
            <w:r w:rsidRPr="006B365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380EFFB3" w14:textId="438161EC" w:rsidR="006B365F" w:rsidRPr="006B365F" w:rsidRDefault="00460B3F">
            <w:pPr>
              <w:spacing w:before="40" w:after="40"/>
              <w:rPr>
                <w:rFonts w:eastAsia="Times New Roman"/>
                <w:sz w:val="22"/>
                <w:szCs w:val="22"/>
              </w:rPr>
            </w:pPr>
            <w:hyperlink r:id="rId146" w:tooltip="See more details" w:history="1">
              <w:r w:rsidR="006B365F" w:rsidRPr="00442FFA">
                <w:rPr>
                  <w:rStyle w:val="Hyperlink"/>
                  <w:rFonts w:eastAsia="Times New Roman"/>
                  <w:color w:val="auto"/>
                  <w:sz w:val="22"/>
                  <w:szCs w:val="22"/>
                  <w:u w:val="none"/>
                </w:rPr>
                <w:t>YSTR-</w:t>
              </w:r>
              <w:proofErr w:type="spellStart"/>
              <w:r w:rsidR="006B365F" w:rsidRPr="00442FFA">
                <w:rPr>
                  <w:rStyle w:val="Hyperlink"/>
                  <w:rFonts w:eastAsia="Times New Roman"/>
                  <w:color w:val="auto"/>
                  <w:sz w:val="22"/>
                  <w:szCs w:val="22"/>
                  <w:u w:val="none"/>
                </w:rPr>
                <w:t>IADIoT</w:t>
              </w:r>
              <w:proofErr w:type="spellEnd"/>
            </w:hyperlink>
          </w:p>
        </w:tc>
        <w:tc>
          <w:tcPr>
            <w:tcW w:w="6662" w:type="dxa"/>
            <w:tcBorders>
              <w:top w:val="single" w:sz="4" w:space="0" w:color="auto"/>
              <w:left w:val="single" w:sz="4" w:space="0" w:color="auto"/>
              <w:bottom w:val="single" w:sz="4" w:space="0" w:color="auto"/>
              <w:right w:val="single" w:sz="4" w:space="0" w:color="auto"/>
            </w:tcBorders>
          </w:tcPr>
          <w:p w14:paraId="327459FC" w14:textId="559672D9" w:rsidR="006B365F" w:rsidRPr="006B365F" w:rsidRDefault="006B365F">
            <w:pPr>
              <w:spacing w:before="40" w:after="40"/>
              <w:rPr>
                <w:rFonts w:eastAsia="Times New Roman"/>
                <w:sz w:val="22"/>
                <w:szCs w:val="22"/>
              </w:rPr>
            </w:pPr>
            <w:r w:rsidRPr="00442FFA">
              <w:rPr>
                <w:rFonts w:eastAsia="Times New Roman"/>
                <w:sz w:val="22"/>
                <w:szCs w:val="22"/>
              </w:rPr>
              <w:t>Intelligent Anomaly Detection System for IoT</w:t>
            </w:r>
          </w:p>
        </w:tc>
      </w:tr>
    </w:tbl>
    <w:p w14:paraId="55C8A60A" w14:textId="77777777" w:rsidR="00D308FE" w:rsidRPr="00712518" w:rsidRDefault="00D308FE" w:rsidP="00EE2831">
      <w:pPr>
        <w:keepNext/>
        <w:keepLines/>
        <w:tabs>
          <w:tab w:val="clear" w:pos="794"/>
          <w:tab w:val="clear" w:pos="1191"/>
          <w:tab w:val="clear" w:pos="1588"/>
          <w:tab w:val="left" w:pos="567"/>
          <w:tab w:val="left" w:pos="1276"/>
        </w:tabs>
        <w:spacing w:before="240" w:after="120" w:line="0" w:lineRule="atLeast"/>
        <w:rPr>
          <w:b/>
          <w:color w:val="000000"/>
          <w:szCs w:val="24"/>
          <w:lang w:val="en-US" w:eastAsia="zh-CN"/>
        </w:rPr>
      </w:pPr>
      <w:r w:rsidRPr="00712518">
        <w:rPr>
          <w:b/>
          <w:bCs/>
          <w:color w:val="000000"/>
          <w:szCs w:val="24"/>
          <w:lang w:val="en-US" w:eastAsia="ja-JP"/>
        </w:rPr>
        <w:t>c)</w:t>
      </w:r>
      <w:r w:rsidRPr="00712518">
        <w:rPr>
          <w:b/>
          <w:bCs/>
          <w:color w:val="000000"/>
          <w:szCs w:val="24"/>
          <w:lang w:val="en-US" w:eastAsia="ja-JP"/>
        </w:rPr>
        <w:tab/>
      </w:r>
      <w:r w:rsidRPr="00712518">
        <w:rPr>
          <w:b/>
          <w:color w:val="000000"/>
          <w:szCs w:val="24"/>
          <w:lang w:val="en-US" w:eastAsia="zh-CN"/>
        </w:rPr>
        <w:t xml:space="preserve">Q7/20 - </w:t>
      </w:r>
      <w:r w:rsidRPr="00712518">
        <w:rPr>
          <w:b/>
          <w:color w:val="000000"/>
          <w:szCs w:val="24"/>
          <w:bdr w:val="none" w:sz="0" w:space="0" w:color="auto" w:frame="1"/>
          <w:shd w:val="clear" w:color="auto" w:fill="FFFFFF"/>
        </w:rPr>
        <w:t>Evaluation and assessment of Smart Sustainable Cities and Communities</w:t>
      </w:r>
      <w:r w:rsidRPr="00712518">
        <w:rPr>
          <w:color w:val="444444"/>
          <w:szCs w:val="24"/>
          <w:shd w:val="clear" w:color="auto" w:fill="FFFFFF"/>
        </w:rPr>
        <w:t> </w:t>
      </w:r>
    </w:p>
    <w:tbl>
      <w:tblPr>
        <w:tblW w:w="97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662"/>
      </w:tblGrid>
      <w:tr w:rsidR="00D73B68" w:rsidRPr="00712518" w14:paraId="6B3A0F73" w14:textId="77777777" w:rsidTr="00D73B68">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D96A9DF" w14:textId="77777777" w:rsidR="00D308FE" w:rsidRPr="00712518" w:rsidRDefault="00D308FE" w:rsidP="00D308FE">
            <w:pPr>
              <w:keepNext/>
              <w:keepLines/>
              <w:tabs>
                <w:tab w:val="clear" w:pos="1588"/>
                <w:tab w:val="clear" w:pos="1985"/>
              </w:tabs>
              <w:spacing w:before="40" w:after="40"/>
              <w:jc w:val="center"/>
              <w:rPr>
                <w:sz w:val="22"/>
                <w:szCs w:val="22"/>
                <w:lang w:eastAsia="ko-KR"/>
              </w:rPr>
            </w:pPr>
            <w:r w:rsidRPr="00712518">
              <w:rPr>
                <w:b/>
                <w:sz w:val="22"/>
                <w:szCs w:val="22"/>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67FF9A7D" w14:textId="77777777" w:rsidR="00D308FE" w:rsidRPr="00712518" w:rsidRDefault="00D308FE" w:rsidP="00D308FE">
            <w:pPr>
              <w:keepNext/>
              <w:keepLines/>
              <w:spacing w:before="40" w:after="40"/>
              <w:jc w:val="center"/>
              <w:rPr>
                <w:sz w:val="22"/>
                <w:szCs w:val="22"/>
              </w:rPr>
            </w:pPr>
            <w:r w:rsidRPr="00712518">
              <w:rPr>
                <w:b/>
                <w:sz w:val="22"/>
                <w:szCs w:val="22"/>
              </w:rPr>
              <w:t>No</w:t>
            </w:r>
          </w:p>
        </w:tc>
        <w:tc>
          <w:tcPr>
            <w:tcW w:w="6662" w:type="dxa"/>
            <w:tcBorders>
              <w:top w:val="single" w:sz="4" w:space="0" w:color="auto"/>
              <w:left w:val="single" w:sz="4" w:space="0" w:color="auto"/>
              <w:bottom w:val="single" w:sz="4" w:space="0" w:color="auto"/>
              <w:right w:val="single" w:sz="4" w:space="0" w:color="auto"/>
            </w:tcBorders>
            <w:shd w:val="clear" w:color="auto" w:fill="D0CECE"/>
            <w:vAlign w:val="center"/>
          </w:tcPr>
          <w:p w14:paraId="53D69C61" w14:textId="77777777" w:rsidR="00D308FE" w:rsidRPr="00712518" w:rsidRDefault="00D308FE" w:rsidP="00D308FE">
            <w:pPr>
              <w:keepNext/>
              <w:keepLines/>
              <w:spacing w:before="40" w:after="40"/>
              <w:jc w:val="center"/>
              <w:rPr>
                <w:sz w:val="22"/>
                <w:szCs w:val="22"/>
              </w:rPr>
            </w:pPr>
            <w:r w:rsidRPr="00712518">
              <w:rPr>
                <w:b/>
                <w:bCs/>
                <w:iCs/>
                <w:sz w:val="22"/>
                <w:szCs w:val="22"/>
              </w:rPr>
              <w:t>Title</w:t>
            </w:r>
          </w:p>
        </w:tc>
      </w:tr>
      <w:tr w:rsidR="00D73B68" w:rsidRPr="00712518" w14:paraId="1C60DA25"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69A23CBD" w14:textId="75C8DBDE" w:rsidR="00764CA2" w:rsidRPr="00712518" w:rsidRDefault="00764CA2" w:rsidP="00D73B68">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100118DF" w14:textId="11574F96" w:rsidR="00764CA2" w:rsidRPr="00712518" w:rsidRDefault="00460B3F" w:rsidP="00D73B68">
            <w:pPr>
              <w:spacing w:before="40" w:after="40"/>
              <w:rPr>
                <w:rFonts w:eastAsia="Times New Roman"/>
                <w:sz w:val="22"/>
                <w:szCs w:val="22"/>
              </w:rPr>
            </w:pPr>
            <w:hyperlink r:id="rId147" w:tooltip="See more details" w:history="1">
              <w:r w:rsidR="00764CA2" w:rsidRPr="00712518">
                <w:rPr>
                  <w:rStyle w:val="Hyperlink"/>
                  <w:rFonts w:eastAsia="Times New Roman"/>
                  <w:color w:val="auto"/>
                  <w:sz w:val="22"/>
                  <w:szCs w:val="22"/>
                  <w:u w:val="none"/>
                </w:rPr>
                <w:t>Y.4903</w:t>
              </w:r>
            </w:hyperlink>
          </w:p>
        </w:tc>
        <w:tc>
          <w:tcPr>
            <w:tcW w:w="6662" w:type="dxa"/>
            <w:tcBorders>
              <w:top w:val="single" w:sz="4" w:space="0" w:color="auto"/>
              <w:left w:val="single" w:sz="4" w:space="0" w:color="auto"/>
              <w:bottom w:val="single" w:sz="4" w:space="0" w:color="auto"/>
              <w:right w:val="single" w:sz="4" w:space="0" w:color="auto"/>
            </w:tcBorders>
          </w:tcPr>
          <w:p w14:paraId="1523E04E" w14:textId="40E391B5" w:rsidR="00764CA2" w:rsidRPr="00712518" w:rsidRDefault="00764CA2" w:rsidP="00D73B68">
            <w:pPr>
              <w:spacing w:before="40" w:after="40"/>
              <w:rPr>
                <w:rFonts w:eastAsia="Times New Roman"/>
                <w:sz w:val="22"/>
                <w:szCs w:val="22"/>
              </w:rPr>
            </w:pPr>
            <w:r w:rsidRPr="00712518">
              <w:rPr>
                <w:rFonts w:eastAsia="Times New Roman"/>
                <w:sz w:val="22"/>
                <w:szCs w:val="22"/>
              </w:rPr>
              <w:t>Key performance indicators for smart sustainable cities to assess the achievement of sustainable development goals</w:t>
            </w:r>
          </w:p>
        </w:tc>
      </w:tr>
      <w:tr w:rsidR="00D319CF" w:rsidRPr="00712518" w14:paraId="6C55BB4A"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7B3F5C52" w14:textId="411B0F95"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48C5A834" w14:textId="07A4A449" w:rsidR="00D319CF" w:rsidRPr="00712518" w:rsidRDefault="00D319CF" w:rsidP="00D319CF">
            <w:pPr>
              <w:spacing w:before="40" w:after="40"/>
              <w:rPr>
                <w:rFonts w:eastAsia="Times New Roman"/>
                <w:sz w:val="22"/>
                <w:szCs w:val="22"/>
              </w:rPr>
            </w:pPr>
            <w:r w:rsidRPr="00712518">
              <w:rPr>
                <w:sz w:val="22"/>
                <w:szCs w:val="22"/>
                <w:shd w:val="clear" w:color="auto" w:fill="FFFFFF"/>
              </w:rPr>
              <w:t xml:space="preserve">Y.4908​ </w:t>
            </w:r>
            <w:hyperlink r:id="rId148" w:tooltip="See more details" w:history="1">
              <w:r w:rsidRPr="00712518">
                <w:rPr>
                  <w:rStyle w:val="Hyperlink"/>
                  <w:rFonts w:eastAsia="Times New Roman"/>
                  <w:color w:val="auto"/>
                  <w:sz w:val="22"/>
                  <w:szCs w:val="22"/>
                  <w:u w:val="none"/>
                </w:rPr>
                <w:t>(determined)</w:t>
              </w:r>
            </w:hyperlink>
          </w:p>
        </w:tc>
        <w:tc>
          <w:tcPr>
            <w:tcW w:w="6662" w:type="dxa"/>
            <w:tcBorders>
              <w:top w:val="single" w:sz="4" w:space="0" w:color="auto"/>
              <w:left w:val="single" w:sz="4" w:space="0" w:color="auto"/>
              <w:bottom w:val="single" w:sz="4" w:space="0" w:color="auto"/>
              <w:right w:val="single" w:sz="4" w:space="0" w:color="auto"/>
            </w:tcBorders>
          </w:tcPr>
          <w:p w14:paraId="61D2BAD0" w14:textId="75599F52" w:rsidR="00D319CF" w:rsidRPr="00712518" w:rsidRDefault="00D319CF" w:rsidP="00D319CF">
            <w:pPr>
              <w:spacing w:before="40" w:after="40"/>
              <w:rPr>
                <w:rFonts w:eastAsia="Times New Roman"/>
                <w:sz w:val="22"/>
                <w:szCs w:val="22"/>
              </w:rPr>
            </w:pPr>
            <w:r w:rsidRPr="00712518">
              <w:rPr>
                <w:rFonts w:eastAsia="Times New Roman"/>
                <w:sz w:val="22"/>
                <w:szCs w:val="22"/>
              </w:rPr>
              <w:t>Performance evaluation frameworks of e-health systems in the IoT</w:t>
            </w:r>
          </w:p>
        </w:tc>
      </w:tr>
      <w:tr w:rsidR="00D319CF" w:rsidRPr="00712518" w14:paraId="13E932EE"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1FB8BE6E" w14:textId="46318B3D"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0D6E43C0" w14:textId="339E5ABB" w:rsidR="00D319CF" w:rsidRPr="00712518" w:rsidRDefault="00460B3F" w:rsidP="00D319CF">
            <w:pPr>
              <w:spacing w:before="40" w:after="40"/>
              <w:rPr>
                <w:rFonts w:eastAsia="Times New Roman"/>
                <w:sz w:val="22"/>
                <w:szCs w:val="22"/>
              </w:rPr>
            </w:pPr>
            <w:hyperlink r:id="rId149" w:tooltip="See more details" w:history="1">
              <w:proofErr w:type="spellStart"/>
              <w:r w:rsidR="00D319CF" w:rsidRPr="00712518">
                <w:rPr>
                  <w:rStyle w:val="Hyperlink"/>
                  <w:rFonts w:eastAsia="Times New Roman"/>
                  <w:color w:val="auto"/>
                  <w:sz w:val="22"/>
                  <w:szCs w:val="22"/>
                  <w:u w:val="none"/>
                </w:rPr>
                <w:t>Y.IoT</w:t>
              </w:r>
              <w:proofErr w:type="spellEnd"/>
              <w:r w:rsidR="00D319CF" w:rsidRPr="00712518">
                <w:rPr>
                  <w:rStyle w:val="Hyperlink"/>
                  <w:rFonts w:eastAsia="Times New Roman"/>
                  <w:color w:val="auto"/>
                  <w:sz w:val="22"/>
                  <w:szCs w:val="22"/>
                  <w:u w:val="none"/>
                </w:rPr>
                <w:t>-SQAF</w:t>
              </w:r>
            </w:hyperlink>
          </w:p>
        </w:tc>
        <w:tc>
          <w:tcPr>
            <w:tcW w:w="6662" w:type="dxa"/>
            <w:tcBorders>
              <w:top w:val="single" w:sz="4" w:space="0" w:color="auto"/>
              <w:left w:val="single" w:sz="4" w:space="0" w:color="auto"/>
              <w:bottom w:val="single" w:sz="4" w:space="0" w:color="auto"/>
              <w:right w:val="single" w:sz="4" w:space="0" w:color="auto"/>
            </w:tcBorders>
          </w:tcPr>
          <w:p w14:paraId="5A29E2A8" w14:textId="0A421370" w:rsidR="00D319CF" w:rsidRPr="00712518" w:rsidRDefault="00D319CF" w:rsidP="00D319CF">
            <w:pPr>
              <w:spacing w:before="40" w:after="40"/>
              <w:rPr>
                <w:rFonts w:eastAsia="Times New Roman"/>
                <w:sz w:val="22"/>
                <w:szCs w:val="22"/>
              </w:rPr>
            </w:pPr>
            <w:r w:rsidRPr="00712518">
              <w:rPr>
                <w:rFonts w:eastAsia="Times New Roman"/>
                <w:sz w:val="22"/>
                <w:szCs w:val="22"/>
              </w:rPr>
              <w:t>Sensing quality assessment framework of IoT systems</w:t>
            </w:r>
          </w:p>
        </w:tc>
      </w:tr>
      <w:tr w:rsidR="00D319CF" w:rsidRPr="00712518" w14:paraId="46A96777"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472FDD49" w14:textId="1BE7134E"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12490FB1" w14:textId="20A1E211" w:rsidR="00D319CF" w:rsidRPr="00712518" w:rsidRDefault="00460B3F" w:rsidP="00D319CF">
            <w:pPr>
              <w:spacing w:before="40" w:after="40"/>
              <w:rPr>
                <w:rFonts w:eastAsia="Times New Roman"/>
                <w:sz w:val="22"/>
                <w:szCs w:val="22"/>
              </w:rPr>
            </w:pPr>
            <w:hyperlink r:id="rId150" w:tooltip="See more details" w:history="1">
              <w:r w:rsidR="00D319CF" w:rsidRPr="00712518">
                <w:rPr>
                  <w:rStyle w:val="Hyperlink"/>
                  <w:rFonts w:eastAsia="Times New Roman"/>
                  <w:color w:val="auto"/>
                  <w:sz w:val="22"/>
                  <w:szCs w:val="22"/>
                  <w:u w:val="none"/>
                </w:rPr>
                <w:t>Y.SSC-NGUM</w:t>
              </w:r>
            </w:hyperlink>
          </w:p>
        </w:tc>
        <w:tc>
          <w:tcPr>
            <w:tcW w:w="6662" w:type="dxa"/>
            <w:tcBorders>
              <w:top w:val="single" w:sz="4" w:space="0" w:color="auto"/>
              <w:left w:val="single" w:sz="4" w:space="0" w:color="auto"/>
              <w:bottom w:val="single" w:sz="4" w:space="0" w:color="auto"/>
              <w:right w:val="single" w:sz="4" w:space="0" w:color="auto"/>
            </w:tcBorders>
          </w:tcPr>
          <w:p w14:paraId="17EBA86F" w14:textId="5A74B8C5" w:rsidR="00D319CF" w:rsidRPr="00712518" w:rsidRDefault="00D319CF" w:rsidP="00D319CF">
            <w:pPr>
              <w:spacing w:before="40" w:after="40"/>
              <w:rPr>
                <w:rFonts w:eastAsia="Times New Roman"/>
                <w:sz w:val="22"/>
                <w:szCs w:val="22"/>
              </w:rPr>
            </w:pPr>
            <w:r w:rsidRPr="00712518">
              <w:rPr>
                <w:rFonts w:eastAsia="Times New Roman"/>
                <w:sz w:val="22"/>
                <w:szCs w:val="22"/>
              </w:rPr>
              <w:t>A Methodology for Next Generation Urban Measurements</w:t>
            </w:r>
          </w:p>
        </w:tc>
      </w:tr>
      <w:tr w:rsidR="00D319CF" w:rsidRPr="00712518" w14:paraId="056EF40B"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2489A468" w14:textId="0ADC45B8"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4F74E280" w14:textId="7D6A7C1D" w:rsidR="00D319CF" w:rsidRPr="00712518" w:rsidRDefault="00460B3F" w:rsidP="00D319CF">
            <w:pPr>
              <w:spacing w:before="40" w:after="40"/>
              <w:rPr>
                <w:rFonts w:eastAsia="Times New Roman"/>
                <w:sz w:val="22"/>
                <w:szCs w:val="22"/>
              </w:rPr>
            </w:pPr>
            <w:hyperlink r:id="rId151" w:tooltip="See more details" w:history="1">
              <w:proofErr w:type="spellStart"/>
              <w:r w:rsidR="00D319CF" w:rsidRPr="00712518">
                <w:rPr>
                  <w:rStyle w:val="Hyperlink"/>
                  <w:rFonts w:eastAsia="Times New Roman"/>
                  <w:color w:val="auto"/>
                  <w:sz w:val="22"/>
                  <w:szCs w:val="22"/>
                  <w:u w:val="none"/>
                </w:rPr>
                <w:t>Y.Stra</w:t>
              </w:r>
              <w:proofErr w:type="spellEnd"/>
              <w:r w:rsidR="00D319CF" w:rsidRPr="00712518">
                <w:rPr>
                  <w:rStyle w:val="Hyperlink"/>
                  <w:rFonts w:eastAsia="Times New Roman"/>
                  <w:color w:val="auto"/>
                  <w:sz w:val="22"/>
                  <w:szCs w:val="22"/>
                  <w:u w:val="none"/>
                </w:rPr>
                <w:t>-SSC</w:t>
              </w:r>
            </w:hyperlink>
          </w:p>
        </w:tc>
        <w:tc>
          <w:tcPr>
            <w:tcW w:w="6662" w:type="dxa"/>
            <w:tcBorders>
              <w:top w:val="single" w:sz="4" w:space="0" w:color="auto"/>
              <w:left w:val="single" w:sz="4" w:space="0" w:color="auto"/>
              <w:bottom w:val="single" w:sz="4" w:space="0" w:color="auto"/>
              <w:right w:val="single" w:sz="4" w:space="0" w:color="auto"/>
            </w:tcBorders>
          </w:tcPr>
          <w:p w14:paraId="52223598" w14:textId="4AE147E4" w:rsidR="00D319CF" w:rsidRPr="00712518" w:rsidRDefault="00D319CF" w:rsidP="00D319CF">
            <w:pPr>
              <w:spacing w:before="40" w:after="40"/>
              <w:rPr>
                <w:rFonts w:eastAsia="Times New Roman"/>
                <w:sz w:val="22"/>
                <w:szCs w:val="22"/>
              </w:rPr>
            </w:pPr>
            <w:r w:rsidRPr="00712518">
              <w:rPr>
                <w:rFonts w:eastAsia="Times New Roman"/>
                <w:sz w:val="22"/>
                <w:szCs w:val="22"/>
              </w:rPr>
              <w:t>Standards mapping assessment for smart sustainable city (SSC) strategy</w:t>
            </w:r>
          </w:p>
        </w:tc>
      </w:tr>
      <w:tr w:rsidR="00D319CF" w:rsidRPr="00712518" w14:paraId="50FD772E"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14F8CE81" w14:textId="3F6B6807"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2816FA70" w14:textId="792871D9" w:rsidR="00D319CF" w:rsidRPr="00712518" w:rsidRDefault="00460B3F" w:rsidP="00D319CF">
            <w:pPr>
              <w:spacing w:before="40" w:after="40"/>
              <w:rPr>
                <w:rFonts w:eastAsia="Times New Roman"/>
                <w:sz w:val="22"/>
                <w:szCs w:val="22"/>
              </w:rPr>
            </w:pPr>
            <w:hyperlink r:id="rId152" w:tooltip="See more details" w:history="1">
              <w:proofErr w:type="spellStart"/>
              <w:r w:rsidR="00D319CF" w:rsidRPr="00712518">
                <w:rPr>
                  <w:rStyle w:val="Hyperlink"/>
                  <w:rFonts w:eastAsia="Times New Roman"/>
                  <w:color w:val="auto"/>
                  <w:sz w:val="22"/>
                  <w:szCs w:val="22"/>
                  <w:u w:val="none"/>
                </w:rPr>
                <w:t>Y.Sup.digi-inc</w:t>
              </w:r>
              <w:proofErr w:type="spellEnd"/>
            </w:hyperlink>
          </w:p>
        </w:tc>
        <w:tc>
          <w:tcPr>
            <w:tcW w:w="6662" w:type="dxa"/>
            <w:tcBorders>
              <w:top w:val="single" w:sz="4" w:space="0" w:color="auto"/>
              <w:left w:val="single" w:sz="4" w:space="0" w:color="auto"/>
              <w:bottom w:val="single" w:sz="4" w:space="0" w:color="auto"/>
              <w:right w:val="single" w:sz="4" w:space="0" w:color="auto"/>
            </w:tcBorders>
          </w:tcPr>
          <w:p w14:paraId="149270C8" w14:textId="3F8FC600" w:rsidR="00D319CF" w:rsidRPr="00712518" w:rsidRDefault="00D319CF" w:rsidP="00D319CF">
            <w:pPr>
              <w:spacing w:before="40" w:after="40"/>
              <w:rPr>
                <w:rFonts w:eastAsia="Times New Roman"/>
                <w:sz w:val="22"/>
                <w:szCs w:val="22"/>
              </w:rPr>
            </w:pPr>
            <w:r w:rsidRPr="00712518">
              <w:rPr>
                <w:rFonts w:eastAsia="Times New Roman"/>
                <w:sz w:val="22"/>
                <w:szCs w:val="22"/>
              </w:rPr>
              <w:t>Guidelines for digital inclusion in the development of digital urban technology and smart cities</w:t>
            </w:r>
          </w:p>
        </w:tc>
      </w:tr>
      <w:tr w:rsidR="00D319CF" w:rsidRPr="00712518" w14:paraId="53578F78"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4A9D6DB2" w14:textId="1682B9A0"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14861E9B" w14:textId="1FA481DA" w:rsidR="00D319CF" w:rsidRPr="00712518" w:rsidRDefault="00460B3F" w:rsidP="00D319CF">
            <w:pPr>
              <w:spacing w:before="40" w:after="40"/>
              <w:rPr>
                <w:rStyle w:val="Hyperlink"/>
                <w:rFonts w:eastAsia="Times New Roman"/>
                <w:color w:val="auto"/>
                <w:sz w:val="22"/>
                <w:szCs w:val="22"/>
                <w:u w:val="none"/>
              </w:rPr>
            </w:pPr>
            <w:hyperlink r:id="rId153" w:tooltip="See more details" w:history="1">
              <w:proofErr w:type="spellStart"/>
              <w:r w:rsidR="00D319CF" w:rsidRPr="00712518">
                <w:rPr>
                  <w:rStyle w:val="Hyperlink"/>
                  <w:rFonts w:eastAsia="Times New Roman"/>
                  <w:color w:val="auto"/>
                  <w:sz w:val="22"/>
                  <w:szCs w:val="22"/>
                  <w:u w:val="none"/>
                </w:rPr>
                <w:t>Y.Sup</w:t>
              </w:r>
              <w:proofErr w:type="spellEnd"/>
              <w:r w:rsidR="00D319CF" w:rsidRPr="00712518">
                <w:rPr>
                  <w:rStyle w:val="Hyperlink"/>
                  <w:rFonts w:eastAsia="Times New Roman"/>
                  <w:color w:val="auto"/>
                  <w:sz w:val="22"/>
                  <w:szCs w:val="22"/>
                  <w:u w:val="none"/>
                </w:rPr>
                <w:t>-NGUM</w:t>
              </w:r>
            </w:hyperlink>
          </w:p>
        </w:tc>
        <w:tc>
          <w:tcPr>
            <w:tcW w:w="6662" w:type="dxa"/>
            <w:tcBorders>
              <w:top w:val="single" w:sz="4" w:space="0" w:color="auto"/>
              <w:left w:val="single" w:sz="4" w:space="0" w:color="auto"/>
              <w:bottom w:val="single" w:sz="4" w:space="0" w:color="auto"/>
              <w:right w:val="single" w:sz="4" w:space="0" w:color="auto"/>
            </w:tcBorders>
          </w:tcPr>
          <w:p w14:paraId="7850EB15" w14:textId="09ABD57B" w:rsidR="00D319CF" w:rsidRPr="00712518" w:rsidRDefault="00D319CF" w:rsidP="00D319CF">
            <w:pPr>
              <w:spacing w:before="40" w:after="40"/>
              <w:rPr>
                <w:rFonts w:eastAsia="Times New Roman"/>
                <w:sz w:val="22"/>
                <w:szCs w:val="22"/>
              </w:rPr>
            </w:pPr>
            <w:r w:rsidRPr="00712518">
              <w:rPr>
                <w:rFonts w:eastAsia="Times New Roman"/>
                <w:sz w:val="22"/>
                <w:szCs w:val="22"/>
              </w:rPr>
              <w:t>Use Cases for Next Generation Urban Measurements</w:t>
            </w:r>
          </w:p>
        </w:tc>
      </w:tr>
      <w:tr w:rsidR="00D319CF" w:rsidRPr="00712518" w14:paraId="0EDD3A32" w14:textId="77777777" w:rsidTr="00D73B68">
        <w:trPr>
          <w:cantSplit/>
        </w:trPr>
        <w:tc>
          <w:tcPr>
            <w:tcW w:w="851" w:type="dxa"/>
            <w:tcBorders>
              <w:top w:val="single" w:sz="4" w:space="0" w:color="auto"/>
              <w:left w:val="single" w:sz="4" w:space="0" w:color="auto"/>
              <w:bottom w:val="single" w:sz="4" w:space="0" w:color="auto"/>
              <w:right w:val="single" w:sz="4" w:space="0" w:color="auto"/>
            </w:tcBorders>
          </w:tcPr>
          <w:p w14:paraId="6127DEC2" w14:textId="3017E3E0" w:rsidR="00D319CF" w:rsidRPr="00712518" w:rsidRDefault="00D319CF" w:rsidP="00D319CF">
            <w:pPr>
              <w:tabs>
                <w:tab w:val="clear" w:pos="1588"/>
                <w:tab w:val="clear" w:pos="1985"/>
              </w:tabs>
              <w:spacing w:before="40" w:after="40"/>
              <w:jc w:val="center"/>
              <w:rPr>
                <w:sz w:val="22"/>
                <w:szCs w:val="22"/>
                <w:lang w:val="en-US" w:eastAsia="zh-CN"/>
              </w:rPr>
            </w:pPr>
            <w:r w:rsidRPr="00712518">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tcPr>
          <w:p w14:paraId="5199B575" w14:textId="051650F4" w:rsidR="00D319CF" w:rsidRPr="00712518" w:rsidRDefault="00460B3F" w:rsidP="00D319CF">
            <w:pPr>
              <w:spacing w:before="40" w:after="40"/>
              <w:rPr>
                <w:rStyle w:val="Hyperlink"/>
                <w:rFonts w:eastAsia="Times New Roman"/>
                <w:color w:val="auto"/>
                <w:sz w:val="22"/>
                <w:szCs w:val="22"/>
                <w:u w:val="none"/>
              </w:rPr>
            </w:pPr>
            <w:hyperlink r:id="rId154" w:tooltip="See more details" w:history="1">
              <w:proofErr w:type="spellStart"/>
              <w:r w:rsidR="00D319CF" w:rsidRPr="00712518">
                <w:rPr>
                  <w:rStyle w:val="Hyperlink"/>
                  <w:rFonts w:eastAsia="Times New Roman"/>
                  <w:color w:val="auto"/>
                  <w:sz w:val="22"/>
                  <w:szCs w:val="22"/>
                  <w:u w:val="none"/>
                </w:rPr>
                <w:t>Y.Sup</w:t>
              </w:r>
              <w:proofErr w:type="spellEnd"/>
              <w:r w:rsidR="00D319CF" w:rsidRPr="00712518">
                <w:rPr>
                  <w:rStyle w:val="Hyperlink"/>
                  <w:rFonts w:eastAsia="Times New Roman"/>
                  <w:color w:val="auto"/>
                  <w:sz w:val="22"/>
                  <w:szCs w:val="22"/>
                  <w:u w:val="none"/>
                </w:rPr>
                <w:t>-SSC-UCE</w:t>
              </w:r>
            </w:hyperlink>
          </w:p>
        </w:tc>
        <w:tc>
          <w:tcPr>
            <w:tcW w:w="6662" w:type="dxa"/>
            <w:tcBorders>
              <w:top w:val="single" w:sz="4" w:space="0" w:color="auto"/>
              <w:left w:val="single" w:sz="4" w:space="0" w:color="auto"/>
              <w:bottom w:val="single" w:sz="4" w:space="0" w:color="auto"/>
              <w:right w:val="single" w:sz="4" w:space="0" w:color="auto"/>
            </w:tcBorders>
          </w:tcPr>
          <w:p w14:paraId="10D32272" w14:textId="20297D3E" w:rsidR="00D319CF" w:rsidRPr="00712518" w:rsidRDefault="00D319CF" w:rsidP="00D319CF">
            <w:pPr>
              <w:spacing w:before="40" w:after="40"/>
              <w:rPr>
                <w:rFonts w:eastAsia="Times New Roman"/>
                <w:sz w:val="22"/>
                <w:szCs w:val="22"/>
              </w:rPr>
            </w:pPr>
            <w:r w:rsidRPr="00712518">
              <w:rPr>
                <w:rFonts w:eastAsia="Times New Roman"/>
                <w:sz w:val="22"/>
                <w:szCs w:val="22"/>
              </w:rPr>
              <w:t>Use Cases on implemented or evaluated SSC solutions based on ITU-T Y.4900 Recommendation Series</w:t>
            </w:r>
          </w:p>
        </w:tc>
      </w:tr>
    </w:tbl>
    <w:p w14:paraId="14E7F9FD" w14:textId="77777777" w:rsidR="00397EC6" w:rsidRPr="00712518" w:rsidRDefault="00397EC6" w:rsidP="00397EC6">
      <w:pPr>
        <w:jc w:val="center"/>
        <w:rPr>
          <w:szCs w:val="24"/>
        </w:rPr>
      </w:pPr>
      <w:r w:rsidRPr="00712518">
        <w:rPr>
          <w:szCs w:val="24"/>
        </w:rPr>
        <w:t>_________________</w:t>
      </w:r>
    </w:p>
    <w:sectPr w:rsidR="00397EC6" w:rsidRPr="00712518" w:rsidSect="004A5139">
      <w:headerReference w:type="default" r:id="rId15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60259" w14:textId="77777777" w:rsidR="00AC1572" w:rsidRDefault="00AC1572">
      <w:r>
        <w:separator/>
      </w:r>
    </w:p>
  </w:endnote>
  <w:endnote w:type="continuationSeparator" w:id="0">
    <w:p w14:paraId="7884FA99" w14:textId="77777777" w:rsidR="00AC1572" w:rsidRDefault="00AC1572">
      <w:r>
        <w:continuationSeparator/>
      </w:r>
    </w:p>
  </w:endnote>
  <w:endnote w:type="continuationNotice" w:id="1">
    <w:p w14:paraId="1F467502" w14:textId="77777777" w:rsidR="00AC1572" w:rsidRDefault="00AC15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0EE3A" w14:textId="77777777" w:rsidR="00AC1572" w:rsidRDefault="00AC1572">
      <w:r>
        <w:separator/>
      </w:r>
    </w:p>
  </w:footnote>
  <w:footnote w:type="continuationSeparator" w:id="0">
    <w:p w14:paraId="61A2C18B" w14:textId="77777777" w:rsidR="00AC1572" w:rsidRDefault="00AC1572">
      <w:r>
        <w:continuationSeparator/>
      </w:r>
    </w:p>
  </w:footnote>
  <w:footnote w:type="continuationNotice" w:id="1">
    <w:p w14:paraId="4AC32220" w14:textId="77777777" w:rsidR="00AC1572" w:rsidRDefault="00AC157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16958" w14:textId="4E852980" w:rsidR="00AC1572" w:rsidRPr="008A09B8" w:rsidRDefault="00AC1572" w:rsidP="008A09B8">
    <w:pPr>
      <w:pStyle w:val="Header"/>
    </w:pPr>
    <w:r w:rsidRPr="008A09B8">
      <w:t xml:space="preserve">- </w:t>
    </w:r>
    <w:r w:rsidRPr="008A09B8">
      <w:fldChar w:fldCharType="begin"/>
    </w:r>
    <w:r w:rsidRPr="008A09B8">
      <w:instrText xml:space="preserve"> PAGE  \* MERGEFORMAT </w:instrText>
    </w:r>
    <w:r w:rsidRPr="008A09B8">
      <w:fldChar w:fldCharType="separate"/>
    </w:r>
    <w:r w:rsidRPr="008A09B8">
      <w:rPr>
        <w:noProof/>
      </w:rPr>
      <w:t>1</w:t>
    </w:r>
    <w:r w:rsidRPr="008A09B8">
      <w:fldChar w:fldCharType="end"/>
    </w:r>
    <w:r w:rsidRPr="008A09B8">
      <w:t xml:space="preserve"> -</w:t>
    </w:r>
  </w:p>
  <w:p w14:paraId="6595E2C6" w14:textId="40319E8F" w:rsidR="00AC1572" w:rsidRPr="008A09B8" w:rsidRDefault="00460B3F" w:rsidP="00BD75C0">
    <w:pPr>
      <w:pStyle w:val="Header"/>
      <w:spacing w:after="240"/>
    </w:pPr>
    <w:r>
      <w:t>TSAG-TD948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426D"/>
    <w:multiLevelType w:val="hybridMultilevel"/>
    <w:tmpl w:val="01E293E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7165"/>
    <w:multiLevelType w:val="hybridMultilevel"/>
    <w:tmpl w:val="0E60FDA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90452"/>
    <w:multiLevelType w:val="hybridMultilevel"/>
    <w:tmpl w:val="D090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2864"/>
    <w:multiLevelType w:val="hybridMultilevel"/>
    <w:tmpl w:val="6AFA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E3559"/>
    <w:multiLevelType w:val="multilevel"/>
    <w:tmpl w:val="BD0AB4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C5A28"/>
    <w:multiLevelType w:val="hybridMultilevel"/>
    <w:tmpl w:val="2DD46FE4"/>
    <w:lvl w:ilvl="0" w:tplc="FCD8A1C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D46AA"/>
    <w:multiLevelType w:val="multilevel"/>
    <w:tmpl w:val="586A4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F1CBD"/>
    <w:multiLevelType w:val="hybridMultilevel"/>
    <w:tmpl w:val="5E263D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C62715"/>
    <w:multiLevelType w:val="hybridMultilevel"/>
    <w:tmpl w:val="0CBAA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42F5D"/>
    <w:multiLevelType w:val="hybridMultilevel"/>
    <w:tmpl w:val="AEC436BA"/>
    <w:lvl w:ilvl="0" w:tplc="ACA610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D74E5"/>
    <w:multiLevelType w:val="hybridMultilevel"/>
    <w:tmpl w:val="4E1C0794"/>
    <w:lvl w:ilvl="0" w:tplc="39A854D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441AB"/>
    <w:multiLevelType w:val="hybridMultilevel"/>
    <w:tmpl w:val="F09E73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0702A"/>
    <w:multiLevelType w:val="hybridMultilevel"/>
    <w:tmpl w:val="7336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57F9D"/>
    <w:multiLevelType w:val="hybridMultilevel"/>
    <w:tmpl w:val="E12A84B0"/>
    <w:lvl w:ilvl="0" w:tplc="0896B5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D8892A">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52EE1"/>
    <w:multiLevelType w:val="hybridMultilevel"/>
    <w:tmpl w:val="541C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2049E"/>
    <w:multiLevelType w:val="hybridMultilevel"/>
    <w:tmpl w:val="D25803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44D4E"/>
    <w:multiLevelType w:val="multilevel"/>
    <w:tmpl w:val="EDB6E59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748780B"/>
    <w:multiLevelType w:val="hybridMultilevel"/>
    <w:tmpl w:val="01EE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25151"/>
    <w:multiLevelType w:val="hybridMultilevel"/>
    <w:tmpl w:val="9A5AD6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E3536CA"/>
    <w:multiLevelType w:val="hybridMultilevel"/>
    <w:tmpl w:val="409ABD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9009F"/>
    <w:multiLevelType w:val="multilevel"/>
    <w:tmpl w:val="26C8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775712"/>
    <w:multiLevelType w:val="hybridMultilevel"/>
    <w:tmpl w:val="3AD6AE6C"/>
    <w:lvl w:ilvl="0" w:tplc="08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D8892A">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10822"/>
    <w:multiLevelType w:val="hybridMultilevel"/>
    <w:tmpl w:val="63E47E1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67515"/>
    <w:multiLevelType w:val="hybridMultilevel"/>
    <w:tmpl w:val="222EA462"/>
    <w:lvl w:ilvl="0" w:tplc="CB0AB3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219BC"/>
    <w:multiLevelType w:val="multilevel"/>
    <w:tmpl w:val="53CC1512"/>
    <w:lvl w:ilvl="0">
      <w:start w:val="1"/>
      <w:numFmt w:val="decimal"/>
      <w:lvlText w:val="%1"/>
      <w:lvlJc w:val="left"/>
      <w:pPr>
        <w:ind w:left="644" w:hanging="360"/>
      </w:pPr>
      <w:rPr>
        <w:rFonts w:hint="default"/>
        <w:b/>
        <w:bCs/>
        <w:sz w:val="24"/>
        <w:szCs w:val="24"/>
      </w:rPr>
    </w:lvl>
    <w:lvl w:ilvl="1">
      <w:start w:val="1"/>
      <w:numFmt w:val="decimal"/>
      <w:isLgl/>
      <w:lvlText w:val="%1.%2"/>
      <w:lvlJc w:val="left"/>
      <w:pPr>
        <w:ind w:left="284" w:firstLine="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644" w:hanging="36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25" w15:restartNumberingAfterBreak="0">
    <w:nsid w:val="49021F6C"/>
    <w:multiLevelType w:val="hybridMultilevel"/>
    <w:tmpl w:val="5A24A5AA"/>
    <w:lvl w:ilvl="0" w:tplc="08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802D1"/>
    <w:multiLevelType w:val="multilevel"/>
    <w:tmpl w:val="59B611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239FA"/>
    <w:multiLevelType w:val="hybridMultilevel"/>
    <w:tmpl w:val="CB028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E2C6B"/>
    <w:multiLevelType w:val="hybridMultilevel"/>
    <w:tmpl w:val="46360F78"/>
    <w:lvl w:ilvl="0" w:tplc="0896B5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6701D"/>
    <w:multiLevelType w:val="hybridMultilevel"/>
    <w:tmpl w:val="92D2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54D1A"/>
    <w:multiLevelType w:val="hybridMultilevel"/>
    <w:tmpl w:val="83CA50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470171"/>
    <w:multiLevelType w:val="hybridMultilevel"/>
    <w:tmpl w:val="E594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A7EC9"/>
    <w:multiLevelType w:val="hybridMultilevel"/>
    <w:tmpl w:val="E7E60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60813"/>
    <w:multiLevelType w:val="hybridMultilevel"/>
    <w:tmpl w:val="F03A805E"/>
    <w:lvl w:ilvl="0" w:tplc="08090005">
      <w:start w:val="1"/>
      <w:numFmt w:val="bullet"/>
      <w:lvlText w:val=""/>
      <w:lvlJc w:val="left"/>
      <w:pPr>
        <w:tabs>
          <w:tab w:val="num" w:pos="720"/>
        </w:tabs>
        <w:ind w:left="720" w:hanging="360"/>
      </w:pPr>
      <w:rPr>
        <w:rFonts w:ascii="Wingdings" w:hAnsi="Wingdings" w:hint="default"/>
      </w:rPr>
    </w:lvl>
    <w:lvl w:ilvl="1" w:tplc="FD16D122">
      <w:start w:val="1"/>
      <w:numFmt w:val="bullet"/>
      <w:lvlText w:val="•"/>
      <w:lvlJc w:val="left"/>
      <w:pPr>
        <w:tabs>
          <w:tab w:val="num" w:pos="1440"/>
        </w:tabs>
        <w:ind w:left="1440" w:hanging="360"/>
      </w:pPr>
      <w:rPr>
        <w:rFonts w:ascii="Arial" w:hAnsi="Arial" w:hint="default"/>
      </w:rPr>
    </w:lvl>
    <w:lvl w:ilvl="2" w:tplc="82602C8C" w:tentative="1">
      <w:start w:val="1"/>
      <w:numFmt w:val="bullet"/>
      <w:lvlText w:val="•"/>
      <w:lvlJc w:val="left"/>
      <w:pPr>
        <w:tabs>
          <w:tab w:val="num" w:pos="2160"/>
        </w:tabs>
        <w:ind w:left="2160" w:hanging="360"/>
      </w:pPr>
      <w:rPr>
        <w:rFonts w:ascii="Arial" w:hAnsi="Arial" w:hint="default"/>
      </w:rPr>
    </w:lvl>
    <w:lvl w:ilvl="3" w:tplc="54444FDC" w:tentative="1">
      <w:start w:val="1"/>
      <w:numFmt w:val="bullet"/>
      <w:lvlText w:val="•"/>
      <w:lvlJc w:val="left"/>
      <w:pPr>
        <w:tabs>
          <w:tab w:val="num" w:pos="2880"/>
        </w:tabs>
        <w:ind w:left="2880" w:hanging="360"/>
      </w:pPr>
      <w:rPr>
        <w:rFonts w:ascii="Arial" w:hAnsi="Arial" w:hint="default"/>
      </w:rPr>
    </w:lvl>
    <w:lvl w:ilvl="4" w:tplc="35F44740" w:tentative="1">
      <w:start w:val="1"/>
      <w:numFmt w:val="bullet"/>
      <w:lvlText w:val="•"/>
      <w:lvlJc w:val="left"/>
      <w:pPr>
        <w:tabs>
          <w:tab w:val="num" w:pos="3600"/>
        </w:tabs>
        <w:ind w:left="3600" w:hanging="360"/>
      </w:pPr>
      <w:rPr>
        <w:rFonts w:ascii="Arial" w:hAnsi="Arial" w:hint="default"/>
      </w:rPr>
    </w:lvl>
    <w:lvl w:ilvl="5" w:tplc="DC8EBD1E" w:tentative="1">
      <w:start w:val="1"/>
      <w:numFmt w:val="bullet"/>
      <w:lvlText w:val="•"/>
      <w:lvlJc w:val="left"/>
      <w:pPr>
        <w:tabs>
          <w:tab w:val="num" w:pos="4320"/>
        </w:tabs>
        <w:ind w:left="4320" w:hanging="360"/>
      </w:pPr>
      <w:rPr>
        <w:rFonts w:ascii="Arial" w:hAnsi="Arial" w:hint="default"/>
      </w:rPr>
    </w:lvl>
    <w:lvl w:ilvl="6" w:tplc="D4AA205E" w:tentative="1">
      <w:start w:val="1"/>
      <w:numFmt w:val="bullet"/>
      <w:lvlText w:val="•"/>
      <w:lvlJc w:val="left"/>
      <w:pPr>
        <w:tabs>
          <w:tab w:val="num" w:pos="5040"/>
        </w:tabs>
        <w:ind w:left="5040" w:hanging="360"/>
      </w:pPr>
      <w:rPr>
        <w:rFonts w:ascii="Arial" w:hAnsi="Arial" w:hint="default"/>
      </w:rPr>
    </w:lvl>
    <w:lvl w:ilvl="7" w:tplc="14D6B058" w:tentative="1">
      <w:start w:val="1"/>
      <w:numFmt w:val="bullet"/>
      <w:lvlText w:val="•"/>
      <w:lvlJc w:val="left"/>
      <w:pPr>
        <w:tabs>
          <w:tab w:val="num" w:pos="5760"/>
        </w:tabs>
        <w:ind w:left="5760" w:hanging="360"/>
      </w:pPr>
      <w:rPr>
        <w:rFonts w:ascii="Arial" w:hAnsi="Arial" w:hint="default"/>
      </w:rPr>
    </w:lvl>
    <w:lvl w:ilvl="8" w:tplc="C8D640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8423FE"/>
    <w:multiLevelType w:val="hybridMultilevel"/>
    <w:tmpl w:val="E63C0C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D36939"/>
    <w:multiLevelType w:val="hybridMultilevel"/>
    <w:tmpl w:val="E37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D19BE"/>
    <w:multiLevelType w:val="hybridMultilevel"/>
    <w:tmpl w:val="A3BCE244"/>
    <w:lvl w:ilvl="0" w:tplc="08090005">
      <w:start w:val="1"/>
      <w:numFmt w:val="bullet"/>
      <w:lvlText w:val=""/>
      <w:lvlJc w:val="left"/>
      <w:pPr>
        <w:ind w:left="-208" w:hanging="360"/>
      </w:pPr>
      <w:rPr>
        <w:rFonts w:ascii="Wingdings" w:hAnsi="Wingdings" w:hint="default"/>
      </w:rPr>
    </w:lvl>
    <w:lvl w:ilvl="1" w:tplc="08090003" w:tentative="1">
      <w:start w:val="1"/>
      <w:numFmt w:val="bullet"/>
      <w:lvlText w:val="o"/>
      <w:lvlJc w:val="left"/>
      <w:pPr>
        <w:ind w:left="512" w:hanging="360"/>
      </w:pPr>
      <w:rPr>
        <w:rFonts w:ascii="Courier New" w:hAnsi="Courier New" w:cs="Courier New" w:hint="default"/>
      </w:rPr>
    </w:lvl>
    <w:lvl w:ilvl="2" w:tplc="08090005" w:tentative="1">
      <w:start w:val="1"/>
      <w:numFmt w:val="bullet"/>
      <w:lvlText w:val=""/>
      <w:lvlJc w:val="left"/>
      <w:pPr>
        <w:ind w:left="1232" w:hanging="360"/>
      </w:pPr>
      <w:rPr>
        <w:rFonts w:ascii="Wingdings" w:hAnsi="Wingdings" w:hint="default"/>
      </w:rPr>
    </w:lvl>
    <w:lvl w:ilvl="3" w:tplc="08090001" w:tentative="1">
      <w:start w:val="1"/>
      <w:numFmt w:val="bullet"/>
      <w:lvlText w:val=""/>
      <w:lvlJc w:val="left"/>
      <w:pPr>
        <w:ind w:left="1952" w:hanging="360"/>
      </w:pPr>
      <w:rPr>
        <w:rFonts w:ascii="Symbol" w:hAnsi="Symbol" w:hint="default"/>
      </w:rPr>
    </w:lvl>
    <w:lvl w:ilvl="4" w:tplc="08090003" w:tentative="1">
      <w:start w:val="1"/>
      <w:numFmt w:val="bullet"/>
      <w:lvlText w:val="o"/>
      <w:lvlJc w:val="left"/>
      <w:pPr>
        <w:ind w:left="2672" w:hanging="360"/>
      </w:pPr>
      <w:rPr>
        <w:rFonts w:ascii="Courier New" w:hAnsi="Courier New" w:cs="Courier New" w:hint="default"/>
      </w:rPr>
    </w:lvl>
    <w:lvl w:ilvl="5" w:tplc="08090005" w:tentative="1">
      <w:start w:val="1"/>
      <w:numFmt w:val="bullet"/>
      <w:lvlText w:val=""/>
      <w:lvlJc w:val="left"/>
      <w:pPr>
        <w:ind w:left="3392" w:hanging="360"/>
      </w:pPr>
      <w:rPr>
        <w:rFonts w:ascii="Wingdings" w:hAnsi="Wingdings" w:hint="default"/>
      </w:rPr>
    </w:lvl>
    <w:lvl w:ilvl="6" w:tplc="08090001" w:tentative="1">
      <w:start w:val="1"/>
      <w:numFmt w:val="bullet"/>
      <w:lvlText w:val=""/>
      <w:lvlJc w:val="left"/>
      <w:pPr>
        <w:ind w:left="4112" w:hanging="360"/>
      </w:pPr>
      <w:rPr>
        <w:rFonts w:ascii="Symbol" w:hAnsi="Symbol" w:hint="default"/>
      </w:rPr>
    </w:lvl>
    <w:lvl w:ilvl="7" w:tplc="08090003" w:tentative="1">
      <w:start w:val="1"/>
      <w:numFmt w:val="bullet"/>
      <w:lvlText w:val="o"/>
      <w:lvlJc w:val="left"/>
      <w:pPr>
        <w:ind w:left="4832" w:hanging="360"/>
      </w:pPr>
      <w:rPr>
        <w:rFonts w:ascii="Courier New" w:hAnsi="Courier New" w:cs="Courier New" w:hint="default"/>
      </w:rPr>
    </w:lvl>
    <w:lvl w:ilvl="8" w:tplc="08090005" w:tentative="1">
      <w:start w:val="1"/>
      <w:numFmt w:val="bullet"/>
      <w:lvlText w:val=""/>
      <w:lvlJc w:val="left"/>
      <w:pPr>
        <w:ind w:left="5552" w:hanging="360"/>
      </w:pPr>
      <w:rPr>
        <w:rFonts w:ascii="Wingdings" w:hAnsi="Wingdings" w:hint="default"/>
      </w:rPr>
    </w:lvl>
  </w:abstractNum>
  <w:abstractNum w:abstractNumId="37" w15:restartNumberingAfterBreak="0">
    <w:nsid w:val="724634F7"/>
    <w:multiLevelType w:val="multilevel"/>
    <w:tmpl w:val="5990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4E39DE"/>
    <w:multiLevelType w:val="hybridMultilevel"/>
    <w:tmpl w:val="6E10E32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abstractNum w:abstractNumId="40" w15:restartNumberingAfterBreak="0">
    <w:nsid w:val="793B1F70"/>
    <w:multiLevelType w:val="hybridMultilevel"/>
    <w:tmpl w:val="846EE4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A77B9"/>
    <w:multiLevelType w:val="multilevel"/>
    <w:tmpl w:val="D8AAAD2C"/>
    <w:lvl w:ilvl="0">
      <w:start w:val="4"/>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A266204"/>
    <w:multiLevelType w:val="hybridMultilevel"/>
    <w:tmpl w:val="FB8A78CA"/>
    <w:lvl w:ilvl="0" w:tplc="04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E2B34"/>
    <w:multiLevelType w:val="hybridMultilevel"/>
    <w:tmpl w:val="41B05F7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24"/>
  </w:num>
  <w:num w:numId="3">
    <w:abstractNumId w:val="28"/>
  </w:num>
  <w:num w:numId="4">
    <w:abstractNumId w:val="41"/>
  </w:num>
  <w:num w:numId="5">
    <w:abstractNumId w:val="10"/>
  </w:num>
  <w:num w:numId="6">
    <w:abstractNumId w:val="13"/>
  </w:num>
  <w:num w:numId="7">
    <w:abstractNumId w:val="9"/>
  </w:num>
  <w:num w:numId="8">
    <w:abstractNumId w:val="32"/>
  </w:num>
  <w:num w:numId="9">
    <w:abstractNumId w:val="1"/>
  </w:num>
  <w:num w:numId="10">
    <w:abstractNumId w:val="31"/>
  </w:num>
  <w:num w:numId="11">
    <w:abstractNumId w:val="29"/>
  </w:num>
  <w:num w:numId="12">
    <w:abstractNumId w:val="27"/>
  </w:num>
  <w:num w:numId="13">
    <w:abstractNumId w:val="23"/>
  </w:num>
  <w:num w:numId="14">
    <w:abstractNumId w:val="2"/>
  </w:num>
  <w:num w:numId="15">
    <w:abstractNumId w:val="11"/>
  </w:num>
  <w:num w:numId="16">
    <w:abstractNumId w:val="34"/>
  </w:num>
  <w:num w:numId="17">
    <w:abstractNumId w:val="42"/>
  </w:num>
  <w:num w:numId="18">
    <w:abstractNumId w:val="40"/>
  </w:num>
  <w:num w:numId="19">
    <w:abstractNumId w:val="3"/>
  </w:num>
  <w:num w:numId="20">
    <w:abstractNumId w:val="35"/>
  </w:num>
  <w:num w:numId="21">
    <w:abstractNumId w:val="14"/>
  </w:num>
  <w:num w:numId="22">
    <w:abstractNumId w:val="43"/>
  </w:num>
  <w:num w:numId="23">
    <w:abstractNumId w:val="30"/>
  </w:num>
  <w:num w:numId="24">
    <w:abstractNumId w:val="16"/>
  </w:num>
  <w:num w:numId="25">
    <w:abstractNumId w:val="33"/>
  </w:num>
  <w:num w:numId="26">
    <w:abstractNumId w:val="36"/>
  </w:num>
  <w:num w:numId="27">
    <w:abstractNumId w:val="7"/>
  </w:num>
  <w:num w:numId="28">
    <w:abstractNumId w:val="5"/>
  </w:num>
  <w:num w:numId="29">
    <w:abstractNumId w:val="26"/>
  </w:num>
  <w:num w:numId="30">
    <w:abstractNumId w:val="15"/>
  </w:num>
  <w:num w:numId="31">
    <w:abstractNumId w:val="19"/>
  </w:num>
  <w:num w:numId="32">
    <w:abstractNumId w:val="4"/>
  </w:num>
  <w:num w:numId="33">
    <w:abstractNumId w:val="21"/>
  </w:num>
  <w:num w:numId="34">
    <w:abstractNumId w:val="37"/>
  </w:num>
  <w:num w:numId="35">
    <w:abstractNumId w:val="20"/>
  </w:num>
  <w:num w:numId="36">
    <w:abstractNumId w:val="12"/>
  </w:num>
  <w:num w:numId="37">
    <w:abstractNumId w:val="18"/>
  </w:num>
  <w:num w:numId="38">
    <w:abstractNumId w:val="38"/>
  </w:num>
  <w:num w:numId="39">
    <w:abstractNumId w:val="17"/>
  </w:num>
  <w:num w:numId="40">
    <w:abstractNumId w:val="22"/>
  </w:num>
  <w:num w:numId="41">
    <w:abstractNumId w:val="8"/>
  </w:num>
  <w:num w:numId="42">
    <w:abstractNumId w:val="0"/>
  </w:num>
  <w:num w:numId="43">
    <w:abstractNumId w:val="25"/>
  </w:num>
  <w:num w:numId="4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1C60"/>
    <w:rsid w:val="000028DE"/>
    <w:rsid w:val="00004135"/>
    <w:rsid w:val="00005720"/>
    <w:rsid w:val="000108A1"/>
    <w:rsid w:val="00013E47"/>
    <w:rsid w:val="0001411F"/>
    <w:rsid w:val="00014AEA"/>
    <w:rsid w:val="00023CAA"/>
    <w:rsid w:val="000248C3"/>
    <w:rsid w:val="00024B67"/>
    <w:rsid w:val="00025262"/>
    <w:rsid w:val="0003093E"/>
    <w:rsid w:val="000317FE"/>
    <w:rsid w:val="00032734"/>
    <w:rsid w:val="00033958"/>
    <w:rsid w:val="00033C1C"/>
    <w:rsid w:val="00034FED"/>
    <w:rsid w:val="00041382"/>
    <w:rsid w:val="00042A30"/>
    <w:rsid w:val="00045E18"/>
    <w:rsid w:val="00050764"/>
    <w:rsid w:val="00055B89"/>
    <w:rsid w:val="00061C51"/>
    <w:rsid w:val="0006294A"/>
    <w:rsid w:val="000702C4"/>
    <w:rsid w:val="00072DF7"/>
    <w:rsid w:val="000935FF"/>
    <w:rsid w:val="000A1A4F"/>
    <w:rsid w:val="000B1A68"/>
    <w:rsid w:val="000B5CB0"/>
    <w:rsid w:val="000B5DD3"/>
    <w:rsid w:val="000C351C"/>
    <w:rsid w:val="000C76FE"/>
    <w:rsid w:val="000D6A2C"/>
    <w:rsid w:val="000E2587"/>
    <w:rsid w:val="000E2721"/>
    <w:rsid w:val="000F10FE"/>
    <w:rsid w:val="000F4742"/>
    <w:rsid w:val="000F50A0"/>
    <w:rsid w:val="000F5C76"/>
    <w:rsid w:val="00101049"/>
    <w:rsid w:val="00101085"/>
    <w:rsid w:val="001111CF"/>
    <w:rsid w:val="00120C27"/>
    <w:rsid w:val="0012241D"/>
    <w:rsid w:val="00123CB3"/>
    <w:rsid w:val="0012458C"/>
    <w:rsid w:val="00132FCE"/>
    <w:rsid w:val="00133E71"/>
    <w:rsid w:val="00144756"/>
    <w:rsid w:val="001561EC"/>
    <w:rsid w:val="001645D6"/>
    <w:rsid w:val="001722C3"/>
    <w:rsid w:val="001779DE"/>
    <w:rsid w:val="00177A9E"/>
    <w:rsid w:val="00185633"/>
    <w:rsid w:val="001A31AD"/>
    <w:rsid w:val="001A7A1D"/>
    <w:rsid w:val="001B3D77"/>
    <w:rsid w:val="001B4EF0"/>
    <w:rsid w:val="001B55FA"/>
    <w:rsid w:val="001C012D"/>
    <w:rsid w:val="001C08FD"/>
    <w:rsid w:val="001C3481"/>
    <w:rsid w:val="001C5212"/>
    <w:rsid w:val="001C6E92"/>
    <w:rsid w:val="001D02AD"/>
    <w:rsid w:val="001D4F2D"/>
    <w:rsid w:val="001D620C"/>
    <w:rsid w:val="001D6E9B"/>
    <w:rsid w:val="001E6D83"/>
    <w:rsid w:val="001F580A"/>
    <w:rsid w:val="001F78C9"/>
    <w:rsid w:val="00212B92"/>
    <w:rsid w:val="00214215"/>
    <w:rsid w:val="002147B3"/>
    <w:rsid w:val="0021710F"/>
    <w:rsid w:val="00230CF1"/>
    <w:rsid w:val="0023579E"/>
    <w:rsid w:val="00235CDC"/>
    <w:rsid w:val="00244375"/>
    <w:rsid w:val="00250DED"/>
    <w:rsid w:val="00255CAA"/>
    <w:rsid w:val="002625D9"/>
    <w:rsid w:val="002816A1"/>
    <w:rsid w:val="00281C50"/>
    <w:rsid w:val="00282101"/>
    <w:rsid w:val="00293EE2"/>
    <w:rsid w:val="00294C7A"/>
    <w:rsid w:val="00295A69"/>
    <w:rsid w:val="00295F59"/>
    <w:rsid w:val="002971CA"/>
    <w:rsid w:val="002A3C82"/>
    <w:rsid w:val="002A4407"/>
    <w:rsid w:val="002A4771"/>
    <w:rsid w:val="002A5FD5"/>
    <w:rsid w:val="002A747E"/>
    <w:rsid w:val="002B1CEC"/>
    <w:rsid w:val="002B670E"/>
    <w:rsid w:val="002B75FA"/>
    <w:rsid w:val="002C0F98"/>
    <w:rsid w:val="002C428E"/>
    <w:rsid w:val="002C6ECD"/>
    <w:rsid w:val="002D3568"/>
    <w:rsid w:val="002E2BCE"/>
    <w:rsid w:val="002E3AFD"/>
    <w:rsid w:val="002E583E"/>
    <w:rsid w:val="002E781C"/>
    <w:rsid w:val="002F28C3"/>
    <w:rsid w:val="002F3CD7"/>
    <w:rsid w:val="00303E00"/>
    <w:rsid w:val="00305ECF"/>
    <w:rsid w:val="003070A4"/>
    <w:rsid w:val="00313823"/>
    <w:rsid w:val="00313FFA"/>
    <w:rsid w:val="00314210"/>
    <w:rsid w:val="003147EC"/>
    <w:rsid w:val="00315EC7"/>
    <w:rsid w:val="00323073"/>
    <w:rsid w:val="00323DE7"/>
    <w:rsid w:val="00326846"/>
    <w:rsid w:val="003308DF"/>
    <w:rsid w:val="00333275"/>
    <w:rsid w:val="00336208"/>
    <w:rsid w:val="00350E73"/>
    <w:rsid w:val="0035184E"/>
    <w:rsid w:val="00352BC7"/>
    <w:rsid w:val="00354897"/>
    <w:rsid w:val="0035669C"/>
    <w:rsid w:val="00357108"/>
    <w:rsid w:val="00361497"/>
    <w:rsid w:val="003625BB"/>
    <w:rsid w:val="00362CF5"/>
    <w:rsid w:val="00371594"/>
    <w:rsid w:val="00380EAB"/>
    <w:rsid w:val="00381C21"/>
    <w:rsid w:val="003900CF"/>
    <w:rsid w:val="00394B51"/>
    <w:rsid w:val="00395300"/>
    <w:rsid w:val="00395B1D"/>
    <w:rsid w:val="00397E99"/>
    <w:rsid w:val="00397EC6"/>
    <w:rsid w:val="003A0541"/>
    <w:rsid w:val="003A0774"/>
    <w:rsid w:val="003A21CD"/>
    <w:rsid w:val="003A6905"/>
    <w:rsid w:val="003B75A6"/>
    <w:rsid w:val="003C0410"/>
    <w:rsid w:val="003C1B22"/>
    <w:rsid w:val="003C7840"/>
    <w:rsid w:val="003F1A4C"/>
    <w:rsid w:val="003F3C34"/>
    <w:rsid w:val="004001D0"/>
    <w:rsid w:val="00402862"/>
    <w:rsid w:val="00402AE6"/>
    <w:rsid w:val="00407B2B"/>
    <w:rsid w:val="004167CD"/>
    <w:rsid w:val="00420032"/>
    <w:rsid w:val="00420384"/>
    <w:rsid w:val="00422B47"/>
    <w:rsid w:val="0042701E"/>
    <w:rsid w:val="0043249F"/>
    <w:rsid w:val="004413BF"/>
    <w:rsid w:val="00441F5E"/>
    <w:rsid w:val="00442FFA"/>
    <w:rsid w:val="00451F94"/>
    <w:rsid w:val="004540F4"/>
    <w:rsid w:val="00454BC8"/>
    <w:rsid w:val="00460B3F"/>
    <w:rsid w:val="00462B90"/>
    <w:rsid w:val="00465BD6"/>
    <w:rsid w:val="00466272"/>
    <w:rsid w:val="00467AB6"/>
    <w:rsid w:val="00480D57"/>
    <w:rsid w:val="00481C60"/>
    <w:rsid w:val="004832E9"/>
    <w:rsid w:val="0048562E"/>
    <w:rsid w:val="004950FC"/>
    <w:rsid w:val="00496098"/>
    <w:rsid w:val="004A5139"/>
    <w:rsid w:val="004A5E08"/>
    <w:rsid w:val="004A666B"/>
    <w:rsid w:val="004B0A2B"/>
    <w:rsid w:val="004B6445"/>
    <w:rsid w:val="004C2C00"/>
    <w:rsid w:val="004C5F40"/>
    <w:rsid w:val="004C72D0"/>
    <w:rsid w:val="004C7A97"/>
    <w:rsid w:val="004D240A"/>
    <w:rsid w:val="004D3F4A"/>
    <w:rsid w:val="004D4724"/>
    <w:rsid w:val="004D55D7"/>
    <w:rsid w:val="004E0705"/>
    <w:rsid w:val="004E5EC3"/>
    <w:rsid w:val="004F36C9"/>
    <w:rsid w:val="004F4186"/>
    <w:rsid w:val="00500D66"/>
    <w:rsid w:val="00500DD8"/>
    <w:rsid w:val="0050480E"/>
    <w:rsid w:val="00505AC1"/>
    <w:rsid w:val="00506344"/>
    <w:rsid w:val="0050642B"/>
    <w:rsid w:val="005157AE"/>
    <w:rsid w:val="00515DC4"/>
    <w:rsid w:val="00516D1B"/>
    <w:rsid w:val="0052001D"/>
    <w:rsid w:val="0052482E"/>
    <w:rsid w:val="00524CB0"/>
    <w:rsid w:val="00524FED"/>
    <w:rsid w:val="005338AD"/>
    <w:rsid w:val="00533D7A"/>
    <w:rsid w:val="00533D7B"/>
    <w:rsid w:val="00533F70"/>
    <w:rsid w:val="00534ACC"/>
    <w:rsid w:val="00540D61"/>
    <w:rsid w:val="00542ECF"/>
    <w:rsid w:val="00542FEF"/>
    <w:rsid w:val="00554AEE"/>
    <w:rsid w:val="005558C0"/>
    <w:rsid w:val="0056753F"/>
    <w:rsid w:val="00567C1D"/>
    <w:rsid w:val="00574A6E"/>
    <w:rsid w:val="0057571F"/>
    <w:rsid w:val="0057575B"/>
    <w:rsid w:val="005758E1"/>
    <w:rsid w:val="00581211"/>
    <w:rsid w:val="00584786"/>
    <w:rsid w:val="00587F13"/>
    <w:rsid w:val="00590771"/>
    <w:rsid w:val="00593394"/>
    <w:rsid w:val="00594A2B"/>
    <w:rsid w:val="0059787D"/>
    <w:rsid w:val="005A0531"/>
    <w:rsid w:val="005A3CE8"/>
    <w:rsid w:val="005D02FE"/>
    <w:rsid w:val="005D2606"/>
    <w:rsid w:val="005D5494"/>
    <w:rsid w:val="005D5859"/>
    <w:rsid w:val="005D75E8"/>
    <w:rsid w:val="005E2AB6"/>
    <w:rsid w:val="005E4D4A"/>
    <w:rsid w:val="005E770C"/>
    <w:rsid w:val="005F1BD1"/>
    <w:rsid w:val="005F40D6"/>
    <w:rsid w:val="005F59F3"/>
    <w:rsid w:val="006068ED"/>
    <w:rsid w:val="00611F8D"/>
    <w:rsid w:val="00616129"/>
    <w:rsid w:val="00620CF7"/>
    <w:rsid w:val="006238CA"/>
    <w:rsid w:val="00627E57"/>
    <w:rsid w:val="00631189"/>
    <w:rsid w:val="00641617"/>
    <w:rsid w:val="0064178E"/>
    <w:rsid w:val="0064590E"/>
    <w:rsid w:val="00652B64"/>
    <w:rsid w:val="006564EA"/>
    <w:rsid w:val="00657C56"/>
    <w:rsid w:val="0066675E"/>
    <w:rsid w:val="00671754"/>
    <w:rsid w:val="0067298C"/>
    <w:rsid w:val="00672A2D"/>
    <w:rsid w:val="00673410"/>
    <w:rsid w:val="00680AC5"/>
    <w:rsid w:val="006816BB"/>
    <w:rsid w:val="00686423"/>
    <w:rsid w:val="00690830"/>
    <w:rsid w:val="00694F64"/>
    <w:rsid w:val="00695D29"/>
    <w:rsid w:val="006A0EBE"/>
    <w:rsid w:val="006A4D76"/>
    <w:rsid w:val="006B365F"/>
    <w:rsid w:val="006C3682"/>
    <w:rsid w:val="006C4C93"/>
    <w:rsid w:val="006C602C"/>
    <w:rsid w:val="006D1458"/>
    <w:rsid w:val="006D7ED1"/>
    <w:rsid w:val="006E1E79"/>
    <w:rsid w:val="006E2013"/>
    <w:rsid w:val="006E2F33"/>
    <w:rsid w:val="006E5CC6"/>
    <w:rsid w:val="006E7E14"/>
    <w:rsid w:val="006F0D95"/>
    <w:rsid w:val="006F58C4"/>
    <w:rsid w:val="0070343D"/>
    <w:rsid w:val="00704174"/>
    <w:rsid w:val="00704949"/>
    <w:rsid w:val="00705DDA"/>
    <w:rsid w:val="007114CF"/>
    <w:rsid w:val="00711ADB"/>
    <w:rsid w:val="00712518"/>
    <w:rsid w:val="00712B9A"/>
    <w:rsid w:val="007137C9"/>
    <w:rsid w:val="00715438"/>
    <w:rsid w:val="00717062"/>
    <w:rsid w:val="0072010F"/>
    <w:rsid w:val="00724C16"/>
    <w:rsid w:val="0072680C"/>
    <w:rsid w:val="00727D6C"/>
    <w:rsid w:val="00730F88"/>
    <w:rsid w:val="00737299"/>
    <w:rsid w:val="00760D73"/>
    <w:rsid w:val="00762E0E"/>
    <w:rsid w:val="00763F30"/>
    <w:rsid w:val="00764CA2"/>
    <w:rsid w:val="00767D47"/>
    <w:rsid w:val="00770CDE"/>
    <w:rsid w:val="007731CE"/>
    <w:rsid w:val="00773A87"/>
    <w:rsid w:val="007764EB"/>
    <w:rsid w:val="00776878"/>
    <w:rsid w:val="007811A9"/>
    <w:rsid w:val="007830D9"/>
    <w:rsid w:val="00786FFB"/>
    <w:rsid w:val="00791618"/>
    <w:rsid w:val="00797DB4"/>
    <w:rsid w:val="007A5A2E"/>
    <w:rsid w:val="007B0EB6"/>
    <w:rsid w:val="007B1F4C"/>
    <w:rsid w:val="007B662B"/>
    <w:rsid w:val="007C57FB"/>
    <w:rsid w:val="007C7361"/>
    <w:rsid w:val="007D3F91"/>
    <w:rsid w:val="007D6021"/>
    <w:rsid w:val="007D6660"/>
    <w:rsid w:val="007E06B7"/>
    <w:rsid w:val="007E44EB"/>
    <w:rsid w:val="007F0358"/>
    <w:rsid w:val="007F0914"/>
    <w:rsid w:val="007F77C3"/>
    <w:rsid w:val="0080074F"/>
    <w:rsid w:val="00801DEA"/>
    <w:rsid w:val="0080305B"/>
    <w:rsid w:val="008069C8"/>
    <w:rsid w:val="00817F2F"/>
    <w:rsid w:val="00822E46"/>
    <w:rsid w:val="00823FE0"/>
    <w:rsid w:val="00826A09"/>
    <w:rsid w:val="00831701"/>
    <w:rsid w:val="00837E05"/>
    <w:rsid w:val="0084437E"/>
    <w:rsid w:val="00844A63"/>
    <w:rsid w:val="00851D5C"/>
    <w:rsid w:val="008550FD"/>
    <w:rsid w:val="00855E32"/>
    <w:rsid w:val="008707E3"/>
    <w:rsid w:val="008723FD"/>
    <w:rsid w:val="00874647"/>
    <w:rsid w:val="008778B0"/>
    <w:rsid w:val="008779AE"/>
    <w:rsid w:val="00877BB6"/>
    <w:rsid w:val="008816DE"/>
    <w:rsid w:val="0088426C"/>
    <w:rsid w:val="00886828"/>
    <w:rsid w:val="008907CA"/>
    <w:rsid w:val="00897543"/>
    <w:rsid w:val="008A09B8"/>
    <w:rsid w:val="008A14C9"/>
    <w:rsid w:val="008A55BB"/>
    <w:rsid w:val="008B2B90"/>
    <w:rsid w:val="008B4BD4"/>
    <w:rsid w:val="008E19CF"/>
    <w:rsid w:val="008E1ABF"/>
    <w:rsid w:val="008E6535"/>
    <w:rsid w:val="008F05FD"/>
    <w:rsid w:val="008F4D66"/>
    <w:rsid w:val="008F7FF9"/>
    <w:rsid w:val="00902373"/>
    <w:rsid w:val="0092374B"/>
    <w:rsid w:val="009276B6"/>
    <w:rsid w:val="00930C1E"/>
    <w:rsid w:val="009335F4"/>
    <w:rsid w:val="00933AAA"/>
    <w:rsid w:val="00945E5A"/>
    <w:rsid w:val="00952146"/>
    <w:rsid w:val="00952E6C"/>
    <w:rsid w:val="009540C2"/>
    <w:rsid w:val="00960D73"/>
    <w:rsid w:val="009645D0"/>
    <w:rsid w:val="0097349D"/>
    <w:rsid w:val="00984FEA"/>
    <w:rsid w:val="009864A8"/>
    <w:rsid w:val="00990D14"/>
    <w:rsid w:val="00992A8A"/>
    <w:rsid w:val="009A4D64"/>
    <w:rsid w:val="009B7E7B"/>
    <w:rsid w:val="009C2FF6"/>
    <w:rsid w:val="009C3FF6"/>
    <w:rsid w:val="009D4EC3"/>
    <w:rsid w:val="009D6F58"/>
    <w:rsid w:val="009E074E"/>
    <w:rsid w:val="009E25D7"/>
    <w:rsid w:val="009E6D21"/>
    <w:rsid w:val="009F08C0"/>
    <w:rsid w:val="009F37FF"/>
    <w:rsid w:val="00A007B5"/>
    <w:rsid w:val="00A00D88"/>
    <w:rsid w:val="00A252EE"/>
    <w:rsid w:val="00A2552A"/>
    <w:rsid w:val="00A258BE"/>
    <w:rsid w:val="00A265C7"/>
    <w:rsid w:val="00A30647"/>
    <w:rsid w:val="00A30AE6"/>
    <w:rsid w:val="00A315AE"/>
    <w:rsid w:val="00A43D0B"/>
    <w:rsid w:val="00A500C1"/>
    <w:rsid w:val="00A52EEC"/>
    <w:rsid w:val="00A63620"/>
    <w:rsid w:val="00A66DC4"/>
    <w:rsid w:val="00A67D5B"/>
    <w:rsid w:val="00A7195D"/>
    <w:rsid w:val="00A80236"/>
    <w:rsid w:val="00A943A0"/>
    <w:rsid w:val="00A9793D"/>
    <w:rsid w:val="00AA362D"/>
    <w:rsid w:val="00AA68FC"/>
    <w:rsid w:val="00AB09B4"/>
    <w:rsid w:val="00AB231C"/>
    <w:rsid w:val="00AB24A3"/>
    <w:rsid w:val="00AB5118"/>
    <w:rsid w:val="00AB60B1"/>
    <w:rsid w:val="00AB6DD5"/>
    <w:rsid w:val="00AB7163"/>
    <w:rsid w:val="00AC1572"/>
    <w:rsid w:val="00AC4CDF"/>
    <w:rsid w:val="00AC7B4B"/>
    <w:rsid w:val="00AD3F12"/>
    <w:rsid w:val="00AD6378"/>
    <w:rsid w:val="00AE0832"/>
    <w:rsid w:val="00AE5C4C"/>
    <w:rsid w:val="00AE674A"/>
    <w:rsid w:val="00AE697E"/>
    <w:rsid w:val="00AE7FC0"/>
    <w:rsid w:val="00AF29EC"/>
    <w:rsid w:val="00AF4644"/>
    <w:rsid w:val="00AF6E72"/>
    <w:rsid w:val="00B002A6"/>
    <w:rsid w:val="00B07CC7"/>
    <w:rsid w:val="00B1225F"/>
    <w:rsid w:val="00B138FD"/>
    <w:rsid w:val="00B24965"/>
    <w:rsid w:val="00B277B8"/>
    <w:rsid w:val="00B27EA4"/>
    <w:rsid w:val="00B31193"/>
    <w:rsid w:val="00B341B9"/>
    <w:rsid w:val="00B42138"/>
    <w:rsid w:val="00B436B2"/>
    <w:rsid w:val="00B438DD"/>
    <w:rsid w:val="00B4483D"/>
    <w:rsid w:val="00B51D5D"/>
    <w:rsid w:val="00B572AB"/>
    <w:rsid w:val="00B7098A"/>
    <w:rsid w:val="00B70B52"/>
    <w:rsid w:val="00B74176"/>
    <w:rsid w:val="00B74FF0"/>
    <w:rsid w:val="00B80A35"/>
    <w:rsid w:val="00B849A2"/>
    <w:rsid w:val="00B84AD4"/>
    <w:rsid w:val="00B8621B"/>
    <w:rsid w:val="00B90BAC"/>
    <w:rsid w:val="00BA06DF"/>
    <w:rsid w:val="00BA1600"/>
    <w:rsid w:val="00BA1E13"/>
    <w:rsid w:val="00BA2AF8"/>
    <w:rsid w:val="00BA317C"/>
    <w:rsid w:val="00BA37C5"/>
    <w:rsid w:val="00BA7221"/>
    <w:rsid w:val="00BB035E"/>
    <w:rsid w:val="00BB037F"/>
    <w:rsid w:val="00BB125B"/>
    <w:rsid w:val="00BB6B85"/>
    <w:rsid w:val="00BC06E9"/>
    <w:rsid w:val="00BC4EBB"/>
    <w:rsid w:val="00BC6E36"/>
    <w:rsid w:val="00BD0907"/>
    <w:rsid w:val="00BD4332"/>
    <w:rsid w:val="00BD75C0"/>
    <w:rsid w:val="00BE03EB"/>
    <w:rsid w:val="00BE64F8"/>
    <w:rsid w:val="00BE76E1"/>
    <w:rsid w:val="00BF1E17"/>
    <w:rsid w:val="00C01D52"/>
    <w:rsid w:val="00C04EB6"/>
    <w:rsid w:val="00C10490"/>
    <w:rsid w:val="00C10825"/>
    <w:rsid w:val="00C10837"/>
    <w:rsid w:val="00C3388E"/>
    <w:rsid w:val="00C37126"/>
    <w:rsid w:val="00C46128"/>
    <w:rsid w:val="00C5099B"/>
    <w:rsid w:val="00C51389"/>
    <w:rsid w:val="00C52402"/>
    <w:rsid w:val="00C52819"/>
    <w:rsid w:val="00C53875"/>
    <w:rsid w:val="00C53B6C"/>
    <w:rsid w:val="00C54383"/>
    <w:rsid w:val="00C57BB7"/>
    <w:rsid w:val="00C611B8"/>
    <w:rsid w:val="00C64702"/>
    <w:rsid w:val="00C65F9D"/>
    <w:rsid w:val="00C70457"/>
    <w:rsid w:val="00C73A58"/>
    <w:rsid w:val="00C83B6F"/>
    <w:rsid w:val="00C8786A"/>
    <w:rsid w:val="00C93B2D"/>
    <w:rsid w:val="00CA0373"/>
    <w:rsid w:val="00CA2185"/>
    <w:rsid w:val="00CA2557"/>
    <w:rsid w:val="00CA5C5C"/>
    <w:rsid w:val="00CA65EB"/>
    <w:rsid w:val="00CB0353"/>
    <w:rsid w:val="00CB25DF"/>
    <w:rsid w:val="00CB36B1"/>
    <w:rsid w:val="00CB6323"/>
    <w:rsid w:val="00CC41F8"/>
    <w:rsid w:val="00CC4314"/>
    <w:rsid w:val="00CD1BED"/>
    <w:rsid w:val="00CD3ADD"/>
    <w:rsid w:val="00CE273F"/>
    <w:rsid w:val="00CF262D"/>
    <w:rsid w:val="00CF3B0D"/>
    <w:rsid w:val="00CF4B9B"/>
    <w:rsid w:val="00D02427"/>
    <w:rsid w:val="00D02D72"/>
    <w:rsid w:val="00D10641"/>
    <w:rsid w:val="00D10C2B"/>
    <w:rsid w:val="00D11A36"/>
    <w:rsid w:val="00D11D88"/>
    <w:rsid w:val="00D17228"/>
    <w:rsid w:val="00D2125F"/>
    <w:rsid w:val="00D21C3E"/>
    <w:rsid w:val="00D233BD"/>
    <w:rsid w:val="00D277EC"/>
    <w:rsid w:val="00D308FE"/>
    <w:rsid w:val="00D319CF"/>
    <w:rsid w:val="00D340A8"/>
    <w:rsid w:val="00D3496E"/>
    <w:rsid w:val="00D42510"/>
    <w:rsid w:val="00D4330C"/>
    <w:rsid w:val="00D44C15"/>
    <w:rsid w:val="00D46EEB"/>
    <w:rsid w:val="00D50631"/>
    <w:rsid w:val="00D51FFB"/>
    <w:rsid w:val="00D60464"/>
    <w:rsid w:val="00D672B3"/>
    <w:rsid w:val="00D67DC0"/>
    <w:rsid w:val="00D704F4"/>
    <w:rsid w:val="00D73B68"/>
    <w:rsid w:val="00D752D7"/>
    <w:rsid w:val="00D76D24"/>
    <w:rsid w:val="00D823D9"/>
    <w:rsid w:val="00D8460C"/>
    <w:rsid w:val="00D8573F"/>
    <w:rsid w:val="00D85A66"/>
    <w:rsid w:val="00D86E03"/>
    <w:rsid w:val="00D90D61"/>
    <w:rsid w:val="00D922EB"/>
    <w:rsid w:val="00D96677"/>
    <w:rsid w:val="00DA3F11"/>
    <w:rsid w:val="00DA74E7"/>
    <w:rsid w:val="00DB0542"/>
    <w:rsid w:val="00DB0C16"/>
    <w:rsid w:val="00DB25EE"/>
    <w:rsid w:val="00DB2EFE"/>
    <w:rsid w:val="00DB2FFB"/>
    <w:rsid w:val="00DB748D"/>
    <w:rsid w:val="00DC17BC"/>
    <w:rsid w:val="00DD2A52"/>
    <w:rsid w:val="00DE1023"/>
    <w:rsid w:val="00DE6206"/>
    <w:rsid w:val="00DE69C9"/>
    <w:rsid w:val="00DF04BB"/>
    <w:rsid w:val="00DF32CF"/>
    <w:rsid w:val="00DF58A9"/>
    <w:rsid w:val="00E0068B"/>
    <w:rsid w:val="00E01CD3"/>
    <w:rsid w:val="00E02261"/>
    <w:rsid w:val="00E07063"/>
    <w:rsid w:val="00E07A0B"/>
    <w:rsid w:val="00E16D73"/>
    <w:rsid w:val="00E17BB4"/>
    <w:rsid w:val="00E20EE0"/>
    <w:rsid w:val="00E23107"/>
    <w:rsid w:val="00E26B9E"/>
    <w:rsid w:val="00E32197"/>
    <w:rsid w:val="00E32721"/>
    <w:rsid w:val="00E33121"/>
    <w:rsid w:val="00E33675"/>
    <w:rsid w:val="00E35F7F"/>
    <w:rsid w:val="00E415F0"/>
    <w:rsid w:val="00E4700B"/>
    <w:rsid w:val="00E565DC"/>
    <w:rsid w:val="00E71DCE"/>
    <w:rsid w:val="00E721A0"/>
    <w:rsid w:val="00E80EF8"/>
    <w:rsid w:val="00E81147"/>
    <w:rsid w:val="00E825FC"/>
    <w:rsid w:val="00E826F9"/>
    <w:rsid w:val="00E862D2"/>
    <w:rsid w:val="00E877F3"/>
    <w:rsid w:val="00E87B6A"/>
    <w:rsid w:val="00E90626"/>
    <w:rsid w:val="00E92349"/>
    <w:rsid w:val="00E95776"/>
    <w:rsid w:val="00EB1199"/>
    <w:rsid w:val="00EB1798"/>
    <w:rsid w:val="00EB2280"/>
    <w:rsid w:val="00EB6940"/>
    <w:rsid w:val="00EB700D"/>
    <w:rsid w:val="00EC3C0F"/>
    <w:rsid w:val="00EC3C27"/>
    <w:rsid w:val="00EC6DDD"/>
    <w:rsid w:val="00EC70BC"/>
    <w:rsid w:val="00ED05E9"/>
    <w:rsid w:val="00ED4F63"/>
    <w:rsid w:val="00ED5EFB"/>
    <w:rsid w:val="00ED7636"/>
    <w:rsid w:val="00EE2831"/>
    <w:rsid w:val="00EE2FDC"/>
    <w:rsid w:val="00EE7194"/>
    <w:rsid w:val="00EF208C"/>
    <w:rsid w:val="00EF4900"/>
    <w:rsid w:val="00F018FF"/>
    <w:rsid w:val="00F06F92"/>
    <w:rsid w:val="00F10664"/>
    <w:rsid w:val="00F11604"/>
    <w:rsid w:val="00F14739"/>
    <w:rsid w:val="00F16396"/>
    <w:rsid w:val="00F21544"/>
    <w:rsid w:val="00F2423E"/>
    <w:rsid w:val="00F26991"/>
    <w:rsid w:val="00F34255"/>
    <w:rsid w:val="00F36BDC"/>
    <w:rsid w:val="00F461E8"/>
    <w:rsid w:val="00F5443C"/>
    <w:rsid w:val="00F55184"/>
    <w:rsid w:val="00F73097"/>
    <w:rsid w:val="00F77696"/>
    <w:rsid w:val="00F825B3"/>
    <w:rsid w:val="00F903BF"/>
    <w:rsid w:val="00F91339"/>
    <w:rsid w:val="00FA20C1"/>
    <w:rsid w:val="00FA4151"/>
    <w:rsid w:val="00FA4FEA"/>
    <w:rsid w:val="00FB0028"/>
    <w:rsid w:val="00FB1F81"/>
    <w:rsid w:val="00FB5F14"/>
    <w:rsid w:val="00FB6CC4"/>
    <w:rsid w:val="00FE2FE3"/>
    <w:rsid w:val="00FE3689"/>
    <w:rsid w:val="00FE3E7B"/>
    <w:rsid w:val="00FF22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19B7F23"/>
  <w15:docId w15:val="{E65F4691-D52E-4C00-BB69-F828893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Style 58,超?级链,超????,CEO_Hyperlink,하이퍼링크2,超链接1,超?级链ïÈ,õ±?级链,õ±链ïÈ1,õ±???,하이퍼링크21,超?级链?,Style?,S,超??级链Ú,fL????,fL?级,超??级链"/>
    <w:qFormat/>
    <w:rsid w:val="00454BC8"/>
    <w:rPr>
      <w:color w:val="0000FF"/>
      <w:u w:val="single"/>
    </w:rPr>
  </w:style>
  <w:style w:type="paragraph" w:customStyle="1" w:styleId="NO">
    <w:name w:val="NO"/>
    <w:basedOn w:val="Normal"/>
    <w:rsid w:val="00454BC8"/>
    <w:pPr>
      <w:keepLines/>
      <w:tabs>
        <w:tab w:val="clear" w:pos="794"/>
        <w:tab w:val="clear" w:pos="1191"/>
        <w:tab w:val="clear" w:pos="1588"/>
        <w:tab w:val="clear" w:pos="1985"/>
      </w:tabs>
      <w:spacing w:before="0" w:after="180"/>
      <w:ind w:left="1135" w:hanging="851"/>
    </w:pPr>
    <w:rPr>
      <w:rFonts w:eastAsia="Batang"/>
      <w:sz w:val="20"/>
      <w:lang w:val="en-US" w:bidi="en-US"/>
    </w:rPr>
  </w:style>
  <w:style w:type="paragraph" w:styleId="CommentText">
    <w:name w:val="annotation text"/>
    <w:basedOn w:val="Normal"/>
    <w:link w:val="CommentTextChar"/>
    <w:uiPriority w:val="99"/>
    <w:unhideWhenUsed/>
    <w:rsid w:val="00454BC8"/>
    <w:rPr>
      <w:sz w:val="20"/>
      <w:lang w:eastAsia="x-none"/>
    </w:rPr>
  </w:style>
  <w:style w:type="character" w:customStyle="1" w:styleId="CommentTextChar">
    <w:name w:val="Comment Text Char"/>
    <w:link w:val="CommentText"/>
    <w:uiPriority w:val="99"/>
    <w:rsid w:val="00454BC8"/>
    <w:rPr>
      <w:rFonts w:eastAsia="SimSun"/>
      <w:lang w:val="en-GB" w:eastAsia="x-none"/>
    </w:rPr>
  </w:style>
  <w:style w:type="paragraph" w:styleId="ListParagraph">
    <w:name w:val="List Paragraph"/>
    <w:aliases w:val="Resume Title"/>
    <w:basedOn w:val="Normal"/>
    <w:link w:val="ListParagraphChar"/>
    <w:uiPriority w:val="34"/>
    <w:qFormat/>
    <w:rsid w:val="00454BC8"/>
    <w:pPr>
      <w:ind w:left="708"/>
    </w:pPr>
  </w:style>
  <w:style w:type="paragraph" w:customStyle="1" w:styleId="p0">
    <w:name w:val="p0"/>
    <w:basedOn w:val="Normal"/>
    <w:qFormat/>
    <w:rsid w:val="00454BC8"/>
    <w:pPr>
      <w:tabs>
        <w:tab w:val="clear" w:pos="794"/>
        <w:tab w:val="clear" w:pos="1191"/>
        <w:tab w:val="clear" w:pos="1588"/>
        <w:tab w:val="clear" w:pos="1985"/>
      </w:tabs>
      <w:adjustRightInd/>
      <w:snapToGrid w:val="0"/>
      <w:textAlignment w:val="auto"/>
    </w:pPr>
    <w:rPr>
      <w:szCs w:val="24"/>
      <w:lang w:eastAsia="zh-CN"/>
    </w:rPr>
  </w:style>
  <w:style w:type="paragraph" w:customStyle="1" w:styleId="LSDeadline">
    <w:name w:val="LSDeadline"/>
    <w:basedOn w:val="Normal"/>
    <w:rsid w:val="006F58C4"/>
    <w:rPr>
      <w:b/>
      <w:bCs/>
    </w:rPr>
  </w:style>
  <w:style w:type="paragraph" w:customStyle="1" w:styleId="LSForAction">
    <w:name w:val="LSForAction"/>
    <w:basedOn w:val="Normal"/>
    <w:rsid w:val="006F58C4"/>
    <w:rPr>
      <w:b/>
      <w:bCs/>
    </w:rPr>
  </w:style>
  <w:style w:type="paragraph" w:customStyle="1" w:styleId="LSSource">
    <w:name w:val="LSSource"/>
    <w:basedOn w:val="Normal"/>
    <w:rsid w:val="006F58C4"/>
    <w:rPr>
      <w:b/>
      <w:bCs/>
    </w:rPr>
  </w:style>
  <w:style w:type="paragraph" w:customStyle="1" w:styleId="LSTitle">
    <w:name w:val="LSTitle"/>
    <w:basedOn w:val="Normal"/>
    <w:rsid w:val="006F58C4"/>
    <w:rPr>
      <w:b/>
      <w:bCs/>
    </w:rPr>
  </w:style>
  <w:style w:type="paragraph" w:customStyle="1" w:styleId="LSForInfo">
    <w:name w:val="LSForInfo"/>
    <w:basedOn w:val="LSForAction"/>
    <w:rsid w:val="006F58C4"/>
  </w:style>
  <w:style w:type="paragraph" w:customStyle="1" w:styleId="LSForComment">
    <w:name w:val="LSForComment"/>
    <w:basedOn w:val="LSForAction"/>
    <w:rsid w:val="006F58C4"/>
  </w:style>
  <w:style w:type="paragraph" w:customStyle="1" w:styleId="Docnumber">
    <w:name w:val="Docnumber"/>
    <w:basedOn w:val="Normal"/>
    <w:link w:val="DocnumberChar"/>
    <w:qFormat/>
    <w:rsid w:val="00CD3ADD"/>
    <w:pPr>
      <w:jc w:val="right"/>
    </w:pPr>
    <w:rPr>
      <w:b/>
      <w:bCs/>
      <w:sz w:val="40"/>
    </w:rPr>
  </w:style>
  <w:style w:type="character" w:customStyle="1" w:styleId="DocnumberChar">
    <w:name w:val="Docnumber Char"/>
    <w:link w:val="Docnumber"/>
    <w:rsid w:val="00CD3ADD"/>
    <w:rPr>
      <w:b/>
      <w:bCs/>
      <w:sz w:val="40"/>
      <w:lang w:val="en-GB" w:eastAsia="en-US"/>
    </w:rPr>
  </w:style>
  <w:style w:type="paragraph" w:styleId="BalloonText">
    <w:name w:val="Balloon Text"/>
    <w:basedOn w:val="Normal"/>
    <w:link w:val="BalloonTextChar"/>
    <w:rsid w:val="002A3C82"/>
    <w:pPr>
      <w:spacing w:before="0"/>
    </w:pPr>
    <w:rPr>
      <w:rFonts w:ascii="Segoe UI" w:hAnsi="Segoe UI" w:cs="Segoe UI"/>
      <w:sz w:val="18"/>
      <w:szCs w:val="18"/>
    </w:rPr>
  </w:style>
  <w:style w:type="character" w:customStyle="1" w:styleId="BalloonTextChar">
    <w:name w:val="Balloon Text Char"/>
    <w:link w:val="BalloonText"/>
    <w:rsid w:val="002A3C82"/>
    <w:rPr>
      <w:rFonts w:ascii="Segoe UI" w:hAnsi="Segoe UI" w:cs="Segoe UI"/>
      <w:sz w:val="18"/>
      <w:szCs w:val="18"/>
      <w:lang w:val="en-GB" w:eastAsia="en-US"/>
    </w:rPr>
  </w:style>
  <w:style w:type="character" w:styleId="CommentReference">
    <w:name w:val="annotation reference"/>
    <w:uiPriority w:val="99"/>
    <w:qFormat/>
    <w:rsid w:val="002A4407"/>
    <w:rPr>
      <w:sz w:val="16"/>
      <w:szCs w:val="16"/>
    </w:rPr>
  </w:style>
  <w:style w:type="paragraph" w:styleId="CommentSubject">
    <w:name w:val="annotation subject"/>
    <w:basedOn w:val="CommentText"/>
    <w:next w:val="CommentText"/>
    <w:link w:val="CommentSubjectChar"/>
    <w:rsid w:val="002A4407"/>
    <w:rPr>
      <w:rFonts w:eastAsia="Times New Roman"/>
      <w:b/>
      <w:bCs/>
      <w:lang w:eastAsia="en-US"/>
    </w:rPr>
  </w:style>
  <w:style w:type="character" w:customStyle="1" w:styleId="CommentSubjectChar">
    <w:name w:val="Comment Subject Char"/>
    <w:link w:val="CommentSubject"/>
    <w:rsid w:val="002A4407"/>
    <w:rPr>
      <w:rFonts w:eastAsia="SimSun"/>
      <w:b/>
      <w:bCs/>
      <w:lang w:val="en-GB" w:eastAsia="en-US"/>
    </w:rPr>
  </w:style>
  <w:style w:type="character" w:customStyle="1" w:styleId="enumlev1Char">
    <w:name w:val="enumlev1 Char"/>
    <w:link w:val="enumlev1"/>
    <w:locked/>
    <w:rsid w:val="00C65F9D"/>
    <w:rPr>
      <w:sz w:val="24"/>
      <w:lang w:val="en-GB" w:eastAsia="en-US"/>
    </w:rPr>
  </w:style>
  <w:style w:type="character" w:styleId="FollowedHyperlink">
    <w:name w:val="FollowedHyperlink"/>
    <w:rsid w:val="007D3F91"/>
    <w:rPr>
      <w:color w:val="954F72"/>
      <w:u w:val="single"/>
    </w:rPr>
  </w:style>
  <w:style w:type="paragraph" w:customStyle="1" w:styleId="Default">
    <w:name w:val="Default"/>
    <w:rsid w:val="006C3682"/>
    <w:pPr>
      <w:widowControl w:val="0"/>
      <w:autoSpaceDE w:val="0"/>
      <w:autoSpaceDN w:val="0"/>
      <w:adjustRightInd w:val="0"/>
    </w:pPr>
    <w:rPr>
      <w:color w:val="000000"/>
      <w:sz w:val="24"/>
      <w:szCs w:val="24"/>
      <w:lang w:val="en-US" w:eastAsia="zh-CN"/>
    </w:rPr>
  </w:style>
  <w:style w:type="character" w:styleId="Strong">
    <w:name w:val="Strong"/>
    <w:uiPriority w:val="22"/>
    <w:qFormat/>
    <w:rsid w:val="00A7195D"/>
    <w:rPr>
      <w:b/>
      <w:bCs/>
    </w:rPr>
  </w:style>
  <w:style w:type="paragraph" w:styleId="Revision">
    <w:name w:val="Revision"/>
    <w:hidden/>
    <w:uiPriority w:val="99"/>
    <w:semiHidden/>
    <w:rsid w:val="00ED4F63"/>
    <w:rPr>
      <w:sz w:val="24"/>
      <w:lang w:eastAsia="en-US"/>
    </w:rPr>
  </w:style>
  <w:style w:type="character" w:customStyle="1" w:styleId="UnresolvedMention1">
    <w:name w:val="Unresolved Mention1"/>
    <w:uiPriority w:val="99"/>
    <w:semiHidden/>
    <w:unhideWhenUsed/>
    <w:rsid w:val="00E826F9"/>
    <w:rPr>
      <w:color w:val="605E5C"/>
      <w:shd w:val="clear" w:color="auto" w:fill="E1DFDD"/>
    </w:rPr>
  </w:style>
  <w:style w:type="table" w:styleId="TableGrid">
    <w:name w:val="Table Grid"/>
    <w:basedOn w:val="TableNormal"/>
    <w:uiPriority w:val="39"/>
    <w:qFormat/>
    <w:rsid w:val="00E35F7F"/>
    <w:pPr>
      <w:overflowPunct w:val="0"/>
      <w:autoSpaceDE w:val="0"/>
      <w:autoSpaceDN w:val="0"/>
      <w:adjustRightInd w:val="0"/>
      <w:spacing w:before="120" w:after="160" w:line="259" w:lineRule="auto"/>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
    <w:link w:val="ListParagraph"/>
    <w:qFormat/>
    <w:rsid w:val="00837E05"/>
    <w:rPr>
      <w:sz w:val="24"/>
      <w:lang w:eastAsia="en-US"/>
    </w:rPr>
  </w:style>
  <w:style w:type="character" w:styleId="UnresolvedMention">
    <w:name w:val="Unresolved Mention"/>
    <w:basedOn w:val="DefaultParagraphFont"/>
    <w:uiPriority w:val="99"/>
    <w:semiHidden/>
    <w:unhideWhenUsed/>
    <w:rsid w:val="003F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6893">
      <w:bodyDiv w:val="1"/>
      <w:marLeft w:val="0"/>
      <w:marRight w:val="0"/>
      <w:marTop w:val="0"/>
      <w:marBottom w:val="0"/>
      <w:divBdr>
        <w:top w:val="none" w:sz="0" w:space="0" w:color="auto"/>
        <w:left w:val="none" w:sz="0" w:space="0" w:color="auto"/>
        <w:bottom w:val="none" w:sz="0" w:space="0" w:color="auto"/>
        <w:right w:val="none" w:sz="0" w:space="0" w:color="auto"/>
      </w:divBdr>
    </w:div>
    <w:div w:id="53163132">
      <w:bodyDiv w:val="1"/>
      <w:marLeft w:val="0"/>
      <w:marRight w:val="0"/>
      <w:marTop w:val="0"/>
      <w:marBottom w:val="0"/>
      <w:divBdr>
        <w:top w:val="none" w:sz="0" w:space="0" w:color="auto"/>
        <w:left w:val="none" w:sz="0" w:space="0" w:color="auto"/>
        <w:bottom w:val="none" w:sz="0" w:space="0" w:color="auto"/>
        <w:right w:val="none" w:sz="0" w:space="0" w:color="auto"/>
      </w:divBdr>
    </w:div>
    <w:div w:id="79185556">
      <w:bodyDiv w:val="1"/>
      <w:marLeft w:val="0"/>
      <w:marRight w:val="0"/>
      <w:marTop w:val="0"/>
      <w:marBottom w:val="0"/>
      <w:divBdr>
        <w:top w:val="none" w:sz="0" w:space="0" w:color="auto"/>
        <w:left w:val="none" w:sz="0" w:space="0" w:color="auto"/>
        <w:bottom w:val="none" w:sz="0" w:space="0" w:color="auto"/>
        <w:right w:val="none" w:sz="0" w:space="0" w:color="auto"/>
      </w:divBdr>
    </w:div>
    <w:div w:id="245190247">
      <w:bodyDiv w:val="1"/>
      <w:marLeft w:val="0"/>
      <w:marRight w:val="0"/>
      <w:marTop w:val="0"/>
      <w:marBottom w:val="0"/>
      <w:divBdr>
        <w:top w:val="none" w:sz="0" w:space="0" w:color="auto"/>
        <w:left w:val="none" w:sz="0" w:space="0" w:color="auto"/>
        <w:bottom w:val="none" w:sz="0" w:space="0" w:color="auto"/>
        <w:right w:val="none" w:sz="0" w:space="0" w:color="auto"/>
      </w:divBdr>
    </w:div>
    <w:div w:id="281570805">
      <w:bodyDiv w:val="1"/>
      <w:marLeft w:val="0"/>
      <w:marRight w:val="0"/>
      <w:marTop w:val="0"/>
      <w:marBottom w:val="0"/>
      <w:divBdr>
        <w:top w:val="none" w:sz="0" w:space="0" w:color="auto"/>
        <w:left w:val="none" w:sz="0" w:space="0" w:color="auto"/>
        <w:bottom w:val="none" w:sz="0" w:space="0" w:color="auto"/>
        <w:right w:val="none" w:sz="0" w:space="0" w:color="auto"/>
      </w:divBdr>
    </w:div>
    <w:div w:id="337269723">
      <w:bodyDiv w:val="1"/>
      <w:marLeft w:val="0"/>
      <w:marRight w:val="0"/>
      <w:marTop w:val="0"/>
      <w:marBottom w:val="0"/>
      <w:divBdr>
        <w:top w:val="none" w:sz="0" w:space="0" w:color="auto"/>
        <w:left w:val="none" w:sz="0" w:space="0" w:color="auto"/>
        <w:bottom w:val="none" w:sz="0" w:space="0" w:color="auto"/>
        <w:right w:val="none" w:sz="0" w:space="0" w:color="auto"/>
      </w:divBdr>
    </w:div>
    <w:div w:id="393504867">
      <w:bodyDiv w:val="1"/>
      <w:marLeft w:val="0"/>
      <w:marRight w:val="0"/>
      <w:marTop w:val="0"/>
      <w:marBottom w:val="0"/>
      <w:divBdr>
        <w:top w:val="none" w:sz="0" w:space="0" w:color="auto"/>
        <w:left w:val="none" w:sz="0" w:space="0" w:color="auto"/>
        <w:bottom w:val="none" w:sz="0" w:space="0" w:color="auto"/>
        <w:right w:val="none" w:sz="0" w:space="0" w:color="auto"/>
      </w:divBdr>
    </w:div>
    <w:div w:id="396628856">
      <w:bodyDiv w:val="1"/>
      <w:marLeft w:val="0"/>
      <w:marRight w:val="0"/>
      <w:marTop w:val="0"/>
      <w:marBottom w:val="0"/>
      <w:divBdr>
        <w:top w:val="none" w:sz="0" w:space="0" w:color="auto"/>
        <w:left w:val="none" w:sz="0" w:space="0" w:color="auto"/>
        <w:bottom w:val="none" w:sz="0" w:space="0" w:color="auto"/>
        <w:right w:val="none" w:sz="0" w:space="0" w:color="auto"/>
      </w:divBdr>
    </w:div>
    <w:div w:id="417213639">
      <w:bodyDiv w:val="1"/>
      <w:marLeft w:val="0"/>
      <w:marRight w:val="0"/>
      <w:marTop w:val="0"/>
      <w:marBottom w:val="0"/>
      <w:divBdr>
        <w:top w:val="none" w:sz="0" w:space="0" w:color="auto"/>
        <w:left w:val="none" w:sz="0" w:space="0" w:color="auto"/>
        <w:bottom w:val="none" w:sz="0" w:space="0" w:color="auto"/>
        <w:right w:val="none" w:sz="0" w:space="0" w:color="auto"/>
      </w:divBdr>
    </w:div>
    <w:div w:id="429934680">
      <w:bodyDiv w:val="1"/>
      <w:marLeft w:val="0"/>
      <w:marRight w:val="0"/>
      <w:marTop w:val="0"/>
      <w:marBottom w:val="0"/>
      <w:divBdr>
        <w:top w:val="none" w:sz="0" w:space="0" w:color="auto"/>
        <w:left w:val="none" w:sz="0" w:space="0" w:color="auto"/>
        <w:bottom w:val="none" w:sz="0" w:space="0" w:color="auto"/>
        <w:right w:val="none" w:sz="0" w:space="0" w:color="auto"/>
      </w:divBdr>
    </w:div>
    <w:div w:id="560871079">
      <w:bodyDiv w:val="1"/>
      <w:marLeft w:val="0"/>
      <w:marRight w:val="0"/>
      <w:marTop w:val="0"/>
      <w:marBottom w:val="0"/>
      <w:divBdr>
        <w:top w:val="none" w:sz="0" w:space="0" w:color="auto"/>
        <w:left w:val="none" w:sz="0" w:space="0" w:color="auto"/>
        <w:bottom w:val="none" w:sz="0" w:space="0" w:color="auto"/>
        <w:right w:val="none" w:sz="0" w:space="0" w:color="auto"/>
      </w:divBdr>
    </w:div>
    <w:div w:id="563370127">
      <w:bodyDiv w:val="1"/>
      <w:marLeft w:val="0"/>
      <w:marRight w:val="0"/>
      <w:marTop w:val="0"/>
      <w:marBottom w:val="0"/>
      <w:divBdr>
        <w:top w:val="none" w:sz="0" w:space="0" w:color="auto"/>
        <w:left w:val="none" w:sz="0" w:space="0" w:color="auto"/>
        <w:bottom w:val="none" w:sz="0" w:space="0" w:color="auto"/>
        <w:right w:val="none" w:sz="0" w:space="0" w:color="auto"/>
      </w:divBdr>
    </w:div>
    <w:div w:id="596249551">
      <w:bodyDiv w:val="1"/>
      <w:marLeft w:val="0"/>
      <w:marRight w:val="0"/>
      <w:marTop w:val="0"/>
      <w:marBottom w:val="0"/>
      <w:divBdr>
        <w:top w:val="none" w:sz="0" w:space="0" w:color="auto"/>
        <w:left w:val="none" w:sz="0" w:space="0" w:color="auto"/>
        <w:bottom w:val="none" w:sz="0" w:space="0" w:color="auto"/>
        <w:right w:val="none" w:sz="0" w:space="0" w:color="auto"/>
      </w:divBdr>
    </w:div>
    <w:div w:id="615913236">
      <w:bodyDiv w:val="1"/>
      <w:marLeft w:val="0"/>
      <w:marRight w:val="0"/>
      <w:marTop w:val="0"/>
      <w:marBottom w:val="0"/>
      <w:divBdr>
        <w:top w:val="none" w:sz="0" w:space="0" w:color="auto"/>
        <w:left w:val="none" w:sz="0" w:space="0" w:color="auto"/>
        <w:bottom w:val="none" w:sz="0" w:space="0" w:color="auto"/>
        <w:right w:val="none" w:sz="0" w:space="0" w:color="auto"/>
      </w:divBdr>
    </w:div>
    <w:div w:id="668675242">
      <w:bodyDiv w:val="1"/>
      <w:marLeft w:val="0"/>
      <w:marRight w:val="0"/>
      <w:marTop w:val="0"/>
      <w:marBottom w:val="0"/>
      <w:divBdr>
        <w:top w:val="none" w:sz="0" w:space="0" w:color="auto"/>
        <w:left w:val="none" w:sz="0" w:space="0" w:color="auto"/>
        <w:bottom w:val="none" w:sz="0" w:space="0" w:color="auto"/>
        <w:right w:val="none" w:sz="0" w:space="0" w:color="auto"/>
      </w:divBdr>
    </w:div>
    <w:div w:id="694307505">
      <w:bodyDiv w:val="1"/>
      <w:marLeft w:val="0"/>
      <w:marRight w:val="0"/>
      <w:marTop w:val="0"/>
      <w:marBottom w:val="0"/>
      <w:divBdr>
        <w:top w:val="none" w:sz="0" w:space="0" w:color="auto"/>
        <w:left w:val="none" w:sz="0" w:space="0" w:color="auto"/>
        <w:bottom w:val="none" w:sz="0" w:space="0" w:color="auto"/>
        <w:right w:val="none" w:sz="0" w:space="0" w:color="auto"/>
      </w:divBdr>
    </w:div>
    <w:div w:id="736128444">
      <w:bodyDiv w:val="1"/>
      <w:marLeft w:val="0"/>
      <w:marRight w:val="0"/>
      <w:marTop w:val="0"/>
      <w:marBottom w:val="0"/>
      <w:divBdr>
        <w:top w:val="none" w:sz="0" w:space="0" w:color="auto"/>
        <w:left w:val="none" w:sz="0" w:space="0" w:color="auto"/>
        <w:bottom w:val="none" w:sz="0" w:space="0" w:color="auto"/>
        <w:right w:val="none" w:sz="0" w:space="0" w:color="auto"/>
      </w:divBdr>
    </w:div>
    <w:div w:id="741294925">
      <w:bodyDiv w:val="1"/>
      <w:marLeft w:val="0"/>
      <w:marRight w:val="0"/>
      <w:marTop w:val="0"/>
      <w:marBottom w:val="0"/>
      <w:divBdr>
        <w:top w:val="none" w:sz="0" w:space="0" w:color="auto"/>
        <w:left w:val="none" w:sz="0" w:space="0" w:color="auto"/>
        <w:bottom w:val="none" w:sz="0" w:space="0" w:color="auto"/>
        <w:right w:val="none" w:sz="0" w:space="0" w:color="auto"/>
      </w:divBdr>
    </w:div>
    <w:div w:id="827399082">
      <w:bodyDiv w:val="1"/>
      <w:marLeft w:val="0"/>
      <w:marRight w:val="0"/>
      <w:marTop w:val="0"/>
      <w:marBottom w:val="0"/>
      <w:divBdr>
        <w:top w:val="none" w:sz="0" w:space="0" w:color="auto"/>
        <w:left w:val="none" w:sz="0" w:space="0" w:color="auto"/>
        <w:bottom w:val="none" w:sz="0" w:space="0" w:color="auto"/>
        <w:right w:val="none" w:sz="0" w:space="0" w:color="auto"/>
      </w:divBdr>
    </w:div>
    <w:div w:id="836071580">
      <w:bodyDiv w:val="1"/>
      <w:marLeft w:val="0"/>
      <w:marRight w:val="0"/>
      <w:marTop w:val="0"/>
      <w:marBottom w:val="0"/>
      <w:divBdr>
        <w:top w:val="none" w:sz="0" w:space="0" w:color="auto"/>
        <w:left w:val="none" w:sz="0" w:space="0" w:color="auto"/>
        <w:bottom w:val="none" w:sz="0" w:space="0" w:color="auto"/>
        <w:right w:val="none" w:sz="0" w:space="0" w:color="auto"/>
      </w:divBdr>
    </w:div>
    <w:div w:id="910579215">
      <w:bodyDiv w:val="1"/>
      <w:marLeft w:val="0"/>
      <w:marRight w:val="0"/>
      <w:marTop w:val="0"/>
      <w:marBottom w:val="0"/>
      <w:divBdr>
        <w:top w:val="none" w:sz="0" w:space="0" w:color="auto"/>
        <w:left w:val="none" w:sz="0" w:space="0" w:color="auto"/>
        <w:bottom w:val="none" w:sz="0" w:space="0" w:color="auto"/>
        <w:right w:val="none" w:sz="0" w:space="0" w:color="auto"/>
      </w:divBdr>
      <w:divsChild>
        <w:div w:id="392041779">
          <w:marLeft w:val="0"/>
          <w:marRight w:val="0"/>
          <w:marTop w:val="0"/>
          <w:marBottom w:val="0"/>
          <w:divBdr>
            <w:top w:val="none" w:sz="0" w:space="0" w:color="auto"/>
            <w:left w:val="none" w:sz="0" w:space="0" w:color="auto"/>
            <w:bottom w:val="none" w:sz="0" w:space="0" w:color="auto"/>
            <w:right w:val="none" w:sz="0" w:space="0" w:color="auto"/>
          </w:divBdr>
        </w:div>
        <w:div w:id="1672298084">
          <w:marLeft w:val="0"/>
          <w:marRight w:val="0"/>
          <w:marTop w:val="0"/>
          <w:marBottom w:val="0"/>
          <w:divBdr>
            <w:top w:val="none" w:sz="0" w:space="0" w:color="auto"/>
            <w:left w:val="none" w:sz="0" w:space="0" w:color="auto"/>
            <w:bottom w:val="none" w:sz="0" w:space="0" w:color="auto"/>
            <w:right w:val="none" w:sz="0" w:space="0" w:color="auto"/>
          </w:divBdr>
        </w:div>
        <w:div w:id="1688215282">
          <w:marLeft w:val="0"/>
          <w:marRight w:val="0"/>
          <w:marTop w:val="0"/>
          <w:marBottom w:val="0"/>
          <w:divBdr>
            <w:top w:val="none" w:sz="0" w:space="0" w:color="auto"/>
            <w:left w:val="none" w:sz="0" w:space="0" w:color="auto"/>
            <w:bottom w:val="none" w:sz="0" w:space="0" w:color="auto"/>
            <w:right w:val="none" w:sz="0" w:space="0" w:color="auto"/>
          </w:divBdr>
        </w:div>
      </w:divsChild>
    </w:div>
    <w:div w:id="985622789">
      <w:bodyDiv w:val="1"/>
      <w:marLeft w:val="0"/>
      <w:marRight w:val="0"/>
      <w:marTop w:val="0"/>
      <w:marBottom w:val="0"/>
      <w:divBdr>
        <w:top w:val="none" w:sz="0" w:space="0" w:color="auto"/>
        <w:left w:val="none" w:sz="0" w:space="0" w:color="auto"/>
        <w:bottom w:val="none" w:sz="0" w:space="0" w:color="auto"/>
        <w:right w:val="none" w:sz="0" w:space="0" w:color="auto"/>
      </w:divBdr>
    </w:div>
    <w:div w:id="988439627">
      <w:bodyDiv w:val="1"/>
      <w:marLeft w:val="0"/>
      <w:marRight w:val="0"/>
      <w:marTop w:val="0"/>
      <w:marBottom w:val="0"/>
      <w:divBdr>
        <w:top w:val="none" w:sz="0" w:space="0" w:color="auto"/>
        <w:left w:val="none" w:sz="0" w:space="0" w:color="auto"/>
        <w:bottom w:val="none" w:sz="0" w:space="0" w:color="auto"/>
        <w:right w:val="none" w:sz="0" w:space="0" w:color="auto"/>
      </w:divBdr>
    </w:div>
    <w:div w:id="1084228979">
      <w:bodyDiv w:val="1"/>
      <w:marLeft w:val="0"/>
      <w:marRight w:val="0"/>
      <w:marTop w:val="0"/>
      <w:marBottom w:val="0"/>
      <w:divBdr>
        <w:top w:val="none" w:sz="0" w:space="0" w:color="auto"/>
        <w:left w:val="none" w:sz="0" w:space="0" w:color="auto"/>
        <w:bottom w:val="none" w:sz="0" w:space="0" w:color="auto"/>
        <w:right w:val="none" w:sz="0" w:space="0" w:color="auto"/>
      </w:divBdr>
      <w:divsChild>
        <w:div w:id="1292982161">
          <w:marLeft w:val="0"/>
          <w:marRight w:val="0"/>
          <w:marTop w:val="0"/>
          <w:marBottom w:val="0"/>
          <w:divBdr>
            <w:top w:val="none" w:sz="0" w:space="0" w:color="auto"/>
            <w:left w:val="none" w:sz="0" w:space="0" w:color="auto"/>
            <w:bottom w:val="none" w:sz="0" w:space="0" w:color="auto"/>
            <w:right w:val="none" w:sz="0" w:space="0" w:color="auto"/>
          </w:divBdr>
        </w:div>
        <w:div w:id="2146121905">
          <w:marLeft w:val="0"/>
          <w:marRight w:val="0"/>
          <w:marTop w:val="0"/>
          <w:marBottom w:val="0"/>
          <w:divBdr>
            <w:top w:val="none" w:sz="0" w:space="0" w:color="auto"/>
            <w:left w:val="none" w:sz="0" w:space="0" w:color="auto"/>
            <w:bottom w:val="none" w:sz="0" w:space="0" w:color="auto"/>
            <w:right w:val="none" w:sz="0" w:space="0" w:color="auto"/>
          </w:divBdr>
        </w:div>
        <w:div w:id="402682176">
          <w:marLeft w:val="0"/>
          <w:marRight w:val="0"/>
          <w:marTop w:val="0"/>
          <w:marBottom w:val="0"/>
          <w:divBdr>
            <w:top w:val="none" w:sz="0" w:space="0" w:color="auto"/>
            <w:left w:val="none" w:sz="0" w:space="0" w:color="auto"/>
            <w:bottom w:val="none" w:sz="0" w:space="0" w:color="auto"/>
            <w:right w:val="none" w:sz="0" w:space="0" w:color="auto"/>
          </w:divBdr>
        </w:div>
      </w:divsChild>
    </w:div>
    <w:div w:id="1128627598">
      <w:bodyDiv w:val="1"/>
      <w:marLeft w:val="0"/>
      <w:marRight w:val="0"/>
      <w:marTop w:val="0"/>
      <w:marBottom w:val="0"/>
      <w:divBdr>
        <w:top w:val="none" w:sz="0" w:space="0" w:color="auto"/>
        <w:left w:val="none" w:sz="0" w:space="0" w:color="auto"/>
        <w:bottom w:val="none" w:sz="0" w:space="0" w:color="auto"/>
        <w:right w:val="none" w:sz="0" w:space="0" w:color="auto"/>
      </w:divBdr>
    </w:div>
    <w:div w:id="1201938255">
      <w:bodyDiv w:val="1"/>
      <w:marLeft w:val="0"/>
      <w:marRight w:val="0"/>
      <w:marTop w:val="0"/>
      <w:marBottom w:val="0"/>
      <w:divBdr>
        <w:top w:val="none" w:sz="0" w:space="0" w:color="auto"/>
        <w:left w:val="none" w:sz="0" w:space="0" w:color="auto"/>
        <w:bottom w:val="none" w:sz="0" w:space="0" w:color="auto"/>
        <w:right w:val="none" w:sz="0" w:space="0" w:color="auto"/>
      </w:divBdr>
    </w:div>
    <w:div w:id="1278414335">
      <w:bodyDiv w:val="1"/>
      <w:marLeft w:val="0"/>
      <w:marRight w:val="0"/>
      <w:marTop w:val="0"/>
      <w:marBottom w:val="0"/>
      <w:divBdr>
        <w:top w:val="none" w:sz="0" w:space="0" w:color="auto"/>
        <w:left w:val="none" w:sz="0" w:space="0" w:color="auto"/>
        <w:bottom w:val="none" w:sz="0" w:space="0" w:color="auto"/>
        <w:right w:val="none" w:sz="0" w:space="0" w:color="auto"/>
      </w:divBdr>
    </w:div>
    <w:div w:id="1314531972">
      <w:bodyDiv w:val="1"/>
      <w:marLeft w:val="0"/>
      <w:marRight w:val="0"/>
      <w:marTop w:val="0"/>
      <w:marBottom w:val="0"/>
      <w:divBdr>
        <w:top w:val="none" w:sz="0" w:space="0" w:color="auto"/>
        <w:left w:val="none" w:sz="0" w:space="0" w:color="auto"/>
        <w:bottom w:val="none" w:sz="0" w:space="0" w:color="auto"/>
        <w:right w:val="none" w:sz="0" w:space="0" w:color="auto"/>
      </w:divBdr>
    </w:div>
    <w:div w:id="1317611562">
      <w:bodyDiv w:val="1"/>
      <w:marLeft w:val="0"/>
      <w:marRight w:val="0"/>
      <w:marTop w:val="0"/>
      <w:marBottom w:val="0"/>
      <w:divBdr>
        <w:top w:val="none" w:sz="0" w:space="0" w:color="auto"/>
        <w:left w:val="none" w:sz="0" w:space="0" w:color="auto"/>
        <w:bottom w:val="none" w:sz="0" w:space="0" w:color="auto"/>
        <w:right w:val="none" w:sz="0" w:space="0" w:color="auto"/>
      </w:divBdr>
    </w:div>
    <w:div w:id="1317759812">
      <w:bodyDiv w:val="1"/>
      <w:marLeft w:val="0"/>
      <w:marRight w:val="0"/>
      <w:marTop w:val="0"/>
      <w:marBottom w:val="0"/>
      <w:divBdr>
        <w:top w:val="none" w:sz="0" w:space="0" w:color="auto"/>
        <w:left w:val="none" w:sz="0" w:space="0" w:color="auto"/>
        <w:bottom w:val="none" w:sz="0" w:space="0" w:color="auto"/>
        <w:right w:val="none" w:sz="0" w:space="0" w:color="auto"/>
      </w:divBdr>
    </w:div>
    <w:div w:id="1337226452">
      <w:bodyDiv w:val="1"/>
      <w:marLeft w:val="0"/>
      <w:marRight w:val="0"/>
      <w:marTop w:val="0"/>
      <w:marBottom w:val="0"/>
      <w:divBdr>
        <w:top w:val="none" w:sz="0" w:space="0" w:color="auto"/>
        <w:left w:val="none" w:sz="0" w:space="0" w:color="auto"/>
        <w:bottom w:val="none" w:sz="0" w:space="0" w:color="auto"/>
        <w:right w:val="none" w:sz="0" w:space="0" w:color="auto"/>
      </w:divBdr>
    </w:div>
    <w:div w:id="1352340405">
      <w:bodyDiv w:val="1"/>
      <w:marLeft w:val="0"/>
      <w:marRight w:val="0"/>
      <w:marTop w:val="0"/>
      <w:marBottom w:val="0"/>
      <w:divBdr>
        <w:top w:val="none" w:sz="0" w:space="0" w:color="auto"/>
        <w:left w:val="none" w:sz="0" w:space="0" w:color="auto"/>
        <w:bottom w:val="none" w:sz="0" w:space="0" w:color="auto"/>
        <w:right w:val="none" w:sz="0" w:space="0" w:color="auto"/>
      </w:divBdr>
    </w:div>
    <w:div w:id="1452624652">
      <w:bodyDiv w:val="1"/>
      <w:marLeft w:val="0"/>
      <w:marRight w:val="0"/>
      <w:marTop w:val="0"/>
      <w:marBottom w:val="0"/>
      <w:divBdr>
        <w:top w:val="none" w:sz="0" w:space="0" w:color="auto"/>
        <w:left w:val="none" w:sz="0" w:space="0" w:color="auto"/>
        <w:bottom w:val="none" w:sz="0" w:space="0" w:color="auto"/>
        <w:right w:val="none" w:sz="0" w:space="0" w:color="auto"/>
      </w:divBdr>
    </w:div>
    <w:div w:id="1482623544">
      <w:bodyDiv w:val="1"/>
      <w:marLeft w:val="0"/>
      <w:marRight w:val="0"/>
      <w:marTop w:val="0"/>
      <w:marBottom w:val="0"/>
      <w:divBdr>
        <w:top w:val="none" w:sz="0" w:space="0" w:color="auto"/>
        <w:left w:val="none" w:sz="0" w:space="0" w:color="auto"/>
        <w:bottom w:val="none" w:sz="0" w:space="0" w:color="auto"/>
        <w:right w:val="none" w:sz="0" w:space="0" w:color="auto"/>
      </w:divBdr>
    </w:div>
    <w:div w:id="1543440164">
      <w:bodyDiv w:val="1"/>
      <w:marLeft w:val="0"/>
      <w:marRight w:val="0"/>
      <w:marTop w:val="0"/>
      <w:marBottom w:val="0"/>
      <w:divBdr>
        <w:top w:val="none" w:sz="0" w:space="0" w:color="auto"/>
        <w:left w:val="none" w:sz="0" w:space="0" w:color="auto"/>
        <w:bottom w:val="none" w:sz="0" w:space="0" w:color="auto"/>
        <w:right w:val="none" w:sz="0" w:space="0" w:color="auto"/>
      </w:divBdr>
    </w:div>
    <w:div w:id="1600604710">
      <w:bodyDiv w:val="1"/>
      <w:marLeft w:val="0"/>
      <w:marRight w:val="0"/>
      <w:marTop w:val="0"/>
      <w:marBottom w:val="0"/>
      <w:divBdr>
        <w:top w:val="none" w:sz="0" w:space="0" w:color="auto"/>
        <w:left w:val="none" w:sz="0" w:space="0" w:color="auto"/>
        <w:bottom w:val="none" w:sz="0" w:space="0" w:color="auto"/>
        <w:right w:val="none" w:sz="0" w:space="0" w:color="auto"/>
      </w:divBdr>
    </w:div>
    <w:div w:id="1668896845">
      <w:bodyDiv w:val="1"/>
      <w:marLeft w:val="0"/>
      <w:marRight w:val="0"/>
      <w:marTop w:val="0"/>
      <w:marBottom w:val="0"/>
      <w:divBdr>
        <w:top w:val="none" w:sz="0" w:space="0" w:color="auto"/>
        <w:left w:val="none" w:sz="0" w:space="0" w:color="auto"/>
        <w:bottom w:val="none" w:sz="0" w:space="0" w:color="auto"/>
        <w:right w:val="none" w:sz="0" w:space="0" w:color="auto"/>
      </w:divBdr>
    </w:div>
    <w:div w:id="1769110799">
      <w:bodyDiv w:val="1"/>
      <w:marLeft w:val="0"/>
      <w:marRight w:val="0"/>
      <w:marTop w:val="0"/>
      <w:marBottom w:val="0"/>
      <w:divBdr>
        <w:top w:val="none" w:sz="0" w:space="0" w:color="auto"/>
        <w:left w:val="none" w:sz="0" w:space="0" w:color="auto"/>
        <w:bottom w:val="none" w:sz="0" w:space="0" w:color="auto"/>
        <w:right w:val="none" w:sz="0" w:space="0" w:color="auto"/>
      </w:divBdr>
    </w:div>
    <w:div w:id="1789005242">
      <w:bodyDiv w:val="1"/>
      <w:marLeft w:val="0"/>
      <w:marRight w:val="0"/>
      <w:marTop w:val="0"/>
      <w:marBottom w:val="0"/>
      <w:divBdr>
        <w:top w:val="none" w:sz="0" w:space="0" w:color="auto"/>
        <w:left w:val="none" w:sz="0" w:space="0" w:color="auto"/>
        <w:bottom w:val="none" w:sz="0" w:space="0" w:color="auto"/>
        <w:right w:val="none" w:sz="0" w:space="0" w:color="auto"/>
      </w:divBdr>
    </w:div>
    <w:div w:id="1795513356">
      <w:bodyDiv w:val="1"/>
      <w:marLeft w:val="0"/>
      <w:marRight w:val="0"/>
      <w:marTop w:val="0"/>
      <w:marBottom w:val="0"/>
      <w:divBdr>
        <w:top w:val="none" w:sz="0" w:space="0" w:color="auto"/>
        <w:left w:val="none" w:sz="0" w:space="0" w:color="auto"/>
        <w:bottom w:val="none" w:sz="0" w:space="0" w:color="auto"/>
        <w:right w:val="none" w:sz="0" w:space="0" w:color="auto"/>
      </w:divBdr>
    </w:div>
    <w:div w:id="1841385289">
      <w:bodyDiv w:val="1"/>
      <w:marLeft w:val="0"/>
      <w:marRight w:val="0"/>
      <w:marTop w:val="0"/>
      <w:marBottom w:val="0"/>
      <w:divBdr>
        <w:top w:val="none" w:sz="0" w:space="0" w:color="auto"/>
        <w:left w:val="none" w:sz="0" w:space="0" w:color="auto"/>
        <w:bottom w:val="none" w:sz="0" w:space="0" w:color="auto"/>
        <w:right w:val="none" w:sz="0" w:space="0" w:color="auto"/>
      </w:divBdr>
      <w:divsChild>
        <w:div w:id="978534921">
          <w:marLeft w:val="0"/>
          <w:marRight w:val="0"/>
          <w:marTop w:val="0"/>
          <w:marBottom w:val="0"/>
          <w:divBdr>
            <w:top w:val="none" w:sz="0" w:space="0" w:color="auto"/>
            <w:left w:val="none" w:sz="0" w:space="0" w:color="auto"/>
            <w:bottom w:val="none" w:sz="0" w:space="0" w:color="auto"/>
            <w:right w:val="none" w:sz="0" w:space="0" w:color="auto"/>
          </w:divBdr>
          <w:divsChild>
            <w:div w:id="1535733669">
              <w:marLeft w:val="0"/>
              <w:marRight w:val="0"/>
              <w:marTop w:val="0"/>
              <w:marBottom w:val="0"/>
              <w:divBdr>
                <w:top w:val="none" w:sz="0" w:space="0" w:color="auto"/>
                <w:left w:val="none" w:sz="0" w:space="0" w:color="auto"/>
                <w:bottom w:val="none" w:sz="0" w:space="0" w:color="auto"/>
                <w:right w:val="none" w:sz="0" w:space="0" w:color="auto"/>
              </w:divBdr>
              <w:divsChild>
                <w:div w:id="1479834098">
                  <w:marLeft w:val="0"/>
                  <w:marRight w:val="0"/>
                  <w:marTop w:val="0"/>
                  <w:marBottom w:val="0"/>
                  <w:divBdr>
                    <w:top w:val="none" w:sz="0" w:space="0" w:color="auto"/>
                    <w:left w:val="none" w:sz="0" w:space="0" w:color="auto"/>
                    <w:bottom w:val="none" w:sz="0" w:space="0" w:color="auto"/>
                    <w:right w:val="none" w:sz="0" w:space="0" w:color="auto"/>
                  </w:divBdr>
                  <w:divsChild>
                    <w:div w:id="252014041">
                      <w:marLeft w:val="0"/>
                      <w:marRight w:val="0"/>
                      <w:marTop w:val="0"/>
                      <w:marBottom w:val="0"/>
                      <w:divBdr>
                        <w:top w:val="none" w:sz="0" w:space="0" w:color="auto"/>
                        <w:left w:val="none" w:sz="0" w:space="0" w:color="auto"/>
                        <w:bottom w:val="none" w:sz="0" w:space="0" w:color="auto"/>
                        <w:right w:val="none" w:sz="0" w:space="0" w:color="auto"/>
                      </w:divBdr>
                      <w:divsChild>
                        <w:div w:id="999844922">
                          <w:marLeft w:val="0"/>
                          <w:marRight w:val="0"/>
                          <w:marTop w:val="0"/>
                          <w:marBottom w:val="0"/>
                          <w:divBdr>
                            <w:top w:val="none" w:sz="0" w:space="0" w:color="auto"/>
                            <w:left w:val="none" w:sz="0" w:space="0" w:color="auto"/>
                            <w:bottom w:val="none" w:sz="0" w:space="0" w:color="auto"/>
                            <w:right w:val="none" w:sz="0" w:space="0" w:color="auto"/>
                          </w:divBdr>
                          <w:divsChild>
                            <w:div w:id="2128233104">
                              <w:marLeft w:val="0"/>
                              <w:marRight w:val="0"/>
                              <w:marTop w:val="0"/>
                              <w:marBottom w:val="0"/>
                              <w:divBdr>
                                <w:top w:val="none" w:sz="0" w:space="0" w:color="auto"/>
                                <w:left w:val="none" w:sz="0" w:space="0" w:color="auto"/>
                                <w:bottom w:val="none" w:sz="0" w:space="0" w:color="auto"/>
                                <w:right w:val="none" w:sz="0" w:space="0" w:color="auto"/>
                              </w:divBdr>
                              <w:divsChild>
                                <w:div w:id="804546247">
                                  <w:marLeft w:val="0"/>
                                  <w:marRight w:val="0"/>
                                  <w:marTop w:val="0"/>
                                  <w:marBottom w:val="0"/>
                                  <w:divBdr>
                                    <w:top w:val="none" w:sz="0" w:space="0" w:color="auto"/>
                                    <w:left w:val="none" w:sz="0" w:space="0" w:color="auto"/>
                                    <w:bottom w:val="none" w:sz="0" w:space="0" w:color="auto"/>
                                    <w:right w:val="none" w:sz="0" w:space="0" w:color="auto"/>
                                  </w:divBdr>
                                  <w:divsChild>
                                    <w:div w:id="171534004">
                                      <w:marLeft w:val="0"/>
                                      <w:marRight w:val="0"/>
                                      <w:marTop w:val="0"/>
                                      <w:marBottom w:val="0"/>
                                      <w:divBdr>
                                        <w:top w:val="none" w:sz="0" w:space="0" w:color="auto"/>
                                        <w:left w:val="none" w:sz="0" w:space="0" w:color="auto"/>
                                        <w:bottom w:val="none" w:sz="0" w:space="0" w:color="auto"/>
                                        <w:right w:val="none" w:sz="0" w:space="0" w:color="auto"/>
                                      </w:divBdr>
                                      <w:divsChild>
                                        <w:div w:id="1706102642">
                                          <w:marLeft w:val="0"/>
                                          <w:marRight w:val="0"/>
                                          <w:marTop w:val="0"/>
                                          <w:marBottom w:val="0"/>
                                          <w:divBdr>
                                            <w:top w:val="none" w:sz="0" w:space="0" w:color="auto"/>
                                            <w:left w:val="none" w:sz="0" w:space="0" w:color="auto"/>
                                            <w:bottom w:val="none" w:sz="0" w:space="0" w:color="auto"/>
                                            <w:right w:val="none" w:sz="0" w:space="0" w:color="auto"/>
                                          </w:divBdr>
                                          <w:divsChild>
                                            <w:div w:id="17963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2364">
      <w:bodyDiv w:val="1"/>
      <w:marLeft w:val="0"/>
      <w:marRight w:val="0"/>
      <w:marTop w:val="0"/>
      <w:marBottom w:val="0"/>
      <w:divBdr>
        <w:top w:val="none" w:sz="0" w:space="0" w:color="auto"/>
        <w:left w:val="none" w:sz="0" w:space="0" w:color="auto"/>
        <w:bottom w:val="none" w:sz="0" w:space="0" w:color="auto"/>
        <w:right w:val="none" w:sz="0" w:space="0" w:color="auto"/>
      </w:divBdr>
    </w:div>
    <w:div w:id="1846750930">
      <w:bodyDiv w:val="1"/>
      <w:marLeft w:val="0"/>
      <w:marRight w:val="0"/>
      <w:marTop w:val="0"/>
      <w:marBottom w:val="0"/>
      <w:divBdr>
        <w:top w:val="none" w:sz="0" w:space="0" w:color="auto"/>
        <w:left w:val="none" w:sz="0" w:space="0" w:color="auto"/>
        <w:bottom w:val="none" w:sz="0" w:space="0" w:color="auto"/>
        <w:right w:val="none" w:sz="0" w:space="0" w:color="auto"/>
      </w:divBdr>
    </w:div>
    <w:div w:id="1932813922">
      <w:bodyDiv w:val="1"/>
      <w:marLeft w:val="0"/>
      <w:marRight w:val="0"/>
      <w:marTop w:val="0"/>
      <w:marBottom w:val="0"/>
      <w:divBdr>
        <w:top w:val="none" w:sz="0" w:space="0" w:color="auto"/>
        <w:left w:val="none" w:sz="0" w:space="0" w:color="auto"/>
        <w:bottom w:val="none" w:sz="0" w:space="0" w:color="auto"/>
        <w:right w:val="none" w:sz="0" w:space="0" w:color="auto"/>
      </w:divBdr>
    </w:div>
    <w:div w:id="2066906923">
      <w:bodyDiv w:val="1"/>
      <w:marLeft w:val="0"/>
      <w:marRight w:val="0"/>
      <w:marTop w:val="0"/>
      <w:marBottom w:val="0"/>
      <w:divBdr>
        <w:top w:val="none" w:sz="0" w:space="0" w:color="auto"/>
        <w:left w:val="none" w:sz="0" w:space="0" w:color="auto"/>
        <w:bottom w:val="none" w:sz="0" w:space="0" w:color="auto"/>
        <w:right w:val="none" w:sz="0" w:space="0" w:color="auto"/>
      </w:divBdr>
    </w:div>
    <w:div w:id="21206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865" TargetMode="External"/><Relationship Id="rId21" Type="http://schemas.openxmlformats.org/officeDocument/2006/relationships/hyperlink" Target="https://www.itu.int/en/ITU-T/studygroups/2017-2020/20/Pages/mandate.aspx" TargetMode="External"/><Relationship Id="rId42" Type="http://schemas.openxmlformats.org/officeDocument/2006/relationships/hyperlink" Target="https://www.itu.int/en/publications/Documents/tsb/2020-U4SSC-Deliverable-Accelerating-city-transformation/index.html" TargetMode="External"/><Relationship Id="rId63" Type="http://schemas.openxmlformats.org/officeDocument/2006/relationships/hyperlink" Target="https://www.itu.int/en/publications/Documents/tsb/2020-U4SSC-Verification-Report-Karmoy-Norway/index.html" TargetMode="External"/><Relationship Id="rId84" Type="http://schemas.openxmlformats.org/officeDocument/2006/relationships/hyperlink" Target="http://www.itu.int/itu-t/workprog/wp_item.aspx?isn=14958" TargetMode="External"/><Relationship Id="rId138" Type="http://schemas.openxmlformats.org/officeDocument/2006/relationships/hyperlink" Target="http://www.itu.int/itu-t/workprog/wp_item.aspx?isn=14299" TargetMode="External"/><Relationship Id="rId107" Type="http://schemas.openxmlformats.org/officeDocument/2006/relationships/hyperlink" Target="http://www.itu.int/itu-t/workprog/wp_item.aspx?isn=16862" TargetMode="External"/><Relationship Id="rId11" Type="http://schemas.openxmlformats.org/officeDocument/2006/relationships/hyperlink" Target="mailto:khj@etri.re.kr" TargetMode="External"/><Relationship Id="rId32" Type="http://schemas.openxmlformats.org/officeDocument/2006/relationships/hyperlink" Target="https://www.itu.int/en/ITU-T/studygroups/2017-2020/20/sg20rgafr/Pages/default.aspx" TargetMode="External"/><Relationship Id="rId53" Type="http://schemas.openxmlformats.org/officeDocument/2006/relationships/hyperlink" Target="https://www.itu.int/en/publications/Documents/tsb/2020-U4SSC-City-Snapshot-Baerum-Norway/index.html" TargetMode="External"/><Relationship Id="rId74" Type="http://schemas.openxmlformats.org/officeDocument/2006/relationships/hyperlink" Target="http://www.itu.int/itu-t/workprog/wp_item.aspx?isn=16394" TargetMode="External"/><Relationship Id="rId128" Type="http://schemas.openxmlformats.org/officeDocument/2006/relationships/hyperlink" Target="http://www.itu.int/itu-t/workprog/wp_item.aspx?isn=15091" TargetMode="External"/><Relationship Id="rId149" Type="http://schemas.openxmlformats.org/officeDocument/2006/relationships/hyperlink" Target="http://www.itu.int/itu-t/workprog/wp_item.aspx?isn=16662" TargetMode="External"/><Relationship Id="rId5" Type="http://schemas.openxmlformats.org/officeDocument/2006/relationships/webSettings" Target="webSettings.xml"/><Relationship Id="rId95" Type="http://schemas.openxmlformats.org/officeDocument/2006/relationships/hyperlink" Target="http://www.itu.int/itu-t/workprog/wp_item.aspx?isn=14961" TargetMode="External"/><Relationship Id="rId22" Type="http://schemas.openxmlformats.org/officeDocument/2006/relationships/hyperlink" Target="https://www.itu.int/md/meetingdoc.asp?lang=en&amp;parent=T17-SG20-200706-TD-GEN-1755" TargetMode="External"/><Relationship Id="rId43" Type="http://schemas.openxmlformats.org/officeDocument/2006/relationships/hyperlink" Target="https://www.itu.int/en/publications/Documents/tsb/2020-U4SSC-Blockchain-for-smart-sustainable-cities/index.html" TargetMode="External"/><Relationship Id="rId64" Type="http://schemas.openxmlformats.org/officeDocument/2006/relationships/hyperlink" Target="https://www.itu.int/en/publications/Documents/tsb/2020-U4SSC-Verification-Report-Haugesund-Norway/index.html" TargetMode="External"/><Relationship Id="rId118" Type="http://schemas.openxmlformats.org/officeDocument/2006/relationships/hyperlink" Target="http://www.itu.int/itu-t/workprog/wp_item.aspx?isn=16674" TargetMode="External"/><Relationship Id="rId139" Type="http://schemas.openxmlformats.org/officeDocument/2006/relationships/hyperlink" Target="http://www.itu.int/itu-t/workprog/wp_item.aspx?isn=14657" TargetMode="External"/><Relationship Id="rId80" Type="http://schemas.openxmlformats.org/officeDocument/2006/relationships/hyperlink" Target="http://www.itu.int/itu-t/workprog/wp_item.aspx?isn=14960" TargetMode="External"/><Relationship Id="rId85" Type="http://schemas.openxmlformats.org/officeDocument/2006/relationships/hyperlink" Target="http://www.itu.int/itu-t/workprog/wp_item.aspx?isn=16859" TargetMode="External"/><Relationship Id="rId150" Type="http://schemas.openxmlformats.org/officeDocument/2006/relationships/hyperlink" Target="http://www.itu.int/itu-t/workprog/wp_item.aspx?isn=16663" TargetMode="External"/><Relationship Id="rId155" Type="http://schemas.openxmlformats.org/officeDocument/2006/relationships/header" Target="header1.xml"/><Relationship Id="rId12" Type="http://schemas.openxmlformats.org/officeDocument/2006/relationships/hyperlink" Target="mailto:ramy.ahmed@ieee.org" TargetMode="External"/><Relationship Id="rId17" Type="http://schemas.openxmlformats.org/officeDocument/2006/relationships/hyperlink" Target="mailto:khj@etri.re.kr" TargetMode="External"/><Relationship Id="rId33" Type="http://schemas.openxmlformats.org/officeDocument/2006/relationships/hyperlink" Target="https://www.itu.int/en/ITU-T/studygroups/2017-2020/20/sg20rgarb/Pages/default.aspx" TargetMode="External"/><Relationship Id="rId38" Type="http://schemas.openxmlformats.org/officeDocument/2006/relationships/hyperlink" Target="https://www.itu.int/en/ITU-T/climatechange/Pages/20201207.aspx" TargetMode="External"/><Relationship Id="rId59" Type="http://schemas.openxmlformats.org/officeDocument/2006/relationships/hyperlink" Target="https://www.itu.int/en/publications/Documents/tsb/2020-U4SSC-Verification-Report-Trondheim-Norway/index.html" TargetMode="External"/><Relationship Id="rId103" Type="http://schemas.openxmlformats.org/officeDocument/2006/relationships/hyperlink" Target="http://www.itu.int/itu-t/workprog/wp_item.aspx?isn=14650" TargetMode="External"/><Relationship Id="rId108" Type="http://schemas.openxmlformats.org/officeDocument/2006/relationships/hyperlink" Target="http://www.itu.int/itu-t/workprog/wp_item.aspx?isn=14126" TargetMode="External"/><Relationship Id="rId124" Type="http://schemas.openxmlformats.org/officeDocument/2006/relationships/hyperlink" Target="http://www.itu.int/itu-t/workprog/wp_item.aspx?isn=16864" TargetMode="External"/><Relationship Id="rId129" Type="http://schemas.openxmlformats.org/officeDocument/2006/relationships/hyperlink" Target="http://www.itu.int/itu-t/workprog/wp_item.aspx?isn=14102" TargetMode="External"/><Relationship Id="rId54" Type="http://schemas.openxmlformats.org/officeDocument/2006/relationships/hyperlink" Target="https://www.itu.int/en/publications/Documents/tsb/2020-U4SSC-City-Snapshot-Asker-Norway/index.html" TargetMode="External"/><Relationship Id="rId70" Type="http://schemas.openxmlformats.org/officeDocument/2006/relationships/hyperlink" Target="https://www.itu.int/en/publications/Documents/tsb/2020-U4SSC-Verification-Report-Gjovik-Norway/index.html" TargetMode="External"/><Relationship Id="rId75" Type="http://schemas.openxmlformats.org/officeDocument/2006/relationships/hyperlink" Target="http://www.itu.int/itu-t/workprog/wp_item.aspx?isn=13673" TargetMode="External"/><Relationship Id="rId91" Type="http://schemas.openxmlformats.org/officeDocument/2006/relationships/hyperlink" Target="http://www.itu.int/itu-t/workprog/wp_item.aspx?isn=14959" TargetMode="External"/><Relationship Id="rId96" Type="http://schemas.openxmlformats.org/officeDocument/2006/relationships/hyperlink" Target="http://www.itu.int/itu-t/workprog/wp_item.aspx?isn=16655" TargetMode="External"/><Relationship Id="rId140" Type="http://schemas.openxmlformats.org/officeDocument/2006/relationships/hyperlink" Target="http://www.itu.int/itu-t/workprog/wp_item.aspx?isn=16413" TargetMode="External"/><Relationship Id="rId145" Type="http://schemas.openxmlformats.org/officeDocument/2006/relationships/hyperlink" Target="http://www.itu.int/itu-t/workprog/wp_item.aspx?isn=1641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17-SG20-200706-TD-GEN-1783" TargetMode="External"/><Relationship Id="rId28" Type="http://schemas.openxmlformats.org/officeDocument/2006/relationships/hyperlink" Target="https://www.itu.int/md/meetingdoc.asp?lang=en&amp;parent=T17-SG20-R-0010" TargetMode="External"/><Relationship Id="rId49" Type="http://schemas.openxmlformats.org/officeDocument/2006/relationships/hyperlink" Target="https://www.itu.int/en/publications/Documents/tsb/2020-U4SSC-City-Snapshot-Kristiansund-Norway/index.html" TargetMode="External"/><Relationship Id="rId114" Type="http://schemas.openxmlformats.org/officeDocument/2006/relationships/hyperlink" Target="http://www.itu.int/itu-t/workprog/wp_item.aspx?isn=15092" TargetMode="External"/><Relationship Id="rId119" Type="http://schemas.openxmlformats.org/officeDocument/2006/relationships/hyperlink" Target="http://www.itu.int/itu-t/workprog/wp_item.aspx?isn=16400" TargetMode="External"/><Relationship Id="rId44" Type="http://schemas.openxmlformats.org/officeDocument/2006/relationships/hyperlink" Target="https://www.itu.int/ITU-T/recommendations/rec.aspx?id=12884&amp;lang=en" TargetMode="External"/><Relationship Id="rId60" Type="http://schemas.openxmlformats.org/officeDocument/2006/relationships/hyperlink" Target="https://www.itu.int/en/publications/Documents/tsb/2020-U4SSC-Verification-Report-Rana-Norway/index.html" TargetMode="External"/><Relationship Id="rId65" Type="http://schemas.openxmlformats.org/officeDocument/2006/relationships/hyperlink" Target="https://www.itu.int/en/publications/Documents/tsb/2020-U4SSC-Verification-Report-Bodo-Norway/index.html" TargetMode="External"/><Relationship Id="rId81" Type="http://schemas.openxmlformats.org/officeDocument/2006/relationships/hyperlink" Target="http://www.itu.int/itu-t/workprog/wp_item.aspx?isn=16657" TargetMode="External"/><Relationship Id="rId86" Type="http://schemas.openxmlformats.org/officeDocument/2006/relationships/hyperlink" Target="http://www.itu.int/itu-t/workprog/wp_item.aspx?isn=14497" TargetMode="External"/><Relationship Id="rId130" Type="http://schemas.openxmlformats.org/officeDocument/2006/relationships/hyperlink" Target="http://www.itu.int/itu-t/workprog/wp_item.aspx?isn=16677" TargetMode="External"/><Relationship Id="rId135" Type="http://schemas.openxmlformats.org/officeDocument/2006/relationships/hyperlink" Target="http://www.itu.int/itu-t/workprog/wp_item.aspx?isn=14658" TargetMode="External"/><Relationship Id="rId151" Type="http://schemas.openxmlformats.org/officeDocument/2006/relationships/hyperlink" Target="http://www.itu.int/itu-t/workprog/wp_item.aspx?isn=14948" TargetMode="External"/><Relationship Id="rId156" Type="http://schemas.openxmlformats.org/officeDocument/2006/relationships/fontTable" Target="fontTable.xml"/><Relationship Id="rId13" Type="http://schemas.openxmlformats.org/officeDocument/2006/relationships/hyperlink" Target="mailto:zqsang@wri.com.cn" TargetMode="External"/><Relationship Id="rId18" Type="http://schemas.openxmlformats.org/officeDocument/2006/relationships/hyperlink" Target="mailto:ramy.ahmed@ieee.org" TargetMode="External"/><Relationship Id="rId39" Type="http://schemas.openxmlformats.org/officeDocument/2006/relationships/hyperlink" Target="https://www.itu.int/en/ITU-T/climatechange/Pages/20201207.aspx" TargetMode="External"/><Relationship Id="rId109" Type="http://schemas.openxmlformats.org/officeDocument/2006/relationships/hyperlink" Target="http://www.itu.int/itu-t/workprog/wp_item.aspx?isn=13709" TargetMode="External"/><Relationship Id="rId34" Type="http://schemas.openxmlformats.org/officeDocument/2006/relationships/hyperlink" Target="https://www.itu.int/en/ITU-T/studygroups/2017-2020/20/sg20rglatam/Pages/default.aspx" TargetMode="External"/><Relationship Id="rId50" Type="http://schemas.openxmlformats.org/officeDocument/2006/relationships/hyperlink" Target="https://www.itu.int/en/publications/Documents/tsb/2020-U4SSC-City-Snapshot-Karmoy-Norway/index.html" TargetMode="External"/><Relationship Id="rId55" Type="http://schemas.openxmlformats.org/officeDocument/2006/relationships/hyperlink" Target="https://www.itu.int/en/publications/Documents/tsb/2020-U4SSC-City-Snapshot-Esperanza-Province-of-Santa-Fe-Argentina/index.html" TargetMode="External"/><Relationship Id="rId76" Type="http://schemas.openxmlformats.org/officeDocument/2006/relationships/hyperlink" Target="http://www.itu.int/itu-t/workprog/wp_item.aspx?isn=13674" TargetMode="External"/><Relationship Id="rId97" Type="http://schemas.openxmlformats.org/officeDocument/2006/relationships/hyperlink" Target="http://www.itu.int/itu-t/workprog/wp_item.aspx?isn=13704" TargetMode="External"/><Relationship Id="rId104" Type="http://schemas.openxmlformats.org/officeDocument/2006/relationships/hyperlink" Target="http://www.itu.int/itu-t/workprog/wp_item.aspx?isn=16667" TargetMode="External"/><Relationship Id="rId120" Type="http://schemas.openxmlformats.org/officeDocument/2006/relationships/hyperlink" Target="http://www.itu.int/itu-t/workprog/wp_item.aspx?isn=14965" TargetMode="External"/><Relationship Id="rId125" Type="http://schemas.openxmlformats.org/officeDocument/2006/relationships/hyperlink" Target="http://www.itu.int/itu-t/workprog/wp_item.aspx?isn=16676" TargetMode="External"/><Relationship Id="rId141" Type="http://schemas.openxmlformats.org/officeDocument/2006/relationships/hyperlink" Target="http://www.itu.int/itu-t/workprog/wp_item.aspx?isn=13690" TargetMode="External"/><Relationship Id="rId146" Type="http://schemas.openxmlformats.org/officeDocument/2006/relationships/hyperlink" Target="http://www.itu.int/itu-t/workprog/wp_item.aspx?isn=16666" TargetMode="External"/><Relationship Id="rId7" Type="http://schemas.openxmlformats.org/officeDocument/2006/relationships/endnotes" Target="endnotes.xml"/><Relationship Id="rId71" Type="http://schemas.openxmlformats.org/officeDocument/2006/relationships/hyperlink" Target="http://www.itu.int/itu-t/workprog/wp_item.aspx?isn=15088" TargetMode="External"/><Relationship Id="rId92" Type="http://schemas.openxmlformats.org/officeDocument/2006/relationships/hyperlink" Target="http://www.itu.int/itu-t/workprog/wp_item.aspx?isn=14303" TargetMode="External"/><Relationship Id="rId2" Type="http://schemas.openxmlformats.org/officeDocument/2006/relationships/numbering" Target="numbering.xml"/><Relationship Id="rId29" Type="http://schemas.openxmlformats.org/officeDocument/2006/relationships/hyperlink" Target="https://www.itu.int/md/T17-SG20-R-0014/en" TargetMode="External"/><Relationship Id="rId24" Type="http://schemas.openxmlformats.org/officeDocument/2006/relationships/hyperlink" Target="https://www.itu.int/md/meetingdoc.asp?lang=en&amp;parent=T17-SG20-200706-TD-GEN-1782" TargetMode="External"/><Relationship Id="rId40" Type="http://schemas.openxmlformats.org/officeDocument/2006/relationships/hyperlink" Target="https://www.itu.int/en/ITU-T/climatechange/Pages/202012.aspx" TargetMode="External"/><Relationship Id="rId45" Type="http://schemas.openxmlformats.org/officeDocument/2006/relationships/hyperlink" Target="https://www.itu.int/en/publications/Documents/tsb/2017-U4SSC-Collection-Methodology/index.html" TargetMode="External"/><Relationship Id="rId66" Type="http://schemas.openxmlformats.org/officeDocument/2006/relationships/hyperlink" Target="https://www.itu.int/en/publications/Documents/tsb/2020-U4SSC-Verification-Report-Baerum-Norway/index.html" TargetMode="External"/><Relationship Id="rId87" Type="http://schemas.openxmlformats.org/officeDocument/2006/relationships/hyperlink" Target="http://www.itu.int/itu-t/workprog/wp_item.aspx?isn=16654" TargetMode="External"/><Relationship Id="rId110" Type="http://schemas.openxmlformats.org/officeDocument/2006/relationships/hyperlink" Target="http://www.itu.int/itu-t/workprog/wp_item.aspx?isn=16861" TargetMode="External"/><Relationship Id="rId115" Type="http://schemas.openxmlformats.org/officeDocument/2006/relationships/hyperlink" Target="http://www.itu.int/itu-t/workprog/wp_item.aspx?isn=15093" TargetMode="External"/><Relationship Id="rId131" Type="http://schemas.openxmlformats.org/officeDocument/2006/relationships/hyperlink" Target="http://www.itu.int/itu-t/workprog/wp_item.aspx?isn=16675" TargetMode="External"/><Relationship Id="rId136" Type="http://schemas.openxmlformats.org/officeDocument/2006/relationships/hyperlink" Target="http://www.itu.int/itu-t/workprog/wp_item.aspx?isn=14297" TargetMode="External"/><Relationship Id="rId157" Type="http://schemas.openxmlformats.org/officeDocument/2006/relationships/theme" Target="theme/theme1.xml"/><Relationship Id="rId61" Type="http://schemas.openxmlformats.org/officeDocument/2006/relationships/hyperlink" Target="https://www.itu.int/en/publications/Documents/tsb/2020-U4SSC-Verification-Report-Molde-Norway/index.html" TargetMode="External"/><Relationship Id="rId82" Type="http://schemas.openxmlformats.org/officeDocument/2006/relationships/hyperlink" Target="http://www.itu.int/itu-t/workprog/wp_item.aspx?isn=16857" TargetMode="External"/><Relationship Id="rId152" Type="http://schemas.openxmlformats.org/officeDocument/2006/relationships/hyperlink" Target="http://www.itu.int/itu-t/workprog/wp_item.aspx?isn=14950" TargetMode="External"/><Relationship Id="rId19" Type="http://schemas.openxmlformats.org/officeDocument/2006/relationships/hyperlink" Target="mailto:zqsang@wri.com.cn" TargetMode="External"/><Relationship Id="rId14" Type="http://schemas.openxmlformats.org/officeDocument/2006/relationships/hyperlink" Target="mailto:harin@yahoo.com" TargetMode="External"/><Relationship Id="rId30" Type="http://schemas.openxmlformats.org/officeDocument/2006/relationships/hyperlink" Target="https://www.itu.int/en/ITU-T/jca/iot/Pages/default.aspx" TargetMode="External"/><Relationship Id="rId35" Type="http://schemas.openxmlformats.org/officeDocument/2006/relationships/hyperlink" Target="https://www.itu.int/md/meetingdoc.asp?lang=en&amp;parent=T17-SG020RG.LATAM-R-0003" TargetMode="External"/><Relationship Id="rId56" Type="http://schemas.openxmlformats.org/officeDocument/2006/relationships/hyperlink" Target="https://www.itu.int/en/publications/Documents/tsb/2020-U4SSC-City-Snapshot-Santa-Fe-Argentina/index.html" TargetMode="External"/><Relationship Id="rId77" Type="http://schemas.openxmlformats.org/officeDocument/2006/relationships/hyperlink" Target="http://www.itu.int/itu-t/workprog/wp_item.aspx?isn=13675" TargetMode="External"/><Relationship Id="rId100" Type="http://schemas.openxmlformats.org/officeDocument/2006/relationships/hyperlink" Target="http://www.itu.int/itu-t/workprog/wp_item.aspx?isn=14647" TargetMode="External"/><Relationship Id="rId105" Type="http://schemas.openxmlformats.org/officeDocument/2006/relationships/hyperlink" Target="http://www.itu.int/itu-t/workprog/wp_item.aspx?isn=15089" TargetMode="External"/><Relationship Id="rId126" Type="http://schemas.openxmlformats.org/officeDocument/2006/relationships/hyperlink" Target="http://www.itu.int/itu-t/workprog/wp_item.aspx?isn=16673" TargetMode="External"/><Relationship Id="rId147" Type="http://schemas.openxmlformats.org/officeDocument/2006/relationships/hyperlink" Target="http://www.itu.int/itu-t/workprog/wp_item.aspx?isn=14951" TargetMode="External"/><Relationship Id="rId8" Type="http://schemas.openxmlformats.org/officeDocument/2006/relationships/image" Target="media/image1.gif"/><Relationship Id="rId51" Type="http://schemas.openxmlformats.org/officeDocument/2006/relationships/hyperlink" Target="https://www.itu.int/en/publications/Documents/tsb/2020-U4SSC-City-Snapshot-Haugesund-Norway/index.html" TargetMode="External"/><Relationship Id="rId72" Type="http://schemas.openxmlformats.org/officeDocument/2006/relationships/hyperlink" Target="http://www.itu.int/itu-t/workprog/wp_item.aspx?isn=16391" TargetMode="External"/><Relationship Id="rId93" Type="http://schemas.openxmlformats.org/officeDocument/2006/relationships/hyperlink" Target="http://www.itu.int/itu-t/workprog/wp_item.aspx?isn=14305" TargetMode="External"/><Relationship Id="rId98" Type="http://schemas.openxmlformats.org/officeDocument/2006/relationships/hyperlink" Target="http://www.itu.int/itu-t/workprog/wp_item.aspx?isn=16395" TargetMode="External"/><Relationship Id="rId121" Type="http://schemas.openxmlformats.org/officeDocument/2006/relationships/hyperlink" Target="http://www.itu.int/itu-t/workprog/wp_item.aspx?isn=16863" TargetMode="External"/><Relationship Id="rId142" Type="http://schemas.openxmlformats.org/officeDocument/2006/relationships/hyperlink" Target="http://www.itu.int/itu-t/workprog/wp_item.aspx?isn=14947" TargetMode="External"/><Relationship Id="rId3" Type="http://schemas.openxmlformats.org/officeDocument/2006/relationships/styles" Target="styles.xml"/><Relationship Id="rId25" Type="http://schemas.openxmlformats.org/officeDocument/2006/relationships/hyperlink" Target="https://www.itu.int/md/T17-SG20-201106-TD-GEN-1961/en" TargetMode="External"/><Relationship Id="rId46" Type="http://schemas.openxmlformats.org/officeDocument/2006/relationships/hyperlink" Target="https://www.itu.int/en/publications/Documents/tsb/2020-U4SSC-City-Snapshot-Trondheim-Norway/index.html" TargetMode="External"/><Relationship Id="rId67" Type="http://schemas.openxmlformats.org/officeDocument/2006/relationships/hyperlink" Target="https://www.itu.int/en/publications/Documents/tsb/2020-U4SSC-Verification-Report-Asker-Norway/index.html" TargetMode="External"/><Relationship Id="rId116" Type="http://schemas.openxmlformats.org/officeDocument/2006/relationships/hyperlink" Target="http://www.itu.int/itu-t/workprog/wp_item.aspx?isn=16679" TargetMode="External"/><Relationship Id="rId137" Type="http://schemas.openxmlformats.org/officeDocument/2006/relationships/hyperlink" Target="http://www.itu.int/itu-t/workprog/wp_item.aspx?isn=16412" TargetMode="External"/><Relationship Id="rId20" Type="http://schemas.openxmlformats.org/officeDocument/2006/relationships/hyperlink" Target="mailto:harin@yahoo.com" TargetMode="External"/><Relationship Id="rId41" Type="http://schemas.openxmlformats.org/officeDocument/2006/relationships/hyperlink" Target="https://www.itu.int/en/ITU-T/ssc/united/Pages/default.aspx" TargetMode="External"/><Relationship Id="rId62" Type="http://schemas.openxmlformats.org/officeDocument/2006/relationships/hyperlink" Target="https://www.itu.int/en/publications/Documents/tsb/2020-U4SSC-Verification-Report-Kristiansund-Norway/index.html" TargetMode="External"/><Relationship Id="rId83" Type="http://schemas.openxmlformats.org/officeDocument/2006/relationships/hyperlink" Target="http://www.itu.int/itu-t/workprog/wp_item.aspx?isn=16860" TargetMode="External"/><Relationship Id="rId88" Type="http://schemas.openxmlformats.org/officeDocument/2006/relationships/hyperlink" Target="http://www.itu.int/itu-t/workprog/wp_item.aspx?isn=14644" TargetMode="External"/><Relationship Id="rId111" Type="http://schemas.openxmlformats.org/officeDocument/2006/relationships/hyperlink" Target="http://www.itu.int/itu-t/workprog/wp_item.aspx?isn=16669" TargetMode="External"/><Relationship Id="rId132" Type="http://schemas.openxmlformats.org/officeDocument/2006/relationships/hyperlink" Target="http://www.itu.int/itu-t/workprog/wp_item.aspx?isn=14100" TargetMode="External"/><Relationship Id="rId153" Type="http://schemas.openxmlformats.org/officeDocument/2006/relationships/hyperlink" Target="http://www.itu.int/itu-t/workprog/wp_item.aspx?isn=16664" TargetMode="External"/><Relationship Id="rId15" Type="http://schemas.openxmlformats.org/officeDocument/2006/relationships/hyperlink" Target="http://handle.itu.int/11.1002/ls/sp16-sg20-oLS-00193.docx" TargetMode="External"/><Relationship Id="rId36" Type="http://schemas.openxmlformats.org/officeDocument/2006/relationships/hyperlink" Target="https://www.itu.int/en/ITU-T/studygroups/2017-2020/20/sg20rgeecat/Pages/default.aspx" TargetMode="External"/><Relationship Id="rId57" Type="http://schemas.openxmlformats.org/officeDocument/2006/relationships/hyperlink" Target="https://www.itu.int/en/publications/Documents/tsb/2020-U4SSC-City-Snapshot-Gjovik-Norway/index.html" TargetMode="External"/><Relationship Id="rId106" Type="http://schemas.openxmlformats.org/officeDocument/2006/relationships/hyperlink" Target="http://www.itu.int/itu-t/workprog/wp_item.aspx?isn=16855" TargetMode="External"/><Relationship Id="rId127" Type="http://schemas.openxmlformats.org/officeDocument/2006/relationships/hyperlink" Target="http://www.itu.int/itu-t/workprog/wp_item.aspx?isn=16678" TargetMode="External"/><Relationship Id="rId10" Type="http://schemas.openxmlformats.org/officeDocument/2006/relationships/hyperlink" Target="mailto:nasser.almarzouq@tra.gov.ae" TargetMode="External"/><Relationship Id="rId31" Type="http://schemas.openxmlformats.org/officeDocument/2006/relationships/hyperlink" Target="https://www.itu.int/net4/itu-t/roadmap" TargetMode="External"/><Relationship Id="rId52" Type="http://schemas.openxmlformats.org/officeDocument/2006/relationships/hyperlink" Target="https://www.itu.int/en/publications/Documents/tsb/2020-U4SSC-City-Snapshot-Bodo-Norway/index.html" TargetMode="External"/><Relationship Id="rId73" Type="http://schemas.openxmlformats.org/officeDocument/2006/relationships/hyperlink" Target="http://www.itu.int/itu-t/workprog/wp_item.aspx?isn=16393" TargetMode="External"/><Relationship Id="rId78" Type="http://schemas.openxmlformats.org/officeDocument/2006/relationships/hyperlink" Target="http://www.itu.int/itu-t/workprog/wp_item.aspx?isn=16392" TargetMode="External"/><Relationship Id="rId94" Type="http://schemas.openxmlformats.org/officeDocument/2006/relationships/hyperlink" Target="http://www.itu.int/itu-t/workprog/wp_item.aspx?isn=16396" TargetMode="External"/><Relationship Id="rId99" Type="http://schemas.openxmlformats.org/officeDocument/2006/relationships/hyperlink" Target="http://www.itu.int/itu-t/workprog/wp_item.aspx?isn=16660" TargetMode="External"/><Relationship Id="rId101" Type="http://schemas.openxmlformats.org/officeDocument/2006/relationships/hyperlink" Target="http://www.itu.int/itu-t/workprog/wp_item.aspx?isn=16856" TargetMode="External"/><Relationship Id="rId122" Type="http://schemas.openxmlformats.org/officeDocument/2006/relationships/hyperlink" Target="http://www.itu.int/itu-t/workprog/wp_item.aspx?isn=14966" TargetMode="External"/><Relationship Id="rId143" Type="http://schemas.openxmlformats.org/officeDocument/2006/relationships/hyperlink" Target="http://www.itu.int/itu-t/workprog/wp_item.aspx?isn=16665" TargetMode="External"/><Relationship Id="rId148" Type="http://schemas.openxmlformats.org/officeDocument/2006/relationships/hyperlink" Target="http://www.itu.int/itu-t/workprog/wp_item.aspx?isn=13679" TargetMode="External"/><Relationship Id="rId4" Type="http://schemas.openxmlformats.org/officeDocument/2006/relationships/settings" Target="settings.xml"/><Relationship Id="rId9" Type="http://schemas.openxmlformats.org/officeDocument/2006/relationships/hyperlink" Target="http://handle.itu.int/11.1002/ls/sp16-sg20-oLS-00193.docx" TargetMode="External"/><Relationship Id="rId26" Type="http://schemas.openxmlformats.org/officeDocument/2006/relationships/hyperlink" Target="https://www.itu.int/md/meetingdoc.asp?lang=en&amp;parent=T17-SG20-200706-TD-GEN-1776" TargetMode="External"/><Relationship Id="rId47" Type="http://schemas.openxmlformats.org/officeDocument/2006/relationships/hyperlink" Target="https://www.itu.int/en/publications/Documents/tsb/2020-U4SSC-City-Snapshot-Rana-Norway/index.html" TargetMode="External"/><Relationship Id="rId68" Type="http://schemas.openxmlformats.org/officeDocument/2006/relationships/hyperlink" Target="https://www.itu.int/en/publications/Documents/tsb/2020-U4SSC-Verification-Report-Esperanza-Province-of-Santa-Fe-Argentina/index.html" TargetMode="External"/><Relationship Id="rId89" Type="http://schemas.openxmlformats.org/officeDocument/2006/relationships/hyperlink" Target="http://www.itu.int/itu-t/workprog/wp_item.aspx?isn=14106" TargetMode="External"/><Relationship Id="rId112" Type="http://schemas.openxmlformats.org/officeDocument/2006/relationships/hyperlink" Target="http://www.itu.int/itu-t/workprog/wp_item.aspx?isn=16668" TargetMode="External"/><Relationship Id="rId133" Type="http://schemas.openxmlformats.org/officeDocument/2006/relationships/hyperlink" Target="http://www.itu.int/itu-t/workprog/wp_item.aspx?isn=16399" TargetMode="External"/><Relationship Id="rId154" Type="http://schemas.openxmlformats.org/officeDocument/2006/relationships/hyperlink" Target="http://www.itu.int/itu-t/workprog/wp_item.aspx?isn=16414" TargetMode="External"/><Relationship Id="rId16" Type="http://schemas.openxmlformats.org/officeDocument/2006/relationships/hyperlink" Target="mailto:nasser.almarzouq@tra.gov.ae" TargetMode="External"/><Relationship Id="rId37" Type="http://schemas.openxmlformats.org/officeDocument/2006/relationships/hyperlink" Target="https://www.itu.int/en/ITU-T/ssc/united/Pages/202010/meeting.aspx" TargetMode="External"/><Relationship Id="rId58" Type="http://schemas.openxmlformats.org/officeDocument/2006/relationships/hyperlink" Target="https://www.itu.int/en/publications/Documents/tsb/2020-U4SSC-City-Snapshot-Wels-Austria/index.html" TargetMode="External"/><Relationship Id="rId79" Type="http://schemas.openxmlformats.org/officeDocument/2006/relationships/hyperlink" Target="http://www.itu.int/itu-t/workprog/wp_item.aspx?isn=16858" TargetMode="External"/><Relationship Id="rId102" Type="http://schemas.openxmlformats.org/officeDocument/2006/relationships/hyperlink" Target="http://www.itu.int/itu-t/workprog/wp_item.aspx?isn=14651" TargetMode="External"/><Relationship Id="rId123" Type="http://schemas.openxmlformats.org/officeDocument/2006/relationships/hyperlink" Target="http://www.itu.int/itu-t/workprog/wp_item.aspx?isn=15094" TargetMode="External"/><Relationship Id="rId144" Type="http://schemas.openxmlformats.org/officeDocument/2006/relationships/hyperlink" Target="http://www.itu.int/itu-t/workprog/wp_item.aspx?isn=14318" TargetMode="External"/><Relationship Id="rId90" Type="http://schemas.openxmlformats.org/officeDocument/2006/relationships/hyperlink" Target="http://www.itu.int/itu-t/workprog/wp_item.aspx?isn=14645" TargetMode="External"/><Relationship Id="rId27" Type="http://schemas.openxmlformats.org/officeDocument/2006/relationships/hyperlink" Target="https://www.itu.int/md/meetingdoc.asp?lang=en&amp;parent=T17-SG20-200706-TD-GEN-1876" TargetMode="External"/><Relationship Id="rId48" Type="http://schemas.openxmlformats.org/officeDocument/2006/relationships/hyperlink" Target="https://www.itu.int/en/publications/Documents/tsb/2020-U4SSC-City-Snapshot-Molde-Norway/index.html" TargetMode="External"/><Relationship Id="rId69" Type="http://schemas.openxmlformats.org/officeDocument/2006/relationships/hyperlink" Target="https://www.itu.int/en/publications/Documents/tsb/2020-U4SSC-Verification-Report-Santa-Fe-Argentina/index.html" TargetMode="External"/><Relationship Id="rId113" Type="http://schemas.openxmlformats.org/officeDocument/2006/relationships/hyperlink" Target="http://www.itu.int/itu-t/workprog/wp_item.aspx?isn=14653" TargetMode="External"/><Relationship Id="rId134" Type="http://schemas.openxmlformats.org/officeDocument/2006/relationships/hyperlink" Target="http://www.itu.int/itu-t/workprog/wp_item.aspx?isn=164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144AE-8B48-4B90-8AEF-14422200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6</TotalTime>
  <Pages>16</Pages>
  <Words>4746</Words>
  <Characters>42162</Characters>
  <Application>Microsoft Office Word</Application>
  <DocSecurity>0</DocSecurity>
  <Lines>351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on ITU-T SG20 Lead Study Group Report</vt:lpstr>
      <vt:lpstr>LS/i on ITU-T Study Group 20 report on SG20 as the lead study group on Internet of Things (IoT) and its applications, smart cities and communities [from ITU-T SG20]</vt:lpstr>
    </vt:vector>
  </TitlesOfParts>
  <Manager>ITU-T</Manager>
  <Company>International Telecommunication Union (ITU)</Company>
  <LinksUpToDate>false</LinksUpToDate>
  <CharactersWithSpaces>46815</CharactersWithSpaces>
  <SharedDoc>false</SharedDoc>
  <HLinks>
    <vt:vector size="468" baseType="variant">
      <vt:variant>
        <vt:i4>2031738</vt:i4>
      </vt:variant>
      <vt:variant>
        <vt:i4>231</vt:i4>
      </vt:variant>
      <vt:variant>
        <vt:i4>0</vt:i4>
      </vt:variant>
      <vt:variant>
        <vt:i4>5</vt:i4>
      </vt:variant>
      <vt:variant>
        <vt:lpwstr>http://www.itu.int/itu-t/workprog/wp_item.aspx?isn=16413</vt:lpwstr>
      </vt:variant>
      <vt:variant>
        <vt:lpwstr/>
      </vt:variant>
      <vt:variant>
        <vt:i4>5832824</vt:i4>
      </vt:variant>
      <vt:variant>
        <vt:i4>228</vt:i4>
      </vt:variant>
      <vt:variant>
        <vt:i4>0</vt:i4>
      </vt:variant>
      <vt:variant>
        <vt:i4>5</vt:i4>
      </vt:variant>
      <vt:variant>
        <vt:lpwstr>https://www.itu.int/en/ITU-T/ssc/united/Documents/U4SSC-Snapshots/City_Snapshot_Pully_Switzerland.pdf</vt:lpwstr>
      </vt:variant>
      <vt:variant>
        <vt:lpwstr/>
      </vt:variant>
      <vt:variant>
        <vt:i4>1900643</vt:i4>
      </vt:variant>
      <vt:variant>
        <vt:i4>225</vt:i4>
      </vt:variant>
      <vt:variant>
        <vt:i4>0</vt:i4>
      </vt:variant>
      <vt:variant>
        <vt:i4>5</vt:i4>
      </vt:variant>
      <vt:variant>
        <vt:lpwstr>https://www.itu.int/en/ITU-T/ssc/united/Documents/U4SSC-Snapshots/City_Snapshot_Riyadh_Saudi-Arabia.pdf</vt:lpwstr>
      </vt:variant>
      <vt:variant>
        <vt:lpwstr/>
      </vt:variant>
      <vt:variant>
        <vt:i4>6815811</vt:i4>
      </vt:variant>
      <vt:variant>
        <vt:i4>222</vt:i4>
      </vt:variant>
      <vt:variant>
        <vt:i4>0</vt:i4>
      </vt:variant>
      <vt:variant>
        <vt:i4>5</vt:i4>
      </vt:variant>
      <vt:variant>
        <vt:lpwstr>https://www.itu.int/en/ITU-T/ssc/united/Documents/U4SSC-Snapshots/City_Snapshot_Moscow_Russia.pdf</vt:lpwstr>
      </vt:variant>
      <vt:variant>
        <vt:lpwstr/>
      </vt:variant>
      <vt:variant>
        <vt:i4>2686989</vt:i4>
      </vt:variant>
      <vt:variant>
        <vt:i4>219</vt:i4>
      </vt:variant>
      <vt:variant>
        <vt:i4>0</vt:i4>
      </vt:variant>
      <vt:variant>
        <vt:i4>5</vt:i4>
      </vt:variant>
      <vt:variant>
        <vt:lpwstr>https://www.itu.int/en/ITU-T/ssc/united/Documents/U4SSC-Snapshots/City_Snapshot_Bizerte_Tunisia.pdf</vt:lpwstr>
      </vt:variant>
      <vt:variant>
        <vt:lpwstr/>
      </vt:variant>
      <vt:variant>
        <vt:i4>6815832</vt:i4>
      </vt:variant>
      <vt:variant>
        <vt:i4>216</vt:i4>
      </vt:variant>
      <vt:variant>
        <vt:i4>0</vt:i4>
      </vt:variant>
      <vt:variant>
        <vt:i4>5</vt:i4>
      </vt:variant>
      <vt:variant>
        <vt:lpwstr>https://www.itu.int/en/ITU-T/ssc/united/Documents/U4SSC-Snapshots/City_Snapshot_Alesund_Norway.pdf</vt:lpwstr>
      </vt:variant>
      <vt:variant>
        <vt:lpwstr/>
      </vt:variant>
      <vt:variant>
        <vt:i4>7995493</vt:i4>
      </vt:variant>
      <vt:variant>
        <vt:i4>213</vt:i4>
      </vt:variant>
      <vt:variant>
        <vt:i4>0</vt:i4>
      </vt:variant>
      <vt:variant>
        <vt:i4>5</vt:i4>
      </vt:variant>
      <vt:variant>
        <vt:lpwstr>https://www.itu.int/en/ITU-T/ssc/united/Documents/pully-%c3%a0-la-loupe-indicateurs-u4ssc-F.pdf</vt:lpwstr>
      </vt:variant>
      <vt:variant>
        <vt:lpwstr/>
      </vt:variant>
      <vt:variant>
        <vt:i4>1310784</vt:i4>
      </vt:variant>
      <vt:variant>
        <vt:i4>210</vt:i4>
      </vt:variant>
      <vt:variant>
        <vt:i4>0</vt:i4>
      </vt:variant>
      <vt:variant>
        <vt:i4>5</vt:i4>
      </vt:variant>
      <vt:variant>
        <vt:lpwstr>https://www.itu.int/en/ITU-T/ssc/united/Documents/pully-under-the-microscope-u4ssc-E.pdf</vt:lpwstr>
      </vt:variant>
      <vt:variant>
        <vt:lpwstr/>
      </vt:variant>
      <vt:variant>
        <vt:i4>3735588</vt:i4>
      </vt:variant>
      <vt:variant>
        <vt:i4>207</vt:i4>
      </vt:variant>
      <vt:variant>
        <vt:i4>0</vt:i4>
      </vt:variant>
      <vt:variant>
        <vt:i4>5</vt:i4>
      </vt:variant>
      <vt:variant>
        <vt:lpwstr>https://www.itu.int/en/publications/Documents/tsb/2017-U4SSC-Collection-Methodology/index.html</vt:lpwstr>
      </vt:variant>
      <vt:variant>
        <vt:lpwstr/>
      </vt:variant>
      <vt:variant>
        <vt:i4>2621555</vt:i4>
      </vt:variant>
      <vt:variant>
        <vt:i4>204</vt:i4>
      </vt:variant>
      <vt:variant>
        <vt:i4>0</vt:i4>
      </vt:variant>
      <vt:variant>
        <vt:i4>5</vt:i4>
      </vt:variant>
      <vt:variant>
        <vt:lpwstr>https://www.itu.int/en/ITU-T/climatechange/Pages/20191014-meeting.aspx</vt:lpwstr>
      </vt:variant>
      <vt:variant>
        <vt:lpwstr/>
      </vt:variant>
      <vt:variant>
        <vt:i4>5111830</vt:i4>
      </vt:variant>
      <vt:variant>
        <vt:i4>201</vt:i4>
      </vt:variant>
      <vt:variant>
        <vt:i4>0</vt:i4>
      </vt:variant>
      <vt:variant>
        <vt:i4>5</vt:i4>
      </vt:variant>
      <vt:variant>
        <vt:lpwstr>https://www.itu.int/en/publications/Documents/tsb/2019-U4SSC-Unlocking-the-potential-of-trust-based-AI-for-city-science-and-smarter-cities/index.html</vt:lpwstr>
      </vt:variant>
      <vt:variant>
        <vt:lpwstr/>
      </vt:variant>
      <vt:variant>
        <vt:i4>2424930</vt:i4>
      </vt:variant>
      <vt:variant>
        <vt:i4>198</vt:i4>
      </vt:variant>
      <vt:variant>
        <vt:i4>0</vt:i4>
      </vt:variant>
      <vt:variant>
        <vt:i4>5</vt:i4>
      </vt:variant>
      <vt:variant>
        <vt:lpwstr>https://www.itu.int/en/publications/Documents/tsb/2019-U4SSC-Identifying-the-cascading-effects-on-vital-objects-during-flooding/index.html</vt:lpwstr>
      </vt:variant>
      <vt:variant>
        <vt:lpwstr/>
      </vt:variant>
      <vt:variant>
        <vt:i4>4456464</vt:i4>
      </vt:variant>
      <vt:variant>
        <vt:i4>195</vt:i4>
      </vt:variant>
      <vt:variant>
        <vt:i4>0</vt:i4>
      </vt:variant>
      <vt:variant>
        <vt:i4>5</vt:i4>
      </vt:variant>
      <vt:variant>
        <vt:lpwstr>https://www.itu.int/en/publications/Documents/tsb/2019-U4SSC-Smart-Dubai-Rashid-City-Concierge/index.html</vt:lpwstr>
      </vt:variant>
      <vt:variant>
        <vt:lpwstr/>
      </vt:variant>
      <vt:variant>
        <vt:i4>327701</vt:i4>
      </vt:variant>
      <vt:variant>
        <vt:i4>192</vt:i4>
      </vt:variant>
      <vt:variant>
        <vt:i4>0</vt:i4>
      </vt:variant>
      <vt:variant>
        <vt:i4>5</vt:i4>
      </vt:variant>
      <vt:variant>
        <vt:lpwstr>https://www.itu.int/en/publications/Documents/tsb/2019-U4SSC-Fine-dust-filtration-in-Stuttgart-Germany/index.html</vt:lpwstr>
      </vt:variant>
      <vt:variant>
        <vt:lpwstr/>
      </vt:variant>
      <vt:variant>
        <vt:i4>4128821</vt:i4>
      </vt:variant>
      <vt:variant>
        <vt:i4>189</vt:i4>
      </vt:variant>
      <vt:variant>
        <vt:i4>0</vt:i4>
      </vt:variant>
      <vt:variant>
        <vt:i4>5</vt:i4>
      </vt:variant>
      <vt:variant>
        <vt:lpwstr>https://www.itu.int/en/publications/Documents/tsb/2019-U4SSC-Data-driven-energy-savings-in-the-Hyperdome-shopping-centre-in-Queensland-Australia/index.html</vt:lpwstr>
      </vt:variant>
      <vt:variant>
        <vt:lpwstr/>
      </vt:variant>
      <vt:variant>
        <vt:i4>5046360</vt:i4>
      </vt:variant>
      <vt:variant>
        <vt:i4>186</vt:i4>
      </vt:variant>
      <vt:variant>
        <vt:i4>0</vt:i4>
      </vt:variant>
      <vt:variant>
        <vt:i4>5</vt:i4>
      </vt:variant>
      <vt:variant>
        <vt:lpwstr>https://www.itu.int/en/publications/Documents/tsb/2019-U4SSC-Crime-prediction-for-more-agile-policing-in-cities-Rio-de-Janeiro-Brazil/index.html</vt:lpwstr>
      </vt:variant>
      <vt:variant>
        <vt:lpwstr/>
      </vt:variant>
      <vt:variant>
        <vt:i4>5767176</vt:i4>
      </vt:variant>
      <vt:variant>
        <vt:i4>183</vt:i4>
      </vt:variant>
      <vt:variant>
        <vt:i4>0</vt:i4>
      </vt:variant>
      <vt:variant>
        <vt:i4>5</vt:i4>
      </vt:variant>
      <vt:variant>
        <vt:lpwstr>https://www.itu.int/en/publications/Documents/tsb/2019-U4SSC-Smart-Dubai-Happiness-Meter-in-Dubai-United-Arab-Emirates/index.html</vt:lpwstr>
      </vt:variant>
      <vt:variant>
        <vt:lpwstr/>
      </vt:variant>
      <vt:variant>
        <vt:i4>1114186</vt:i4>
      </vt:variant>
      <vt:variant>
        <vt:i4>180</vt:i4>
      </vt:variant>
      <vt:variant>
        <vt:i4>0</vt:i4>
      </vt:variant>
      <vt:variant>
        <vt:i4>5</vt:i4>
      </vt:variant>
      <vt:variant>
        <vt:lpwstr>https://www.itu.int/en/publications/Documents/tsb/2019-U4SSC-Air-quality-management-in-Southern-California-USA/index.html</vt:lpwstr>
      </vt:variant>
      <vt:variant>
        <vt:lpwstr/>
      </vt:variant>
      <vt:variant>
        <vt:i4>2621493</vt:i4>
      </vt:variant>
      <vt:variant>
        <vt:i4>177</vt:i4>
      </vt:variant>
      <vt:variant>
        <vt:i4>0</vt:i4>
      </vt:variant>
      <vt:variant>
        <vt:i4>5</vt:i4>
      </vt:variant>
      <vt:variant>
        <vt:lpwstr>https://www.itu.int/en/publications/Documents/tsb/2019-U4SSC-City-Science-Application-Framework/index.html</vt:lpwstr>
      </vt:variant>
      <vt:variant>
        <vt:lpwstr/>
      </vt:variant>
      <vt:variant>
        <vt:i4>262146</vt:i4>
      </vt:variant>
      <vt:variant>
        <vt:i4>174</vt:i4>
      </vt:variant>
      <vt:variant>
        <vt:i4>0</vt:i4>
      </vt:variant>
      <vt:variant>
        <vt:i4>5</vt:i4>
      </vt:variant>
      <vt:variant>
        <vt:lpwstr>https://www.itu.int/en/ITU-T/Workshops-and-Seminars/gsw/201910/Pages/default.aspx</vt:lpwstr>
      </vt:variant>
      <vt:variant>
        <vt:lpwstr/>
      </vt:variant>
      <vt:variant>
        <vt:i4>6684711</vt:i4>
      </vt:variant>
      <vt:variant>
        <vt:i4>171</vt:i4>
      </vt:variant>
      <vt:variant>
        <vt:i4>0</vt:i4>
      </vt:variant>
      <vt:variant>
        <vt:i4>5</vt:i4>
      </vt:variant>
      <vt:variant>
        <vt:lpwstr>https://www.itu.int/en/ITU-T/Workshops-and-Seminars/gsw/201910/Pages/programme-05.aspx</vt:lpwstr>
      </vt:variant>
      <vt:variant>
        <vt:lpwstr/>
      </vt:variant>
      <vt:variant>
        <vt:i4>7667753</vt:i4>
      </vt:variant>
      <vt:variant>
        <vt:i4>168</vt:i4>
      </vt:variant>
      <vt:variant>
        <vt:i4>0</vt:i4>
      </vt:variant>
      <vt:variant>
        <vt:i4>5</vt:i4>
      </vt:variant>
      <vt:variant>
        <vt:lpwstr>https://www.itu.int/en/ITU-T/ssc/united/Pages/default.aspx</vt:lpwstr>
      </vt:variant>
      <vt:variant>
        <vt:lpwstr/>
      </vt:variant>
      <vt:variant>
        <vt:i4>2621555</vt:i4>
      </vt:variant>
      <vt:variant>
        <vt:i4>165</vt:i4>
      </vt:variant>
      <vt:variant>
        <vt:i4>0</vt:i4>
      </vt:variant>
      <vt:variant>
        <vt:i4>5</vt:i4>
      </vt:variant>
      <vt:variant>
        <vt:lpwstr>https://www.itu.int/en/ITU-T/climatechange/Pages/20191014-meeting.aspx</vt:lpwstr>
      </vt:variant>
      <vt:variant>
        <vt:lpwstr/>
      </vt:variant>
      <vt:variant>
        <vt:i4>1179673</vt:i4>
      </vt:variant>
      <vt:variant>
        <vt:i4>162</vt:i4>
      </vt:variant>
      <vt:variant>
        <vt:i4>0</vt:i4>
      </vt:variant>
      <vt:variant>
        <vt:i4>5</vt:i4>
      </vt:variant>
      <vt:variant>
        <vt:lpwstr>https://www.unece.org/index.php?id=52275</vt:lpwstr>
      </vt:variant>
      <vt:variant>
        <vt:lpwstr/>
      </vt:variant>
      <vt:variant>
        <vt:i4>3473519</vt:i4>
      </vt:variant>
      <vt:variant>
        <vt:i4>159</vt:i4>
      </vt:variant>
      <vt:variant>
        <vt:i4>0</vt:i4>
      </vt:variant>
      <vt:variant>
        <vt:i4>5</vt:i4>
      </vt:variant>
      <vt:variant>
        <vt:lpwstr>https://www.itu.int/en/ITU-T/jca/iot/Pages/default.aspx</vt:lpwstr>
      </vt:variant>
      <vt:variant>
        <vt:lpwstr/>
      </vt:variant>
      <vt:variant>
        <vt:i4>4718686</vt:i4>
      </vt:variant>
      <vt:variant>
        <vt:i4>156</vt:i4>
      </vt:variant>
      <vt:variant>
        <vt:i4>0</vt:i4>
      </vt:variant>
      <vt:variant>
        <vt:i4>5</vt:i4>
      </vt:variant>
      <vt:variant>
        <vt:lpwstr>https://www.itu.int/en/ITU-T/climatechange/dpm/05/Pages/default.aspx</vt:lpwstr>
      </vt:variant>
      <vt:variant>
        <vt:lpwstr/>
      </vt:variant>
      <vt:variant>
        <vt:i4>7536730</vt:i4>
      </vt:variant>
      <vt:variant>
        <vt:i4>153</vt:i4>
      </vt:variant>
      <vt:variant>
        <vt:i4>0</vt:i4>
      </vt:variant>
      <vt:variant>
        <vt:i4>5</vt:i4>
      </vt:variant>
      <vt:variant>
        <vt:lpwstr>https://www.itu.int/en/ITU-T/climatechange/Documents/World_Cities_Day_Session_on_SSC.pdf</vt:lpwstr>
      </vt:variant>
      <vt:variant>
        <vt:lpwstr/>
      </vt:variant>
      <vt:variant>
        <vt:i4>6684711</vt:i4>
      </vt:variant>
      <vt:variant>
        <vt:i4>150</vt:i4>
      </vt:variant>
      <vt:variant>
        <vt:i4>0</vt:i4>
      </vt:variant>
      <vt:variant>
        <vt:i4>5</vt:i4>
      </vt:variant>
      <vt:variant>
        <vt:lpwstr>https://www.itu.int/en/ITU-T/Workshops-and-Seminars/gsw/201910/Pages/programme-05.aspx</vt:lpwstr>
      </vt:variant>
      <vt:variant>
        <vt:lpwstr/>
      </vt:variant>
      <vt:variant>
        <vt:i4>6684714</vt:i4>
      </vt:variant>
      <vt:variant>
        <vt:i4>147</vt:i4>
      </vt:variant>
      <vt:variant>
        <vt:i4>0</vt:i4>
      </vt:variant>
      <vt:variant>
        <vt:i4>5</vt:i4>
      </vt:variant>
      <vt:variant>
        <vt:lpwstr>https://www.itu.int/en/ITU-T/Workshops-and-Seminars/gsw/201910/Pages/programme-08.aspx</vt:lpwstr>
      </vt:variant>
      <vt:variant>
        <vt:lpwstr/>
      </vt:variant>
      <vt:variant>
        <vt:i4>6684715</vt:i4>
      </vt:variant>
      <vt:variant>
        <vt:i4>144</vt:i4>
      </vt:variant>
      <vt:variant>
        <vt:i4>0</vt:i4>
      </vt:variant>
      <vt:variant>
        <vt:i4>5</vt:i4>
      </vt:variant>
      <vt:variant>
        <vt:lpwstr>https://www.itu.int/en/ITU-T/Workshops-and-Seminars/gsw/201910/Pages/programme-09.aspx</vt:lpwstr>
      </vt:variant>
      <vt:variant>
        <vt:lpwstr/>
      </vt:variant>
      <vt:variant>
        <vt:i4>6684709</vt:i4>
      </vt:variant>
      <vt:variant>
        <vt:i4>141</vt:i4>
      </vt:variant>
      <vt:variant>
        <vt:i4>0</vt:i4>
      </vt:variant>
      <vt:variant>
        <vt:i4>5</vt:i4>
      </vt:variant>
      <vt:variant>
        <vt:lpwstr>https://www.itu.int/en/ITU-T/Workshops-and-Seminars/gsw/201910/Pages/programme-07.aspx</vt:lpwstr>
      </vt:variant>
      <vt:variant>
        <vt:lpwstr/>
      </vt:variant>
      <vt:variant>
        <vt:i4>6684708</vt:i4>
      </vt:variant>
      <vt:variant>
        <vt:i4>138</vt:i4>
      </vt:variant>
      <vt:variant>
        <vt:i4>0</vt:i4>
      </vt:variant>
      <vt:variant>
        <vt:i4>5</vt:i4>
      </vt:variant>
      <vt:variant>
        <vt:lpwstr>https://www.itu.int/en/ITU-T/Workshops-and-Seminars/gsw/201910/Pages/programme-06.aspx</vt:lpwstr>
      </vt:variant>
      <vt:variant>
        <vt:lpwstr/>
      </vt:variant>
      <vt:variant>
        <vt:i4>6684710</vt:i4>
      </vt:variant>
      <vt:variant>
        <vt:i4>135</vt:i4>
      </vt:variant>
      <vt:variant>
        <vt:i4>0</vt:i4>
      </vt:variant>
      <vt:variant>
        <vt:i4>5</vt:i4>
      </vt:variant>
      <vt:variant>
        <vt:lpwstr>https://www.itu.int/en/ITU-T/Workshops-and-Seminars/gsw/201910/Pages/programme-04.aspx</vt:lpwstr>
      </vt:variant>
      <vt:variant>
        <vt:lpwstr/>
      </vt:variant>
      <vt:variant>
        <vt:i4>6684705</vt:i4>
      </vt:variant>
      <vt:variant>
        <vt:i4>132</vt:i4>
      </vt:variant>
      <vt:variant>
        <vt:i4>0</vt:i4>
      </vt:variant>
      <vt:variant>
        <vt:i4>5</vt:i4>
      </vt:variant>
      <vt:variant>
        <vt:lpwstr>https://www.itu.int/en/ITU-T/Workshops-and-Seminars/gsw/201910/Pages/programme-03.aspx</vt:lpwstr>
      </vt:variant>
      <vt:variant>
        <vt:lpwstr/>
      </vt:variant>
      <vt:variant>
        <vt:i4>6684704</vt:i4>
      </vt:variant>
      <vt:variant>
        <vt:i4>129</vt:i4>
      </vt:variant>
      <vt:variant>
        <vt:i4>0</vt:i4>
      </vt:variant>
      <vt:variant>
        <vt:i4>5</vt:i4>
      </vt:variant>
      <vt:variant>
        <vt:lpwstr>https://www.itu.int/en/ITU-T/Workshops-and-Seminars/gsw/201910/Pages/programme-02.aspx</vt:lpwstr>
      </vt:variant>
      <vt:variant>
        <vt:lpwstr/>
      </vt:variant>
      <vt:variant>
        <vt:i4>262146</vt:i4>
      </vt:variant>
      <vt:variant>
        <vt:i4>126</vt:i4>
      </vt:variant>
      <vt:variant>
        <vt:i4>0</vt:i4>
      </vt:variant>
      <vt:variant>
        <vt:i4>5</vt:i4>
      </vt:variant>
      <vt:variant>
        <vt:lpwstr>https://www.itu.int/en/ITU-T/Workshops-and-Seminars/gsw/201910/Pages/default.aspx</vt:lpwstr>
      </vt:variant>
      <vt:variant>
        <vt:lpwstr/>
      </vt:variant>
      <vt:variant>
        <vt:i4>4849736</vt:i4>
      </vt:variant>
      <vt:variant>
        <vt:i4>123</vt:i4>
      </vt:variant>
      <vt:variant>
        <vt:i4>0</vt:i4>
      </vt:variant>
      <vt:variant>
        <vt:i4>5</vt:i4>
      </vt:variant>
      <vt:variant>
        <vt:lpwstr>https://www.itu.int/en/ITU-T/climatechange/Pages/201909.aspx</vt:lpwstr>
      </vt:variant>
      <vt:variant>
        <vt:lpwstr/>
      </vt:variant>
      <vt:variant>
        <vt:i4>5767168</vt:i4>
      </vt:variant>
      <vt:variant>
        <vt:i4>120</vt:i4>
      </vt:variant>
      <vt:variant>
        <vt:i4>0</vt:i4>
      </vt:variant>
      <vt:variant>
        <vt:i4>5</vt:i4>
      </vt:variant>
      <vt:variant>
        <vt:lpwstr>https://www.itu.int/en/ITU-T/studygroups/2017-2020/20/sg20rgafr/201903/Pages/default.aspx</vt:lpwstr>
      </vt:variant>
      <vt:variant>
        <vt:lpwstr/>
      </vt:variant>
      <vt:variant>
        <vt:i4>6553650</vt:i4>
      </vt:variant>
      <vt:variant>
        <vt:i4>117</vt:i4>
      </vt:variant>
      <vt:variant>
        <vt:i4>0</vt:i4>
      </vt:variant>
      <vt:variant>
        <vt:i4>5</vt:i4>
      </vt:variant>
      <vt:variant>
        <vt:lpwstr>https://www.itu.int/en/ITU-T/studygroups/2017-2020/20/sg20rgafr/20190827/Pages/default.aspx</vt:lpwstr>
      </vt:variant>
      <vt:variant>
        <vt:lpwstr/>
      </vt:variant>
      <vt:variant>
        <vt:i4>7471220</vt:i4>
      </vt:variant>
      <vt:variant>
        <vt:i4>114</vt:i4>
      </vt:variant>
      <vt:variant>
        <vt:i4>0</vt:i4>
      </vt:variant>
      <vt:variant>
        <vt:i4>5</vt:i4>
      </vt:variant>
      <vt:variant>
        <vt:lpwstr>https://www.itu.int/en/ITU-T/studygroups/2017-2020/20/sg20rgafr/Pages/default.aspx</vt:lpwstr>
      </vt:variant>
      <vt:variant>
        <vt:lpwstr/>
      </vt:variant>
      <vt:variant>
        <vt:i4>2818087</vt:i4>
      </vt:variant>
      <vt:variant>
        <vt:i4>111</vt:i4>
      </vt:variant>
      <vt:variant>
        <vt:i4>0</vt:i4>
      </vt:variant>
      <vt:variant>
        <vt:i4>5</vt:i4>
      </vt:variant>
      <vt:variant>
        <vt:lpwstr>https://www.itu.int/en/ITU-T/climatechange/Pages/1st-Digital-African-Week.aspx</vt:lpwstr>
      </vt:variant>
      <vt:variant>
        <vt:lpwstr/>
      </vt:variant>
      <vt:variant>
        <vt:i4>1048597</vt:i4>
      </vt:variant>
      <vt:variant>
        <vt:i4>108</vt:i4>
      </vt:variant>
      <vt:variant>
        <vt:i4>0</vt:i4>
      </vt:variant>
      <vt:variant>
        <vt:i4>5</vt:i4>
      </vt:variant>
      <vt:variant>
        <vt:lpwstr>https://www.itu.int/en/ITU-T/studygroups/2017-2020/20/sg20rgeecat/Pages/default.aspx</vt:lpwstr>
      </vt:variant>
      <vt:variant>
        <vt:lpwstr/>
      </vt:variant>
      <vt:variant>
        <vt:i4>1310738</vt:i4>
      </vt:variant>
      <vt:variant>
        <vt:i4>105</vt:i4>
      </vt:variant>
      <vt:variant>
        <vt:i4>0</vt:i4>
      </vt:variant>
      <vt:variant>
        <vt:i4>5</vt:i4>
      </vt:variant>
      <vt:variant>
        <vt:lpwstr>https://www.itu.int/en/ITU-T/studygroups/2017-2020/20/sg20rglatam/Pages/default.aspx</vt:lpwstr>
      </vt:variant>
      <vt:variant>
        <vt:lpwstr/>
      </vt:variant>
      <vt:variant>
        <vt:i4>6684772</vt:i4>
      </vt:variant>
      <vt:variant>
        <vt:i4>102</vt:i4>
      </vt:variant>
      <vt:variant>
        <vt:i4>0</vt:i4>
      </vt:variant>
      <vt:variant>
        <vt:i4>5</vt:i4>
      </vt:variant>
      <vt:variant>
        <vt:lpwstr>https://www.itu.int/en/ITU-T/studygroups/2017-2020/20/sg20rgarb/Pages/default.aspx</vt:lpwstr>
      </vt:variant>
      <vt:variant>
        <vt:lpwstr/>
      </vt:variant>
      <vt:variant>
        <vt:i4>2818087</vt:i4>
      </vt:variant>
      <vt:variant>
        <vt:i4>99</vt:i4>
      </vt:variant>
      <vt:variant>
        <vt:i4>0</vt:i4>
      </vt:variant>
      <vt:variant>
        <vt:i4>5</vt:i4>
      </vt:variant>
      <vt:variant>
        <vt:lpwstr>https://www.itu.int/en/ITU-T/climatechange/Pages/1st-Digital-African-Week.aspx</vt:lpwstr>
      </vt:variant>
      <vt:variant>
        <vt:lpwstr/>
      </vt:variant>
      <vt:variant>
        <vt:i4>7471220</vt:i4>
      </vt:variant>
      <vt:variant>
        <vt:i4>96</vt:i4>
      </vt:variant>
      <vt:variant>
        <vt:i4>0</vt:i4>
      </vt:variant>
      <vt:variant>
        <vt:i4>5</vt:i4>
      </vt:variant>
      <vt:variant>
        <vt:lpwstr>https://www.itu.int/en/ITU-T/studygroups/2017-2020/20/sg20rgafr/Pages/default.aspx</vt:lpwstr>
      </vt:variant>
      <vt:variant>
        <vt:lpwstr/>
      </vt:variant>
      <vt:variant>
        <vt:i4>2621553</vt:i4>
      </vt:variant>
      <vt:variant>
        <vt:i4>93</vt:i4>
      </vt:variant>
      <vt:variant>
        <vt:i4>0</vt:i4>
      </vt:variant>
      <vt:variant>
        <vt:i4>5</vt:i4>
      </vt:variant>
      <vt:variant>
        <vt:lpwstr>https://www.itu.int/en/ITU-T/focusgroups/dpm/Pages/default.aspx</vt:lpwstr>
      </vt:variant>
      <vt:variant>
        <vt:lpwstr/>
      </vt:variant>
      <vt:variant>
        <vt:i4>786517</vt:i4>
      </vt:variant>
      <vt:variant>
        <vt:i4>90</vt:i4>
      </vt:variant>
      <vt:variant>
        <vt:i4>0</vt:i4>
      </vt:variant>
      <vt:variant>
        <vt:i4>5</vt:i4>
      </vt:variant>
      <vt:variant>
        <vt:lpwstr>https://www.itu.int/md/meetingdoc.asp?lang=en&amp;parent=T17-SG20-191125-TD-GEN-1573</vt:lpwstr>
      </vt:variant>
      <vt:variant>
        <vt:lpwstr/>
      </vt:variant>
      <vt:variant>
        <vt:i4>720981</vt:i4>
      </vt:variant>
      <vt:variant>
        <vt:i4>87</vt:i4>
      </vt:variant>
      <vt:variant>
        <vt:i4>0</vt:i4>
      </vt:variant>
      <vt:variant>
        <vt:i4>5</vt:i4>
      </vt:variant>
      <vt:variant>
        <vt:lpwstr>https://www.itu.int/md/meetingdoc.asp?lang=en&amp;parent=T17-SG20-191125-TD-GEN-1574</vt:lpwstr>
      </vt:variant>
      <vt:variant>
        <vt:lpwstr/>
      </vt:variant>
      <vt:variant>
        <vt:i4>917589</vt:i4>
      </vt:variant>
      <vt:variant>
        <vt:i4>84</vt:i4>
      </vt:variant>
      <vt:variant>
        <vt:i4>0</vt:i4>
      </vt:variant>
      <vt:variant>
        <vt:i4>5</vt:i4>
      </vt:variant>
      <vt:variant>
        <vt:lpwstr>https://www.itu.int/md/meetingdoc.asp?lang=en&amp;parent=T17-SG20-191125-TD-GEN-1571</vt:lpwstr>
      </vt:variant>
      <vt:variant>
        <vt:lpwstr/>
      </vt:variant>
      <vt:variant>
        <vt:i4>852053</vt:i4>
      </vt:variant>
      <vt:variant>
        <vt:i4>81</vt:i4>
      </vt:variant>
      <vt:variant>
        <vt:i4>0</vt:i4>
      </vt:variant>
      <vt:variant>
        <vt:i4>5</vt:i4>
      </vt:variant>
      <vt:variant>
        <vt:lpwstr>https://www.itu.int/md/meetingdoc.asp?lang=en&amp;parent=T17-SG20-191125-TD-GEN-1572</vt:lpwstr>
      </vt:variant>
      <vt:variant>
        <vt:lpwstr/>
      </vt:variant>
      <vt:variant>
        <vt:i4>393300</vt:i4>
      </vt:variant>
      <vt:variant>
        <vt:i4>78</vt:i4>
      </vt:variant>
      <vt:variant>
        <vt:i4>0</vt:i4>
      </vt:variant>
      <vt:variant>
        <vt:i4>5</vt:i4>
      </vt:variant>
      <vt:variant>
        <vt:lpwstr>https://www.itu.int/md/meetingdoc.asp?lang=en&amp;parent=T17-SG20-191125-TD-GEN-1569</vt:lpwstr>
      </vt:variant>
      <vt:variant>
        <vt:lpwstr/>
      </vt:variant>
      <vt:variant>
        <vt:i4>983125</vt:i4>
      </vt:variant>
      <vt:variant>
        <vt:i4>75</vt:i4>
      </vt:variant>
      <vt:variant>
        <vt:i4>0</vt:i4>
      </vt:variant>
      <vt:variant>
        <vt:i4>5</vt:i4>
      </vt:variant>
      <vt:variant>
        <vt:lpwstr>https://www.itu.int/md/meetingdoc.asp?lang=en&amp;parent=T17-SG20-191125-TD-GEN-1570</vt:lpwstr>
      </vt:variant>
      <vt:variant>
        <vt:lpwstr/>
      </vt:variant>
      <vt:variant>
        <vt:i4>524372</vt:i4>
      </vt:variant>
      <vt:variant>
        <vt:i4>72</vt:i4>
      </vt:variant>
      <vt:variant>
        <vt:i4>0</vt:i4>
      </vt:variant>
      <vt:variant>
        <vt:i4>5</vt:i4>
      </vt:variant>
      <vt:variant>
        <vt:lpwstr>https://www.itu.int/md/meetingdoc.asp?lang=en&amp;parent=T17-SG20-191125-TD-GEN-1567</vt:lpwstr>
      </vt:variant>
      <vt:variant>
        <vt:lpwstr/>
      </vt:variant>
      <vt:variant>
        <vt:i4>458836</vt:i4>
      </vt:variant>
      <vt:variant>
        <vt:i4>69</vt:i4>
      </vt:variant>
      <vt:variant>
        <vt:i4>0</vt:i4>
      </vt:variant>
      <vt:variant>
        <vt:i4>5</vt:i4>
      </vt:variant>
      <vt:variant>
        <vt:lpwstr>https://www.itu.int/md/meetingdoc.asp?lang=en&amp;parent=T17-SG20-191125-TD-GEN-1568</vt:lpwstr>
      </vt:variant>
      <vt:variant>
        <vt:lpwstr/>
      </vt:variant>
      <vt:variant>
        <vt:i4>852055</vt:i4>
      </vt:variant>
      <vt:variant>
        <vt:i4>66</vt:i4>
      </vt:variant>
      <vt:variant>
        <vt:i4>0</vt:i4>
      </vt:variant>
      <vt:variant>
        <vt:i4>5</vt:i4>
      </vt:variant>
      <vt:variant>
        <vt:lpwstr>https://www.itu.int/md/meetingdoc.asp?lang=en&amp;parent=T17-SG20-191125-TD-GEN-1552</vt:lpwstr>
      </vt:variant>
      <vt:variant>
        <vt:lpwstr/>
      </vt:variant>
      <vt:variant>
        <vt:i4>786519</vt:i4>
      </vt:variant>
      <vt:variant>
        <vt:i4>63</vt:i4>
      </vt:variant>
      <vt:variant>
        <vt:i4>0</vt:i4>
      </vt:variant>
      <vt:variant>
        <vt:i4>5</vt:i4>
      </vt:variant>
      <vt:variant>
        <vt:lpwstr>https://www.itu.int/md/meetingdoc.asp?lang=en&amp;parent=T17-SG20-191125-TD-GEN-1553</vt:lpwstr>
      </vt:variant>
      <vt:variant>
        <vt:lpwstr/>
      </vt:variant>
      <vt:variant>
        <vt:i4>589910</vt:i4>
      </vt:variant>
      <vt:variant>
        <vt:i4>60</vt:i4>
      </vt:variant>
      <vt:variant>
        <vt:i4>0</vt:i4>
      </vt:variant>
      <vt:variant>
        <vt:i4>5</vt:i4>
      </vt:variant>
      <vt:variant>
        <vt:lpwstr>https://www.itu.int/md/meetingdoc.asp?lang=en&amp;parent=T17-SG20-191125-TD-GEN-1546</vt:lpwstr>
      </vt:variant>
      <vt:variant>
        <vt:lpwstr/>
      </vt:variant>
      <vt:variant>
        <vt:i4>655446</vt:i4>
      </vt:variant>
      <vt:variant>
        <vt:i4>57</vt:i4>
      </vt:variant>
      <vt:variant>
        <vt:i4>0</vt:i4>
      </vt:variant>
      <vt:variant>
        <vt:i4>5</vt:i4>
      </vt:variant>
      <vt:variant>
        <vt:lpwstr>https://www.itu.int/md/meetingdoc.asp?lang=en&amp;parent=T17-SG20-191125-TD-GEN-1545</vt:lpwstr>
      </vt:variant>
      <vt:variant>
        <vt:lpwstr/>
      </vt:variant>
      <vt:variant>
        <vt:i4>720977</vt:i4>
      </vt:variant>
      <vt:variant>
        <vt:i4>54</vt:i4>
      </vt:variant>
      <vt:variant>
        <vt:i4>0</vt:i4>
      </vt:variant>
      <vt:variant>
        <vt:i4>5</vt:i4>
      </vt:variant>
      <vt:variant>
        <vt:lpwstr>https://www.itu.int/md/meetingdoc.asp?lang=en&amp;parent=T17-SG20-191125-TD-GEN-1534</vt:lpwstr>
      </vt:variant>
      <vt:variant>
        <vt:lpwstr/>
      </vt:variant>
      <vt:variant>
        <vt:i4>786513</vt:i4>
      </vt:variant>
      <vt:variant>
        <vt:i4>51</vt:i4>
      </vt:variant>
      <vt:variant>
        <vt:i4>0</vt:i4>
      </vt:variant>
      <vt:variant>
        <vt:i4>5</vt:i4>
      </vt:variant>
      <vt:variant>
        <vt:lpwstr>https://www.itu.int/md/meetingdoc.asp?lang=en&amp;parent=T17-SG20-191125-TD-GEN-1533</vt:lpwstr>
      </vt:variant>
      <vt:variant>
        <vt:lpwstr/>
      </vt:variant>
      <vt:variant>
        <vt:i4>1572885</vt:i4>
      </vt:variant>
      <vt:variant>
        <vt:i4>48</vt:i4>
      </vt:variant>
      <vt:variant>
        <vt:i4>0</vt:i4>
      </vt:variant>
      <vt:variant>
        <vt:i4>5</vt:i4>
      </vt:variant>
      <vt:variant>
        <vt:lpwstr>https://www.itu.int/net4/itu-t/roadmap</vt:lpwstr>
      </vt:variant>
      <vt:variant>
        <vt:lpwstr>?topic=0.78&amp;workgroup=1&amp;searchValue=&amp;page=1&amp;sort=Revelance</vt:lpwstr>
      </vt:variant>
      <vt:variant>
        <vt:i4>3473519</vt:i4>
      </vt:variant>
      <vt:variant>
        <vt:i4>45</vt:i4>
      </vt:variant>
      <vt:variant>
        <vt:i4>0</vt:i4>
      </vt:variant>
      <vt:variant>
        <vt:i4>5</vt:i4>
      </vt:variant>
      <vt:variant>
        <vt:lpwstr>https://www.itu.int/en/ITU-T/jca/iot/Pages/default.aspx</vt:lpwstr>
      </vt:variant>
      <vt:variant>
        <vt:lpwstr/>
      </vt:variant>
      <vt:variant>
        <vt:i4>131155</vt:i4>
      </vt:variant>
      <vt:variant>
        <vt:i4>42</vt:i4>
      </vt:variant>
      <vt:variant>
        <vt:i4>0</vt:i4>
      </vt:variant>
      <vt:variant>
        <vt:i4>5</vt:i4>
      </vt:variant>
      <vt:variant>
        <vt:lpwstr>https://www.itu.int/md/meetingdoc.asp?lang=en&amp;parent=T17-SG20-R-0009</vt:lpwstr>
      </vt:variant>
      <vt:variant>
        <vt:lpwstr/>
      </vt:variant>
      <vt:variant>
        <vt:i4>6422652</vt:i4>
      </vt:variant>
      <vt:variant>
        <vt:i4>39</vt:i4>
      </vt:variant>
      <vt:variant>
        <vt:i4>0</vt:i4>
      </vt:variant>
      <vt:variant>
        <vt:i4>5</vt:i4>
      </vt:variant>
      <vt:variant>
        <vt:lpwstr>https://www.itu.int/md/T17-TSAG-190923-TD-GEN-0549</vt:lpwstr>
      </vt:variant>
      <vt:variant>
        <vt:lpwstr/>
      </vt:variant>
      <vt:variant>
        <vt:i4>1179728</vt:i4>
      </vt:variant>
      <vt:variant>
        <vt:i4>36</vt:i4>
      </vt:variant>
      <vt:variant>
        <vt:i4>0</vt:i4>
      </vt:variant>
      <vt:variant>
        <vt:i4>5</vt:i4>
      </vt:variant>
      <vt:variant>
        <vt:lpwstr>https://www.itu.int/en/ITU-T/studygroups/2017-2020/20/Pages/mandate.aspx</vt:lpwstr>
      </vt:variant>
      <vt:variant>
        <vt:lpwstr/>
      </vt:variant>
      <vt:variant>
        <vt:i4>6684749</vt:i4>
      </vt:variant>
      <vt:variant>
        <vt:i4>33</vt:i4>
      </vt:variant>
      <vt:variant>
        <vt:i4>0</vt:i4>
      </vt:variant>
      <vt:variant>
        <vt:i4>5</vt:i4>
      </vt:variant>
      <vt:variant>
        <vt:lpwstr>mailto:harin@yahoo.com</vt:lpwstr>
      </vt:variant>
      <vt:variant>
        <vt:lpwstr/>
      </vt:variant>
      <vt:variant>
        <vt:i4>3539022</vt:i4>
      </vt:variant>
      <vt:variant>
        <vt:i4>30</vt:i4>
      </vt:variant>
      <vt:variant>
        <vt:i4>0</vt:i4>
      </vt:variant>
      <vt:variant>
        <vt:i4>5</vt:i4>
      </vt:variant>
      <vt:variant>
        <vt:lpwstr>mailto:zqsang@wri.com.cn</vt:lpwstr>
      </vt:variant>
      <vt:variant>
        <vt:lpwstr/>
      </vt:variant>
      <vt:variant>
        <vt:i4>1441898</vt:i4>
      </vt:variant>
      <vt:variant>
        <vt:i4>27</vt:i4>
      </vt:variant>
      <vt:variant>
        <vt:i4>0</vt:i4>
      </vt:variant>
      <vt:variant>
        <vt:i4>5</vt:i4>
      </vt:variant>
      <vt:variant>
        <vt:lpwstr>mailto:ramy.ahmed@ieee.org</vt:lpwstr>
      </vt:variant>
      <vt:variant>
        <vt:lpwstr/>
      </vt:variant>
      <vt:variant>
        <vt:i4>5505059</vt:i4>
      </vt:variant>
      <vt:variant>
        <vt:i4>24</vt:i4>
      </vt:variant>
      <vt:variant>
        <vt:i4>0</vt:i4>
      </vt:variant>
      <vt:variant>
        <vt:i4>5</vt:i4>
      </vt:variant>
      <vt:variant>
        <vt:lpwstr>mailto:khj@etri.re.kr</vt:lpwstr>
      </vt:variant>
      <vt:variant>
        <vt:lpwstr/>
      </vt:variant>
      <vt:variant>
        <vt:i4>917551</vt:i4>
      </vt:variant>
      <vt:variant>
        <vt:i4>21</vt:i4>
      </vt:variant>
      <vt:variant>
        <vt:i4>0</vt:i4>
      </vt:variant>
      <vt:variant>
        <vt:i4>5</vt:i4>
      </vt:variant>
      <vt:variant>
        <vt:lpwstr>mailto:nasser.almarzouq@tra.gov.ae</vt:lpwstr>
      </vt:variant>
      <vt:variant>
        <vt:lpwstr/>
      </vt:variant>
      <vt:variant>
        <vt:i4>131097</vt:i4>
      </vt:variant>
      <vt:variant>
        <vt:i4>18</vt:i4>
      </vt:variant>
      <vt:variant>
        <vt:i4>0</vt:i4>
      </vt:variant>
      <vt:variant>
        <vt:i4>5</vt:i4>
      </vt:variant>
      <vt:variant>
        <vt:lpwstr>http://handle.itu.int/11.1002/ls/sp16-sg20-oLS-00158.docx</vt:lpwstr>
      </vt:variant>
      <vt:variant>
        <vt:lpwstr/>
      </vt:variant>
      <vt:variant>
        <vt:i4>6684749</vt:i4>
      </vt:variant>
      <vt:variant>
        <vt:i4>15</vt:i4>
      </vt:variant>
      <vt:variant>
        <vt:i4>0</vt:i4>
      </vt:variant>
      <vt:variant>
        <vt:i4>5</vt:i4>
      </vt:variant>
      <vt:variant>
        <vt:lpwstr>mailto:harin@yahoo.com</vt:lpwstr>
      </vt:variant>
      <vt:variant>
        <vt:lpwstr/>
      </vt:variant>
      <vt:variant>
        <vt:i4>3539022</vt:i4>
      </vt:variant>
      <vt:variant>
        <vt:i4>12</vt:i4>
      </vt:variant>
      <vt:variant>
        <vt:i4>0</vt:i4>
      </vt:variant>
      <vt:variant>
        <vt:i4>5</vt:i4>
      </vt:variant>
      <vt:variant>
        <vt:lpwstr>mailto:zqsang@wri.com.cn</vt:lpwstr>
      </vt:variant>
      <vt:variant>
        <vt:lpwstr/>
      </vt:variant>
      <vt:variant>
        <vt:i4>1441898</vt:i4>
      </vt:variant>
      <vt:variant>
        <vt:i4>9</vt:i4>
      </vt:variant>
      <vt:variant>
        <vt:i4>0</vt:i4>
      </vt:variant>
      <vt:variant>
        <vt:i4>5</vt:i4>
      </vt:variant>
      <vt:variant>
        <vt:lpwstr>mailto:ramy.ahmed@ieee.org</vt:lpwstr>
      </vt:variant>
      <vt:variant>
        <vt:lpwstr/>
      </vt:variant>
      <vt:variant>
        <vt:i4>5505059</vt:i4>
      </vt:variant>
      <vt:variant>
        <vt:i4>6</vt:i4>
      </vt:variant>
      <vt:variant>
        <vt:i4>0</vt:i4>
      </vt:variant>
      <vt:variant>
        <vt:i4>5</vt:i4>
      </vt:variant>
      <vt:variant>
        <vt:lpwstr>mailto:khj@etri.re.kr</vt:lpwstr>
      </vt:variant>
      <vt:variant>
        <vt:lpwstr/>
      </vt:variant>
      <vt:variant>
        <vt:i4>917551</vt:i4>
      </vt:variant>
      <vt:variant>
        <vt:i4>3</vt:i4>
      </vt:variant>
      <vt:variant>
        <vt:i4>0</vt:i4>
      </vt:variant>
      <vt:variant>
        <vt:i4>5</vt:i4>
      </vt:variant>
      <vt:variant>
        <vt:lpwstr>mailto:nasser.almarzouq@tra.gov.ae</vt:lpwstr>
      </vt:variant>
      <vt:variant>
        <vt:lpwstr/>
      </vt:variant>
      <vt:variant>
        <vt:i4>131097</vt:i4>
      </vt:variant>
      <vt:variant>
        <vt:i4>0</vt:i4>
      </vt:variant>
      <vt:variant>
        <vt:i4>0</vt:i4>
      </vt:variant>
      <vt:variant>
        <vt:i4>5</vt:i4>
      </vt:variant>
      <vt:variant>
        <vt:lpwstr>http://handle.itu.int/11.1002/ls/sp16-sg20-oLS-00158.docx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SG20 Lead Study Group Report</dc:title>
  <dc:creator>ITU-T Study Group 20</dc:creator>
  <cp:keywords>N/A</cp:keywords>
  <dc:description>SG20-LS182  For: Virtual, 6-16 July 2020_x000d_Document date: _x000d_Saved by ITU51014379 at 13:00:01 on 23/07/2020</dc:description>
  <cp:lastModifiedBy>Al-Mnini, Lara</cp:lastModifiedBy>
  <cp:revision>3</cp:revision>
  <cp:lastPrinted>2020-01-20T17:29:00Z</cp:lastPrinted>
  <dcterms:created xsi:type="dcterms:W3CDTF">2020-12-14T13:28:00Z</dcterms:created>
  <dcterms:modified xsi:type="dcterms:W3CDTF">2020-12-14T13:35:00Z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SG20-LS182</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Virtual, 6-16 July 2020</vt:lpwstr>
  </property>
  <property fmtid="{D5CDD505-2E9C-101B-9397-08002B2CF9AE}" pid="7" name="Docauthor">
    <vt:lpwstr>ITU-T Study Group 20</vt:lpwstr>
  </property>
</Properties>
</file>