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5709B1" w:rsidRPr="005709B1" w14:paraId="6EDE8791" w14:textId="77777777" w:rsidTr="000E3D59">
        <w:trPr>
          <w:cantSplit/>
          <w:jc w:val="center"/>
        </w:trPr>
        <w:tc>
          <w:tcPr>
            <w:tcW w:w="1190" w:type="dxa"/>
            <w:vMerge w:val="restart"/>
          </w:tcPr>
          <w:p w14:paraId="280A9034" w14:textId="509426C1" w:rsidR="005709B1" w:rsidRPr="005709B1" w:rsidRDefault="005709B1" w:rsidP="005709B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bookmarkStart w:id="0" w:name="dtableau"/>
            <w:r w:rsidRPr="005709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1584F07C" wp14:editId="5EE9F621">
                  <wp:extent cx="647700" cy="831850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84AD57C" w14:textId="77777777" w:rsidR="005709B1" w:rsidRPr="005709B1" w:rsidRDefault="005709B1" w:rsidP="005709B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  <w:r w:rsidRPr="005709B1"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14:paraId="29ECD189" w14:textId="77777777" w:rsidR="005709B1" w:rsidRPr="005709B1" w:rsidRDefault="005709B1" w:rsidP="005709B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5709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5709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7D2F464A" w14:textId="77777777" w:rsidR="005709B1" w:rsidRPr="005709B1" w:rsidRDefault="005709B1" w:rsidP="005709B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5709B1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STUDY PERIOD </w:t>
            </w:r>
            <w:bookmarkStart w:id="1" w:name="dstudyperiod"/>
            <w:r w:rsidRPr="005709B1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2017-2020</w:t>
            </w:r>
            <w:bookmarkEnd w:id="1"/>
          </w:p>
        </w:tc>
        <w:tc>
          <w:tcPr>
            <w:tcW w:w="4680" w:type="dxa"/>
            <w:vAlign w:val="center"/>
          </w:tcPr>
          <w:p w14:paraId="19A876B4" w14:textId="7ADC42A5" w:rsidR="005709B1" w:rsidRPr="005709B1" w:rsidRDefault="005709B1" w:rsidP="005709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32"/>
              </w:rPr>
            </w:pPr>
            <w:r w:rsidRPr="005709B1">
              <w:rPr>
                <w:rFonts w:ascii="Times New Roman" w:eastAsia="SimSun" w:hAnsi="Times New Roman" w:cs="Times New Roman"/>
                <w:b/>
                <w:sz w:val="32"/>
                <w:szCs w:val="32"/>
              </w:rPr>
              <w:t>TSAG-TD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</w:rPr>
              <w:t>10</w:t>
            </w:r>
            <w:r w:rsidRPr="005709B1">
              <w:rPr>
                <w:rFonts w:ascii="Times New Roman" w:eastAsia="SimSun" w:hAnsi="Times New Roman" w:cs="Times New Roman"/>
                <w:b/>
                <w:sz w:val="32"/>
                <w:szCs w:val="32"/>
              </w:rPr>
              <w:t>67</w:t>
            </w:r>
          </w:p>
        </w:tc>
      </w:tr>
      <w:tr w:rsidR="005709B1" w:rsidRPr="005709B1" w14:paraId="018ACF7D" w14:textId="77777777" w:rsidTr="000E3D59">
        <w:trPr>
          <w:cantSplit/>
          <w:jc w:val="center"/>
        </w:trPr>
        <w:tc>
          <w:tcPr>
            <w:tcW w:w="1190" w:type="dxa"/>
            <w:vMerge/>
          </w:tcPr>
          <w:p w14:paraId="6A03BE02" w14:textId="77777777" w:rsidR="005709B1" w:rsidRPr="005709B1" w:rsidRDefault="005709B1" w:rsidP="005709B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4"/>
                <w:lang w:eastAsia="ja-JP"/>
              </w:rPr>
            </w:pPr>
            <w:bookmarkStart w:id="2" w:name="dsg" w:colFirst="2" w:colLast="2"/>
          </w:p>
        </w:tc>
        <w:tc>
          <w:tcPr>
            <w:tcW w:w="4053" w:type="dxa"/>
            <w:gridSpan w:val="3"/>
            <w:vMerge/>
          </w:tcPr>
          <w:p w14:paraId="2C9D4824" w14:textId="77777777" w:rsidR="005709B1" w:rsidRPr="005709B1" w:rsidRDefault="005709B1" w:rsidP="005709B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28E558C2" w14:textId="77777777" w:rsidR="005709B1" w:rsidRPr="005709B1" w:rsidRDefault="005709B1" w:rsidP="005709B1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5709B1"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2"/>
      <w:tr w:rsidR="005709B1" w:rsidRPr="005709B1" w14:paraId="5E433775" w14:textId="77777777" w:rsidTr="000E3D59">
        <w:trPr>
          <w:cantSplit/>
          <w:jc w:val="center"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546AD0D" w14:textId="77777777" w:rsidR="005709B1" w:rsidRPr="005709B1" w:rsidRDefault="005709B1" w:rsidP="005709B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3699FDE" w14:textId="77777777" w:rsidR="005709B1" w:rsidRPr="005709B1" w:rsidRDefault="005709B1" w:rsidP="005709B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4626EC47" w14:textId="77777777" w:rsidR="005709B1" w:rsidRPr="005709B1" w:rsidRDefault="005709B1" w:rsidP="005709B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5709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5709B1" w:rsidRPr="005709B1" w14:paraId="166E2442" w14:textId="77777777" w:rsidTr="000E3D59">
        <w:trPr>
          <w:cantSplit/>
          <w:jc w:val="center"/>
        </w:trPr>
        <w:tc>
          <w:tcPr>
            <w:tcW w:w="1616" w:type="dxa"/>
            <w:gridSpan w:val="3"/>
          </w:tcPr>
          <w:p w14:paraId="53B37146" w14:textId="77777777" w:rsidR="005709B1" w:rsidRPr="005709B1" w:rsidRDefault="005709B1" w:rsidP="005709B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bookmarkStart w:id="3" w:name="dbluepink" w:colFirst="1" w:colLast="1"/>
            <w:r w:rsidRPr="0057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260D683E" w14:textId="77777777" w:rsidR="005709B1" w:rsidRPr="005709B1" w:rsidRDefault="005709B1" w:rsidP="005709B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709B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B64D5E2" w14:textId="60920D67" w:rsidR="005709B1" w:rsidRPr="005709B1" w:rsidRDefault="005709B1" w:rsidP="005709B1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709B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E-Meeting, </w:t>
            </w:r>
            <w:r w:rsidR="00805C9F" w:rsidRPr="00805C9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805C9F" w:rsidRPr="00805C9F">
              <w:rPr>
                <w:rFonts w:ascii="Times New Roman" w:eastAsia="Times New Roman" w:hAnsi="Times New Roman" w:cs="Times New Roman"/>
                <w:sz w:val="24"/>
                <w:szCs w:val="24"/>
              </w:rPr>
              <w:t>-29</w:t>
            </w:r>
            <w:r w:rsidR="00805C9F" w:rsidRPr="00805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October </w:t>
            </w:r>
            <w:r w:rsidRPr="005709B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2021</w:t>
            </w:r>
          </w:p>
        </w:tc>
      </w:tr>
      <w:tr w:rsidR="005709B1" w:rsidRPr="005709B1" w14:paraId="170D4455" w14:textId="77777777" w:rsidTr="000E3D59">
        <w:trPr>
          <w:cantSplit/>
          <w:jc w:val="center"/>
        </w:trPr>
        <w:tc>
          <w:tcPr>
            <w:tcW w:w="9923" w:type="dxa"/>
            <w:gridSpan w:val="5"/>
          </w:tcPr>
          <w:p w14:paraId="1A71B3D9" w14:textId="77777777" w:rsidR="005709B1" w:rsidRPr="005709B1" w:rsidRDefault="005709B1" w:rsidP="005709B1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bookmarkStart w:id="4" w:name="ddoctype" w:colFirst="0" w:colLast="0"/>
            <w:bookmarkEnd w:id="3"/>
            <w:r w:rsidRPr="0057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bookmarkEnd w:id="4"/>
      <w:tr w:rsidR="005709B1" w:rsidRPr="005709B1" w14:paraId="61FB2DBA" w14:textId="77777777" w:rsidTr="000E3D59">
        <w:trPr>
          <w:cantSplit/>
          <w:jc w:val="center"/>
        </w:trPr>
        <w:tc>
          <w:tcPr>
            <w:tcW w:w="1616" w:type="dxa"/>
            <w:gridSpan w:val="3"/>
          </w:tcPr>
          <w:p w14:paraId="730322B4" w14:textId="77777777" w:rsidR="005709B1" w:rsidRPr="005709B1" w:rsidRDefault="005709B1" w:rsidP="005709B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7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5A574B93" w14:textId="77777777" w:rsidR="005709B1" w:rsidRPr="005709B1" w:rsidRDefault="005709B1" w:rsidP="005709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</w:t>
            </w:r>
            <w:r w:rsidRPr="005709B1">
              <w:rPr>
                <w:rFonts w:ascii="Times New Roman" w:eastAsia="Times New Roman" w:hAnsi="Times New Roman" w:cs="Times New Roman"/>
                <w:sz w:val="24"/>
                <w:szCs w:val="24"/>
              </w:rPr>
              <w:t>, TSB</w:t>
            </w:r>
          </w:p>
        </w:tc>
      </w:tr>
      <w:tr w:rsidR="005709B1" w:rsidRPr="005709B1" w14:paraId="3E07B162" w14:textId="77777777" w:rsidTr="000E3D59">
        <w:trPr>
          <w:cantSplit/>
          <w:jc w:val="center"/>
        </w:trPr>
        <w:tc>
          <w:tcPr>
            <w:tcW w:w="1616" w:type="dxa"/>
            <w:gridSpan w:val="3"/>
          </w:tcPr>
          <w:p w14:paraId="7C1624EA" w14:textId="77777777" w:rsidR="005709B1" w:rsidRPr="005709B1" w:rsidRDefault="005709B1" w:rsidP="005709B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7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789317DF" w14:textId="596D83F3" w:rsidR="005709B1" w:rsidRPr="005709B1" w:rsidRDefault="00805C9F" w:rsidP="005709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C9F">
              <w:rPr>
                <w:rFonts w:ascii="Times New Roman" w:eastAsia="Times New Roman" w:hAnsi="Times New Roman" w:cs="Times New Roman"/>
                <w:sz w:val="24"/>
                <w:szCs w:val="24"/>
              </w:rPr>
              <w:t>TSB Director Opening address at the TSAG meeting, 25 October 2021</w:t>
            </w:r>
          </w:p>
        </w:tc>
      </w:tr>
      <w:tr w:rsidR="005709B1" w:rsidRPr="005709B1" w14:paraId="6BEB6432" w14:textId="77777777" w:rsidTr="000E3D59">
        <w:trPr>
          <w:cantSplit/>
          <w:jc w:val="center"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482CE1AE" w14:textId="77777777" w:rsidR="005709B1" w:rsidRPr="005709B1" w:rsidRDefault="005709B1" w:rsidP="005709B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bookmarkStart w:id="5" w:name="dpurpose" w:colFirst="1" w:colLast="1"/>
            <w:r w:rsidRPr="0057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7CDAAB52" w14:textId="77777777" w:rsidR="005709B1" w:rsidRPr="005709B1" w:rsidRDefault="005709B1" w:rsidP="005709B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709B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Information</w:t>
            </w:r>
          </w:p>
        </w:tc>
      </w:tr>
      <w:bookmarkEnd w:id="0"/>
      <w:bookmarkEnd w:id="5"/>
      <w:tr w:rsidR="005709B1" w:rsidRPr="005709B1" w14:paraId="2AE01A8B" w14:textId="77777777" w:rsidTr="000E3D59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06FB24C" w14:textId="77777777" w:rsidR="005709B1" w:rsidRPr="005709B1" w:rsidRDefault="005709B1" w:rsidP="005709B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7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817E940" w14:textId="77777777" w:rsidR="005709B1" w:rsidRPr="005709B1" w:rsidRDefault="005709B1" w:rsidP="005709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B1">
              <w:rPr>
                <w:rFonts w:ascii="Times New Roman" w:eastAsia="Times New Roman" w:hAnsi="Times New Roman" w:cs="Times New Roman"/>
                <w:sz w:val="24"/>
                <w:szCs w:val="24"/>
              </w:rPr>
              <w:t>TSB Director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685BF558" w14:textId="77777777" w:rsidR="005709B1" w:rsidRPr="005709B1" w:rsidRDefault="005709B1" w:rsidP="005709B1">
            <w:pPr>
              <w:spacing w:before="12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  <w:hyperlink r:id="rId8" w:history="1">
              <w:r w:rsidRPr="00805C9F">
                <w:rPr>
                  <w:rFonts w:ascii="Times New Roman" w:eastAsia="Times New Roman" w:hAnsi="Times New Roman" w:cs="Times New Roman"/>
                  <w:color w:val="2F5496" w:themeColor="accent1" w:themeShade="BF"/>
                  <w:sz w:val="24"/>
                  <w:szCs w:val="24"/>
                  <w:u w:val="single"/>
                </w:rPr>
                <w:t>tsbdir@itu.int</w:t>
              </w:r>
            </w:hyperlink>
            <w:r w:rsidRPr="0057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2A3E3702" w14:textId="5E9FA0FD" w:rsidR="00ED72C7" w:rsidRPr="00BD4895" w:rsidRDefault="005709B1" w:rsidP="00ED72C7">
      <w:pPr>
        <w:pStyle w:val="Telecomhead"/>
        <w:spacing w:after="240"/>
        <w:rPr>
          <w:szCs w:val="28"/>
        </w:rPr>
      </w:pPr>
      <w:r>
        <w:rPr>
          <w:szCs w:val="28"/>
        </w:rPr>
        <w:br/>
      </w:r>
      <w:r w:rsidR="00ED72C7">
        <w:rPr>
          <w:szCs w:val="28"/>
        </w:rPr>
        <w:t>ITU Telecommunication Standardization Advisory Group</w:t>
      </w:r>
    </w:p>
    <w:p w14:paraId="2FD11B46" w14:textId="044155C3" w:rsidR="00ED72C7" w:rsidRDefault="00EE125E" w:rsidP="00ED72C7">
      <w:pPr>
        <w:pStyle w:val="Telecomhead"/>
        <w:spacing w:before="0" w:after="240"/>
        <w:rPr>
          <w:szCs w:val="28"/>
        </w:rPr>
      </w:pPr>
      <w:r>
        <w:rPr>
          <w:szCs w:val="28"/>
        </w:rPr>
        <w:t>25-29</w:t>
      </w:r>
      <w:r w:rsidR="004F1529">
        <w:rPr>
          <w:szCs w:val="28"/>
        </w:rPr>
        <w:t xml:space="preserve"> </w:t>
      </w:r>
      <w:r>
        <w:rPr>
          <w:szCs w:val="28"/>
        </w:rPr>
        <w:t>October</w:t>
      </w:r>
      <w:r w:rsidR="004F1529">
        <w:rPr>
          <w:szCs w:val="28"/>
        </w:rPr>
        <w:t xml:space="preserve"> </w:t>
      </w:r>
      <w:r w:rsidR="00ED72C7">
        <w:rPr>
          <w:szCs w:val="28"/>
        </w:rPr>
        <w:t>202</w:t>
      </w:r>
      <w:r w:rsidR="0003105C">
        <w:rPr>
          <w:szCs w:val="28"/>
        </w:rPr>
        <w:t>1</w:t>
      </w:r>
    </w:p>
    <w:p w14:paraId="04101437" w14:textId="77777777" w:rsidR="00ED72C7" w:rsidRPr="00B84600" w:rsidRDefault="00ED72C7" w:rsidP="00ED72C7">
      <w:pPr>
        <w:pStyle w:val="Telecomhead"/>
        <w:spacing w:after="240"/>
        <w:rPr>
          <w:i/>
          <w:szCs w:val="28"/>
        </w:rPr>
      </w:pPr>
      <w:r>
        <w:rPr>
          <w:i/>
          <w:szCs w:val="28"/>
        </w:rPr>
        <w:t xml:space="preserve">Welcome Remarks </w:t>
      </w:r>
    </w:p>
    <w:p w14:paraId="77E435E7" w14:textId="2269C25C" w:rsidR="00ED72C7" w:rsidRDefault="00ED72C7" w:rsidP="00ED72C7">
      <w:pPr>
        <w:pStyle w:val="Telecomhead"/>
        <w:spacing w:line="240" w:lineRule="atLeast"/>
        <w:rPr>
          <w:szCs w:val="28"/>
          <w:u w:val="single"/>
        </w:rPr>
      </w:pPr>
      <w:r>
        <w:rPr>
          <w:szCs w:val="28"/>
          <w:u w:val="single"/>
        </w:rPr>
        <w:t>Chaesub Lee</w:t>
      </w:r>
    </w:p>
    <w:p w14:paraId="08F4DA67" w14:textId="329907EE" w:rsidR="00ED72C7" w:rsidRPr="005E1FC8" w:rsidRDefault="00ED72C7" w:rsidP="00ED72C7">
      <w:pPr>
        <w:pStyle w:val="Telecomhead"/>
        <w:snapToGrid w:val="0"/>
        <w:spacing w:line="360" w:lineRule="auto"/>
        <w:rPr>
          <w:rFonts w:ascii="Verdana" w:hAnsi="Verdana"/>
          <w:szCs w:val="28"/>
        </w:rPr>
      </w:pPr>
      <w:r>
        <w:rPr>
          <w:szCs w:val="28"/>
        </w:rPr>
        <w:t>Director of the ITU Telecommunication Standardization Bureau</w:t>
      </w:r>
      <w:r w:rsidRPr="00B84600">
        <w:rPr>
          <w:szCs w:val="28"/>
        </w:rPr>
        <w:br/>
        <w:t>International Telecommunication Union</w:t>
      </w:r>
      <w:r w:rsidRPr="00B84600">
        <w:rPr>
          <w:rFonts w:ascii="Verdana" w:hAnsi="Verdana"/>
          <w:szCs w:val="28"/>
        </w:rPr>
        <w:t xml:space="preserve"> </w:t>
      </w:r>
      <w:bookmarkStart w:id="6" w:name="_Hlk51320932"/>
    </w:p>
    <w:p w14:paraId="346B6215" w14:textId="5F2B7570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Secretary-General</w:t>
      </w:r>
      <w:r w:rsidR="00451889">
        <w:rPr>
          <w:rFonts w:ascii="Arial" w:eastAsia="Times New Roman" w:hAnsi="Arial" w:cs="Arial"/>
          <w:sz w:val="24"/>
          <w:szCs w:val="24"/>
        </w:rPr>
        <w:t xml:space="preserve">, </w:t>
      </w:r>
      <w:bookmarkEnd w:id="6"/>
      <w:r w:rsidR="00EA2D75">
        <w:rPr>
          <w:rFonts w:ascii="Arial" w:eastAsia="Times New Roman" w:hAnsi="Arial" w:cs="Arial"/>
          <w:sz w:val="24"/>
          <w:szCs w:val="24"/>
        </w:rPr>
        <w:t>BDT Director</w:t>
      </w:r>
      <w:r w:rsidR="00451889">
        <w:rPr>
          <w:rFonts w:ascii="Arial" w:eastAsia="Times New Roman" w:hAnsi="Arial" w:cs="Arial"/>
          <w:sz w:val="24"/>
          <w:szCs w:val="24"/>
        </w:rPr>
        <w:t xml:space="preserve">, </w:t>
      </w:r>
      <w:r w:rsidR="00EA2D75">
        <w:rPr>
          <w:rFonts w:ascii="Arial" w:eastAsia="Times New Roman" w:hAnsi="Arial" w:cs="Arial"/>
          <w:sz w:val="24"/>
          <w:szCs w:val="24"/>
        </w:rPr>
        <w:t xml:space="preserve">BR </w:t>
      </w:r>
      <w:r w:rsidR="00C842A6">
        <w:rPr>
          <w:rFonts w:ascii="Arial" w:eastAsia="Times New Roman" w:hAnsi="Arial" w:cs="Arial"/>
          <w:sz w:val="24"/>
          <w:szCs w:val="24"/>
        </w:rPr>
        <w:t>Director</w:t>
      </w:r>
    </w:p>
    <w:p w14:paraId="169E901B" w14:textId="4ECF71C3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TSAG </w:t>
      </w:r>
      <w:r w:rsidRPr="002249F0">
        <w:rPr>
          <w:rFonts w:ascii="Arial" w:eastAsia="Times New Roman" w:hAnsi="Arial" w:cs="Arial"/>
          <w:sz w:val="24"/>
          <w:szCs w:val="24"/>
        </w:rPr>
        <w:t xml:space="preserve">Chairman </w:t>
      </w:r>
    </w:p>
    <w:p w14:paraId="5ADBD1DE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Distinguished colleagues and friends,</w:t>
      </w:r>
    </w:p>
    <w:p w14:paraId="63ED786C" w14:textId="77777777" w:rsidR="00ED72C7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671D81" w14:textId="77976F43" w:rsidR="00ED72C7" w:rsidRPr="00893D7A" w:rsidRDefault="00122D34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3D7A">
        <w:rPr>
          <w:rFonts w:ascii="Arial" w:eastAsia="Times New Roman" w:hAnsi="Arial" w:cs="Arial"/>
          <w:sz w:val="24"/>
          <w:szCs w:val="24"/>
        </w:rPr>
        <w:t xml:space="preserve">It is my great pleasure to welcome you to this meeting of TSAG, and </w:t>
      </w:r>
      <w:r w:rsidR="00154877" w:rsidRPr="00893D7A">
        <w:rPr>
          <w:rFonts w:ascii="Arial" w:eastAsia="Times New Roman" w:hAnsi="Arial" w:cs="Arial"/>
          <w:sz w:val="24"/>
          <w:szCs w:val="24"/>
        </w:rPr>
        <w:t>I hope that you</w:t>
      </w:r>
      <w:r w:rsidR="00596C9D" w:rsidRPr="00893D7A">
        <w:rPr>
          <w:rFonts w:ascii="Arial" w:eastAsia="Times New Roman" w:hAnsi="Arial" w:cs="Arial"/>
          <w:sz w:val="24"/>
          <w:szCs w:val="24"/>
        </w:rPr>
        <w:t xml:space="preserve"> </w:t>
      </w:r>
      <w:r w:rsidR="006F71E0" w:rsidRPr="00893D7A">
        <w:rPr>
          <w:rFonts w:ascii="Arial" w:eastAsia="Times New Roman" w:hAnsi="Arial" w:cs="Arial"/>
          <w:sz w:val="24"/>
          <w:szCs w:val="24"/>
        </w:rPr>
        <w:t xml:space="preserve">and your families are </w:t>
      </w:r>
      <w:r w:rsidR="00154877" w:rsidRPr="00893D7A">
        <w:rPr>
          <w:rFonts w:ascii="Arial" w:eastAsia="Times New Roman" w:hAnsi="Arial" w:cs="Arial"/>
          <w:sz w:val="24"/>
          <w:szCs w:val="24"/>
        </w:rPr>
        <w:t>all in good health and good spirits.</w:t>
      </w:r>
      <w:r w:rsidR="00893D7A">
        <w:rPr>
          <w:rFonts w:ascii="Arial" w:eastAsia="Times New Roman" w:hAnsi="Arial" w:cs="Arial"/>
          <w:sz w:val="24"/>
          <w:szCs w:val="24"/>
        </w:rPr>
        <w:t xml:space="preserve"> My sincere appreciation to the Secretary-General and fellow directors on their warm remarks</w:t>
      </w:r>
      <w:r w:rsidR="00282C23">
        <w:rPr>
          <w:rFonts w:ascii="Arial" w:eastAsia="Times New Roman" w:hAnsi="Arial" w:cs="Arial"/>
          <w:sz w:val="24"/>
          <w:szCs w:val="24"/>
        </w:rPr>
        <w:t xml:space="preserve"> showing worked as one team “</w:t>
      </w:r>
      <w:proofErr w:type="spellStart"/>
      <w:r w:rsidR="00282C23">
        <w:rPr>
          <w:rFonts w:ascii="Arial" w:eastAsia="Times New Roman" w:hAnsi="Arial" w:cs="Arial"/>
          <w:sz w:val="24"/>
          <w:szCs w:val="24"/>
        </w:rPr>
        <w:t>OneITU</w:t>
      </w:r>
      <w:proofErr w:type="spellEnd"/>
      <w:r w:rsidR="00282C23">
        <w:rPr>
          <w:rFonts w:ascii="Arial" w:eastAsia="Times New Roman" w:hAnsi="Arial" w:cs="Arial"/>
          <w:sz w:val="24"/>
          <w:szCs w:val="24"/>
        </w:rPr>
        <w:t>.”</w:t>
      </w:r>
    </w:p>
    <w:p w14:paraId="0A8FD2E0" w14:textId="4A999DC3" w:rsidR="00740A0A" w:rsidRPr="00893D7A" w:rsidRDefault="00740A0A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AED916" w14:textId="432EB161" w:rsidR="006F71E0" w:rsidRPr="00893D7A" w:rsidRDefault="00740A0A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3D7A">
        <w:rPr>
          <w:rFonts w:ascii="Arial" w:eastAsia="Times New Roman" w:hAnsi="Arial" w:cs="Arial"/>
          <w:sz w:val="24"/>
          <w:szCs w:val="24"/>
        </w:rPr>
        <w:t>This year we have approved</w:t>
      </w:r>
      <w:r w:rsidR="00596C9D" w:rsidRPr="00893D7A">
        <w:rPr>
          <w:rFonts w:ascii="Arial" w:eastAsia="Times New Roman" w:hAnsi="Arial" w:cs="Arial"/>
          <w:sz w:val="24"/>
          <w:szCs w:val="24"/>
        </w:rPr>
        <w:t xml:space="preserve"> over 200</w:t>
      </w:r>
      <w:r w:rsidRPr="00893D7A">
        <w:rPr>
          <w:rFonts w:ascii="Arial" w:eastAsia="Times New Roman" w:hAnsi="Arial" w:cs="Arial"/>
          <w:sz w:val="24"/>
          <w:szCs w:val="24"/>
        </w:rPr>
        <w:t xml:space="preserve"> new and revised standards</w:t>
      </w:r>
      <w:r w:rsidR="00122D34" w:rsidRPr="00893D7A">
        <w:rPr>
          <w:rFonts w:ascii="Arial" w:eastAsia="Times New Roman" w:hAnsi="Arial" w:cs="Arial"/>
          <w:sz w:val="24"/>
          <w:szCs w:val="24"/>
        </w:rPr>
        <w:t>, and w</w:t>
      </w:r>
      <w:r w:rsidRPr="00893D7A">
        <w:rPr>
          <w:rFonts w:ascii="Arial" w:eastAsia="Times New Roman" w:hAnsi="Arial" w:cs="Arial"/>
          <w:sz w:val="24"/>
          <w:szCs w:val="24"/>
        </w:rPr>
        <w:t xml:space="preserve">e have had the pleasure of welcoming </w:t>
      </w:r>
      <w:r w:rsidR="00596C9D" w:rsidRPr="00893D7A">
        <w:rPr>
          <w:rFonts w:ascii="Arial" w:eastAsia="Times New Roman" w:hAnsi="Arial" w:cs="Arial"/>
          <w:sz w:val="24"/>
          <w:szCs w:val="24"/>
        </w:rPr>
        <w:t>3</w:t>
      </w:r>
      <w:r w:rsidR="00B902BF">
        <w:rPr>
          <w:rFonts w:ascii="Arial" w:eastAsia="Times New Roman" w:hAnsi="Arial" w:cs="Arial"/>
          <w:sz w:val="24"/>
          <w:szCs w:val="24"/>
        </w:rPr>
        <w:t>5</w:t>
      </w:r>
      <w:r w:rsidR="00596C9D" w:rsidRPr="00893D7A">
        <w:rPr>
          <w:rFonts w:ascii="Arial" w:eastAsia="Times New Roman" w:hAnsi="Arial" w:cs="Arial"/>
          <w:sz w:val="24"/>
          <w:szCs w:val="24"/>
        </w:rPr>
        <w:t xml:space="preserve"> </w:t>
      </w:r>
      <w:r w:rsidRPr="00893D7A">
        <w:rPr>
          <w:rFonts w:ascii="Arial" w:eastAsia="Times New Roman" w:hAnsi="Arial" w:cs="Arial"/>
          <w:sz w:val="24"/>
          <w:szCs w:val="24"/>
        </w:rPr>
        <w:t xml:space="preserve">new members to ITU-T. </w:t>
      </w:r>
    </w:p>
    <w:p w14:paraId="505122FB" w14:textId="53B7CF13" w:rsidR="00740A0A" w:rsidRPr="00893D7A" w:rsidRDefault="00740A0A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8FE837" w14:textId="7D09D279" w:rsidR="00740A0A" w:rsidRPr="00893D7A" w:rsidRDefault="00740A0A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3D7A">
        <w:rPr>
          <w:rFonts w:ascii="Arial" w:eastAsia="Times New Roman" w:hAnsi="Arial" w:cs="Arial"/>
          <w:sz w:val="24"/>
          <w:szCs w:val="24"/>
        </w:rPr>
        <w:t xml:space="preserve">Our Study Groups and Focus Groups continue to see valuable results emerging from their work to ensure </w:t>
      </w:r>
      <w:r w:rsidR="00A95700" w:rsidRPr="00893D7A">
        <w:rPr>
          <w:rFonts w:ascii="Arial" w:eastAsia="Times New Roman" w:hAnsi="Arial" w:cs="Arial"/>
          <w:sz w:val="24"/>
          <w:szCs w:val="24"/>
        </w:rPr>
        <w:t xml:space="preserve">the </w:t>
      </w:r>
      <w:r w:rsidR="00122D34" w:rsidRPr="00893D7A">
        <w:rPr>
          <w:rFonts w:ascii="Arial" w:eastAsia="Times New Roman" w:hAnsi="Arial" w:cs="Arial"/>
          <w:sz w:val="24"/>
          <w:szCs w:val="24"/>
        </w:rPr>
        <w:t xml:space="preserve">close </w:t>
      </w:r>
      <w:r w:rsidR="00A95700" w:rsidRPr="00893D7A">
        <w:rPr>
          <w:rFonts w:ascii="Arial" w:eastAsia="Times New Roman" w:hAnsi="Arial" w:cs="Arial"/>
          <w:sz w:val="24"/>
          <w:szCs w:val="24"/>
        </w:rPr>
        <w:t xml:space="preserve">alignment of </w:t>
      </w:r>
      <w:r w:rsidRPr="00893D7A">
        <w:rPr>
          <w:rFonts w:ascii="Arial" w:eastAsia="Times New Roman" w:hAnsi="Arial" w:cs="Arial"/>
          <w:sz w:val="24"/>
          <w:szCs w:val="24"/>
        </w:rPr>
        <w:t>Focus Group</w:t>
      </w:r>
      <w:r w:rsidR="00A95700" w:rsidRPr="00893D7A">
        <w:rPr>
          <w:rFonts w:ascii="Arial" w:eastAsia="Times New Roman" w:hAnsi="Arial" w:cs="Arial"/>
          <w:sz w:val="24"/>
          <w:szCs w:val="24"/>
        </w:rPr>
        <w:t xml:space="preserve"> deliverables </w:t>
      </w:r>
      <w:r w:rsidRPr="00893D7A">
        <w:rPr>
          <w:rFonts w:ascii="Arial" w:eastAsia="Times New Roman" w:hAnsi="Arial" w:cs="Arial"/>
          <w:sz w:val="24"/>
          <w:szCs w:val="24"/>
        </w:rPr>
        <w:t xml:space="preserve">with associated standardization ambitions in Study Groups. </w:t>
      </w:r>
    </w:p>
    <w:p w14:paraId="7CA8CC4F" w14:textId="72B2F286" w:rsidR="00740A0A" w:rsidRPr="00893D7A" w:rsidRDefault="00740A0A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0EFA63" w14:textId="7BD87E68" w:rsidR="00740A0A" w:rsidRPr="00893D7A" w:rsidRDefault="009B49BE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3D7A">
        <w:rPr>
          <w:rFonts w:ascii="Arial" w:eastAsia="Times New Roman" w:hAnsi="Arial" w:cs="Arial"/>
          <w:sz w:val="24"/>
          <w:szCs w:val="24"/>
        </w:rPr>
        <w:t>And o</w:t>
      </w:r>
      <w:r w:rsidR="00740A0A" w:rsidRPr="00893D7A">
        <w:rPr>
          <w:rFonts w:ascii="Arial" w:eastAsia="Times New Roman" w:hAnsi="Arial" w:cs="Arial"/>
          <w:sz w:val="24"/>
          <w:szCs w:val="24"/>
        </w:rPr>
        <w:t xml:space="preserve">ur </w:t>
      </w:r>
      <w:r w:rsidR="00A95700" w:rsidRPr="00893D7A">
        <w:rPr>
          <w:rFonts w:ascii="Arial" w:eastAsia="Times New Roman" w:hAnsi="Arial" w:cs="Arial"/>
          <w:sz w:val="24"/>
          <w:szCs w:val="24"/>
        </w:rPr>
        <w:t xml:space="preserve">efforts to </w:t>
      </w:r>
      <w:r w:rsidR="00F75AEB" w:rsidRPr="00893D7A">
        <w:rPr>
          <w:rFonts w:ascii="Arial" w:eastAsia="Times New Roman" w:hAnsi="Arial" w:cs="Arial"/>
          <w:sz w:val="24"/>
          <w:szCs w:val="24"/>
        </w:rPr>
        <w:t xml:space="preserve">stimulate inclusive dialogue and </w:t>
      </w:r>
      <w:r w:rsidR="00BC4B1C" w:rsidRPr="00893D7A">
        <w:rPr>
          <w:rFonts w:ascii="Arial" w:eastAsia="Times New Roman" w:hAnsi="Arial" w:cs="Arial"/>
          <w:sz w:val="24"/>
          <w:szCs w:val="24"/>
        </w:rPr>
        <w:t xml:space="preserve">support </w:t>
      </w:r>
      <w:r w:rsidR="00F75AEB" w:rsidRPr="00893D7A">
        <w:rPr>
          <w:rFonts w:ascii="Arial" w:eastAsia="Times New Roman" w:hAnsi="Arial" w:cs="Arial"/>
          <w:sz w:val="24"/>
          <w:szCs w:val="24"/>
        </w:rPr>
        <w:t>new partnerships continue</w:t>
      </w:r>
      <w:r w:rsidR="00A95700" w:rsidRPr="00893D7A">
        <w:rPr>
          <w:rFonts w:ascii="Arial" w:eastAsia="Times New Roman" w:hAnsi="Arial" w:cs="Arial"/>
          <w:sz w:val="24"/>
          <w:szCs w:val="24"/>
        </w:rPr>
        <w:t xml:space="preserve"> </w:t>
      </w:r>
      <w:r w:rsidR="00122D34" w:rsidRPr="00893D7A">
        <w:rPr>
          <w:rFonts w:ascii="Arial" w:eastAsia="Times New Roman" w:hAnsi="Arial" w:cs="Arial"/>
          <w:sz w:val="24"/>
          <w:szCs w:val="24"/>
        </w:rPr>
        <w:t xml:space="preserve">to bear fruit. </w:t>
      </w:r>
    </w:p>
    <w:p w14:paraId="20151EE1" w14:textId="654E5D20" w:rsidR="00F75AEB" w:rsidRPr="00893D7A" w:rsidRDefault="00F75AEB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5C7DD7" w14:textId="0D33E1F9" w:rsidR="00F75AEB" w:rsidRPr="00893D7A" w:rsidRDefault="00F75AEB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3D7A">
        <w:rPr>
          <w:rFonts w:ascii="Arial" w:eastAsia="Times New Roman" w:hAnsi="Arial" w:cs="Arial"/>
          <w:sz w:val="24"/>
          <w:szCs w:val="24"/>
        </w:rPr>
        <w:t xml:space="preserve">The AI for Good digital platform </w:t>
      </w:r>
      <w:r w:rsidR="00A95700" w:rsidRPr="00893D7A">
        <w:rPr>
          <w:rFonts w:ascii="Arial" w:eastAsia="Times New Roman" w:hAnsi="Arial" w:cs="Arial"/>
          <w:sz w:val="24"/>
          <w:szCs w:val="24"/>
        </w:rPr>
        <w:t xml:space="preserve">is now well recognized as </w:t>
      </w:r>
      <w:r w:rsidRPr="00893D7A">
        <w:rPr>
          <w:rFonts w:ascii="Arial" w:eastAsia="Times New Roman" w:hAnsi="Arial" w:cs="Arial"/>
          <w:sz w:val="24"/>
          <w:szCs w:val="24"/>
        </w:rPr>
        <w:t>the world’s premier platform to advance AI application</w:t>
      </w:r>
      <w:r w:rsidR="00A95700" w:rsidRPr="00893D7A">
        <w:rPr>
          <w:rFonts w:ascii="Arial" w:eastAsia="Times New Roman" w:hAnsi="Arial" w:cs="Arial"/>
          <w:sz w:val="24"/>
          <w:szCs w:val="24"/>
        </w:rPr>
        <w:t>s for sustainable development</w:t>
      </w:r>
      <w:r w:rsidRPr="00893D7A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C81EF13" w14:textId="1FBD9FE5" w:rsidR="0015155A" w:rsidRPr="00893D7A" w:rsidRDefault="0015155A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ABCE8F" w14:textId="43F07F7D" w:rsidR="0015155A" w:rsidRPr="00893D7A" w:rsidRDefault="0015155A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3D7A">
        <w:rPr>
          <w:rFonts w:ascii="Arial" w:eastAsia="Times New Roman" w:hAnsi="Arial" w:cs="Arial"/>
          <w:sz w:val="24"/>
          <w:szCs w:val="24"/>
        </w:rPr>
        <w:lastRenderedPageBreak/>
        <w:t xml:space="preserve">The second edition of the ITU Challenge on AI and machine learning in 5G has </w:t>
      </w:r>
      <w:r w:rsidR="00A95700" w:rsidRPr="00893D7A">
        <w:rPr>
          <w:rFonts w:ascii="Arial" w:eastAsia="Times New Roman" w:hAnsi="Arial" w:cs="Arial"/>
          <w:sz w:val="24"/>
          <w:szCs w:val="24"/>
        </w:rPr>
        <w:t xml:space="preserve">maintained </w:t>
      </w:r>
      <w:r w:rsidRPr="00893D7A">
        <w:rPr>
          <w:rFonts w:ascii="Arial" w:eastAsia="Times New Roman" w:hAnsi="Arial" w:cs="Arial"/>
          <w:sz w:val="24"/>
          <w:szCs w:val="24"/>
        </w:rPr>
        <w:t>the</w:t>
      </w:r>
      <w:r w:rsidR="00B210D0" w:rsidRPr="00893D7A">
        <w:rPr>
          <w:rFonts w:ascii="Arial" w:eastAsia="Times New Roman" w:hAnsi="Arial" w:cs="Arial"/>
          <w:sz w:val="24"/>
          <w:szCs w:val="24"/>
        </w:rPr>
        <w:t xml:space="preserve"> </w:t>
      </w:r>
      <w:r w:rsidR="009B37DA" w:rsidRPr="00893D7A">
        <w:rPr>
          <w:rFonts w:ascii="Arial" w:eastAsia="Times New Roman" w:hAnsi="Arial" w:cs="Arial"/>
          <w:sz w:val="24"/>
          <w:szCs w:val="24"/>
        </w:rPr>
        <w:t xml:space="preserve">strong </w:t>
      </w:r>
      <w:r w:rsidRPr="00893D7A">
        <w:rPr>
          <w:rFonts w:ascii="Arial" w:eastAsia="Times New Roman" w:hAnsi="Arial" w:cs="Arial"/>
          <w:sz w:val="24"/>
          <w:szCs w:val="24"/>
        </w:rPr>
        <w:t xml:space="preserve">momentum created by its ground-breaking first edition in 2020. </w:t>
      </w:r>
    </w:p>
    <w:p w14:paraId="7C57C2F6" w14:textId="4DDF4E6D" w:rsidR="009C3029" w:rsidRPr="00893D7A" w:rsidRDefault="009C3029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D09D91" w14:textId="3932329B" w:rsidR="009C3029" w:rsidRPr="00893D7A" w:rsidRDefault="009C3029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3D7A">
        <w:rPr>
          <w:rFonts w:ascii="Arial" w:eastAsia="Times New Roman" w:hAnsi="Arial" w:cs="Arial"/>
          <w:sz w:val="24"/>
          <w:szCs w:val="24"/>
        </w:rPr>
        <w:t xml:space="preserve">And building on many years of ITU support to innovation in mobility, earlier this month we established a new AI for Road Safety initiative together with the UN Secretary-General’s Special Envoy for Road Safety and Envoy on Technology. </w:t>
      </w:r>
    </w:p>
    <w:p w14:paraId="5E02D061" w14:textId="0CCFA11F" w:rsidR="00F75AEB" w:rsidRPr="00893D7A" w:rsidRDefault="00F75AEB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BB8A8F" w14:textId="245BC5C4" w:rsidR="00122D34" w:rsidRPr="00893D7A" w:rsidRDefault="00122D34" w:rsidP="00122D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3D7A">
        <w:rPr>
          <w:rFonts w:ascii="Arial" w:eastAsia="Times New Roman" w:hAnsi="Arial" w:cs="Arial"/>
          <w:sz w:val="24"/>
          <w:szCs w:val="24"/>
        </w:rPr>
        <w:t xml:space="preserve">The Financial Inclusion Global Initiative has produced authoritative guidance set to deliver benefits for many years to come, and we are seeing rapid growth in the number of </w:t>
      </w:r>
      <w:r w:rsidR="009C3029" w:rsidRPr="00893D7A">
        <w:rPr>
          <w:rFonts w:ascii="Arial" w:eastAsia="Times New Roman" w:hAnsi="Arial" w:cs="Arial"/>
          <w:sz w:val="24"/>
          <w:szCs w:val="24"/>
        </w:rPr>
        <w:t xml:space="preserve">regulators </w:t>
      </w:r>
      <w:r w:rsidRPr="00893D7A">
        <w:rPr>
          <w:rFonts w:ascii="Arial" w:eastAsia="Times New Roman" w:hAnsi="Arial" w:cs="Arial"/>
          <w:sz w:val="24"/>
          <w:szCs w:val="24"/>
        </w:rPr>
        <w:t xml:space="preserve">and companies seeking out the services of our new Security Lab for Digital Financial Services </w:t>
      </w:r>
    </w:p>
    <w:p w14:paraId="1464E540" w14:textId="77777777" w:rsidR="00122D34" w:rsidRPr="00893D7A" w:rsidRDefault="00122D34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486097" w14:textId="08DEAD82" w:rsidR="00F75AEB" w:rsidRPr="00893D7A" w:rsidRDefault="00F75AEB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3D7A">
        <w:rPr>
          <w:rFonts w:ascii="Arial" w:eastAsia="Times New Roman" w:hAnsi="Arial" w:cs="Arial"/>
          <w:sz w:val="24"/>
          <w:szCs w:val="24"/>
        </w:rPr>
        <w:t>The collaboration driven by the United for Smart Sustainable Cities initiative has led over 150 cities around the world to adopt KPIs based on ITU standards</w:t>
      </w:r>
      <w:r w:rsidR="009C3029" w:rsidRPr="00893D7A">
        <w:rPr>
          <w:rFonts w:ascii="Arial" w:eastAsia="Times New Roman" w:hAnsi="Arial" w:cs="Arial"/>
          <w:sz w:val="24"/>
          <w:szCs w:val="24"/>
        </w:rPr>
        <w:t xml:space="preserve">, and the </w:t>
      </w:r>
      <w:r w:rsidR="006F71E0" w:rsidRPr="00893D7A">
        <w:rPr>
          <w:rFonts w:ascii="Arial" w:eastAsia="Times New Roman" w:hAnsi="Arial" w:cs="Arial"/>
          <w:sz w:val="24"/>
          <w:szCs w:val="24"/>
        </w:rPr>
        <w:t xml:space="preserve">initiative’s Implementation Programme </w:t>
      </w:r>
      <w:r w:rsidR="009C3029" w:rsidRPr="00893D7A">
        <w:rPr>
          <w:rFonts w:ascii="Arial" w:eastAsia="Times New Roman" w:hAnsi="Arial" w:cs="Arial"/>
          <w:sz w:val="24"/>
          <w:szCs w:val="24"/>
        </w:rPr>
        <w:t xml:space="preserve">is </w:t>
      </w:r>
      <w:r w:rsidR="006F71E0" w:rsidRPr="00893D7A">
        <w:rPr>
          <w:rFonts w:ascii="Arial" w:eastAsia="Times New Roman" w:hAnsi="Arial" w:cs="Arial"/>
          <w:sz w:val="24"/>
          <w:szCs w:val="24"/>
        </w:rPr>
        <w:t>making an influential contribution to</w:t>
      </w:r>
      <w:r w:rsidR="009C3029" w:rsidRPr="00893D7A">
        <w:rPr>
          <w:rFonts w:ascii="Arial" w:eastAsia="Times New Roman" w:hAnsi="Arial" w:cs="Arial"/>
          <w:sz w:val="24"/>
          <w:szCs w:val="24"/>
        </w:rPr>
        <w:t xml:space="preserve"> </w:t>
      </w:r>
      <w:r w:rsidR="006F71E0" w:rsidRPr="00893D7A">
        <w:rPr>
          <w:rFonts w:ascii="Arial" w:eastAsia="Times New Roman" w:hAnsi="Arial" w:cs="Arial"/>
          <w:sz w:val="24"/>
          <w:szCs w:val="24"/>
        </w:rPr>
        <w:t xml:space="preserve">broader national strategies for sustainable development. </w:t>
      </w:r>
      <w:r w:rsidRPr="00893D7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A865DF8" w14:textId="211865D2" w:rsidR="00ED72C7" w:rsidRPr="00893D7A" w:rsidRDefault="00ED72C7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5BB02A" w14:textId="237571C5" w:rsidR="00BC4B1C" w:rsidRPr="00893D7A" w:rsidRDefault="0015155A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3D7A">
        <w:rPr>
          <w:rFonts w:ascii="Arial" w:eastAsia="Times New Roman" w:hAnsi="Arial" w:cs="Arial"/>
          <w:sz w:val="24"/>
          <w:szCs w:val="24"/>
        </w:rPr>
        <w:t>I am also pleased to highlight the ITU Journal on Future and Evolving Technologies</w:t>
      </w:r>
      <w:r w:rsidR="00B210D0" w:rsidRPr="00893D7A">
        <w:rPr>
          <w:rFonts w:ascii="Arial" w:eastAsia="Times New Roman" w:hAnsi="Arial" w:cs="Arial"/>
          <w:sz w:val="24"/>
          <w:szCs w:val="24"/>
        </w:rPr>
        <w:t xml:space="preserve"> is achieving exactly what it set out to, taking up a unique position in the research landscape </w:t>
      </w:r>
      <w:r w:rsidR="00A95700" w:rsidRPr="00893D7A">
        <w:rPr>
          <w:rFonts w:ascii="Arial" w:eastAsia="Times New Roman" w:hAnsi="Arial" w:cs="Arial"/>
          <w:sz w:val="24"/>
          <w:szCs w:val="24"/>
        </w:rPr>
        <w:t xml:space="preserve">with its publication of top-tier papers at </w:t>
      </w:r>
      <w:r w:rsidR="006F71E0" w:rsidRPr="00893D7A">
        <w:rPr>
          <w:rFonts w:ascii="Arial" w:eastAsia="Times New Roman" w:hAnsi="Arial" w:cs="Arial"/>
          <w:sz w:val="24"/>
          <w:szCs w:val="24"/>
        </w:rPr>
        <w:t xml:space="preserve">no </w:t>
      </w:r>
      <w:r w:rsidR="00B210D0" w:rsidRPr="00893D7A">
        <w:rPr>
          <w:rFonts w:ascii="Arial" w:eastAsia="Times New Roman" w:hAnsi="Arial" w:cs="Arial"/>
          <w:sz w:val="24"/>
          <w:szCs w:val="24"/>
        </w:rPr>
        <w:t>cost to authors or readers.</w:t>
      </w:r>
    </w:p>
    <w:p w14:paraId="0E407F17" w14:textId="77777777" w:rsidR="009C3029" w:rsidRPr="00893D7A" w:rsidRDefault="009C3029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A23ED2" w14:textId="13C4FFAD" w:rsidR="00EF56EC" w:rsidRPr="00893D7A" w:rsidRDefault="009C3029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3D7A">
        <w:rPr>
          <w:rFonts w:ascii="Arial" w:eastAsia="Times New Roman" w:hAnsi="Arial" w:cs="Arial"/>
          <w:sz w:val="24"/>
          <w:szCs w:val="24"/>
        </w:rPr>
        <w:t xml:space="preserve">I thank you all very much for your support </w:t>
      </w:r>
      <w:r w:rsidR="00EF56EC" w:rsidRPr="00893D7A">
        <w:rPr>
          <w:rFonts w:ascii="Arial" w:eastAsia="Times New Roman" w:hAnsi="Arial" w:cs="Arial"/>
          <w:sz w:val="24"/>
          <w:szCs w:val="24"/>
        </w:rPr>
        <w:t xml:space="preserve">through the challenging times that we have navigated over 2020 and 2021. </w:t>
      </w:r>
    </w:p>
    <w:p w14:paraId="4471DC4F" w14:textId="77777777" w:rsidR="00EF56EC" w:rsidRPr="00893D7A" w:rsidRDefault="00EF56EC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9B4757" w14:textId="77777777" w:rsidR="007A7204" w:rsidRPr="00893D7A" w:rsidRDefault="00EF56EC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3D7A">
        <w:rPr>
          <w:rFonts w:ascii="Arial" w:eastAsia="Times New Roman" w:hAnsi="Arial" w:cs="Arial"/>
          <w:sz w:val="24"/>
          <w:szCs w:val="24"/>
        </w:rPr>
        <w:t xml:space="preserve">I </w:t>
      </w:r>
      <w:r w:rsidR="00BC4B1C" w:rsidRPr="00893D7A">
        <w:rPr>
          <w:rFonts w:ascii="Arial" w:eastAsia="Times New Roman" w:hAnsi="Arial" w:cs="Arial"/>
          <w:sz w:val="24"/>
          <w:szCs w:val="24"/>
        </w:rPr>
        <w:t xml:space="preserve">would </w:t>
      </w:r>
      <w:r w:rsidR="009C3029" w:rsidRPr="00893D7A">
        <w:rPr>
          <w:rFonts w:ascii="Arial" w:eastAsia="Times New Roman" w:hAnsi="Arial" w:cs="Arial"/>
          <w:sz w:val="24"/>
          <w:szCs w:val="24"/>
        </w:rPr>
        <w:t xml:space="preserve">also </w:t>
      </w:r>
      <w:r w:rsidR="00BC4B1C" w:rsidRPr="00893D7A">
        <w:rPr>
          <w:rFonts w:ascii="Arial" w:eastAsia="Times New Roman" w:hAnsi="Arial" w:cs="Arial"/>
          <w:sz w:val="24"/>
          <w:szCs w:val="24"/>
        </w:rPr>
        <w:t>like to join our Secretary-General i</w:t>
      </w:r>
      <w:r w:rsidR="009C3029" w:rsidRPr="00893D7A">
        <w:rPr>
          <w:rFonts w:ascii="Arial" w:eastAsia="Times New Roman" w:hAnsi="Arial" w:cs="Arial"/>
          <w:sz w:val="24"/>
          <w:szCs w:val="24"/>
        </w:rPr>
        <w:t xml:space="preserve">n </w:t>
      </w:r>
      <w:r w:rsidR="00BC4B1C" w:rsidRPr="00893D7A">
        <w:rPr>
          <w:rFonts w:ascii="Arial" w:eastAsia="Times New Roman" w:hAnsi="Arial" w:cs="Arial"/>
          <w:sz w:val="24"/>
          <w:szCs w:val="24"/>
        </w:rPr>
        <w:t xml:space="preserve">highlighting the importance of WTSA in demonstrating ITU’s commitment to cooperation and consensus. </w:t>
      </w:r>
    </w:p>
    <w:p w14:paraId="1A2D371D" w14:textId="08392E5C" w:rsidR="00BC4B1C" w:rsidRPr="00893D7A" w:rsidRDefault="00B5683B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3D7A">
        <w:rPr>
          <w:rFonts w:ascii="Arial" w:eastAsia="Times New Roman" w:hAnsi="Arial" w:cs="Arial"/>
          <w:sz w:val="24"/>
          <w:szCs w:val="24"/>
        </w:rPr>
        <w:t>I associated with Sec</w:t>
      </w:r>
      <w:r w:rsidR="00B902BF">
        <w:rPr>
          <w:rFonts w:ascii="Arial" w:eastAsia="Times New Roman" w:hAnsi="Arial" w:cs="Arial"/>
          <w:sz w:val="24"/>
          <w:szCs w:val="24"/>
        </w:rPr>
        <w:t>retary-</w:t>
      </w:r>
      <w:r w:rsidRPr="00893D7A">
        <w:rPr>
          <w:rFonts w:ascii="Arial" w:eastAsia="Times New Roman" w:hAnsi="Arial" w:cs="Arial"/>
          <w:sz w:val="24"/>
          <w:szCs w:val="24"/>
        </w:rPr>
        <w:t>Gen</w:t>
      </w:r>
      <w:r w:rsidR="00B902BF">
        <w:rPr>
          <w:rFonts w:ascii="Arial" w:eastAsia="Times New Roman" w:hAnsi="Arial" w:cs="Arial"/>
          <w:sz w:val="24"/>
          <w:szCs w:val="24"/>
        </w:rPr>
        <w:t>eral’s</w:t>
      </w:r>
      <w:r w:rsidRPr="00893D7A">
        <w:rPr>
          <w:rFonts w:ascii="Arial" w:eastAsia="Times New Roman" w:hAnsi="Arial" w:cs="Arial"/>
          <w:sz w:val="24"/>
          <w:szCs w:val="24"/>
        </w:rPr>
        <w:t xml:space="preserve"> warm words about </w:t>
      </w:r>
      <w:r w:rsidR="007A7204" w:rsidRPr="00893D7A">
        <w:rPr>
          <w:rFonts w:ascii="Arial" w:eastAsia="Times New Roman" w:hAnsi="Arial" w:cs="Arial"/>
          <w:sz w:val="24"/>
          <w:szCs w:val="24"/>
        </w:rPr>
        <w:t>thanks to India</w:t>
      </w:r>
      <w:r w:rsidR="00B902BF">
        <w:rPr>
          <w:rFonts w:ascii="Arial" w:eastAsia="Times New Roman" w:hAnsi="Arial" w:cs="Arial"/>
          <w:sz w:val="24"/>
          <w:szCs w:val="24"/>
        </w:rPr>
        <w:t xml:space="preserve"> </w:t>
      </w:r>
      <w:r w:rsidR="008500E3">
        <w:rPr>
          <w:rFonts w:ascii="Arial" w:eastAsia="Times New Roman" w:hAnsi="Arial" w:cs="Arial"/>
          <w:sz w:val="24"/>
          <w:szCs w:val="24"/>
        </w:rPr>
        <w:t>to support the Union.</w:t>
      </w:r>
    </w:p>
    <w:p w14:paraId="7FD19F80" w14:textId="27E0F44F" w:rsidR="00BC4B1C" w:rsidRPr="00893D7A" w:rsidRDefault="00BC4B1C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953B8A" w14:textId="45663A3E" w:rsidR="00EF56EC" w:rsidRPr="00893D7A" w:rsidRDefault="00BC4B1C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3D7A">
        <w:rPr>
          <w:rFonts w:ascii="Arial" w:eastAsia="Times New Roman" w:hAnsi="Arial" w:cs="Arial"/>
          <w:sz w:val="24"/>
          <w:szCs w:val="24"/>
        </w:rPr>
        <w:t xml:space="preserve">WTSA is key opportunity to strengthen ITU’s </w:t>
      </w:r>
      <w:r w:rsidR="00B82829" w:rsidRPr="00893D7A">
        <w:rPr>
          <w:rFonts w:ascii="Arial" w:eastAsia="Times New Roman" w:hAnsi="Arial" w:cs="Arial"/>
          <w:sz w:val="24"/>
          <w:szCs w:val="24"/>
        </w:rPr>
        <w:t xml:space="preserve">unique value </w:t>
      </w:r>
      <w:r w:rsidRPr="00893D7A">
        <w:rPr>
          <w:rFonts w:ascii="Arial" w:eastAsia="Times New Roman" w:hAnsi="Arial" w:cs="Arial"/>
          <w:sz w:val="24"/>
          <w:szCs w:val="24"/>
        </w:rPr>
        <w:t xml:space="preserve">as </w:t>
      </w:r>
      <w:r w:rsidR="00806394" w:rsidRPr="00893D7A">
        <w:rPr>
          <w:rFonts w:ascii="Arial" w:eastAsia="Times New Roman" w:hAnsi="Arial" w:cs="Arial"/>
          <w:sz w:val="24"/>
          <w:szCs w:val="24"/>
        </w:rPr>
        <w:t xml:space="preserve">an </w:t>
      </w:r>
      <w:r w:rsidRPr="00893D7A">
        <w:rPr>
          <w:rFonts w:ascii="Arial" w:eastAsia="Times New Roman" w:hAnsi="Arial" w:cs="Arial"/>
          <w:sz w:val="24"/>
          <w:szCs w:val="24"/>
        </w:rPr>
        <w:t xml:space="preserve">inclusive </w:t>
      </w:r>
      <w:r w:rsidR="00EF56EC" w:rsidRPr="00893D7A">
        <w:rPr>
          <w:rFonts w:ascii="Arial" w:eastAsia="Times New Roman" w:hAnsi="Arial" w:cs="Arial"/>
          <w:sz w:val="24"/>
          <w:szCs w:val="24"/>
        </w:rPr>
        <w:t xml:space="preserve">international </w:t>
      </w:r>
      <w:r w:rsidRPr="00893D7A">
        <w:rPr>
          <w:rFonts w:ascii="Arial" w:eastAsia="Times New Roman" w:hAnsi="Arial" w:cs="Arial"/>
          <w:sz w:val="24"/>
          <w:szCs w:val="24"/>
        </w:rPr>
        <w:t>platform</w:t>
      </w:r>
      <w:r w:rsidR="00806394" w:rsidRPr="00893D7A">
        <w:rPr>
          <w:rFonts w:ascii="Arial" w:eastAsia="Times New Roman" w:hAnsi="Arial" w:cs="Arial"/>
          <w:sz w:val="24"/>
          <w:szCs w:val="24"/>
        </w:rPr>
        <w:t xml:space="preserve">, </w:t>
      </w:r>
      <w:r w:rsidRPr="00893D7A">
        <w:rPr>
          <w:rFonts w:ascii="Arial" w:eastAsia="Times New Roman" w:hAnsi="Arial" w:cs="Arial"/>
          <w:sz w:val="24"/>
          <w:szCs w:val="24"/>
        </w:rPr>
        <w:t xml:space="preserve">where all voices heard as we build consensus on how advances in ICT should factor into our </w:t>
      </w:r>
      <w:r w:rsidR="00EF56EC" w:rsidRPr="00893D7A">
        <w:rPr>
          <w:rFonts w:ascii="Arial" w:eastAsia="Times New Roman" w:hAnsi="Arial" w:cs="Arial"/>
          <w:sz w:val="24"/>
          <w:szCs w:val="24"/>
        </w:rPr>
        <w:t xml:space="preserve">future. </w:t>
      </w:r>
    </w:p>
    <w:p w14:paraId="770FDE93" w14:textId="77777777" w:rsidR="00EF56EC" w:rsidRPr="00893D7A" w:rsidRDefault="00EF56EC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5CC031" w14:textId="142BF739" w:rsidR="00EF56EC" w:rsidRDefault="00B82829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3D7A">
        <w:rPr>
          <w:rFonts w:ascii="Arial" w:eastAsia="Times New Roman" w:hAnsi="Arial" w:cs="Arial"/>
          <w:sz w:val="24"/>
          <w:szCs w:val="24"/>
        </w:rPr>
        <w:t xml:space="preserve">This is a platform that the </w:t>
      </w:r>
      <w:r w:rsidR="00EF56EC" w:rsidRPr="00893D7A">
        <w:rPr>
          <w:rFonts w:ascii="Arial" w:eastAsia="Times New Roman" w:hAnsi="Arial" w:cs="Arial"/>
          <w:sz w:val="24"/>
          <w:szCs w:val="24"/>
        </w:rPr>
        <w:t>world cannot do without</w:t>
      </w:r>
      <w:r w:rsidRPr="00893D7A">
        <w:rPr>
          <w:rFonts w:ascii="Arial" w:eastAsia="Times New Roman" w:hAnsi="Arial" w:cs="Arial"/>
          <w:sz w:val="24"/>
          <w:szCs w:val="24"/>
        </w:rPr>
        <w:t>, one that grows in importance day after day</w:t>
      </w:r>
      <w:r w:rsidR="00EF56EC" w:rsidRPr="00893D7A">
        <w:rPr>
          <w:rFonts w:ascii="Arial" w:eastAsia="Times New Roman" w:hAnsi="Arial" w:cs="Arial"/>
          <w:sz w:val="24"/>
          <w:szCs w:val="24"/>
        </w:rPr>
        <w:t xml:space="preserve"> –</w:t>
      </w:r>
      <w:r w:rsidRPr="00893D7A">
        <w:rPr>
          <w:rFonts w:ascii="Arial" w:eastAsia="Times New Roman" w:hAnsi="Arial" w:cs="Arial"/>
          <w:sz w:val="24"/>
          <w:szCs w:val="24"/>
        </w:rPr>
        <w:t xml:space="preserve"> </w:t>
      </w:r>
      <w:r w:rsidR="00EF56EC" w:rsidRPr="00893D7A">
        <w:rPr>
          <w:rFonts w:ascii="Arial" w:eastAsia="Times New Roman" w:hAnsi="Arial" w:cs="Arial"/>
          <w:sz w:val="24"/>
          <w:szCs w:val="24"/>
        </w:rPr>
        <w:t>the pandemic has made th</w:t>
      </w:r>
      <w:r w:rsidRPr="00893D7A">
        <w:rPr>
          <w:rFonts w:ascii="Arial" w:eastAsia="Times New Roman" w:hAnsi="Arial" w:cs="Arial"/>
          <w:sz w:val="24"/>
          <w:szCs w:val="24"/>
        </w:rPr>
        <w:t xml:space="preserve">is </w:t>
      </w:r>
      <w:r w:rsidR="00EF56EC" w:rsidRPr="00893D7A">
        <w:rPr>
          <w:rFonts w:ascii="Arial" w:eastAsia="Times New Roman" w:hAnsi="Arial" w:cs="Arial"/>
          <w:sz w:val="24"/>
          <w:szCs w:val="24"/>
        </w:rPr>
        <w:t>clearer than ever</w:t>
      </w:r>
      <w:r w:rsidRPr="00893D7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9F4E817" w14:textId="77777777" w:rsidR="00806394" w:rsidRDefault="00806394" w:rsidP="008063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99E689" w14:textId="3DE95E54" w:rsidR="009C3029" w:rsidRDefault="00B82829" w:rsidP="008063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 thank</w:t>
      </w:r>
      <w:r w:rsidR="00806394">
        <w:rPr>
          <w:rFonts w:ascii="Arial" w:hAnsi="Arial" w:cs="Arial"/>
          <w:sz w:val="24"/>
          <w:szCs w:val="24"/>
        </w:rPr>
        <w:t xml:space="preserve"> our TSAG Chairman, Bruce Gracie, </w:t>
      </w:r>
      <w:r w:rsidR="006A3A37">
        <w:rPr>
          <w:rFonts w:ascii="Arial" w:hAnsi="Arial" w:cs="Arial"/>
          <w:sz w:val="24"/>
          <w:szCs w:val="24"/>
        </w:rPr>
        <w:t xml:space="preserve">with the managements </w:t>
      </w:r>
      <w:r w:rsidR="00806394">
        <w:rPr>
          <w:rFonts w:ascii="Arial" w:hAnsi="Arial" w:cs="Arial"/>
          <w:sz w:val="24"/>
          <w:szCs w:val="24"/>
        </w:rPr>
        <w:t>a</w:t>
      </w:r>
      <w:r w:rsidR="006F71E0">
        <w:rPr>
          <w:rFonts w:ascii="Arial" w:hAnsi="Arial" w:cs="Arial"/>
          <w:sz w:val="24"/>
          <w:szCs w:val="24"/>
        </w:rPr>
        <w:t>s well as</w:t>
      </w:r>
      <w:r w:rsidR="00806394">
        <w:rPr>
          <w:rFonts w:ascii="Arial" w:hAnsi="Arial" w:cs="Arial"/>
          <w:sz w:val="24"/>
          <w:szCs w:val="24"/>
        </w:rPr>
        <w:t xml:space="preserve"> all TSAG participants</w:t>
      </w:r>
      <w:r w:rsidR="006F71E0">
        <w:rPr>
          <w:rFonts w:ascii="Arial" w:hAnsi="Arial" w:cs="Arial"/>
          <w:sz w:val="24"/>
          <w:szCs w:val="24"/>
        </w:rPr>
        <w:t xml:space="preserve"> for your contributions to this meeting</w:t>
      </w:r>
      <w:r>
        <w:rPr>
          <w:rFonts w:ascii="Arial" w:hAnsi="Arial" w:cs="Arial"/>
          <w:sz w:val="24"/>
          <w:szCs w:val="24"/>
        </w:rPr>
        <w:t xml:space="preserve"> and I wish you every success this week and in your preparations for WTSA. </w:t>
      </w:r>
    </w:p>
    <w:p w14:paraId="7131AB57" w14:textId="77777777" w:rsidR="00BC4B1C" w:rsidRDefault="00BC4B1C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FFE326" w14:textId="00D0E5AD" w:rsidR="00B210D0" w:rsidRDefault="00806394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Thank you. </w:t>
      </w:r>
    </w:p>
    <w:p w14:paraId="34E98D4E" w14:textId="6907C8A1" w:rsidR="00B210D0" w:rsidRDefault="00B210D0" w:rsidP="00ED72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DB34F4" w14:textId="214DD166" w:rsidR="00ED72C7" w:rsidRPr="00EE125E" w:rsidRDefault="00EE125E" w:rsidP="00EE125E">
      <w:pPr>
        <w:spacing w:after="0" w:line="240" w:lineRule="auto"/>
        <w:jc w:val="center"/>
        <w:rPr>
          <w:rFonts w:eastAsia="Times New Roman" w:cs="Arial"/>
          <w:lang w:val="en-US"/>
        </w:rPr>
      </w:pPr>
      <w:r w:rsidRPr="00EE125E">
        <w:rPr>
          <w:rFonts w:eastAsia="Times New Roman" w:cs="Arial"/>
          <w:lang w:val="en-US"/>
        </w:rPr>
        <w:t>__________________</w:t>
      </w:r>
      <w:bookmarkStart w:id="7" w:name="_GoBack"/>
      <w:bookmarkEnd w:id="7"/>
    </w:p>
    <w:sectPr w:rsidR="00ED72C7" w:rsidRPr="00EE125E" w:rsidSect="00EE125E">
      <w:headerReference w:type="default" r:id="rId9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84C1A" w14:textId="77777777" w:rsidR="00212DA6" w:rsidRDefault="00212DA6" w:rsidP="00094121">
      <w:pPr>
        <w:spacing w:after="0" w:line="240" w:lineRule="auto"/>
      </w:pPr>
      <w:r>
        <w:separator/>
      </w:r>
    </w:p>
  </w:endnote>
  <w:endnote w:type="continuationSeparator" w:id="0">
    <w:p w14:paraId="283D17B7" w14:textId="77777777" w:rsidR="00212DA6" w:rsidRDefault="00212DA6" w:rsidP="0009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3AF6C" w14:textId="77777777" w:rsidR="00212DA6" w:rsidRDefault="00212DA6" w:rsidP="00094121">
      <w:pPr>
        <w:spacing w:after="0" w:line="240" w:lineRule="auto"/>
      </w:pPr>
      <w:r>
        <w:separator/>
      </w:r>
    </w:p>
  </w:footnote>
  <w:footnote w:type="continuationSeparator" w:id="0">
    <w:p w14:paraId="3A655CFD" w14:textId="77777777" w:rsidR="00212DA6" w:rsidRDefault="00212DA6" w:rsidP="0009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790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198F84D1" w14:textId="1C172526" w:rsidR="00EE125E" w:rsidRPr="00EE125E" w:rsidRDefault="00EE125E">
        <w:pPr>
          <w:pStyle w:val="Head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E125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E125E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EE125E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- 2 -</w:t>
        </w:r>
        <w:r w:rsidRPr="00EE125E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noProof/>
            <w:sz w:val="18"/>
            <w:szCs w:val="18"/>
          </w:rPr>
          <w:br/>
          <w:t>TSAG-TD1067</w:t>
        </w:r>
      </w:p>
    </w:sdtContent>
  </w:sdt>
  <w:p w14:paraId="2DACCFE6" w14:textId="77777777" w:rsidR="00EE125E" w:rsidRDefault="00EE1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C31"/>
    <w:multiLevelType w:val="hybridMultilevel"/>
    <w:tmpl w:val="E74E553A"/>
    <w:lvl w:ilvl="0" w:tplc="AE6CD6E6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MrQwtzQ1MzUyMjNS0lEKTi0uzszPAykwqgUAMX7f+CwAAAA="/>
  </w:docVars>
  <w:rsids>
    <w:rsidRoot w:val="00FD51F4"/>
    <w:rsid w:val="000176F6"/>
    <w:rsid w:val="0003105C"/>
    <w:rsid w:val="000641B5"/>
    <w:rsid w:val="00094121"/>
    <w:rsid w:val="00105163"/>
    <w:rsid w:val="00122D34"/>
    <w:rsid w:val="0015155A"/>
    <w:rsid w:val="00154877"/>
    <w:rsid w:val="00212DA6"/>
    <w:rsid w:val="00282C23"/>
    <w:rsid w:val="002B546A"/>
    <w:rsid w:val="002B7EF1"/>
    <w:rsid w:val="002F504B"/>
    <w:rsid w:val="0031411C"/>
    <w:rsid w:val="00317251"/>
    <w:rsid w:val="00351BF9"/>
    <w:rsid w:val="00382D13"/>
    <w:rsid w:val="003D1BDD"/>
    <w:rsid w:val="00451889"/>
    <w:rsid w:val="004F1529"/>
    <w:rsid w:val="00531B62"/>
    <w:rsid w:val="00536DB1"/>
    <w:rsid w:val="005709B1"/>
    <w:rsid w:val="00596C9D"/>
    <w:rsid w:val="005F2588"/>
    <w:rsid w:val="00654BFE"/>
    <w:rsid w:val="006A3A37"/>
    <w:rsid w:val="006D69D1"/>
    <w:rsid w:val="006E0A46"/>
    <w:rsid w:val="006F71E0"/>
    <w:rsid w:val="0071682A"/>
    <w:rsid w:val="0071790E"/>
    <w:rsid w:val="007275C0"/>
    <w:rsid w:val="00740A0A"/>
    <w:rsid w:val="00743D11"/>
    <w:rsid w:val="00744A24"/>
    <w:rsid w:val="00756FF9"/>
    <w:rsid w:val="00783056"/>
    <w:rsid w:val="007A7204"/>
    <w:rsid w:val="00805C9F"/>
    <w:rsid w:val="00806394"/>
    <w:rsid w:val="00830164"/>
    <w:rsid w:val="0083511F"/>
    <w:rsid w:val="008500E3"/>
    <w:rsid w:val="00867724"/>
    <w:rsid w:val="00893D7A"/>
    <w:rsid w:val="008C0CD8"/>
    <w:rsid w:val="008D55C0"/>
    <w:rsid w:val="00925DDD"/>
    <w:rsid w:val="00932841"/>
    <w:rsid w:val="00943409"/>
    <w:rsid w:val="009A7047"/>
    <w:rsid w:val="009B37DA"/>
    <w:rsid w:val="009B49BE"/>
    <w:rsid w:val="009C3029"/>
    <w:rsid w:val="00A416CD"/>
    <w:rsid w:val="00A66DCF"/>
    <w:rsid w:val="00A90284"/>
    <w:rsid w:val="00A95700"/>
    <w:rsid w:val="00AA5E5E"/>
    <w:rsid w:val="00B210D0"/>
    <w:rsid w:val="00B5683B"/>
    <w:rsid w:val="00B82829"/>
    <w:rsid w:val="00B902BF"/>
    <w:rsid w:val="00BC2985"/>
    <w:rsid w:val="00BC4B1C"/>
    <w:rsid w:val="00C11EF0"/>
    <w:rsid w:val="00C6402B"/>
    <w:rsid w:val="00C842A6"/>
    <w:rsid w:val="00CB3A22"/>
    <w:rsid w:val="00CB3BA9"/>
    <w:rsid w:val="00D14D4C"/>
    <w:rsid w:val="00D257DA"/>
    <w:rsid w:val="00D4751D"/>
    <w:rsid w:val="00D64A32"/>
    <w:rsid w:val="00D7487F"/>
    <w:rsid w:val="00E30EE6"/>
    <w:rsid w:val="00EA2D75"/>
    <w:rsid w:val="00EB425D"/>
    <w:rsid w:val="00ED72C7"/>
    <w:rsid w:val="00EE125E"/>
    <w:rsid w:val="00EF56EC"/>
    <w:rsid w:val="00F36AAC"/>
    <w:rsid w:val="00F45B19"/>
    <w:rsid w:val="00F60ADA"/>
    <w:rsid w:val="00F75AEB"/>
    <w:rsid w:val="00FA7894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CBFAD6"/>
  <w15:chartTrackingRefBased/>
  <w15:docId w15:val="{4AD6281B-0AB9-4BFB-A305-8FCCFD84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056"/>
    <w:pPr>
      <w:ind w:left="720"/>
      <w:contextualSpacing/>
    </w:pPr>
  </w:style>
  <w:style w:type="paragraph" w:customStyle="1" w:styleId="Telecomhead">
    <w:name w:val="Telecom head"/>
    <w:basedOn w:val="Normal"/>
    <w:rsid w:val="00ED72C7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smallCaps/>
      <w:sz w:val="28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94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121"/>
  </w:style>
  <w:style w:type="paragraph" w:styleId="Footer">
    <w:name w:val="footer"/>
    <w:basedOn w:val="Normal"/>
    <w:link w:val="FooterChar"/>
    <w:uiPriority w:val="99"/>
    <w:unhideWhenUsed/>
    <w:rsid w:val="00094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121"/>
  </w:style>
  <w:style w:type="character" w:styleId="Hyperlink">
    <w:name w:val="Hyperlink"/>
    <w:basedOn w:val="DefaultParagraphFont"/>
    <w:uiPriority w:val="99"/>
    <w:semiHidden/>
    <w:unhideWhenUsed/>
    <w:rsid w:val="005709B1"/>
    <w:rPr>
      <w:rFonts w:ascii="Times New Roman" w:hAnsi="Times New Roman"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dir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Dalais, Matthew</dc:creator>
  <cp:keywords/>
  <dc:description/>
  <cp:lastModifiedBy>Al-Mnini, Lara</cp:lastModifiedBy>
  <cp:revision>4</cp:revision>
  <dcterms:created xsi:type="dcterms:W3CDTF">2021-10-25T12:22:00Z</dcterms:created>
  <dcterms:modified xsi:type="dcterms:W3CDTF">2021-10-25T12:27:00Z</dcterms:modified>
</cp:coreProperties>
</file>