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4674EB" w14:paraId="349C5ECB" w14:textId="77777777" w:rsidTr="00C63F6D">
        <w:trPr>
          <w:cantSplit/>
        </w:trPr>
        <w:tc>
          <w:tcPr>
            <w:tcW w:w="1190" w:type="dxa"/>
            <w:vMerge w:val="restart"/>
          </w:tcPr>
          <w:p w14:paraId="4C6223F6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bookmarkStart w:id="0" w:name="_GoBack"/>
            <w:bookmarkEnd w:id="0"/>
            <w:r w:rsidRPr="004674EB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6369142E" wp14:editId="51381B3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C0A73E6" w14:textId="77777777" w:rsidR="00D55AF9" w:rsidRPr="004674EB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4674EB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680D2F18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5CD4A553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1" w:name="dstudyperiod"/>
            <w:r w:rsidRPr="004674EB">
              <w:rPr>
                <w:rFonts w:eastAsiaTheme="minorEastAsia"/>
                <w:sz w:val="20"/>
                <w:lang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64D759C9" w14:textId="0B533AB3" w:rsidR="00D55AF9" w:rsidRPr="004674EB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4674EB">
              <w:rPr>
                <w:rFonts w:eastAsia="SimSun"/>
                <w:b/>
                <w:sz w:val="32"/>
                <w:szCs w:val="32"/>
              </w:rPr>
              <w:t>T</w:t>
            </w:r>
            <w:r w:rsidR="006A6C35">
              <w:rPr>
                <w:rFonts w:eastAsia="SimSun"/>
                <w:b/>
                <w:sz w:val="32"/>
                <w:szCs w:val="32"/>
              </w:rPr>
              <w:t>SAG-T</w:t>
            </w:r>
            <w:r w:rsidRPr="004674EB">
              <w:rPr>
                <w:rFonts w:eastAsia="SimSun"/>
                <w:b/>
                <w:sz w:val="32"/>
                <w:szCs w:val="32"/>
              </w:rPr>
              <w:t>D</w:t>
            </w:r>
            <w:r w:rsidR="004A7E98">
              <w:rPr>
                <w:rFonts w:eastAsia="SimSun"/>
                <w:b/>
                <w:sz w:val="32"/>
                <w:szCs w:val="32"/>
              </w:rPr>
              <w:t>1</w:t>
            </w:r>
            <w:r w:rsidR="00EA31A2">
              <w:rPr>
                <w:rFonts w:eastAsia="SimSun"/>
                <w:b/>
                <w:sz w:val="32"/>
                <w:szCs w:val="32"/>
              </w:rPr>
              <w:t>073</w:t>
            </w:r>
          </w:p>
        </w:tc>
      </w:tr>
      <w:tr w:rsidR="004A7E98" w:rsidRPr="004674EB" w14:paraId="1AC46493" w14:textId="77777777" w:rsidTr="00C63F6D">
        <w:trPr>
          <w:cantSplit/>
        </w:trPr>
        <w:tc>
          <w:tcPr>
            <w:tcW w:w="1190" w:type="dxa"/>
            <w:vMerge/>
          </w:tcPr>
          <w:p w14:paraId="6DED655D" w14:textId="77777777" w:rsidR="004A7E98" w:rsidRPr="004674EB" w:rsidRDefault="004A7E98" w:rsidP="004A7E98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75695E6" w14:textId="77777777" w:rsidR="004A7E98" w:rsidRPr="004674EB" w:rsidRDefault="004A7E98" w:rsidP="004A7E98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5FC16ECC" w14:textId="1D4BBB2E" w:rsidR="004A7E98" w:rsidRPr="004674EB" w:rsidRDefault="0083671A" w:rsidP="004A7E98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4A7E98" w:rsidRPr="004674EB" w14:paraId="65EE7CFF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B53146B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3D4355D7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B40F471" w14:textId="77777777" w:rsidR="004A7E98" w:rsidRPr="004674EB" w:rsidRDefault="004A7E98" w:rsidP="004A7E98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4A7E98" w:rsidRPr="004674EB" w14:paraId="455FD12C" w14:textId="77777777" w:rsidTr="00C63F6D">
        <w:trPr>
          <w:cantSplit/>
        </w:trPr>
        <w:tc>
          <w:tcPr>
            <w:tcW w:w="1616" w:type="dxa"/>
            <w:gridSpan w:val="3"/>
          </w:tcPr>
          <w:p w14:paraId="093E3CB3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3AB4E62" w14:textId="77777777" w:rsidR="004A7E98" w:rsidRPr="004674EB" w:rsidRDefault="004A7E98" w:rsidP="004A7E98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4DEAD7A6" w14:textId="73005B6F" w:rsidR="004A7E98" w:rsidRPr="004674EB" w:rsidRDefault="00C15BB3" w:rsidP="004A7E9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>
              <w:rPr>
                <w:szCs w:val="24"/>
              </w:rPr>
              <w:t>25</w:t>
            </w:r>
            <w:r w:rsidRPr="00F91FDB">
              <w:rPr>
                <w:szCs w:val="24"/>
              </w:rPr>
              <w:t>-</w:t>
            </w:r>
            <w:r>
              <w:rPr>
                <w:szCs w:val="24"/>
              </w:rPr>
              <w:t>29 October</w:t>
            </w:r>
            <w:r w:rsidRPr="00F91FDB">
              <w:rPr>
                <w:szCs w:val="24"/>
              </w:rPr>
              <w:t xml:space="preserve"> 2021</w:t>
            </w:r>
          </w:p>
        </w:tc>
      </w:tr>
      <w:tr w:rsidR="004A7E98" w:rsidRPr="004674EB" w14:paraId="79764BB7" w14:textId="77777777" w:rsidTr="00C63F6D">
        <w:trPr>
          <w:cantSplit/>
        </w:trPr>
        <w:tc>
          <w:tcPr>
            <w:tcW w:w="9923" w:type="dxa"/>
            <w:gridSpan w:val="5"/>
          </w:tcPr>
          <w:p w14:paraId="07E864F9" w14:textId="77777777" w:rsidR="004A7E98" w:rsidRPr="004674EB" w:rsidRDefault="004A7E98" w:rsidP="004A7E98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4A7E98" w:rsidRPr="004674EB" w14:paraId="3E987A17" w14:textId="77777777" w:rsidTr="00C63F6D">
        <w:trPr>
          <w:cantSplit/>
        </w:trPr>
        <w:tc>
          <w:tcPr>
            <w:tcW w:w="1616" w:type="dxa"/>
            <w:gridSpan w:val="3"/>
          </w:tcPr>
          <w:p w14:paraId="4A43B293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22269E6D" w14:textId="4DC785E3" w:rsidR="004A7E98" w:rsidRPr="004674EB" w:rsidRDefault="004A7E98" w:rsidP="004A7E98">
            <w:pPr>
              <w:rPr>
                <w:szCs w:val="24"/>
              </w:rPr>
            </w:pPr>
            <w:r>
              <w:rPr>
                <w:szCs w:val="24"/>
              </w:rPr>
              <w:t xml:space="preserve">Chairman, </w:t>
            </w:r>
            <w:r w:rsidR="00EA31A2">
              <w:rPr>
                <w:szCs w:val="24"/>
              </w:rPr>
              <w:t>TSAG</w:t>
            </w:r>
          </w:p>
        </w:tc>
      </w:tr>
      <w:tr w:rsidR="004A7E98" w:rsidRPr="004674EB" w14:paraId="7B694CC6" w14:textId="77777777" w:rsidTr="00C63F6D">
        <w:trPr>
          <w:cantSplit/>
        </w:trPr>
        <w:tc>
          <w:tcPr>
            <w:tcW w:w="1616" w:type="dxa"/>
            <w:gridSpan w:val="3"/>
          </w:tcPr>
          <w:p w14:paraId="7A908A8F" w14:textId="77777777" w:rsidR="004A7E98" w:rsidRPr="004674EB" w:rsidRDefault="004A7E98" w:rsidP="004A7E98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162097B9" w14:textId="2DB4E5BF" w:rsidR="004A7E98" w:rsidRPr="004674EB" w:rsidRDefault="004A7E98" w:rsidP="004A7E98">
            <w:pPr>
              <w:rPr>
                <w:szCs w:val="24"/>
              </w:rPr>
            </w:pPr>
            <w:r w:rsidRPr="00D44DFE">
              <w:rPr>
                <w:szCs w:val="24"/>
              </w:rPr>
              <w:t>Note to be read by the chairperson at the start of the meeting</w:t>
            </w:r>
          </w:p>
        </w:tc>
      </w:tr>
      <w:tr w:rsidR="004A7E98" w:rsidRPr="004674EB" w14:paraId="28C4678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B34D74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26AF28FE" w14:textId="769A31AE" w:rsidR="004A7E98" w:rsidRPr="004674EB" w:rsidRDefault="004A7E98" w:rsidP="004A7E98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3"/>
      <w:tr w:rsidR="004A7E98" w:rsidRPr="004674EB" w14:paraId="5628845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C54672" w14:textId="77777777" w:rsidR="004A7E98" w:rsidRPr="004674EB" w:rsidRDefault="004A7E98" w:rsidP="004A7E98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2C3C0F" w14:textId="2825F901" w:rsidR="004A7E98" w:rsidRPr="00DE5827" w:rsidRDefault="00867F15" w:rsidP="004A7E98">
            <w:sdt>
              <w:sdtPr>
                <w:alias w:val="ContactNameOrgCountry"/>
                <w:tag w:val="ContactNameOrgCountry"/>
                <w:id w:val="-130639986"/>
                <w:placeholder>
                  <w:docPart w:val="72C73C95F1E640C5BCFD155AEEB04A9E"/>
                </w:placeholder>
                <w:text w:multiLine="1"/>
              </w:sdtPr>
              <w:sdtEndPr/>
              <w:sdtContent>
                <w:r w:rsidR="004A7E98" w:rsidRPr="00DF4DBB">
                  <w:t>Bruce Gracie</w:t>
                </w:r>
                <w:r w:rsidR="004A7E98" w:rsidRPr="00DF4DBB">
                  <w:br/>
                </w:r>
                <w:r w:rsidR="00EA31A2">
                  <w:t>TSAG</w:t>
                </w:r>
                <w:r w:rsidR="004A7E98" w:rsidRPr="00DF4DBB">
                  <w:t xml:space="preserve"> Chairman</w:t>
                </w:r>
              </w:sdtContent>
            </w:sdt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3408F194" w14:textId="75BB95F8" w:rsidR="004A7E98" w:rsidRPr="00DE5827" w:rsidRDefault="00867F15" w:rsidP="004A7E98">
            <w:sdt>
              <w:sdtPr>
                <w:alias w:val="ContactTelFaxEmail"/>
                <w:tag w:val="ContactTelFaxEmail"/>
                <w:id w:val="1849828291"/>
                <w:placeholder>
                  <w:docPart w:val="462F77D074954A1E8354CA3F52806371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1158351679"/>
                    <w:placeholder>
                      <w:docPart w:val="706AC638FD4F4CF2A661138C34FEAA71"/>
                    </w:placeholder>
                  </w:sdtPr>
                  <w:sdtEndPr/>
                  <w:sdtContent>
                    <w:r w:rsidR="004A7E98" w:rsidRPr="00DF4DBB">
                      <w:t>Tel:</w:t>
                    </w:r>
                    <w:r w:rsidR="004A7E98" w:rsidRPr="00DF4DBB">
                      <w:tab/>
                      <w:t>+1 613 592-3180</w:t>
                    </w:r>
                    <w:r w:rsidR="004A7E98" w:rsidRPr="00DF4DBB">
                      <w:br/>
                      <w:t>E-mail:</w:t>
                    </w:r>
                    <w:r w:rsidR="004A7E98" w:rsidRPr="00DF4DBB">
                      <w:tab/>
                    </w:r>
                    <w:hyperlink r:id="rId9" w:history="1">
                      <w:r w:rsidR="004A7E98" w:rsidRPr="00DF4DBB">
                        <w:rPr>
                          <w:rStyle w:val="Hyperlink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6B6A0C0B" w14:textId="77777777" w:rsidR="00D55AF9" w:rsidRPr="004674EB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4674EB" w14:paraId="15C96F2C" w14:textId="77777777" w:rsidTr="00C63F6D">
        <w:trPr>
          <w:cantSplit/>
        </w:trPr>
        <w:tc>
          <w:tcPr>
            <w:tcW w:w="1616" w:type="dxa"/>
          </w:tcPr>
          <w:p w14:paraId="5E5CE74C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2D223EA1" w14:textId="4BBBE252" w:rsidR="00D55AF9" w:rsidRPr="004674EB" w:rsidRDefault="00D44DFE" w:rsidP="00C93F68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Note</w:t>
            </w:r>
            <w:r w:rsidR="00B00A2C">
              <w:rPr>
                <w:szCs w:val="24"/>
              </w:rPr>
              <w:t>;</w:t>
            </w:r>
            <w:r>
              <w:rPr>
                <w:szCs w:val="24"/>
              </w:rPr>
              <w:t xml:space="preserve"> remote</w:t>
            </w:r>
            <w:r w:rsidR="00C93F68" w:rsidRPr="004674EB">
              <w:rPr>
                <w:szCs w:val="24"/>
              </w:rPr>
              <w:t>;</w:t>
            </w:r>
          </w:p>
        </w:tc>
      </w:tr>
      <w:tr w:rsidR="00D55AF9" w:rsidRPr="004674EB" w14:paraId="71569ECE" w14:textId="77777777" w:rsidTr="00C63F6D">
        <w:trPr>
          <w:cantSplit/>
        </w:trPr>
        <w:tc>
          <w:tcPr>
            <w:tcW w:w="1616" w:type="dxa"/>
          </w:tcPr>
          <w:p w14:paraId="6BBAA5CD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727799DD" w14:textId="4D168C66" w:rsidR="00D55AF9" w:rsidRPr="004674EB" w:rsidRDefault="007C4E03" w:rsidP="00C14B64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The Chairman will read-out this note at the beginning of the meeting.</w:t>
            </w:r>
          </w:p>
        </w:tc>
      </w:tr>
    </w:tbl>
    <w:p w14:paraId="34ED78ED" w14:textId="33B8BDAD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rPr>
          <w:rFonts w:ascii="Segoe UI" w:hAnsi="Segoe UI" w:cs="Segoe UI"/>
          <w:color w:val="000000"/>
          <w:sz w:val="18"/>
          <w:szCs w:val="18"/>
          <w:lang w:eastAsia="en-GB"/>
        </w:rPr>
      </w:pPr>
    </w:p>
    <w:p w14:paraId="1544F8F9" w14:textId="179B1671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NOTE TO BE READ BY THE CHAIRPERSON AT THE START OF THE MEETING</w:t>
      </w:r>
    </w:p>
    <w:p w14:paraId="121034A0" w14:textId="51515A68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01D0DA48" w14:textId="5DD73DF4" w:rsidR="00F439D6" w:rsidRPr="008774CE" w:rsidRDefault="0077045D" w:rsidP="00F439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For this </w:t>
      </w:r>
      <w:r w:rsidR="00EA31A2">
        <w:rPr>
          <w:color w:val="000000"/>
          <w:szCs w:val="24"/>
          <w:lang w:eastAsia="en-GB"/>
        </w:rPr>
        <w:t>TSAG</w:t>
      </w:r>
      <w:r>
        <w:rPr>
          <w:color w:val="000000"/>
          <w:szCs w:val="24"/>
          <w:lang w:eastAsia="en-GB"/>
        </w:rPr>
        <w:t xml:space="preserve"> meeting, we are</w:t>
      </w:r>
      <w:r w:rsidR="00F439D6" w:rsidRPr="008774CE">
        <w:rPr>
          <w:color w:val="000000"/>
          <w:szCs w:val="24"/>
          <w:lang w:eastAsia="en-GB"/>
        </w:rPr>
        <w:t xml:space="preserve"> using </w:t>
      </w:r>
      <w:r>
        <w:rPr>
          <w:color w:val="000000"/>
          <w:szCs w:val="24"/>
          <w:lang w:eastAsia="en-GB"/>
        </w:rPr>
        <w:t xml:space="preserve">Zoom as the </w:t>
      </w:r>
      <w:r w:rsidR="00F439D6" w:rsidRPr="008774CE">
        <w:rPr>
          <w:color w:val="000000"/>
          <w:szCs w:val="24"/>
          <w:lang w:eastAsia="en-GB"/>
        </w:rPr>
        <w:t xml:space="preserve">remote participation </w:t>
      </w:r>
      <w:r>
        <w:rPr>
          <w:color w:val="000000"/>
          <w:szCs w:val="24"/>
          <w:lang w:eastAsia="en-GB"/>
        </w:rPr>
        <w:t>platform</w:t>
      </w:r>
      <w:r w:rsidR="00F439D6" w:rsidRPr="008774CE">
        <w:rPr>
          <w:color w:val="000000"/>
          <w:szCs w:val="24"/>
          <w:lang w:eastAsia="en-GB"/>
        </w:rPr>
        <w:t>. We will be using it to provide remote participation throughout the TSAG meeting.</w:t>
      </w:r>
    </w:p>
    <w:p w14:paraId="5B0C3980" w14:textId="4CC4EFA3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F439D6">
        <w:rPr>
          <w:color w:val="000000"/>
          <w:szCs w:val="24"/>
          <w:lang w:eastAsia="en-GB"/>
        </w:rPr>
        <w:t xml:space="preserve">TSB prepared </w:t>
      </w:r>
      <w:r w:rsidR="00F439D6" w:rsidRPr="00F439D6">
        <w:rPr>
          <w:color w:val="000000"/>
          <w:szCs w:val="24"/>
          <w:lang w:eastAsia="en-GB"/>
        </w:rPr>
        <w:t>TD1065</w:t>
      </w:r>
      <w:r w:rsidRPr="00F439D6">
        <w:rPr>
          <w:color w:val="000000"/>
          <w:szCs w:val="24"/>
          <w:lang w:eastAsia="en-GB"/>
        </w:rPr>
        <w:t xml:space="preserve">, which contains a step-by-step description of </w:t>
      </w:r>
      <w:r w:rsidR="00F923A7">
        <w:rPr>
          <w:color w:val="000000"/>
          <w:szCs w:val="24"/>
          <w:lang w:eastAsia="en-GB"/>
        </w:rPr>
        <w:t xml:space="preserve">the </w:t>
      </w:r>
      <w:r w:rsidR="00F439D6" w:rsidRPr="00F439D6">
        <w:rPr>
          <w:color w:val="000000"/>
          <w:szCs w:val="24"/>
          <w:lang w:eastAsia="en-GB"/>
        </w:rPr>
        <w:t>Zoom</w:t>
      </w:r>
      <w:r w:rsidR="000754B3">
        <w:rPr>
          <w:color w:val="000000"/>
          <w:szCs w:val="24"/>
          <w:lang w:eastAsia="en-GB"/>
        </w:rPr>
        <w:t xml:space="preserve"> remote </w:t>
      </w:r>
      <w:r w:rsidR="00F923A7">
        <w:rPr>
          <w:color w:val="000000"/>
          <w:szCs w:val="24"/>
          <w:lang w:eastAsia="en-GB"/>
        </w:rPr>
        <w:t xml:space="preserve">participation </w:t>
      </w:r>
      <w:r w:rsidR="000754B3">
        <w:rPr>
          <w:color w:val="000000"/>
          <w:szCs w:val="24"/>
          <w:lang w:eastAsia="en-GB"/>
        </w:rPr>
        <w:t>tool</w:t>
      </w:r>
      <w:r w:rsidRPr="008774CE">
        <w:rPr>
          <w:color w:val="000000"/>
          <w:szCs w:val="24"/>
          <w:lang w:eastAsia="en-GB"/>
        </w:rPr>
        <w:t xml:space="preserve">. Please read that user guide in </w:t>
      </w:r>
      <w:r w:rsidR="00F439D6" w:rsidRPr="00F439D6">
        <w:rPr>
          <w:color w:val="000000"/>
          <w:szCs w:val="24"/>
          <w:lang w:eastAsia="en-GB"/>
        </w:rPr>
        <w:t>TD1065</w:t>
      </w:r>
      <w:r w:rsidRPr="008774CE">
        <w:rPr>
          <w:color w:val="000000"/>
          <w:szCs w:val="24"/>
          <w:lang w:eastAsia="en-GB"/>
        </w:rPr>
        <w:t>, which explains how to use this tool, and wherein you can find guidance for troubleshooting in case of technical problems.</w:t>
      </w:r>
    </w:p>
    <w:p w14:paraId="401D79DE" w14:textId="356F1B4A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When making an intervention, please remember that your remarks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are captioned and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are being interpreted into five languages.</w:t>
      </w:r>
    </w:p>
    <w:p w14:paraId="6116586E" w14:textId="547723E2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It is also important to keep the following points in mind:</w:t>
      </w:r>
    </w:p>
    <w:p w14:paraId="314B6D92" w14:textId="2E88F1CA" w:rsidR="004B4AD1" w:rsidRPr="008774CE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Audio quality deemed satisfactory by a delegate may be insufficient for interpretation or captioning purposes.</w:t>
      </w:r>
    </w:p>
    <w:p w14:paraId="35B74C50" w14:textId="3A2A1CD4" w:rsidR="004B4AD1" w:rsidRPr="008774CE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 xml:space="preserve">For interpreters and </w:t>
      </w:r>
      <w:proofErr w:type="spellStart"/>
      <w:r w:rsidRPr="008774CE">
        <w:rPr>
          <w:color w:val="000000"/>
          <w:szCs w:val="24"/>
          <w:lang w:eastAsia="en-GB"/>
        </w:rPr>
        <w:t>captioners</w:t>
      </w:r>
      <w:proofErr w:type="spellEnd"/>
      <w:r w:rsidRPr="008774CE">
        <w:rPr>
          <w:color w:val="000000"/>
          <w:szCs w:val="24"/>
          <w:lang w:eastAsia="en-GB"/>
        </w:rPr>
        <w:t xml:space="preserve">, the audio quality </w:t>
      </w:r>
      <w:r w:rsidR="00DB4382" w:rsidRPr="008774CE">
        <w:rPr>
          <w:color w:val="000000"/>
          <w:szCs w:val="24"/>
          <w:lang w:eastAsia="en-GB"/>
        </w:rPr>
        <w:t>must</w:t>
      </w:r>
      <w:r w:rsidRPr="008774CE">
        <w:rPr>
          <w:color w:val="000000"/>
          <w:szCs w:val="24"/>
          <w:lang w:eastAsia="en-GB"/>
        </w:rPr>
        <w:t xml:space="preserve"> be near-perfect. </w:t>
      </w:r>
      <w:r w:rsidR="00CA349D" w:rsidRPr="008774CE">
        <w:rPr>
          <w:color w:val="000000"/>
          <w:szCs w:val="24"/>
          <w:lang w:eastAsia="en-GB"/>
        </w:rPr>
        <w:t>D</w:t>
      </w:r>
      <w:r w:rsidRPr="008774CE">
        <w:rPr>
          <w:color w:val="000000"/>
          <w:szCs w:val="24"/>
          <w:lang w:eastAsia="en-GB"/>
        </w:rPr>
        <w:t>elegates are reminded to speak clearly, loudly</w:t>
      </w:r>
      <w:r w:rsidR="00B85481">
        <w:rPr>
          <w:color w:val="000000"/>
          <w:szCs w:val="24"/>
          <w:lang w:eastAsia="en-GB"/>
        </w:rPr>
        <w:t>,</w:t>
      </w:r>
      <w:r w:rsidRPr="008774CE">
        <w:rPr>
          <w:color w:val="000000"/>
          <w:szCs w:val="24"/>
          <w:lang w:eastAsia="en-GB"/>
        </w:rPr>
        <w:t xml:space="preserve"> and slowly; any background noise should be avoided. </w:t>
      </w:r>
      <w:r w:rsidR="00CA349D" w:rsidRPr="008774CE">
        <w:rPr>
          <w:color w:val="000000"/>
          <w:szCs w:val="24"/>
          <w:lang w:eastAsia="en-GB"/>
        </w:rPr>
        <w:t>P</w:t>
      </w:r>
      <w:r w:rsidRPr="008774CE">
        <w:rPr>
          <w:color w:val="000000"/>
          <w:szCs w:val="24"/>
          <w:lang w:eastAsia="en-GB"/>
        </w:rPr>
        <w:t>articipants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are asked to mute their microphones until they wish to intervene.</w:t>
      </w:r>
    </w:p>
    <w:p w14:paraId="53F75D79" w14:textId="3E354FFA" w:rsidR="004B4AD1" w:rsidRPr="008774CE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 xml:space="preserve">Audio quality may deteriorate without prior notice, eventually hindering an interpreter’s or </w:t>
      </w:r>
      <w:proofErr w:type="spellStart"/>
      <w:r w:rsidRPr="008774CE">
        <w:rPr>
          <w:color w:val="000000"/>
          <w:szCs w:val="24"/>
          <w:lang w:eastAsia="en-GB"/>
        </w:rPr>
        <w:t>captioner’s</w:t>
      </w:r>
      <w:proofErr w:type="spellEnd"/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ability to provide a smooth rendering.</w:t>
      </w:r>
    </w:p>
    <w:p w14:paraId="53C9BE93" w14:textId="0B1909A7" w:rsidR="004B4AD1" w:rsidRPr="008774CE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 xml:space="preserve">In extreme cases, despite their training and experience, our interpreters or </w:t>
      </w:r>
      <w:proofErr w:type="spellStart"/>
      <w:r w:rsidRPr="008774CE">
        <w:rPr>
          <w:color w:val="000000"/>
          <w:szCs w:val="24"/>
          <w:lang w:eastAsia="en-GB"/>
        </w:rPr>
        <w:t>captioners</w:t>
      </w:r>
      <w:proofErr w:type="spellEnd"/>
      <w:r w:rsidRPr="008774CE">
        <w:rPr>
          <w:color w:val="000000"/>
          <w:szCs w:val="24"/>
          <w:lang w:eastAsia="en-GB"/>
        </w:rPr>
        <w:t xml:space="preserve"> may have to refrain from interpreting or captioning altogether.</w:t>
      </w:r>
    </w:p>
    <w:p w14:paraId="7DA10283" w14:textId="1079DE04" w:rsidR="004B4AD1" w:rsidRPr="008774CE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The chairman or the remote participation moderator is permitted to mute participants with bad connections or whose connections introduce too much noise</w:t>
      </w:r>
      <w:r w:rsidR="00CA349D" w:rsidRPr="008774CE">
        <w:rPr>
          <w:color w:val="000000"/>
          <w:szCs w:val="24"/>
          <w:lang w:eastAsia="en-GB"/>
        </w:rPr>
        <w:t>.</w:t>
      </w:r>
      <w:r w:rsidRPr="008774CE">
        <w:rPr>
          <w:color w:val="000000"/>
          <w:szCs w:val="24"/>
          <w:lang w:eastAsia="en-GB"/>
        </w:rPr>
        <w:t xml:space="preserve"> </w:t>
      </w:r>
      <w:r w:rsidR="00CA349D" w:rsidRPr="008774CE">
        <w:rPr>
          <w:color w:val="000000"/>
          <w:szCs w:val="24"/>
          <w:lang w:eastAsia="en-GB"/>
        </w:rPr>
        <w:t xml:space="preserve">Participants </w:t>
      </w:r>
      <w:r w:rsidRPr="008774CE">
        <w:rPr>
          <w:color w:val="000000"/>
          <w:szCs w:val="24"/>
          <w:lang w:eastAsia="en-GB"/>
        </w:rPr>
        <w:t>may be disconnected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if the situation cannot be remedied.</w:t>
      </w:r>
    </w:p>
    <w:p w14:paraId="24EA581F" w14:textId="76467F13" w:rsidR="004B4AD1" w:rsidRPr="008774CE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lastRenderedPageBreak/>
        <w:t>A delegate wishing to make an intervention, should first request the floor</w:t>
      </w:r>
      <w:r w:rsidR="00DD3B62" w:rsidRPr="008774CE">
        <w:rPr>
          <w:color w:val="000000"/>
          <w:szCs w:val="24"/>
          <w:lang w:eastAsia="en-GB"/>
        </w:rPr>
        <w:t xml:space="preserve"> </w:t>
      </w:r>
      <w:r w:rsidRPr="008774CE">
        <w:rPr>
          <w:color w:val="000000"/>
          <w:szCs w:val="24"/>
          <w:lang w:eastAsia="en-GB"/>
        </w:rPr>
        <w:t>by using the raise hand button. The chairman will grant the floor to the delegate according to the floor requests in the queue.</w:t>
      </w:r>
    </w:p>
    <w:p w14:paraId="3F8021CE" w14:textId="0DC4F33E" w:rsidR="00F40CFF" w:rsidRPr="008774CE" w:rsidRDefault="00E7043E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Before </w:t>
      </w:r>
      <w:r w:rsidR="00E06772">
        <w:rPr>
          <w:color w:val="000000"/>
          <w:szCs w:val="24"/>
          <w:lang w:eastAsia="en-GB"/>
        </w:rPr>
        <w:t xml:space="preserve">your </w:t>
      </w:r>
      <w:r w:rsidR="006B2D3A">
        <w:rPr>
          <w:color w:val="000000"/>
          <w:szCs w:val="24"/>
          <w:lang w:eastAsia="en-GB"/>
        </w:rPr>
        <w:t xml:space="preserve">audio </w:t>
      </w:r>
      <w:r w:rsidR="00E06772">
        <w:rPr>
          <w:color w:val="000000"/>
          <w:szCs w:val="24"/>
          <w:lang w:eastAsia="en-GB"/>
        </w:rPr>
        <w:t xml:space="preserve">intervention, </w:t>
      </w:r>
      <w:r w:rsidR="00E32D36">
        <w:rPr>
          <w:color w:val="000000"/>
          <w:szCs w:val="24"/>
          <w:lang w:eastAsia="en-GB"/>
        </w:rPr>
        <w:t xml:space="preserve">make sure to set your </w:t>
      </w:r>
      <w:r w:rsidR="00A13538">
        <w:rPr>
          <w:color w:val="000000"/>
          <w:szCs w:val="24"/>
          <w:lang w:eastAsia="en-GB"/>
        </w:rPr>
        <w:t xml:space="preserve">audio channel </w:t>
      </w:r>
      <w:r w:rsidR="00BC74B6">
        <w:rPr>
          <w:color w:val="000000"/>
          <w:szCs w:val="24"/>
          <w:lang w:eastAsia="en-GB"/>
        </w:rPr>
        <w:t xml:space="preserve">in Zoom </w:t>
      </w:r>
      <w:r w:rsidR="00DA6076">
        <w:rPr>
          <w:color w:val="000000"/>
          <w:szCs w:val="24"/>
          <w:lang w:eastAsia="en-GB"/>
        </w:rPr>
        <w:t xml:space="preserve">to the </w:t>
      </w:r>
      <w:r w:rsidR="00FE77A4">
        <w:rPr>
          <w:color w:val="000000"/>
          <w:szCs w:val="24"/>
          <w:lang w:eastAsia="en-GB"/>
        </w:rPr>
        <w:t xml:space="preserve">channel that corresponds to </w:t>
      </w:r>
      <w:r w:rsidR="00373CF6">
        <w:rPr>
          <w:color w:val="000000"/>
          <w:szCs w:val="24"/>
          <w:lang w:eastAsia="en-GB"/>
        </w:rPr>
        <w:t>your spoken language</w:t>
      </w:r>
      <w:r w:rsidR="003E39F8">
        <w:rPr>
          <w:color w:val="000000"/>
          <w:szCs w:val="24"/>
          <w:lang w:eastAsia="en-GB"/>
        </w:rPr>
        <w:t xml:space="preserve"> or </w:t>
      </w:r>
      <w:r w:rsidR="00A17801">
        <w:rPr>
          <w:color w:val="000000"/>
          <w:szCs w:val="24"/>
          <w:lang w:eastAsia="en-GB"/>
        </w:rPr>
        <w:t xml:space="preserve">select </w:t>
      </w:r>
      <w:r w:rsidR="00356B6E">
        <w:rPr>
          <w:color w:val="000000"/>
          <w:szCs w:val="24"/>
          <w:lang w:eastAsia="en-GB"/>
        </w:rPr>
        <w:t>the “off” channel, which corresponds to the floor channel.</w:t>
      </w:r>
    </w:p>
    <w:p w14:paraId="4D4372E7" w14:textId="718A878E" w:rsidR="004B4AD1" w:rsidRPr="008774CE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All participants should introduce themselves by mentioning their name and affiliation.</w:t>
      </w:r>
    </w:p>
    <w:p w14:paraId="2F9BF95C" w14:textId="43910EE7" w:rsidR="004B4AD1" w:rsidRPr="008774CE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A delegate may on occasion be asked to repeat a statement and may have his</w:t>
      </w:r>
      <w:r w:rsidR="006F0918">
        <w:rPr>
          <w:color w:val="000000"/>
          <w:szCs w:val="24"/>
          <w:lang w:eastAsia="en-GB"/>
        </w:rPr>
        <w:t>/her</w:t>
      </w:r>
      <w:r w:rsidRPr="008774CE">
        <w:rPr>
          <w:color w:val="000000"/>
          <w:szCs w:val="24"/>
          <w:lang w:eastAsia="en-GB"/>
        </w:rPr>
        <w:t xml:space="preserve"> statement paraphrased by an official in the room.</w:t>
      </w:r>
    </w:p>
    <w:p w14:paraId="0DBA186A" w14:textId="7CA0B7F8" w:rsidR="004B4AD1" w:rsidRPr="008774CE" w:rsidRDefault="00CA349D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P</w:t>
      </w:r>
      <w:r w:rsidR="004B4AD1" w:rsidRPr="008774CE">
        <w:rPr>
          <w:color w:val="000000"/>
          <w:szCs w:val="24"/>
          <w:lang w:eastAsia="en-GB"/>
        </w:rPr>
        <w:t xml:space="preserve">articipants are encouraged to use a headset (and not the microphone and speaker of their </w:t>
      </w:r>
      <w:r w:rsidR="00F50691">
        <w:rPr>
          <w:color w:val="000000"/>
          <w:szCs w:val="24"/>
          <w:lang w:eastAsia="en-GB"/>
        </w:rPr>
        <w:t>device</w:t>
      </w:r>
      <w:r w:rsidR="004B4AD1" w:rsidRPr="008774CE">
        <w:rPr>
          <w:color w:val="000000"/>
          <w:szCs w:val="24"/>
          <w:lang w:eastAsia="en-GB"/>
        </w:rPr>
        <w:t xml:space="preserve">). </w:t>
      </w:r>
      <w:r w:rsidRPr="008774CE">
        <w:rPr>
          <w:color w:val="000000"/>
          <w:szCs w:val="24"/>
          <w:lang w:eastAsia="en-GB"/>
        </w:rPr>
        <w:t>P</w:t>
      </w:r>
      <w:r w:rsidR="004B4AD1" w:rsidRPr="008774CE">
        <w:rPr>
          <w:color w:val="000000"/>
          <w:szCs w:val="24"/>
          <w:lang w:eastAsia="en-GB"/>
        </w:rPr>
        <w:t>articipants should make sure that they are muted when not having the floor.</w:t>
      </w:r>
    </w:p>
    <w:p w14:paraId="374753C1" w14:textId="3D7C955C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</w:p>
    <w:p w14:paraId="6E22921A" w14:textId="77777777" w:rsidR="001F6FFB" w:rsidRPr="008774CE" w:rsidRDefault="004B4AD1" w:rsidP="001F6F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rPr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We can expect some delay in the screen-sharing response time due to:</w:t>
      </w:r>
    </w:p>
    <w:p w14:paraId="2D977CF6" w14:textId="3CBEA5D2" w:rsidR="001F6FFB" w:rsidRPr="008774CE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 xml:space="preserve">audio delay from the speaker to the TSB </w:t>
      </w:r>
      <w:r w:rsidR="002A096D">
        <w:rPr>
          <w:color w:val="000000"/>
          <w:szCs w:val="24"/>
          <w:lang w:eastAsia="en-GB"/>
        </w:rPr>
        <w:t>a</w:t>
      </w:r>
      <w:r w:rsidRPr="008774CE">
        <w:rPr>
          <w:color w:val="000000"/>
          <w:szCs w:val="24"/>
          <w:lang w:eastAsia="en-GB"/>
        </w:rPr>
        <w:t xml:space="preserve">ssistant </w:t>
      </w:r>
      <w:r w:rsidR="00CA349D" w:rsidRPr="008774CE">
        <w:rPr>
          <w:color w:val="000000"/>
          <w:szCs w:val="24"/>
          <w:lang w:eastAsia="en-GB"/>
        </w:rPr>
        <w:t xml:space="preserve">sharing the screen </w:t>
      </w:r>
      <w:r w:rsidRPr="008774CE">
        <w:rPr>
          <w:color w:val="000000"/>
          <w:szCs w:val="24"/>
          <w:lang w:eastAsia="en-GB"/>
        </w:rPr>
        <w:t>(downstream),</w:t>
      </w:r>
    </w:p>
    <w:p w14:paraId="33FB5A28" w14:textId="77777777" w:rsidR="002A096D" w:rsidRPr="009E0F9D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9E0F9D">
        <w:rPr>
          <w:color w:val="000000"/>
          <w:szCs w:val="24"/>
          <w:lang w:eastAsia="en-GB"/>
        </w:rPr>
        <w:t xml:space="preserve">screen refresh latency on </w:t>
      </w:r>
      <w:r w:rsidR="00164947" w:rsidRPr="009E0F9D">
        <w:rPr>
          <w:color w:val="000000"/>
          <w:szCs w:val="24"/>
          <w:lang w:eastAsia="en-GB"/>
        </w:rPr>
        <w:t>Zoom</w:t>
      </w:r>
      <w:r w:rsidRPr="009E0F9D">
        <w:rPr>
          <w:color w:val="000000"/>
          <w:szCs w:val="24"/>
          <w:lang w:eastAsia="en-GB"/>
        </w:rPr>
        <w:t xml:space="preserve"> (upstream). </w:t>
      </w:r>
    </w:p>
    <w:p w14:paraId="12390739" w14:textId="78EC4586" w:rsidR="00215F12" w:rsidRPr="009E0F9D" w:rsidRDefault="00215F12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9E0F9D">
        <w:rPr>
          <w:color w:val="000000"/>
          <w:szCs w:val="24"/>
          <w:lang w:eastAsia="en-GB"/>
        </w:rPr>
        <w:t>t</w:t>
      </w:r>
      <w:r w:rsidR="004B4AD1" w:rsidRPr="009E0F9D">
        <w:rPr>
          <w:color w:val="000000"/>
          <w:szCs w:val="24"/>
          <w:lang w:eastAsia="en-GB"/>
        </w:rPr>
        <w:t xml:space="preserve">hese delays are compounded when “Relay” interpretation is used. </w:t>
      </w:r>
    </w:p>
    <w:p w14:paraId="4664E443" w14:textId="30D6DBC4" w:rsidR="004B4AD1" w:rsidRPr="009E0F9D" w:rsidRDefault="004B4AD1" w:rsidP="001E67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rPr>
          <w:szCs w:val="24"/>
          <w:lang w:eastAsia="en-GB"/>
        </w:rPr>
      </w:pPr>
      <w:r w:rsidRPr="009E0F9D">
        <w:rPr>
          <w:color w:val="000000"/>
          <w:szCs w:val="24"/>
          <w:lang w:eastAsia="en-GB"/>
        </w:rPr>
        <w:t>Please recognise these necessary delays if you perceive any slowness in moving documents shared on the screen.</w:t>
      </w:r>
    </w:p>
    <w:p w14:paraId="2795AD51" w14:textId="3E188E09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3426C123" w14:textId="510AA4E3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 xml:space="preserve">The public chat may be used for comments. Although it is not an official record of the meeting, it has been found by many </w:t>
      </w:r>
      <w:r w:rsidR="00CA349D" w:rsidRPr="008774CE">
        <w:rPr>
          <w:color w:val="000000"/>
          <w:szCs w:val="24"/>
          <w:lang w:eastAsia="en-GB"/>
        </w:rPr>
        <w:t xml:space="preserve">ITU-T </w:t>
      </w:r>
      <w:r w:rsidRPr="008774CE">
        <w:rPr>
          <w:color w:val="000000"/>
          <w:szCs w:val="24"/>
          <w:lang w:eastAsia="en-GB"/>
        </w:rPr>
        <w:t>S</w:t>
      </w:r>
      <w:r w:rsidR="0060617C">
        <w:rPr>
          <w:color w:val="000000"/>
          <w:szCs w:val="24"/>
          <w:lang w:eastAsia="en-GB"/>
        </w:rPr>
        <w:t xml:space="preserve">tudy </w:t>
      </w:r>
      <w:r w:rsidRPr="008774CE">
        <w:rPr>
          <w:color w:val="000000"/>
          <w:szCs w:val="24"/>
          <w:lang w:eastAsia="en-GB"/>
        </w:rPr>
        <w:t>G</w:t>
      </w:r>
      <w:r w:rsidR="0060617C">
        <w:rPr>
          <w:color w:val="000000"/>
          <w:szCs w:val="24"/>
          <w:lang w:eastAsia="en-GB"/>
        </w:rPr>
        <w:t>roup</w:t>
      </w:r>
      <w:r w:rsidRPr="008774CE">
        <w:rPr>
          <w:color w:val="000000"/>
          <w:szCs w:val="24"/>
          <w:lang w:eastAsia="en-GB"/>
        </w:rPr>
        <w:t>s to enhance communication and to efficiently conduct the meeting.</w:t>
      </w:r>
    </w:p>
    <w:p w14:paraId="4DCC24D8" w14:textId="0A9DDB69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 xml:space="preserve">The public chat may </w:t>
      </w:r>
      <w:r w:rsidRPr="001E6725">
        <w:rPr>
          <w:b/>
          <w:bCs/>
          <w:color w:val="000000"/>
          <w:szCs w:val="24"/>
          <w:u w:val="single"/>
          <w:lang w:eastAsia="en-GB"/>
        </w:rPr>
        <w:t xml:space="preserve">not </w:t>
      </w:r>
      <w:r w:rsidRPr="008774CE">
        <w:rPr>
          <w:color w:val="000000"/>
          <w:szCs w:val="24"/>
          <w:lang w:eastAsia="en-GB"/>
        </w:rPr>
        <w:t xml:space="preserve">be used for requesting the floor. If you desire to request for the floor, please press the </w:t>
      </w:r>
      <w:r w:rsidRPr="001E6725">
        <w:rPr>
          <w:b/>
          <w:bCs/>
          <w:color w:val="000000"/>
          <w:szCs w:val="24"/>
          <w:lang w:eastAsia="en-GB"/>
        </w:rPr>
        <w:t>Raise Hand button only</w:t>
      </w:r>
      <w:r w:rsidRPr="008774CE">
        <w:rPr>
          <w:color w:val="000000"/>
          <w:szCs w:val="24"/>
          <w:lang w:eastAsia="en-GB"/>
        </w:rPr>
        <w:t>.</w:t>
      </w:r>
    </w:p>
    <w:p w14:paraId="3D9F848F" w14:textId="4CBE0D81" w:rsidR="003A3126" w:rsidRPr="008774CE" w:rsidRDefault="003A3126" w:rsidP="003A31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color w:val="000000"/>
          <w:szCs w:val="24"/>
          <w:lang w:eastAsia="en-GB"/>
        </w:rPr>
      </w:pPr>
      <w:r w:rsidRPr="00E54C33">
        <w:rPr>
          <w:color w:val="000000"/>
          <w:szCs w:val="24"/>
          <w:lang w:eastAsia="en-GB"/>
        </w:rPr>
        <w:t xml:space="preserve">Finally, I have been informed that all virtual study group meetings last year successfully concluded their work by making decision by consensus in their virtual meetings through remote participation. I consulted with my TSAG management team on this important issue, and we agreed to allow decision making by consensus in </w:t>
      </w:r>
      <w:r w:rsidR="00CE708F" w:rsidRPr="00E54C33">
        <w:rPr>
          <w:color w:val="000000"/>
          <w:szCs w:val="24"/>
          <w:lang w:eastAsia="en-GB"/>
        </w:rPr>
        <w:t xml:space="preserve">this virtual </w:t>
      </w:r>
      <w:r w:rsidRPr="00E54C33">
        <w:rPr>
          <w:color w:val="000000"/>
          <w:szCs w:val="24"/>
          <w:lang w:eastAsia="en-GB"/>
        </w:rPr>
        <w:t xml:space="preserve">TSAG </w:t>
      </w:r>
      <w:r w:rsidR="009D4206" w:rsidRPr="00E54C33">
        <w:rPr>
          <w:color w:val="000000"/>
          <w:szCs w:val="24"/>
          <w:lang w:eastAsia="en-GB"/>
        </w:rPr>
        <w:t xml:space="preserve">meeting </w:t>
      </w:r>
      <w:r w:rsidRPr="00E54C33">
        <w:rPr>
          <w:color w:val="000000"/>
          <w:szCs w:val="24"/>
          <w:lang w:eastAsia="en-GB"/>
        </w:rPr>
        <w:t>as well.</w:t>
      </w:r>
    </w:p>
    <w:p w14:paraId="51915A28" w14:textId="5A4301D8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503C8E57" w14:textId="66EE6647" w:rsidR="004B4AD1" w:rsidRPr="008774CE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8774CE">
        <w:rPr>
          <w:color w:val="000000"/>
          <w:szCs w:val="24"/>
          <w:lang w:eastAsia="en-GB"/>
        </w:rPr>
        <w:t>Thank you very much for your understanding and cooperation. This concludes this announcement.</w:t>
      </w:r>
    </w:p>
    <w:p w14:paraId="54134F68" w14:textId="77777777" w:rsidR="001A3D06" w:rsidRDefault="001A3D06" w:rsidP="001A3D06">
      <w:pPr>
        <w:spacing w:before="0"/>
        <w:rPr>
          <w:rFonts w:asciiTheme="majorBidi" w:hAnsiTheme="majorBidi" w:cstheme="majorBidi"/>
          <w:szCs w:val="24"/>
          <w:highlight w:val="green"/>
        </w:rPr>
      </w:pPr>
    </w:p>
    <w:p w14:paraId="03DA2925" w14:textId="4A852092" w:rsidR="00733962" w:rsidRPr="004674EB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______</w:t>
      </w:r>
      <w:r w:rsidR="00B00A2C">
        <w:rPr>
          <w:rFonts w:asciiTheme="majorBidi" w:hAnsiTheme="majorBidi" w:cstheme="majorBidi"/>
          <w:sz w:val="20"/>
        </w:rPr>
        <w:t>______________</w:t>
      </w:r>
    </w:p>
    <w:sectPr w:rsidR="00733962" w:rsidRPr="004674EB" w:rsidSect="00DB4631">
      <w:headerReference w:type="default" r:id="rId10"/>
      <w:footerReference w:type="first" r:id="rId11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99DF" w14:textId="77777777" w:rsidR="007B4171" w:rsidRDefault="007B4171">
      <w:pPr>
        <w:spacing w:before="0"/>
      </w:pPr>
      <w:r>
        <w:separator/>
      </w:r>
    </w:p>
  </w:endnote>
  <w:endnote w:type="continuationSeparator" w:id="0">
    <w:p w14:paraId="291551DE" w14:textId="77777777" w:rsidR="007B4171" w:rsidRDefault="007B4171">
      <w:pPr>
        <w:spacing w:before="0"/>
      </w:pPr>
      <w:r>
        <w:continuationSeparator/>
      </w:r>
    </w:p>
  </w:endnote>
  <w:endnote w:type="continuationNotice" w:id="1">
    <w:p w14:paraId="40CCCCDC" w14:textId="77777777" w:rsidR="007B4171" w:rsidRDefault="007B41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B83B0" w14:textId="77777777" w:rsidR="005E6787" w:rsidRPr="00511959" w:rsidRDefault="005E6787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6C145" w14:textId="77777777" w:rsidR="007B4171" w:rsidRDefault="007B4171">
      <w:pPr>
        <w:spacing w:before="0"/>
      </w:pPr>
      <w:r>
        <w:separator/>
      </w:r>
    </w:p>
  </w:footnote>
  <w:footnote w:type="continuationSeparator" w:id="0">
    <w:p w14:paraId="1710E405" w14:textId="77777777" w:rsidR="007B4171" w:rsidRDefault="007B4171">
      <w:pPr>
        <w:spacing w:before="0"/>
      </w:pPr>
      <w:r>
        <w:continuationSeparator/>
      </w:r>
    </w:p>
  </w:footnote>
  <w:footnote w:type="continuationNotice" w:id="1">
    <w:p w14:paraId="2086C432" w14:textId="77777777" w:rsidR="007B4171" w:rsidRDefault="007B41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D8508" w14:textId="07B7F42E" w:rsidR="005E6787" w:rsidRPr="00511959" w:rsidRDefault="005E6787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1E7496">
      <w:rPr>
        <w:noProof/>
      </w:rPr>
      <w:t>2</w:t>
    </w:r>
    <w:r w:rsidRPr="00511959">
      <w:fldChar w:fldCharType="end"/>
    </w:r>
    <w:r w:rsidRPr="00511959">
      <w:t xml:space="preserve"> -</w:t>
    </w:r>
    <w:r>
      <w:br/>
      <w:t>TSAG-TD</w:t>
    </w:r>
    <w:r w:rsidR="0075342C">
      <w:t>1</w:t>
    </w:r>
    <w:r w:rsidR="00EA31A2">
      <w:t>073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CD0"/>
    <w:multiLevelType w:val="multilevel"/>
    <w:tmpl w:val="DD6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F1833"/>
    <w:multiLevelType w:val="multilevel"/>
    <w:tmpl w:val="06F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3025"/>
    <w:multiLevelType w:val="multilevel"/>
    <w:tmpl w:val="87C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7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17"/>
  </w:num>
  <w:num w:numId="13">
    <w:abstractNumId w:val="0"/>
  </w:num>
  <w:num w:numId="14">
    <w:abstractNumId w:val="8"/>
  </w:num>
  <w:num w:numId="15">
    <w:abstractNumId w:val="14"/>
  </w:num>
  <w:num w:numId="16">
    <w:abstractNumId w:val="1"/>
  </w:num>
  <w:num w:numId="17">
    <w:abstractNumId w:val="9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0333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71E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51"/>
    <w:rsid w:val="000222D8"/>
    <w:rsid w:val="00022A3B"/>
    <w:rsid w:val="00022ABB"/>
    <w:rsid w:val="00022CE4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56C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6A16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4B3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AD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378"/>
    <w:rsid w:val="000E6598"/>
    <w:rsid w:val="000E6991"/>
    <w:rsid w:val="000E735D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74FB"/>
    <w:rsid w:val="001209F2"/>
    <w:rsid w:val="00121FBC"/>
    <w:rsid w:val="00122624"/>
    <w:rsid w:val="001226F8"/>
    <w:rsid w:val="00122818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9BB"/>
    <w:rsid w:val="00140AEA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1452"/>
    <w:rsid w:val="001531F7"/>
    <w:rsid w:val="00153286"/>
    <w:rsid w:val="00153A1C"/>
    <w:rsid w:val="00153EDB"/>
    <w:rsid w:val="001545FB"/>
    <w:rsid w:val="0015461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904"/>
    <w:rsid w:val="001640F3"/>
    <w:rsid w:val="001644B2"/>
    <w:rsid w:val="00164947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465E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5C11"/>
    <w:rsid w:val="001961B7"/>
    <w:rsid w:val="0019673C"/>
    <w:rsid w:val="00196A61"/>
    <w:rsid w:val="00196AA9"/>
    <w:rsid w:val="00196B75"/>
    <w:rsid w:val="00197719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4DCD"/>
    <w:rsid w:val="001E5278"/>
    <w:rsid w:val="001E53C3"/>
    <w:rsid w:val="001E54BB"/>
    <w:rsid w:val="001E5795"/>
    <w:rsid w:val="001E6725"/>
    <w:rsid w:val="001E7496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FFB"/>
    <w:rsid w:val="001F75A7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5F12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D96"/>
    <w:rsid w:val="002516F3"/>
    <w:rsid w:val="002519BE"/>
    <w:rsid w:val="0025246A"/>
    <w:rsid w:val="00253A29"/>
    <w:rsid w:val="00255220"/>
    <w:rsid w:val="00257122"/>
    <w:rsid w:val="00257BEB"/>
    <w:rsid w:val="002614A7"/>
    <w:rsid w:val="00261C2C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FD5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096D"/>
    <w:rsid w:val="002A174A"/>
    <w:rsid w:val="002A196B"/>
    <w:rsid w:val="002A1EE9"/>
    <w:rsid w:val="002A254B"/>
    <w:rsid w:val="002A35FB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A5E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58B5"/>
    <w:rsid w:val="002E617A"/>
    <w:rsid w:val="002E6351"/>
    <w:rsid w:val="002E69AE"/>
    <w:rsid w:val="002E736B"/>
    <w:rsid w:val="002E7D4C"/>
    <w:rsid w:val="002F04A3"/>
    <w:rsid w:val="002F0579"/>
    <w:rsid w:val="002F17F4"/>
    <w:rsid w:val="002F1D44"/>
    <w:rsid w:val="002F1EAF"/>
    <w:rsid w:val="002F27BC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D6E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A17"/>
    <w:rsid w:val="00310D94"/>
    <w:rsid w:val="00311B56"/>
    <w:rsid w:val="00311CF6"/>
    <w:rsid w:val="00312748"/>
    <w:rsid w:val="00312F81"/>
    <w:rsid w:val="00313D2F"/>
    <w:rsid w:val="003145C2"/>
    <w:rsid w:val="00315274"/>
    <w:rsid w:val="00315746"/>
    <w:rsid w:val="00315AAE"/>
    <w:rsid w:val="0031711F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852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B6E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AE7"/>
    <w:rsid w:val="0037133A"/>
    <w:rsid w:val="00371BDC"/>
    <w:rsid w:val="00371FA3"/>
    <w:rsid w:val="00372CAE"/>
    <w:rsid w:val="00373CF6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07B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126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7AD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73A"/>
    <w:rsid w:val="003E2A93"/>
    <w:rsid w:val="003E3194"/>
    <w:rsid w:val="003E39F8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1DCA"/>
    <w:rsid w:val="004520BB"/>
    <w:rsid w:val="00452E5A"/>
    <w:rsid w:val="0045312B"/>
    <w:rsid w:val="00453395"/>
    <w:rsid w:val="0045339C"/>
    <w:rsid w:val="00453600"/>
    <w:rsid w:val="0045390A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E98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4AD1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AB"/>
    <w:rsid w:val="00550BC1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2FAF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4F7F"/>
    <w:rsid w:val="00595516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60E"/>
    <w:rsid w:val="005D5C70"/>
    <w:rsid w:val="005D64FA"/>
    <w:rsid w:val="005D672B"/>
    <w:rsid w:val="005D746E"/>
    <w:rsid w:val="005D747A"/>
    <w:rsid w:val="005E0472"/>
    <w:rsid w:val="005E0CB7"/>
    <w:rsid w:val="005E26D7"/>
    <w:rsid w:val="005E2D3F"/>
    <w:rsid w:val="005E2E5E"/>
    <w:rsid w:val="005E37C9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17C"/>
    <w:rsid w:val="006068B0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8F5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40A"/>
    <w:rsid w:val="0067667C"/>
    <w:rsid w:val="00676E8C"/>
    <w:rsid w:val="00677221"/>
    <w:rsid w:val="00677862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35"/>
    <w:rsid w:val="006A6C9B"/>
    <w:rsid w:val="006A6E73"/>
    <w:rsid w:val="006A6EE7"/>
    <w:rsid w:val="006A732E"/>
    <w:rsid w:val="006A753E"/>
    <w:rsid w:val="006A75FC"/>
    <w:rsid w:val="006A7B3A"/>
    <w:rsid w:val="006B0EF2"/>
    <w:rsid w:val="006B26CC"/>
    <w:rsid w:val="006B2D3A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91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ECC"/>
    <w:rsid w:val="00710EEE"/>
    <w:rsid w:val="0071109F"/>
    <w:rsid w:val="007111A0"/>
    <w:rsid w:val="00711845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172F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42C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5D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BC8"/>
    <w:rsid w:val="00793577"/>
    <w:rsid w:val="00793C5A"/>
    <w:rsid w:val="00793E28"/>
    <w:rsid w:val="007949EB"/>
    <w:rsid w:val="00794B8A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171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03"/>
    <w:rsid w:val="007C4EBE"/>
    <w:rsid w:val="007C5047"/>
    <w:rsid w:val="007C601B"/>
    <w:rsid w:val="007C6E8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6E0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1A"/>
    <w:rsid w:val="00836751"/>
    <w:rsid w:val="008378E5"/>
    <w:rsid w:val="00837A1B"/>
    <w:rsid w:val="00837A78"/>
    <w:rsid w:val="00837D41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1B1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774CE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86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2F92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206"/>
    <w:rsid w:val="009D4C27"/>
    <w:rsid w:val="009D5B3A"/>
    <w:rsid w:val="009D6AAC"/>
    <w:rsid w:val="009D6B30"/>
    <w:rsid w:val="009D6DF9"/>
    <w:rsid w:val="009D73F1"/>
    <w:rsid w:val="009D7C84"/>
    <w:rsid w:val="009E0F31"/>
    <w:rsid w:val="009E0F9D"/>
    <w:rsid w:val="009E1BBD"/>
    <w:rsid w:val="009E2145"/>
    <w:rsid w:val="009E223C"/>
    <w:rsid w:val="009E4DBA"/>
    <w:rsid w:val="009E5687"/>
    <w:rsid w:val="009E5794"/>
    <w:rsid w:val="009E5C3E"/>
    <w:rsid w:val="009E5F05"/>
    <w:rsid w:val="009F1790"/>
    <w:rsid w:val="009F1C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538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17801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B00A2C"/>
    <w:rsid w:val="00B00B51"/>
    <w:rsid w:val="00B019E2"/>
    <w:rsid w:val="00B01EE9"/>
    <w:rsid w:val="00B03B0B"/>
    <w:rsid w:val="00B05400"/>
    <w:rsid w:val="00B059D5"/>
    <w:rsid w:val="00B06033"/>
    <w:rsid w:val="00B06551"/>
    <w:rsid w:val="00B06FCC"/>
    <w:rsid w:val="00B07F40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287"/>
    <w:rsid w:val="00B157AB"/>
    <w:rsid w:val="00B157FA"/>
    <w:rsid w:val="00B159D9"/>
    <w:rsid w:val="00B15B83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6E86"/>
    <w:rsid w:val="00B37161"/>
    <w:rsid w:val="00B37F6E"/>
    <w:rsid w:val="00B40284"/>
    <w:rsid w:val="00B40559"/>
    <w:rsid w:val="00B42583"/>
    <w:rsid w:val="00B4438D"/>
    <w:rsid w:val="00B4544F"/>
    <w:rsid w:val="00B463FE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1DF4"/>
    <w:rsid w:val="00B729AE"/>
    <w:rsid w:val="00B74178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37B"/>
    <w:rsid w:val="00B85481"/>
    <w:rsid w:val="00B85CDB"/>
    <w:rsid w:val="00B86766"/>
    <w:rsid w:val="00B86966"/>
    <w:rsid w:val="00B86D07"/>
    <w:rsid w:val="00B87828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BA1"/>
    <w:rsid w:val="00BA0C18"/>
    <w:rsid w:val="00BA0F19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74B6"/>
    <w:rsid w:val="00BC787E"/>
    <w:rsid w:val="00BD2B12"/>
    <w:rsid w:val="00BD2EFB"/>
    <w:rsid w:val="00BD2FED"/>
    <w:rsid w:val="00BD5076"/>
    <w:rsid w:val="00BD50B1"/>
    <w:rsid w:val="00BD52D5"/>
    <w:rsid w:val="00BD57A3"/>
    <w:rsid w:val="00BD5E2E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8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4E6C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5BB3"/>
    <w:rsid w:val="00C16290"/>
    <w:rsid w:val="00C16585"/>
    <w:rsid w:val="00C16CC6"/>
    <w:rsid w:val="00C175C1"/>
    <w:rsid w:val="00C2127B"/>
    <w:rsid w:val="00C215DE"/>
    <w:rsid w:val="00C225D2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673"/>
    <w:rsid w:val="00C52A41"/>
    <w:rsid w:val="00C52FF4"/>
    <w:rsid w:val="00C548AA"/>
    <w:rsid w:val="00C54BBD"/>
    <w:rsid w:val="00C555F1"/>
    <w:rsid w:val="00C56A75"/>
    <w:rsid w:val="00C56E56"/>
    <w:rsid w:val="00C57581"/>
    <w:rsid w:val="00C576D0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7E72"/>
    <w:rsid w:val="00C80055"/>
    <w:rsid w:val="00C80097"/>
    <w:rsid w:val="00C805E2"/>
    <w:rsid w:val="00C8097D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1CEC"/>
    <w:rsid w:val="00CA2219"/>
    <w:rsid w:val="00CA349D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B7C1C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C"/>
    <w:rsid w:val="00CC7AFB"/>
    <w:rsid w:val="00CC7B50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7072"/>
    <w:rsid w:val="00CE708F"/>
    <w:rsid w:val="00CE7530"/>
    <w:rsid w:val="00CE7779"/>
    <w:rsid w:val="00CE7A50"/>
    <w:rsid w:val="00CF01BE"/>
    <w:rsid w:val="00CF05DB"/>
    <w:rsid w:val="00CF0B01"/>
    <w:rsid w:val="00CF230B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9AA"/>
    <w:rsid w:val="00D029B0"/>
    <w:rsid w:val="00D036D9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DFE"/>
    <w:rsid w:val="00D44EB1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5736"/>
    <w:rsid w:val="00D85C9C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076"/>
    <w:rsid w:val="00DA6245"/>
    <w:rsid w:val="00DA6805"/>
    <w:rsid w:val="00DA6BE9"/>
    <w:rsid w:val="00DA74D6"/>
    <w:rsid w:val="00DA7CDA"/>
    <w:rsid w:val="00DB1CA7"/>
    <w:rsid w:val="00DB2148"/>
    <w:rsid w:val="00DB29BA"/>
    <w:rsid w:val="00DB4358"/>
    <w:rsid w:val="00DB4382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3B62"/>
    <w:rsid w:val="00DD44DC"/>
    <w:rsid w:val="00DD45F4"/>
    <w:rsid w:val="00DD5044"/>
    <w:rsid w:val="00DD5090"/>
    <w:rsid w:val="00DD5320"/>
    <w:rsid w:val="00DD54A4"/>
    <w:rsid w:val="00DD54EF"/>
    <w:rsid w:val="00DD5D6C"/>
    <w:rsid w:val="00DD6438"/>
    <w:rsid w:val="00DE06D5"/>
    <w:rsid w:val="00DE07D9"/>
    <w:rsid w:val="00DE0C18"/>
    <w:rsid w:val="00DE121D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772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27BEA"/>
    <w:rsid w:val="00E316B7"/>
    <w:rsid w:val="00E32D36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33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43E"/>
    <w:rsid w:val="00E706A5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5FF"/>
    <w:rsid w:val="00E94F74"/>
    <w:rsid w:val="00E95183"/>
    <w:rsid w:val="00E96684"/>
    <w:rsid w:val="00E968B6"/>
    <w:rsid w:val="00EA1E88"/>
    <w:rsid w:val="00EA210E"/>
    <w:rsid w:val="00EA26DB"/>
    <w:rsid w:val="00EA2AAD"/>
    <w:rsid w:val="00EA2B23"/>
    <w:rsid w:val="00EA31A2"/>
    <w:rsid w:val="00EA35D7"/>
    <w:rsid w:val="00EA3AEF"/>
    <w:rsid w:val="00EA4211"/>
    <w:rsid w:val="00EA47E0"/>
    <w:rsid w:val="00EA4EE4"/>
    <w:rsid w:val="00EA5B69"/>
    <w:rsid w:val="00EA7EFD"/>
    <w:rsid w:val="00EB0E02"/>
    <w:rsid w:val="00EB16E4"/>
    <w:rsid w:val="00EB1F7A"/>
    <w:rsid w:val="00EB2569"/>
    <w:rsid w:val="00EB25CA"/>
    <w:rsid w:val="00EB3D4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3F9E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8D3"/>
    <w:rsid w:val="00F33936"/>
    <w:rsid w:val="00F339E4"/>
    <w:rsid w:val="00F348D9"/>
    <w:rsid w:val="00F34F20"/>
    <w:rsid w:val="00F34F74"/>
    <w:rsid w:val="00F34FB0"/>
    <w:rsid w:val="00F35672"/>
    <w:rsid w:val="00F36E90"/>
    <w:rsid w:val="00F3752A"/>
    <w:rsid w:val="00F37848"/>
    <w:rsid w:val="00F37D9F"/>
    <w:rsid w:val="00F400DC"/>
    <w:rsid w:val="00F40CFF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9D6"/>
    <w:rsid w:val="00F43CB6"/>
    <w:rsid w:val="00F43CCC"/>
    <w:rsid w:val="00F44225"/>
    <w:rsid w:val="00F448E7"/>
    <w:rsid w:val="00F45511"/>
    <w:rsid w:val="00F45D56"/>
    <w:rsid w:val="00F46B5B"/>
    <w:rsid w:val="00F50258"/>
    <w:rsid w:val="00F50691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57B33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23A7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497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B7D07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7A4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B6118"/>
  <w15:chartTrackingRefBased/>
  <w15:docId w15:val="{59F7351F-0920-40EF-A5D5-EEF2703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4A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eop">
    <w:name w:val="eop"/>
    <w:basedOn w:val="DefaultParagraphFont"/>
    <w:rsid w:val="004B4AD1"/>
  </w:style>
  <w:style w:type="character" w:customStyle="1" w:styleId="normaltextrun">
    <w:name w:val="normaltextrun"/>
    <w:basedOn w:val="DefaultParagraphFont"/>
    <w:rsid w:val="004B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C73C95F1E640C5BCFD155AEEB0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FA7C-A686-4A16-A149-683758CE6944}"/>
      </w:docPartPr>
      <w:docPartBody>
        <w:p w:rsidR="00BA0953" w:rsidRDefault="005322AE" w:rsidP="005322AE">
          <w:pPr>
            <w:pStyle w:val="72C73C95F1E640C5BCFD155AEEB04A9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62F77D074954A1E8354CA3F5280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DF0A-3B6F-4261-89E0-698A80F44067}"/>
      </w:docPartPr>
      <w:docPartBody>
        <w:p w:rsidR="00BA0953" w:rsidRDefault="005322AE" w:rsidP="005322AE">
          <w:pPr>
            <w:pStyle w:val="462F77D074954A1E8354CA3F5280637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06AC638FD4F4CF2A661138C34FE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419A-B0F8-4A57-A4DD-C3AA68F1759F}"/>
      </w:docPartPr>
      <w:docPartBody>
        <w:p w:rsidR="00BA0953" w:rsidRDefault="005322AE" w:rsidP="005322AE">
          <w:pPr>
            <w:pStyle w:val="706AC638FD4F4CF2A661138C34FEAA7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75"/>
    <w:rsid w:val="001A0B75"/>
    <w:rsid w:val="002122FC"/>
    <w:rsid w:val="002A4F3D"/>
    <w:rsid w:val="005322AE"/>
    <w:rsid w:val="005B1EE2"/>
    <w:rsid w:val="007A4276"/>
    <w:rsid w:val="007A6EFD"/>
    <w:rsid w:val="00813CA8"/>
    <w:rsid w:val="0086408B"/>
    <w:rsid w:val="00A67C96"/>
    <w:rsid w:val="00AD2954"/>
    <w:rsid w:val="00AF2DF9"/>
    <w:rsid w:val="00B077A6"/>
    <w:rsid w:val="00BA0953"/>
    <w:rsid w:val="00C93A42"/>
    <w:rsid w:val="00D22E8D"/>
    <w:rsid w:val="00DB0D20"/>
    <w:rsid w:val="00E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2AE"/>
    <w:rPr>
      <w:rFonts w:ascii="Times New Roman" w:hAnsi="Times New Roman"/>
      <w:color w:val="808080"/>
    </w:rPr>
  </w:style>
  <w:style w:type="paragraph" w:customStyle="1" w:styleId="72C73C95F1E640C5BCFD155AEEB04A9E">
    <w:name w:val="72C73C95F1E640C5BCFD155AEEB04A9E"/>
    <w:rsid w:val="005322AE"/>
  </w:style>
  <w:style w:type="paragraph" w:customStyle="1" w:styleId="462F77D074954A1E8354CA3F52806371">
    <w:name w:val="462F77D074954A1E8354CA3F52806371"/>
    <w:rsid w:val="005322AE"/>
  </w:style>
  <w:style w:type="paragraph" w:customStyle="1" w:styleId="706AC638FD4F4CF2A661138C34FEAA71">
    <w:name w:val="706AC638FD4F4CF2A661138C34FEAA71"/>
    <w:rsid w:val="00532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B539-DDE0-4837-A32E-9B6B80E9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be read by the chairperson at the start of the meeting</vt:lpstr>
    </vt:vector>
  </TitlesOfParts>
  <Company>ITU</Company>
  <LinksUpToDate>false</LinksUpToDate>
  <CharactersWithSpaces>4102</CharactersWithSpaces>
  <SharedDoc>false</SharedDoc>
  <HLinks>
    <vt:vector size="6" baseType="variant"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mailto:bruce.gracie@ericsson.com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be read by the chairperson at the start of the meeting</dc:title>
  <dc:subject/>
  <dc:creator>TSB-MEU</dc:creator>
  <cp:keywords/>
  <dc:description/>
  <cp:lastModifiedBy>Al-Mnini, Lara</cp:lastModifiedBy>
  <cp:revision>2</cp:revision>
  <cp:lastPrinted>2020-02-09T02:50:00Z</cp:lastPrinted>
  <dcterms:created xsi:type="dcterms:W3CDTF">2021-10-25T13:06:00Z</dcterms:created>
  <dcterms:modified xsi:type="dcterms:W3CDTF">2021-10-25T13:06:00Z</dcterms:modified>
</cp:coreProperties>
</file>