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4A0" w:firstRow="1" w:lastRow="0" w:firstColumn="1" w:lastColumn="0" w:noHBand="0" w:noVBand="1"/>
      </w:tblPr>
      <w:tblGrid>
        <w:gridCol w:w="1191"/>
        <w:gridCol w:w="359"/>
        <w:gridCol w:w="700"/>
        <w:gridCol w:w="3137"/>
        <w:gridCol w:w="907"/>
        <w:gridCol w:w="3629"/>
      </w:tblGrid>
      <w:tr w:rsidR="00A00A7B" w14:paraId="3199F22D" w14:textId="77777777" w:rsidTr="0016281C">
        <w:trPr>
          <w:cantSplit/>
        </w:trPr>
        <w:tc>
          <w:tcPr>
            <w:tcW w:w="1191" w:type="dxa"/>
            <w:vMerge w:val="restart"/>
            <w:tcBorders>
              <w:top w:val="nil"/>
              <w:left w:val="nil"/>
              <w:bottom w:val="single" w:sz="12" w:space="0" w:color="auto"/>
              <w:right w:val="nil"/>
            </w:tcBorders>
            <w:hideMark/>
          </w:tcPr>
          <w:p w14:paraId="5F9549D7" w14:textId="2623A64C" w:rsidR="00A00A7B" w:rsidRDefault="00A00A7B">
            <w:pPr>
              <w:rPr>
                <w:b/>
                <w:bCs/>
                <w:sz w:val="26"/>
              </w:rPr>
            </w:pPr>
            <w:bookmarkStart w:id="0" w:name="dnum" w:colFirst="2" w:colLast="2"/>
            <w:bookmarkStart w:id="1" w:name="dtableau"/>
            <w:r>
              <w:rPr>
                <w:noProof/>
                <w:sz w:val="20"/>
                <w:lang w:val="en-US"/>
              </w:rPr>
              <w:drawing>
                <wp:inline distT="0" distB="0" distL="0" distR="0" wp14:anchorId="4381A49F" wp14:editId="1A14AC53">
                  <wp:extent cx="647700" cy="831850"/>
                  <wp:effectExtent l="0" t="0" r="0" b="0"/>
                  <wp:docPr id="1" name="Picture 1" title="ITU logo"/>
                  <wp:cNvGraphicFramePr/>
                  <a:graphic xmlns:a="http://schemas.openxmlformats.org/drawingml/2006/main">
                    <a:graphicData uri="http://schemas.openxmlformats.org/drawingml/2006/picture">
                      <pic:pic xmlns:pic="http://schemas.openxmlformats.org/drawingml/2006/picture">
                        <pic:nvPicPr>
                          <pic:cNvPr id="1" name="Picture 1" title="ITU logo"/>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318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gridSpan w:val="4"/>
            <w:vMerge w:val="restart"/>
            <w:tcBorders>
              <w:top w:val="nil"/>
              <w:left w:val="nil"/>
              <w:bottom w:val="single" w:sz="12" w:space="0" w:color="auto"/>
              <w:right w:val="nil"/>
            </w:tcBorders>
            <w:hideMark/>
          </w:tcPr>
          <w:p w14:paraId="7D3EB463" w14:textId="77777777" w:rsidR="00A00A7B" w:rsidRDefault="00A00A7B">
            <w:pPr>
              <w:rPr>
                <w:sz w:val="20"/>
              </w:rPr>
            </w:pPr>
            <w:r>
              <w:rPr>
                <w:sz w:val="20"/>
              </w:rPr>
              <w:t>INTERNATIONAL TELECOMMUNICATION UNION</w:t>
            </w:r>
          </w:p>
          <w:p w14:paraId="699B40C2" w14:textId="77777777" w:rsidR="00A00A7B" w:rsidRDefault="00A00A7B">
            <w:pPr>
              <w:rPr>
                <w:b/>
                <w:bCs/>
                <w:sz w:val="26"/>
              </w:rPr>
            </w:pPr>
            <w:r>
              <w:rPr>
                <w:b/>
                <w:bCs/>
                <w:sz w:val="26"/>
              </w:rPr>
              <w:t>TELECOMMUNICATION STANDARDIZATION SECTOR</w:t>
            </w:r>
          </w:p>
          <w:p w14:paraId="041049FE" w14:textId="77777777" w:rsidR="00A00A7B" w:rsidRDefault="00A00A7B">
            <w:pPr>
              <w:rPr>
                <w:sz w:val="20"/>
              </w:rPr>
            </w:pPr>
            <w:r>
              <w:rPr>
                <w:sz w:val="20"/>
              </w:rPr>
              <w:t>STUDY PERIOD 2017-2020</w:t>
            </w:r>
          </w:p>
        </w:tc>
        <w:tc>
          <w:tcPr>
            <w:tcW w:w="3629" w:type="dxa"/>
            <w:hideMark/>
          </w:tcPr>
          <w:p w14:paraId="7FF33DE2" w14:textId="77777777" w:rsidR="00A00A7B" w:rsidRDefault="00A00A7B">
            <w:pPr>
              <w:pStyle w:val="Docnumber"/>
            </w:pPr>
            <w:r>
              <w:rPr>
                <w:sz w:val="32"/>
              </w:rPr>
              <w:t>TSAG-TD1162</w:t>
            </w:r>
          </w:p>
        </w:tc>
      </w:tr>
      <w:tr w:rsidR="00A00A7B" w14:paraId="2EE3B99A" w14:textId="77777777" w:rsidTr="0016281C">
        <w:trPr>
          <w:cantSplit/>
          <w:trHeight w:val="461"/>
        </w:trPr>
        <w:tc>
          <w:tcPr>
            <w:tcW w:w="1191" w:type="dxa"/>
            <w:vMerge/>
            <w:tcBorders>
              <w:top w:val="nil"/>
              <w:left w:val="nil"/>
              <w:bottom w:val="single" w:sz="12" w:space="0" w:color="auto"/>
              <w:right w:val="nil"/>
            </w:tcBorders>
            <w:vAlign w:val="center"/>
            <w:hideMark/>
          </w:tcPr>
          <w:p w14:paraId="79EC718D" w14:textId="77777777" w:rsidR="00A00A7B" w:rsidRDefault="00A00A7B">
            <w:pPr>
              <w:tabs>
                <w:tab w:val="clear" w:pos="794"/>
                <w:tab w:val="clear" w:pos="1191"/>
                <w:tab w:val="clear" w:pos="1588"/>
                <w:tab w:val="clear" w:pos="1985"/>
              </w:tabs>
              <w:overflowPunct/>
              <w:autoSpaceDE/>
              <w:autoSpaceDN/>
              <w:adjustRightInd/>
              <w:spacing w:before="0"/>
              <w:rPr>
                <w:b/>
                <w:bCs/>
                <w:sz w:val="26"/>
              </w:rPr>
            </w:pPr>
          </w:p>
        </w:tc>
        <w:tc>
          <w:tcPr>
            <w:tcW w:w="5103" w:type="dxa"/>
            <w:gridSpan w:val="4"/>
            <w:vMerge/>
            <w:tcBorders>
              <w:top w:val="nil"/>
              <w:left w:val="nil"/>
              <w:bottom w:val="single" w:sz="12" w:space="0" w:color="auto"/>
              <w:right w:val="nil"/>
            </w:tcBorders>
            <w:vAlign w:val="center"/>
            <w:hideMark/>
          </w:tcPr>
          <w:p w14:paraId="7ECD19D1" w14:textId="77777777" w:rsidR="00A00A7B" w:rsidRDefault="00A00A7B">
            <w:pPr>
              <w:tabs>
                <w:tab w:val="clear" w:pos="794"/>
                <w:tab w:val="clear" w:pos="1191"/>
                <w:tab w:val="clear" w:pos="1588"/>
                <w:tab w:val="clear" w:pos="1985"/>
              </w:tabs>
              <w:overflowPunct/>
              <w:autoSpaceDE/>
              <w:autoSpaceDN/>
              <w:adjustRightInd/>
              <w:spacing w:before="0"/>
              <w:rPr>
                <w:sz w:val="20"/>
              </w:rPr>
            </w:pPr>
          </w:p>
        </w:tc>
        <w:tc>
          <w:tcPr>
            <w:tcW w:w="3629" w:type="dxa"/>
            <w:hideMark/>
          </w:tcPr>
          <w:p w14:paraId="1D6460D6" w14:textId="77777777" w:rsidR="00A00A7B" w:rsidRDefault="00A00A7B">
            <w:pPr>
              <w:jc w:val="right"/>
              <w:rPr>
                <w:b/>
                <w:bCs/>
                <w:sz w:val="28"/>
              </w:rPr>
            </w:pPr>
            <w:r>
              <w:rPr>
                <w:b/>
                <w:bCs/>
                <w:sz w:val="28"/>
              </w:rPr>
              <w:t>TSAG</w:t>
            </w:r>
          </w:p>
        </w:tc>
      </w:tr>
      <w:tr w:rsidR="00A00A7B" w14:paraId="0D8F6DA8" w14:textId="77777777" w:rsidTr="0016281C">
        <w:trPr>
          <w:cantSplit/>
          <w:trHeight w:val="379"/>
        </w:trPr>
        <w:tc>
          <w:tcPr>
            <w:tcW w:w="1191" w:type="dxa"/>
            <w:vMerge/>
            <w:tcBorders>
              <w:top w:val="nil"/>
              <w:left w:val="nil"/>
              <w:bottom w:val="single" w:sz="12" w:space="0" w:color="auto"/>
              <w:right w:val="nil"/>
            </w:tcBorders>
            <w:vAlign w:val="center"/>
            <w:hideMark/>
          </w:tcPr>
          <w:p w14:paraId="715403D6" w14:textId="77777777" w:rsidR="00A00A7B" w:rsidRDefault="00A00A7B">
            <w:pPr>
              <w:tabs>
                <w:tab w:val="clear" w:pos="794"/>
                <w:tab w:val="clear" w:pos="1191"/>
                <w:tab w:val="clear" w:pos="1588"/>
                <w:tab w:val="clear" w:pos="1985"/>
              </w:tabs>
              <w:overflowPunct/>
              <w:autoSpaceDE/>
              <w:autoSpaceDN/>
              <w:adjustRightInd/>
              <w:spacing w:before="0"/>
              <w:rPr>
                <w:b/>
                <w:bCs/>
                <w:sz w:val="26"/>
              </w:rPr>
            </w:pPr>
            <w:bookmarkStart w:id="2" w:name="dorlang" w:colFirst="4" w:colLast="4"/>
          </w:p>
        </w:tc>
        <w:tc>
          <w:tcPr>
            <w:tcW w:w="5103" w:type="dxa"/>
            <w:gridSpan w:val="4"/>
            <w:vMerge/>
            <w:tcBorders>
              <w:top w:val="nil"/>
              <w:left w:val="nil"/>
              <w:bottom w:val="single" w:sz="12" w:space="0" w:color="auto"/>
              <w:right w:val="nil"/>
            </w:tcBorders>
            <w:vAlign w:val="center"/>
            <w:hideMark/>
          </w:tcPr>
          <w:p w14:paraId="3F24201A" w14:textId="77777777" w:rsidR="00A00A7B" w:rsidRDefault="00A00A7B">
            <w:pPr>
              <w:tabs>
                <w:tab w:val="clear" w:pos="794"/>
                <w:tab w:val="clear" w:pos="1191"/>
                <w:tab w:val="clear" w:pos="1588"/>
                <w:tab w:val="clear" w:pos="1985"/>
              </w:tabs>
              <w:overflowPunct/>
              <w:autoSpaceDE/>
              <w:autoSpaceDN/>
              <w:adjustRightInd/>
              <w:spacing w:before="0"/>
              <w:rPr>
                <w:sz w:val="20"/>
              </w:rPr>
            </w:pPr>
          </w:p>
        </w:tc>
        <w:tc>
          <w:tcPr>
            <w:tcW w:w="3629" w:type="dxa"/>
            <w:tcBorders>
              <w:top w:val="nil"/>
              <w:left w:val="nil"/>
              <w:bottom w:val="single" w:sz="12" w:space="0" w:color="auto"/>
              <w:right w:val="nil"/>
            </w:tcBorders>
            <w:hideMark/>
          </w:tcPr>
          <w:p w14:paraId="67F06CEB" w14:textId="77777777" w:rsidR="00A00A7B" w:rsidRDefault="00A00A7B">
            <w:pPr>
              <w:jc w:val="right"/>
              <w:rPr>
                <w:b/>
                <w:bCs/>
                <w:sz w:val="28"/>
              </w:rPr>
            </w:pPr>
            <w:r>
              <w:rPr>
                <w:b/>
                <w:bCs/>
                <w:sz w:val="28"/>
              </w:rPr>
              <w:t>Original: English</w:t>
            </w:r>
          </w:p>
        </w:tc>
      </w:tr>
      <w:bookmarkEnd w:id="2"/>
      <w:tr w:rsidR="00A00A7B" w14:paraId="622F58A2" w14:textId="77777777" w:rsidTr="0016281C">
        <w:trPr>
          <w:cantSplit/>
          <w:trHeight w:val="357"/>
        </w:trPr>
        <w:tc>
          <w:tcPr>
            <w:tcW w:w="1550" w:type="dxa"/>
            <w:gridSpan w:val="2"/>
            <w:hideMark/>
          </w:tcPr>
          <w:p w14:paraId="526E8A4A" w14:textId="77777777" w:rsidR="00A00A7B" w:rsidRDefault="00A00A7B">
            <w:pPr>
              <w:rPr>
                <w:b/>
                <w:bCs/>
              </w:rPr>
            </w:pPr>
            <w:r>
              <w:rPr>
                <w:b/>
                <w:bCs/>
              </w:rPr>
              <w:t>Question(s):</w:t>
            </w:r>
          </w:p>
        </w:tc>
        <w:tc>
          <w:tcPr>
            <w:tcW w:w="4744" w:type="dxa"/>
            <w:gridSpan w:val="3"/>
            <w:hideMark/>
          </w:tcPr>
          <w:p w14:paraId="75BC24ED" w14:textId="3B03AB03" w:rsidR="00A00A7B" w:rsidRDefault="0016281C">
            <w:r>
              <w:t>N/A</w:t>
            </w:r>
          </w:p>
        </w:tc>
        <w:tc>
          <w:tcPr>
            <w:tcW w:w="3629" w:type="dxa"/>
            <w:hideMark/>
          </w:tcPr>
          <w:p w14:paraId="4DE19574" w14:textId="77777777" w:rsidR="00A00A7B" w:rsidRDefault="00A00A7B">
            <w:pPr>
              <w:jc w:val="right"/>
            </w:pPr>
            <w:r>
              <w:t>E-Meeting, 25-29 October 2021</w:t>
            </w:r>
          </w:p>
        </w:tc>
      </w:tr>
      <w:tr w:rsidR="00A00A7B" w14:paraId="2EFADF4A" w14:textId="77777777" w:rsidTr="0016281C">
        <w:trPr>
          <w:cantSplit/>
          <w:trHeight w:val="357"/>
        </w:trPr>
        <w:tc>
          <w:tcPr>
            <w:tcW w:w="9923" w:type="dxa"/>
            <w:gridSpan w:val="6"/>
            <w:hideMark/>
          </w:tcPr>
          <w:p w14:paraId="4D68225B" w14:textId="16C45A66" w:rsidR="00A00A7B" w:rsidRDefault="00A00A7B">
            <w:pPr>
              <w:jc w:val="center"/>
              <w:rPr>
                <w:b/>
                <w:bCs/>
              </w:rPr>
            </w:pPr>
            <w:bookmarkStart w:id="3" w:name="dtitle"/>
            <w:r>
              <w:rPr>
                <w:b/>
                <w:bCs/>
              </w:rPr>
              <w:t>TD</w:t>
            </w:r>
            <w:r>
              <w:rPr>
                <w:b/>
                <w:bCs/>
              </w:rPr>
              <w:br/>
              <w:t>(Ref</w:t>
            </w:r>
            <w:r w:rsidR="0016281C">
              <w:rPr>
                <w:b/>
                <w:bCs/>
              </w:rPr>
              <w:t>.</w:t>
            </w:r>
            <w:r>
              <w:rPr>
                <w:b/>
                <w:bCs/>
              </w:rPr>
              <w:t xml:space="preserve">: </w:t>
            </w:r>
            <w:hyperlink r:id="rId8" w:tooltip="ITU-T ftp file restricted to TIES access only" w:history="1">
              <w:r>
                <w:rPr>
                  <w:rStyle w:val="Hyperlink"/>
                </w:rPr>
                <w:t>SG20-LS231</w:t>
              </w:r>
            </w:hyperlink>
            <w:r>
              <w:t>)</w:t>
            </w:r>
          </w:p>
        </w:tc>
        <w:bookmarkEnd w:id="3"/>
      </w:tr>
      <w:tr w:rsidR="00A00A7B" w14:paraId="11EC34CE" w14:textId="77777777" w:rsidTr="0016281C">
        <w:trPr>
          <w:cantSplit/>
          <w:trHeight w:val="357"/>
        </w:trPr>
        <w:tc>
          <w:tcPr>
            <w:tcW w:w="1550" w:type="dxa"/>
            <w:gridSpan w:val="2"/>
            <w:hideMark/>
          </w:tcPr>
          <w:p w14:paraId="6954F8BD" w14:textId="77777777" w:rsidR="00A00A7B" w:rsidRDefault="00A00A7B">
            <w:pPr>
              <w:rPr>
                <w:b/>
                <w:bCs/>
              </w:rPr>
            </w:pPr>
            <w:r>
              <w:rPr>
                <w:b/>
                <w:bCs/>
              </w:rPr>
              <w:t>Source:</w:t>
            </w:r>
          </w:p>
        </w:tc>
        <w:tc>
          <w:tcPr>
            <w:tcW w:w="8373" w:type="dxa"/>
            <w:gridSpan w:val="4"/>
            <w:hideMark/>
          </w:tcPr>
          <w:p w14:paraId="7BD76936" w14:textId="77777777" w:rsidR="00A00A7B" w:rsidRDefault="00A00A7B">
            <w:r>
              <w:t>ITU-T Study Group 20</w:t>
            </w:r>
          </w:p>
        </w:tc>
      </w:tr>
      <w:tr w:rsidR="00A00A7B" w14:paraId="577EF601" w14:textId="77777777" w:rsidTr="0016281C">
        <w:trPr>
          <w:cantSplit/>
          <w:trHeight w:val="357"/>
        </w:trPr>
        <w:tc>
          <w:tcPr>
            <w:tcW w:w="1550" w:type="dxa"/>
            <w:gridSpan w:val="2"/>
            <w:hideMark/>
          </w:tcPr>
          <w:p w14:paraId="2DB283CD" w14:textId="77777777" w:rsidR="00A00A7B" w:rsidRDefault="00A00A7B">
            <w:pPr>
              <w:rPr>
                <w:b/>
                <w:bCs/>
              </w:rPr>
            </w:pPr>
            <w:r>
              <w:rPr>
                <w:b/>
                <w:bCs/>
              </w:rPr>
              <w:t>Title:</w:t>
            </w:r>
          </w:p>
        </w:tc>
        <w:tc>
          <w:tcPr>
            <w:tcW w:w="8373" w:type="dxa"/>
            <w:gridSpan w:val="4"/>
            <w:hideMark/>
          </w:tcPr>
          <w:p w14:paraId="34771575" w14:textId="6B670BFD" w:rsidR="00A00A7B" w:rsidRDefault="00A00A7B">
            <w:pPr>
              <w:spacing w:after="120"/>
            </w:pPr>
            <w:r>
              <w:t>LS/r on a draft submission and maintenance process for oneM2M specifications (reply to TSAG-LS43 and oneM2M-LS18)</w:t>
            </w:r>
            <w:r w:rsidR="003E1BFC">
              <w:t xml:space="preserve"> [from ITU-T SG20]</w:t>
            </w:r>
          </w:p>
        </w:tc>
      </w:tr>
      <w:tr w:rsidR="00A00A7B" w14:paraId="5CBD483A" w14:textId="77777777" w:rsidTr="0016281C">
        <w:trPr>
          <w:cantSplit/>
          <w:trHeight w:val="357"/>
        </w:trPr>
        <w:tc>
          <w:tcPr>
            <w:tcW w:w="1550" w:type="dxa"/>
            <w:gridSpan w:val="2"/>
            <w:hideMark/>
          </w:tcPr>
          <w:p w14:paraId="3CB06FA9" w14:textId="77777777" w:rsidR="00A00A7B" w:rsidRDefault="00A00A7B">
            <w:pPr>
              <w:rPr>
                <w:b/>
                <w:bCs/>
              </w:rPr>
            </w:pPr>
            <w:r>
              <w:rPr>
                <w:b/>
                <w:bCs/>
              </w:rPr>
              <w:t>Purpose:</w:t>
            </w:r>
          </w:p>
        </w:tc>
        <w:tc>
          <w:tcPr>
            <w:tcW w:w="8373" w:type="dxa"/>
            <w:gridSpan w:val="4"/>
          </w:tcPr>
          <w:p w14:paraId="57B8846E" w14:textId="36614E58" w:rsidR="00A00A7B" w:rsidRDefault="0016281C">
            <w:r>
              <w:t>Action</w:t>
            </w:r>
          </w:p>
        </w:tc>
      </w:tr>
      <w:tr w:rsidR="00A00A7B" w14:paraId="6B1C2820" w14:textId="77777777" w:rsidTr="0016281C">
        <w:trPr>
          <w:cantSplit/>
          <w:trHeight w:val="357"/>
        </w:trPr>
        <w:tc>
          <w:tcPr>
            <w:tcW w:w="9923" w:type="dxa"/>
            <w:gridSpan w:val="6"/>
            <w:tcBorders>
              <w:top w:val="single" w:sz="12" w:space="0" w:color="auto"/>
              <w:left w:val="nil"/>
              <w:bottom w:val="nil"/>
              <w:right w:val="nil"/>
            </w:tcBorders>
            <w:hideMark/>
          </w:tcPr>
          <w:p w14:paraId="6488B1DC" w14:textId="77777777" w:rsidR="00A00A7B" w:rsidRDefault="00A00A7B">
            <w:pPr>
              <w:jc w:val="center"/>
              <w:rPr>
                <w:b/>
              </w:rPr>
            </w:pPr>
            <w:r>
              <w:rPr>
                <w:b/>
              </w:rPr>
              <w:t>LIAISON STATEMENT</w:t>
            </w:r>
          </w:p>
        </w:tc>
      </w:tr>
      <w:tr w:rsidR="00A00A7B" w14:paraId="00C136A1" w14:textId="77777777" w:rsidTr="0016281C">
        <w:trPr>
          <w:cantSplit/>
          <w:trHeight w:val="357"/>
        </w:trPr>
        <w:tc>
          <w:tcPr>
            <w:tcW w:w="2250" w:type="dxa"/>
            <w:gridSpan w:val="3"/>
            <w:hideMark/>
          </w:tcPr>
          <w:p w14:paraId="323C4059" w14:textId="77777777" w:rsidR="00A00A7B" w:rsidRDefault="00A00A7B">
            <w:pPr>
              <w:rPr>
                <w:b/>
                <w:bCs/>
              </w:rPr>
            </w:pPr>
            <w:r>
              <w:rPr>
                <w:b/>
                <w:bCs/>
              </w:rPr>
              <w:t>For action to:</w:t>
            </w:r>
          </w:p>
        </w:tc>
        <w:tc>
          <w:tcPr>
            <w:tcW w:w="7673" w:type="dxa"/>
            <w:gridSpan w:val="3"/>
            <w:hideMark/>
          </w:tcPr>
          <w:p w14:paraId="4C7D5F63" w14:textId="77777777" w:rsidR="00A00A7B" w:rsidRDefault="00A00A7B">
            <w:r>
              <w:t>oneM2M, TSAG</w:t>
            </w:r>
          </w:p>
        </w:tc>
      </w:tr>
      <w:tr w:rsidR="00A00A7B" w14:paraId="79A22F77" w14:textId="77777777" w:rsidTr="0016281C">
        <w:trPr>
          <w:cantSplit/>
          <w:trHeight w:val="357"/>
        </w:trPr>
        <w:tc>
          <w:tcPr>
            <w:tcW w:w="2250" w:type="dxa"/>
            <w:gridSpan w:val="3"/>
            <w:hideMark/>
          </w:tcPr>
          <w:p w14:paraId="0F5973EA" w14:textId="77777777" w:rsidR="00A00A7B" w:rsidRDefault="00A00A7B">
            <w:pPr>
              <w:rPr>
                <w:b/>
                <w:bCs/>
              </w:rPr>
            </w:pPr>
            <w:r>
              <w:rPr>
                <w:b/>
                <w:bCs/>
              </w:rPr>
              <w:t>For comment to:</w:t>
            </w:r>
          </w:p>
        </w:tc>
        <w:tc>
          <w:tcPr>
            <w:tcW w:w="7673" w:type="dxa"/>
            <w:gridSpan w:val="3"/>
            <w:hideMark/>
          </w:tcPr>
          <w:p w14:paraId="75C09F0A" w14:textId="77777777" w:rsidR="00A00A7B" w:rsidRDefault="00A00A7B">
            <w:r>
              <w:t>-</w:t>
            </w:r>
          </w:p>
        </w:tc>
      </w:tr>
      <w:tr w:rsidR="00A00A7B" w14:paraId="29CF3C13" w14:textId="77777777" w:rsidTr="0016281C">
        <w:trPr>
          <w:cantSplit/>
          <w:trHeight w:val="357"/>
        </w:trPr>
        <w:tc>
          <w:tcPr>
            <w:tcW w:w="2250" w:type="dxa"/>
            <w:gridSpan w:val="3"/>
            <w:hideMark/>
          </w:tcPr>
          <w:p w14:paraId="5E03CEF5" w14:textId="77777777" w:rsidR="00A00A7B" w:rsidRDefault="00A00A7B">
            <w:pPr>
              <w:rPr>
                <w:b/>
                <w:bCs/>
              </w:rPr>
            </w:pPr>
            <w:r>
              <w:rPr>
                <w:b/>
                <w:bCs/>
              </w:rPr>
              <w:t>For information to:</w:t>
            </w:r>
          </w:p>
        </w:tc>
        <w:tc>
          <w:tcPr>
            <w:tcW w:w="7673" w:type="dxa"/>
            <w:gridSpan w:val="3"/>
            <w:hideMark/>
          </w:tcPr>
          <w:p w14:paraId="5327680A" w14:textId="77777777" w:rsidR="00A00A7B" w:rsidRDefault="00A00A7B">
            <w:r>
              <w:t>-</w:t>
            </w:r>
          </w:p>
        </w:tc>
      </w:tr>
      <w:tr w:rsidR="00A00A7B" w14:paraId="4EEDA2F2" w14:textId="77777777" w:rsidTr="0016281C">
        <w:trPr>
          <w:cantSplit/>
          <w:trHeight w:val="357"/>
        </w:trPr>
        <w:tc>
          <w:tcPr>
            <w:tcW w:w="2250" w:type="dxa"/>
            <w:gridSpan w:val="3"/>
            <w:hideMark/>
          </w:tcPr>
          <w:p w14:paraId="0E4062B9" w14:textId="77777777" w:rsidR="00A00A7B" w:rsidRDefault="00A00A7B">
            <w:pPr>
              <w:rPr>
                <w:b/>
                <w:bCs/>
              </w:rPr>
            </w:pPr>
            <w:r>
              <w:rPr>
                <w:b/>
                <w:bCs/>
              </w:rPr>
              <w:t>Approval:</w:t>
            </w:r>
          </w:p>
        </w:tc>
        <w:tc>
          <w:tcPr>
            <w:tcW w:w="7673" w:type="dxa"/>
            <w:gridSpan w:val="3"/>
            <w:hideMark/>
          </w:tcPr>
          <w:p w14:paraId="57180110" w14:textId="77777777" w:rsidR="00A00A7B" w:rsidRDefault="00A00A7B">
            <w:r>
              <w:t>ITU-T Study Group 20 meeting (Virtual, 21 October 2021)</w:t>
            </w:r>
          </w:p>
        </w:tc>
      </w:tr>
      <w:tr w:rsidR="00A00A7B" w14:paraId="09E313E6" w14:textId="77777777" w:rsidTr="0016281C">
        <w:trPr>
          <w:cantSplit/>
          <w:trHeight w:val="357"/>
        </w:trPr>
        <w:tc>
          <w:tcPr>
            <w:tcW w:w="2250" w:type="dxa"/>
            <w:gridSpan w:val="3"/>
            <w:tcBorders>
              <w:top w:val="nil"/>
              <w:left w:val="nil"/>
              <w:bottom w:val="single" w:sz="12" w:space="0" w:color="auto"/>
              <w:right w:val="nil"/>
            </w:tcBorders>
            <w:hideMark/>
          </w:tcPr>
          <w:p w14:paraId="0D90F97B" w14:textId="77777777" w:rsidR="00A00A7B" w:rsidRDefault="00A00A7B">
            <w:r>
              <w:rPr>
                <w:b/>
              </w:rPr>
              <w:t>Deadline:</w:t>
            </w:r>
          </w:p>
        </w:tc>
        <w:tc>
          <w:tcPr>
            <w:tcW w:w="7673" w:type="dxa"/>
            <w:gridSpan w:val="3"/>
            <w:tcBorders>
              <w:top w:val="nil"/>
              <w:left w:val="nil"/>
              <w:bottom w:val="single" w:sz="12" w:space="0" w:color="auto"/>
              <w:right w:val="nil"/>
            </w:tcBorders>
            <w:hideMark/>
          </w:tcPr>
          <w:p w14:paraId="0DBF95D0" w14:textId="77777777" w:rsidR="00A00A7B" w:rsidRDefault="00A00A7B">
            <w:r>
              <w:t>N/A</w:t>
            </w:r>
          </w:p>
        </w:tc>
      </w:tr>
      <w:tr w:rsidR="00A00A7B" w14:paraId="5A6A4DA5" w14:textId="77777777" w:rsidTr="0016281C">
        <w:trPr>
          <w:trHeight w:val="204"/>
        </w:trPr>
        <w:tc>
          <w:tcPr>
            <w:tcW w:w="2250" w:type="dxa"/>
            <w:gridSpan w:val="3"/>
            <w:tcBorders>
              <w:top w:val="nil"/>
              <w:left w:val="nil"/>
              <w:bottom w:val="single" w:sz="12" w:space="0" w:color="auto"/>
              <w:right w:val="nil"/>
            </w:tcBorders>
            <w:hideMark/>
          </w:tcPr>
          <w:p w14:paraId="677F0F08" w14:textId="77777777" w:rsidR="00A00A7B" w:rsidRDefault="00A00A7B">
            <w:pPr>
              <w:rPr>
                <w:b/>
                <w:bCs/>
                <w:szCs w:val="24"/>
              </w:rPr>
            </w:pPr>
            <w:r>
              <w:rPr>
                <w:b/>
                <w:bCs/>
                <w:szCs w:val="24"/>
              </w:rPr>
              <w:t>Contact:</w:t>
            </w:r>
          </w:p>
        </w:tc>
        <w:tc>
          <w:tcPr>
            <w:tcW w:w="3137" w:type="dxa"/>
            <w:tcBorders>
              <w:top w:val="nil"/>
              <w:left w:val="nil"/>
              <w:bottom w:val="single" w:sz="12" w:space="0" w:color="auto"/>
              <w:right w:val="nil"/>
            </w:tcBorders>
            <w:hideMark/>
          </w:tcPr>
          <w:p w14:paraId="107093C1" w14:textId="77777777" w:rsidR="00A00A7B" w:rsidRDefault="00A00A7B" w:rsidP="0016281C">
            <w:r>
              <w:t>Nasser Saleh Al Marzouqi</w:t>
            </w:r>
            <w:r>
              <w:br/>
              <w:t>Chairman SG20</w:t>
            </w:r>
          </w:p>
        </w:tc>
        <w:tc>
          <w:tcPr>
            <w:tcW w:w="4536" w:type="dxa"/>
            <w:gridSpan w:val="2"/>
            <w:tcBorders>
              <w:top w:val="nil"/>
              <w:left w:val="nil"/>
              <w:bottom w:val="single" w:sz="12" w:space="0" w:color="auto"/>
              <w:right w:val="nil"/>
            </w:tcBorders>
            <w:hideMark/>
          </w:tcPr>
          <w:p w14:paraId="49E11187" w14:textId="5273337A" w:rsidR="00A00A7B" w:rsidRDefault="00A00A7B" w:rsidP="0016281C">
            <w:r>
              <w:t xml:space="preserve">Tel: </w:t>
            </w:r>
            <w:r>
              <w:tab/>
              <w:t>+97 6118 468</w:t>
            </w:r>
            <w:r>
              <w:br/>
              <w:t xml:space="preserve">Fax: </w:t>
            </w:r>
            <w:r>
              <w:tab/>
              <w:t>+97 6118 484</w:t>
            </w:r>
            <w:r>
              <w:br/>
              <w:t>E-mail:</w:t>
            </w:r>
            <w:r>
              <w:tab/>
              <w:t xml:space="preserve"> </w:t>
            </w:r>
            <w:hyperlink r:id="rId9" w:history="1">
              <w:r w:rsidR="0016281C" w:rsidRPr="009309E0">
                <w:rPr>
                  <w:rStyle w:val="Hyperlink"/>
                </w:rPr>
                <w:t>nasser.almarzouqi@tra.gov.ae</w:t>
              </w:r>
            </w:hyperlink>
            <w:r w:rsidR="0016281C">
              <w:t xml:space="preserve"> </w:t>
            </w:r>
          </w:p>
        </w:tc>
      </w:tr>
      <w:tr w:rsidR="00A00A7B" w:rsidRPr="003E1BFC" w14:paraId="1F7A1B37" w14:textId="77777777" w:rsidTr="0016281C">
        <w:trPr>
          <w:trHeight w:val="204"/>
        </w:trPr>
        <w:tc>
          <w:tcPr>
            <w:tcW w:w="2250" w:type="dxa"/>
            <w:gridSpan w:val="3"/>
            <w:tcBorders>
              <w:top w:val="nil"/>
              <w:left w:val="nil"/>
              <w:bottom w:val="single" w:sz="12" w:space="0" w:color="auto"/>
              <w:right w:val="nil"/>
            </w:tcBorders>
            <w:hideMark/>
          </w:tcPr>
          <w:p w14:paraId="3B319878" w14:textId="77777777" w:rsidR="00A00A7B" w:rsidRDefault="00A00A7B">
            <w:pPr>
              <w:rPr>
                <w:b/>
                <w:bCs/>
                <w:szCs w:val="24"/>
              </w:rPr>
            </w:pPr>
            <w:r>
              <w:rPr>
                <w:b/>
                <w:bCs/>
                <w:szCs w:val="24"/>
              </w:rPr>
              <w:t>Contact:</w:t>
            </w:r>
          </w:p>
        </w:tc>
        <w:tc>
          <w:tcPr>
            <w:tcW w:w="3137" w:type="dxa"/>
            <w:tcBorders>
              <w:top w:val="nil"/>
              <w:left w:val="nil"/>
              <w:bottom w:val="single" w:sz="12" w:space="0" w:color="auto"/>
              <w:right w:val="nil"/>
            </w:tcBorders>
            <w:hideMark/>
          </w:tcPr>
          <w:p w14:paraId="78B31226" w14:textId="77777777" w:rsidR="00A00A7B" w:rsidRPr="003E1BFC" w:rsidRDefault="00A00A7B" w:rsidP="0016281C">
            <w:pPr>
              <w:rPr>
                <w:lang w:val="fr-CH"/>
              </w:rPr>
            </w:pPr>
            <w:r w:rsidRPr="003E1BFC">
              <w:rPr>
                <w:lang w:val="fr-CH"/>
              </w:rPr>
              <w:t>Olivier Dubuisson</w:t>
            </w:r>
            <w:r w:rsidRPr="003E1BFC">
              <w:rPr>
                <w:lang w:val="fr-CH"/>
              </w:rPr>
              <w:br/>
              <w:t>ITU-T A.25 Editor</w:t>
            </w:r>
          </w:p>
        </w:tc>
        <w:tc>
          <w:tcPr>
            <w:tcW w:w="4536" w:type="dxa"/>
            <w:gridSpan w:val="2"/>
            <w:tcBorders>
              <w:top w:val="nil"/>
              <w:left w:val="nil"/>
              <w:bottom w:val="single" w:sz="12" w:space="0" w:color="auto"/>
              <w:right w:val="nil"/>
            </w:tcBorders>
            <w:hideMark/>
          </w:tcPr>
          <w:p w14:paraId="08CC44DA" w14:textId="365A4683" w:rsidR="00A00A7B" w:rsidRPr="003E1BFC" w:rsidRDefault="00A00A7B" w:rsidP="0016281C">
            <w:pPr>
              <w:rPr>
                <w:lang w:val="fr-CH"/>
              </w:rPr>
            </w:pPr>
            <w:r w:rsidRPr="003E1BFC">
              <w:rPr>
                <w:lang w:val="fr-CH"/>
              </w:rPr>
              <w:t xml:space="preserve">Tel: </w:t>
            </w:r>
            <w:r w:rsidRPr="003E1BFC">
              <w:rPr>
                <w:lang w:val="fr-CH"/>
              </w:rPr>
              <w:tab/>
              <w:t>+22 2 96 07 38 50</w:t>
            </w:r>
            <w:r w:rsidRPr="003E1BFC">
              <w:rPr>
                <w:lang w:val="fr-CH"/>
              </w:rPr>
              <w:br/>
              <w:t>E-mail:</w:t>
            </w:r>
            <w:r w:rsidRPr="003E1BFC">
              <w:rPr>
                <w:lang w:val="fr-CH"/>
              </w:rPr>
              <w:tab/>
              <w:t xml:space="preserve"> </w:t>
            </w:r>
            <w:hyperlink r:id="rId10" w:history="1">
              <w:r w:rsidR="0016281C" w:rsidRPr="009309E0">
                <w:rPr>
                  <w:rStyle w:val="Hyperlink"/>
                  <w:lang w:val="fr-CH"/>
                </w:rPr>
                <w:t>olivier.dubuisson@orange.com</w:t>
              </w:r>
            </w:hyperlink>
            <w:r w:rsidR="0016281C">
              <w:rPr>
                <w:lang w:val="fr-CH"/>
              </w:rPr>
              <w:t xml:space="preserve"> </w:t>
            </w:r>
            <w:bookmarkStart w:id="4" w:name="_GoBack"/>
            <w:bookmarkEnd w:id="4"/>
          </w:p>
        </w:tc>
      </w:tr>
    </w:tbl>
    <w:p w14:paraId="2A72D36A" w14:textId="77777777" w:rsidR="00A00A7B" w:rsidRDefault="00A00A7B" w:rsidP="00A00A7B">
      <w:r>
        <w:t xml:space="preserve">This liaison answers </w:t>
      </w:r>
      <w:hyperlink r:id="rId11" w:history="1">
        <w:r>
          <w:rPr>
            <w:rStyle w:val="Hyperlink"/>
          </w:rPr>
          <w:t>TSAG-LS43</w:t>
        </w:r>
      </w:hyperlink>
      <w:r>
        <w:t xml:space="preserve">, </w:t>
      </w:r>
      <w:hyperlink r:id="rId12" w:history="1">
        <w:r>
          <w:rPr>
            <w:rStyle w:val="Hyperlink"/>
          </w:rPr>
          <w:t>oneM2M-LS18</w:t>
        </w:r>
      </w:hyperlink>
      <w:r>
        <w:t>.</w:t>
      </w:r>
    </w:p>
    <w:p w14:paraId="12255976" w14:textId="77777777" w:rsidR="00A00A7B" w:rsidRDefault="00A00A7B" w:rsidP="00A00A7B"/>
    <w:p w14:paraId="3DE5B013" w14:textId="77777777" w:rsidR="00A00A7B" w:rsidRDefault="00A00A7B" w:rsidP="00A00A7B">
      <w:pPr>
        <w:rPr>
          <w:szCs w:val="24"/>
        </w:rPr>
      </w:pPr>
      <w:r>
        <w:t>A new liaison statement has been received from SG20.</w:t>
      </w:r>
    </w:p>
    <w:p w14:paraId="2FA0A930" w14:textId="77777777" w:rsidR="00A00A7B" w:rsidRDefault="00A00A7B" w:rsidP="00A00A7B">
      <w:pPr>
        <w:rPr>
          <w:szCs w:val="24"/>
        </w:rPr>
      </w:pPr>
      <w:r>
        <w:t xml:space="preserve">This liaison statement follows and the original file can be downloaded from the ITU ftp server at </w:t>
      </w:r>
      <w:hyperlink r:id="rId13" w:tooltip="ITU-T ftp file restricted to TIES access only" w:history="1">
        <w:r>
          <w:rPr>
            <w:rStyle w:val="Hyperlink"/>
          </w:rPr>
          <w:t>http://handle.itu.int/11.1002/ls/sp16-sg20-oLS-00231.docx</w:t>
        </w:r>
      </w:hyperlink>
      <w:r>
        <w:t>.</w:t>
      </w:r>
    </w:p>
    <w:p w14:paraId="41875993" w14:textId="77777777" w:rsidR="00A00A7B" w:rsidRDefault="00A00A7B" w:rsidP="00A00A7B">
      <w:pPr>
        <w:spacing w:before="0"/>
        <w:jc w:val="center"/>
      </w:pPr>
    </w:p>
    <w:p w14:paraId="1B23D482" w14:textId="77777777" w:rsidR="00A00A7B" w:rsidRDefault="00A00A7B">
      <w:r>
        <w:br w:type="page"/>
      </w:r>
    </w:p>
    <w:tbl>
      <w:tblPr>
        <w:tblW w:w="9923" w:type="dxa"/>
        <w:tblLayout w:type="fixed"/>
        <w:tblCellMar>
          <w:left w:w="57" w:type="dxa"/>
          <w:right w:w="57" w:type="dxa"/>
        </w:tblCellMar>
        <w:tblLook w:val="0000" w:firstRow="0" w:lastRow="0" w:firstColumn="0" w:lastColumn="0" w:noHBand="0" w:noVBand="0"/>
      </w:tblPr>
      <w:tblGrid>
        <w:gridCol w:w="1191"/>
        <w:gridCol w:w="426"/>
        <w:gridCol w:w="633"/>
        <w:gridCol w:w="2992"/>
        <w:gridCol w:w="570"/>
        <w:gridCol w:w="4111"/>
      </w:tblGrid>
      <w:tr w:rsidR="00E1420D" w:rsidRPr="00E1420D" w14:paraId="3584088D" w14:textId="77777777" w:rsidTr="003F6975">
        <w:trPr>
          <w:cantSplit/>
        </w:trPr>
        <w:tc>
          <w:tcPr>
            <w:tcW w:w="1191" w:type="dxa"/>
            <w:vMerge w:val="restart"/>
          </w:tcPr>
          <w:p w14:paraId="2B7E263E" w14:textId="5FFD7FFC" w:rsidR="00E1420D" w:rsidRPr="00E1420D" w:rsidRDefault="00E1420D" w:rsidP="00E1420D">
            <w:pPr>
              <w:rPr>
                <w:sz w:val="20"/>
              </w:rPr>
            </w:pPr>
            <w:r w:rsidRPr="00E1420D">
              <w:rPr>
                <w:noProof/>
                <w:sz w:val="20"/>
                <w:lang w:val="en-US"/>
              </w:rPr>
              <w:lastRenderedPageBreak/>
              <w:drawing>
                <wp:inline distT="0" distB="0" distL="0" distR="0" wp14:anchorId="00552829" wp14:editId="5DF24E63">
                  <wp:extent cx="647700" cy="828675"/>
                  <wp:effectExtent l="0" t="0" r="0" b="0"/>
                  <wp:docPr id="18" name="Picture 18"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218DE21B" w14:textId="77777777" w:rsidR="00E1420D" w:rsidRPr="00E1420D" w:rsidRDefault="00E1420D" w:rsidP="00E1420D">
            <w:pPr>
              <w:rPr>
                <w:sz w:val="16"/>
                <w:szCs w:val="16"/>
              </w:rPr>
            </w:pPr>
            <w:r w:rsidRPr="00E1420D">
              <w:rPr>
                <w:sz w:val="16"/>
                <w:szCs w:val="16"/>
              </w:rPr>
              <w:t>INTERNATIONAL TELECOMMUNICATION UNION</w:t>
            </w:r>
          </w:p>
          <w:p w14:paraId="5B27E785" w14:textId="77777777" w:rsidR="00E1420D" w:rsidRPr="00E1420D" w:rsidRDefault="00E1420D" w:rsidP="00E1420D">
            <w:pPr>
              <w:rPr>
                <w:b/>
                <w:bCs/>
                <w:sz w:val="26"/>
                <w:szCs w:val="26"/>
              </w:rPr>
            </w:pPr>
            <w:r w:rsidRPr="00E1420D">
              <w:rPr>
                <w:b/>
                <w:bCs/>
                <w:sz w:val="26"/>
                <w:szCs w:val="26"/>
              </w:rPr>
              <w:t>TELECOMMUNICATION</w:t>
            </w:r>
            <w:r w:rsidRPr="00E1420D">
              <w:rPr>
                <w:b/>
                <w:bCs/>
                <w:sz w:val="26"/>
                <w:szCs w:val="26"/>
              </w:rPr>
              <w:br/>
              <w:t>STANDARDIZATION SECTOR</w:t>
            </w:r>
          </w:p>
          <w:p w14:paraId="24E9BE9F" w14:textId="77777777" w:rsidR="00E1420D" w:rsidRPr="00E1420D" w:rsidRDefault="00E1420D" w:rsidP="00E1420D">
            <w:pPr>
              <w:rPr>
                <w:sz w:val="20"/>
              </w:rPr>
            </w:pPr>
            <w:r w:rsidRPr="00E1420D">
              <w:rPr>
                <w:sz w:val="20"/>
              </w:rPr>
              <w:t xml:space="preserve">STUDY PERIOD </w:t>
            </w:r>
            <w:bookmarkStart w:id="5" w:name="dstudyperiod"/>
            <w:r w:rsidRPr="00E1420D">
              <w:rPr>
                <w:sz w:val="20"/>
              </w:rPr>
              <w:t>2017-2020</w:t>
            </w:r>
            <w:bookmarkEnd w:id="5"/>
          </w:p>
        </w:tc>
        <w:tc>
          <w:tcPr>
            <w:tcW w:w="4681" w:type="dxa"/>
            <w:gridSpan w:val="2"/>
            <w:vAlign w:val="center"/>
          </w:tcPr>
          <w:p w14:paraId="3642A36B" w14:textId="3CE50686" w:rsidR="00E1420D" w:rsidRPr="00A00A7B" w:rsidRDefault="00E1420D" w:rsidP="00A00A7B">
            <w:pPr>
              <w:jc w:val="right"/>
              <w:rPr>
                <w:b/>
                <w:sz w:val="28"/>
              </w:rPr>
            </w:pPr>
            <w:r w:rsidRPr="00A00A7B">
              <w:rPr>
                <w:b/>
                <w:sz w:val="28"/>
              </w:rPr>
              <w:t>SG20-LS231</w:t>
            </w:r>
          </w:p>
        </w:tc>
      </w:tr>
      <w:tr w:rsidR="00E1420D" w:rsidRPr="00E1420D" w14:paraId="2B64DEDC" w14:textId="77777777" w:rsidTr="003F6975">
        <w:trPr>
          <w:cantSplit/>
        </w:trPr>
        <w:tc>
          <w:tcPr>
            <w:tcW w:w="1191" w:type="dxa"/>
            <w:vMerge/>
          </w:tcPr>
          <w:p w14:paraId="2548EA68" w14:textId="77777777" w:rsidR="00E1420D" w:rsidRPr="00E1420D" w:rsidRDefault="00E1420D" w:rsidP="00E1420D">
            <w:pPr>
              <w:rPr>
                <w:smallCaps/>
                <w:sz w:val="20"/>
              </w:rPr>
            </w:pPr>
            <w:bookmarkStart w:id="6" w:name="dsg" w:colFirst="2" w:colLast="2"/>
            <w:bookmarkEnd w:id="0"/>
          </w:p>
        </w:tc>
        <w:tc>
          <w:tcPr>
            <w:tcW w:w="4051" w:type="dxa"/>
            <w:gridSpan w:val="3"/>
            <w:vMerge/>
          </w:tcPr>
          <w:p w14:paraId="795561CF" w14:textId="77777777" w:rsidR="00E1420D" w:rsidRPr="00E1420D" w:rsidRDefault="00E1420D" w:rsidP="00E1420D">
            <w:pPr>
              <w:rPr>
                <w:smallCaps/>
                <w:sz w:val="20"/>
              </w:rPr>
            </w:pPr>
          </w:p>
        </w:tc>
        <w:tc>
          <w:tcPr>
            <w:tcW w:w="4681" w:type="dxa"/>
            <w:gridSpan w:val="2"/>
          </w:tcPr>
          <w:p w14:paraId="5B962DB8" w14:textId="6B0EB433" w:rsidR="00E1420D" w:rsidRPr="00E1420D" w:rsidRDefault="00E1420D" w:rsidP="00E1420D">
            <w:pPr>
              <w:jc w:val="right"/>
              <w:rPr>
                <w:b/>
                <w:bCs/>
                <w:smallCaps/>
                <w:sz w:val="28"/>
                <w:szCs w:val="28"/>
              </w:rPr>
            </w:pPr>
            <w:r>
              <w:rPr>
                <w:b/>
                <w:bCs/>
                <w:smallCaps/>
                <w:sz w:val="28"/>
                <w:szCs w:val="28"/>
              </w:rPr>
              <w:t>STUDY GROUP 20</w:t>
            </w:r>
          </w:p>
        </w:tc>
      </w:tr>
      <w:bookmarkEnd w:id="6"/>
      <w:tr w:rsidR="00E1420D" w:rsidRPr="00E1420D" w14:paraId="419DC78D" w14:textId="77777777" w:rsidTr="003F6975">
        <w:trPr>
          <w:cantSplit/>
        </w:trPr>
        <w:tc>
          <w:tcPr>
            <w:tcW w:w="1191" w:type="dxa"/>
            <w:vMerge/>
            <w:tcBorders>
              <w:bottom w:val="single" w:sz="12" w:space="0" w:color="auto"/>
            </w:tcBorders>
          </w:tcPr>
          <w:p w14:paraId="57C670CB" w14:textId="77777777" w:rsidR="00E1420D" w:rsidRPr="00E1420D" w:rsidRDefault="00E1420D" w:rsidP="00E1420D">
            <w:pPr>
              <w:rPr>
                <w:b/>
                <w:bCs/>
                <w:sz w:val="26"/>
              </w:rPr>
            </w:pPr>
          </w:p>
        </w:tc>
        <w:tc>
          <w:tcPr>
            <w:tcW w:w="4051" w:type="dxa"/>
            <w:gridSpan w:val="3"/>
            <w:vMerge/>
            <w:tcBorders>
              <w:bottom w:val="single" w:sz="12" w:space="0" w:color="auto"/>
            </w:tcBorders>
          </w:tcPr>
          <w:p w14:paraId="72E1F189" w14:textId="77777777" w:rsidR="00E1420D" w:rsidRPr="00E1420D" w:rsidRDefault="00E1420D" w:rsidP="00E1420D">
            <w:pPr>
              <w:rPr>
                <w:b/>
                <w:bCs/>
                <w:sz w:val="26"/>
              </w:rPr>
            </w:pPr>
          </w:p>
        </w:tc>
        <w:tc>
          <w:tcPr>
            <w:tcW w:w="4681" w:type="dxa"/>
            <w:gridSpan w:val="2"/>
            <w:tcBorders>
              <w:bottom w:val="single" w:sz="12" w:space="0" w:color="auto"/>
            </w:tcBorders>
            <w:vAlign w:val="center"/>
          </w:tcPr>
          <w:p w14:paraId="60FC1425" w14:textId="77777777" w:rsidR="00E1420D" w:rsidRPr="00E1420D" w:rsidRDefault="00E1420D" w:rsidP="00E1420D">
            <w:pPr>
              <w:jc w:val="right"/>
              <w:rPr>
                <w:b/>
                <w:bCs/>
                <w:sz w:val="28"/>
                <w:szCs w:val="28"/>
              </w:rPr>
            </w:pPr>
            <w:r w:rsidRPr="00E1420D">
              <w:rPr>
                <w:b/>
                <w:bCs/>
                <w:sz w:val="28"/>
                <w:szCs w:val="28"/>
              </w:rPr>
              <w:t>Original: English</w:t>
            </w:r>
          </w:p>
        </w:tc>
      </w:tr>
      <w:tr w:rsidR="00E1420D" w:rsidRPr="00E1420D" w14:paraId="23FB5B8E" w14:textId="77777777" w:rsidTr="003F6975">
        <w:trPr>
          <w:cantSplit/>
        </w:trPr>
        <w:tc>
          <w:tcPr>
            <w:tcW w:w="1617" w:type="dxa"/>
            <w:gridSpan w:val="2"/>
          </w:tcPr>
          <w:p w14:paraId="5CFD4C94" w14:textId="77777777" w:rsidR="00E1420D" w:rsidRPr="00E1420D" w:rsidRDefault="00E1420D" w:rsidP="00E1420D">
            <w:pPr>
              <w:rPr>
                <w:b/>
                <w:bCs/>
                <w:szCs w:val="24"/>
              </w:rPr>
            </w:pPr>
            <w:bookmarkStart w:id="7" w:name="dbluepink" w:colFirst="1" w:colLast="1"/>
            <w:bookmarkStart w:id="8" w:name="dmeeting" w:colFirst="2" w:colLast="2"/>
            <w:r w:rsidRPr="00E1420D">
              <w:rPr>
                <w:b/>
                <w:bCs/>
                <w:szCs w:val="24"/>
              </w:rPr>
              <w:t>Question(s):</w:t>
            </w:r>
          </w:p>
        </w:tc>
        <w:tc>
          <w:tcPr>
            <w:tcW w:w="3625" w:type="dxa"/>
            <w:gridSpan w:val="2"/>
          </w:tcPr>
          <w:p w14:paraId="7C6FBA3B" w14:textId="0B2FDF47" w:rsidR="00E1420D" w:rsidRPr="00E1420D" w:rsidRDefault="00E1420D" w:rsidP="00E1420D">
            <w:pPr>
              <w:rPr>
                <w:szCs w:val="24"/>
              </w:rPr>
            </w:pPr>
            <w:r w:rsidRPr="00E1420D">
              <w:rPr>
                <w:szCs w:val="24"/>
              </w:rPr>
              <w:t>All/20</w:t>
            </w:r>
          </w:p>
        </w:tc>
        <w:tc>
          <w:tcPr>
            <w:tcW w:w="4681" w:type="dxa"/>
            <w:gridSpan w:val="2"/>
          </w:tcPr>
          <w:p w14:paraId="65485BEC" w14:textId="58C8C924" w:rsidR="00E1420D" w:rsidRPr="00E1420D" w:rsidRDefault="00052B5E" w:rsidP="00E1420D">
            <w:pPr>
              <w:jc w:val="right"/>
              <w:rPr>
                <w:szCs w:val="24"/>
              </w:rPr>
            </w:pPr>
            <w:r>
              <w:rPr>
                <w:szCs w:val="24"/>
              </w:rPr>
              <w:t>Virtual, 11-21 October 2021</w:t>
            </w:r>
          </w:p>
        </w:tc>
      </w:tr>
      <w:tr w:rsidR="00E1420D" w:rsidRPr="00E1420D" w14:paraId="3CEA4EAE" w14:textId="77777777" w:rsidTr="003F6975">
        <w:trPr>
          <w:cantSplit/>
        </w:trPr>
        <w:tc>
          <w:tcPr>
            <w:tcW w:w="9923" w:type="dxa"/>
            <w:gridSpan w:val="6"/>
          </w:tcPr>
          <w:p w14:paraId="7CF422DC" w14:textId="3E304D3C" w:rsidR="00E1420D" w:rsidRPr="00E1420D" w:rsidRDefault="00E1420D" w:rsidP="00E1420D">
            <w:pPr>
              <w:jc w:val="center"/>
              <w:rPr>
                <w:b/>
                <w:bCs/>
                <w:szCs w:val="24"/>
              </w:rPr>
            </w:pPr>
            <w:bookmarkStart w:id="9" w:name="ddoctype" w:colFirst="0" w:colLast="0"/>
            <w:bookmarkEnd w:id="7"/>
            <w:bookmarkEnd w:id="8"/>
            <w:r w:rsidRPr="00E1420D">
              <w:rPr>
                <w:b/>
                <w:bCs/>
                <w:szCs w:val="24"/>
              </w:rPr>
              <w:t>Ref.: SG20-TD2446-R3</w:t>
            </w:r>
          </w:p>
        </w:tc>
      </w:tr>
      <w:tr w:rsidR="00E1420D" w:rsidRPr="00E1420D" w14:paraId="1DD9D6CA" w14:textId="77777777" w:rsidTr="003F6975">
        <w:trPr>
          <w:cantSplit/>
        </w:trPr>
        <w:tc>
          <w:tcPr>
            <w:tcW w:w="1617" w:type="dxa"/>
            <w:gridSpan w:val="2"/>
          </w:tcPr>
          <w:p w14:paraId="03D92D53" w14:textId="77777777" w:rsidR="00E1420D" w:rsidRPr="00E1420D" w:rsidRDefault="00E1420D" w:rsidP="00E1420D">
            <w:pPr>
              <w:rPr>
                <w:b/>
                <w:bCs/>
                <w:szCs w:val="24"/>
              </w:rPr>
            </w:pPr>
            <w:bookmarkStart w:id="10" w:name="dsource" w:colFirst="1" w:colLast="1"/>
            <w:bookmarkEnd w:id="9"/>
            <w:r w:rsidRPr="00E1420D">
              <w:rPr>
                <w:b/>
                <w:bCs/>
                <w:szCs w:val="24"/>
              </w:rPr>
              <w:t>Source:</w:t>
            </w:r>
          </w:p>
        </w:tc>
        <w:tc>
          <w:tcPr>
            <w:tcW w:w="8306" w:type="dxa"/>
            <w:gridSpan w:val="4"/>
          </w:tcPr>
          <w:p w14:paraId="3DAC80E6" w14:textId="13E44EF1" w:rsidR="00E1420D" w:rsidRPr="00E1420D" w:rsidRDefault="00E1420D" w:rsidP="00E1420D">
            <w:pPr>
              <w:rPr>
                <w:szCs w:val="24"/>
              </w:rPr>
            </w:pPr>
            <w:r w:rsidRPr="00E1420D">
              <w:rPr>
                <w:szCs w:val="24"/>
              </w:rPr>
              <w:t>ITU-T Study Group 20</w:t>
            </w:r>
          </w:p>
        </w:tc>
      </w:tr>
      <w:tr w:rsidR="00E1420D" w:rsidRPr="00E1420D" w14:paraId="56BAC92C" w14:textId="77777777" w:rsidTr="003F6975">
        <w:trPr>
          <w:cantSplit/>
        </w:trPr>
        <w:tc>
          <w:tcPr>
            <w:tcW w:w="1617" w:type="dxa"/>
            <w:gridSpan w:val="2"/>
          </w:tcPr>
          <w:p w14:paraId="4911D80D" w14:textId="77777777" w:rsidR="00E1420D" w:rsidRPr="00E1420D" w:rsidRDefault="00E1420D" w:rsidP="00E1420D">
            <w:pPr>
              <w:rPr>
                <w:szCs w:val="24"/>
              </w:rPr>
            </w:pPr>
            <w:bookmarkStart w:id="11" w:name="dtitle1" w:colFirst="1" w:colLast="1"/>
            <w:bookmarkEnd w:id="10"/>
            <w:r w:rsidRPr="00E1420D">
              <w:rPr>
                <w:b/>
                <w:bCs/>
                <w:szCs w:val="24"/>
              </w:rPr>
              <w:t>Title:</w:t>
            </w:r>
          </w:p>
        </w:tc>
        <w:tc>
          <w:tcPr>
            <w:tcW w:w="8306" w:type="dxa"/>
            <w:gridSpan w:val="4"/>
          </w:tcPr>
          <w:p w14:paraId="4C9A4E4D" w14:textId="23AF232A" w:rsidR="00E1420D" w:rsidRPr="00E1420D" w:rsidRDefault="00E1420D" w:rsidP="00E1420D">
            <w:pPr>
              <w:rPr>
                <w:szCs w:val="24"/>
              </w:rPr>
            </w:pPr>
            <w:r w:rsidRPr="00E1420D">
              <w:rPr>
                <w:szCs w:val="24"/>
              </w:rPr>
              <w:t>LS/r on a draft submission and maintenance process for oneM2M specifications (</w:t>
            </w:r>
            <w:r w:rsidR="00052B5E">
              <w:rPr>
                <w:szCs w:val="24"/>
              </w:rPr>
              <w:t xml:space="preserve">reply to </w:t>
            </w:r>
            <w:r w:rsidR="00A03FCC">
              <w:rPr>
                <w:bCs/>
                <w:szCs w:val="24"/>
              </w:rPr>
              <w:t xml:space="preserve"> </w:t>
            </w:r>
            <w:hyperlink r:id="rId14" w:tooltip="ITU-T ftp file restricted to TIES access only" w:history="1">
              <w:r w:rsidR="00A03FCC" w:rsidRPr="006A722B">
                <w:rPr>
                  <w:rStyle w:val="Hyperlink"/>
                  <w:szCs w:val="24"/>
                </w:rPr>
                <w:t>TSAG-LS43</w:t>
              </w:r>
            </w:hyperlink>
            <w:r w:rsidR="00A03FCC" w:rsidRPr="00E31577">
              <w:rPr>
                <w:rStyle w:val="Hyperlink"/>
                <w:color w:val="auto"/>
                <w:szCs w:val="24"/>
                <w:u w:val="none"/>
              </w:rPr>
              <w:t xml:space="preserve"> and </w:t>
            </w:r>
            <w:hyperlink r:id="rId15" w:tooltip="ITU-T ftp file restricted to TIES access only" w:history="1">
              <w:r w:rsidR="00A03FCC">
                <w:rPr>
                  <w:rStyle w:val="Hyperlink"/>
                </w:rPr>
                <w:t>oneM2M-LS18</w:t>
              </w:r>
            </w:hyperlink>
            <w:r w:rsidRPr="00E1420D">
              <w:rPr>
                <w:szCs w:val="24"/>
              </w:rPr>
              <w:t xml:space="preserve">) </w:t>
            </w:r>
          </w:p>
        </w:tc>
      </w:tr>
      <w:bookmarkEnd w:id="11"/>
      <w:bookmarkEnd w:id="1"/>
      <w:tr w:rsidR="004F406C" w:rsidRPr="00035C4E" w14:paraId="15E59537" w14:textId="77777777">
        <w:trPr>
          <w:cantSplit/>
          <w:trHeight w:val="357"/>
        </w:trPr>
        <w:tc>
          <w:tcPr>
            <w:tcW w:w="9923" w:type="dxa"/>
            <w:gridSpan w:val="6"/>
            <w:tcBorders>
              <w:top w:val="single" w:sz="12" w:space="0" w:color="auto"/>
            </w:tcBorders>
          </w:tcPr>
          <w:p w14:paraId="7BFF8D88" w14:textId="77777777" w:rsidR="004F406C" w:rsidRPr="00035C4E" w:rsidRDefault="004F406C" w:rsidP="004F406C">
            <w:pPr>
              <w:jc w:val="center"/>
              <w:rPr>
                <w:b/>
                <w:szCs w:val="24"/>
              </w:rPr>
            </w:pPr>
            <w:r w:rsidRPr="00035C4E">
              <w:rPr>
                <w:b/>
                <w:szCs w:val="24"/>
                <w:lang w:val="en-US"/>
              </w:rPr>
              <w:t>LIAISON STATEMENT</w:t>
            </w:r>
          </w:p>
        </w:tc>
      </w:tr>
      <w:tr w:rsidR="004F406C" w:rsidRPr="00035C4E" w14:paraId="63D6FBF0" w14:textId="77777777">
        <w:trPr>
          <w:cantSplit/>
          <w:trHeight w:val="357"/>
        </w:trPr>
        <w:tc>
          <w:tcPr>
            <w:tcW w:w="2250" w:type="dxa"/>
            <w:gridSpan w:val="3"/>
          </w:tcPr>
          <w:p w14:paraId="239A2DBB" w14:textId="77777777" w:rsidR="004F406C" w:rsidRPr="00035C4E" w:rsidRDefault="004F406C" w:rsidP="004F406C">
            <w:pPr>
              <w:rPr>
                <w:b/>
                <w:bCs/>
                <w:szCs w:val="24"/>
              </w:rPr>
            </w:pPr>
            <w:r w:rsidRPr="00035C4E">
              <w:rPr>
                <w:b/>
                <w:bCs/>
                <w:szCs w:val="24"/>
                <w:lang w:val="en-US"/>
              </w:rPr>
              <w:t>For action to:</w:t>
            </w:r>
          </w:p>
        </w:tc>
        <w:tc>
          <w:tcPr>
            <w:tcW w:w="7673" w:type="dxa"/>
            <w:gridSpan w:val="3"/>
          </w:tcPr>
          <w:p w14:paraId="6CD93519" w14:textId="77777777" w:rsidR="004F406C" w:rsidRPr="00035C4E" w:rsidRDefault="005C34A8" w:rsidP="004F406C">
            <w:pPr>
              <w:rPr>
                <w:szCs w:val="24"/>
              </w:rPr>
            </w:pPr>
            <w:r w:rsidRPr="00035C4E">
              <w:rPr>
                <w:szCs w:val="24"/>
                <w:lang w:val="en-US"/>
              </w:rPr>
              <w:t>TSAG</w:t>
            </w:r>
            <w:r w:rsidR="00D46F96" w:rsidRPr="00035C4E">
              <w:rPr>
                <w:szCs w:val="24"/>
                <w:lang w:val="en-US"/>
              </w:rPr>
              <w:t xml:space="preserve">, oneM2M </w:t>
            </w:r>
          </w:p>
        </w:tc>
      </w:tr>
      <w:tr w:rsidR="004F406C" w:rsidRPr="00035C4E" w14:paraId="18C08329" w14:textId="77777777">
        <w:trPr>
          <w:cantSplit/>
          <w:trHeight w:val="357"/>
        </w:trPr>
        <w:tc>
          <w:tcPr>
            <w:tcW w:w="2250" w:type="dxa"/>
            <w:gridSpan w:val="3"/>
          </w:tcPr>
          <w:p w14:paraId="498C09C4" w14:textId="77777777" w:rsidR="004F406C" w:rsidRPr="00035C4E" w:rsidRDefault="004F406C" w:rsidP="004F406C">
            <w:pPr>
              <w:rPr>
                <w:b/>
                <w:bCs/>
                <w:szCs w:val="24"/>
              </w:rPr>
            </w:pPr>
            <w:r w:rsidRPr="00035C4E">
              <w:rPr>
                <w:b/>
                <w:bCs/>
                <w:szCs w:val="24"/>
                <w:lang w:val="en-US"/>
              </w:rPr>
              <w:t>For comment to:</w:t>
            </w:r>
          </w:p>
        </w:tc>
        <w:tc>
          <w:tcPr>
            <w:tcW w:w="7673" w:type="dxa"/>
            <w:gridSpan w:val="3"/>
          </w:tcPr>
          <w:p w14:paraId="1C5F8D68" w14:textId="77777777" w:rsidR="004F406C" w:rsidRPr="00035C4E" w:rsidRDefault="004F406C" w:rsidP="004F406C">
            <w:pPr>
              <w:rPr>
                <w:szCs w:val="24"/>
                <w:lang w:val="ru-RU"/>
              </w:rPr>
            </w:pPr>
            <w:r w:rsidRPr="00035C4E">
              <w:rPr>
                <w:szCs w:val="24"/>
                <w:lang w:val="en-US"/>
              </w:rPr>
              <w:t>-</w:t>
            </w:r>
          </w:p>
        </w:tc>
      </w:tr>
      <w:tr w:rsidR="004F406C" w:rsidRPr="00035C4E" w14:paraId="53AD1952" w14:textId="77777777">
        <w:trPr>
          <w:cantSplit/>
          <w:trHeight w:val="357"/>
        </w:trPr>
        <w:tc>
          <w:tcPr>
            <w:tcW w:w="2250" w:type="dxa"/>
            <w:gridSpan w:val="3"/>
          </w:tcPr>
          <w:p w14:paraId="2C746E19" w14:textId="77777777" w:rsidR="004F406C" w:rsidRPr="00035C4E" w:rsidRDefault="004F406C" w:rsidP="004F406C">
            <w:pPr>
              <w:rPr>
                <w:b/>
                <w:bCs/>
                <w:szCs w:val="24"/>
              </w:rPr>
            </w:pPr>
            <w:r w:rsidRPr="00035C4E">
              <w:rPr>
                <w:b/>
                <w:bCs/>
                <w:szCs w:val="24"/>
                <w:lang w:val="en-US"/>
              </w:rPr>
              <w:t>For information to:</w:t>
            </w:r>
          </w:p>
        </w:tc>
        <w:tc>
          <w:tcPr>
            <w:tcW w:w="7673" w:type="dxa"/>
            <w:gridSpan w:val="3"/>
          </w:tcPr>
          <w:p w14:paraId="09B08363" w14:textId="77777777" w:rsidR="004F406C" w:rsidRPr="00035C4E" w:rsidRDefault="005C34A8" w:rsidP="004F406C">
            <w:pPr>
              <w:rPr>
                <w:szCs w:val="24"/>
              </w:rPr>
            </w:pPr>
            <w:r w:rsidRPr="00035C4E">
              <w:rPr>
                <w:szCs w:val="24"/>
              </w:rPr>
              <w:t>-</w:t>
            </w:r>
          </w:p>
        </w:tc>
      </w:tr>
      <w:tr w:rsidR="004F406C" w:rsidRPr="00035C4E" w14:paraId="09B8628C" w14:textId="77777777">
        <w:trPr>
          <w:cantSplit/>
          <w:trHeight w:val="357"/>
        </w:trPr>
        <w:tc>
          <w:tcPr>
            <w:tcW w:w="2250" w:type="dxa"/>
            <w:gridSpan w:val="3"/>
          </w:tcPr>
          <w:p w14:paraId="32B14D02" w14:textId="77777777" w:rsidR="004F406C" w:rsidRPr="00035C4E" w:rsidRDefault="004F406C" w:rsidP="004F406C">
            <w:pPr>
              <w:rPr>
                <w:b/>
                <w:bCs/>
                <w:szCs w:val="24"/>
              </w:rPr>
            </w:pPr>
            <w:r w:rsidRPr="00035C4E">
              <w:rPr>
                <w:b/>
                <w:bCs/>
                <w:szCs w:val="24"/>
                <w:lang w:val="en-US"/>
              </w:rPr>
              <w:t>Approval:</w:t>
            </w:r>
          </w:p>
        </w:tc>
        <w:tc>
          <w:tcPr>
            <w:tcW w:w="7673" w:type="dxa"/>
            <w:gridSpan w:val="3"/>
          </w:tcPr>
          <w:p w14:paraId="56E426FB" w14:textId="77777777" w:rsidR="004F406C" w:rsidRPr="00035C4E" w:rsidRDefault="004F406C" w:rsidP="005C34A8">
            <w:pPr>
              <w:rPr>
                <w:szCs w:val="24"/>
              </w:rPr>
            </w:pPr>
            <w:r w:rsidRPr="00035C4E">
              <w:rPr>
                <w:szCs w:val="24"/>
                <w:lang w:val="en-US"/>
              </w:rPr>
              <w:t xml:space="preserve">ITU-T Study Group 20 meeting (Virtual, </w:t>
            </w:r>
            <w:r w:rsidR="005C34A8" w:rsidRPr="00035C4E">
              <w:rPr>
                <w:szCs w:val="24"/>
                <w:lang w:val="en-US"/>
              </w:rPr>
              <w:t>21</w:t>
            </w:r>
            <w:r w:rsidRPr="00035C4E">
              <w:rPr>
                <w:szCs w:val="24"/>
                <w:lang w:val="en-US"/>
              </w:rPr>
              <w:t xml:space="preserve"> </w:t>
            </w:r>
            <w:r w:rsidR="005C34A8" w:rsidRPr="00035C4E">
              <w:rPr>
                <w:szCs w:val="24"/>
                <w:lang w:val="en-US"/>
              </w:rPr>
              <w:t>October</w:t>
            </w:r>
            <w:r w:rsidRPr="00035C4E">
              <w:rPr>
                <w:szCs w:val="24"/>
                <w:lang w:val="en-US"/>
              </w:rPr>
              <w:t xml:space="preserve"> 2021)</w:t>
            </w:r>
          </w:p>
        </w:tc>
      </w:tr>
      <w:tr w:rsidR="004F406C" w:rsidRPr="00035C4E" w14:paraId="3C18B49C" w14:textId="77777777">
        <w:trPr>
          <w:cantSplit/>
          <w:trHeight w:val="357"/>
        </w:trPr>
        <w:tc>
          <w:tcPr>
            <w:tcW w:w="2250" w:type="dxa"/>
            <w:gridSpan w:val="3"/>
            <w:tcBorders>
              <w:bottom w:val="single" w:sz="12" w:space="0" w:color="auto"/>
            </w:tcBorders>
          </w:tcPr>
          <w:p w14:paraId="01A955E7" w14:textId="77777777" w:rsidR="004F406C" w:rsidRPr="00035C4E" w:rsidRDefault="004F406C" w:rsidP="004F406C">
            <w:pPr>
              <w:rPr>
                <w:szCs w:val="24"/>
              </w:rPr>
            </w:pPr>
            <w:r w:rsidRPr="00035C4E">
              <w:rPr>
                <w:b/>
                <w:szCs w:val="24"/>
                <w:lang w:val="en-US"/>
              </w:rPr>
              <w:t>Deadline:</w:t>
            </w:r>
          </w:p>
        </w:tc>
        <w:tc>
          <w:tcPr>
            <w:tcW w:w="7673" w:type="dxa"/>
            <w:gridSpan w:val="3"/>
            <w:tcBorders>
              <w:bottom w:val="single" w:sz="12" w:space="0" w:color="auto"/>
            </w:tcBorders>
          </w:tcPr>
          <w:p w14:paraId="58512581" w14:textId="54589A2B" w:rsidR="004F406C" w:rsidRPr="00035C4E" w:rsidRDefault="009D66B0" w:rsidP="004F406C">
            <w:pPr>
              <w:rPr>
                <w:szCs w:val="24"/>
              </w:rPr>
            </w:pPr>
            <w:r w:rsidRPr="00035C4E">
              <w:rPr>
                <w:szCs w:val="24"/>
                <w:lang w:val="en-US"/>
              </w:rPr>
              <w:t>N/A</w:t>
            </w:r>
          </w:p>
        </w:tc>
      </w:tr>
      <w:tr w:rsidR="006C17CD" w:rsidRPr="00035C4E" w14:paraId="335BA100" w14:textId="77777777" w:rsidTr="006A722B">
        <w:trPr>
          <w:trHeight w:val="204"/>
        </w:trPr>
        <w:tc>
          <w:tcPr>
            <w:tcW w:w="2250" w:type="dxa"/>
            <w:gridSpan w:val="3"/>
            <w:tcBorders>
              <w:bottom w:val="single" w:sz="12" w:space="0" w:color="auto"/>
            </w:tcBorders>
          </w:tcPr>
          <w:p w14:paraId="1AD59572" w14:textId="77777777" w:rsidR="006C17CD" w:rsidRPr="00035C4E" w:rsidRDefault="006C17CD" w:rsidP="006C17CD">
            <w:pPr>
              <w:rPr>
                <w:b/>
                <w:bCs/>
                <w:szCs w:val="24"/>
              </w:rPr>
            </w:pPr>
            <w:r w:rsidRPr="00035C4E">
              <w:rPr>
                <w:b/>
                <w:bCs/>
                <w:szCs w:val="24"/>
              </w:rPr>
              <w:t>Contact:</w:t>
            </w:r>
          </w:p>
        </w:tc>
        <w:tc>
          <w:tcPr>
            <w:tcW w:w="3562" w:type="dxa"/>
            <w:gridSpan w:val="2"/>
            <w:tcBorders>
              <w:bottom w:val="single" w:sz="12" w:space="0" w:color="auto"/>
            </w:tcBorders>
          </w:tcPr>
          <w:p w14:paraId="0ED308EA" w14:textId="77777777" w:rsidR="006C17CD" w:rsidRPr="00035C4E" w:rsidRDefault="006C17CD" w:rsidP="006C17CD">
            <w:pPr>
              <w:rPr>
                <w:szCs w:val="24"/>
                <w:lang w:val="en-US"/>
              </w:rPr>
            </w:pPr>
            <w:r w:rsidRPr="00035C4E">
              <w:rPr>
                <w:szCs w:val="24"/>
                <w:lang w:val="en-US"/>
              </w:rPr>
              <w:t>Nasser Saleh Al Marzouqi</w:t>
            </w:r>
          </w:p>
          <w:p w14:paraId="5109ABF5" w14:textId="77777777" w:rsidR="006C17CD" w:rsidRPr="00035C4E" w:rsidRDefault="006C17CD" w:rsidP="00E75B00">
            <w:pPr>
              <w:spacing w:before="0"/>
              <w:rPr>
                <w:szCs w:val="24"/>
              </w:rPr>
            </w:pPr>
            <w:r w:rsidRPr="00035C4E">
              <w:rPr>
                <w:szCs w:val="24"/>
                <w:lang w:val="en-US"/>
              </w:rPr>
              <w:t>Chairman SG20</w:t>
            </w:r>
          </w:p>
        </w:tc>
        <w:tc>
          <w:tcPr>
            <w:tcW w:w="4111" w:type="dxa"/>
            <w:tcBorders>
              <w:bottom w:val="single" w:sz="12" w:space="0" w:color="auto"/>
            </w:tcBorders>
          </w:tcPr>
          <w:p w14:paraId="7B16C39F" w14:textId="77777777" w:rsidR="006C17CD" w:rsidRPr="00035C4E" w:rsidRDefault="0016281C" w:rsidP="00627E06">
            <w:pPr>
              <w:rPr>
                <w:szCs w:val="24"/>
                <w:lang w:val="en-US"/>
              </w:rPr>
            </w:pPr>
            <w:sdt>
              <w:sdtPr>
                <w:rPr>
                  <w:szCs w:val="24"/>
                  <w:lang w:val="en-US"/>
                </w:rPr>
                <w:alias w:val="ContactTelFaxEmail"/>
                <w:tag w:val="ContactTelFaxEmail"/>
                <w:id w:val="-2140561428"/>
                <w:placeholder>
                  <w:docPart w:val="C41B6330F8B54186BBAE083FC73681E1"/>
                </w:placeholder>
              </w:sdtPr>
              <w:sdtEndPr/>
              <w:sdtContent>
                <w:r w:rsidR="006C17CD" w:rsidRPr="00035C4E">
                  <w:rPr>
                    <w:szCs w:val="24"/>
                    <w:lang w:val="en-US"/>
                  </w:rPr>
                  <w:t xml:space="preserve">Tel: </w:t>
                </w:r>
                <w:r w:rsidR="006C17CD" w:rsidRPr="00035C4E">
                  <w:rPr>
                    <w:szCs w:val="24"/>
                    <w:lang w:val="pt-BR"/>
                  </w:rPr>
                  <w:tab/>
                </w:r>
                <w:r w:rsidR="006C17CD" w:rsidRPr="00035C4E">
                  <w:rPr>
                    <w:szCs w:val="24"/>
                    <w:lang w:val="en-US"/>
                  </w:rPr>
                  <w:t>+97 6118 468</w:t>
                </w:r>
                <w:r w:rsidR="006C17CD" w:rsidRPr="00035C4E">
                  <w:rPr>
                    <w:szCs w:val="24"/>
                    <w:lang w:val="en-US"/>
                  </w:rPr>
                  <w:br/>
                </w:r>
                <w:r w:rsidR="006C17CD" w:rsidRPr="00035C4E">
                  <w:rPr>
                    <w:szCs w:val="24"/>
                    <w:lang w:val="pt-BR"/>
                  </w:rPr>
                  <w:t xml:space="preserve">Fax: </w:t>
                </w:r>
                <w:r w:rsidR="006C17CD" w:rsidRPr="00035C4E">
                  <w:rPr>
                    <w:szCs w:val="24"/>
                    <w:lang w:val="pt-BR"/>
                  </w:rPr>
                  <w:tab/>
                  <w:t>+97 6118 484</w:t>
                </w:r>
                <w:r w:rsidR="006C17CD" w:rsidRPr="00035C4E">
                  <w:rPr>
                    <w:szCs w:val="24"/>
                    <w:lang w:val="pt-BR"/>
                  </w:rPr>
                  <w:br/>
                  <w:t>E-mail:</w:t>
                </w:r>
                <w:r w:rsidR="006C17CD" w:rsidRPr="00035C4E">
                  <w:rPr>
                    <w:szCs w:val="24"/>
                    <w:lang w:val="pt-BR"/>
                  </w:rPr>
                  <w:tab/>
                  <w:t xml:space="preserve"> </w:t>
                </w:r>
                <w:r>
                  <w:fldChar w:fldCharType="begin"/>
                </w:r>
                <w:r>
                  <w:instrText xml:space="preserve"> HYPERLINK "mailto:nasser.almarzouqi@tra.gov.ae" </w:instrText>
                </w:r>
                <w:r>
                  <w:fldChar w:fldCharType="separate"/>
                </w:r>
                <w:r w:rsidR="006C17CD" w:rsidRPr="00035C4E">
                  <w:rPr>
                    <w:rStyle w:val="Hyperlink"/>
                    <w:szCs w:val="24"/>
                    <w:lang w:val="en-US"/>
                  </w:rPr>
                  <w:t>nasser.almarzouqi@tra.gov.ae</w:t>
                </w:r>
                <w:r>
                  <w:rPr>
                    <w:rStyle w:val="Hyperlink"/>
                    <w:szCs w:val="24"/>
                    <w:lang w:val="en-US"/>
                  </w:rPr>
                  <w:fldChar w:fldCharType="end"/>
                </w:r>
              </w:sdtContent>
            </w:sdt>
          </w:p>
        </w:tc>
      </w:tr>
      <w:tr w:rsidR="0022168B" w:rsidRPr="003E1BFC" w14:paraId="15CC6BBA" w14:textId="77777777" w:rsidTr="0022168B">
        <w:trPr>
          <w:trHeight w:val="204"/>
        </w:trPr>
        <w:tc>
          <w:tcPr>
            <w:tcW w:w="2250" w:type="dxa"/>
            <w:gridSpan w:val="3"/>
            <w:tcBorders>
              <w:bottom w:val="single" w:sz="12" w:space="0" w:color="auto"/>
            </w:tcBorders>
          </w:tcPr>
          <w:p w14:paraId="5D3C48C0" w14:textId="77777777" w:rsidR="0022168B" w:rsidRPr="00035C4E" w:rsidRDefault="0022168B" w:rsidP="00216408">
            <w:pPr>
              <w:rPr>
                <w:b/>
                <w:bCs/>
                <w:szCs w:val="24"/>
              </w:rPr>
            </w:pPr>
            <w:r w:rsidRPr="00035C4E">
              <w:rPr>
                <w:b/>
                <w:bCs/>
                <w:szCs w:val="24"/>
              </w:rPr>
              <w:t>Contact:</w:t>
            </w:r>
          </w:p>
        </w:tc>
        <w:tc>
          <w:tcPr>
            <w:tcW w:w="3562" w:type="dxa"/>
            <w:gridSpan w:val="2"/>
            <w:tcBorders>
              <w:bottom w:val="single" w:sz="12" w:space="0" w:color="auto"/>
            </w:tcBorders>
          </w:tcPr>
          <w:p w14:paraId="6CBFE017" w14:textId="77777777" w:rsidR="0022168B" w:rsidRPr="00035C4E" w:rsidRDefault="0022168B" w:rsidP="00216408">
            <w:pPr>
              <w:rPr>
                <w:szCs w:val="24"/>
                <w:lang w:val="fr-FR"/>
              </w:rPr>
            </w:pPr>
            <w:r w:rsidRPr="00035C4E">
              <w:rPr>
                <w:szCs w:val="24"/>
                <w:lang w:val="fr-FR"/>
              </w:rPr>
              <w:t>Olivier Dubuisson</w:t>
            </w:r>
          </w:p>
          <w:p w14:paraId="1804B33E" w14:textId="77777777" w:rsidR="0022168B" w:rsidRPr="00035C4E" w:rsidRDefault="0022168B" w:rsidP="00052B5E">
            <w:pPr>
              <w:spacing w:before="0"/>
              <w:rPr>
                <w:szCs w:val="24"/>
                <w:lang w:val="fr-FR"/>
              </w:rPr>
            </w:pPr>
            <w:r w:rsidRPr="00035C4E">
              <w:rPr>
                <w:szCs w:val="24"/>
                <w:lang w:val="fr-FR"/>
              </w:rPr>
              <w:t>ITU-T A.25 Editor</w:t>
            </w:r>
          </w:p>
        </w:tc>
        <w:tc>
          <w:tcPr>
            <w:tcW w:w="4111" w:type="dxa"/>
            <w:tcBorders>
              <w:bottom w:val="single" w:sz="12" w:space="0" w:color="auto"/>
            </w:tcBorders>
          </w:tcPr>
          <w:p w14:paraId="075CFFC2" w14:textId="77777777" w:rsidR="0022168B" w:rsidRPr="00035C4E" w:rsidRDefault="0016281C" w:rsidP="0022168B">
            <w:pPr>
              <w:rPr>
                <w:szCs w:val="24"/>
                <w:lang w:val="fr-FR"/>
              </w:rPr>
            </w:pPr>
            <w:sdt>
              <w:sdtPr>
                <w:rPr>
                  <w:szCs w:val="24"/>
                  <w:lang w:val="en-US"/>
                </w:rPr>
                <w:alias w:val="ContactTelFaxEmail"/>
                <w:tag w:val="ContactTelFaxEmail"/>
                <w:id w:val="119583041"/>
                <w:placeholder>
                  <w:docPart w:val="C1D626D10F12410FB308C9338B871B4C"/>
                </w:placeholder>
              </w:sdtPr>
              <w:sdtEndPr/>
              <w:sdtContent>
                <w:r w:rsidR="0022168B" w:rsidRPr="00035C4E">
                  <w:rPr>
                    <w:szCs w:val="24"/>
                    <w:lang w:val="fr-FR"/>
                  </w:rPr>
                  <w:t xml:space="preserve">Tel: </w:t>
                </w:r>
                <w:r w:rsidR="0022168B" w:rsidRPr="00035C4E">
                  <w:rPr>
                    <w:szCs w:val="24"/>
                    <w:lang w:val="fr-FR"/>
                  </w:rPr>
                  <w:tab/>
                  <w:t>+22 2 96 07 38 50</w:t>
                </w:r>
                <w:r w:rsidR="0022168B" w:rsidRPr="00035C4E">
                  <w:rPr>
                    <w:szCs w:val="24"/>
                    <w:lang w:val="fr-FR"/>
                  </w:rPr>
                  <w:br/>
                  <w:t>E-mail:</w:t>
                </w:r>
                <w:r w:rsidR="0022168B" w:rsidRPr="00035C4E">
                  <w:rPr>
                    <w:szCs w:val="24"/>
                    <w:lang w:val="fr-FR"/>
                  </w:rPr>
                  <w:tab/>
                  <w:t xml:space="preserve"> </w:t>
                </w:r>
                <w:hyperlink r:id="rId16" w:history="1">
                  <w:r w:rsidR="002D23C4" w:rsidRPr="00035C4E">
                    <w:rPr>
                      <w:rStyle w:val="Hyperlink"/>
                      <w:szCs w:val="24"/>
                      <w:lang w:val="fr-FR"/>
                    </w:rPr>
                    <w:t>olivier.dubuisson@orange.com</w:t>
                  </w:r>
                </w:hyperlink>
                <w:r w:rsidR="0022168B" w:rsidRPr="00035C4E">
                  <w:rPr>
                    <w:rStyle w:val="Hyperlink"/>
                    <w:color w:val="auto"/>
                    <w:szCs w:val="24"/>
                    <w:u w:val="none"/>
                    <w:lang w:val="fr-FR"/>
                  </w:rPr>
                  <w:t xml:space="preserve"> </w:t>
                </w:r>
              </w:sdtContent>
            </w:sdt>
          </w:p>
        </w:tc>
      </w:tr>
    </w:tbl>
    <w:p w14:paraId="5E4D8587" w14:textId="77777777" w:rsidR="008B7F1F" w:rsidRPr="00035C4E" w:rsidRDefault="008B7F1F" w:rsidP="006A722B">
      <w:pPr>
        <w:rPr>
          <w:szCs w:val="24"/>
          <w:lang w:val="fr-FR"/>
        </w:rPr>
      </w:pPr>
    </w:p>
    <w:tbl>
      <w:tblPr>
        <w:tblW w:w="9923" w:type="dxa"/>
        <w:tblLayout w:type="fixed"/>
        <w:tblCellMar>
          <w:left w:w="57" w:type="dxa"/>
          <w:right w:w="57" w:type="dxa"/>
        </w:tblCellMar>
        <w:tblLook w:val="0000" w:firstRow="0" w:lastRow="0" w:firstColumn="0" w:lastColumn="0" w:noHBand="0" w:noVBand="0"/>
      </w:tblPr>
      <w:tblGrid>
        <w:gridCol w:w="1640"/>
        <w:gridCol w:w="8283"/>
      </w:tblGrid>
      <w:tr w:rsidR="006A722B" w:rsidRPr="003E1BFC" w14:paraId="182F4A8E" w14:textId="77777777" w:rsidTr="00110B4F">
        <w:trPr>
          <w:cantSplit/>
        </w:trPr>
        <w:tc>
          <w:tcPr>
            <w:tcW w:w="1640" w:type="dxa"/>
          </w:tcPr>
          <w:p w14:paraId="5F086668" w14:textId="77777777" w:rsidR="006A722B" w:rsidRPr="00035C4E" w:rsidRDefault="006A722B" w:rsidP="006A722B">
            <w:pPr>
              <w:rPr>
                <w:b/>
                <w:bCs/>
                <w:szCs w:val="24"/>
                <w:lang w:val="en-US"/>
              </w:rPr>
            </w:pPr>
            <w:r w:rsidRPr="00035C4E">
              <w:rPr>
                <w:b/>
                <w:bCs/>
                <w:szCs w:val="24"/>
                <w:lang w:val="en-US"/>
              </w:rPr>
              <w:t>Keywords:</w:t>
            </w:r>
          </w:p>
        </w:tc>
        <w:tc>
          <w:tcPr>
            <w:tcW w:w="8283" w:type="dxa"/>
          </w:tcPr>
          <w:p w14:paraId="604D7FDE" w14:textId="5F1EF6B1" w:rsidR="006A722B" w:rsidRPr="00035C4E" w:rsidRDefault="0016281C" w:rsidP="006A722B">
            <w:pPr>
              <w:rPr>
                <w:szCs w:val="24"/>
                <w:lang w:val="fr-FR"/>
              </w:rPr>
            </w:pPr>
            <w:sdt>
              <w:sdtPr>
                <w:rPr>
                  <w:szCs w:val="24"/>
                  <w:lang w:val="fr-FR"/>
                </w:rPr>
                <w:alias w:val="Keywords"/>
                <w:tag w:val="Keywords"/>
                <w:id w:val="-1329598096"/>
                <w:placeholder>
                  <w:docPart w:val="C6FC850AE18949779B5BF9EE8918B755"/>
                </w:placeholder>
                <w:dataBinding w:prefixMappings="xmlns:ns0='http://purl.org/dc/elements/1.1/' xmlns:ns1='http://schemas.openxmlformats.org/package/2006/metadata/core-properties' " w:xpath="/ns1:coreProperties[1]/ns1:keywords[1]" w:storeItemID="{6C3C8BC8-F283-45AE-878A-BAB7291924A1}"/>
                <w:text/>
              </w:sdtPr>
              <w:sdtEndPr/>
              <w:sdtContent>
                <w:proofErr w:type="spellStart"/>
                <w:r w:rsidR="008A4A6C" w:rsidRPr="00035C4E">
                  <w:rPr>
                    <w:szCs w:val="24"/>
                    <w:lang w:val="fr-FR"/>
                  </w:rPr>
                  <w:t>Rec</w:t>
                </w:r>
                <w:r w:rsidR="008A4A6C">
                  <w:rPr>
                    <w:szCs w:val="24"/>
                    <w:lang w:val="fr-FR"/>
                  </w:rPr>
                  <w:t>ommendation</w:t>
                </w:r>
                <w:proofErr w:type="spellEnd"/>
                <w:r w:rsidR="008A4A6C" w:rsidRPr="00035C4E">
                  <w:rPr>
                    <w:szCs w:val="24"/>
                    <w:lang w:val="fr-FR"/>
                  </w:rPr>
                  <w:t xml:space="preserve"> ITU-T A.25,</w:t>
                </w:r>
                <w:r w:rsidR="008A4A6C" w:rsidRPr="00137E91">
                  <w:rPr>
                    <w:szCs w:val="24"/>
                    <w:lang w:val="fr-FR"/>
                  </w:rPr>
                  <w:t xml:space="preserve"> </w:t>
                </w:r>
                <w:proofErr w:type="spellStart"/>
                <w:r w:rsidR="008A4A6C" w:rsidRPr="00137E91">
                  <w:rPr>
                    <w:szCs w:val="24"/>
                    <w:lang w:val="fr-FR"/>
                  </w:rPr>
                  <w:t>Recommendation</w:t>
                </w:r>
                <w:proofErr w:type="spellEnd"/>
                <w:r w:rsidR="008A4A6C" w:rsidRPr="00137E91">
                  <w:rPr>
                    <w:szCs w:val="24"/>
                    <w:lang w:val="fr-FR"/>
                  </w:rPr>
                  <w:t xml:space="preserve"> </w:t>
                </w:r>
                <w:r w:rsidR="008A4A6C" w:rsidRPr="00035C4E">
                  <w:rPr>
                    <w:szCs w:val="24"/>
                    <w:lang w:val="fr-FR"/>
                  </w:rPr>
                  <w:t>ITU-T A.5, oneM2M</w:t>
                </w:r>
              </w:sdtContent>
            </w:sdt>
          </w:p>
        </w:tc>
      </w:tr>
      <w:tr w:rsidR="006A722B" w:rsidRPr="00035C4E" w14:paraId="1F5C1394" w14:textId="77777777" w:rsidTr="00110B4F">
        <w:trPr>
          <w:cantSplit/>
        </w:trPr>
        <w:tc>
          <w:tcPr>
            <w:tcW w:w="1640" w:type="dxa"/>
          </w:tcPr>
          <w:p w14:paraId="694BFA6E" w14:textId="77777777" w:rsidR="006A722B" w:rsidRPr="00035C4E" w:rsidRDefault="006A722B" w:rsidP="006A722B">
            <w:pPr>
              <w:rPr>
                <w:b/>
                <w:bCs/>
                <w:szCs w:val="24"/>
                <w:lang w:val="en-US"/>
              </w:rPr>
            </w:pPr>
            <w:r w:rsidRPr="00035C4E">
              <w:rPr>
                <w:b/>
                <w:bCs/>
                <w:szCs w:val="24"/>
                <w:lang w:val="en-US"/>
              </w:rPr>
              <w:t>Abstract:</w:t>
            </w:r>
          </w:p>
        </w:tc>
        <w:sdt>
          <w:sdtPr>
            <w:rPr>
              <w:szCs w:val="24"/>
              <w:lang w:val="en-US"/>
            </w:rPr>
            <w:alias w:val="Abstract"/>
            <w:tag w:val="Abstract"/>
            <w:id w:val="-939903723"/>
            <w:placeholder>
              <w:docPart w:val="F3493AA5B5A946509B373B8640D1ABE3"/>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83" w:type="dxa"/>
              </w:tcPr>
              <w:p w14:paraId="22D34DCA" w14:textId="77777777" w:rsidR="006A722B" w:rsidRPr="00035C4E" w:rsidRDefault="00D46F96" w:rsidP="00E75B00">
                <w:pPr>
                  <w:rPr>
                    <w:szCs w:val="24"/>
                    <w:lang w:val="en-US"/>
                  </w:rPr>
                </w:pPr>
                <w:r w:rsidRPr="00035C4E">
                  <w:rPr>
                    <w:szCs w:val="24"/>
                    <w:lang w:val="en-US"/>
                  </w:rPr>
                  <w:t>This liaison statement is a reply from ITU-T Study Group 20 to TSAG and to oneM2M on a draft submission and maintenance process for oneM2M specifications.</w:t>
                </w:r>
              </w:p>
            </w:tc>
          </w:sdtContent>
        </w:sdt>
      </w:tr>
    </w:tbl>
    <w:p w14:paraId="50C026BF" w14:textId="2B198314" w:rsidR="00A03FCC" w:rsidRPr="00230EA6" w:rsidRDefault="00A03FCC" w:rsidP="00213463">
      <w:pPr>
        <w:spacing w:before="240"/>
        <w:rPr>
          <w:bCs/>
          <w:szCs w:val="24"/>
        </w:rPr>
      </w:pPr>
      <w:r w:rsidRPr="00230EA6">
        <w:rPr>
          <w:bCs/>
          <w:szCs w:val="24"/>
        </w:rPr>
        <w:t xml:space="preserve">This liaison answers </w:t>
      </w:r>
      <w:hyperlink r:id="rId17" w:tooltip="ITU-T ftp file restricted to TIES access only" w:history="1">
        <w:r w:rsidRPr="00230EA6">
          <w:rPr>
            <w:rStyle w:val="Hyperlink"/>
            <w:szCs w:val="24"/>
          </w:rPr>
          <w:t>TSAG-LS43</w:t>
        </w:r>
      </w:hyperlink>
      <w:r w:rsidRPr="008B334F">
        <w:rPr>
          <w:rStyle w:val="Hyperlink"/>
          <w:color w:val="auto"/>
          <w:szCs w:val="24"/>
          <w:u w:val="none"/>
        </w:rPr>
        <w:t xml:space="preserve"> and </w:t>
      </w:r>
      <w:hyperlink r:id="rId18" w:tooltip="ITU-T ftp file restricted to TIES access only" w:history="1">
        <w:r w:rsidRPr="00230EA6">
          <w:rPr>
            <w:rStyle w:val="Hyperlink"/>
            <w:szCs w:val="24"/>
          </w:rPr>
          <w:t>oneM2M-LS18</w:t>
        </w:r>
      </w:hyperlink>
      <w:r w:rsidRPr="00230EA6">
        <w:rPr>
          <w:rStyle w:val="Hyperlink"/>
          <w:szCs w:val="24"/>
        </w:rPr>
        <w:t>.</w:t>
      </w:r>
    </w:p>
    <w:p w14:paraId="3C27FF01" w14:textId="2AD1E162" w:rsidR="00E63AB0" w:rsidRPr="00230EA6" w:rsidRDefault="00E63AB0" w:rsidP="008B334F">
      <w:pPr>
        <w:rPr>
          <w:bCs/>
          <w:szCs w:val="24"/>
        </w:rPr>
      </w:pPr>
      <w:r w:rsidRPr="00230EA6">
        <w:rPr>
          <w:bCs/>
          <w:szCs w:val="24"/>
        </w:rPr>
        <w:t>ITU-T S</w:t>
      </w:r>
      <w:r w:rsidR="00F8053B" w:rsidRPr="00230EA6">
        <w:rPr>
          <w:bCs/>
          <w:szCs w:val="24"/>
        </w:rPr>
        <w:t xml:space="preserve">tudy </w:t>
      </w:r>
      <w:r w:rsidRPr="00230EA6">
        <w:rPr>
          <w:bCs/>
          <w:szCs w:val="24"/>
        </w:rPr>
        <w:t>G</w:t>
      </w:r>
      <w:r w:rsidR="00F8053B" w:rsidRPr="00230EA6">
        <w:rPr>
          <w:bCs/>
          <w:szCs w:val="24"/>
        </w:rPr>
        <w:t xml:space="preserve">roup </w:t>
      </w:r>
      <w:r w:rsidRPr="00230EA6">
        <w:rPr>
          <w:bCs/>
          <w:szCs w:val="24"/>
        </w:rPr>
        <w:t xml:space="preserve">20 discussed the collaboration with oneM2M during its meeting that took place from 11 to 21 October 2021. </w:t>
      </w:r>
    </w:p>
    <w:p w14:paraId="46A45D9B" w14:textId="4453BFED" w:rsidR="00E63AB0" w:rsidRPr="00230EA6" w:rsidRDefault="00E63AB0" w:rsidP="008B334F">
      <w:pPr>
        <w:rPr>
          <w:bCs/>
          <w:szCs w:val="24"/>
        </w:rPr>
      </w:pPr>
      <w:r w:rsidRPr="00230EA6">
        <w:rPr>
          <w:bCs/>
          <w:szCs w:val="24"/>
        </w:rPr>
        <w:t xml:space="preserve">During the SG20 plenary held on 19 October 2021, the meeting could not reach consensus on the best way forward to collaborate with oneM2M and it was decided to seek TSAG’s advice on three options which are currently being explored. </w:t>
      </w:r>
    </w:p>
    <w:p w14:paraId="5BF6B339" w14:textId="6DB291FB" w:rsidR="009D66B0" w:rsidRPr="00230EA6" w:rsidRDefault="009D66B0" w:rsidP="00A03FCC">
      <w:pPr>
        <w:rPr>
          <w:bCs/>
          <w:szCs w:val="24"/>
        </w:rPr>
      </w:pPr>
      <w:r w:rsidRPr="00230EA6">
        <w:rPr>
          <w:bCs/>
          <w:szCs w:val="24"/>
        </w:rPr>
        <w:t>ITU-T Study Group 20 looks forward to cooperating closely with TSAG.</w:t>
      </w:r>
    </w:p>
    <w:p w14:paraId="2A67DC66" w14:textId="725B85C6" w:rsidR="00AC73DF" w:rsidRPr="00230EA6" w:rsidRDefault="00AC73DF" w:rsidP="00213463">
      <w:pPr>
        <w:spacing w:before="240"/>
        <w:rPr>
          <w:b/>
          <w:szCs w:val="24"/>
          <w:lang w:val="en-US"/>
        </w:rPr>
      </w:pPr>
      <w:r w:rsidRPr="00230EA6">
        <w:rPr>
          <w:b/>
          <w:szCs w:val="24"/>
          <w:lang w:val="en-US"/>
        </w:rPr>
        <w:t>Context</w:t>
      </w:r>
    </w:p>
    <w:p w14:paraId="6D7F0167" w14:textId="3D897E99" w:rsidR="0027655B" w:rsidRPr="00230EA6" w:rsidRDefault="00DD63FA" w:rsidP="00DD63FA">
      <w:pPr>
        <w:spacing w:before="240"/>
        <w:rPr>
          <w:szCs w:val="24"/>
        </w:rPr>
      </w:pPr>
      <w:r w:rsidRPr="00230EA6">
        <w:rPr>
          <w:szCs w:val="24"/>
        </w:rPr>
        <w:t xml:space="preserve">Building on the </w:t>
      </w:r>
      <w:r w:rsidR="00052B5E" w:rsidRPr="00230EA6">
        <w:rPr>
          <w:szCs w:val="24"/>
        </w:rPr>
        <w:t xml:space="preserve">ITU-T </w:t>
      </w:r>
      <w:r w:rsidRPr="00230EA6">
        <w:rPr>
          <w:szCs w:val="24"/>
        </w:rPr>
        <w:t>Study Group 20 "ad-hoc session on the oneM2M discussion" held on 15 Oct</w:t>
      </w:r>
      <w:r w:rsidR="00052B5E" w:rsidRPr="00230EA6">
        <w:rPr>
          <w:szCs w:val="24"/>
        </w:rPr>
        <w:t>ober</w:t>
      </w:r>
      <w:r w:rsidR="00066906" w:rsidRPr="00230EA6">
        <w:rPr>
          <w:szCs w:val="24"/>
        </w:rPr>
        <w:t xml:space="preserve"> 2021 </w:t>
      </w:r>
      <w:r w:rsidRPr="00230EA6">
        <w:rPr>
          <w:szCs w:val="24"/>
        </w:rPr>
        <w:t>(13:00-14:00 CEST) (</w:t>
      </w:r>
      <w:hyperlink r:id="rId19" w:history="1">
        <w:r w:rsidR="00035C4E" w:rsidRPr="00230EA6">
          <w:rPr>
            <w:rStyle w:val="Hyperlink"/>
            <w:szCs w:val="24"/>
          </w:rPr>
          <w:t>SG20-T</w:t>
        </w:r>
        <w:r w:rsidRPr="00230EA6">
          <w:rPr>
            <w:rStyle w:val="Hyperlink"/>
            <w:szCs w:val="24"/>
          </w:rPr>
          <w:t>D2445</w:t>
        </w:r>
      </w:hyperlink>
      <w:r w:rsidRPr="00230EA6">
        <w:rPr>
          <w:szCs w:val="24"/>
        </w:rPr>
        <w:t xml:space="preserve">), </w:t>
      </w:r>
      <w:r w:rsidR="003D1242" w:rsidRPr="00230EA6">
        <w:rPr>
          <w:szCs w:val="24"/>
        </w:rPr>
        <w:t>t</w:t>
      </w:r>
      <w:r w:rsidR="00213463" w:rsidRPr="00230EA6">
        <w:rPr>
          <w:szCs w:val="24"/>
        </w:rPr>
        <w:t xml:space="preserve">his liaison statement </w:t>
      </w:r>
      <w:r w:rsidRPr="00230EA6">
        <w:rPr>
          <w:szCs w:val="24"/>
        </w:rPr>
        <w:t xml:space="preserve">provides an </w:t>
      </w:r>
      <w:r w:rsidR="009E7287" w:rsidRPr="00230EA6">
        <w:rPr>
          <w:szCs w:val="24"/>
        </w:rPr>
        <w:t>answer</w:t>
      </w:r>
      <w:r w:rsidRPr="00230EA6">
        <w:rPr>
          <w:szCs w:val="24"/>
        </w:rPr>
        <w:t xml:space="preserve"> to</w:t>
      </w:r>
      <w:r w:rsidR="0027655B" w:rsidRPr="00230EA6">
        <w:rPr>
          <w:szCs w:val="24"/>
        </w:rPr>
        <w:t xml:space="preserve"> the following </w:t>
      </w:r>
      <w:r w:rsidR="003D1242" w:rsidRPr="00230EA6">
        <w:rPr>
          <w:szCs w:val="24"/>
        </w:rPr>
        <w:t xml:space="preserve">SG20 </w:t>
      </w:r>
      <w:r w:rsidR="0027655B" w:rsidRPr="00230EA6">
        <w:rPr>
          <w:szCs w:val="24"/>
        </w:rPr>
        <w:t>documents:</w:t>
      </w:r>
    </w:p>
    <w:p w14:paraId="3C65D024" w14:textId="1BF48D44" w:rsidR="0027655B" w:rsidRPr="00230EA6" w:rsidRDefault="0016281C" w:rsidP="0027655B">
      <w:pPr>
        <w:pStyle w:val="ListParagraph"/>
        <w:numPr>
          <w:ilvl w:val="0"/>
          <w:numId w:val="11"/>
        </w:numPr>
        <w:tabs>
          <w:tab w:val="clear" w:pos="794"/>
          <w:tab w:val="clear" w:pos="1191"/>
          <w:tab w:val="clear" w:pos="1588"/>
          <w:tab w:val="clear" w:pos="1985"/>
        </w:tabs>
        <w:overflowPunct/>
        <w:autoSpaceDE/>
        <w:autoSpaceDN/>
        <w:adjustRightInd/>
        <w:rPr>
          <w:szCs w:val="24"/>
        </w:rPr>
      </w:pPr>
      <w:hyperlink r:id="rId20" w:history="1">
        <w:r w:rsidR="00035C4E" w:rsidRPr="00230EA6">
          <w:rPr>
            <w:rStyle w:val="Hyperlink"/>
            <w:szCs w:val="24"/>
          </w:rPr>
          <w:t>SG20-T</w:t>
        </w:r>
        <w:r w:rsidR="0027655B" w:rsidRPr="00230EA6">
          <w:rPr>
            <w:rStyle w:val="Hyperlink"/>
            <w:szCs w:val="24"/>
          </w:rPr>
          <w:t>D2131</w:t>
        </w:r>
      </w:hyperlink>
      <w:r w:rsidR="0027655B" w:rsidRPr="00230EA6">
        <w:rPr>
          <w:szCs w:val="24"/>
        </w:rPr>
        <w:t xml:space="preserve"> - LS/i on a draft submission and maintenance process for oneM2M specifications incorporated as ITU-T Recommendations [from TSAG]</w:t>
      </w:r>
    </w:p>
    <w:p w14:paraId="28EEDB82" w14:textId="0CCDC310" w:rsidR="0027655B" w:rsidRPr="00230EA6" w:rsidRDefault="0016281C" w:rsidP="0027655B">
      <w:pPr>
        <w:pStyle w:val="ListParagraph"/>
        <w:numPr>
          <w:ilvl w:val="0"/>
          <w:numId w:val="11"/>
        </w:numPr>
        <w:tabs>
          <w:tab w:val="clear" w:pos="794"/>
          <w:tab w:val="clear" w:pos="1191"/>
          <w:tab w:val="clear" w:pos="1588"/>
          <w:tab w:val="clear" w:pos="1985"/>
        </w:tabs>
        <w:overflowPunct/>
        <w:autoSpaceDE/>
        <w:autoSpaceDN/>
        <w:adjustRightInd/>
        <w:rPr>
          <w:szCs w:val="24"/>
        </w:rPr>
      </w:pPr>
      <w:hyperlink r:id="rId21" w:history="1">
        <w:r w:rsidR="00035C4E" w:rsidRPr="00230EA6">
          <w:rPr>
            <w:rStyle w:val="Hyperlink"/>
            <w:szCs w:val="24"/>
          </w:rPr>
          <w:t>SG20-T</w:t>
        </w:r>
        <w:r w:rsidR="0027655B" w:rsidRPr="00230EA6">
          <w:rPr>
            <w:rStyle w:val="Hyperlink"/>
            <w:szCs w:val="24"/>
          </w:rPr>
          <w:t>D2382</w:t>
        </w:r>
      </w:hyperlink>
      <w:r w:rsidR="0027655B" w:rsidRPr="00230EA6">
        <w:rPr>
          <w:szCs w:val="24"/>
        </w:rPr>
        <w:t xml:space="preserve"> - LS/i/r on information on the draft submission and maintenance process for oneM2M specifications incorporated as ITU-T Recommendations (reply to SG20-LS229) [from oneM2M]</w:t>
      </w:r>
    </w:p>
    <w:p w14:paraId="6E67C950" w14:textId="237859E8" w:rsidR="0027655B" w:rsidRPr="00230EA6" w:rsidRDefault="0016281C" w:rsidP="0027655B">
      <w:pPr>
        <w:pStyle w:val="ListParagraph"/>
        <w:numPr>
          <w:ilvl w:val="0"/>
          <w:numId w:val="11"/>
        </w:numPr>
        <w:tabs>
          <w:tab w:val="clear" w:pos="794"/>
          <w:tab w:val="clear" w:pos="1191"/>
          <w:tab w:val="clear" w:pos="1588"/>
          <w:tab w:val="clear" w:pos="1985"/>
        </w:tabs>
        <w:overflowPunct/>
        <w:autoSpaceDE/>
        <w:autoSpaceDN/>
        <w:adjustRightInd/>
        <w:rPr>
          <w:szCs w:val="24"/>
        </w:rPr>
      </w:pPr>
      <w:hyperlink r:id="rId22" w:history="1">
        <w:r w:rsidR="00035C4E" w:rsidRPr="00230EA6">
          <w:rPr>
            <w:rStyle w:val="Hyperlink"/>
            <w:szCs w:val="24"/>
          </w:rPr>
          <w:t>SG20-T</w:t>
        </w:r>
        <w:r w:rsidR="0027655B" w:rsidRPr="00230EA6">
          <w:rPr>
            <w:rStyle w:val="Hyperlink"/>
            <w:szCs w:val="24"/>
          </w:rPr>
          <w:t>D2439</w:t>
        </w:r>
      </w:hyperlink>
      <w:r w:rsidR="0027655B" w:rsidRPr="00230EA6">
        <w:rPr>
          <w:szCs w:val="24"/>
        </w:rPr>
        <w:t xml:space="preserve"> - Information provided by the Chairman of the oneM2MSteering Committee in response to a question from Russian Federation</w:t>
      </w:r>
    </w:p>
    <w:p w14:paraId="1EA30005" w14:textId="77777777" w:rsidR="005D7E70" w:rsidRPr="00230EA6" w:rsidRDefault="00F15093" w:rsidP="007942E9">
      <w:pPr>
        <w:rPr>
          <w:szCs w:val="24"/>
          <w:lang w:val="en-US"/>
        </w:rPr>
      </w:pPr>
      <w:r w:rsidRPr="00230EA6">
        <w:rPr>
          <w:szCs w:val="24"/>
        </w:rPr>
        <w:t xml:space="preserve">ITU-T </w:t>
      </w:r>
      <w:r w:rsidR="00CA3946" w:rsidRPr="00230EA6">
        <w:rPr>
          <w:szCs w:val="24"/>
        </w:rPr>
        <w:t>S</w:t>
      </w:r>
      <w:r w:rsidRPr="00230EA6">
        <w:rPr>
          <w:szCs w:val="24"/>
        </w:rPr>
        <w:t xml:space="preserve">tudy </w:t>
      </w:r>
      <w:r w:rsidR="00CA3946" w:rsidRPr="00230EA6">
        <w:rPr>
          <w:szCs w:val="24"/>
        </w:rPr>
        <w:t>G</w:t>
      </w:r>
      <w:r w:rsidRPr="00230EA6">
        <w:rPr>
          <w:szCs w:val="24"/>
        </w:rPr>
        <w:t xml:space="preserve">roup </w:t>
      </w:r>
      <w:r w:rsidR="00CA3946" w:rsidRPr="00230EA6">
        <w:rPr>
          <w:szCs w:val="24"/>
        </w:rPr>
        <w:t>20 would like to thank</w:t>
      </w:r>
      <w:r w:rsidR="00976C17" w:rsidRPr="00230EA6">
        <w:rPr>
          <w:szCs w:val="24"/>
          <w:lang w:val="en-US"/>
        </w:rPr>
        <w:t xml:space="preserve"> </w:t>
      </w:r>
      <w:r w:rsidR="006F652C" w:rsidRPr="00230EA6">
        <w:rPr>
          <w:szCs w:val="24"/>
          <w:lang w:val="en-US"/>
        </w:rPr>
        <w:t>TSAG</w:t>
      </w:r>
      <w:r w:rsidR="00CA3946" w:rsidRPr="00230EA6">
        <w:rPr>
          <w:szCs w:val="24"/>
          <w:lang w:val="en-US"/>
        </w:rPr>
        <w:t xml:space="preserve"> for</w:t>
      </w:r>
      <w:r w:rsidR="006A722B" w:rsidRPr="00230EA6">
        <w:rPr>
          <w:szCs w:val="24"/>
          <w:lang w:val="en-US"/>
        </w:rPr>
        <w:t xml:space="preserve"> the process described in </w:t>
      </w:r>
      <w:r w:rsidR="00976C17" w:rsidRPr="00230EA6">
        <w:rPr>
          <w:szCs w:val="24"/>
          <w:lang w:val="en-US"/>
        </w:rPr>
        <w:t xml:space="preserve">the </w:t>
      </w:r>
      <w:r w:rsidR="004F406C" w:rsidRPr="00230EA6">
        <w:rPr>
          <w:szCs w:val="24"/>
          <w:lang w:val="en-US"/>
        </w:rPr>
        <w:t>liaison statement</w:t>
      </w:r>
      <w:r w:rsidR="006A722B" w:rsidRPr="00230EA6">
        <w:rPr>
          <w:szCs w:val="24"/>
          <w:lang w:val="en-US"/>
        </w:rPr>
        <w:t xml:space="preserve"> </w:t>
      </w:r>
      <w:r w:rsidR="005D7E70" w:rsidRPr="00230EA6">
        <w:rPr>
          <w:szCs w:val="24"/>
          <w:lang w:val="en-US"/>
        </w:rPr>
        <w:t xml:space="preserve">concerning the submission and maintenance process for oneM2M specifications </w:t>
      </w:r>
      <w:r w:rsidR="00166FED" w:rsidRPr="00230EA6">
        <w:rPr>
          <w:szCs w:val="24"/>
          <w:lang w:val="en-US"/>
        </w:rPr>
        <w:t xml:space="preserve">that are transposed as ITU-T Recommendations and </w:t>
      </w:r>
      <w:r w:rsidR="005D7E70" w:rsidRPr="00230EA6">
        <w:rPr>
          <w:szCs w:val="24"/>
          <w:lang w:val="en-US"/>
        </w:rPr>
        <w:t xml:space="preserve">which is </w:t>
      </w:r>
      <w:r w:rsidR="006A722B" w:rsidRPr="00230EA6">
        <w:rPr>
          <w:szCs w:val="24"/>
          <w:lang w:val="en-US"/>
        </w:rPr>
        <w:t>intended to replace the current process documented in Rec</w:t>
      </w:r>
      <w:r w:rsidRPr="00230EA6">
        <w:rPr>
          <w:szCs w:val="24"/>
          <w:lang w:val="en-US"/>
        </w:rPr>
        <w:t>ommendation</w:t>
      </w:r>
      <w:r w:rsidR="006A722B" w:rsidRPr="00230EA6">
        <w:rPr>
          <w:szCs w:val="24"/>
          <w:lang w:val="en-US"/>
        </w:rPr>
        <w:t xml:space="preserve"> ITU-T Y.4500.1, Annex L.</w:t>
      </w:r>
    </w:p>
    <w:p w14:paraId="6E448054" w14:textId="77777777" w:rsidR="006F652C" w:rsidRPr="00230EA6" w:rsidRDefault="006F652C" w:rsidP="006F652C">
      <w:pPr>
        <w:rPr>
          <w:szCs w:val="24"/>
          <w:lang w:val="en-US"/>
        </w:rPr>
      </w:pPr>
      <w:r w:rsidRPr="00230EA6">
        <w:rPr>
          <w:szCs w:val="24"/>
        </w:rPr>
        <w:t>ITU-T Study Group 20 would also like to thank</w:t>
      </w:r>
      <w:r w:rsidRPr="00230EA6">
        <w:rPr>
          <w:szCs w:val="24"/>
          <w:lang w:val="en-US"/>
        </w:rPr>
        <w:t xml:space="preserve"> oneM2M for the process described in the liaison statement concerning the submission and maintenance process for oneM2M specifications.</w:t>
      </w:r>
    </w:p>
    <w:p w14:paraId="54FBFF6A" w14:textId="77777777" w:rsidR="004022DC" w:rsidRPr="00230EA6" w:rsidRDefault="004022DC" w:rsidP="007942E9">
      <w:pPr>
        <w:rPr>
          <w:szCs w:val="24"/>
          <w:lang w:val="en-US"/>
        </w:rPr>
      </w:pPr>
    </w:p>
    <w:p w14:paraId="62826ABC" w14:textId="77777777" w:rsidR="00DA1F95" w:rsidRPr="00230EA6" w:rsidRDefault="00DA1F95" w:rsidP="007942E9">
      <w:pPr>
        <w:rPr>
          <w:b/>
          <w:szCs w:val="24"/>
          <w:lang w:val="en-US"/>
        </w:rPr>
      </w:pPr>
      <w:r w:rsidRPr="00230EA6">
        <w:rPr>
          <w:b/>
          <w:szCs w:val="24"/>
          <w:lang w:val="en-US"/>
        </w:rPr>
        <w:t>Current situation</w:t>
      </w:r>
    </w:p>
    <w:p w14:paraId="40459759" w14:textId="7A292F16" w:rsidR="00DA1F95" w:rsidRPr="00230EA6" w:rsidRDefault="00DA1F95" w:rsidP="007942E9">
      <w:pPr>
        <w:rPr>
          <w:szCs w:val="24"/>
          <w:lang w:val="en-US"/>
        </w:rPr>
      </w:pPr>
      <w:r w:rsidRPr="00230EA6">
        <w:rPr>
          <w:szCs w:val="24"/>
          <w:lang w:val="en-US"/>
        </w:rPr>
        <w:t xml:space="preserve">At the moment, the following oneM2M specifications have been </w:t>
      </w:r>
      <w:r w:rsidR="00F8053B" w:rsidRPr="00230EA6">
        <w:rPr>
          <w:szCs w:val="24"/>
          <w:lang w:val="en-US"/>
        </w:rPr>
        <w:t>transposed</w:t>
      </w:r>
      <w:r w:rsidRPr="00230EA6">
        <w:rPr>
          <w:szCs w:val="24"/>
          <w:lang w:val="en-US"/>
        </w:rPr>
        <w:t xml:space="preserve"> as ITU-T Recommendations</w:t>
      </w:r>
      <w:r w:rsidR="008B0741" w:rsidRPr="00230EA6">
        <w:rPr>
          <w:szCs w:val="24"/>
          <w:lang w:val="en-US"/>
        </w:rPr>
        <w:t xml:space="preserve"> (</w:t>
      </w:r>
      <w:r w:rsidR="008B0741" w:rsidRPr="00230EA6">
        <w:rPr>
          <w:i/>
          <w:szCs w:val="24"/>
          <w:lang w:val="en-US"/>
        </w:rPr>
        <w:t>i.e.</w:t>
      </w:r>
      <w:r w:rsidR="008B0741" w:rsidRPr="00230EA6">
        <w:rPr>
          <w:szCs w:val="24"/>
          <w:lang w:val="en-US"/>
        </w:rPr>
        <w:t>, one ITU-T Recommendation per oneM2M technical specification, with identical text</w:t>
      </w:r>
      <w:r w:rsidR="0012140C" w:rsidRPr="00230EA6">
        <w:rPr>
          <w:szCs w:val="24"/>
          <w:lang w:val="en-US"/>
        </w:rPr>
        <w:t xml:space="preserve"> using the forma</w:t>
      </w:r>
      <w:r w:rsidR="0086000A" w:rsidRPr="00230EA6">
        <w:rPr>
          <w:szCs w:val="24"/>
          <w:lang w:val="en-US"/>
        </w:rPr>
        <w:t>t</w:t>
      </w:r>
      <w:r w:rsidR="0012140C" w:rsidRPr="00230EA6">
        <w:rPr>
          <w:szCs w:val="24"/>
          <w:lang w:val="en-US"/>
        </w:rPr>
        <w:t xml:space="preserve"> for ITU-T Recommendations</w:t>
      </w:r>
      <w:r w:rsidR="008B0741" w:rsidRPr="00230EA6">
        <w:rPr>
          <w:szCs w:val="24"/>
          <w:lang w:val="en-US"/>
        </w:rPr>
        <w:t>)</w:t>
      </w:r>
      <w:r w:rsidRPr="00230EA6">
        <w:rPr>
          <w:szCs w:val="24"/>
          <w:lang w:val="en-US"/>
        </w:rPr>
        <w:t>:</w:t>
      </w: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96"/>
        <w:gridCol w:w="7080"/>
      </w:tblGrid>
      <w:tr w:rsidR="00DA1F95" w:rsidRPr="00230EA6" w14:paraId="54E13F28" w14:textId="77777777" w:rsidTr="00EC53A6">
        <w:trPr>
          <w:tblCellSpacing w:w="0" w:type="dxa"/>
        </w:trPr>
        <w:tc>
          <w:tcPr>
            <w:tcW w:w="0" w:type="auto"/>
            <w:gridSpan w:val="5"/>
            <w:noWrap/>
            <w:vAlign w:val="center"/>
            <w:hideMark/>
          </w:tcPr>
          <w:p w14:paraId="48CBFE22" w14:textId="77777777" w:rsidR="00DA1F95" w:rsidRPr="00230EA6" w:rsidRDefault="00DA1F95" w:rsidP="00DA1F95">
            <w:pPr>
              <w:tabs>
                <w:tab w:val="clear" w:pos="794"/>
                <w:tab w:val="clear" w:pos="1191"/>
                <w:tab w:val="clear" w:pos="1588"/>
                <w:tab w:val="clear" w:pos="1985"/>
              </w:tabs>
              <w:overflowPunct/>
              <w:autoSpaceDE/>
              <w:autoSpaceDN/>
              <w:adjustRightInd/>
              <w:spacing w:before="0"/>
              <w:textAlignment w:val="auto"/>
              <w:rPr>
                <w:szCs w:val="24"/>
                <w:lang w:eastAsia="fr-FR"/>
              </w:rPr>
            </w:pPr>
            <w:r w:rsidRPr="00230EA6">
              <w:rPr>
                <w:szCs w:val="24"/>
              </w:rPr>
              <w:t xml:space="preserve">     </w:t>
            </w:r>
            <w:hyperlink r:id="rId23" w:tooltip="oneM2M – Functional architecture" w:history="1">
              <w:r w:rsidRPr="00230EA6">
                <w:rPr>
                  <w:rStyle w:val="Hyperlink"/>
                  <w:szCs w:val="24"/>
                </w:rPr>
                <w:t xml:space="preserve">Y.4500.1: </w:t>
              </w:r>
              <w:r w:rsidRPr="00230EA6">
                <w:rPr>
                  <w:rStyle w:val="Hyperlink"/>
                  <w:i/>
                  <w:iCs/>
                  <w:szCs w:val="24"/>
                </w:rPr>
                <w:t>oneM2M – Functional architecture</w:t>
              </w:r>
            </w:hyperlink>
          </w:p>
        </w:tc>
      </w:tr>
      <w:tr w:rsidR="00DA1F95" w:rsidRPr="00230EA6" w14:paraId="67782365" w14:textId="77777777" w:rsidTr="00EC53A6">
        <w:trPr>
          <w:tblCellSpacing w:w="0" w:type="dxa"/>
        </w:trPr>
        <w:tc>
          <w:tcPr>
            <w:tcW w:w="0" w:type="auto"/>
            <w:vAlign w:val="center"/>
            <w:hideMark/>
          </w:tcPr>
          <w:p w14:paraId="6040D572" w14:textId="77777777" w:rsidR="00DA1F95" w:rsidRPr="00230EA6" w:rsidRDefault="00DA1F95" w:rsidP="00DA1F95">
            <w:pPr>
              <w:spacing w:before="0"/>
              <w:rPr>
                <w:szCs w:val="24"/>
              </w:rPr>
            </w:pPr>
          </w:p>
        </w:tc>
        <w:tc>
          <w:tcPr>
            <w:tcW w:w="0" w:type="auto"/>
            <w:vAlign w:val="center"/>
            <w:hideMark/>
          </w:tcPr>
          <w:p w14:paraId="3249502E" w14:textId="77777777" w:rsidR="00DA1F95" w:rsidRPr="00230EA6" w:rsidRDefault="00DA1F95" w:rsidP="00DA1F95">
            <w:pPr>
              <w:spacing w:before="0"/>
              <w:rPr>
                <w:szCs w:val="24"/>
              </w:rPr>
            </w:pPr>
          </w:p>
        </w:tc>
        <w:tc>
          <w:tcPr>
            <w:tcW w:w="0" w:type="auto"/>
            <w:vAlign w:val="center"/>
            <w:hideMark/>
          </w:tcPr>
          <w:p w14:paraId="4195BF6A" w14:textId="77777777" w:rsidR="00DA1F95" w:rsidRPr="00230EA6" w:rsidRDefault="00DA1F95" w:rsidP="00DA1F95">
            <w:pPr>
              <w:spacing w:before="0"/>
              <w:rPr>
                <w:szCs w:val="24"/>
              </w:rPr>
            </w:pPr>
          </w:p>
        </w:tc>
        <w:tc>
          <w:tcPr>
            <w:tcW w:w="0" w:type="auto"/>
            <w:vAlign w:val="center"/>
            <w:hideMark/>
          </w:tcPr>
          <w:p w14:paraId="28DD2305" w14:textId="77777777" w:rsidR="00DA1F95" w:rsidRPr="00230EA6" w:rsidRDefault="00DA1F95" w:rsidP="00DA1F95">
            <w:pPr>
              <w:spacing w:before="0"/>
              <w:rPr>
                <w:szCs w:val="24"/>
              </w:rPr>
            </w:pPr>
            <w:r w:rsidRPr="00230EA6">
              <w:rPr>
                <w:noProof/>
                <w:szCs w:val="24"/>
                <w:lang w:val="en-US"/>
              </w:rPr>
              <w:drawing>
                <wp:inline distT="0" distB="0" distL="0" distR="0" wp14:anchorId="4FA007FD" wp14:editId="495F47A1">
                  <wp:extent cx="187960" cy="187960"/>
                  <wp:effectExtent l="0" t="0" r="0" b="0"/>
                  <wp:docPr id="17" name="Image 17" descr="https://www.itu.int/ITU-T/recommendations/WebResource.axd?d=Yhn0eayvCNhxv1PVlni8YSIh9nfg0M-T9kyDIW8cQmiJrUCbf-zBI32Ri2W7eyhNVTS6tt4E4ODHWtUN658FDV546eqX2uNdCIQ6bKLNcMVHw8DHBlA_szSnFXbvlL170&amp;t=637454105640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tu.int/ITU-T/recommendations/WebResource.axd?d=Yhn0eayvCNhxv1PVlni8YSIh9nfg0M-T9kyDIW8cQmiJrUCbf-zBI32Ri2W7eyhNVTS6tt4E4ODHWtUN658FDV546eqX2uNdCIQ6bKLNcMVHw8DHBlA_szSnFXbvlL170&amp;t=63745410564000000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p>
        </w:tc>
        <w:tc>
          <w:tcPr>
            <w:tcW w:w="0" w:type="auto"/>
            <w:noWrap/>
            <w:vAlign w:val="center"/>
            <w:hideMark/>
          </w:tcPr>
          <w:p w14:paraId="469544AB" w14:textId="77777777" w:rsidR="00DA1F95" w:rsidRPr="00230EA6" w:rsidRDefault="0016281C" w:rsidP="00DA1F95">
            <w:pPr>
              <w:spacing w:before="0"/>
              <w:rPr>
                <w:szCs w:val="24"/>
              </w:rPr>
            </w:pPr>
            <w:hyperlink r:id="rId25" w:tooltip="oneM2M – Requirements" w:history="1">
              <w:r w:rsidR="00DA1F95" w:rsidRPr="00230EA6">
                <w:rPr>
                  <w:rStyle w:val="Hyperlink"/>
                  <w:szCs w:val="24"/>
                </w:rPr>
                <w:t xml:space="preserve">Y.4500.2: </w:t>
              </w:r>
              <w:r w:rsidR="00DA1F95" w:rsidRPr="00230EA6">
                <w:rPr>
                  <w:rStyle w:val="Hyperlink"/>
                  <w:i/>
                  <w:iCs/>
                  <w:szCs w:val="24"/>
                </w:rPr>
                <w:t>oneM2M – Requirements</w:t>
              </w:r>
            </w:hyperlink>
          </w:p>
        </w:tc>
      </w:tr>
      <w:tr w:rsidR="00DA1F95" w:rsidRPr="00230EA6" w14:paraId="0A478F7F" w14:textId="77777777" w:rsidTr="00EC53A6">
        <w:trPr>
          <w:tblCellSpacing w:w="0" w:type="dxa"/>
        </w:trPr>
        <w:tc>
          <w:tcPr>
            <w:tcW w:w="0" w:type="auto"/>
            <w:vAlign w:val="center"/>
            <w:hideMark/>
          </w:tcPr>
          <w:p w14:paraId="06F2BA47" w14:textId="77777777" w:rsidR="00DA1F95" w:rsidRPr="00230EA6" w:rsidRDefault="00DA1F95" w:rsidP="00DA1F95">
            <w:pPr>
              <w:spacing w:before="0"/>
              <w:rPr>
                <w:szCs w:val="24"/>
              </w:rPr>
            </w:pPr>
          </w:p>
        </w:tc>
        <w:tc>
          <w:tcPr>
            <w:tcW w:w="0" w:type="auto"/>
            <w:vAlign w:val="center"/>
            <w:hideMark/>
          </w:tcPr>
          <w:p w14:paraId="28E0EE71" w14:textId="77777777" w:rsidR="00DA1F95" w:rsidRPr="00230EA6" w:rsidRDefault="00DA1F95" w:rsidP="00DA1F95">
            <w:pPr>
              <w:spacing w:before="0"/>
              <w:rPr>
                <w:szCs w:val="24"/>
              </w:rPr>
            </w:pPr>
          </w:p>
        </w:tc>
        <w:tc>
          <w:tcPr>
            <w:tcW w:w="0" w:type="auto"/>
            <w:vAlign w:val="center"/>
            <w:hideMark/>
          </w:tcPr>
          <w:p w14:paraId="582824D0" w14:textId="77777777" w:rsidR="00DA1F95" w:rsidRPr="00230EA6" w:rsidRDefault="00DA1F95" w:rsidP="00DA1F95">
            <w:pPr>
              <w:spacing w:before="0"/>
              <w:rPr>
                <w:szCs w:val="24"/>
              </w:rPr>
            </w:pPr>
          </w:p>
        </w:tc>
        <w:tc>
          <w:tcPr>
            <w:tcW w:w="0" w:type="auto"/>
            <w:vAlign w:val="center"/>
            <w:hideMark/>
          </w:tcPr>
          <w:p w14:paraId="17192F82" w14:textId="77777777" w:rsidR="00DA1F95" w:rsidRPr="00230EA6" w:rsidRDefault="00DA1F95" w:rsidP="00DA1F95">
            <w:pPr>
              <w:spacing w:before="0"/>
              <w:rPr>
                <w:szCs w:val="24"/>
              </w:rPr>
            </w:pPr>
            <w:r w:rsidRPr="00230EA6">
              <w:rPr>
                <w:noProof/>
                <w:szCs w:val="24"/>
                <w:lang w:val="en-US"/>
              </w:rPr>
              <w:drawing>
                <wp:inline distT="0" distB="0" distL="0" distR="0" wp14:anchorId="674BD9B5" wp14:editId="63EBD602">
                  <wp:extent cx="187960" cy="187960"/>
                  <wp:effectExtent l="0" t="0" r="0" b="0"/>
                  <wp:docPr id="16" name="Image 16" descr="https://www.itu.int/ITU-T/recommendations/WebResource.axd?d=Yhn0eayvCNhxv1PVlni8YSIh9nfg0M-T9kyDIW8cQmiJrUCbf-zBI32Ri2W7eyhNVTS6tt4E4ODHWtUN658FDV546eqX2uNdCIQ6bKLNcMVHw8DHBlA_szSnFXbvlL170&amp;t=637454105640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tu.int/ITU-T/recommendations/WebResource.axd?d=Yhn0eayvCNhxv1PVlni8YSIh9nfg0M-T9kyDIW8cQmiJrUCbf-zBI32Ri2W7eyhNVTS6tt4E4ODHWtUN658FDV546eqX2uNdCIQ6bKLNcMVHw8DHBlA_szSnFXbvlL170&amp;t=63745410564000000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p>
        </w:tc>
        <w:tc>
          <w:tcPr>
            <w:tcW w:w="0" w:type="auto"/>
            <w:noWrap/>
            <w:vAlign w:val="center"/>
            <w:hideMark/>
          </w:tcPr>
          <w:p w14:paraId="3C404FF0" w14:textId="77777777" w:rsidR="00DA1F95" w:rsidRPr="00230EA6" w:rsidRDefault="0016281C" w:rsidP="00DA1F95">
            <w:pPr>
              <w:spacing w:before="0"/>
              <w:rPr>
                <w:szCs w:val="24"/>
              </w:rPr>
            </w:pPr>
            <w:hyperlink r:id="rId26" w:tooltip="oneM2M – Service layer core protocol specification " w:history="1">
              <w:r w:rsidR="00DA1F95" w:rsidRPr="00230EA6">
                <w:rPr>
                  <w:rStyle w:val="Hyperlink"/>
                  <w:szCs w:val="24"/>
                </w:rPr>
                <w:t xml:space="preserve">Y.4500.4: </w:t>
              </w:r>
              <w:r w:rsidR="00DA1F95" w:rsidRPr="00230EA6">
                <w:rPr>
                  <w:rStyle w:val="Hyperlink"/>
                  <w:i/>
                  <w:iCs/>
                  <w:szCs w:val="24"/>
                </w:rPr>
                <w:t xml:space="preserve">oneM2M – Service layer core protocol specification </w:t>
              </w:r>
            </w:hyperlink>
          </w:p>
        </w:tc>
      </w:tr>
      <w:tr w:rsidR="00DA1F95" w:rsidRPr="00230EA6" w14:paraId="09B7150C" w14:textId="77777777" w:rsidTr="00EC53A6">
        <w:trPr>
          <w:tblCellSpacing w:w="0" w:type="dxa"/>
        </w:trPr>
        <w:tc>
          <w:tcPr>
            <w:tcW w:w="0" w:type="auto"/>
            <w:vAlign w:val="center"/>
            <w:hideMark/>
          </w:tcPr>
          <w:p w14:paraId="76589E6D" w14:textId="77777777" w:rsidR="00DA1F95" w:rsidRPr="00230EA6" w:rsidRDefault="00DA1F95" w:rsidP="00DA1F95">
            <w:pPr>
              <w:spacing w:before="0"/>
              <w:rPr>
                <w:szCs w:val="24"/>
              </w:rPr>
            </w:pPr>
          </w:p>
        </w:tc>
        <w:tc>
          <w:tcPr>
            <w:tcW w:w="0" w:type="auto"/>
            <w:vAlign w:val="center"/>
            <w:hideMark/>
          </w:tcPr>
          <w:p w14:paraId="40C2AAA4" w14:textId="77777777" w:rsidR="00DA1F95" w:rsidRPr="00230EA6" w:rsidRDefault="00DA1F95" w:rsidP="00DA1F95">
            <w:pPr>
              <w:spacing w:before="0"/>
              <w:rPr>
                <w:szCs w:val="24"/>
              </w:rPr>
            </w:pPr>
          </w:p>
        </w:tc>
        <w:tc>
          <w:tcPr>
            <w:tcW w:w="0" w:type="auto"/>
            <w:vAlign w:val="center"/>
            <w:hideMark/>
          </w:tcPr>
          <w:p w14:paraId="071936EA" w14:textId="77777777" w:rsidR="00DA1F95" w:rsidRPr="00230EA6" w:rsidRDefault="00DA1F95" w:rsidP="00DA1F95">
            <w:pPr>
              <w:spacing w:before="0"/>
              <w:rPr>
                <w:szCs w:val="24"/>
              </w:rPr>
            </w:pPr>
          </w:p>
        </w:tc>
        <w:tc>
          <w:tcPr>
            <w:tcW w:w="0" w:type="auto"/>
            <w:vAlign w:val="center"/>
            <w:hideMark/>
          </w:tcPr>
          <w:p w14:paraId="6D5C609C" w14:textId="77777777" w:rsidR="00DA1F95" w:rsidRPr="00230EA6" w:rsidRDefault="00DA1F95" w:rsidP="00DA1F95">
            <w:pPr>
              <w:spacing w:before="0"/>
              <w:rPr>
                <w:szCs w:val="24"/>
              </w:rPr>
            </w:pPr>
            <w:r w:rsidRPr="00230EA6">
              <w:rPr>
                <w:noProof/>
                <w:szCs w:val="24"/>
                <w:lang w:val="en-US"/>
              </w:rPr>
              <w:drawing>
                <wp:inline distT="0" distB="0" distL="0" distR="0" wp14:anchorId="697E0216" wp14:editId="2222ED65">
                  <wp:extent cx="187960" cy="187960"/>
                  <wp:effectExtent l="0" t="0" r="0" b="0"/>
                  <wp:docPr id="15" name="Image 15" descr="https://www.itu.int/ITU-T/recommendations/WebResource.axd?d=Yhn0eayvCNhxv1PVlni8YSIh9nfg0M-T9kyDIW8cQmiJrUCbf-zBI32Ri2W7eyhNVTS6tt4E4ODHWtUN658FDV546eqX2uNdCIQ6bKLNcMVHw8DHBlA_szSnFXbvlL170&amp;t=637454105640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itu.int/ITU-T/recommendations/WebResource.axd?d=Yhn0eayvCNhxv1PVlni8YSIh9nfg0M-T9kyDIW8cQmiJrUCbf-zBI32Ri2W7eyhNVTS6tt4E4ODHWtUN658FDV546eqX2uNdCIQ6bKLNcMVHw8DHBlA_szSnFXbvlL170&amp;t=63745410564000000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p>
        </w:tc>
        <w:tc>
          <w:tcPr>
            <w:tcW w:w="0" w:type="auto"/>
            <w:noWrap/>
            <w:vAlign w:val="center"/>
            <w:hideMark/>
          </w:tcPr>
          <w:p w14:paraId="0BF323F5" w14:textId="77777777" w:rsidR="00DA1F95" w:rsidRPr="00230EA6" w:rsidRDefault="0016281C" w:rsidP="00DA1F95">
            <w:pPr>
              <w:spacing w:before="0"/>
              <w:rPr>
                <w:szCs w:val="24"/>
              </w:rPr>
            </w:pPr>
            <w:hyperlink r:id="rId27" w:tooltip="oneM2M management enablement (OMA)" w:history="1">
              <w:r w:rsidR="00DA1F95" w:rsidRPr="00230EA6">
                <w:rPr>
                  <w:rStyle w:val="Hyperlink"/>
                  <w:szCs w:val="24"/>
                </w:rPr>
                <w:t xml:space="preserve">Y.4500.5: </w:t>
              </w:r>
              <w:r w:rsidR="00DA1F95" w:rsidRPr="00230EA6">
                <w:rPr>
                  <w:rStyle w:val="Hyperlink"/>
                  <w:i/>
                  <w:iCs/>
                  <w:szCs w:val="24"/>
                </w:rPr>
                <w:t>oneM2M management enablement (OMA)</w:t>
              </w:r>
            </w:hyperlink>
          </w:p>
        </w:tc>
      </w:tr>
      <w:tr w:rsidR="00DA1F95" w:rsidRPr="00230EA6" w14:paraId="035BA39F" w14:textId="77777777" w:rsidTr="00EC53A6">
        <w:trPr>
          <w:tblCellSpacing w:w="0" w:type="dxa"/>
        </w:trPr>
        <w:tc>
          <w:tcPr>
            <w:tcW w:w="0" w:type="auto"/>
            <w:vAlign w:val="center"/>
            <w:hideMark/>
          </w:tcPr>
          <w:p w14:paraId="4FAF12D3" w14:textId="77777777" w:rsidR="00DA1F95" w:rsidRPr="00230EA6" w:rsidRDefault="00DA1F95" w:rsidP="00DA1F95">
            <w:pPr>
              <w:spacing w:before="0"/>
              <w:rPr>
                <w:szCs w:val="24"/>
              </w:rPr>
            </w:pPr>
          </w:p>
        </w:tc>
        <w:tc>
          <w:tcPr>
            <w:tcW w:w="0" w:type="auto"/>
            <w:vAlign w:val="center"/>
            <w:hideMark/>
          </w:tcPr>
          <w:p w14:paraId="0A71FB9A" w14:textId="77777777" w:rsidR="00DA1F95" w:rsidRPr="00230EA6" w:rsidRDefault="00DA1F95" w:rsidP="00DA1F95">
            <w:pPr>
              <w:spacing w:before="0"/>
              <w:rPr>
                <w:szCs w:val="24"/>
              </w:rPr>
            </w:pPr>
          </w:p>
        </w:tc>
        <w:tc>
          <w:tcPr>
            <w:tcW w:w="0" w:type="auto"/>
            <w:vAlign w:val="center"/>
            <w:hideMark/>
          </w:tcPr>
          <w:p w14:paraId="51CDF958" w14:textId="77777777" w:rsidR="00DA1F95" w:rsidRPr="00230EA6" w:rsidRDefault="00DA1F95" w:rsidP="00DA1F95">
            <w:pPr>
              <w:spacing w:before="0"/>
              <w:rPr>
                <w:szCs w:val="24"/>
              </w:rPr>
            </w:pPr>
          </w:p>
        </w:tc>
        <w:tc>
          <w:tcPr>
            <w:tcW w:w="0" w:type="auto"/>
            <w:vAlign w:val="center"/>
            <w:hideMark/>
          </w:tcPr>
          <w:p w14:paraId="65E379DC" w14:textId="77777777" w:rsidR="00DA1F95" w:rsidRPr="00230EA6" w:rsidRDefault="00DA1F95" w:rsidP="00DA1F95">
            <w:pPr>
              <w:spacing w:before="0"/>
              <w:rPr>
                <w:szCs w:val="24"/>
              </w:rPr>
            </w:pPr>
            <w:r w:rsidRPr="00230EA6">
              <w:rPr>
                <w:noProof/>
                <w:szCs w:val="24"/>
                <w:lang w:val="en-US"/>
              </w:rPr>
              <w:drawing>
                <wp:inline distT="0" distB="0" distL="0" distR="0" wp14:anchorId="30FA08A5" wp14:editId="032A6A54">
                  <wp:extent cx="187960" cy="187960"/>
                  <wp:effectExtent l="0" t="0" r="0" b="0"/>
                  <wp:docPr id="14" name="Image 14" descr="https://www.itu.int/ITU-T/recommendations/WebResource.axd?d=Yhn0eayvCNhxv1PVlni8YSIh9nfg0M-T9kyDIW8cQmiJrUCbf-zBI32Ri2W7eyhNVTS6tt4E4ODHWtUN658FDV546eqX2uNdCIQ6bKLNcMVHw8DHBlA_szSnFXbvlL170&amp;t=637454105640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itu.int/ITU-T/recommendations/WebResource.axd?d=Yhn0eayvCNhxv1PVlni8YSIh9nfg0M-T9kyDIW8cQmiJrUCbf-zBI32Ri2W7eyhNVTS6tt4E4ODHWtUN658FDV546eqX2uNdCIQ6bKLNcMVHw8DHBlA_szSnFXbvlL170&amp;t=63745410564000000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p>
        </w:tc>
        <w:tc>
          <w:tcPr>
            <w:tcW w:w="0" w:type="auto"/>
            <w:noWrap/>
            <w:vAlign w:val="center"/>
            <w:hideMark/>
          </w:tcPr>
          <w:p w14:paraId="62C6E568" w14:textId="77777777" w:rsidR="00DA1F95" w:rsidRPr="00230EA6" w:rsidRDefault="0016281C" w:rsidP="00DA1F95">
            <w:pPr>
              <w:spacing w:before="0"/>
              <w:rPr>
                <w:szCs w:val="24"/>
              </w:rPr>
            </w:pPr>
            <w:hyperlink r:id="rId28" w:tooltip="oneM2M management enablement (BBF)" w:history="1">
              <w:r w:rsidR="00DA1F95" w:rsidRPr="00230EA6">
                <w:rPr>
                  <w:rStyle w:val="Hyperlink"/>
                  <w:szCs w:val="24"/>
                </w:rPr>
                <w:t xml:space="preserve">Y.4500.6: </w:t>
              </w:r>
              <w:r w:rsidR="00DA1F95" w:rsidRPr="00230EA6">
                <w:rPr>
                  <w:rStyle w:val="Hyperlink"/>
                  <w:i/>
                  <w:iCs/>
                  <w:szCs w:val="24"/>
                </w:rPr>
                <w:t>oneM2M management enablement (BBF)</w:t>
              </w:r>
            </w:hyperlink>
          </w:p>
        </w:tc>
      </w:tr>
      <w:tr w:rsidR="00DA1F95" w:rsidRPr="00230EA6" w14:paraId="576C3E27" w14:textId="77777777" w:rsidTr="00EC53A6">
        <w:trPr>
          <w:tblCellSpacing w:w="0" w:type="dxa"/>
        </w:trPr>
        <w:tc>
          <w:tcPr>
            <w:tcW w:w="0" w:type="auto"/>
            <w:vAlign w:val="center"/>
            <w:hideMark/>
          </w:tcPr>
          <w:p w14:paraId="6DA0C042" w14:textId="77777777" w:rsidR="00DA1F95" w:rsidRPr="00230EA6" w:rsidRDefault="00DA1F95" w:rsidP="00DA1F95">
            <w:pPr>
              <w:spacing w:before="0"/>
              <w:rPr>
                <w:szCs w:val="24"/>
              </w:rPr>
            </w:pPr>
          </w:p>
        </w:tc>
        <w:tc>
          <w:tcPr>
            <w:tcW w:w="0" w:type="auto"/>
            <w:vAlign w:val="center"/>
            <w:hideMark/>
          </w:tcPr>
          <w:p w14:paraId="4AFC9857" w14:textId="77777777" w:rsidR="00DA1F95" w:rsidRPr="00230EA6" w:rsidRDefault="00DA1F95" w:rsidP="00DA1F95">
            <w:pPr>
              <w:spacing w:before="0"/>
              <w:rPr>
                <w:szCs w:val="24"/>
              </w:rPr>
            </w:pPr>
          </w:p>
        </w:tc>
        <w:tc>
          <w:tcPr>
            <w:tcW w:w="0" w:type="auto"/>
            <w:vAlign w:val="center"/>
            <w:hideMark/>
          </w:tcPr>
          <w:p w14:paraId="576D1EE4" w14:textId="77777777" w:rsidR="00DA1F95" w:rsidRPr="00230EA6" w:rsidRDefault="00DA1F95" w:rsidP="00DA1F95">
            <w:pPr>
              <w:spacing w:before="0"/>
              <w:rPr>
                <w:szCs w:val="24"/>
              </w:rPr>
            </w:pPr>
          </w:p>
        </w:tc>
        <w:tc>
          <w:tcPr>
            <w:tcW w:w="0" w:type="auto"/>
            <w:vAlign w:val="center"/>
            <w:hideMark/>
          </w:tcPr>
          <w:p w14:paraId="1046F024" w14:textId="77777777" w:rsidR="00DA1F95" w:rsidRPr="00230EA6" w:rsidRDefault="00DA1F95" w:rsidP="00DA1F95">
            <w:pPr>
              <w:spacing w:before="0"/>
              <w:rPr>
                <w:szCs w:val="24"/>
              </w:rPr>
            </w:pPr>
            <w:r w:rsidRPr="00230EA6">
              <w:rPr>
                <w:noProof/>
                <w:szCs w:val="24"/>
                <w:lang w:val="en-US"/>
              </w:rPr>
              <w:drawing>
                <wp:inline distT="0" distB="0" distL="0" distR="0" wp14:anchorId="0D3DB777" wp14:editId="13B40463">
                  <wp:extent cx="187960" cy="187960"/>
                  <wp:effectExtent l="0" t="0" r="0" b="0"/>
                  <wp:docPr id="13" name="Image 13" descr="https://www.itu.int/ITU-T/recommendations/WebResource.axd?d=Yhn0eayvCNhxv1PVlni8YSIh9nfg0M-T9kyDIW8cQmiJrUCbf-zBI32Ri2W7eyhNVTS6tt4E4ODHWtUN658FDV546eqX2uNdCIQ6bKLNcMVHw8DHBlA_szSnFXbvlL170&amp;t=637454105640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itu.int/ITU-T/recommendations/WebResource.axd?d=Yhn0eayvCNhxv1PVlni8YSIh9nfg0M-T9kyDIW8cQmiJrUCbf-zBI32Ri2W7eyhNVTS6tt4E4ODHWtUN658FDV546eqX2uNdCIQ6bKLNcMVHw8DHBlA_szSnFXbvlL170&amp;t=63745410564000000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p>
        </w:tc>
        <w:tc>
          <w:tcPr>
            <w:tcW w:w="0" w:type="auto"/>
            <w:noWrap/>
            <w:vAlign w:val="center"/>
            <w:hideMark/>
          </w:tcPr>
          <w:p w14:paraId="0C774A5B" w14:textId="77777777" w:rsidR="00DA1F95" w:rsidRPr="00230EA6" w:rsidRDefault="0016281C" w:rsidP="00DA1F95">
            <w:pPr>
              <w:spacing w:before="0"/>
              <w:rPr>
                <w:szCs w:val="24"/>
              </w:rPr>
            </w:pPr>
            <w:hyperlink r:id="rId29" w:tooltip="oneM2M – CoAP protocol binding" w:history="1">
              <w:r w:rsidR="00DA1F95" w:rsidRPr="00230EA6">
                <w:rPr>
                  <w:rStyle w:val="Hyperlink"/>
                  <w:szCs w:val="24"/>
                </w:rPr>
                <w:t xml:space="preserve">Y.4500.8: </w:t>
              </w:r>
              <w:r w:rsidR="00DA1F95" w:rsidRPr="00230EA6">
                <w:rPr>
                  <w:rStyle w:val="Hyperlink"/>
                  <w:i/>
                  <w:iCs/>
                  <w:szCs w:val="24"/>
                </w:rPr>
                <w:t xml:space="preserve">oneM2M – </w:t>
              </w:r>
              <w:proofErr w:type="spellStart"/>
              <w:r w:rsidR="00DA1F95" w:rsidRPr="00230EA6">
                <w:rPr>
                  <w:rStyle w:val="Hyperlink"/>
                  <w:i/>
                  <w:iCs/>
                  <w:szCs w:val="24"/>
                </w:rPr>
                <w:t>CoAP</w:t>
              </w:r>
              <w:proofErr w:type="spellEnd"/>
              <w:r w:rsidR="00DA1F95" w:rsidRPr="00230EA6">
                <w:rPr>
                  <w:rStyle w:val="Hyperlink"/>
                  <w:i/>
                  <w:iCs/>
                  <w:szCs w:val="24"/>
                </w:rPr>
                <w:t xml:space="preserve"> protocol binding</w:t>
              </w:r>
            </w:hyperlink>
          </w:p>
        </w:tc>
      </w:tr>
      <w:tr w:rsidR="00DA1F95" w:rsidRPr="00230EA6" w14:paraId="3D952936" w14:textId="77777777" w:rsidTr="00EC53A6">
        <w:trPr>
          <w:tblCellSpacing w:w="0" w:type="dxa"/>
        </w:trPr>
        <w:tc>
          <w:tcPr>
            <w:tcW w:w="0" w:type="auto"/>
            <w:vAlign w:val="center"/>
            <w:hideMark/>
          </w:tcPr>
          <w:p w14:paraId="6E9947BD" w14:textId="77777777" w:rsidR="00DA1F95" w:rsidRPr="00230EA6" w:rsidRDefault="00DA1F95" w:rsidP="00DA1F95">
            <w:pPr>
              <w:spacing w:before="0"/>
              <w:rPr>
                <w:szCs w:val="24"/>
              </w:rPr>
            </w:pPr>
          </w:p>
        </w:tc>
        <w:tc>
          <w:tcPr>
            <w:tcW w:w="0" w:type="auto"/>
            <w:vAlign w:val="center"/>
            <w:hideMark/>
          </w:tcPr>
          <w:p w14:paraId="09621B3E" w14:textId="77777777" w:rsidR="00DA1F95" w:rsidRPr="00230EA6" w:rsidRDefault="00DA1F95" w:rsidP="00DA1F95">
            <w:pPr>
              <w:spacing w:before="0"/>
              <w:rPr>
                <w:szCs w:val="24"/>
              </w:rPr>
            </w:pPr>
          </w:p>
        </w:tc>
        <w:tc>
          <w:tcPr>
            <w:tcW w:w="0" w:type="auto"/>
            <w:vAlign w:val="center"/>
            <w:hideMark/>
          </w:tcPr>
          <w:p w14:paraId="13BBDD7D" w14:textId="77777777" w:rsidR="00DA1F95" w:rsidRPr="00230EA6" w:rsidRDefault="00DA1F95" w:rsidP="00DA1F95">
            <w:pPr>
              <w:spacing w:before="0"/>
              <w:rPr>
                <w:szCs w:val="24"/>
              </w:rPr>
            </w:pPr>
          </w:p>
        </w:tc>
        <w:tc>
          <w:tcPr>
            <w:tcW w:w="0" w:type="auto"/>
            <w:vAlign w:val="center"/>
            <w:hideMark/>
          </w:tcPr>
          <w:p w14:paraId="292CAE39" w14:textId="77777777" w:rsidR="00DA1F95" w:rsidRPr="00230EA6" w:rsidRDefault="00DA1F95" w:rsidP="00DA1F95">
            <w:pPr>
              <w:spacing w:before="0"/>
              <w:rPr>
                <w:szCs w:val="24"/>
              </w:rPr>
            </w:pPr>
            <w:r w:rsidRPr="00230EA6">
              <w:rPr>
                <w:noProof/>
                <w:szCs w:val="24"/>
                <w:lang w:val="en-US"/>
              </w:rPr>
              <w:drawing>
                <wp:inline distT="0" distB="0" distL="0" distR="0" wp14:anchorId="7C18FE41" wp14:editId="65DEEC53">
                  <wp:extent cx="187960" cy="187960"/>
                  <wp:effectExtent l="0" t="0" r="0" b="0"/>
                  <wp:docPr id="12" name="Image 12" descr="https://www.itu.int/ITU-T/recommendations/WebResource.axd?d=Yhn0eayvCNhxv1PVlni8YSIh9nfg0M-T9kyDIW8cQmiJrUCbf-zBI32Ri2W7eyhNVTS6tt4E4ODHWtUN658FDV546eqX2uNdCIQ6bKLNcMVHw8DHBlA_szSnFXbvlL170&amp;t=637454105640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itu.int/ITU-T/recommendations/WebResource.axd?d=Yhn0eayvCNhxv1PVlni8YSIh9nfg0M-T9kyDIW8cQmiJrUCbf-zBI32Ri2W7eyhNVTS6tt4E4ODHWtUN658FDV546eqX2uNdCIQ6bKLNcMVHw8DHBlA_szSnFXbvlL170&amp;t=63745410564000000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p>
        </w:tc>
        <w:tc>
          <w:tcPr>
            <w:tcW w:w="0" w:type="auto"/>
            <w:noWrap/>
            <w:vAlign w:val="center"/>
            <w:hideMark/>
          </w:tcPr>
          <w:p w14:paraId="322481D2" w14:textId="77777777" w:rsidR="00DA1F95" w:rsidRPr="00230EA6" w:rsidRDefault="0016281C" w:rsidP="00DA1F95">
            <w:pPr>
              <w:spacing w:before="0"/>
              <w:rPr>
                <w:szCs w:val="24"/>
              </w:rPr>
            </w:pPr>
            <w:hyperlink r:id="rId30" w:tooltip="oneM2M – HTTP protocol binding" w:history="1">
              <w:r w:rsidR="00DA1F95" w:rsidRPr="00230EA6">
                <w:rPr>
                  <w:rStyle w:val="Hyperlink"/>
                  <w:szCs w:val="24"/>
                </w:rPr>
                <w:t xml:space="preserve">Y.4500.9: </w:t>
              </w:r>
              <w:r w:rsidR="00DA1F95" w:rsidRPr="00230EA6">
                <w:rPr>
                  <w:rStyle w:val="Hyperlink"/>
                  <w:i/>
                  <w:iCs/>
                  <w:szCs w:val="24"/>
                </w:rPr>
                <w:t>oneM2M – HTTP protocol binding</w:t>
              </w:r>
            </w:hyperlink>
          </w:p>
        </w:tc>
      </w:tr>
      <w:tr w:rsidR="00DA1F95" w:rsidRPr="00230EA6" w14:paraId="326D2658" w14:textId="77777777" w:rsidTr="00EC53A6">
        <w:trPr>
          <w:tblCellSpacing w:w="0" w:type="dxa"/>
        </w:trPr>
        <w:tc>
          <w:tcPr>
            <w:tcW w:w="0" w:type="auto"/>
            <w:vAlign w:val="center"/>
            <w:hideMark/>
          </w:tcPr>
          <w:p w14:paraId="1E5AC0E1" w14:textId="77777777" w:rsidR="00DA1F95" w:rsidRPr="00230EA6" w:rsidRDefault="00DA1F95" w:rsidP="00DA1F95">
            <w:pPr>
              <w:spacing w:before="0"/>
              <w:rPr>
                <w:szCs w:val="24"/>
              </w:rPr>
            </w:pPr>
          </w:p>
        </w:tc>
        <w:tc>
          <w:tcPr>
            <w:tcW w:w="0" w:type="auto"/>
            <w:vAlign w:val="center"/>
            <w:hideMark/>
          </w:tcPr>
          <w:p w14:paraId="1AA63D6D" w14:textId="77777777" w:rsidR="00DA1F95" w:rsidRPr="00230EA6" w:rsidRDefault="00DA1F95" w:rsidP="00DA1F95">
            <w:pPr>
              <w:spacing w:before="0"/>
              <w:rPr>
                <w:szCs w:val="24"/>
              </w:rPr>
            </w:pPr>
          </w:p>
        </w:tc>
        <w:tc>
          <w:tcPr>
            <w:tcW w:w="0" w:type="auto"/>
            <w:vAlign w:val="center"/>
            <w:hideMark/>
          </w:tcPr>
          <w:p w14:paraId="768F2F39" w14:textId="77777777" w:rsidR="00DA1F95" w:rsidRPr="00230EA6" w:rsidRDefault="00DA1F95" w:rsidP="00DA1F95">
            <w:pPr>
              <w:spacing w:before="0"/>
              <w:rPr>
                <w:szCs w:val="24"/>
              </w:rPr>
            </w:pPr>
          </w:p>
        </w:tc>
        <w:tc>
          <w:tcPr>
            <w:tcW w:w="0" w:type="auto"/>
            <w:vAlign w:val="center"/>
            <w:hideMark/>
          </w:tcPr>
          <w:p w14:paraId="6E13997C" w14:textId="77777777" w:rsidR="00DA1F95" w:rsidRPr="00230EA6" w:rsidRDefault="00DA1F95" w:rsidP="00DA1F95">
            <w:pPr>
              <w:spacing w:before="0"/>
              <w:rPr>
                <w:szCs w:val="24"/>
              </w:rPr>
            </w:pPr>
            <w:r w:rsidRPr="00230EA6">
              <w:rPr>
                <w:noProof/>
                <w:szCs w:val="24"/>
                <w:lang w:val="en-US"/>
              </w:rPr>
              <w:drawing>
                <wp:inline distT="0" distB="0" distL="0" distR="0" wp14:anchorId="341D132E" wp14:editId="5A759C2F">
                  <wp:extent cx="187960" cy="187960"/>
                  <wp:effectExtent l="0" t="0" r="0" b="0"/>
                  <wp:docPr id="11" name="Image 11" descr="https://www.itu.int/ITU-T/recommendations/WebResource.axd?d=Yhn0eayvCNhxv1PVlni8YSIh9nfg0M-T9kyDIW8cQmiJrUCbf-zBI32Ri2W7eyhNVTS6tt4E4ODHWtUN658FDV546eqX2uNdCIQ6bKLNcMVHw8DHBlA_szSnFXbvlL170&amp;t=637454105640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itu.int/ITU-T/recommendations/WebResource.axd?d=Yhn0eayvCNhxv1PVlni8YSIh9nfg0M-T9kyDIW8cQmiJrUCbf-zBI32Ri2W7eyhNVTS6tt4E4ODHWtUN658FDV546eqX2uNdCIQ6bKLNcMVHw8DHBlA_szSnFXbvlL170&amp;t=63745410564000000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p>
        </w:tc>
        <w:tc>
          <w:tcPr>
            <w:tcW w:w="0" w:type="auto"/>
            <w:noWrap/>
            <w:vAlign w:val="center"/>
            <w:hideMark/>
          </w:tcPr>
          <w:p w14:paraId="00F42CF3" w14:textId="77777777" w:rsidR="00DA1F95" w:rsidRPr="00230EA6" w:rsidRDefault="0016281C" w:rsidP="00DA1F95">
            <w:pPr>
              <w:spacing w:before="0"/>
              <w:rPr>
                <w:szCs w:val="24"/>
              </w:rPr>
            </w:pPr>
            <w:hyperlink r:id="rId31" w:tooltip="oneM2M – MQTT protocol binding" w:history="1">
              <w:r w:rsidR="00DA1F95" w:rsidRPr="00230EA6">
                <w:rPr>
                  <w:rStyle w:val="Hyperlink"/>
                  <w:szCs w:val="24"/>
                </w:rPr>
                <w:t xml:space="preserve">Y.4500.10: </w:t>
              </w:r>
              <w:r w:rsidR="00DA1F95" w:rsidRPr="00230EA6">
                <w:rPr>
                  <w:rStyle w:val="Hyperlink"/>
                  <w:i/>
                  <w:iCs/>
                  <w:szCs w:val="24"/>
                </w:rPr>
                <w:t>oneM2M – MQTT protocol binding</w:t>
              </w:r>
            </w:hyperlink>
          </w:p>
        </w:tc>
      </w:tr>
      <w:tr w:rsidR="00DA1F95" w:rsidRPr="00230EA6" w14:paraId="7298729F" w14:textId="77777777" w:rsidTr="00EC53A6">
        <w:trPr>
          <w:tblCellSpacing w:w="0" w:type="dxa"/>
        </w:trPr>
        <w:tc>
          <w:tcPr>
            <w:tcW w:w="0" w:type="auto"/>
            <w:vAlign w:val="center"/>
            <w:hideMark/>
          </w:tcPr>
          <w:p w14:paraId="2064BD10" w14:textId="77777777" w:rsidR="00DA1F95" w:rsidRPr="00230EA6" w:rsidRDefault="00DA1F95" w:rsidP="00DA1F95">
            <w:pPr>
              <w:spacing w:before="0"/>
              <w:rPr>
                <w:szCs w:val="24"/>
              </w:rPr>
            </w:pPr>
          </w:p>
        </w:tc>
        <w:tc>
          <w:tcPr>
            <w:tcW w:w="0" w:type="auto"/>
            <w:vAlign w:val="center"/>
            <w:hideMark/>
          </w:tcPr>
          <w:p w14:paraId="53B5CB8A" w14:textId="77777777" w:rsidR="00DA1F95" w:rsidRPr="00230EA6" w:rsidRDefault="00DA1F95" w:rsidP="00DA1F95">
            <w:pPr>
              <w:spacing w:before="0"/>
              <w:rPr>
                <w:szCs w:val="24"/>
              </w:rPr>
            </w:pPr>
          </w:p>
        </w:tc>
        <w:tc>
          <w:tcPr>
            <w:tcW w:w="0" w:type="auto"/>
            <w:vAlign w:val="center"/>
            <w:hideMark/>
          </w:tcPr>
          <w:p w14:paraId="004E6296" w14:textId="77777777" w:rsidR="00DA1F95" w:rsidRPr="00230EA6" w:rsidRDefault="00DA1F95" w:rsidP="00DA1F95">
            <w:pPr>
              <w:spacing w:before="0"/>
              <w:rPr>
                <w:szCs w:val="24"/>
              </w:rPr>
            </w:pPr>
          </w:p>
        </w:tc>
        <w:tc>
          <w:tcPr>
            <w:tcW w:w="0" w:type="auto"/>
            <w:vAlign w:val="center"/>
            <w:hideMark/>
          </w:tcPr>
          <w:p w14:paraId="5A28D06F" w14:textId="77777777" w:rsidR="00DA1F95" w:rsidRPr="00230EA6" w:rsidRDefault="00DA1F95" w:rsidP="00DA1F95">
            <w:pPr>
              <w:spacing w:before="0"/>
              <w:rPr>
                <w:szCs w:val="24"/>
              </w:rPr>
            </w:pPr>
            <w:r w:rsidRPr="00230EA6">
              <w:rPr>
                <w:noProof/>
                <w:szCs w:val="24"/>
                <w:lang w:val="en-US"/>
              </w:rPr>
              <w:drawing>
                <wp:inline distT="0" distB="0" distL="0" distR="0" wp14:anchorId="6CF5940F" wp14:editId="243DED40">
                  <wp:extent cx="187960" cy="187960"/>
                  <wp:effectExtent l="0" t="0" r="0" b="0"/>
                  <wp:docPr id="10" name="Image 10" descr="https://www.itu.int/ITU-T/recommendations/WebResource.axd?d=Yhn0eayvCNhxv1PVlni8YSIh9nfg0M-T9kyDIW8cQmiJrUCbf-zBI32Ri2W7eyhNVTS6tt4E4ODHWtUN658FDV546eqX2uNdCIQ6bKLNcMVHw8DHBlA_szSnFXbvlL170&amp;t=637454105640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itu.int/ITU-T/recommendations/WebResource.axd?d=Yhn0eayvCNhxv1PVlni8YSIh9nfg0M-T9kyDIW8cQmiJrUCbf-zBI32Ri2W7eyhNVTS6tt4E4ODHWtUN658FDV546eqX2uNdCIQ6bKLNcMVHw8DHBlA_szSnFXbvlL170&amp;t=63745410564000000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p>
        </w:tc>
        <w:tc>
          <w:tcPr>
            <w:tcW w:w="0" w:type="auto"/>
            <w:noWrap/>
            <w:vAlign w:val="center"/>
            <w:hideMark/>
          </w:tcPr>
          <w:p w14:paraId="6AD11827" w14:textId="77777777" w:rsidR="00DA1F95" w:rsidRPr="00230EA6" w:rsidRDefault="0016281C" w:rsidP="00DA1F95">
            <w:pPr>
              <w:spacing w:before="0"/>
              <w:rPr>
                <w:szCs w:val="24"/>
              </w:rPr>
            </w:pPr>
            <w:hyperlink r:id="rId32" w:tooltip="oneM2M – Common terminology" w:history="1">
              <w:r w:rsidR="00DA1F95" w:rsidRPr="00230EA6">
                <w:rPr>
                  <w:rStyle w:val="Hyperlink"/>
                  <w:szCs w:val="24"/>
                </w:rPr>
                <w:t xml:space="preserve">Y.4500.11: </w:t>
              </w:r>
              <w:r w:rsidR="00DA1F95" w:rsidRPr="00230EA6">
                <w:rPr>
                  <w:rStyle w:val="Hyperlink"/>
                  <w:i/>
                  <w:iCs/>
                  <w:szCs w:val="24"/>
                </w:rPr>
                <w:t>oneM2M – Common terminology</w:t>
              </w:r>
            </w:hyperlink>
          </w:p>
        </w:tc>
      </w:tr>
      <w:tr w:rsidR="00DA1F95" w:rsidRPr="00230EA6" w14:paraId="415E3D57" w14:textId="77777777" w:rsidTr="00EC53A6">
        <w:trPr>
          <w:tblCellSpacing w:w="0" w:type="dxa"/>
        </w:trPr>
        <w:tc>
          <w:tcPr>
            <w:tcW w:w="0" w:type="auto"/>
            <w:vAlign w:val="center"/>
            <w:hideMark/>
          </w:tcPr>
          <w:p w14:paraId="5D7231AD" w14:textId="77777777" w:rsidR="00DA1F95" w:rsidRPr="00230EA6" w:rsidRDefault="00DA1F95" w:rsidP="00DA1F95">
            <w:pPr>
              <w:spacing w:before="0"/>
              <w:rPr>
                <w:szCs w:val="24"/>
              </w:rPr>
            </w:pPr>
          </w:p>
        </w:tc>
        <w:tc>
          <w:tcPr>
            <w:tcW w:w="0" w:type="auto"/>
            <w:vAlign w:val="center"/>
            <w:hideMark/>
          </w:tcPr>
          <w:p w14:paraId="00E893B1" w14:textId="77777777" w:rsidR="00DA1F95" w:rsidRPr="00230EA6" w:rsidRDefault="00DA1F95" w:rsidP="00DA1F95">
            <w:pPr>
              <w:spacing w:before="0"/>
              <w:rPr>
                <w:szCs w:val="24"/>
              </w:rPr>
            </w:pPr>
          </w:p>
        </w:tc>
        <w:tc>
          <w:tcPr>
            <w:tcW w:w="0" w:type="auto"/>
            <w:vAlign w:val="center"/>
            <w:hideMark/>
          </w:tcPr>
          <w:p w14:paraId="7576989B" w14:textId="77777777" w:rsidR="00DA1F95" w:rsidRPr="00230EA6" w:rsidRDefault="00DA1F95" w:rsidP="00DA1F95">
            <w:pPr>
              <w:spacing w:before="0"/>
              <w:rPr>
                <w:szCs w:val="24"/>
              </w:rPr>
            </w:pPr>
          </w:p>
        </w:tc>
        <w:tc>
          <w:tcPr>
            <w:tcW w:w="0" w:type="auto"/>
            <w:vAlign w:val="center"/>
            <w:hideMark/>
          </w:tcPr>
          <w:p w14:paraId="61C97210" w14:textId="77777777" w:rsidR="00DA1F95" w:rsidRPr="00230EA6" w:rsidRDefault="00DA1F95" w:rsidP="00DA1F95">
            <w:pPr>
              <w:spacing w:before="0"/>
              <w:rPr>
                <w:szCs w:val="24"/>
              </w:rPr>
            </w:pPr>
            <w:r w:rsidRPr="00230EA6">
              <w:rPr>
                <w:noProof/>
                <w:szCs w:val="24"/>
                <w:lang w:val="en-US"/>
              </w:rPr>
              <w:drawing>
                <wp:inline distT="0" distB="0" distL="0" distR="0" wp14:anchorId="76C37601" wp14:editId="439308B0">
                  <wp:extent cx="187960" cy="187960"/>
                  <wp:effectExtent l="0" t="0" r="0" b="0"/>
                  <wp:docPr id="9" name="Image 9" descr="https://www.itu.int/ITU-T/recommendations/WebResource.axd?d=Yhn0eayvCNhxv1PVlni8YSIh9nfg0M-T9kyDIW8cQmiJrUCbf-zBI32Ri2W7eyhNVTS6tt4E4ODHWtUN658FDV546eqX2uNdCIQ6bKLNcMVHw8DHBlA_szSnFXbvlL170&amp;t=637454105640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itu.int/ITU-T/recommendations/WebResource.axd?d=Yhn0eayvCNhxv1PVlni8YSIh9nfg0M-T9kyDIW8cQmiJrUCbf-zBI32Ri2W7eyhNVTS6tt4E4ODHWtUN658FDV546eqX2uNdCIQ6bKLNcMVHw8DHBlA_szSnFXbvlL170&amp;t=63745410564000000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p>
        </w:tc>
        <w:tc>
          <w:tcPr>
            <w:tcW w:w="0" w:type="auto"/>
            <w:noWrap/>
            <w:vAlign w:val="center"/>
            <w:hideMark/>
          </w:tcPr>
          <w:p w14:paraId="0829A9A8" w14:textId="77777777" w:rsidR="00DA1F95" w:rsidRPr="00230EA6" w:rsidRDefault="0016281C" w:rsidP="00DA1F95">
            <w:pPr>
              <w:spacing w:before="0"/>
              <w:rPr>
                <w:szCs w:val="24"/>
              </w:rPr>
            </w:pPr>
            <w:hyperlink r:id="rId33" w:tooltip="oneM2M base ontology" w:history="1">
              <w:r w:rsidR="00DA1F95" w:rsidRPr="00230EA6">
                <w:rPr>
                  <w:rStyle w:val="Hyperlink"/>
                  <w:szCs w:val="24"/>
                </w:rPr>
                <w:t xml:space="preserve">Y.4500.12: </w:t>
              </w:r>
              <w:r w:rsidR="00DA1F95" w:rsidRPr="00230EA6">
                <w:rPr>
                  <w:rStyle w:val="Hyperlink"/>
                  <w:i/>
                  <w:iCs/>
                  <w:szCs w:val="24"/>
                </w:rPr>
                <w:t>oneM2M base ontology</w:t>
              </w:r>
            </w:hyperlink>
          </w:p>
        </w:tc>
      </w:tr>
      <w:tr w:rsidR="00DA1F95" w:rsidRPr="00230EA6" w14:paraId="7335A11A" w14:textId="77777777" w:rsidTr="00EC53A6">
        <w:trPr>
          <w:tblCellSpacing w:w="0" w:type="dxa"/>
        </w:trPr>
        <w:tc>
          <w:tcPr>
            <w:tcW w:w="0" w:type="auto"/>
            <w:vAlign w:val="center"/>
            <w:hideMark/>
          </w:tcPr>
          <w:p w14:paraId="57640BFE" w14:textId="77777777" w:rsidR="00DA1F95" w:rsidRPr="00230EA6" w:rsidRDefault="00DA1F95" w:rsidP="00DA1F95">
            <w:pPr>
              <w:spacing w:before="0"/>
              <w:rPr>
                <w:szCs w:val="24"/>
              </w:rPr>
            </w:pPr>
          </w:p>
        </w:tc>
        <w:tc>
          <w:tcPr>
            <w:tcW w:w="0" w:type="auto"/>
            <w:vAlign w:val="center"/>
            <w:hideMark/>
          </w:tcPr>
          <w:p w14:paraId="342D03DD" w14:textId="77777777" w:rsidR="00DA1F95" w:rsidRPr="00230EA6" w:rsidRDefault="00DA1F95" w:rsidP="00DA1F95">
            <w:pPr>
              <w:spacing w:before="0"/>
              <w:rPr>
                <w:szCs w:val="24"/>
              </w:rPr>
            </w:pPr>
          </w:p>
        </w:tc>
        <w:tc>
          <w:tcPr>
            <w:tcW w:w="0" w:type="auto"/>
            <w:vAlign w:val="center"/>
            <w:hideMark/>
          </w:tcPr>
          <w:p w14:paraId="3DFA010A" w14:textId="77777777" w:rsidR="00DA1F95" w:rsidRPr="00230EA6" w:rsidRDefault="00DA1F95" w:rsidP="00DA1F95">
            <w:pPr>
              <w:spacing w:before="0"/>
              <w:rPr>
                <w:szCs w:val="24"/>
              </w:rPr>
            </w:pPr>
          </w:p>
        </w:tc>
        <w:tc>
          <w:tcPr>
            <w:tcW w:w="0" w:type="auto"/>
            <w:vAlign w:val="center"/>
            <w:hideMark/>
          </w:tcPr>
          <w:p w14:paraId="3B06A89C" w14:textId="77777777" w:rsidR="00DA1F95" w:rsidRPr="00230EA6" w:rsidRDefault="00DA1F95" w:rsidP="00DA1F95">
            <w:pPr>
              <w:spacing w:before="0"/>
              <w:rPr>
                <w:szCs w:val="24"/>
              </w:rPr>
            </w:pPr>
            <w:r w:rsidRPr="00230EA6">
              <w:rPr>
                <w:noProof/>
                <w:szCs w:val="24"/>
                <w:lang w:val="en-US"/>
              </w:rPr>
              <w:drawing>
                <wp:inline distT="0" distB="0" distL="0" distR="0" wp14:anchorId="7AC11962" wp14:editId="5CF7AF73">
                  <wp:extent cx="187960" cy="187960"/>
                  <wp:effectExtent l="0" t="0" r="0" b="0"/>
                  <wp:docPr id="8" name="Image 8" descr="https://www.itu.int/ITU-T/recommendations/WebResource.axd?d=Yhn0eayvCNhxv1PVlni8YSIh9nfg0M-T9kyDIW8cQmiJrUCbf-zBI32Ri2W7eyhNVTS6tt4E4ODHWtUN658FDV546eqX2uNdCIQ6bKLNcMVHw8DHBlA_szSnFXbvlL170&amp;t=637454105640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itu.int/ITU-T/recommendations/WebResource.axd?d=Yhn0eayvCNhxv1PVlni8YSIh9nfg0M-T9kyDIW8cQmiJrUCbf-zBI32Ri2W7eyhNVTS6tt4E4ODHWtUN658FDV546eqX2uNdCIQ6bKLNcMVHw8DHBlA_szSnFXbvlL170&amp;t=63745410564000000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p>
        </w:tc>
        <w:tc>
          <w:tcPr>
            <w:tcW w:w="0" w:type="auto"/>
            <w:noWrap/>
            <w:vAlign w:val="center"/>
            <w:hideMark/>
          </w:tcPr>
          <w:p w14:paraId="097F498F" w14:textId="77777777" w:rsidR="00DA1F95" w:rsidRPr="00230EA6" w:rsidRDefault="0016281C" w:rsidP="00DA1F95">
            <w:pPr>
              <w:spacing w:before="0"/>
              <w:rPr>
                <w:szCs w:val="24"/>
              </w:rPr>
            </w:pPr>
            <w:hyperlink r:id="rId34" w:tooltip="oneM2M – Interoperability testing" w:history="1">
              <w:r w:rsidR="00DA1F95" w:rsidRPr="00230EA6">
                <w:rPr>
                  <w:rStyle w:val="Hyperlink"/>
                  <w:szCs w:val="24"/>
                </w:rPr>
                <w:t xml:space="preserve">Y.4500.13: </w:t>
              </w:r>
              <w:r w:rsidR="00DA1F95" w:rsidRPr="00230EA6">
                <w:rPr>
                  <w:rStyle w:val="Hyperlink"/>
                  <w:i/>
                  <w:iCs/>
                  <w:szCs w:val="24"/>
                </w:rPr>
                <w:t>oneM2M – Interoperability testing</w:t>
              </w:r>
            </w:hyperlink>
          </w:p>
        </w:tc>
      </w:tr>
      <w:tr w:rsidR="00DA1F95" w:rsidRPr="00230EA6" w14:paraId="3D15B57F" w14:textId="77777777" w:rsidTr="00EC53A6">
        <w:trPr>
          <w:tblCellSpacing w:w="0" w:type="dxa"/>
        </w:trPr>
        <w:tc>
          <w:tcPr>
            <w:tcW w:w="0" w:type="auto"/>
            <w:vAlign w:val="center"/>
            <w:hideMark/>
          </w:tcPr>
          <w:p w14:paraId="6B725E73" w14:textId="77777777" w:rsidR="00DA1F95" w:rsidRPr="00230EA6" w:rsidRDefault="00DA1F95" w:rsidP="00DA1F95">
            <w:pPr>
              <w:spacing w:before="0"/>
              <w:rPr>
                <w:szCs w:val="24"/>
              </w:rPr>
            </w:pPr>
          </w:p>
        </w:tc>
        <w:tc>
          <w:tcPr>
            <w:tcW w:w="0" w:type="auto"/>
            <w:vAlign w:val="center"/>
            <w:hideMark/>
          </w:tcPr>
          <w:p w14:paraId="1D9E534C" w14:textId="77777777" w:rsidR="00DA1F95" w:rsidRPr="00230EA6" w:rsidRDefault="00DA1F95" w:rsidP="00DA1F95">
            <w:pPr>
              <w:spacing w:before="0"/>
              <w:rPr>
                <w:szCs w:val="24"/>
              </w:rPr>
            </w:pPr>
          </w:p>
        </w:tc>
        <w:tc>
          <w:tcPr>
            <w:tcW w:w="0" w:type="auto"/>
            <w:vAlign w:val="center"/>
            <w:hideMark/>
          </w:tcPr>
          <w:p w14:paraId="5DEE4547" w14:textId="77777777" w:rsidR="00DA1F95" w:rsidRPr="00230EA6" w:rsidRDefault="00DA1F95" w:rsidP="00DA1F95">
            <w:pPr>
              <w:spacing w:before="0"/>
              <w:rPr>
                <w:szCs w:val="24"/>
              </w:rPr>
            </w:pPr>
          </w:p>
        </w:tc>
        <w:tc>
          <w:tcPr>
            <w:tcW w:w="0" w:type="auto"/>
            <w:vAlign w:val="center"/>
            <w:hideMark/>
          </w:tcPr>
          <w:p w14:paraId="18E49740" w14:textId="77777777" w:rsidR="00DA1F95" w:rsidRPr="00230EA6" w:rsidRDefault="00DA1F95" w:rsidP="00DA1F95">
            <w:pPr>
              <w:spacing w:before="0"/>
              <w:rPr>
                <w:szCs w:val="24"/>
              </w:rPr>
            </w:pPr>
            <w:r w:rsidRPr="00230EA6">
              <w:rPr>
                <w:noProof/>
                <w:szCs w:val="24"/>
                <w:lang w:val="en-US"/>
              </w:rPr>
              <w:drawing>
                <wp:inline distT="0" distB="0" distL="0" distR="0" wp14:anchorId="2512A984" wp14:editId="57FE0584">
                  <wp:extent cx="187960" cy="187960"/>
                  <wp:effectExtent l="0" t="0" r="0" b="0"/>
                  <wp:docPr id="7" name="Image 7" descr="https://www.itu.int/ITU-T/recommendations/WebResource.axd?d=Yhn0eayvCNhxv1PVlni8YSIh9nfg0M-T9kyDIW8cQmiJrUCbf-zBI32Ri2W7eyhNVTS6tt4E4ODHWtUN658FDV546eqX2uNdCIQ6bKLNcMVHw8DHBlA_szSnFXbvlL170&amp;t=637454105640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itu.int/ITU-T/recommendations/WebResource.axd?d=Yhn0eayvCNhxv1PVlni8YSIh9nfg0M-T9kyDIW8cQmiJrUCbf-zBI32Ri2W7eyhNVTS6tt4E4ODHWtUN658FDV546eqX2uNdCIQ6bKLNcMVHw8DHBlA_szSnFXbvlL170&amp;t=63745410564000000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p>
        </w:tc>
        <w:tc>
          <w:tcPr>
            <w:tcW w:w="0" w:type="auto"/>
            <w:noWrap/>
            <w:vAlign w:val="center"/>
            <w:hideMark/>
          </w:tcPr>
          <w:p w14:paraId="148B3FA7" w14:textId="77777777" w:rsidR="00DA1F95" w:rsidRPr="00230EA6" w:rsidRDefault="0016281C" w:rsidP="00DA1F95">
            <w:pPr>
              <w:spacing w:before="0"/>
              <w:rPr>
                <w:szCs w:val="24"/>
              </w:rPr>
            </w:pPr>
            <w:hyperlink r:id="rId35" w:tooltip="oneM2M – LwM2M interworking" w:history="1">
              <w:r w:rsidR="00DA1F95" w:rsidRPr="00230EA6">
                <w:rPr>
                  <w:rStyle w:val="Hyperlink"/>
                  <w:szCs w:val="24"/>
                </w:rPr>
                <w:t xml:space="preserve">Y.4500.14: </w:t>
              </w:r>
              <w:r w:rsidR="00DA1F95" w:rsidRPr="00230EA6">
                <w:rPr>
                  <w:rStyle w:val="Hyperlink"/>
                  <w:i/>
                  <w:iCs/>
                  <w:szCs w:val="24"/>
                </w:rPr>
                <w:t>oneM2M – LwM2M interworking</w:t>
              </w:r>
            </w:hyperlink>
          </w:p>
        </w:tc>
      </w:tr>
      <w:tr w:rsidR="00DA1F95" w:rsidRPr="00230EA6" w14:paraId="142E630F" w14:textId="77777777" w:rsidTr="00EC53A6">
        <w:trPr>
          <w:tblCellSpacing w:w="0" w:type="dxa"/>
        </w:trPr>
        <w:tc>
          <w:tcPr>
            <w:tcW w:w="0" w:type="auto"/>
            <w:vAlign w:val="center"/>
            <w:hideMark/>
          </w:tcPr>
          <w:p w14:paraId="04E09C16" w14:textId="77777777" w:rsidR="00DA1F95" w:rsidRPr="00230EA6" w:rsidRDefault="00DA1F95" w:rsidP="00DA1F95">
            <w:pPr>
              <w:spacing w:before="0"/>
              <w:rPr>
                <w:szCs w:val="24"/>
              </w:rPr>
            </w:pPr>
          </w:p>
        </w:tc>
        <w:tc>
          <w:tcPr>
            <w:tcW w:w="0" w:type="auto"/>
            <w:vAlign w:val="center"/>
            <w:hideMark/>
          </w:tcPr>
          <w:p w14:paraId="37D0AE64" w14:textId="77777777" w:rsidR="00DA1F95" w:rsidRPr="00230EA6" w:rsidRDefault="00DA1F95" w:rsidP="00DA1F95">
            <w:pPr>
              <w:spacing w:before="0"/>
              <w:rPr>
                <w:szCs w:val="24"/>
              </w:rPr>
            </w:pPr>
          </w:p>
        </w:tc>
        <w:tc>
          <w:tcPr>
            <w:tcW w:w="0" w:type="auto"/>
            <w:vAlign w:val="center"/>
            <w:hideMark/>
          </w:tcPr>
          <w:p w14:paraId="5BBF0738" w14:textId="77777777" w:rsidR="00DA1F95" w:rsidRPr="00230EA6" w:rsidRDefault="00DA1F95" w:rsidP="00DA1F95">
            <w:pPr>
              <w:spacing w:before="0"/>
              <w:rPr>
                <w:szCs w:val="24"/>
              </w:rPr>
            </w:pPr>
          </w:p>
        </w:tc>
        <w:tc>
          <w:tcPr>
            <w:tcW w:w="0" w:type="auto"/>
            <w:vAlign w:val="center"/>
            <w:hideMark/>
          </w:tcPr>
          <w:p w14:paraId="4A84E7D4" w14:textId="77777777" w:rsidR="00DA1F95" w:rsidRPr="00230EA6" w:rsidRDefault="00DA1F95" w:rsidP="00DA1F95">
            <w:pPr>
              <w:spacing w:before="0"/>
              <w:rPr>
                <w:szCs w:val="24"/>
              </w:rPr>
            </w:pPr>
            <w:r w:rsidRPr="00230EA6">
              <w:rPr>
                <w:noProof/>
                <w:szCs w:val="24"/>
                <w:lang w:val="en-US"/>
              </w:rPr>
              <w:drawing>
                <wp:inline distT="0" distB="0" distL="0" distR="0" wp14:anchorId="47268D9E" wp14:editId="2D13B91F">
                  <wp:extent cx="187960" cy="187960"/>
                  <wp:effectExtent l="0" t="0" r="0" b="0"/>
                  <wp:docPr id="6" name="Image 6" descr="https://www.itu.int/ITU-T/recommendations/WebResource.axd?d=Yhn0eayvCNhxv1PVlni8YSIh9nfg0M-T9kyDIW8cQmiJrUCbf-zBI32Ri2W7eyhNVTS6tt4E4ODHWtUN658FDV546eqX2uNdCIQ6bKLNcMVHw8DHBlA_szSnFXbvlL170&amp;t=637454105640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itu.int/ITU-T/recommendations/WebResource.axd?d=Yhn0eayvCNhxv1PVlni8YSIh9nfg0M-T9kyDIW8cQmiJrUCbf-zBI32Ri2W7eyhNVTS6tt4E4ODHWtUN658FDV546eqX2uNdCIQ6bKLNcMVHw8DHBlA_szSnFXbvlL170&amp;t=63745410564000000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p>
        </w:tc>
        <w:tc>
          <w:tcPr>
            <w:tcW w:w="0" w:type="auto"/>
            <w:noWrap/>
            <w:vAlign w:val="center"/>
            <w:hideMark/>
          </w:tcPr>
          <w:p w14:paraId="67BE8CDA" w14:textId="77777777" w:rsidR="00DA1F95" w:rsidRPr="00230EA6" w:rsidRDefault="0016281C" w:rsidP="00DA1F95">
            <w:pPr>
              <w:spacing w:before="0"/>
              <w:rPr>
                <w:szCs w:val="24"/>
              </w:rPr>
            </w:pPr>
            <w:hyperlink r:id="rId36" w:tooltip="oneM2M – Testing framework" w:history="1">
              <w:r w:rsidR="00DA1F95" w:rsidRPr="00230EA6">
                <w:rPr>
                  <w:rStyle w:val="Hyperlink"/>
                  <w:szCs w:val="24"/>
                </w:rPr>
                <w:t xml:space="preserve">Y.4500.15: </w:t>
              </w:r>
              <w:r w:rsidR="00DA1F95" w:rsidRPr="00230EA6">
                <w:rPr>
                  <w:rStyle w:val="Hyperlink"/>
                  <w:i/>
                  <w:iCs/>
                  <w:szCs w:val="24"/>
                </w:rPr>
                <w:t>oneM2M – Testing framework</w:t>
              </w:r>
            </w:hyperlink>
          </w:p>
        </w:tc>
      </w:tr>
      <w:tr w:rsidR="00DA1F95" w:rsidRPr="00230EA6" w14:paraId="640F165E" w14:textId="77777777" w:rsidTr="00EC53A6">
        <w:trPr>
          <w:tblCellSpacing w:w="0" w:type="dxa"/>
        </w:trPr>
        <w:tc>
          <w:tcPr>
            <w:tcW w:w="0" w:type="auto"/>
            <w:vAlign w:val="center"/>
            <w:hideMark/>
          </w:tcPr>
          <w:p w14:paraId="529B0473" w14:textId="77777777" w:rsidR="00DA1F95" w:rsidRPr="00230EA6" w:rsidRDefault="00DA1F95" w:rsidP="00DA1F95">
            <w:pPr>
              <w:spacing w:before="0"/>
              <w:rPr>
                <w:szCs w:val="24"/>
              </w:rPr>
            </w:pPr>
          </w:p>
        </w:tc>
        <w:tc>
          <w:tcPr>
            <w:tcW w:w="0" w:type="auto"/>
            <w:vAlign w:val="center"/>
            <w:hideMark/>
          </w:tcPr>
          <w:p w14:paraId="20068CFE" w14:textId="77777777" w:rsidR="00DA1F95" w:rsidRPr="00230EA6" w:rsidRDefault="00DA1F95" w:rsidP="00DA1F95">
            <w:pPr>
              <w:spacing w:before="0"/>
              <w:rPr>
                <w:szCs w:val="24"/>
              </w:rPr>
            </w:pPr>
          </w:p>
        </w:tc>
        <w:tc>
          <w:tcPr>
            <w:tcW w:w="0" w:type="auto"/>
            <w:vAlign w:val="center"/>
            <w:hideMark/>
          </w:tcPr>
          <w:p w14:paraId="365B9E40" w14:textId="77777777" w:rsidR="00DA1F95" w:rsidRPr="00230EA6" w:rsidRDefault="00DA1F95" w:rsidP="00DA1F95">
            <w:pPr>
              <w:spacing w:before="0"/>
              <w:rPr>
                <w:szCs w:val="24"/>
              </w:rPr>
            </w:pPr>
          </w:p>
        </w:tc>
        <w:tc>
          <w:tcPr>
            <w:tcW w:w="0" w:type="auto"/>
            <w:vAlign w:val="center"/>
            <w:hideMark/>
          </w:tcPr>
          <w:p w14:paraId="73D2DD01" w14:textId="77777777" w:rsidR="00DA1F95" w:rsidRPr="00230EA6" w:rsidRDefault="00DA1F95" w:rsidP="00DA1F95">
            <w:pPr>
              <w:spacing w:before="0"/>
              <w:rPr>
                <w:szCs w:val="24"/>
              </w:rPr>
            </w:pPr>
            <w:r w:rsidRPr="00230EA6">
              <w:rPr>
                <w:noProof/>
                <w:szCs w:val="24"/>
                <w:lang w:val="en-US"/>
              </w:rPr>
              <w:drawing>
                <wp:inline distT="0" distB="0" distL="0" distR="0" wp14:anchorId="68B1A21E" wp14:editId="01A53A29">
                  <wp:extent cx="187960" cy="187960"/>
                  <wp:effectExtent l="0" t="0" r="0" b="0"/>
                  <wp:docPr id="5" name="Image 5" descr="https://www.itu.int/ITU-T/recommendations/WebResource.axd?d=Yhn0eayvCNhxv1PVlni8YSIh9nfg0M-T9kyDIW8cQmiJrUCbf-zBI32Ri2W7eyhNVTS6tt4E4ODHWtUN658FDV546eqX2uNdCIQ6bKLNcMVHw8DHBlA_szSnFXbvlL170&amp;t=637454105640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itu.int/ITU-T/recommendations/WebResource.axd?d=Yhn0eayvCNhxv1PVlni8YSIh9nfg0M-T9kyDIW8cQmiJrUCbf-zBI32Ri2W7eyhNVTS6tt4E4ODHWtUN658FDV546eqX2uNdCIQ6bKLNcMVHw8DHBlA_szSnFXbvlL170&amp;t=63745410564000000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p>
        </w:tc>
        <w:tc>
          <w:tcPr>
            <w:tcW w:w="0" w:type="auto"/>
            <w:noWrap/>
            <w:vAlign w:val="center"/>
            <w:hideMark/>
          </w:tcPr>
          <w:p w14:paraId="7B7574CF" w14:textId="77777777" w:rsidR="00DA1F95" w:rsidRPr="00230EA6" w:rsidRDefault="0016281C" w:rsidP="00DA1F95">
            <w:pPr>
              <w:spacing w:before="0"/>
              <w:rPr>
                <w:szCs w:val="24"/>
              </w:rPr>
            </w:pPr>
            <w:hyperlink r:id="rId37" w:tooltip="oneM2M – WebSocket protocol binding" w:history="1">
              <w:r w:rsidR="00DA1F95" w:rsidRPr="00230EA6">
                <w:rPr>
                  <w:rStyle w:val="Hyperlink"/>
                  <w:szCs w:val="24"/>
                </w:rPr>
                <w:t xml:space="preserve">Y.4500.20: </w:t>
              </w:r>
              <w:r w:rsidR="00DA1F95" w:rsidRPr="00230EA6">
                <w:rPr>
                  <w:rStyle w:val="Hyperlink"/>
                  <w:i/>
                  <w:iCs/>
                  <w:szCs w:val="24"/>
                </w:rPr>
                <w:t xml:space="preserve">oneM2M – </w:t>
              </w:r>
              <w:proofErr w:type="spellStart"/>
              <w:r w:rsidR="00DA1F95" w:rsidRPr="00230EA6">
                <w:rPr>
                  <w:rStyle w:val="Hyperlink"/>
                  <w:i/>
                  <w:iCs/>
                  <w:szCs w:val="24"/>
                </w:rPr>
                <w:t>WebSocket</w:t>
              </w:r>
              <w:proofErr w:type="spellEnd"/>
              <w:r w:rsidR="00DA1F95" w:rsidRPr="00230EA6">
                <w:rPr>
                  <w:rStyle w:val="Hyperlink"/>
                  <w:i/>
                  <w:iCs/>
                  <w:szCs w:val="24"/>
                </w:rPr>
                <w:t xml:space="preserve"> protocol binding</w:t>
              </w:r>
            </w:hyperlink>
          </w:p>
        </w:tc>
      </w:tr>
      <w:tr w:rsidR="00DA1F95" w:rsidRPr="00230EA6" w14:paraId="03445EFC" w14:textId="77777777" w:rsidTr="00EC53A6">
        <w:trPr>
          <w:tblCellSpacing w:w="0" w:type="dxa"/>
        </w:trPr>
        <w:tc>
          <w:tcPr>
            <w:tcW w:w="0" w:type="auto"/>
            <w:vAlign w:val="center"/>
            <w:hideMark/>
          </w:tcPr>
          <w:p w14:paraId="31DA0704" w14:textId="77777777" w:rsidR="00DA1F95" w:rsidRPr="00230EA6" w:rsidRDefault="00DA1F95" w:rsidP="00DA1F95">
            <w:pPr>
              <w:spacing w:before="0"/>
              <w:rPr>
                <w:szCs w:val="24"/>
              </w:rPr>
            </w:pPr>
          </w:p>
        </w:tc>
        <w:tc>
          <w:tcPr>
            <w:tcW w:w="0" w:type="auto"/>
            <w:vAlign w:val="center"/>
            <w:hideMark/>
          </w:tcPr>
          <w:p w14:paraId="144BE964" w14:textId="77777777" w:rsidR="00DA1F95" w:rsidRPr="00230EA6" w:rsidRDefault="00DA1F95" w:rsidP="00DA1F95">
            <w:pPr>
              <w:spacing w:before="0"/>
              <w:rPr>
                <w:szCs w:val="24"/>
              </w:rPr>
            </w:pPr>
          </w:p>
        </w:tc>
        <w:tc>
          <w:tcPr>
            <w:tcW w:w="0" w:type="auto"/>
            <w:vAlign w:val="center"/>
            <w:hideMark/>
          </w:tcPr>
          <w:p w14:paraId="3F455900" w14:textId="77777777" w:rsidR="00DA1F95" w:rsidRPr="00230EA6" w:rsidRDefault="00DA1F95" w:rsidP="00DA1F95">
            <w:pPr>
              <w:spacing w:before="0"/>
              <w:rPr>
                <w:szCs w:val="24"/>
              </w:rPr>
            </w:pPr>
          </w:p>
        </w:tc>
        <w:tc>
          <w:tcPr>
            <w:tcW w:w="0" w:type="auto"/>
            <w:vAlign w:val="center"/>
            <w:hideMark/>
          </w:tcPr>
          <w:p w14:paraId="62742D44" w14:textId="77777777" w:rsidR="00DA1F95" w:rsidRPr="00230EA6" w:rsidRDefault="00DA1F95" w:rsidP="00DA1F95">
            <w:pPr>
              <w:spacing w:before="0"/>
              <w:rPr>
                <w:szCs w:val="24"/>
              </w:rPr>
            </w:pPr>
            <w:r w:rsidRPr="00230EA6">
              <w:rPr>
                <w:noProof/>
                <w:szCs w:val="24"/>
                <w:lang w:val="en-US"/>
              </w:rPr>
              <w:drawing>
                <wp:inline distT="0" distB="0" distL="0" distR="0" wp14:anchorId="3AB4E188" wp14:editId="483CDF72">
                  <wp:extent cx="187960" cy="187960"/>
                  <wp:effectExtent l="0" t="0" r="0" b="0"/>
                  <wp:docPr id="4" name="Image 4" descr="https://www.itu.int/ITU-T/recommendations/WebResource.axd?d=Yhn0eayvCNhxv1PVlni8YSIh9nfg0M-T9kyDIW8cQmiJrUCbf-zBI32Ri2W7eyhNVTS6tt4E4ODHWtUN658FDV546eqX2uNdCIQ6bKLNcMVHw8DHBlA_szSnFXbvlL170&amp;t=637454105640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itu.int/ITU-T/recommendations/WebResource.axd?d=Yhn0eayvCNhxv1PVlni8YSIh9nfg0M-T9kyDIW8cQmiJrUCbf-zBI32Ri2W7eyhNVTS6tt4E4ODHWtUN658FDV546eqX2uNdCIQ6bKLNcMVHw8DHBlA_szSnFXbvlL170&amp;t=63745410564000000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p>
        </w:tc>
        <w:tc>
          <w:tcPr>
            <w:tcW w:w="0" w:type="auto"/>
            <w:noWrap/>
            <w:vAlign w:val="center"/>
            <w:hideMark/>
          </w:tcPr>
          <w:p w14:paraId="1DF9627F" w14:textId="77777777" w:rsidR="00DA1F95" w:rsidRPr="00230EA6" w:rsidRDefault="0016281C" w:rsidP="00DA1F95">
            <w:pPr>
              <w:spacing w:before="0"/>
              <w:rPr>
                <w:szCs w:val="24"/>
              </w:rPr>
            </w:pPr>
            <w:hyperlink r:id="rId38" w:tooltip="oneM2M – Field device configuration" w:history="1">
              <w:r w:rsidR="00DA1F95" w:rsidRPr="00230EA6">
                <w:rPr>
                  <w:rStyle w:val="Hyperlink"/>
                  <w:szCs w:val="24"/>
                </w:rPr>
                <w:t xml:space="preserve">Y.4500.22: </w:t>
              </w:r>
              <w:r w:rsidR="00DA1F95" w:rsidRPr="00230EA6">
                <w:rPr>
                  <w:rStyle w:val="Hyperlink"/>
                  <w:i/>
                  <w:iCs/>
                  <w:szCs w:val="24"/>
                </w:rPr>
                <w:t>oneM2M – Field device configuration</w:t>
              </w:r>
            </w:hyperlink>
          </w:p>
        </w:tc>
      </w:tr>
      <w:tr w:rsidR="00DA1F95" w:rsidRPr="00230EA6" w14:paraId="2A924657" w14:textId="77777777" w:rsidTr="00EC53A6">
        <w:trPr>
          <w:tblCellSpacing w:w="0" w:type="dxa"/>
        </w:trPr>
        <w:tc>
          <w:tcPr>
            <w:tcW w:w="0" w:type="auto"/>
            <w:vAlign w:val="center"/>
            <w:hideMark/>
          </w:tcPr>
          <w:p w14:paraId="70FC898A" w14:textId="77777777" w:rsidR="00DA1F95" w:rsidRPr="00230EA6" w:rsidRDefault="00DA1F95" w:rsidP="00DA1F95">
            <w:pPr>
              <w:spacing w:before="0"/>
              <w:rPr>
                <w:szCs w:val="24"/>
              </w:rPr>
            </w:pPr>
          </w:p>
        </w:tc>
        <w:tc>
          <w:tcPr>
            <w:tcW w:w="0" w:type="auto"/>
            <w:vAlign w:val="center"/>
            <w:hideMark/>
          </w:tcPr>
          <w:p w14:paraId="2335627B" w14:textId="77777777" w:rsidR="00DA1F95" w:rsidRPr="00230EA6" w:rsidRDefault="00DA1F95" w:rsidP="00DA1F95">
            <w:pPr>
              <w:spacing w:before="0"/>
              <w:rPr>
                <w:szCs w:val="24"/>
              </w:rPr>
            </w:pPr>
          </w:p>
        </w:tc>
        <w:tc>
          <w:tcPr>
            <w:tcW w:w="0" w:type="auto"/>
            <w:vAlign w:val="center"/>
            <w:hideMark/>
          </w:tcPr>
          <w:p w14:paraId="520FD017" w14:textId="77777777" w:rsidR="00DA1F95" w:rsidRPr="00230EA6" w:rsidRDefault="00DA1F95" w:rsidP="00DA1F95">
            <w:pPr>
              <w:spacing w:before="0"/>
              <w:rPr>
                <w:szCs w:val="24"/>
              </w:rPr>
            </w:pPr>
          </w:p>
        </w:tc>
        <w:tc>
          <w:tcPr>
            <w:tcW w:w="0" w:type="auto"/>
            <w:vAlign w:val="center"/>
            <w:hideMark/>
          </w:tcPr>
          <w:p w14:paraId="43AEE02A" w14:textId="77777777" w:rsidR="00DA1F95" w:rsidRPr="00230EA6" w:rsidRDefault="00DA1F95" w:rsidP="00DA1F95">
            <w:pPr>
              <w:spacing w:before="0"/>
              <w:rPr>
                <w:szCs w:val="24"/>
              </w:rPr>
            </w:pPr>
            <w:r w:rsidRPr="00230EA6">
              <w:rPr>
                <w:noProof/>
                <w:szCs w:val="24"/>
                <w:lang w:val="en-US"/>
              </w:rPr>
              <w:drawing>
                <wp:inline distT="0" distB="0" distL="0" distR="0" wp14:anchorId="6254F0D4" wp14:editId="6FA7DBBD">
                  <wp:extent cx="187960" cy="187960"/>
                  <wp:effectExtent l="0" t="0" r="0" b="0"/>
                  <wp:docPr id="3" name="Image 3" descr="https://www.itu.int/ITU-T/recommendations/WebResource.axd?d=Yhn0eayvCNhxv1PVlni8YSIh9nfg0M-T9kyDIW8cQmiJrUCbf-zBI32Ri2W7eyhNVTS6tt4E4ODHWtUN658FDV546eqX2uNdCIQ6bKLNcMVHw8DHBlA_szSnFXbvlL170&amp;t=637454105640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itu.int/ITU-T/recommendations/WebResource.axd?d=Yhn0eayvCNhxv1PVlni8YSIh9nfg0M-T9kyDIW8cQmiJrUCbf-zBI32Ri2W7eyhNVTS6tt4E4ODHWtUN658FDV546eqX2uNdCIQ6bKLNcMVHw8DHBlA_szSnFXbvlL170&amp;t=63745410564000000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p>
        </w:tc>
        <w:tc>
          <w:tcPr>
            <w:tcW w:w="0" w:type="auto"/>
            <w:noWrap/>
            <w:vAlign w:val="center"/>
            <w:hideMark/>
          </w:tcPr>
          <w:p w14:paraId="26DA94FC" w14:textId="77777777" w:rsidR="00DA1F95" w:rsidRPr="00230EA6" w:rsidRDefault="0016281C" w:rsidP="00DA1F95">
            <w:pPr>
              <w:spacing w:before="0"/>
              <w:rPr>
                <w:szCs w:val="24"/>
              </w:rPr>
            </w:pPr>
            <w:hyperlink r:id="rId39" w:tooltip="oneM2M – Home appliances information model and mapping" w:history="1">
              <w:r w:rsidR="00DA1F95" w:rsidRPr="00230EA6">
                <w:rPr>
                  <w:rStyle w:val="Hyperlink"/>
                  <w:szCs w:val="24"/>
                </w:rPr>
                <w:t xml:space="preserve">Y.4500.23: </w:t>
              </w:r>
              <w:r w:rsidR="00DA1F95" w:rsidRPr="00230EA6">
                <w:rPr>
                  <w:rStyle w:val="Hyperlink"/>
                  <w:i/>
                  <w:iCs/>
                  <w:szCs w:val="24"/>
                </w:rPr>
                <w:t>oneM2M – Home appliances information model and mapping</w:t>
              </w:r>
            </w:hyperlink>
          </w:p>
        </w:tc>
      </w:tr>
      <w:tr w:rsidR="00DA1F95" w:rsidRPr="00230EA6" w14:paraId="1DB16D0C" w14:textId="77777777" w:rsidTr="00EC53A6">
        <w:trPr>
          <w:tblCellSpacing w:w="0" w:type="dxa"/>
        </w:trPr>
        <w:tc>
          <w:tcPr>
            <w:tcW w:w="0" w:type="auto"/>
            <w:vAlign w:val="center"/>
            <w:hideMark/>
          </w:tcPr>
          <w:p w14:paraId="48A13353" w14:textId="77777777" w:rsidR="00DA1F95" w:rsidRPr="00230EA6" w:rsidRDefault="00DA1F95" w:rsidP="00DA1F95">
            <w:pPr>
              <w:spacing w:before="0"/>
              <w:rPr>
                <w:szCs w:val="24"/>
              </w:rPr>
            </w:pPr>
          </w:p>
        </w:tc>
        <w:tc>
          <w:tcPr>
            <w:tcW w:w="0" w:type="auto"/>
            <w:vAlign w:val="center"/>
            <w:hideMark/>
          </w:tcPr>
          <w:p w14:paraId="6B3AC813" w14:textId="77777777" w:rsidR="00DA1F95" w:rsidRPr="00230EA6" w:rsidRDefault="00DA1F95" w:rsidP="00DA1F95">
            <w:pPr>
              <w:spacing w:before="0"/>
              <w:rPr>
                <w:szCs w:val="24"/>
              </w:rPr>
            </w:pPr>
          </w:p>
        </w:tc>
        <w:tc>
          <w:tcPr>
            <w:tcW w:w="0" w:type="auto"/>
            <w:vAlign w:val="center"/>
            <w:hideMark/>
          </w:tcPr>
          <w:p w14:paraId="491A6156" w14:textId="77777777" w:rsidR="00DA1F95" w:rsidRPr="00230EA6" w:rsidRDefault="00DA1F95" w:rsidP="00DA1F95">
            <w:pPr>
              <w:spacing w:before="0"/>
              <w:rPr>
                <w:szCs w:val="24"/>
              </w:rPr>
            </w:pPr>
          </w:p>
        </w:tc>
        <w:tc>
          <w:tcPr>
            <w:tcW w:w="0" w:type="auto"/>
            <w:vAlign w:val="center"/>
            <w:hideMark/>
          </w:tcPr>
          <w:p w14:paraId="1414F164" w14:textId="77777777" w:rsidR="00DA1F95" w:rsidRPr="00230EA6" w:rsidRDefault="00DA1F95" w:rsidP="00DA1F95">
            <w:pPr>
              <w:spacing w:before="0"/>
              <w:rPr>
                <w:szCs w:val="24"/>
              </w:rPr>
            </w:pPr>
            <w:r w:rsidRPr="00230EA6">
              <w:rPr>
                <w:noProof/>
                <w:szCs w:val="24"/>
                <w:lang w:val="en-US"/>
              </w:rPr>
              <w:drawing>
                <wp:inline distT="0" distB="0" distL="0" distR="0" wp14:anchorId="15A5E2FD" wp14:editId="1801CB2B">
                  <wp:extent cx="187960" cy="187960"/>
                  <wp:effectExtent l="0" t="0" r="0" b="0"/>
                  <wp:docPr id="2" name="Image 2" descr="https://www.itu.int/ITU-T/recommendations/WebResource.axd?d=Yhn0eayvCNhxv1PVlni8YSIh9nfg0M-T9kyDIW8cQmiJrUCbf-zBI32Ri2W7eyhNVTS6tt4E4ODHWtUN658FDV546eqX2uNdCIQ6bKLNcMVHw8DHBlA_szSnFXbvlL170&amp;t=637454105640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itu.int/ITU-T/recommendations/WebResource.axd?d=Yhn0eayvCNhxv1PVlni8YSIh9nfg0M-T9kyDIW8cQmiJrUCbf-zBI32Ri2W7eyhNVTS6tt4E4ODHWtUN658FDV546eqX2uNdCIQ6bKLNcMVHw8DHBlA_szSnFXbvlL170&amp;t=63745410564000000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p>
        </w:tc>
        <w:tc>
          <w:tcPr>
            <w:tcW w:w="0" w:type="auto"/>
            <w:noWrap/>
            <w:vAlign w:val="center"/>
            <w:hideMark/>
          </w:tcPr>
          <w:p w14:paraId="027D584E" w14:textId="77777777" w:rsidR="00DA1F95" w:rsidRPr="00230EA6" w:rsidRDefault="0016281C" w:rsidP="00DA1F95">
            <w:pPr>
              <w:spacing w:before="0"/>
              <w:rPr>
                <w:szCs w:val="24"/>
              </w:rPr>
            </w:pPr>
            <w:hyperlink r:id="rId40" w:tooltip="oneM2M – MAF and MEF interface specification" w:history="1">
              <w:r w:rsidR="00DA1F95" w:rsidRPr="00230EA6">
                <w:rPr>
                  <w:rStyle w:val="Hyperlink"/>
                  <w:szCs w:val="24"/>
                </w:rPr>
                <w:t xml:space="preserve">Y.4500.32: </w:t>
              </w:r>
              <w:r w:rsidR="00DA1F95" w:rsidRPr="00230EA6">
                <w:rPr>
                  <w:rStyle w:val="Hyperlink"/>
                  <w:i/>
                  <w:iCs/>
                  <w:szCs w:val="24"/>
                </w:rPr>
                <w:t>oneM2M – MAF and MEF interface specification</w:t>
              </w:r>
            </w:hyperlink>
          </w:p>
        </w:tc>
      </w:tr>
    </w:tbl>
    <w:p w14:paraId="3AB12E7E" w14:textId="7D906B35" w:rsidR="00E138C4" w:rsidRPr="00230EA6" w:rsidRDefault="00E138C4" w:rsidP="00E138C4">
      <w:pPr>
        <w:pStyle w:val="CommentText"/>
        <w:spacing w:before="120" w:after="0"/>
        <w:rPr>
          <w:rFonts w:ascii="Times New Roman" w:hAnsi="Times New Roman" w:cs="Times New Roman"/>
          <w:sz w:val="24"/>
          <w:szCs w:val="24"/>
          <w:lang w:val="en-US"/>
        </w:rPr>
      </w:pPr>
      <w:r w:rsidRPr="00230EA6">
        <w:rPr>
          <w:rFonts w:ascii="Times New Roman" w:hAnsi="Times New Roman" w:cs="Times New Roman"/>
          <w:sz w:val="24"/>
          <w:szCs w:val="24"/>
          <w:lang w:val="en-US"/>
        </w:rPr>
        <w:t xml:space="preserve">NOTE – This set of Recommendations (including the </w:t>
      </w:r>
      <w:r w:rsidR="000E2AB5" w:rsidRPr="00230EA6">
        <w:rPr>
          <w:rFonts w:ascii="Times New Roman" w:hAnsi="Times New Roman" w:cs="Times New Roman"/>
          <w:sz w:val="24"/>
          <w:szCs w:val="24"/>
          <w:lang w:val="en-US"/>
        </w:rPr>
        <w:t>"oneM2M Specification update and maintenance control procedure"</w:t>
      </w:r>
      <w:r w:rsidRPr="00230EA6">
        <w:rPr>
          <w:rFonts w:ascii="Times New Roman" w:hAnsi="Times New Roman" w:cs="Times New Roman"/>
          <w:sz w:val="24"/>
          <w:szCs w:val="24"/>
          <w:lang w:val="en-US"/>
        </w:rPr>
        <w:t xml:space="preserve"> in </w:t>
      </w:r>
      <w:r w:rsidR="00140E5A" w:rsidRPr="00230EA6">
        <w:rPr>
          <w:rFonts w:ascii="Times New Roman" w:hAnsi="Times New Roman" w:cs="Times New Roman"/>
          <w:sz w:val="24"/>
          <w:szCs w:val="24"/>
          <w:lang w:val="en-US"/>
        </w:rPr>
        <w:t>Rec</w:t>
      </w:r>
      <w:r w:rsidR="005642BD">
        <w:rPr>
          <w:rFonts w:ascii="Times New Roman" w:hAnsi="Times New Roman" w:cs="Times New Roman"/>
          <w:sz w:val="24"/>
          <w:szCs w:val="24"/>
          <w:lang w:val="en-US"/>
        </w:rPr>
        <w:t>ommendation</w:t>
      </w:r>
      <w:r w:rsidR="00140E5A" w:rsidRPr="00230EA6">
        <w:rPr>
          <w:rFonts w:ascii="Times New Roman" w:hAnsi="Times New Roman" w:cs="Times New Roman"/>
          <w:sz w:val="24"/>
          <w:szCs w:val="24"/>
          <w:lang w:val="en-US"/>
        </w:rPr>
        <w:t xml:space="preserve"> ITU-T Y.4500.1, Annex L</w:t>
      </w:r>
      <w:r w:rsidRPr="00230EA6">
        <w:rPr>
          <w:rFonts w:ascii="Times New Roman" w:hAnsi="Times New Roman" w:cs="Times New Roman"/>
          <w:sz w:val="24"/>
          <w:szCs w:val="24"/>
          <w:lang w:val="en-US"/>
        </w:rPr>
        <w:t>)</w:t>
      </w:r>
      <w:r w:rsidR="00140E5A" w:rsidRPr="00230EA6">
        <w:rPr>
          <w:rFonts w:ascii="Times New Roman" w:hAnsi="Times New Roman" w:cs="Times New Roman"/>
          <w:sz w:val="24"/>
          <w:szCs w:val="24"/>
          <w:lang w:val="en-US"/>
        </w:rPr>
        <w:t xml:space="preserve"> would be </w:t>
      </w:r>
      <w:r w:rsidR="0022168B" w:rsidRPr="00230EA6">
        <w:rPr>
          <w:rFonts w:ascii="Times New Roman" w:hAnsi="Times New Roman" w:cs="Times New Roman"/>
          <w:sz w:val="24"/>
          <w:szCs w:val="24"/>
          <w:lang w:val="en-US"/>
        </w:rPr>
        <w:t>superseded</w:t>
      </w:r>
      <w:r w:rsidR="00140E5A" w:rsidRPr="00230EA6">
        <w:rPr>
          <w:rFonts w:ascii="Times New Roman" w:hAnsi="Times New Roman" w:cs="Times New Roman"/>
          <w:sz w:val="24"/>
          <w:szCs w:val="24"/>
          <w:lang w:val="en-US"/>
        </w:rPr>
        <w:t xml:space="preserve"> once Rec</w:t>
      </w:r>
      <w:r w:rsidR="00F8053B" w:rsidRPr="00230EA6">
        <w:rPr>
          <w:rFonts w:ascii="Times New Roman" w:hAnsi="Times New Roman" w:cs="Times New Roman"/>
          <w:sz w:val="24"/>
          <w:szCs w:val="24"/>
          <w:lang w:val="en-US"/>
        </w:rPr>
        <w:t>ommendation</w:t>
      </w:r>
      <w:r w:rsidR="00140E5A" w:rsidRPr="00230EA6">
        <w:rPr>
          <w:rFonts w:ascii="Times New Roman" w:hAnsi="Times New Roman" w:cs="Times New Roman"/>
          <w:sz w:val="24"/>
          <w:szCs w:val="24"/>
          <w:lang w:val="en-US"/>
        </w:rPr>
        <w:t xml:space="preserve"> ITU-T Y.4500 is approved.</w:t>
      </w:r>
    </w:p>
    <w:p w14:paraId="3A516D0B" w14:textId="77777777" w:rsidR="00DA1F95" w:rsidRPr="00230EA6" w:rsidRDefault="00DA1F95" w:rsidP="007942E9">
      <w:pPr>
        <w:rPr>
          <w:szCs w:val="24"/>
        </w:rPr>
      </w:pPr>
    </w:p>
    <w:p w14:paraId="60D10D98" w14:textId="64243F09" w:rsidR="00755020" w:rsidRPr="00230EA6" w:rsidRDefault="00755020" w:rsidP="007942E9">
      <w:pPr>
        <w:rPr>
          <w:b/>
          <w:szCs w:val="24"/>
        </w:rPr>
      </w:pPr>
      <w:r w:rsidRPr="00230EA6">
        <w:rPr>
          <w:b/>
          <w:szCs w:val="24"/>
        </w:rPr>
        <w:t>Future situation</w:t>
      </w:r>
      <w:r w:rsidR="0052544C" w:rsidRPr="00230EA6">
        <w:rPr>
          <w:b/>
          <w:szCs w:val="24"/>
        </w:rPr>
        <w:t xml:space="preserve"> </w:t>
      </w:r>
    </w:p>
    <w:p w14:paraId="4F036ED0" w14:textId="0E47EA1C" w:rsidR="000A69E3" w:rsidRPr="00230EA6" w:rsidRDefault="00E63AB0" w:rsidP="003D1242">
      <w:pPr>
        <w:pStyle w:val="CommentText"/>
        <w:spacing w:before="120" w:after="0"/>
        <w:rPr>
          <w:rFonts w:ascii="Times New Roman" w:hAnsi="Times New Roman" w:cs="Times New Roman"/>
          <w:sz w:val="24"/>
          <w:szCs w:val="24"/>
          <w:lang w:val="en-US"/>
        </w:rPr>
      </w:pPr>
      <w:r w:rsidRPr="00230EA6">
        <w:rPr>
          <w:rFonts w:ascii="Times New Roman" w:hAnsi="Times New Roman" w:cs="Times New Roman"/>
          <w:sz w:val="24"/>
          <w:szCs w:val="24"/>
          <w:lang w:val="en-US"/>
        </w:rPr>
        <w:t xml:space="preserve">In the liaison statement contained in </w:t>
      </w:r>
      <w:hyperlink r:id="rId41" w:history="1">
        <w:r w:rsidR="00035C4E" w:rsidRPr="00230EA6">
          <w:rPr>
            <w:rStyle w:val="Hyperlink"/>
            <w:rFonts w:ascii="Times New Roman" w:hAnsi="Times New Roman" w:cs="Times New Roman"/>
            <w:sz w:val="24"/>
            <w:szCs w:val="24"/>
            <w:lang w:val="en-US"/>
          </w:rPr>
          <w:t>SG20-</w:t>
        </w:r>
        <w:r w:rsidRPr="00230EA6">
          <w:rPr>
            <w:rStyle w:val="Hyperlink"/>
            <w:rFonts w:ascii="Times New Roman" w:hAnsi="Times New Roman" w:cs="Times New Roman"/>
            <w:sz w:val="24"/>
            <w:szCs w:val="24"/>
            <w:lang w:val="en-US"/>
          </w:rPr>
          <w:t>TD2382</w:t>
        </w:r>
      </w:hyperlink>
      <w:r w:rsidRPr="00230EA6">
        <w:rPr>
          <w:rFonts w:ascii="Times New Roman" w:hAnsi="Times New Roman" w:cs="Times New Roman"/>
          <w:sz w:val="24"/>
          <w:szCs w:val="24"/>
          <w:lang w:val="en-US"/>
        </w:rPr>
        <w:t xml:space="preserve">, </w:t>
      </w:r>
      <w:r w:rsidR="008841E8" w:rsidRPr="00230EA6">
        <w:rPr>
          <w:rFonts w:ascii="Times New Roman" w:hAnsi="Times New Roman" w:cs="Times New Roman"/>
          <w:sz w:val="24"/>
          <w:szCs w:val="24"/>
          <w:lang w:val="en-US"/>
        </w:rPr>
        <w:t>oneM2M proposes</w:t>
      </w:r>
      <w:r w:rsidR="00A92CA9" w:rsidRPr="00230EA6">
        <w:rPr>
          <w:rFonts w:ascii="Times New Roman" w:hAnsi="Times New Roman" w:cs="Times New Roman"/>
          <w:sz w:val="24"/>
          <w:szCs w:val="24"/>
          <w:lang w:val="en-US"/>
        </w:rPr>
        <w:t xml:space="preserve"> to </w:t>
      </w:r>
      <w:r w:rsidR="002D3DDB" w:rsidRPr="00230EA6">
        <w:rPr>
          <w:rFonts w:ascii="Times New Roman" w:hAnsi="Times New Roman" w:cs="Times New Roman"/>
          <w:sz w:val="24"/>
          <w:szCs w:val="24"/>
          <w:lang w:val="en-US"/>
        </w:rPr>
        <w:t xml:space="preserve">submit the next releases as a single </w:t>
      </w:r>
      <w:r w:rsidR="00A475E2" w:rsidRPr="00230EA6">
        <w:rPr>
          <w:rFonts w:ascii="Times New Roman" w:hAnsi="Times New Roman" w:cs="Times New Roman"/>
          <w:sz w:val="24"/>
          <w:szCs w:val="24"/>
          <w:lang w:val="en-US"/>
        </w:rPr>
        <w:t>ITU-T Recommendation</w:t>
      </w:r>
      <w:r w:rsidR="002D3DDB" w:rsidRPr="00230EA6">
        <w:rPr>
          <w:rFonts w:ascii="Times New Roman" w:hAnsi="Times New Roman" w:cs="Times New Roman"/>
          <w:sz w:val="24"/>
          <w:szCs w:val="24"/>
          <w:lang w:val="en-US"/>
        </w:rPr>
        <w:t xml:space="preserve"> </w:t>
      </w:r>
      <w:r w:rsidR="00A475E2" w:rsidRPr="00230EA6">
        <w:rPr>
          <w:rFonts w:ascii="Times New Roman" w:hAnsi="Times New Roman" w:cs="Times New Roman"/>
          <w:sz w:val="24"/>
          <w:szCs w:val="24"/>
          <w:lang w:val="en-US"/>
        </w:rPr>
        <w:t>(e.g., Rec</w:t>
      </w:r>
      <w:r w:rsidR="008A4A6C">
        <w:rPr>
          <w:rFonts w:ascii="Times New Roman" w:hAnsi="Times New Roman" w:cs="Times New Roman"/>
          <w:sz w:val="24"/>
          <w:szCs w:val="24"/>
          <w:lang w:val="en-US"/>
        </w:rPr>
        <w:t>ommendation</w:t>
      </w:r>
      <w:r w:rsidR="00A475E2" w:rsidRPr="00230EA6">
        <w:rPr>
          <w:rFonts w:ascii="Times New Roman" w:hAnsi="Times New Roman" w:cs="Times New Roman"/>
          <w:sz w:val="24"/>
          <w:szCs w:val="24"/>
          <w:lang w:val="en-US"/>
        </w:rPr>
        <w:t xml:space="preserve"> ITU-T Y.4500) </w:t>
      </w:r>
      <w:r w:rsidR="003C505A" w:rsidRPr="00230EA6">
        <w:rPr>
          <w:rFonts w:ascii="Times New Roman" w:hAnsi="Times New Roman" w:cs="Times New Roman"/>
          <w:sz w:val="24"/>
          <w:szCs w:val="24"/>
          <w:lang w:val="en-US"/>
        </w:rPr>
        <w:t xml:space="preserve">with short text </w:t>
      </w:r>
      <w:r w:rsidR="002D3DDB" w:rsidRPr="00230EA6">
        <w:rPr>
          <w:rFonts w:ascii="Times New Roman" w:hAnsi="Times New Roman" w:cs="Times New Roman"/>
          <w:sz w:val="24"/>
          <w:szCs w:val="24"/>
          <w:lang w:val="en-US"/>
        </w:rPr>
        <w:t xml:space="preserve">introducing </w:t>
      </w:r>
      <w:r w:rsidR="00652C45" w:rsidRPr="00230EA6">
        <w:rPr>
          <w:rFonts w:ascii="Times New Roman" w:hAnsi="Times New Roman" w:cs="Times New Roman"/>
          <w:sz w:val="24"/>
          <w:szCs w:val="24"/>
          <w:lang w:val="en-US"/>
        </w:rPr>
        <w:t>the release</w:t>
      </w:r>
      <w:r w:rsidR="003C505A" w:rsidRPr="00230EA6">
        <w:rPr>
          <w:rFonts w:ascii="Times New Roman" w:hAnsi="Times New Roman" w:cs="Times New Roman"/>
          <w:sz w:val="24"/>
          <w:szCs w:val="24"/>
          <w:lang w:val="en-US"/>
        </w:rPr>
        <w:t xml:space="preserve"> and</w:t>
      </w:r>
      <w:r w:rsidR="00652C45" w:rsidRPr="00230EA6">
        <w:rPr>
          <w:rFonts w:ascii="Times New Roman" w:hAnsi="Times New Roman" w:cs="Times New Roman"/>
          <w:sz w:val="24"/>
          <w:szCs w:val="24"/>
          <w:lang w:val="en-US"/>
        </w:rPr>
        <w:t xml:space="preserve"> with normative references to the oneM2M technical specifications</w:t>
      </w:r>
      <w:r w:rsidR="00D32D09" w:rsidRPr="00230EA6">
        <w:rPr>
          <w:rFonts w:ascii="Times New Roman" w:hAnsi="Times New Roman" w:cs="Times New Roman"/>
          <w:sz w:val="24"/>
          <w:szCs w:val="24"/>
          <w:lang w:val="en-US"/>
        </w:rPr>
        <w:t>.</w:t>
      </w:r>
    </w:p>
    <w:p w14:paraId="51BEFF4C" w14:textId="77D7D643" w:rsidR="00652C45" w:rsidRPr="00230EA6" w:rsidRDefault="000831BE" w:rsidP="003D1242">
      <w:pPr>
        <w:pStyle w:val="CommentText"/>
        <w:spacing w:before="120" w:after="0"/>
        <w:rPr>
          <w:rFonts w:ascii="Times New Roman" w:hAnsi="Times New Roman" w:cs="Times New Roman"/>
          <w:sz w:val="24"/>
          <w:szCs w:val="24"/>
          <w:lang w:val="en-US"/>
        </w:rPr>
      </w:pPr>
      <w:r w:rsidRPr="00230EA6">
        <w:rPr>
          <w:rFonts w:ascii="Times New Roman" w:hAnsi="Times New Roman" w:cs="Times New Roman"/>
          <w:sz w:val="24"/>
          <w:szCs w:val="24"/>
          <w:lang w:val="en-US"/>
        </w:rPr>
        <w:t xml:space="preserve">This means that the oneM2M technical specifications would </w:t>
      </w:r>
      <w:r w:rsidRPr="00230EA6">
        <w:rPr>
          <w:rFonts w:ascii="Times New Roman" w:hAnsi="Times New Roman" w:cs="Times New Roman"/>
          <w:b/>
          <w:sz w:val="24"/>
          <w:szCs w:val="24"/>
          <w:lang w:val="en-US"/>
        </w:rPr>
        <w:t>not</w:t>
      </w:r>
      <w:r w:rsidRPr="00230EA6">
        <w:rPr>
          <w:rFonts w:ascii="Times New Roman" w:hAnsi="Times New Roman" w:cs="Times New Roman"/>
          <w:sz w:val="24"/>
          <w:szCs w:val="24"/>
          <w:lang w:val="en-US"/>
        </w:rPr>
        <w:t xml:space="preserve"> be incorporated </w:t>
      </w:r>
      <w:r w:rsidR="00D0414E" w:rsidRPr="00230EA6">
        <w:rPr>
          <w:rFonts w:ascii="Times New Roman" w:hAnsi="Times New Roman" w:cs="Times New Roman"/>
          <w:sz w:val="24"/>
          <w:szCs w:val="24"/>
          <w:lang w:val="en-US"/>
        </w:rPr>
        <w:t xml:space="preserve">anymore </w:t>
      </w:r>
      <w:r w:rsidRPr="00230EA6">
        <w:rPr>
          <w:rFonts w:ascii="Times New Roman" w:hAnsi="Times New Roman" w:cs="Times New Roman"/>
          <w:sz w:val="24"/>
          <w:szCs w:val="24"/>
          <w:lang w:val="en-US"/>
        </w:rPr>
        <w:t>as ITU</w:t>
      </w:r>
      <w:r w:rsidR="00FD2286" w:rsidRPr="00230EA6">
        <w:rPr>
          <w:rFonts w:ascii="Times New Roman" w:hAnsi="Times New Roman" w:cs="Times New Roman"/>
          <w:sz w:val="24"/>
          <w:szCs w:val="24"/>
          <w:lang w:val="en-US"/>
        </w:rPr>
        <w:noBreakHyphen/>
      </w:r>
      <w:r w:rsidRPr="00230EA6">
        <w:rPr>
          <w:rFonts w:ascii="Times New Roman" w:hAnsi="Times New Roman" w:cs="Times New Roman"/>
          <w:sz w:val="24"/>
          <w:szCs w:val="24"/>
          <w:lang w:val="en-US"/>
        </w:rPr>
        <w:t>T Recommendations (under the rules of Rec</w:t>
      </w:r>
      <w:r w:rsidR="005642BD">
        <w:rPr>
          <w:rFonts w:ascii="Times New Roman" w:hAnsi="Times New Roman" w:cs="Times New Roman"/>
          <w:sz w:val="24"/>
          <w:szCs w:val="24"/>
          <w:lang w:val="en-US"/>
        </w:rPr>
        <w:t>ommendation</w:t>
      </w:r>
      <w:r w:rsidRPr="00230EA6">
        <w:rPr>
          <w:rFonts w:ascii="Times New Roman" w:hAnsi="Times New Roman" w:cs="Times New Roman"/>
          <w:sz w:val="24"/>
          <w:szCs w:val="24"/>
          <w:lang w:val="en-US"/>
        </w:rPr>
        <w:t xml:space="preserve"> ITU-T A.25). </w:t>
      </w:r>
      <w:r w:rsidR="000A69E3" w:rsidRPr="00230EA6">
        <w:rPr>
          <w:rFonts w:ascii="Times New Roman" w:hAnsi="Times New Roman" w:cs="Times New Roman"/>
          <w:sz w:val="24"/>
          <w:szCs w:val="24"/>
          <w:lang w:val="en-US"/>
        </w:rPr>
        <w:t xml:space="preserve">The process would rely on Recommendation ITU-T A.5 and an A.5-justification would need to be provided for each normative reference to </w:t>
      </w:r>
      <w:r w:rsidR="005132B7" w:rsidRPr="00230EA6">
        <w:rPr>
          <w:rFonts w:ascii="Times New Roman" w:hAnsi="Times New Roman" w:cs="Times New Roman"/>
          <w:sz w:val="24"/>
          <w:szCs w:val="24"/>
          <w:lang w:val="en-US"/>
        </w:rPr>
        <w:t>an</w:t>
      </w:r>
      <w:r w:rsidR="000A69E3" w:rsidRPr="00230EA6">
        <w:rPr>
          <w:rFonts w:ascii="Times New Roman" w:hAnsi="Times New Roman" w:cs="Times New Roman"/>
          <w:sz w:val="24"/>
          <w:szCs w:val="24"/>
          <w:lang w:val="en-US"/>
        </w:rPr>
        <w:t xml:space="preserve"> oneM2M specification.</w:t>
      </w:r>
    </w:p>
    <w:p w14:paraId="2754E95E" w14:textId="5A6FDFFE" w:rsidR="00F92377" w:rsidRPr="00230EA6" w:rsidRDefault="00F92377" w:rsidP="00F92377">
      <w:pPr>
        <w:pStyle w:val="CommentText"/>
        <w:spacing w:before="120" w:after="0"/>
        <w:rPr>
          <w:rFonts w:ascii="Times New Roman" w:hAnsi="Times New Roman" w:cs="Times New Roman"/>
          <w:sz w:val="24"/>
          <w:szCs w:val="24"/>
          <w:lang w:val="en-US"/>
        </w:rPr>
      </w:pPr>
      <w:r w:rsidRPr="00230EA6">
        <w:rPr>
          <w:rFonts w:ascii="Times New Roman" w:hAnsi="Times New Roman" w:cs="Times New Roman"/>
          <w:sz w:val="24"/>
          <w:szCs w:val="24"/>
          <w:lang w:val="en-US"/>
        </w:rPr>
        <w:lastRenderedPageBreak/>
        <w:t xml:space="preserve">NOTE – </w:t>
      </w:r>
      <w:r w:rsidR="0045271E" w:rsidRPr="00230EA6">
        <w:rPr>
          <w:rFonts w:ascii="Times New Roman" w:hAnsi="Times New Roman" w:cs="Times New Roman"/>
          <w:sz w:val="24"/>
          <w:szCs w:val="24"/>
          <w:lang w:val="en-US"/>
        </w:rPr>
        <w:t xml:space="preserve">OneM2M notes that a </w:t>
      </w:r>
      <w:r w:rsidRPr="00230EA6">
        <w:rPr>
          <w:rFonts w:ascii="Times New Roman" w:hAnsi="Times New Roman" w:cs="Times New Roman"/>
          <w:sz w:val="24"/>
          <w:szCs w:val="24"/>
          <w:lang w:val="en-US"/>
        </w:rPr>
        <w:t>similar approach is used between 3GPP and ITU-R (see, e.g., Rec</w:t>
      </w:r>
      <w:r w:rsidR="005642BD">
        <w:rPr>
          <w:rFonts w:ascii="Times New Roman" w:hAnsi="Times New Roman" w:cs="Times New Roman"/>
          <w:sz w:val="24"/>
          <w:szCs w:val="24"/>
          <w:lang w:val="en-US"/>
        </w:rPr>
        <w:t>ommendation</w:t>
      </w:r>
      <w:r w:rsidRPr="00230EA6">
        <w:rPr>
          <w:rFonts w:ascii="Times New Roman" w:hAnsi="Times New Roman" w:cs="Times New Roman"/>
          <w:sz w:val="24"/>
          <w:szCs w:val="24"/>
          <w:lang w:val="en-US"/>
        </w:rPr>
        <w:t xml:space="preserve"> </w:t>
      </w:r>
      <w:hyperlink r:id="rId42" w:history="1">
        <w:r w:rsidRPr="00230EA6">
          <w:rPr>
            <w:rStyle w:val="Hyperlink"/>
            <w:rFonts w:ascii="Times New Roman" w:hAnsi="Times New Roman" w:cs="Times New Roman"/>
            <w:sz w:val="24"/>
            <w:szCs w:val="24"/>
            <w:lang w:val="en-US"/>
          </w:rPr>
          <w:t>ITU-R M.2150</w:t>
        </w:r>
      </w:hyperlink>
      <w:r w:rsidRPr="00230EA6">
        <w:rPr>
          <w:rFonts w:ascii="Times New Roman" w:hAnsi="Times New Roman" w:cs="Times New Roman"/>
          <w:sz w:val="24"/>
          <w:szCs w:val="24"/>
          <w:lang w:val="en-US"/>
        </w:rPr>
        <w:t>).</w:t>
      </w:r>
    </w:p>
    <w:p w14:paraId="35982AFA" w14:textId="06F035C3" w:rsidR="004A377B" w:rsidRDefault="00755020" w:rsidP="003D1242">
      <w:pPr>
        <w:pStyle w:val="CommentText"/>
        <w:spacing w:before="120" w:after="0"/>
        <w:rPr>
          <w:rFonts w:ascii="Times New Roman" w:hAnsi="Times New Roman" w:cs="Times New Roman"/>
          <w:sz w:val="24"/>
          <w:szCs w:val="24"/>
          <w:lang w:val="en-US"/>
        </w:rPr>
      </w:pPr>
      <w:r w:rsidRPr="00230EA6">
        <w:rPr>
          <w:rFonts w:ascii="Times New Roman" w:hAnsi="Times New Roman" w:cs="Times New Roman"/>
          <w:sz w:val="24"/>
          <w:szCs w:val="24"/>
          <w:lang w:val="en-US"/>
        </w:rPr>
        <w:t>The A.5-qualification of the oneM2M partnership is necessary (pending clarification on the A.5-qualification of TSDSI).</w:t>
      </w:r>
    </w:p>
    <w:p w14:paraId="484B2646" w14:textId="77777777" w:rsidR="005642BD" w:rsidRPr="00230EA6" w:rsidRDefault="005642BD" w:rsidP="003D1242">
      <w:pPr>
        <w:pStyle w:val="CommentText"/>
        <w:spacing w:before="120" w:after="0"/>
        <w:rPr>
          <w:rFonts w:ascii="Times New Roman" w:hAnsi="Times New Roman" w:cs="Times New Roman"/>
          <w:sz w:val="24"/>
          <w:szCs w:val="24"/>
          <w:lang w:val="en-US"/>
        </w:rPr>
      </w:pPr>
    </w:p>
    <w:p w14:paraId="58B5E728" w14:textId="4B277289" w:rsidR="00755020" w:rsidRPr="00230EA6" w:rsidRDefault="00E63AB0" w:rsidP="003D1242">
      <w:pPr>
        <w:pStyle w:val="CommentText"/>
        <w:spacing w:before="120" w:after="0"/>
        <w:rPr>
          <w:rFonts w:ascii="Times New Roman" w:hAnsi="Times New Roman" w:cs="Times New Roman"/>
          <w:sz w:val="24"/>
          <w:szCs w:val="24"/>
          <w:lang w:val="en-US"/>
        </w:rPr>
      </w:pPr>
      <w:r w:rsidRPr="00230EA6">
        <w:rPr>
          <w:rFonts w:ascii="Times New Roman" w:hAnsi="Times New Roman" w:cs="Times New Roman"/>
          <w:sz w:val="24"/>
          <w:szCs w:val="24"/>
          <w:lang w:val="en-US"/>
        </w:rPr>
        <w:t xml:space="preserve">During the </w:t>
      </w:r>
      <w:r w:rsidR="00230EA6" w:rsidRPr="00230EA6">
        <w:rPr>
          <w:rFonts w:ascii="Times New Roman" w:hAnsi="Times New Roman" w:cs="Times New Roman"/>
          <w:sz w:val="24"/>
          <w:szCs w:val="24"/>
          <w:lang w:val="en-US"/>
        </w:rPr>
        <w:t xml:space="preserve">ITU-T </w:t>
      </w:r>
      <w:r w:rsidRPr="00230EA6">
        <w:rPr>
          <w:rFonts w:ascii="Times New Roman" w:hAnsi="Times New Roman" w:cs="Times New Roman"/>
          <w:sz w:val="24"/>
          <w:szCs w:val="24"/>
          <w:lang w:val="en-US"/>
        </w:rPr>
        <w:t xml:space="preserve">SG20 plenary that took place on 19 October 2021, three options have been explored and are submitted to TSAG for its consideration: </w:t>
      </w:r>
    </w:p>
    <w:p w14:paraId="7FE40CBF" w14:textId="77777777" w:rsidR="005642BD" w:rsidRDefault="005642BD" w:rsidP="003E65BF">
      <w:pPr>
        <w:keepNext/>
        <w:rPr>
          <w:b/>
          <w:szCs w:val="24"/>
        </w:rPr>
      </w:pPr>
    </w:p>
    <w:p w14:paraId="5571BDF9" w14:textId="06081A42" w:rsidR="00755020" w:rsidRPr="00230EA6" w:rsidRDefault="000D6642" w:rsidP="003E65BF">
      <w:pPr>
        <w:keepNext/>
        <w:rPr>
          <w:b/>
          <w:szCs w:val="24"/>
        </w:rPr>
      </w:pPr>
      <w:r w:rsidRPr="00230EA6">
        <w:rPr>
          <w:b/>
          <w:szCs w:val="24"/>
        </w:rPr>
        <w:t xml:space="preserve">OPTION 1: </w:t>
      </w:r>
      <w:r w:rsidR="00AC62F8" w:rsidRPr="00230EA6">
        <w:rPr>
          <w:b/>
          <w:szCs w:val="24"/>
        </w:rPr>
        <w:t>Workflow</w:t>
      </w:r>
      <w:r w:rsidR="00755020" w:rsidRPr="00230EA6">
        <w:rPr>
          <w:b/>
          <w:szCs w:val="24"/>
        </w:rPr>
        <w:t xml:space="preserve"> for the submission of a</w:t>
      </w:r>
      <w:r w:rsidR="000E7BDA" w:rsidRPr="00230EA6">
        <w:rPr>
          <w:b/>
          <w:szCs w:val="24"/>
        </w:rPr>
        <w:t>n</w:t>
      </w:r>
      <w:r w:rsidR="00755020" w:rsidRPr="00230EA6">
        <w:rPr>
          <w:b/>
          <w:szCs w:val="24"/>
        </w:rPr>
        <w:t xml:space="preserve"> oneM2M release as an ITU-T Recommendation</w:t>
      </w:r>
    </w:p>
    <w:p w14:paraId="0791EE80" w14:textId="1D29028A" w:rsidR="00066906" w:rsidRPr="00230EA6" w:rsidRDefault="00AC62F8" w:rsidP="00066906">
      <w:pPr>
        <w:pStyle w:val="CommentText"/>
        <w:numPr>
          <w:ilvl w:val="0"/>
          <w:numId w:val="12"/>
        </w:numPr>
        <w:spacing w:before="120" w:after="0"/>
        <w:rPr>
          <w:rFonts w:ascii="Times New Roman" w:hAnsi="Times New Roman" w:cs="Times New Roman"/>
          <w:sz w:val="24"/>
          <w:szCs w:val="24"/>
        </w:rPr>
      </w:pPr>
      <w:r w:rsidRPr="00230EA6">
        <w:rPr>
          <w:rFonts w:ascii="Times New Roman" w:hAnsi="Times New Roman" w:cs="Times New Roman"/>
          <w:sz w:val="24"/>
          <w:szCs w:val="24"/>
        </w:rPr>
        <w:t xml:space="preserve">oneM2M sends a liaison statement to </w:t>
      </w:r>
      <w:r w:rsidR="00230EA6" w:rsidRPr="00230EA6">
        <w:rPr>
          <w:rFonts w:ascii="Times New Roman" w:hAnsi="Times New Roman" w:cs="Times New Roman"/>
          <w:sz w:val="24"/>
          <w:szCs w:val="24"/>
          <w:lang w:val="en-US"/>
        </w:rPr>
        <w:t xml:space="preserve">ITU-T </w:t>
      </w:r>
      <w:r w:rsidRPr="00230EA6">
        <w:rPr>
          <w:rFonts w:ascii="Times New Roman" w:hAnsi="Times New Roman" w:cs="Times New Roman"/>
          <w:sz w:val="24"/>
          <w:szCs w:val="24"/>
        </w:rPr>
        <w:t xml:space="preserve">SG20 </w:t>
      </w:r>
      <w:r w:rsidR="00AE12E4" w:rsidRPr="00230EA6">
        <w:rPr>
          <w:rFonts w:ascii="Times New Roman" w:hAnsi="Times New Roman" w:cs="Times New Roman"/>
          <w:sz w:val="24"/>
          <w:szCs w:val="24"/>
        </w:rPr>
        <w:t xml:space="preserve">with the submission of </w:t>
      </w:r>
      <w:r w:rsidR="00066906" w:rsidRPr="00230EA6">
        <w:rPr>
          <w:rFonts w:ascii="Times New Roman" w:hAnsi="Times New Roman" w:cs="Times New Roman"/>
          <w:sz w:val="24"/>
          <w:szCs w:val="24"/>
        </w:rPr>
        <w:t xml:space="preserve">a </w:t>
      </w:r>
      <w:r w:rsidR="00AE12E4" w:rsidRPr="00230EA6">
        <w:rPr>
          <w:rFonts w:ascii="Times New Roman" w:hAnsi="Times New Roman" w:cs="Times New Roman"/>
          <w:sz w:val="24"/>
          <w:szCs w:val="24"/>
        </w:rPr>
        <w:t>new release</w:t>
      </w:r>
      <w:r w:rsidR="00071C72" w:rsidRPr="00230EA6">
        <w:rPr>
          <w:rFonts w:ascii="Times New Roman" w:hAnsi="Times New Roman" w:cs="Times New Roman"/>
          <w:sz w:val="24"/>
          <w:szCs w:val="24"/>
        </w:rPr>
        <w:t xml:space="preserve"> (including </w:t>
      </w:r>
      <w:r w:rsidR="00240F85" w:rsidRPr="00230EA6">
        <w:rPr>
          <w:rFonts w:ascii="Times New Roman" w:hAnsi="Times New Roman" w:cs="Times New Roman"/>
          <w:sz w:val="24"/>
          <w:szCs w:val="24"/>
        </w:rPr>
        <w:t>text for the</w:t>
      </w:r>
      <w:r w:rsidR="00071C72" w:rsidRPr="00230EA6">
        <w:rPr>
          <w:rFonts w:ascii="Times New Roman" w:hAnsi="Times New Roman" w:cs="Times New Roman"/>
          <w:sz w:val="24"/>
          <w:szCs w:val="24"/>
        </w:rPr>
        <w:t xml:space="preserve"> </w:t>
      </w:r>
      <w:r w:rsidR="00240F85" w:rsidRPr="00230EA6">
        <w:rPr>
          <w:rFonts w:ascii="Times New Roman" w:hAnsi="Times New Roman" w:cs="Times New Roman"/>
          <w:sz w:val="24"/>
          <w:szCs w:val="24"/>
        </w:rPr>
        <w:t xml:space="preserve">scope and </w:t>
      </w:r>
      <w:r w:rsidR="00071C72" w:rsidRPr="00230EA6">
        <w:rPr>
          <w:rFonts w:ascii="Times New Roman" w:hAnsi="Times New Roman" w:cs="Times New Roman"/>
          <w:sz w:val="24"/>
          <w:szCs w:val="24"/>
        </w:rPr>
        <w:t>introduct</w:t>
      </w:r>
      <w:r w:rsidR="00240F85" w:rsidRPr="00230EA6">
        <w:rPr>
          <w:rFonts w:ascii="Times New Roman" w:hAnsi="Times New Roman" w:cs="Times New Roman"/>
          <w:sz w:val="24"/>
          <w:szCs w:val="24"/>
        </w:rPr>
        <w:t>ion of</w:t>
      </w:r>
      <w:r w:rsidR="00071C72" w:rsidRPr="00230EA6">
        <w:rPr>
          <w:rFonts w:ascii="Times New Roman" w:hAnsi="Times New Roman" w:cs="Times New Roman"/>
          <w:sz w:val="24"/>
          <w:szCs w:val="24"/>
        </w:rPr>
        <w:t xml:space="preserve"> the draft ITU-T Recommendation</w:t>
      </w:r>
      <w:r w:rsidR="00581F49" w:rsidRPr="00230EA6">
        <w:rPr>
          <w:rFonts w:ascii="Times New Roman" w:hAnsi="Times New Roman" w:cs="Times New Roman"/>
          <w:sz w:val="24"/>
          <w:szCs w:val="24"/>
        </w:rPr>
        <w:t xml:space="preserve"> – see "skeleton" </w:t>
      </w:r>
      <w:r w:rsidR="00F560B8" w:rsidRPr="00230EA6">
        <w:rPr>
          <w:rFonts w:ascii="Times New Roman" w:hAnsi="Times New Roman" w:cs="Times New Roman"/>
          <w:sz w:val="24"/>
          <w:szCs w:val="24"/>
        </w:rPr>
        <w:t>below</w:t>
      </w:r>
      <w:r w:rsidR="00071C72" w:rsidRPr="00230EA6">
        <w:rPr>
          <w:rFonts w:ascii="Times New Roman" w:hAnsi="Times New Roman" w:cs="Times New Roman"/>
          <w:sz w:val="24"/>
          <w:szCs w:val="24"/>
        </w:rPr>
        <w:t>)</w:t>
      </w:r>
      <w:r w:rsidR="00AE12E4" w:rsidRPr="00230EA6">
        <w:rPr>
          <w:rFonts w:ascii="Times New Roman" w:hAnsi="Times New Roman" w:cs="Times New Roman"/>
          <w:sz w:val="24"/>
          <w:szCs w:val="24"/>
        </w:rPr>
        <w:t>.</w:t>
      </w:r>
    </w:p>
    <w:p w14:paraId="04774D57" w14:textId="77777777" w:rsidR="00066906" w:rsidRPr="00035C4E" w:rsidRDefault="00066906" w:rsidP="00066906">
      <w:pPr>
        <w:pStyle w:val="CommentText"/>
        <w:spacing w:before="120" w:after="0"/>
        <w:ind w:left="720"/>
        <w:rPr>
          <w:rFonts w:ascii="Times New Roman" w:hAnsi="Times New Roman" w:cs="Times New Roman"/>
          <w:sz w:val="22"/>
          <w:szCs w:val="22"/>
          <w:lang w:val="en-US"/>
        </w:rPr>
      </w:pPr>
      <w:r w:rsidRPr="00035C4E">
        <w:rPr>
          <w:rFonts w:ascii="Times New Roman" w:hAnsi="Times New Roman" w:cs="Times New Roman"/>
          <w:sz w:val="22"/>
          <w:szCs w:val="22"/>
          <w:lang w:val="en-US"/>
        </w:rPr>
        <w:t xml:space="preserve">NOTE </w:t>
      </w:r>
      <w:r w:rsidR="00F93FE7" w:rsidRPr="00035C4E">
        <w:rPr>
          <w:rFonts w:ascii="Times New Roman" w:hAnsi="Times New Roman" w:cs="Times New Roman"/>
          <w:sz w:val="22"/>
          <w:szCs w:val="22"/>
          <w:lang w:val="en-US"/>
        </w:rPr>
        <w:t xml:space="preserve">1 </w:t>
      </w:r>
      <w:r w:rsidRPr="00035C4E">
        <w:rPr>
          <w:rFonts w:ascii="Times New Roman" w:hAnsi="Times New Roman" w:cs="Times New Roman"/>
          <w:sz w:val="22"/>
          <w:szCs w:val="22"/>
          <w:lang w:val="en-US"/>
        </w:rPr>
        <w:t xml:space="preserve">– The </w:t>
      </w:r>
      <w:r w:rsidR="00164C59" w:rsidRPr="00035C4E">
        <w:rPr>
          <w:rFonts w:ascii="Times New Roman" w:hAnsi="Times New Roman" w:cs="Times New Roman"/>
          <w:sz w:val="22"/>
          <w:szCs w:val="22"/>
          <w:lang w:val="en-US"/>
        </w:rPr>
        <w:t xml:space="preserve">liaison statement </w:t>
      </w:r>
      <w:r w:rsidR="00F00BAC" w:rsidRPr="00035C4E">
        <w:rPr>
          <w:rFonts w:ascii="Times New Roman" w:hAnsi="Times New Roman" w:cs="Times New Roman"/>
          <w:sz w:val="22"/>
          <w:szCs w:val="22"/>
          <w:lang w:val="en-US"/>
        </w:rPr>
        <w:t xml:space="preserve">from oneM2M </w:t>
      </w:r>
      <w:r w:rsidR="00164C59" w:rsidRPr="00035C4E">
        <w:rPr>
          <w:rFonts w:ascii="Times New Roman" w:hAnsi="Times New Roman" w:cs="Times New Roman"/>
          <w:sz w:val="22"/>
          <w:szCs w:val="22"/>
          <w:lang w:val="en-US"/>
        </w:rPr>
        <w:t>contain</w:t>
      </w:r>
      <w:r w:rsidR="00EA1275" w:rsidRPr="00035C4E">
        <w:rPr>
          <w:rFonts w:ascii="Times New Roman" w:hAnsi="Times New Roman" w:cs="Times New Roman"/>
          <w:sz w:val="22"/>
          <w:szCs w:val="22"/>
          <w:lang w:val="en-US"/>
        </w:rPr>
        <w:t>s</w:t>
      </w:r>
      <w:r w:rsidR="00164C59" w:rsidRPr="00035C4E">
        <w:rPr>
          <w:rFonts w:ascii="Times New Roman" w:hAnsi="Times New Roman" w:cs="Times New Roman"/>
          <w:sz w:val="22"/>
          <w:szCs w:val="22"/>
          <w:lang w:val="en-US"/>
        </w:rPr>
        <w:t xml:space="preserve"> hyperlinks to the relevant </w:t>
      </w:r>
      <w:r w:rsidRPr="00035C4E">
        <w:rPr>
          <w:rFonts w:ascii="Times New Roman" w:hAnsi="Times New Roman" w:cs="Times New Roman"/>
          <w:sz w:val="22"/>
          <w:szCs w:val="22"/>
          <w:lang w:val="en-US"/>
        </w:rPr>
        <w:t>technical specifications</w:t>
      </w:r>
      <w:r w:rsidR="00164C59" w:rsidRPr="00035C4E">
        <w:rPr>
          <w:rFonts w:ascii="Times New Roman" w:hAnsi="Times New Roman" w:cs="Times New Roman"/>
          <w:sz w:val="22"/>
          <w:szCs w:val="22"/>
          <w:lang w:val="en-US"/>
        </w:rPr>
        <w:t>. The TSB will upload the</w:t>
      </w:r>
      <w:r w:rsidR="00F93FE7" w:rsidRPr="00035C4E">
        <w:rPr>
          <w:rFonts w:ascii="Times New Roman" w:hAnsi="Times New Roman" w:cs="Times New Roman"/>
          <w:sz w:val="22"/>
          <w:szCs w:val="22"/>
          <w:lang w:val="en-US"/>
        </w:rPr>
        <w:t xml:space="preserve"> specifications</w:t>
      </w:r>
      <w:r w:rsidR="00164C59" w:rsidRPr="00035C4E">
        <w:rPr>
          <w:rFonts w:ascii="Times New Roman" w:hAnsi="Times New Roman" w:cs="Times New Roman"/>
          <w:sz w:val="22"/>
          <w:szCs w:val="22"/>
          <w:lang w:val="en-US"/>
        </w:rPr>
        <w:t xml:space="preserve"> to the ITU web site as attachments to the TD</w:t>
      </w:r>
      <w:r w:rsidRPr="00035C4E">
        <w:rPr>
          <w:rFonts w:ascii="Times New Roman" w:hAnsi="Times New Roman" w:cs="Times New Roman"/>
          <w:sz w:val="22"/>
          <w:szCs w:val="22"/>
          <w:lang w:val="en-US"/>
        </w:rPr>
        <w:t>.</w:t>
      </w:r>
    </w:p>
    <w:p w14:paraId="6FDEB5DB" w14:textId="77777777" w:rsidR="00F93FE7" w:rsidRPr="00035C4E" w:rsidRDefault="00F93FE7" w:rsidP="00066906">
      <w:pPr>
        <w:pStyle w:val="CommentText"/>
        <w:spacing w:before="120" w:after="0"/>
        <w:ind w:left="720"/>
        <w:rPr>
          <w:rFonts w:ascii="Times New Roman" w:hAnsi="Times New Roman" w:cs="Times New Roman"/>
          <w:sz w:val="22"/>
          <w:szCs w:val="22"/>
          <w:lang w:val="en-US"/>
        </w:rPr>
      </w:pPr>
      <w:r w:rsidRPr="00035C4E">
        <w:rPr>
          <w:rFonts w:ascii="Times New Roman" w:hAnsi="Times New Roman" w:cs="Times New Roman"/>
          <w:sz w:val="22"/>
          <w:szCs w:val="22"/>
          <w:lang w:val="en-US"/>
        </w:rPr>
        <w:t xml:space="preserve">NOTE 2 – To the extent possible, </w:t>
      </w:r>
      <w:r w:rsidR="00523A68" w:rsidRPr="00035C4E">
        <w:rPr>
          <w:rFonts w:ascii="Times New Roman" w:hAnsi="Times New Roman" w:cs="Times New Roman"/>
          <w:sz w:val="22"/>
          <w:szCs w:val="22"/>
          <w:lang w:val="en-US"/>
        </w:rPr>
        <w:t xml:space="preserve">the submission </w:t>
      </w:r>
      <w:r w:rsidRPr="00035C4E">
        <w:rPr>
          <w:rFonts w:ascii="Times New Roman" w:hAnsi="Times New Roman" w:cs="Times New Roman"/>
          <w:sz w:val="22"/>
          <w:szCs w:val="22"/>
          <w:lang w:val="en-US"/>
        </w:rPr>
        <w:t xml:space="preserve">will be shared on the </w:t>
      </w:r>
      <w:r w:rsidR="00523A68" w:rsidRPr="00035C4E">
        <w:rPr>
          <w:rFonts w:ascii="Times New Roman" w:hAnsi="Times New Roman" w:cs="Times New Roman"/>
          <w:sz w:val="22"/>
          <w:szCs w:val="22"/>
          <w:lang w:val="en-US"/>
        </w:rPr>
        <w:t>relevant Question(s)</w:t>
      </w:r>
      <w:r w:rsidRPr="00035C4E">
        <w:rPr>
          <w:rFonts w:ascii="Times New Roman" w:hAnsi="Times New Roman" w:cs="Times New Roman"/>
          <w:sz w:val="22"/>
          <w:szCs w:val="22"/>
          <w:lang w:val="en-US"/>
        </w:rPr>
        <w:t xml:space="preserve"> mailing-list</w:t>
      </w:r>
      <w:r w:rsidR="00071C72" w:rsidRPr="00035C4E">
        <w:rPr>
          <w:rFonts w:ascii="Times New Roman" w:hAnsi="Times New Roman" w:cs="Times New Roman"/>
          <w:sz w:val="22"/>
          <w:szCs w:val="22"/>
          <w:lang w:val="en-US"/>
        </w:rPr>
        <w:t>(s)</w:t>
      </w:r>
      <w:r w:rsidRPr="00035C4E">
        <w:rPr>
          <w:rFonts w:ascii="Times New Roman" w:hAnsi="Times New Roman" w:cs="Times New Roman"/>
          <w:sz w:val="22"/>
          <w:szCs w:val="22"/>
          <w:lang w:val="en-US"/>
        </w:rPr>
        <w:t xml:space="preserve"> at least two months before </w:t>
      </w:r>
      <w:r w:rsidR="00D168A9" w:rsidRPr="00035C4E">
        <w:rPr>
          <w:rFonts w:ascii="Times New Roman" w:hAnsi="Times New Roman" w:cs="Times New Roman"/>
          <w:sz w:val="22"/>
          <w:szCs w:val="22"/>
          <w:lang w:val="en-US"/>
        </w:rPr>
        <w:t>stabilization</w:t>
      </w:r>
      <w:r w:rsidR="008E4D24" w:rsidRPr="00035C4E">
        <w:rPr>
          <w:rFonts w:ascii="Times New Roman" w:hAnsi="Times New Roman" w:cs="Times New Roman"/>
          <w:sz w:val="22"/>
          <w:szCs w:val="22"/>
          <w:lang w:val="en-US"/>
        </w:rPr>
        <w:t xml:space="preserve"> of a release</w:t>
      </w:r>
      <w:r w:rsidRPr="00035C4E">
        <w:rPr>
          <w:rFonts w:ascii="Times New Roman" w:hAnsi="Times New Roman" w:cs="Times New Roman"/>
          <w:sz w:val="22"/>
          <w:szCs w:val="22"/>
          <w:lang w:val="en-US"/>
        </w:rPr>
        <w:t xml:space="preserve"> by </w:t>
      </w:r>
      <w:r w:rsidR="00523A68" w:rsidRPr="00035C4E">
        <w:rPr>
          <w:rFonts w:ascii="Times New Roman" w:hAnsi="Times New Roman" w:cs="Times New Roman"/>
          <w:sz w:val="22"/>
          <w:szCs w:val="22"/>
          <w:lang w:val="en-US"/>
        </w:rPr>
        <w:t>oneM2M</w:t>
      </w:r>
      <w:r w:rsidRPr="00035C4E">
        <w:rPr>
          <w:rFonts w:ascii="Times New Roman" w:hAnsi="Times New Roman" w:cs="Times New Roman"/>
          <w:sz w:val="22"/>
          <w:szCs w:val="22"/>
          <w:lang w:val="en-US"/>
        </w:rPr>
        <w:t xml:space="preserve"> to allow the consideration of comments by ITU-T members</w:t>
      </w:r>
      <w:r w:rsidR="00EA1275" w:rsidRPr="00035C4E">
        <w:rPr>
          <w:rFonts w:ascii="Times New Roman" w:hAnsi="Times New Roman" w:cs="Times New Roman"/>
          <w:sz w:val="22"/>
          <w:szCs w:val="22"/>
          <w:lang w:val="en-US"/>
        </w:rPr>
        <w:t xml:space="preserve"> (see the "maintenance" section below)</w:t>
      </w:r>
      <w:r w:rsidRPr="00035C4E">
        <w:rPr>
          <w:rFonts w:ascii="Times New Roman" w:hAnsi="Times New Roman" w:cs="Times New Roman"/>
          <w:sz w:val="22"/>
          <w:szCs w:val="22"/>
          <w:lang w:val="en-US"/>
        </w:rPr>
        <w:t>.</w:t>
      </w:r>
      <w:r w:rsidR="007C6C6B" w:rsidRPr="00035C4E">
        <w:rPr>
          <w:rFonts w:ascii="Times New Roman" w:hAnsi="Times New Roman" w:cs="Times New Roman"/>
          <w:sz w:val="22"/>
          <w:szCs w:val="22"/>
          <w:lang w:val="en-US"/>
        </w:rPr>
        <w:t xml:space="preserve"> Study </w:t>
      </w:r>
      <w:r w:rsidR="00EA1275" w:rsidRPr="00035C4E">
        <w:rPr>
          <w:rFonts w:ascii="Times New Roman" w:hAnsi="Times New Roman" w:cs="Times New Roman"/>
          <w:sz w:val="22"/>
          <w:szCs w:val="22"/>
          <w:lang w:val="en-US"/>
        </w:rPr>
        <w:t>Group </w:t>
      </w:r>
      <w:r w:rsidR="007C6C6B" w:rsidRPr="00035C4E">
        <w:rPr>
          <w:rFonts w:ascii="Times New Roman" w:hAnsi="Times New Roman" w:cs="Times New Roman"/>
          <w:sz w:val="22"/>
          <w:szCs w:val="22"/>
          <w:lang w:val="en-US"/>
        </w:rPr>
        <w:t xml:space="preserve">20 will </w:t>
      </w:r>
      <w:r w:rsidR="00102ECA" w:rsidRPr="00035C4E">
        <w:rPr>
          <w:rFonts w:ascii="Times New Roman" w:hAnsi="Times New Roman" w:cs="Times New Roman"/>
          <w:sz w:val="22"/>
          <w:szCs w:val="22"/>
          <w:lang w:val="en-US"/>
        </w:rPr>
        <w:t>consult other study groups when a given technical specification falls in their area of expertise.</w:t>
      </w:r>
      <w:r w:rsidR="008548E0" w:rsidRPr="00035C4E">
        <w:rPr>
          <w:rFonts w:ascii="Times New Roman" w:hAnsi="Times New Roman" w:cs="Times New Roman"/>
          <w:sz w:val="22"/>
          <w:szCs w:val="22"/>
          <w:lang w:val="en-US"/>
        </w:rPr>
        <w:t xml:space="preserve"> </w:t>
      </w:r>
      <w:r w:rsidR="002D64D5" w:rsidRPr="00035C4E">
        <w:rPr>
          <w:rFonts w:ascii="Times New Roman" w:hAnsi="Times New Roman" w:cs="Times New Roman"/>
          <w:sz w:val="22"/>
          <w:szCs w:val="22"/>
          <w:lang w:val="en-US"/>
        </w:rPr>
        <w:t xml:space="preserve">If necessary, joint meetings </w:t>
      </w:r>
      <w:r w:rsidR="00744428" w:rsidRPr="00035C4E">
        <w:rPr>
          <w:rFonts w:ascii="Times New Roman" w:hAnsi="Times New Roman" w:cs="Times New Roman"/>
          <w:sz w:val="22"/>
          <w:szCs w:val="22"/>
          <w:lang w:val="en-US"/>
        </w:rPr>
        <w:t xml:space="preserve">are organized </w:t>
      </w:r>
      <w:r w:rsidR="002D64D5" w:rsidRPr="00035C4E">
        <w:rPr>
          <w:rFonts w:ascii="Times New Roman" w:hAnsi="Times New Roman" w:cs="Times New Roman"/>
          <w:sz w:val="22"/>
          <w:szCs w:val="22"/>
          <w:lang w:val="en-US"/>
        </w:rPr>
        <w:t xml:space="preserve">between oneM2M and the relevant Question(s) </w:t>
      </w:r>
      <w:r w:rsidR="00744428" w:rsidRPr="00035C4E">
        <w:rPr>
          <w:rFonts w:ascii="Times New Roman" w:hAnsi="Times New Roman" w:cs="Times New Roman"/>
          <w:sz w:val="22"/>
          <w:szCs w:val="22"/>
          <w:lang w:val="en-US"/>
        </w:rPr>
        <w:t>to introduce the new release and get feedback from Study Group 20 participants.</w:t>
      </w:r>
    </w:p>
    <w:p w14:paraId="4DF375B0" w14:textId="77777777" w:rsidR="00AE12E4" w:rsidRPr="00035C4E" w:rsidRDefault="00AE12E4" w:rsidP="00AC62F8">
      <w:pPr>
        <w:pStyle w:val="CommentText"/>
        <w:numPr>
          <w:ilvl w:val="0"/>
          <w:numId w:val="12"/>
        </w:numPr>
        <w:spacing w:before="120" w:after="0"/>
        <w:rPr>
          <w:rFonts w:ascii="Times New Roman" w:hAnsi="Times New Roman" w:cs="Times New Roman"/>
          <w:sz w:val="24"/>
          <w:szCs w:val="24"/>
        </w:rPr>
      </w:pPr>
      <w:r w:rsidRPr="00035C4E">
        <w:rPr>
          <w:rFonts w:ascii="Times New Roman" w:hAnsi="Times New Roman" w:cs="Times New Roman"/>
          <w:sz w:val="24"/>
          <w:szCs w:val="24"/>
        </w:rPr>
        <w:t>The relevan</w:t>
      </w:r>
      <w:r w:rsidR="00DD2139" w:rsidRPr="00035C4E">
        <w:rPr>
          <w:rFonts w:ascii="Times New Roman" w:hAnsi="Times New Roman" w:cs="Times New Roman"/>
          <w:sz w:val="24"/>
          <w:szCs w:val="24"/>
        </w:rPr>
        <w:t xml:space="preserve">t SG20 Question develops an A.1 </w:t>
      </w:r>
      <w:r w:rsidRPr="00035C4E">
        <w:rPr>
          <w:rFonts w:ascii="Times New Roman" w:hAnsi="Times New Roman" w:cs="Times New Roman"/>
          <w:sz w:val="24"/>
          <w:szCs w:val="24"/>
        </w:rPr>
        <w:t>justification to be approved by the SG20 plenary.</w:t>
      </w:r>
    </w:p>
    <w:p w14:paraId="0FF6C6C5" w14:textId="77777777" w:rsidR="00523A68" w:rsidRPr="00035C4E" w:rsidRDefault="001129FE" w:rsidP="00AC62F8">
      <w:pPr>
        <w:pStyle w:val="CommentText"/>
        <w:numPr>
          <w:ilvl w:val="0"/>
          <w:numId w:val="12"/>
        </w:numPr>
        <w:spacing w:before="120" w:after="0"/>
        <w:rPr>
          <w:rFonts w:ascii="Times New Roman" w:hAnsi="Times New Roman" w:cs="Times New Roman"/>
          <w:sz w:val="24"/>
          <w:szCs w:val="24"/>
        </w:rPr>
      </w:pPr>
      <w:r w:rsidRPr="00035C4E">
        <w:rPr>
          <w:rFonts w:ascii="Times New Roman" w:hAnsi="Times New Roman" w:cs="Times New Roman"/>
          <w:sz w:val="24"/>
          <w:szCs w:val="24"/>
        </w:rPr>
        <w:t xml:space="preserve">The </w:t>
      </w:r>
      <w:r w:rsidR="00EC18F3" w:rsidRPr="00035C4E">
        <w:rPr>
          <w:rFonts w:ascii="Times New Roman" w:hAnsi="Times New Roman" w:cs="Times New Roman"/>
          <w:sz w:val="24"/>
          <w:szCs w:val="24"/>
        </w:rPr>
        <w:t>editor</w:t>
      </w:r>
      <w:r w:rsidRPr="00035C4E">
        <w:rPr>
          <w:rFonts w:ascii="Times New Roman" w:hAnsi="Times New Roman" w:cs="Times New Roman"/>
          <w:sz w:val="24"/>
          <w:szCs w:val="24"/>
        </w:rPr>
        <w:t xml:space="preserve"> produces an A.5</w:t>
      </w:r>
      <w:r w:rsidR="00DD2139" w:rsidRPr="00035C4E">
        <w:rPr>
          <w:rFonts w:ascii="Times New Roman" w:hAnsi="Times New Roman" w:cs="Times New Roman"/>
          <w:sz w:val="24"/>
          <w:szCs w:val="24"/>
        </w:rPr>
        <w:t xml:space="preserve"> </w:t>
      </w:r>
      <w:r w:rsidRPr="00035C4E">
        <w:rPr>
          <w:rFonts w:ascii="Times New Roman" w:hAnsi="Times New Roman" w:cs="Times New Roman"/>
          <w:sz w:val="24"/>
          <w:szCs w:val="24"/>
        </w:rPr>
        <w:t xml:space="preserve">justification for each normative reference </w:t>
      </w:r>
      <w:r w:rsidR="005651B9" w:rsidRPr="00035C4E">
        <w:rPr>
          <w:rFonts w:ascii="Times New Roman" w:hAnsi="Times New Roman" w:cs="Times New Roman"/>
          <w:sz w:val="24"/>
          <w:szCs w:val="24"/>
        </w:rPr>
        <w:t xml:space="preserve">listed in clause 2 of </w:t>
      </w:r>
      <w:r w:rsidRPr="00035C4E">
        <w:rPr>
          <w:rFonts w:ascii="Times New Roman" w:hAnsi="Times New Roman" w:cs="Times New Roman"/>
          <w:sz w:val="24"/>
          <w:szCs w:val="24"/>
        </w:rPr>
        <w:t>the draft ITU-T Recommendation.</w:t>
      </w:r>
    </w:p>
    <w:p w14:paraId="09342147" w14:textId="3AD12437" w:rsidR="001129FE" w:rsidRPr="00035C4E" w:rsidRDefault="001129FE" w:rsidP="00AC62F8">
      <w:pPr>
        <w:pStyle w:val="CommentText"/>
        <w:numPr>
          <w:ilvl w:val="0"/>
          <w:numId w:val="12"/>
        </w:numPr>
        <w:spacing w:before="120" w:after="0"/>
        <w:rPr>
          <w:rFonts w:ascii="Times New Roman" w:hAnsi="Times New Roman" w:cs="Times New Roman"/>
          <w:sz w:val="24"/>
          <w:szCs w:val="24"/>
        </w:rPr>
      </w:pPr>
      <w:r w:rsidRPr="00035C4E">
        <w:rPr>
          <w:rFonts w:ascii="Times New Roman" w:hAnsi="Times New Roman" w:cs="Times New Roman"/>
          <w:sz w:val="24"/>
          <w:szCs w:val="24"/>
        </w:rPr>
        <w:t xml:space="preserve">The draft ITU-T Recommendation </w:t>
      </w:r>
      <w:r w:rsidR="00F560B8" w:rsidRPr="00035C4E">
        <w:rPr>
          <w:rFonts w:ascii="Times New Roman" w:hAnsi="Times New Roman" w:cs="Times New Roman"/>
          <w:sz w:val="24"/>
          <w:szCs w:val="24"/>
        </w:rPr>
        <w:t>(</w:t>
      </w:r>
      <w:r w:rsidRPr="00035C4E">
        <w:rPr>
          <w:rFonts w:ascii="Times New Roman" w:hAnsi="Times New Roman" w:cs="Times New Roman"/>
          <w:sz w:val="24"/>
          <w:szCs w:val="24"/>
        </w:rPr>
        <w:t xml:space="preserve">together with the </w:t>
      </w:r>
      <w:r w:rsidR="0048287B" w:rsidRPr="00035C4E">
        <w:rPr>
          <w:rFonts w:ascii="Times New Roman" w:hAnsi="Times New Roman" w:cs="Times New Roman"/>
          <w:sz w:val="24"/>
          <w:szCs w:val="24"/>
        </w:rPr>
        <w:t>A.5-justifications</w:t>
      </w:r>
      <w:r w:rsidR="00F560B8" w:rsidRPr="00035C4E">
        <w:rPr>
          <w:rFonts w:ascii="Times New Roman" w:hAnsi="Times New Roman" w:cs="Times New Roman"/>
          <w:sz w:val="24"/>
          <w:szCs w:val="24"/>
        </w:rPr>
        <w:t>)</w:t>
      </w:r>
      <w:r w:rsidR="0048287B" w:rsidRPr="00035C4E">
        <w:rPr>
          <w:rFonts w:ascii="Times New Roman" w:hAnsi="Times New Roman" w:cs="Times New Roman"/>
          <w:sz w:val="24"/>
          <w:szCs w:val="24"/>
        </w:rPr>
        <w:t xml:space="preserve"> </w:t>
      </w:r>
      <w:r w:rsidR="00F560B8" w:rsidRPr="00035C4E">
        <w:rPr>
          <w:rFonts w:ascii="Times New Roman" w:hAnsi="Times New Roman" w:cs="Times New Roman"/>
          <w:sz w:val="24"/>
          <w:szCs w:val="24"/>
        </w:rPr>
        <w:t>is</w:t>
      </w:r>
      <w:r w:rsidR="0048287B" w:rsidRPr="00035C4E">
        <w:rPr>
          <w:rFonts w:ascii="Times New Roman" w:hAnsi="Times New Roman" w:cs="Times New Roman"/>
          <w:sz w:val="24"/>
          <w:szCs w:val="24"/>
        </w:rPr>
        <w:t xml:space="preserve"> consented for AAP Last Call (or determined for TAP consultation) by </w:t>
      </w:r>
      <w:r w:rsidR="00F8053B" w:rsidRPr="00035C4E">
        <w:rPr>
          <w:rFonts w:ascii="Times New Roman" w:hAnsi="Times New Roman" w:cs="Times New Roman"/>
          <w:sz w:val="24"/>
          <w:szCs w:val="24"/>
        </w:rPr>
        <w:t xml:space="preserve">ITU-T </w:t>
      </w:r>
      <w:r w:rsidR="0048287B" w:rsidRPr="00035C4E">
        <w:rPr>
          <w:rFonts w:ascii="Times New Roman" w:hAnsi="Times New Roman" w:cs="Times New Roman"/>
          <w:sz w:val="24"/>
          <w:szCs w:val="24"/>
        </w:rPr>
        <w:t>Study Group 20.</w:t>
      </w:r>
    </w:p>
    <w:p w14:paraId="2FED4CA1" w14:textId="77777777" w:rsidR="004022DC" w:rsidRPr="00035C4E" w:rsidRDefault="004022DC" w:rsidP="007942E9">
      <w:pPr>
        <w:rPr>
          <w:szCs w:val="24"/>
          <w:lang w:val="en-US"/>
        </w:rPr>
      </w:pPr>
    </w:p>
    <w:p w14:paraId="3DA179EE" w14:textId="77777777" w:rsidR="00F00BAC" w:rsidRPr="00035C4E" w:rsidRDefault="000D6642" w:rsidP="00F00BAC">
      <w:pPr>
        <w:rPr>
          <w:b/>
          <w:szCs w:val="24"/>
        </w:rPr>
      </w:pPr>
      <w:r w:rsidRPr="00035C4E">
        <w:rPr>
          <w:b/>
          <w:szCs w:val="24"/>
        </w:rPr>
        <w:t xml:space="preserve">OPTION 2: </w:t>
      </w:r>
      <w:r w:rsidR="00F00BAC" w:rsidRPr="00035C4E">
        <w:rPr>
          <w:b/>
          <w:szCs w:val="24"/>
        </w:rPr>
        <w:t>Workflow for the submission of an oneM2M release as a set of ITU-T Recommendations</w:t>
      </w:r>
    </w:p>
    <w:p w14:paraId="101CD445" w14:textId="1A8829DE" w:rsidR="00F00BAC" w:rsidRPr="00035C4E" w:rsidRDefault="00F00BAC" w:rsidP="00F00BAC">
      <w:pPr>
        <w:pStyle w:val="CommentText"/>
        <w:numPr>
          <w:ilvl w:val="0"/>
          <w:numId w:val="13"/>
        </w:numPr>
        <w:spacing w:before="120" w:after="0"/>
        <w:rPr>
          <w:rFonts w:ascii="Times New Roman" w:hAnsi="Times New Roman" w:cs="Times New Roman"/>
          <w:sz w:val="24"/>
          <w:szCs w:val="24"/>
        </w:rPr>
      </w:pPr>
      <w:r w:rsidRPr="00035C4E">
        <w:rPr>
          <w:rFonts w:ascii="Times New Roman" w:hAnsi="Times New Roman" w:cs="Times New Roman"/>
          <w:sz w:val="24"/>
          <w:szCs w:val="24"/>
        </w:rPr>
        <w:t xml:space="preserve">oneM2M sends a liaison statement to </w:t>
      </w:r>
      <w:r w:rsidR="00F8053B" w:rsidRPr="00035C4E">
        <w:rPr>
          <w:rFonts w:ascii="Times New Roman" w:hAnsi="Times New Roman" w:cs="Times New Roman"/>
          <w:sz w:val="24"/>
          <w:szCs w:val="24"/>
        </w:rPr>
        <w:t xml:space="preserve">ITU-T </w:t>
      </w:r>
      <w:r w:rsidRPr="00035C4E">
        <w:rPr>
          <w:rFonts w:ascii="Times New Roman" w:hAnsi="Times New Roman" w:cs="Times New Roman"/>
          <w:sz w:val="24"/>
          <w:szCs w:val="24"/>
        </w:rPr>
        <w:t>S</w:t>
      </w:r>
      <w:r w:rsidR="00F8053B" w:rsidRPr="00035C4E">
        <w:rPr>
          <w:rFonts w:ascii="Times New Roman" w:hAnsi="Times New Roman" w:cs="Times New Roman"/>
          <w:sz w:val="24"/>
          <w:szCs w:val="24"/>
        </w:rPr>
        <w:t xml:space="preserve">tudy </w:t>
      </w:r>
      <w:r w:rsidRPr="00035C4E">
        <w:rPr>
          <w:rFonts w:ascii="Times New Roman" w:hAnsi="Times New Roman" w:cs="Times New Roman"/>
          <w:sz w:val="24"/>
          <w:szCs w:val="24"/>
        </w:rPr>
        <w:t>G</w:t>
      </w:r>
      <w:r w:rsidR="00F8053B" w:rsidRPr="00035C4E">
        <w:rPr>
          <w:rFonts w:ascii="Times New Roman" w:hAnsi="Times New Roman" w:cs="Times New Roman"/>
          <w:sz w:val="24"/>
          <w:szCs w:val="24"/>
        </w:rPr>
        <w:t xml:space="preserve">roup </w:t>
      </w:r>
      <w:r w:rsidRPr="00035C4E">
        <w:rPr>
          <w:rFonts w:ascii="Times New Roman" w:hAnsi="Times New Roman" w:cs="Times New Roman"/>
          <w:sz w:val="24"/>
          <w:szCs w:val="24"/>
        </w:rPr>
        <w:t>20 with the submission of a new release.</w:t>
      </w:r>
    </w:p>
    <w:p w14:paraId="3D080E8B" w14:textId="74BAE6DD" w:rsidR="00F00BAC" w:rsidRPr="00035C4E" w:rsidRDefault="00F00BAC" w:rsidP="00F00BAC">
      <w:pPr>
        <w:pStyle w:val="CommentText"/>
        <w:spacing w:before="120" w:after="0"/>
        <w:ind w:left="720"/>
        <w:rPr>
          <w:rFonts w:ascii="Times New Roman" w:hAnsi="Times New Roman" w:cs="Times New Roman"/>
          <w:sz w:val="22"/>
          <w:szCs w:val="22"/>
          <w:lang w:val="en-US"/>
        </w:rPr>
      </w:pPr>
      <w:r w:rsidRPr="00035C4E">
        <w:rPr>
          <w:rFonts w:ascii="Times New Roman" w:hAnsi="Times New Roman" w:cs="Times New Roman"/>
          <w:sz w:val="22"/>
          <w:szCs w:val="22"/>
          <w:lang w:val="en-US"/>
        </w:rPr>
        <w:t>NOTE 1 – The liaison statement from oneM2M contains hyperlinks to the relevant technical specifications. The TSB will upload the specifications to the ITU website as attachments to the TD.</w:t>
      </w:r>
    </w:p>
    <w:p w14:paraId="7922BC2A" w14:textId="77777777" w:rsidR="00F00BAC" w:rsidRPr="00035C4E" w:rsidRDefault="00F00BAC" w:rsidP="00F00BAC">
      <w:pPr>
        <w:pStyle w:val="CommentText"/>
        <w:spacing w:before="120" w:after="0"/>
        <w:ind w:left="720"/>
        <w:rPr>
          <w:rFonts w:ascii="Times New Roman" w:hAnsi="Times New Roman" w:cs="Times New Roman"/>
          <w:sz w:val="22"/>
          <w:szCs w:val="22"/>
          <w:lang w:val="en-US"/>
        </w:rPr>
      </w:pPr>
      <w:r w:rsidRPr="00035C4E">
        <w:rPr>
          <w:rFonts w:ascii="Times New Roman" w:hAnsi="Times New Roman" w:cs="Times New Roman"/>
          <w:sz w:val="22"/>
          <w:szCs w:val="22"/>
          <w:lang w:val="en-US"/>
        </w:rPr>
        <w:t>NOTE 2 – To the extent possible, the submission will be shared on the relevant Question(s) mailing-list(s) at least two months before stabilization of a release by oneM2M to allow the consideration of comments by ITU-T members (see the "maintenance" section below). Study Group 20 will consult other study groups when a given technical specification falls in their area of expertise. If necessary, joint meetings are organized between oneM2M and the relevant Question(s) to introduce the new release and get feedback from Study Group 20 participants.</w:t>
      </w:r>
    </w:p>
    <w:p w14:paraId="44999703" w14:textId="77777777" w:rsidR="00C4713C" w:rsidRPr="00230EA6" w:rsidRDefault="00F00BAC" w:rsidP="00F00BAC">
      <w:pPr>
        <w:pStyle w:val="CommentText"/>
        <w:numPr>
          <w:ilvl w:val="0"/>
          <w:numId w:val="13"/>
        </w:numPr>
        <w:spacing w:before="120" w:after="0"/>
        <w:rPr>
          <w:rFonts w:ascii="Times New Roman" w:hAnsi="Times New Roman" w:cs="Times New Roman"/>
          <w:sz w:val="24"/>
          <w:szCs w:val="24"/>
        </w:rPr>
      </w:pPr>
      <w:r w:rsidRPr="00230EA6">
        <w:rPr>
          <w:rFonts w:ascii="Times New Roman" w:hAnsi="Times New Roman" w:cs="Times New Roman"/>
          <w:sz w:val="24"/>
          <w:szCs w:val="24"/>
        </w:rPr>
        <w:t>For each draft ITU-T Recommendation, the relevan</w:t>
      </w:r>
      <w:r w:rsidR="00DD2139" w:rsidRPr="00230EA6">
        <w:rPr>
          <w:rFonts w:ascii="Times New Roman" w:hAnsi="Times New Roman" w:cs="Times New Roman"/>
          <w:sz w:val="24"/>
          <w:szCs w:val="24"/>
        </w:rPr>
        <w:t xml:space="preserve">t SG20 Question develops an A.1 </w:t>
      </w:r>
      <w:r w:rsidRPr="00230EA6">
        <w:rPr>
          <w:rFonts w:ascii="Times New Roman" w:hAnsi="Times New Roman" w:cs="Times New Roman"/>
          <w:sz w:val="24"/>
          <w:szCs w:val="24"/>
        </w:rPr>
        <w:t xml:space="preserve">justification </w:t>
      </w:r>
      <w:r w:rsidR="00DD2139" w:rsidRPr="00230EA6">
        <w:rPr>
          <w:rFonts w:ascii="Times New Roman" w:hAnsi="Times New Roman" w:cs="Times New Roman"/>
          <w:sz w:val="24"/>
          <w:szCs w:val="24"/>
        </w:rPr>
        <w:t xml:space="preserve">and an A.25 justification </w:t>
      </w:r>
      <w:r w:rsidRPr="00230EA6">
        <w:rPr>
          <w:rFonts w:ascii="Times New Roman" w:hAnsi="Times New Roman" w:cs="Times New Roman"/>
          <w:sz w:val="24"/>
          <w:szCs w:val="24"/>
        </w:rPr>
        <w:t>to be approved by the SG20 plenary.</w:t>
      </w:r>
    </w:p>
    <w:p w14:paraId="53431C64" w14:textId="77777777" w:rsidR="00F00BAC" w:rsidRPr="00230EA6" w:rsidRDefault="00C4713C" w:rsidP="00F00BAC">
      <w:pPr>
        <w:pStyle w:val="CommentText"/>
        <w:numPr>
          <w:ilvl w:val="0"/>
          <w:numId w:val="13"/>
        </w:numPr>
        <w:spacing w:before="120" w:after="0"/>
        <w:rPr>
          <w:rFonts w:ascii="Times New Roman" w:hAnsi="Times New Roman" w:cs="Times New Roman"/>
          <w:sz w:val="24"/>
          <w:szCs w:val="24"/>
        </w:rPr>
      </w:pPr>
      <w:r w:rsidRPr="00230EA6">
        <w:rPr>
          <w:rFonts w:ascii="Times New Roman" w:hAnsi="Times New Roman" w:cs="Times New Roman"/>
          <w:sz w:val="24"/>
          <w:szCs w:val="24"/>
        </w:rPr>
        <w:lastRenderedPageBreak/>
        <w:t xml:space="preserve">For each draft ITU-T Recommendation, the editor </w:t>
      </w:r>
      <w:r w:rsidR="00EC18F3" w:rsidRPr="00230EA6">
        <w:rPr>
          <w:rFonts w:ascii="Times New Roman" w:hAnsi="Times New Roman" w:cs="Times New Roman"/>
          <w:sz w:val="24"/>
          <w:szCs w:val="24"/>
        </w:rPr>
        <w:t>produces a text</w:t>
      </w:r>
      <w:r w:rsidRPr="00230EA6">
        <w:rPr>
          <w:rFonts w:ascii="Times New Roman" w:hAnsi="Times New Roman" w:cs="Times New Roman"/>
          <w:sz w:val="24"/>
          <w:szCs w:val="24"/>
        </w:rPr>
        <w:t xml:space="preserve"> by adapting the oneM2M technical specification</w:t>
      </w:r>
      <w:r w:rsidR="00EC18F3" w:rsidRPr="00230EA6">
        <w:rPr>
          <w:rFonts w:ascii="Times New Roman" w:hAnsi="Times New Roman" w:cs="Times New Roman"/>
          <w:sz w:val="24"/>
          <w:szCs w:val="24"/>
        </w:rPr>
        <w:t xml:space="preserve"> to the ITU-T Recommendation format (in particular ensuring that clauses 1 to 5 are properly filled).</w:t>
      </w:r>
    </w:p>
    <w:p w14:paraId="50A4FB0C" w14:textId="77777777" w:rsidR="00F00BAC" w:rsidRPr="00035C4E" w:rsidRDefault="00C4713C" w:rsidP="00F00BAC">
      <w:pPr>
        <w:pStyle w:val="CommentText"/>
        <w:numPr>
          <w:ilvl w:val="0"/>
          <w:numId w:val="13"/>
        </w:numPr>
        <w:spacing w:before="120" w:after="0"/>
        <w:rPr>
          <w:rFonts w:ascii="Times New Roman" w:hAnsi="Times New Roman" w:cs="Times New Roman"/>
          <w:sz w:val="24"/>
          <w:szCs w:val="24"/>
        </w:rPr>
      </w:pPr>
      <w:r w:rsidRPr="00035C4E">
        <w:rPr>
          <w:rFonts w:ascii="Times New Roman" w:hAnsi="Times New Roman" w:cs="Times New Roman"/>
          <w:sz w:val="24"/>
          <w:szCs w:val="24"/>
        </w:rPr>
        <w:t>For each draft Recommendation, t</w:t>
      </w:r>
      <w:r w:rsidR="00F00BAC" w:rsidRPr="00035C4E">
        <w:rPr>
          <w:rFonts w:ascii="Times New Roman" w:hAnsi="Times New Roman" w:cs="Times New Roman"/>
          <w:sz w:val="24"/>
          <w:szCs w:val="24"/>
        </w:rPr>
        <w:t xml:space="preserve">he </w:t>
      </w:r>
      <w:r w:rsidR="00EC18F3" w:rsidRPr="00035C4E">
        <w:rPr>
          <w:rFonts w:ascii="Times New Roman" w:hAnsi="Times New Roman" w:cs="Times New Roman"/>
          <w:sz w:val="24"/>
          <w:szCs w:val="24"/>
        </w:rPr>
        <w:t>editor</w:t>
      </w:r>
      <w:r w:rsidR="00F00BAC" w:rsidRPr="00035C4E">
        <w:rPr>
          <w:rFonts w:ascii="Times New Roman" w:hAnsi="Times New Roman" w:cs="Times New Roman"/>
          <w:sz w:val="24"/>
          <w:szCs w:val="24"/>
        </w:rPr>
        <w:t xml:space="preserve"> produces an A.5</w:t>
      </w:r>
      <w:r w:rsidR="00DD2139" w:rsidRPr="00035C4E">
        <w:rPr>
          <w:rFonts w:ascii="Times New Roman" w:hAnsi="Times New Roman" w:cs="Times New Roman"/>
          <w:sz w:val="24"/>
          <w:szCs w:val="24"/>
        </w:rPr>
        <w:t xml:space="preserve"> </w:t>
      </w:r>
      <w:r w:rsidR="00F00BAC" w:rsidRPr="00035C4E">
        <w:rPr>
          <w:rFonts w:ascii="Times New Roman" w:hAnsi="Times New Roman" w:cs="Times New Roman"/>
          <w:sz w:val="24"/>
          <w:szCs w:val="24"/>
        </w:rPr>
        <w:t>justification for each normative reference</w:t>
      </w:r>
      <w:r w:rsidR="005651B9" w:rsidRPr="00035C4E">
        <w:rPr>
          <w:rFonts w:ascii="Times New Roman" w:hAnsi="Times New Roman" w:cs="Times New Roman"/>
          <w:sz w:val="24"/>
          <w:szCs w:val="24"/>
        </w:rPr>
        <w:t xml:space="preserve"> listed in clause 2</w:t>
      </w:r>
      <w:r w:rsidR="00F00BAC" w:rsidRPr="00035C4E">
        <w:rPr>
          <w:rFonts w:ascii="Times New Roman" w:hAnsi="Times New Roman" w:cs="Times New Roman"/>
          <w:sz w:val="24"/>
          <w:szCs w:val="24"/>
        </w:rPr>
        <w:t>.</w:t>
      </w:r>
    </w:p>
    <w:p w14:paraId="643FE994" w14:textId="77777777" w:rsidR="00F00BAC" w:rsidRPr="00035C4E" w:rsidRDefault="00F00BAC" w:rsidP="00F00BAC">
      <w:pPr>
        <w:pStyle w:val="CommentText"/>
        <w:numPr>
          <w:ilvl w:val="0"/>
          <w:numId w:val="13"/>
        </w:numPr>
        <w:spacing w:before="120" w:after="0"/>
        <w:rPr>
          <w:rFonts w:ascii="Times New Roman" w:hAnsi="Times New Roman" w:cs="Times New Roman"/>
          <w:sz w:val="24"/>
          <w:szCs w:val="24"/>
        </w:rPr>
      </w:pPr>
      <w:r w:rsidRPr="00035C4E">
        <w:rPr>
          <w:rFonts w:ascii="Times New Roman" w:hAnsi="Times New Roman" w:cs="Times New Roman"/>
          <w:sz w:val="24"/>
          <w:szCs w:val="24"/>
        </w:rPr>
        <w:t xml:space="preserve">The </w:t>
      </w:r>
      <w:r w:rsidR="00FC12B0" w:rsidRPr="00035C4E">
        <w:rPr>
          <w:rFonts w:ascii="Times New Roman" w:hAnsi="Times New Roman" w:cs="Times New Roman"/>
          <w:sz w:val="24"/>
          <w:szCs w:val="24"/>
        </w:rPr>
        <w:t xml:space="preserve">set of </w:t>
      </w:r>
      <w:r w:rsidRPr="00035C4E">
        <w:rPr>
          <w:rFonts w:ascii="Times New Roman" w:hAnsi="Times New Roman" w:cs="Times New Roman"/>
          <w:sz w:val="24"/>
          <w:szCs w:val="24"/>
        </w:rPr>
        <w:t>draft ITU-T Recommendation</w:t>
      </w:r>
      <w:r w:rsidR="00FC12B0" w:rsidRPr="00035C4E">
        <w:rPr>
          <w:rFonts w:ascii="Times New Roman" w:hAnsi="Times New Roman" w:cs="Times New Roman"/>
          <w:sz w:val="24"/>
          <w:szCs w:val="24"/>
        </w:rPr>
        <w:t>s</w:t>
      </w:r>
      <w:r w:rsidRPr="00035C4E">
        <w:rPr>
          <w:rFonts w:ascii="Times New Roman" w:hAnsi="Times New Roman" w:cs="Times New Roman"/>
          <w:sz w:val="24"/>
          <w:szCs w:val="24"/>
        </w:rPr>
        <w:t xml:space="preserve"> (together with the A.5-justifications) is consented for AAP Last Call (or determined for TAP consultation) by Study Group 20.</w:t>
      </w:r>
    </w:p>
    <w:p w14:paraId="02F0B407" w14:textId="77777777" w:rsidR="00F00BAC" w:rsidRPr="00035C4E" w:rsidRDefault="00F00BAC" w:rsidP="007942E9">
      <w:pPr>
        <w:rPr>
          <w:szCs w:val="24"/>
        </w:rPr>
      </w:pPr>
    </w:p>
    <w:p w14:paraId="67371B2D" w14:textId="16194BD1" w:rsidR="002D23C4" w:rsidRPr="00035C4E" w:rsidRDefault="002D23C4" w:rsidP="003E65BF">
      <w:pPr>
        <w:keepNext/>
        <w:rPr>
          <w:b/>
          <w:szCs w:val="24"/>
        </w:rPr>
      </w:pPr>
      <w:r w:rsidRPr="00035C4E">
        <w:rPr>
          <w:b/>
          <w:szCs w:val="24"/>
        </w:rPr>
        <w:t xml:space="preserve">OPTION 3: </w:t>
      </w:r>
      <w:r w:rsidR="00313C1B" w:rsidRPr="00035C4E">
        <w:rPr>
          <w:b/>
          <w:szCs w:val="24"/>
        </w:rPr>
        <w:t>Invite interested parties to propose a</w:t>
      </w:r>
      <w:r w:rsidR="001E57A8" w:rsidRPr="00035C4E">
        <w:rPr>
          <w:b/>
          <w:szCs w:val="24"/>
        </w:rPr>
        <w:t xml:space="preserve"> new</w:t>
      </w:r>
      <w:r w:rsidR="00313C1B" w:rsidRPr="00035C4E">
        <w:rPr>
          <w:b/>
          <w:szCs w:val="24"/>
        </w:rPr>
        <w:t xml:space="preserve"> WTSA-20</w:t>
      </w:r>
      <w:r w:rsidR="001E57A8" w:rsidRPr="00035C4E">
        <w:rPr>
          <w:b/>
          <w:szCs w:val="24"/>
        </w:rPr>
        <w:t xml:space="preserve"> Resolution regarding collaboration between ITU-T and oneM2M</w:t>
      </w:r>
      <w:r w:rsidR="00313C1B" w:rsidRPr="00035C4E">
        <w:rPr>
          <w:b/>
          <w:szCs w:val="24"/>
        </w:rPr>
        <w:t xml:space="preserve"> </w:t>
      </w:r>
    </w:p>
    <w:p w14:paraId="5A1D5C8D" w14:textId="6D5E6040" w:rsidR="00D20329" w:rsidRPr="00035C4E" w:rsidRDefault="001E57A8" w:rsidP="001E57A8">
      <w:pPr>
        <w:pStyle w:val="ListParagraph"/>
        <w:numPr>
          <w:ilvl w:val="0"/>
          <w:numId w:val="15"/>
        </w:numPr>
        <w:rPr>
          <w:szCs w:val="24"/>
        </w:rPr>
      </w:pPr>
      <w:r w:rsidRPr="00035C4E">
        <w:rPr>
          <w:szCs w:val="24"/>
        </w:rPr>
        <w:t xml:space="preserve">Background information </w:t>
      </w:r>
      <w:r w:rsidR="00E56360" w:rsidRPr="00035C4E">
        <w:rPr>
          <w:szCs w:val="24"/>
        </w:rPr>
        <w:t>may be found in</w:t>
      </w:r>
      <w:r w:rsidRPr="00035C4E">
        <w:rPr>
          <w:szCs w:val="24"/>
        </w:rPr>
        <w:t xml:space="preserve"> in WTSA Resolution 7, </w:t>
      </w:r>
      <w:r w:rsidR="00E56360" w:rsidRPr="00035C4E">
        <w:rPr>
          <w:szCs w:val="24"/>
        </w:rPr>
        <w:t xml:space="preserve">Supplement 5 to the ITU-T A-series, </w:t>
      </w:r>
      <w:r w:rsidR="00DB1BD2" w:rsidRPr="00035C4E">
        <w:rPr>
          <w:szCs w:val="24"/>
        </w:rPr>
        <w:t>ITU-R</w:t>
      </w:r>
      <w:r w:rsidRPr="00035C4E">
        <w:rPr>
          <w:szCs w:val="24"/>
        </w:rPr>
        <w:t xml:space="preserve"> Resolution 65</w:t>
      </w:r>
      <w:r w:rsidR="00DB1BD2" w:rsidRPr="00035C4E">
        <w:rPr>
          <w:szCs w:val="24"/>
        </w:rPr>
        <w:t xml:space="preserve"> (2015)</w:t>
      </w:r>
      <w:r w:rsidRPr="00035C4E">
        <w:rPr>
          <w:szCs w:val="24"/>
        </w:rPr>
        <w:t xml:space="preserve">, </w:t>
      </w:r>
      <w:r w:rsidR="00E56360" w:rsidRPr="00035C4E">
        <w:rPr>
          <w:szCs w:val="24"/>
        </w:rPr>
        <w:t xml:space="preserve">Recommendation </w:t>
      </w:r>
      <w:r w:rsidRPr="00035C4E">
        <w:rPr>
          <w:szCs w:val="24"/>
        </w:rPr>
        <w:t>ITU-R M.2150</w:t>
      </w:r>
      <w:r w:rsidR="00DB1BD2" w:rsidRPr="00035C4E">
        <w:rPr>
          <w:szCs w:val="24"/>
        </w:rPr>
        <w:t xml:space="preserve"> (pages 1-6)</w:t>
      </w:r>
      <w:r w:rsidR="00E56360" w:rsidRPr="00035C4E">
        <w:rPr>
          <w:szCs w:val="24"/>
        </w:rPr>
        <w:t>.</w:t>
      </w:r>
    </w:p>
    <w:p w14:paraId="58C95811" w14:textId="2C90B89A" w:rsidR="00DB1BD2" w:rsidRPr="00035C4E" w:rsidRDefault="00DB1BD2" w:rsidP="00A54B02">
      <w:pPr>
        <w:rPr>
          <w:szCs w:val="24"/>
        </w:rPr>
      </w:pPr>
    </w:p>
    <w:p w14:paraId="3000F5AC" w14:textId="77777777" w:rsidR="00A54B02" w:rsidRPr="00035C4E" w:rsidRDefault="003D1242" w:rsidP="00A54B02">
      <w:pPr>
        <w:rPr>
          <w:b/>
          <w:szCs w:val="24"/>
        </w:rPr>
      </w:pPr>
      <w:r w:rsidRPr="00035C4E">
        <w:rPr>
          <w:b/>
          <w:szCs w:val="24"/>
        </w:rPr>
        <w:t>Maintenance of the resulting ITU-T Recommendation</w:t>
      </w:r>
      <w:r w:rsidR="0052544C" w:rsidRPr="00035C4E">
        <w:rPr>
          <w:b/>
          <w:szCs w:val="24"/>
        </w:rPr>
        <w:t xml:space="preserve"> (for options 1 and 2)</w:t>
      </w:r>
    </w:p>
    <w:p w14:paraId="3FA350EC" w14:textId="2FDDA0BA" w:rsidR="003D1242" w:rsidRPr="00035C4E" w:rsidRDefault="00023760" w:rsidP="003D1242">
      <w:pPr>
        <w:pStyle w:val="CommentText"/>
        <w:spacing w:before="120" w:after="0"/>
        <w:rPr>
          <w:rFonts w:ascii="Times New Roman" w:hAnsi="Times New Roman" w:cs="Times New Roman"/>
          <w:sz w:val="24"/>
          <w:szCs w:val="24"/>
        </w:rPr>
      </w:pPr>
      <w:r w:rsidRPr="00035C4E">
        <w:rPr>
          <w:rFonts w:ascii="Times New Roman" w:hAnsi="Times New Roman" w:cs="Times New Roman"/>
          <w:sz w:val="24"/>
          <w:szCs w:val="24"/>
          <w:lang w:val="en-US"/>
        </w:rPr>
        <w:t>The m</w:t>
      </w:r>
      <w:r w:rsidR="003D1242" w:rsidRPr="00035C4E">
        <w:rPr>
          <w:rFonts w:ascii="Times New Roman" w:hAnsi="Times New Roman" w:cs="Times New Roman"/>
          <w:sz w:val="24"/>
          <w:szCs w:val="24"/>
          <w:lang w:val="en-US"/>
        </w:rPr>
        <w:t xml:space="preserve">aintenance of </w:t>
      </w:r>
      <w:r w:rsidRPr="00035C4E">
        <w:rPr>
          <w:rFonts w:ascii="Times New Roman" w:hAnsi="Times New Roman" w:cs="Times New Roman"/>
          <w:sz w:val="24"/>
          <w:szCs w:val="24"/>
          <w:lang w:val="en-US"/>
        </w:rPr>
        <w:t>the technical specifications is handled by</w:t>
      </w:r>
      <w:r w:rsidR="003D1242" w:rsidRPr="00035C4E">
        <w:rPr>
          <w:rFonts w:ascii="Times New Roman" w:hAnsi="Times New Roman" w:cs="Times New Roman"/>
          <w:sz w:val="24"/>
          <w:szCs w:val="24"/>
          <w:lang w:val="en-US"/>
        </w:rPr>
        <w:t xml:space="preserve"> oneM2M. Consequently, ITU-T may request changes according to the following procedure:</w:t>
      </w:r>
    </w:p>
    <w:p w14:paraId="776450C9" w14:textId="77777777" w:rsidR="003D1242" w:rsidRPr="00035C4E" w:rsidRDefault="003D1242" w:rsidP="003D1242">
      <w:pPr>
        <w:rPr>
          <w:color w:val="000000"/>
          <w:lang w:val="en-US"/>
        </w:rPr>
      </w:pPr>
      <w:r w:rsidRPr="00035C4E">
        <w:rPr>
          <w:color w:val="000000"/>
          <w:lang w:val="en-US"/>
        </w:rPr>
        <w:t xml:space="preserve">1) Change requests addressing improvements, modifications or other changes to the Technical Specifications (TSs)/Technical Reports (TRs), upon agreement by the ITU-T study group, are submitted to oneM2M via e-mail to </w:t>
      </w:r>
      <w:hyperlink r:id="rId43" w:history="1">
        <w:r w:rsidR="00023760" w:rsidRPr="00035C4E">
          <w:rPr>
            <w:rStyle w:val="Hyperlink"/>
            <w:lang w:val="en-US"/>
          </w:rPr>
          <w:t>itu-input@list.oneM2M.org</w:t>
        </w:r>
      </w:hyperlink>
      <w:r w:rsidR="00023760" w:rsidRPr="00035C4E">
        <w:rPr>
          <w:color w:val="0000FF"/>
          <w:lang w:val="en-US"/>
        </w:rPr>
        <w:t xml:space="preserve"> </w:t>
      </w:r>
      <w:r w:rsidRPr="00035C4E">
        <w:rPr>
          <w:color w:val="000000"/>
          <w:lang w:val="en-US"/>
        </w:rPr>
        <w:t>or via a liaison statement to the oneM2M Technical Working Group (TWG).</w:t>
      </w:r>
    </w:p>
    <w:p w14:paraId="5E7C342A" w14:textId="77777777" w:rsidR="003D1242" w:rsidRPr="00035C4E" w:rsidRDefault="003D1242" w:rsidP="003D1242">
      <w:pPr>
        <w:spacing w:after="147"/>
        <w:ind w:left="720"/>
        <w:rPr>
          <w:color w:val="000000"/>
          <w:lang w:val="en-US"/>
        </w:rPr>
      </w:pPr>
      <w:r w:rsidRPr="00035C4E">
        <w:rPr>
          <w:color w:val="000000"/>
          <w:lang w:val="en-US"/>
        </w:rPr>
        <w:t>a) All change requests are required to clearly state the reason for the revision and reference any applicable page, clause, table, figure and paragraph affected.</w:t>
      </w:r>
    </w:p>
    <w:p w14:paraId="5DEA26EB" w14:textId="77777777" w:rsidR="003D1242" w:rsidRPr="00035C4E" w:rsidRDefault="003D1242" w:rsidP="003D1242">
      <w:pPr>
        <w:ind w:left="720"/>
        <w:rPr>
          <w:color w:val="000000"/>
          <w:lang w:val="en-US"/>
        </w:rPr>
      </w:pPr>
      <w:r w:rsidRPr="00035C4E">
        <w:rPr>
          <w:color w:val="000000"/>
          <w:lang w:val="en-US"/>
        </w:rPr>
        <w:t>b) All change requests are required to include a specific, well-scoped proposed change.</w:t>
      </w:r>
    </w:p>
    <w:p w14:paraId="7AE3E247" w14:textId="77777777" w:rsidR="003D1242" w:rsidRPr="00035C4E" w:rsidRDefault="003D1242" w:rsidP="003D1242">
      <w:pPr>
        <w:rPr>
          <w:color w:val="000000"/>
          <w:lang w:val="en-US"/>
        </w:rPr>
      </w:pPr>
      <w:r w:rsidRPr="00035C4E">
        <w:rPr>
          <w:color w:val="000000"/>
          <w:lang w:val="en-US"/>
        </w:rPr>
        <w:t>2) oneM2M acknowledges receipt of the submission via e-mail to the ITU-T study group secretariat and considers the submission using its normal processes.</w:t>
      </w:r>
    </w:p>
    <w:p w14:paraId="136CC6FD" w14:textId="77777777" w:rsidR="003D1242" w:rsidRPr="00035C4E" w:rsidRDefault="003D1242" w:rsidP="003D1242">
      <w:pPr>
        <w:spacing w:after="27"/>
        <w:ind w:left="720"/>
        <w:rPr>
          <w:color w:val="000000"/>
          <w:lang w:val="en-US"/>
        </w:rPr>
      </w:pPr>
      <w:r w:rsidRPr="00035C4E">
        <w:rPr>
          <w:color w:val="000000"/>
          <w:lang w:val="en-US"/>
        </w:rPr>
        <w:t>a) All submission proposals are reviewed and disposed by the oneM2M Technical Working Group (TWG).</w:t>
      </w:r>
    </w:p>
    <w:p w14:paraId="4F1AA1DD" w14:textId="77777777" w:rsidR="003D1242" w:rsidRPr="00035C4E" w:rsidRDefault="003D1242" w:rsidP="003D1242">
      <w:pPr>
        <w:ind w:left="720"/>
        <w:rPr>
          <w:color w:val="000000"/>
          <w:lang w:val="en-US"/>
        </w:rPr>
      </w:pPr>
      <w:r w:rsidRPr="00035C4E">
        <w:rPr>
          <w:color w:val="000000"/>
          <w:lang w:val="en-US"/>
        </w:rPr>
        <w:t xml:space="preserve">b) The disposed outcome </w:t>
      </w:r>
      <w:r w:rsidR="00B96BC1" w:rsidRPr="00035C4E">
        <w:rPr>
          <w:color w:val="000000"/>
          <w:lang w:val="en-US"/>
        </w:rPr>
        <w:t>is</w:t>
      </w:r>
      <w:r w:rsidRPr="00035C4E">
        <w:rPr>
          <w:color w:val="000000"/>
          <w:lang w:val="en-US"/>
        </w:rPr>
        <w:t xml:space="preserve"> communicated back to the originating ITU-T study group.</w:t>
      </w:r>
    </w:p>
    <w:p w14:paraId="4BC07FD7" w14:textId="77777777" w:rsidR="00154D78" w:rsidRPr="00035C4E" w:rsidRDefault="00154D78" w:rsidP="007942E9">
      <w:pPr>
        <w:rPr>
          <w:szCs w:val="24"/>
          <w:lang w:val="en-US"/>
        </w:rPr>
      </w:pPr>
    </w:p>
    <w:p w14:paraId="32F52BCE" w14:textId="235374EF" w:rsidR="00AC73DF" w:rsidRPr="00035C4E" w:rsidRDefault="00D168A9" w:rsidP="00D3171F">
      <w:pPr>
        <w:keepNext/>
        <w:spacing w:after="120"/>
        <w:rPr>
          <w:b/>
          <w:szCs w:val="24"/>
          <w:lang w:val="en-US"/>
        </w:rPr>
      </w:pPr>
      <w:r w:rsidRPr="00035C4E">
        <w:rPr>
          <w:b/>
          <w:szCs w:val="24"/>
          <w:lang w:val="en-US"/>
        </w:rPr>
        <w:lastRenderedPageBreak/>
        <w:t>Skeleton of the</w:t>
      </w:r>
      <w:r w:rsidR="00AC73DF" w:rsidRPr="00035C4E">
        <w:rPr>
          <w:b/>
          <w:szCs w:val="24"/>
          <w:lang w:val="en-US"/>
        </w:rPr>
        <w:t xml:space="preserve"> resulting ITU-T Recommendation</w:t>
      </w:r>
      <w:r w:rsidR="0052544C" w:rsidRPr="00035C4E">
        <w:rPr>
          <w:b/>
          <w:szCs w:val="24"/>
          <w:lang w:val="en-US"/>
        </w:rPr>
        <w:t xml:space="preserve"> (for option 1)</w:t>
      </w:r>
    </w:p>
    <w:tbl>
      <w:tblPr>
        <w:tblStyle w:val="TableGrid"/>
        <w:tblW w:w="0" w:type="auto"/>
        <w:tblLook w:val="04A0" w:firstRow="1" w:lastRow="0" w:firstColumn="1" w:lastColumn="0" w:noHBand="0" w:noVBand="1"/>
      </w:tblPr>
      <w:tblGrid>
        <w:gridCol w:w="9629"/>
      </w:tblGrid>
      <w:tr w:rsidR="003D4319" w:rsidRPr="00035C4E" w14:paraId="68F82A77" w14:textId="77777777" w:rsidTr="003D4319">
        <w:tc>
          <w:tcPr>
            <w:tcW w:w="9629" w:type="dxa"/>
          </w:tcPr>
          <w:p w14:paraId="029E495E" w14:textId="77777777" w:rsidR="003D4319" w:rsidRPr="00035C4E" w:rsidRDefault="003D4319" w:rsidP="003D4319">
            <w:pPr>
              <w:pStyle w:val="RecNo"/>
              <w:rPr>
                <w:lang w:val="en-US"/>
              </w:rPr>
            </w:pPr>
            <w:r w:rsidRPr="00035C4E">
              <w:rPr>
                <w:lang w:val="en-US"/>
              </w:rPr>
              <w:t>Recommendation ITU-T Y.4500</w:t>
            </w:r>
          </w:p>
          <w:p w14:paraId="0D715239" w14:textId="77777777" w:rsidR="003D4319" w:rsidRPr="00035C4E" w:rsidRDefault="00240F85" w:rsidP="003D4319">
            <w:pPr>
              <w:pStyle w:val="Rectitle"/>
              <w:rPr>
                <w:lang w:val="en-US"/>
              </w:rPr>
            </w:pPr>
            <w:r w:rsidRPr="00035C4E">
              <w:rPr>
                <w:lang w:val="en-US"/>
              </w:rPr>
              <w:t xml:space="preserve">oneM2M release </w:t>
            </w:r>
            <w:r w:rsidRPr="00035C4E">
              <w:rPr>
                <w:i/>
                <w:lang w:val="en-US"/>
              </w:rPr>
              <w:t>n</w:t>
            </w:r>
          </w:p>
          <w:p w14:paraId="4F6C1B97" w14:textId="77777777" w:rsidR="003D4319" w:rsidRPr="00035C4E" w:rsidRDefault="003D4319" w:rsidP="003D4319">
            <w:pPr>
              <w:pStyle w:val="Heading1"/>
              <w:rPr>
                <w:szCs w:val="24"/>
              </w:rPr>
            </w:pPr>
            <w:bookmarkStart w:id="12" w:name="_Toc444683662"/>
            <w:r w:rsidRPr="00035C4E">
              <w:rPr>
                <w:szCs w:val="24"/>
              </w:rPr>
              <w:t>1</w:t>
            </w:r>
            <w:r w:rsidRPr="00035C4E">
              <w:rPr>
                <w:szCs w:val="24"/>
              </w:rPr>
              <w:tab/>
              <w:t>Scope</w:t>
            </w:r>
            <w:bookmarkEnd w:id="12"/>
          </w:p>
          <w:p w14:paraId="016B5A42" w14:textId="77777777" w:rsidR="003D4319" w:rsidRPr="00035C4E" w:rsidRDefault="003D4319" w:rsidP="003D4319">
            <w:pPr>
              <w:pStyle w:val="Note"/>
              <w:jc w:val="both"/>
              <w:rPr>
                <w:rFonts w:eastAsia="Times New Roman"/>
                <w:i/>
                <w:sz w:val="22"/>
                <w:szCs w:val="22"/>
              </w:rPr>
            </w:pPr>
            <w:r w:rsidRPr="00035C4E">
              <w:rPr>
                <w:rFonts w:eastAsia="Times New Roman"/>
                <w:i/>
                <w:sz w:val="22"/>
                <w:szCs w:val="22"/>
              </w:rPr>
              <w:t xml:space="preserve">NOTE – To be </w:t>
            </w:r>
            <w:r w:rsidR="000262F2" w:rsidRPr="00035C4E">
              <w:rPr>
                <w:rFonts w:eastAsia="Times New Roman"/>
                <w:i/>
                <w:sz w:val="22"/>
                <w:szCs w:val="22"/>
              </w:rPr>
              <w:t>developed in collaboration between</w:t>
            </w:r>
            <w:r w:rsidRPr="00035C4E">
              <w:rPr>
                <w:rFonts w:eastAsia="Times New Roman"/>
                <w:i/>
                <w:sz w:val="22"/>
                <w:szCs w:val="22"/>
              </w:rPr>
              <w:t xml:space="preserve"> oneM2M</w:t>
            </w:r>
            <w:r w:rsidR="000262F2" w:rsidRPr="00035C4E">
              <w:rPr>
                <w:rFonts w:eastAsia="Times New Roman"/>
                <w:i/>
                <w:sz w:val="22"/>
                <w:szCs w:val="22"/>
              </w:rPr>
              <w:t xml:space="preserve"> and SG20</w:t>
            </w:r>
            <w:r w:rsidRPr="00035C4E">
              <w:rPr>
                <w:rFonts w:eastAsia="Times New Roman"/>
                <w:i/>
                <w:sz w:val="22"/>
                <w:szCs w:val="22"/>
              </w:rPr>
              <w:t>.</w:t>
            </w:r>
          </w:p>
          <w:p w14:paraId="0E7246C2" w14:textId="77777777" w:rsidR="003D4319" w:rsidRPr="00035C4E" w:rsidRDefault="003D4319" w:rsidP="003D4319">
            <w:pPr>
              <w:pStyle w:val="Heading1"/>
              <w:rPr>
                <w:szCs w:val="24"/>
              </w:rPr>
            </w:pPr>
            <w:bookmarkStart w:id="13" w:name="_Toc444683663"/>
            <w:r w:rsidRPr="00035C4E">
              <w:rPr>
                <w:szCs w:val="24"/>
              </w:rPr>
              <w:t>2</w:t>
            </w:r>
            <w:r w:rsidRPr="00035C4E">
              <w:rPr>
                <w:szCs w:val="24"/>
              </w:rPr>
              <w:tab/>
              <w:t>References</w:t>
            </w:r>
            <w:bookmarkEnd w:id="13"/>
          </w:p>
          <w:p w14:paraId="51113D78" w14:textId="77777777" w:rsidR="003D4319" w:rsidRPr="00035C4E" w:rsidRDefault="003D4319" w:rsidP="003D4319">
            <w:pPr>
              <w:rPr>
                <w:szCs w:val="24"/>
              </w:rPr>
            </w:pPr>
            <w:r w:rsidRPr="00035C4E">
              <w:rPr>
                <w:szCs w:val="24"/>
              </w:rPr>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p>
          <w:p w14:paraId="1D700464" w14:textId="77777777" w:rsidR="003D4319" w:rsidRPr="00035C4E" w:rsidRDefault="003D4319" w:rsidP="003D4319">
            <w:pPr>
              <w:pStyle w:val="enumlev1"/>
              <w:tabs>
                <w:tab w:val="clear" w:pos="794"/>
                <w:tab w:val="clear" w:pos="1191"/>
                <w:tab w:val="clear" w:pos="1588"/>
                <w:tab w:val="clear" w:pos="1985"/>
                <w:tab w:val="left" w:pos="2160"/>
              </w:tabs>
              <w:ind w:left="2160" w:hanging="2160"/>
              <w:rPr>
                <w:i/>
                <w:szCs w:val="24"/>
              </w:rPr>
            </w:pPr>
            <w:r w:rsidRPr="00035C4E">
              <w:rPr>
                <w:szCs w:val="24"/>
              </w:rPr>
              <w:t xml:space="preserve">[oneM2M </w:t>
            </w:r>
            <w:r w:rsidR="00AF06AE" w:rsidRPr="00035C4E">
              <w:rPr>
                <w:szCs w:val="24"/>
              </w:rPr>
              <w:t>TS-0n</w:t>
            </w:r>
            <w:r w:rsidR="00240F85" w:rsidRPr="00035C4E">
              <w:rPr>
                <w:szCs w:val="24"/>
              </w:rPr>
              <w:t>1</w:t>
            </w:r>
            <w:r w:rsidRPr="00035C4E">
              <w:rPr>
                <w:szCs w:val="24"/>
              </w:rPr>
              <w:t>]</w:t>
            </w:r>
            <w:r w:rsidRPr="00035C4E">
              <w:rPr>
                <w:szCs w:val="24"/>
              </w:rPr>
              <w:tab/>
            </w:r>
            <w:r w:rsidR="00AF06AE" w:rsidRPr="00035C4E">
              <w:rPr>
                <w:rFonts w:eastAsiaTheme="minorEastAsia"/>
                <w:lang w:eastAsia="zh-CN"/>
              </w:rPr>
              <w:t>oneM2M TS 0n1 (</w:t>
            </w:r>
            <w:proofErr w:type="spellStart"/>
            <w:r w:rsidR="00AF06AE" w:rsidRPr="00035C4E">
              <w:rPr>
                <w:rFonts w:eastAsiaTheme="minorEastAsia"/>
                <w:lang w:eastAsia="zh-CN"/>
              </w:rPr>
              <w:t>Vx.y.z</w:t>
            </w:r>
            <w:proofErr w:type="spellEnd"/>
            <w:r w:rsidR="00AF06AE" w:rsidRPr="00035C4E">
              <w:rPr>
                <w:rFonts w:eastAsiaTheme="minorEastAsia"/>
                <w:lang w:eastAsia="zh-CN"/>
              </w:rPr>
              <w:t>)</w:t>
            </w:r>
            <w:r w:rsidR="00AF06AE" w:rsidRPr="00035C4E">
              <w:t xml:space="preserve">, </w:t>
            </w:r>
            <w:r w:rsidR="00AF06AE" w:rsidRPr="00035C4E">
              <w:rPr>
                <w:i/>
                <w:iCs/>
              </w:rPr>
              <w:t>oneM2M</w:t>
            </w:r>
            <w:r w:rsidR="00AF06AE" w:rsidRPr="00035C4E">
              <w:t xml:space="preserve">; </w:t>
            </w:r>
            <w:r w:rsidR="00AF06AE" w:rsidRPr="00035C4E">
              <w:rPr>
                <w:i/>
              </w:rPr>
              <w:t>Title</w:t>
            </w:r>
            <w:r w:rsidR="00AF06AE" w:rsidRPr="00035C4E">
              <w:t>, Month Year</w:t>
            </w:r>
            <w:r w:rsidRPr="00035C4E">
              <w:rPr>
                <w:i/>
                <w:szCs w:val="24"/>
              </w:rPr>
              <w:t>.</w:t>
            </w:r>
          </w:p>
          <w:p w14:paraId="6D653FC0" w14:textId="77777777" w:rsidR="00AF06AE" w:rsidRPr="00035C4E" w:rsidRDefault="00AF06AE" w:rsidP="00AF06AE">
            <w:pPr>
              <w:pStyle w:val="enumlev1"/>
              <w:tabs>
                <w:tab w:val="clear" w:pos="794"/>
                <w:tab w:val="clear" w:pos="1191"/>
                <w:tab w:val="clear" w:pos="1588"/>
                <w:tab w:val="clear" w:pos="1985"/>
                <w:tab w:val="left" w:pos="2160"/>
              </w:tabs>
              <w:ind w:left="2160" w:hanging="2160"/>
              <w:rPr>
                <w:i/>
                <w:szCs w:val="24"/>
              </w:rPr>
            </w:pPr>
            <w:r w:rsidRPr="00035C4E">
              <w:rPr>
                <w:szCs w:val="24"/>
              </w:rPr>
              <w:t>[oneM2M TS-0n2]</w:t>
            </w:r>
            <w:r w:rsidRPr="00035C4E">
              <w:rPr>
                <w:szCs w:val="24"/>
              </w:rPr>
              <w:tab/>
            </w:r>
            <w:r w:rsidRPr="00035C4E">
              <w:rPr>
                <w:rFonts w:eastAsiaTheme="minorEastAsia"/>
                <w:lang w:eastAsia="zh-CN"/>
              </w:rPr>
              <w:t>oneM2M TS 0n2 (</w:t>
            </w:r>
            <w:proofErr w:type="spellStart"/>
            <w:r w:rsidRPr="00035C4E">
              <w:rPr>
                <w:rFonts w:eastAsiaTheme="minorEastAsia"/>
                <w:lang w:eastAsia="zh-CN"/>
              </w:rPr>
              <w:t>Vx.y.z</w:t>
            </w:r>
            <w:proofErr w:type="spellEnd"/>
            <w:r w:rsidRPr="00035C4E">
              <w:rPr>
                <w:rFonts w:eastAsiaTheme="minorEastAsia"/>
                <w:lang w:eastAsia="zh-CN"/>
              </w:rPr>
              <w:t>)</w:t>
            </w:r>
            <w:r w:rsidRPr="00035C4E">
              <w:t xml:space="preserve">, </w:t>
            </w:r>
            <w:r w:rsidRPr="00035C4E">
              <w:rPr>
                <w:i/>
                <w:iCs/>
              </w:rPr>
              <w:t>oneM2M</w:t>
            </w:r>
            <w:r w:rsidRPr="00035C4E">
              <w:t xml:space="preserve">; </w:t>
            </w:r>
            <w:r w:rsidRPr="00035C4E">
              <w:rPr>
                <w:i/>
              </w:rPr>
              <w:t>Title</w:t>
            </w:r>
            <w:r w:rsidRPr="00035C4E">
              <w:t>, Month Year</w:t>
            </w:r>
            <w:r w:rsidRPr="00035C4E">
              <w:rPr>
                <w:i/>
                <w:szCs w:val="24"/>
              </w:rPr>
              <w:t>.</w:t>
            </w:r>
          </w:p>
          <w:p w14:paraId="604B9745" w14:textId="77777777" w:rsidR="00AF06AE" w:rsidRPr="00035C4E" w:rsidRDefault="00AF06AE" w:rsidP="00AF06AE">
            <w:pPr>
              <w:pStyle w:val="enumlev1"/>
              <w:tabs>
                <w:tab w:val="clear" w:pos="794"/>
                <w:tab w:val="clear" w:pos="1191"/>
                <w:tab w:val="clear" w:pos="1588"/>
                <w:tab w:val="clear" w:pos="1985"/>
                <w:tab w:val="left" w:pos="2160"/>
              </w:tabs>
              <w:ind w:left="2160" w:hanging="2160"/>
              <w:rPr>
                <w:i/>
                <w:szCs w:val="24"/>
              </w:rPr>
            </w:pPr>
            <w:r w:rsidRPr="00035C4E">
              <w:rPr>
                <w:szCs w:val="24"/>
              </w:rPr>
              <w:t>[oneM2M TS-0n3]</w:t>
            </w:r>
            <w:r w:rsidRPr="00035C4E">
              <w:rPr>
                <w:szCs w:val="24"/>
              </w:rPr>
              <w:tab/>
            </w:r>
            <w:r w:rsidRPr="00035C4E">
              <w:rPr>
                <w:rFonts w:eastAsiaTheme="minorEastAsia"/>
                <w:lang w:eastAsia="zh-CN"/>
              </w:rPr>
              <w:t>oneM2M TS 0n3 (</w:t>
            </w:r>
            <w:proofErr w:type="spellStart"/>
            <w:r w:rsidRPr="00035C4E">
              <w:rPr>
                <w:rFonts w:eastAsiaTheme="minorEastAsia"/>
                <w:lang w:eastAsia="zh-CN"/>
              </w:rPr>
              <w:t>Vx.y.z</w:t>
            </w:r>
            <w:proofErr w:type="spellEnd"/>
            <w:r w:rsidRPr="00035C4E">
              <w:rPr>
                <w:rFonts w:eastAsiaTheme="minorEastAsia"/>
                <w:lang w:eastAsia="zh-CN"/>
              </w:rPr>
              <w:t>)</w:t>
            </w:r>
            <w:r w:rsidRPr="00035C4E">
              <w:t xml:space="preserve">, </w:t>
            </w:r>
            <w:r w:rsidRPr="00035C4E">
              <w:rPr>
                <w:i/>
                <w:iCs/>
              </w:rPr>
              <w:t>oneM2M</w:t>
            </w:r>
            <w:r w:rsidRPr="00035C4E">
              <w:t xml:space="preserve">; </w:t>
            </w:r>
            <w:r w:rsidRPr="00035C4E">
              <w:rPr>
                <w:i/>
              </w:rPr>
              <w:t>Title</w:t>
            </w:r>
            <w:r w:rsidRPr="00035C4E">
              <w:t>, Month Year</w:t>
            </w:r>
            <w:r w:rsidRPr="00035C4E">
              <w:rPr>
                <w:i/>
                <w:szCs w:val="24"/>
              </w:rPr>
              <w:t>.</w:t>
            </w:r>
          </w:p>
          <w:p w14:paraId="4EF708E8" w14:textId="77777777" w:rsidR="006C5A39" w:rsidRPr="00035C4E" w:rsidRDefault="006C5A39" w:rsidP="006C5A39">
            <w:pPr>
              <w:pStyle w:val="Note"/>
              <w:jc w:val="both"/>
              <w:rPr>
                <w:rFonts w:eastAsia="Times New Roman"/>
                <w:i/>
                <w:sz w:val="22"/>
                <w:szCs w:val="22"/>
              </w:rPr>
            </w:pPr>
            <w:r w:rsidRPr="00035C4E">
              <w:rPr>
                <w:rFonts w:eastAsia="Times New Roman"/>
                <w:i/>
                <w:sz w:val="22"/>
                <w:szCs w:val="22"/>
              </w:rPr>
              <w:t xml:space="preserve">NOTE – The editor of this draft Recommendation will produce an A.5-justification </w:t>
            </w:r>
            <w:r w:rsidR="00583CD3" w:rsidRPr="00035C4E">
              <w:rPr>
                <w:rFonts w:eastAsia="Times New Roman"/>
                <w:i/>
                <w:sz w:val="22"/>
                <w:szCs w:val="22"/>
              </w:rPr>
              <w:t xml:space="preserve">(or </w:t>
            </w:r>
            <w:r w:rsidR="00317755" w:rsidRPr="00035C4E">
              <w:rPr>
                <w:rFonts w:eastAsia="Times New Roman"/>
                <w:i/>
                <w:sz w:val="22"/>
                <w:szCs w:val="22"/>
                <w:lang w:val="en-US"/>
              </w:rPr>
              <w:t>extract</w:t>
            </w:r>
            <w:r w:rsidR="00583CD3" w:rsidRPr="00035C4E">
              <w:rPr>
                <w:rFonts w:eastAsia="Times New Roman"/>
                <w:i/>
                <w:sz w:val="22"/>
                <w:szCs w:val="22"/>
                <w:lang w:val="en-US"/>
              </w:rPr>
              <w:t xml:space="preserve"> it from the ITU-T A.5 database</w:t>
            </w:r>
            <w:r w:rsidR="00583CD3" w:rsidRPr="00035C4E">
              <w:rPr>
                <w:rFonts w:eastAsia="Times New Roman"/>
                <w:i/>
                <w:sz w:val="22"/>
                <w:szCs w:val="22"/>
              </w:rPr>
              <w:t xml:space="preserve">) </w:t>
            </w:r>
            <w:r w:rsidRPr="00035C4E">
              <w:rPr>
                <w:rFonts w:eastAsia="Times New Roman"/>
                <w:i/>
                <w:sz w:val="22"/>
                <w:szCs w:val="22"/>
              </w:rPr>
              <w:t>for each of the above normative references.</w:t>
            </w:r>
          </w:p>
          <w:p w14:paraId="761D9A20" w14:textId="77777777" w:rsidR="003D4319" w:rsidRPr="00035C4E" w:rsidRDefault="003D4319" w:rsidP="003D4319">
            <w:pPr>
              <w:pStyle w:val="Heading1"/>
              <w:rPr>
                <w:szCs w:val="24"/>
              </w:rPr>
            </w:pPr>
            <w:bookmarkStart w:id="14" w:name="_Toc444683664"/>
            <w:r w:rsidRPr="00035C4E">
              <w:rPr>
                <w:szCs w:val="24"/>
              </w:rPr>
              <w:t>3</w:t>
            </w:r>
            <w:r w:rsidRPr="00035C4E">
              <w:rPr>
                <w:szCs w:val="24"/>
              </w:rPr>
              <w:tab/>
              <w:t>Definitions</w:t>
            </w:r>
            <w:bookmarkEnd w:id="14"/>
          </w:p>
          <w:p w14:paraId="68AEA267" w14:textId="77777777" w:rsidR="003D4319" w:rsidRPr="00035C4E" w:rsidRDefault="003D4319" w:rsidP="003D4319">
            <w:pPr>
              <w:rPr>
                <w:szCs w:val="24"/>
              </w:rPr>
            </w:pPr>
            <w:r w:rsidRPr="00035C4E">
              <w:rPr>
                <w:szCs w:val="24"/>
              </w:rPr>
              <w:t>None.</w:t>
            </w:r>
          </w:p>
          <w:p w14:paraId="0E992F19" w14:textId="77777777" w:rsidR="003D4319" w:rsidRPr="00035C4E" w:rsidRDefault="003D4319" w:rsidP="003D4319">
            <w:pPr>
              <w:pStyle w:val="Heading1"/>
              <w:jc w:val="both"/>
              <w:rPr>
                <w:szCs w:val="24"/>
              </w:rPr>
            </w:pPr>
            <w:bookmarkStart w:id="15" w:name="_Toc444683667"/>
            <w:r w:rsidRPr="00035C4E">
              <w:rPr>
                <w:szCs w:val="24"/>
              </w:rPr>
              <w:t>4</w:t>
            </w:r>
            <w:r w:rsidRPr="00035C4E">
              <w:rPr>
                <w:szCs w:val="24"/>
              </w:rPr>
              <w:tab/>
              <w:t>Abbreviations and acronyms</w:t>
            </w:r>
            <w:bookmarkEnd w:id="15"/>
          </w:p>
          <w:p w14:paraId="25B09838" w14:textId="65770108" w:rsidR="003D4319" w:rsidRPr="00035C4E" w:rsidRDefault="003D4319" w:rsidP="006B47E5">
            <w:pPr>
              <w:tabs>
                <w:tab w:val="clear" w:pos="794"/>
                <w:tab w:val="clear" w:pos="1191"/>
                <w:tab w:val="clear" w:pos="1588"/>
                <w:tab w:val="clear" w:pos="1985"/>
                <w:tab w:val="left" w:pos="3090"/>
              </w:tabs>
              <w:rPr>
                <w:lang w:val="en-US"/>
              </w:rPr>
            </w:pPr>
            <w:r w:rsidRPr="00035C4E">
              <w:rPr>
                <w:szCs w:val="24"/>
              </w:rPr>
              <w:t>None.</w:t>
            </w:r>
            <w:r w:rsidR="006B47E5" w:rsidRPr="00035C4E">
              <w:rPr>
                <w:szCs w:val="24"/>
              </w:rPr>
              <w:tab/>
            </w:r>
          </w:p>
          <w:p w14:paraId="02CC506C" w14:textId="77777777" w:rsidR="003D4319" w:rsidRPr="00035C4E" w:rsidRDefault="003D4319" w:rsidP="003D4319">
            <w:pPr>
              <w:pStyle w:val="Heading1"/>
              <w:jc w:val="both"/>
              <w:rPr>
                <w:szCs w:val="24"/>
                <w:lang w:val="en-US"/>
              </w:rPr>
            </w:pPr>
            <w:bookmarkStart w:id="16" w:name="_Toc444683668"/>
            <w:r w:rsidRPr="00035C4E">
              <w:rPr>
                <w:szCs w:val="24"/>
                <w:lang w:val="en-US"/>
              </w:rPr>
              <w:t>5</w:t>
            </w:r>
            <w:r w:rsidRPr="00035C4E">
              <w:rPr>
                <w:szCs w:val="24"/>
                <w:lang w:val="en-US"/>
              </w:rPr>
              <w:tab/>
              <w:t>Conventions</w:t>
            </w:r>
            <w:bookmarkEnd w:id="16"/>
          </w:p>
          <w:p w14:paraId="7335FBEC" w14:textId="77777777" w:rsidR="003D4319" w:rsidRPr="00035C4E" w:rsidRDefault="003D4319" w:rsidP="003D4319">
            <w:pPr>
              <w:rPr>
                <w:szCs w:val="24"/>
              </w:rPr>
            </w:pPr>
            <w:r w:rsidRPr="00035C4E">
              <w:rPr>
                <w:szCs w:val="24"/>
              </w:rPr>
              <w:t>None</w:t>
            </w:r>
            <w:r w:rsidRPr="00035C4E">
              <w:rPr>
                <w:i/>
                <w:iCs/>
                <w:szCs w:val="24"/>
              </w:rPr>
              <w:t>.</w:t>
            </w:r>
          </w:p>
          <w:p w14:paraId="790E91E2" w14:textId="77777777" w:rsidR="003D4319" w:rsidRPr="00035C4E" w:rsidRDefault="003D4319" w:rsidP="003D4319">
            <w:pPr>
              <w:pStyle w:val="Heading1"/>
              <w:jc w:val="both"/>
              <w:rPr>
                <w:szCs w:val="24"/>
              </w:rPr>
            </w:pPr>
            <w:bookmarkStart w:id="17" w:name="_Toc444683669"/>
            <w:r w:rsidRPr="00035C4E">
              <w:rPr>
                <w:szCs w:val="24"/>
              </w:rPr>
              <w:t>6</w:t>
            </w:r>
            <w:r w:rsidRPr="00035C4E">
              <w:rPr>
                <w:szCs w:val="24"/>
              </w:rPr>
              <w:tab/>
            </w:r>
            <w:bookmarkEnd w:id="17"/>
            <w:r w:rsidRPr="00035C4E">
              <w:rPr>
                <w:szCs w:val="24"/>
              </w:rPr>
              <w:t>Introduction</w:t>
            </w:r>
          </w:p>
          <w:p w14:paraId="3EFF7354" w14:textId="77777777" w:rsidR="003D4319" w:rsidRPr="00035C4E" w:rsidRDefault="000262F2" w:rsidP="003D4319">
            <w:pPr>
              <w:pStyle w:val="Note"/>
              <w:jc w:val="both"/>
              <w:rPr>
                <w:rFonts w:eastAsia="Times New Roman"/>
                <w:i/>
                <w:sz w:val="22"/>
                <w:szCs w:val="22"/>
              </w:rPr>
            </w:pPr>
            <w:r w:rsidRPr="00035C4E">
              <w:rPr>
                <w:rFonts w:eastAsia="Times New Roman"/>
                <w:i/>
                <w:sz w:val="22"/>
                <w:szCs w:val="22"/>
              </w:rPr>
              <w:t>NOTE – To be developed in collaboration between oneM2M and SG20</w:t>
            </w:r>
            <w:r w:rsidR="003D4319" w:rsidRPr="00035C4E">
              <w:rPr>
                <w:rFonts w:eastAsia="Times New Roman"/>
                <w:i/>
                <w:sz w:val="22"/>
                <w:szCs w:val="22"/>
              </w:rPr>
              <w:t>.</w:t>
            </w:r>
            <w:r w:rsidR="002D02F4" w:rsidRPr="00035C4E">
              <w:rPr>
                <w:rFonts w:eastAsia="Times New Roman"/>
                <w:i/>
                <w:sz w:val="22"/>
                <w:szCs w:val="22"/>
              </w:rPr>
              <w:t xml:space="preserve"> This text should include the normative references [oneM2M TS-0n1], [oneM2M TS-0n2], [oneM2M TS-0n2], etc.</w:t>
            </w:r>
          </w:p>
        </w:tc>
      </w:tr>
    </w:tbl>
    <w:p w14:paraId="138205FA" w14:textId="77777777" w:rsidR="003D4319" w:rsidRPr="00035C4E" w:rsidRDefault="003D4319" w:rsidP="007942E9">
      <w:pPr>
        <w:rPr>
          <w:b/>
          <w:szCs w:val="24"/>
          <w:lang w:val="en-US"/>
        </w:rPr>
      </w:pPr>
    </w:p>
    <w:p w14:paraId="7E2C0D20" w14:textId="77777777" w:rsidR="00154D78" w:rsidRPr="00035C4E" w:rsidRDefault="00D65137" w:rsidP="00154D78">
      <w:pPr>
        <w:pStyle w:val="Heading3"/>
        <w:rPr>
          <w:szCs w:val="24"/>
        </w:rPr>
      </w:pPr>
      <w:r w:rsidRPr="00035C4E">
        <w:rPr>
          <w:szCs w:val="24"/>
        </w:rPr>
        <w:t xml:space="preserve">Publication of the process for </w:t>
      </w:r>
      <w:r w:rsidR="006F01D7" w:rsidRPr="00035C4E">
        <w:rPr>
          <w:szCs w:val="24"/>
        </w:rPr>
        <w:t xml:space="preserve">the submission and maintenance of </w:t>
      </w:r>
      <w:r w:rsidRPr="00035C4E">
        <w:rPr>
          <w:szCs w:val="24"/>
        </w:rPr>
        <w:t>oneM2M specifications</w:t>
      </w:r>
    </w:p>
    <w:p w14:paraId="7B008580" w14:textId="77777777" w:rsidR="00154D78" w:rsidRPr="00035C4E" w:rsidRDefault="00463AFD" w:rsidP="007942E9">
      <w:pPr>
        <w:rPr>
          <w:b/>
          <w:szCs w:val="24"/>
          <w:lang w:val="en-US"/>
        </w:rPr>
      </w:pPr>
      <w:r w:rsidRPr="00035C4E">
        <w:rPr>
          <w:szCs w:val="24"/>
          <w:lang w:val="en-US"/>
        </w:rPr>
        <w:t xml:space="preserve">Once the </w:t>
      </w:r>
      <w:r w:rsidR="00D65137" w:rsidRPr="00035C4E">
        <w:rPr>
          <w:szCs w:val="24"/>
          <w:lang w:val="en-US"/>
        </w:rPr>
        <w:t>process described in</w:t>
      </w:r>
      <w:r w:rsidRPr="00035C4E">
        <w:rPr>
          <w:szCs w:val="24"/>
          <w:lang w:val="en-US"/>
        </w:rPr>
        <w:t xml:space="preserve"> this liaison statement is agreed by oneM2M, </w:t>
      </w:r>
      <w:r w:rsidR="00D65137" w:rsidRPr="00035C4E">
        <w:rPr>
          <w:szCs w:val="24"/>
          <w:lang w:val="en-US"/>
        </w:rPr>
        <w:t>it</w:t>
      </w:r>
      <w:r w:rsidRPr="00035C4E">
        <w:rPr>
          <w:szCs w:val="24"/>
          <w:lang w:val="en-US"/>
        </w:rPr>
        <w:t xml:space="preserve"> will be </w:t>
      </w:r>
      <w:r w:rsidR="004178FD" w:rsidRPr="00035C4E">
        <w:rPr>
          <w:szCs w:val="24"/>
          <w:lang w:val="en-US"/>
        </w:rPr>
        <w:t>made publicly available on the ITU-T SG20 web portal</w:t>
      </w:r>
      <w:r w:rsidR="00D65137" w:rsidRPr="00035C4E">
        <w:rPr>
          <w:szCs w:val="24"/>
          <w:lang w:val="en-US"/>
        </w:rPr>
        <w:t xml:space="preserve">. In particular, it will replace </w:t>
      </w:r>
      <w:r w:rsidR="004178FD" w:rsidRPr="00035C4E">
        <w:rPr>
          <w:szCs w:val="24"/>
          <w:lang w:val="en-US"/>
        </w:rPr>
        <w:t>R</w:t>
      </w:r>
      <w:r w:rsidRPr="00035C4E">
        <w:rPr>
          <w:szCs w:val="24"/>
          <w:lang w:val="en-US"/>
        </w:rPr>
        <w:t>ecommendation ITU-T Y.4500.1, Annex L</w:t>
      </w:r>
      <w:r w:rsidR="004178FD" w:rsidRPr="00035C4E">
        <w:rPr>
          <w:szCs w:val="24"/>
          <w:lang w:val="en-US"/>
        </w:rPr>
        <w:t>.</w:t>
      </w:r>
    </w:p>
    <w:p w14:paraId="5E0E6986" w14:textId="77777777" w:rsidR="008B7F1F" w:rsidRPr="00035C4E" w:rsidRDefault="006A722B" w:rsidP="006A722B">
      <w:pPr>
        <w:jc w:val="center"/>
        <w:rPr>
          <w:szCs w:val="24"/>
          <w:lang w:val="en-US"/>
        </w:rPr>
      </w:pPr>
      <w:r w:rsidRPr="00035C4E">
        <w:rPr>
          <w:szCs w:val="24"/>
          <w:lang w:val="en-US"/>
        </w:rPr>
        <w:t>_______________________</w:t>
      </w:r>
    </w:p>
    <w:sectPr w:rsidR="008B7F1F" w:rsidRPr="00035C4E" w:rsidSect="00A00A7B">
      <w:headerReference w:type="default" r:id="rId44"/>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3BAA5" w14:textId="77777777" w:rsidR="00F42091" w:rsidRDefault="00F42091">
      <w:r>
        <w:separator/>
      </w:r>
    </w:p>
  </w:endnote>
  <w:endnote w:type="continuationSeparator" w:id="0">
    <w:p w14:paraId="297742C7" w14:textId="77777777" w:rsidR="00F42091" w:rsidRDefault="00F42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FAAF2" w14:textId="77777777" w:rsidR="00F42091" w:rsidRDefault="00F42091">
      <w:r>
        <w:separator/>
      </w:r>
    </w:p>
  </w:footnote>
  <w:footnote w:type="continuationSeparator" w:id="0">
    <w:p w14:paraId="257D6FEB" w14:textId="77777777" w:rsidR="00F42091" w:rsidRDefault="00F42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3284F" w14:textId="516818EA" w:rsidR="008B7F1F" w:rsidRPr="00E1420D" w:rsidRDefault="00E1420D" w:rsidP="00E1420D">
    <w:pPr>
      <w:pStyle w:val="Header"/>
    </w:pPr>
    <w:r w:rsidRPr="00E1420D">
      <w:t xml:space="preserve">- </w:t>
    </w:r>
    <w:r w:rsidRPr="00E1420D">
      <w:fldChar w:fldCharType="begin"/>
    </w:r>
    <w:r w:rsidRPr="00E1420D">
      <w:instrText xml:space="preserve"> PAGE  \* MERGEFORMAT </w:instrText>
    </w:r>
    <w:r w:rsidRPr="00E1420D">
      <w:fldChar w:fldCharType="separate"/>
    </w:r>
    <w:r w:rsidR="0016281C">
      <w:rPr>
        <w:noProof/>
      </w:rPr>
      <w:t>2</w:t>
    </w:r>
    <w:r w:rsidRPr="00E1420D">
      <w:fldChar w:fldCharType="end"/>
    </w:r>
    <w:r w:rsidRPr="00E1420D">
      <w:t xml:space="preserve"> -</w:t>
    </w:r>
  </w:p>
  <w:p w14:paraId="25481CE8" w14:textId="7287146E" w:rsidR="00E1420D" w:rsidRPr="00E1420D" w:rsidRDefault="0016281C" w:rsidP="00052B5E">
    <w:pPr>
      <w:pStyle w:val="Header"/>
      <w:spacing w:after="240"/>
    </w:pPr>
    <w:r>
      <w:t>TSAG-TD1162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2E22A8"/>
    <w:multiLevelType w:val="hybridMultilevel"/>
    <w:tmpl w:val="9D64B1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362E95"/>
    <w:multiLevelType w:val="hybridMultilevel"/>
    <w:tmpl w:val="CF86FD64"/>
    <w:lvl w:ilvl="0" w:tplc="828CAB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A43AE"/>
    <w:multiLevelType w:val="hybridMultilevel"/>
    <w:tmpl w:val="56D6D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91ABB"/>
    <w:multiLevelType w:val="hybridMultilevel"/>
    <w:tmpl w:val="4F0C0C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866F6"/>
    <w:multiLevelType w:val="hybridMultilevel"/>
    <w:tmpl w:val="1CDA55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A4E7479"/>
    <w:multiLevelType w:val="hybridMultilevel"/>
    <w:tmpl w:val="1CDA55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F096F85"/>
    <w:multiLevelType w:val="hybridMultilevel"/>
    <w:tmpl w:val="1CDA55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D3810D8"/>
    <w:multiLevelType w:val="hybridMultilevel"/>
    <w:tmpl w:val="A15000EA"/>
    <w:lvl w:ilvl="0" w:tplc="04090001">
      <w:start w:val="1"/>
      <w:numFmt w:val="bullet"/>
      <w:lvlText w:val="ï‚·"/>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ï‚§"/>
      <w:lvlJc w:val="left"/>
      <w:pPr>
        <w:ind w:left="2160" w:hanging="360"/>
      </w:pPr>
      <w:rPr>
        <w:rFonts w:ascii="Wingdings" w:hAnsi="Wingdings" w:hint="default"/>
      </w:rPr>
    </w:lvl>
    <w:lvl w:ilvl="3" w:tplc="04090001" w:tentative="1">
      <w:start w:val="1"/>
      <w:numFmt w:val="bullet"/>
      <w:lvlText w:val="ï‚·"/>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ï‚§"/>
      <w:lvlJc w:val="left"/>
      <w:pPr>
        <w:ind w:left="4320" w:hanging="360"/>
      </w:pPr>
      <w:rPr>
        <w:rFonts w:ascii="Wingdings" w:hAnsi="Wingdings" w:hint="default"/>
      </w:rPr>
    </w:lvl>
    <w:lvl w:ilvl="6" w:tplc="04090001" w:tentative="1">
      <w:start w:val="1"/>
      <w:numFmt w:val="bullet"/>
      <w:lvlText w:val="ï‚·"/>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ï‚§"/>
      <w:lvlJc w:val="left"/>
      <w:pPr>
        <w:ind w:left="6480" w:hanging="360"/>
      </w:pPr>
      <w:rPr>
        <w:rFonts w:ascii="Wingdings" w:hAnsi="Wingdings" w:hint="default"/>
      </w:rPr>
    </w:lvl>
  </w:abstractNum>
  <w:abstractNum w:abstractNumId="9" w15:restartNumberingAfterBreak="0">
    <w:nsid w:val="66DE14A2"/>
    <w:multiLevelType w:val="hybridMultilevel"/>
    <w:tmpl w:val="B644CC2E"/>
    <w:lvl w:ilvl="0" w:tplc="4C40BE72">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2623FE"/>
    <w:multiLevelType w:val="hybridMultilevel"/>
    <w:tmpl w:val="EBD60A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8"/>
  </w:num>
  <w:num w:numId="7">
    <w:abstractNumId w:val="9"/>
  </w:num>
  <w:num w:numId="8">
    <w:abstractNumId w:val="4"/>
  </w:num>
  <w:num w:numId="9">
    <w:abstractNumId w:val="2"/>
  </w:num>
  <w:num w:numId="10">
    <w:abstractNumId w:val="3"/>
  </w:num>
  <w:num w:numId="11">
    <w:abstractNumId w:val="1"/>
  </w:num>
  <w:num w:numId="12">
    <w:abstractNumId w:val="7"/>
  </w:num>
  <w:num w:numId="13">
    <w:abstractNumId w:val="6"/>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1F"/>
    <w:rsid w:val="00023760"/>
    <w:rsid w:val="000262F2"/>
    <w:rsid w:val="00035C4E"/>
    <w:rsid w:val="000506D4"/>
    <w:rsid w:val="00052B5E"/>
    <w:rsid w:val="00066906"/>
    <w:rsid w:val="00071C72"/>
    <w:rsid w:val="00082F4D"/>
    <w:rsid w:val="000831BE"/>
    <w:rsid w:val="000A69E3"/>
    <w:rsid w:val="000D6642"/>
    <w:rsid w:val="000E2AB5"/>
    <w:rsid w:val="000E7BDA"/>
    <w:rsid w:val="000F5CC1"/>
    <w:rsid w:val="00102ECA"/>
    <w:rsid w:val="001129FE"/>
    <w:rsid w:val="0012140C"/>
    <w:rsid w:val="00140E5A"/>
    <w:rsid w:val="00154D78"/>
    <w:rsid w:val="0016281C"/>
    <w:rsid w:val="00164C59"/>
    <w:rsid w:val="00166FED"/>
    <w:rsid w:val="001710F4"/>
    <w:rsid w:val="001967D4"/>
    <w:rsid w:val="00197505"/>
    <w:rsid w:val="001E57A8"/>
    <w:rsid w:val="00213463"/>
    <w:rsid w:val="0022168B"/>
    <w:rsid w:val="00230EA6"/>
    <w:rsid w:val="00240F85"/>
    <w:rsid w:val="00271A86"/>
    <w:rsid w:val="0027655B"/>
    <w:rsid w:val="002D02F4"/>
    <w:rsid w:val="002D23C4"/>
    <w:rsid w:val="002D3DDB"/>
    <w:rsid w:val="002D47C9"/>
    <w:rsid w:val="002D64D5"/>
    <w:rsid w:val="002D72A1"/>
    <w:rsid w:val="002F7346"/>
    <w:rsid w:val="00306E70"/>
    <w:rsid w:val="00313C1B"/>
    <w:rsid w:val="00317755"/>
    <w:rsid w:val="00335E41"/>
    <w:rsid w:val="003C505A"/>
    <w:rsid w:val="003D1242"/>
    <w:rsid w:val="003D4319"/>
    <w:rsid w:val="003E1BFC"/>
    <w:rsid w:val="003E65BF"/>
    <w:rsid w:val="004022DC"/>
    <w:rsid w:val="004178FD"/>
    <w:rsid w:val="004425D6"/>
    <w:rsid w:val="0045271E"/>
    <w:rsid w:val="004534C0"/>
    <w:rsid w:val="0046112A"/>
    <w:rsid w:val="00463AFD"/>
    <w:rsid w:val="0046649E"/>
    <w:rsid w:val="00473158"/>
    <w:rsid w:val="0048287B"/>
    <w:rsid w:val="004946F2"/>
    <w:rsid w:val="004A377B"/>
    <w:rsid w:val="004F406C"/>
    <w:rsid w:val="005023E0"/>
    <w:rsid w:val="005132B7"/>
    <w:rsid w:val="00523A68"/>
    <w:rsid w:val="0052544C"/>
    <w:rsid w:val="005504B5"/>
    <w:rsid w:val="005642BD"/>
    <w:rsid w:val="005651B9"/>
    <w:rsid w:val="00581F49"/>
    <w:rsid w:val="00583CD3"/>
    <w:rsid w:val="005C34A8"/>
    <w:rsid w:val="005D7E70"/>
    <w:rsid w:val="00611F21"/>
    <w:rsid w:val="00625DAF"/>
    <w:rsid w:val="00627CAB"/>
    <w:rsid w:val="00627E06"/>
    <w:rsid w:val="00652C45"/>
    <w:rsid w:val="00653278"/>
    <w:rsid w:val="006709E8"/>
    <w:rsid w:val="006A1810"/>
    <w:rsid w:val="006A7122"/>
    <w:rsid w:val="006A722B"/>
    <w:rsid w:val="006B47E5"/>
    <w:rsid w:val="006C17CD"/>
    <w:rsid w:val="006C5A39"/>
    <w:rsid w:val="006C6CB1"/>
    <w:rsid w:val="006F01D7"/>
    <w:rsid w:val="006F652C"/>
    <w:rsid w:val="00704F11"/>
    <w:rsid w:val="00744428"/>
    <w:rsid w:val="00755020"/>
    <w:rsid w:val="00757958"/>
    <w:rsid w:val="00774CA4"/>
    <w:rsid w:val="007942E9"/>
    <w:rsid w:val="007C6C6B"/>
    <w:rsid w:val="007E4D13"/>
    <w:rsid w:val="00835B6F"/>
    <w:rsid w:val="008448DD"/>
    <w:rsid w:val="008548E0"/>
    <w:rsid w:val="0086000A"/>
    <w:rsid w:val="00873F1E"/>
    <w:rsid w:val="008841E8"/>
    <w:rsid w:val="00884677"/>
    <w:rsid w:val="0089630D"/>
    <w:rsid w:val="008A4A6C"/>
    <w:rsid w:val="008B0741"/>
    <w:rsid w:val="008B334F"/>
    <w:rsid w:val="008B7F1F"/>
    <w:rsid w:val="008D6B01"/>
    <w:rsid w:val="008E4D24"/>
    <w:rsid w:val="00905B15"/>
    <w:rsid w:val="0092739B"/>
    <w:rsid w:val="00976C17"/>
    <w:rsid w:val="009D66B0"/>
    <w:rsid w:val="009E7287"/>
    <w:rsid w:val="009F676F"/>
    <w:rsid w:val="00A00A7B"/>
    <w:rsid w:val="00A03FCC"/>
    <w:rsid w:val="00A377E9"/>
    <w:rsid w:val="00A475E2"/>
    <w:rsid w:val="00A54B02"/>
    <w:rsid w:val="00A67554"/>
    <w:rsid w:val="00A84036"/>
    <w:rsid w:val="00A92CA9"/>
    <w:rsid w:val="00AB5DAC"/>
    <w:rsid w:val="00AC62F8"/>
    <w:rsid w:val="00AC73DF"/>
    <w:rsid w:val="00AD1BBC"/>
    <w:rsid w:val="00AE12E4"/>
    <w:rsid w:val="00AF06AE"/>
    <w:rsid w:val="00B071E1"/>
    <w:rsid w:val="00B23DB1"/>
    <w:rsid w:val="00B96BC1"/>
    <w:rsid w:val="00BF5791"/>
    <w:rsid w:val="00C00075"/>
    <w:rsid w:val="00C109B9"/>
    <w:rsid w:val="00C169EC"/>
    <w:rsid w:val="00C4713C"/>
    <w:rsid w:val="00CA3946"/>
    <w:rsid w:val="00CC64B8"/>
    <w:rsid w:val="00CE170E"/>
    <w:rsid w:val="00CF38CF"/>
    <w:rsid w:val="00D0414E"/>
    <w:rsid w:val="00D168A9"/>
    <w:rsid w:val="00D20329"/>
    <w:rsid w:val="00D3171F"/>
    <w:rsid w:val="00D32D09"/>
    <w:rsid w:val="00D46F96"/>
    <w:rsid w:val="00D65137"/>
    <w:rsid w:val="00D72FE0"/>
    <w:rsid w:val="00DA1F95"/>
    <w:rsid w:val="00DB1BD2"/>
    <w:rsid w:val="00DD2139"/>
    <w:rsid w:val="00DD63FA"/>
    <w:rsid w:val="00DE4D9C"/>
    <w:rsid w:val="00E138C4"/>
    <w:rsid w:val="00E1420D"/>
    <w:rsid w:val="00E56360"/>
    <w:rsid w:val="00E63AB0"/>
    <w:rsid w:val="00E75B00"/>
    <w:rsid w:val="00EA1275"/>
    <w:rsid w:val="00EB1525"/>
    <w:rsid w:val="00EB5BBD"/>
    <w:rsid w:val="00EC18F3"/>
    <w:rsid w:val="00EF72C3"/>
    <w:rsid w:val="00F00BAC"/>
    <w:rsid w:val="00F13AB9"/>
    <w:rsid w:val="00F15093"/>
    <w:rsid w:val="00F42091"/>
    <w:rsid w:val="00F46402"/>
    <w:rsid w:val="00F560B8"/>
    <w:rsid w:val="00F8053B"/>
    <w:rsid w:val="00F85AB1"/>
    <w:rsid w:val="00F92377"/>
    <w:rsid w:val="00F93FE7"/>
    <w:rsid w:val="00FC12B0"/>
    <w:rsid w:val="00FD2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B3EC247"/>
  <w15:docId w15:val="{C2908601-B829-469B-8FD4-02CE3761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C17"/>
    <w:pPr>
      <w:tabs>
        <w:tab w:val="left" w:pos="794"/>
        <w:tab w:val="left" w:pos="1191"/>
        <w:tab w:val="left" w:pos="1588"/>
        <w:tab w:val="left" w:pos="1985"/>
      </w:tabs>
      <w:overflowPunct w:val="0"/>
      <w:autoSpaceDE w:val="0"/>
      <w:autoSpaceDN w:val="0"/>
      <w:adjustRightInd w:val="0"/>
      <w:spacing w:before="120"/>
      <w:textAlignment w:val="baseline"/>
    </w:pPr>
    <w:rPr>
      <w:sz w:val="24"/>
      <w:lang w:eastAsia="en-US"/>
    </w:rPr>
  </w:style>
  <w:style w:type="paragraph" w:styleId="Heading1">
    <w:name w:val="heading 1"/>
    <w:basedOn w:val="Normal"/>
    <w:next w:val="Normal"/>
    <w:qFormat/>
    <w:rsid w:val="0079336F"/>
    <w:pPr>
      <w:keepNext/>
      <w:keepLines/>
      <w:spacing w:before="360"/>
      <w:ind w:left="794" w:hanging="794"/>
      <w:outlineLvl w:val="0"/>
    </w:pPr>
    <w:rPr>
      <w:b/>
    </w:rPr>
  </w:style>
  <w:style w:type="paragraph" w:styleId="Heading2">
    <w:name w:val="heading 2"/>
    <w:basedOn w:val="Heading1"/>
    <w:next w:val="Normal"/>
    <w:qFormat/>
    <w:rsid w:val="0079336F"/>
    <w:pPr>
      <w:spacing w:before="240"/>
      <w:outlineLvl w:val="1"/>
    </w:pPr>
  </w:style>
  <w:style w:type="paragraph" w:styleId="Heading3">
    <w:name w:val="heading 3"/>
    <w:basedOn w:val="Heading1"/>
    <w:next w:val="Normal"/>
    <w:qFormat/>
    <w:rsid w:val="0079336F"/>
    <w:pPr>
      <w:spacing w:before="160"/>
      <w:outlineLvl w:val="2"/>
    </w:pPr>
  </w:style>
  <w:style w:type="paragraph" w:styleId="Heading4">
    <w:name w:val="heading 4"/>
    <w:basedOn w:val="Heading3"/>
    <w:next w:val="Normal"/>
    <w:qFormat/>
    <w:rsid w:val="0079336F"/>
    <w:pPr>
      <w:tabs>
        <w:tab w:val="clear" w:pos="794"/>
        <w:tab w:val="left" w:pos="1021"/>
      </w:tabs>
      <w:ind w:left="1021" w:hanging="1021"/>
      <w:outlineLvl w:val="3"/>
    </w:pPr>
  </w:style>
  <w:style w:type="paragraph" w:styleId="Heading5">
    <w:name w:val="heading 5"/>
    <w:basedOn w:val="Heading4"/>
    <w:next w:val="Normal"/>
    <w:qFormat/>
    <w:rsid w:val="0079336F"/>
    <w:pPr>
      <w:outlineLvl w:val="4"/>
    </w:pPr>
  </w:style>
  <w:style w:type="paragraph" w:styleId="Heading6">
    <w:name w:val="heading 6"/>
    <w:basedOn w:val="Heading4"/>
    <w:next w:val="Normal"/>
    <w:qFormat/>
    <w:rsid w:val="0079336F"/>
    <w:pPr>
      <w:tabs>
        <w:tab w:val="clear" w:pos="1021"/>
        <w:tab w:val="clear" w:pos="1191"/>
      </w:tabs>
      <w:ind w:left="1588" w:hanging="1588"/>
      <w:outlineLvl w:val="5"/>
    </w:pPr>
  </w:style>
  <w:style w:type="paragraph" w:styleId="Heading7">
    <w:name w:val="heading 7"/>
    <w:basedOn w:val="Heading6"/>
    <w:next w:val="Normal"/>
    <w:qFormat/>
    <w:rsid w:val="0079336F"/>
    <w:pPr>
      <w:outlineLvl w:val="6"/>
    </w:pPr>
  </w:style>
  <w:style w:type="paragraph" w:styleId="Heading8">
    <w:name w:val="heading 8"/>
    <w:basedOn w:val="Heading6"/>
    <w:next w:val="Normal"/>
    <w:qFormat/>
    <w:rsid w:val="0079336F"/>
    <w:pPr>
      <w:outlineLvl w:val="7"/>
    </w:pPr>
  </w:style>
  <w:style w:type="paragraph" w:styleId="Heading9">
    <w:name w:val="heading 9"/>
    <w:basedOn w:val="Heading6"/>
    <w:next w:val="Normal"/>
    <w:qFormat/>
    <w:rsid w:val="0079336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79336F"/>
    <w:pPr>
      <w:keepNext/>
      <w:keepLines/>
      <w:spacing w:before="480"/>
      <w:jc w:val="center"/>
    </w:pPr>
    <w:rPr>
      <w:b/>
      <w:sz w:val="28"/>
    </w:rPr>
  </w:style>
  <w:style w:type="character" w:customStyle="1" w:styleId="Appdef">
    <w:name w:val="App_def"/>
    <w:basedOn w:val="DefaultParagraphFont"/>
    <w:rsid w:val="0079336F"/>
    <w:rPr>
      <w:rFonts w:ascii="Times New Roman" w:hAnsi="Times New Roman"/>
      <w:b/>
    </w:rPr>
  </w:style>
  <w:style w:type="character" w:customStyle="1" w:styleId="Appref">
    <w:name w:val="App_ref"/>
    <w:basedOn w:val="DefaultParagraphFont"/>
    <w:rsid w:val="0079336F"/>
  </w:style>
  <w:style w:type="paragraph" w:customStyle="1" w:styleId="AppendixNotitle">
    <w:name w:val="Appendix_No &amp; title"/>
    <w:basedOn w:val="AnnexNotitle"/>
    <w:next w:val="Normal"/>
    <w:rsid w:val="0079336F"/>
  </w:style>
  <w:style w:type="character" w:customStyle="1" w:styleId="Artdef">
    <w:name w:val="Art_def"/>
    <w:basedOn w:val="DefaultParagraphFont"/>
    <w:rsid w:val="0079336F"/>
    <w:rPr>
      <w:rFonts w:ascii="Times New Roman" w:hAnsi="Times New Roman"/>
      <w:b/>
    </w:rPr>
  </w:style>
  <w:style w:type="paragraph" w:customStyle="1" w:styleId="Artheading">
    <w:name w:val="Art_heading"/>
    <w:basedOn w:val="Normal"/>
    <w:next w:val="Normal"/>
    <w:rsid w:val="0079336F"/>
    <w:pPr>
      <w:spacing w:before="480"/>
      <w:jc w:val="center"/>
    </w:pPr>
    <w:rPr>
      <w:b/>
      <w:sz w:val="28"/>
    </w:rPr>
  </w:style>
  <w:style w:type="paragraph" w:customStyle="1" w:styleId="ArtNo">
    <w:name w:val="Art_No"/>
    <w:basedOn w:val="Normal"/>
    <w:next w:val="Normal"/>
    <w:rsid w:val="0079336F"/>
    <w:pPr>
      <w:keepNext/>
      <w:keepLines/>
      <w:spacing w:before="480"/>
      <w:jc w:val="center"/>
    </w:pPr>
    <w:rPr>
      <w:caps/>
      <w:sz w:val="28"/>
    </w:rPr>
  </w:style>
  <w:style w:type="character" w:customStyle="1" w:styleId="Artref">
    <w:name w:val="Art_ref"/>
    <w:basedOn w:val="DefaultParagraphFont"/>
    <w:rsid w:val="0079336F"/>
  </w:style>
  <w:style w:type="paragraph" w:customStyle="1" w:styleId="Arttitle">
    <w:name w:val="Art_title"/>
    <w:basedOn w:val="Normal"/>
    <w:next w:val="Normal"/>
    <w:rsid w:val="0079336F"/>
    <w:pPr>
      <w:keepNext/>
      <w:keepLines/>
      <w:spacing w:before="240"/>
      <w:jc w:val="center"/>
    </w:pPr>
    <w:rPr>
      <w:b/>
      <w:sz w:val="28"/>
    </w:rPr>
  </w:style>
  <w:style w:type="paragraph" w:customStyle="1" w:styleId="ASN1">
    <w:name w:val="ASN.1"/>
    <w:basedOn w:val="Normal"/>
    <w:rsid w:val="0079336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79336F"/>
    <w:pPr>
      <w:keepNext/>
      <w:keepLines/>
      <w:spacing w:before="160"/>
      <w:ind w:left="794"/>
    </w:pPr>
    <w:rPr>
      <w:i/>
    </w:rPr>
  </w:style>
  <w:style w:type="paragraph" w:customStyle="1" w:styleId="ChapNo">
    <w:name w:val="Chap_No"/>
    <w:basedOn w:val="Normal"/>
    <w:next w:val="Normal"/>
    <w:rsid w:val="0079336F"/>
    <w:pPr>
      <w:keepNext/>
      <w:keepLines/>
      <w:spacing w:before="480"/>
      <w:jc w:val="center"/>
    </w:pPr>
    <w:rPr>
      <w:b/>
      <w:caps/>
      <w:sz w:val="28"/>
    </w:rPr>
  </w:style>
  <w:style w:type="paragraph" w:customStyle="1" w:styleId="Chaptitle">
    <w:name w:val="Chap_title"/>
    <w:basedOn w:val="Normal"/>
    <w:next w:val="Normal"/>
    <w:rsid w:val="0079336F"/>
    <w:pPr>
      <w:keepNext/>
      <w:keepLines/>
      <w:spacing w:before="240"/>
      <w:jc w:val="center"/>
    </w:pPr>
    <w:rPr>
      <w:b/>
      <w:sz w:val="28"/>
    </w:rPr>
  </w:style>
  <w:style w:type="character" w:styleId="EndnoteReference">
    <w:name w:val="endnote reference"/>
    <w:basedOn w:val="DefaultParagraphFont"/>
    <w:semiHidden/>
    <w:rsid w:val="0079336F"/>
    <w:rPr>
      <w:vertAlign w:val="superscript"/>
    </w:rPr>
  </w:style>
  <w:style w:type="paragraph" w:customStyle="1" w:styleId="enumlev1">
    <w:name w:val="enumlev1"/>
    <w:basedOn w:val="Normal"/>
    <w:rsid w:val="0079336F"/>
    <w:pPr>
      <w:spacing w:before="80"/>
      <w:ind w:left="794" w:hanging="794"/>
    </w:pPr>
  </w:style>
  <w:style w:type="paragraph" w:customStyle="1" w:styleId="enumlev2">
    <w:name w:val="enumlev2"/>
    <w:basedOn w:val="enumlev1"/>
    <w:rsid w:val="0079336F"/>
    <w:pPr>
      <w:ind w:left="1191" w:hanging="397"/>
    </w:pPr>
  </w:style>
  <w:style w:type="paragraph" w:customStyle="1" w:styleId="enumlev3">
    <w:name w:val="enumlev3"/>
    <w:basedOn w:val="enumlev2"/>
    <w:rsid w:val="0079336F"/>
    <w:pPr>
      <w:ind w:left="1588"/>
    </w:pPr>
  </w:style>
  <w:style w:type="paragraph" w:customStyle="1" w:styleId="Equation">
    <w:name w:val="Equation"/>
    <w:basedOn w:val="Normal"/>
    <w:rsid w:val="0079336F"/>
    <w:pPr>
      <w:tabs>
        <w:tab w:val="clear" w:pos="1191"/>
        <w:tab w:val="clear" w:pos="1588"/>
        <w:tab w:val="clear" w:pos="1985"/>
        <w:tab w:val="center" w:pos="4820"/>
        <w:tab w:val="right" w:pos="9639"/>
      </w:tabs>
    </w:pPr>
  </w:style>
  <w:style w:type="paragraph" w:customStyle="1" w:styleId="Equationlegend">
    <w:name w:val="Equation_legend"/>
    <w:basedOn w:val="Normal"/>
    <w:rsid w:val="0079336F"/>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79336F"/>
    <w:pPr>
      <w:keepNext/>
      <w:keepLines/>
      <w:spacing w:before="240" w:after="120"/>
      <w:jc w:val="center"/>
    </w:pPr>
  </w:style>
  <w:style w:type="paragraph" w:customStyle="1" w:styleId="Figurelegend">
    <w:name w:val="Figure_legend"/>
    <w:basedOn w:val="Normal"/>
    <w:rsid w:val="0079336F"/>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79336F"/>
    <w:pPr>
      <w:keepLines/>
      <w:spacing w:before="240" w:after="120"/>
      <w:jc w:val="center"/>
    </w:pPr>
    <w:rPr>
      <w:b/>
    </w:rPr>
  </w:style>
  <w:style w:type="paragraph" w:customStyle="1" w:styleId="FigureNoBR">
    <w:name w:val="Figure_No_BR"/>
    <w:basedOn w:val="Normal"/>
    <w:next w:val="Normal"/>
    <w:rsid w:val="0079336F"/>
    <w:pPr>
      <w:keepNext/>
      <w:keepLines/>
      <w:spacing w:before="480" w:after="120"/>
      <w:jc w:val="center"/>
    </w:pPr>
    <w:rPr>
      <w:caps/>
    </w:rPr>
  </w:style>
  <w:style w:type="paragraph" w:customStyle="1" w:styleId="TabletitleBR">
    <w:name w:val="Table_title_BR"/>
    <w:basedOn w:val="Normal"/>
    <w:next w:val="Normal"/>
    <w:rsid w:val="0079336F"/>
    <w:pPr>
      <w:keepNext/>
      <w:keepLines/>
      <w:spacing w:before="0" w:after="120"/>
      <w:jc w:val="center"/>
    </w:pPr>
    <w:rPr>
      <w:b/>
    </w:rPr>
  </w:style>
  <w:style w:type="paragraph" w:customStyle="1" w:styleId="FiguretitleBR">
    <w:name w:val="Figure_title_BR"/>
    <w:basedOn w:val="TabletitleBR"/>
    <w:next w:val="Normal"/>
    <w:rsid w:val="0079336F"/>
    <w:pPr>
      <w:keepNext w:val="0"/>
      <w:spacing w:after="480"/>
    </w:pPr>
  </w:style>
  <w:style w:type="paragraph" w:customStyle="1" w:styleId="Figurewithouttitle">
    <w:name w:val="Figure_without_title"/>
    <w:basedOn w:val="Normal"/>
    <w:next w:val="Normal"/>
    <w:rsid w:val="0079336F"/>
    <w:pPr>
      <w:keepLines/>
      <w:spacing w:before="240" w:after="120"/>
      <w:jc w:val="center"/>
    </w:pPr>
  </w:style>
  <w:style w:type="paragraph" w:styleId="Footer">
    <w:name w:val="footer"/>
    <w:basedOn w:val="Normal"/>
    <w:rsid w:val="0079336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9336F"/>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79336F"/>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79336F"/>
    <w:rPr>
      <w:position w:val="6"/>
      <w:sz w:val="18"/>
    </w:rPr>
  </w:style>
  <w:style w:type="paragraph" w:customStyle="1" w:styleId="Note">
    <w:name w:val="Note"/>
    <w:basedOn w:val="Normal"/>
    <w:rsid w:val="0079336F"/>
    <w:pPr>
      <w:spacing w:before="80"/>
    </w:pPr>
  </w:style>
  <w:style w:type="paragraph" w:styleId="FootnoteText">
    <w:name w:val="footnote text"/>
    <w:basedOn w:val="Note"/>
    <w:link w:val="FootnoteTextChar"/>
    <w:uiPriority w:val="99"/>
    <w:semiHidden/>
    <w:rsid w:val="0079336F"/>
    <w:pPr>
      <w:keepLines/>
      <w:tabs>
        <w:tab w:val="left" w:pos="255"/>
      </w:tabs>
      <w:ind w:left="255" w:hanging="255"/>
    </w:pPr>
  </w:style>
  <w:style w:type="paragraph" w:customStyle="1" w:styleId="Formal">
    <w:name w:val="Formal"/>
    <w:basedOn w:val="ASN1"/>
    <w:rsid w:val="0079336F"/>
    <w:rPr>
      <w:b w:val="0"/>
    </w:rPr>
  </w:style>
  <w:style w:type="paragraph" w:styleId="Header">
    <w:name w:val="header"/>
    <w:basedOn w:val="Normal"/>
    <w:rsid w:val="0079336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9336F"/>
    <w:pPr>
      <w:keepNext/>
      <w:spacing w:before="160"/>
    </w:pPr>
    <w:rPr>
      <w:b/>
    </w:rPr>
  </w:style>
  <w:style w:type="paragraph" w:customStyle="1" w:styleId="Headingi">
    <w:name w:val="Heading_i"/>
    <w:basedOn w:val="Normal"/>
    <w:next w:val="Normal"/>
    <w:rsid w:val="0079336F"/>
    <w:pPr>
      <w:keepNext/>
      <w:spacing w:before="160"/>
    </w:pPr>
    <w:rPr>
      <w:i/>
    </w:rPr>
  </w:style>
  <w:style w:type="paragraph" w:styleId="Index1">
    <w:name w:val="index 1"/>
    <w:basedOn w:val="Normal"/>
    <w:next w:val="Normal"/>
    <w:semiHidden/>
    <w:rsid w:val="0079336F"/>
  </w:style>
  <w:style w:type="paragraph" w:styleId="Index2">
    <w:name w:val="index 2"/>
    <w:basedOn w:val="Normal"/>
    <w:next w:val="Normal"/>
    <w:semiHidden/>
    <w:rsid w:val="0079336F"/>
    <w:pPr>
      <w:ind w:left="283"/>
    </w:pPr>
  </w:style>
  <w:style w:type="paragraph" w:styleId="Index3">
    <w:name w:val="index 3"/>
    <w:basedOn w:val="Normal"/>
    <w:next w:val="Normal"/>
    <w:semiHidden/>
    <w:rsid w:val="0079336F"/>
    <w:pPr>
      <w:ind w:left="566"/>
    </w:pPr>
  </w:style>
  <w:style w:type="paragraph" w:customStyle="1" w:styleId="Normalaftertitle">
    <w:name w:val="Normal_after_title"/>
    <w:basedOn w:val="Normal"/>
    <w:next w:val="Normal"/>
    <w:rsid w:val="0079336F"/>
    <w:pPr>
      <w:spacing w:before="360"/>
    </w:pPr>
  </w:style>
  <w:style w:type="character" w:styleId="PageNumber">
    <w:name w:val="page number"/>
    <w:basedOn w:val="DefaultParagraphFont"/>
    <w:rsid w:val="0079336F"/>
  </w:style>
  <w:style w:type="paragraph" w:customStyle="1" w:styleId="PartNo">
    <w:name w:val="Part_No"/>
    <w:basedOn w:val="Normal"/>
    <w:next w:val="Normal"/>
    <w:rsid w:val="0079336F"/>
    <w:pPr>
      <w:keepNext/>
      <w:keepLines/>
      <w:spacing w:before="480" w:after="80"/>
      <w:jc w:val="center"/>
    </w:pPr>
    <w:rPr>
      <w:caps/>
      <w:sz w:val="28"/>
    </w:rPr>
  </w:style>
  <w:style w:type="paragraph" w:customStyle="1" w:styleId="Partref">
    <w:name w:val="Part_ref"/>
    <w:basedOn w:val="Normal"/>
    <w:next w:val="Normal"/>
    <w:rsid w:val="0079336F"/>
    <w:pPr>
      <w:keepNext/>
      <w:keepLines/>
      <w:spacing w:before="280"/>
      <w:jc w:val="center"/>
    </w:pPr>
  </w:style>
  <w:style w:type="paragraph" w:customStyle="1" w:styleId="Parttitle">
    <w:name w:val="Part_title"/>
    <w:basedOn w:val="Normal"/>
    <w:next w:val="Normalaftertitle"/>
    <w:rsid w:val="0079336F"/>
    <w:pPr>
      <w:keepNext/>
      <w:keepLines/>
      <w:spacing w:before="240" w:after="280"/>
      <w:jc w:val="center"/>
    </w:pPr>
    <w:rPr>
      <w:b/>
      <w:sz w:val="28"/>
    </w:rPr>
  </w:style>
  <w:style w:type="paragraph" w:customStyle="1" w:styleId="Recdate">
    <w:name w:val="Rec_date"/>
    <w:basedOn w:val="Normal"/>
    <w:next w:val="Normalaftertitle"/>
    <w:rsid w:val="0079336F"/>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79336F"/>
  </w:style>
  <w:style w:type="paragraph" w:customStyle="1" w:styleId="RecNo">
    <w:name w:val="Rec_No"/>
    <w:basedOn w:val="Normal"/>
    <w:next w:val="Normal"/>
    <w:rsid w:val="0079336F"/>
    <w:pPr>
      <w:keepNext/>
      <w:keepLines/>
      <w:spacing w:before="0"/>
    </w:pPr>
    <w:rPr>
      <w:b/>
      <w:sz w:val="28"/>
    </w:rPr>
  </w:style>
  <w:style w:type="paragraph" w:customStyle="1" w:styleId="QuestionNo">
    <w:name w:val="Question_No"/>
    <w:basedOn w:val="RecNo"/>
    <w:next w:val="Normal"/>
    <w:rsid w:val="0079336F"/>
  </w:style>
  <w:style w:type="paragraph" w:customStyle="1" w:styleId="RecNoBR">
    <w:name w:val="Rec_No_BR"/>
    <w:basedOn w:val="Normal"/>
    <w:next w:val="Normal"/>
    <w:rsid w:val="0079336F"/>
    <w:pPr>
      <w:keepNext/>
      <w:keepLines/>
      <w:spacing w:before="480"/>
      <w:jc w:val="center"/>
    </w:pPr>
    <w:rPr>
      <w:caps/>
      <w:sz w:val="28"/>
    </w:rPr>
  </w:style>
  <w:style w:type="paragraph" w:customStyle="1" w:styleId="QuestionNoBR">
    <w:name w:val="Question_No_BR"/>
    <w:basedOn w:val="RecNoBR"/>
    <w:next w:val="Normal"/>
    <w:rsid w:val="0079336F"/>
  </w:style>
  <w:style w:type="paragraph" w:customStyle="1" w:styleId="Recref">
    <w:name w:val="Rec_ref"/>
    <w:basedOn w:val="Normal"/>
    <w:next w:val="Recdate"/>
    <w:rsid w:val="0079336F"/>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79336F"/>
  </w:style>
  <w:style w:type="paragraph" w:customStyle="1" w:styleId="Rectitle">
    <w:name w:val="Rec_title"/>
    <w:basedOn w:val="Normal"/>
    <w:next w:val="Normalaftertitle"/>
    <w:rsid w:val="0079336F"/>
    <w:pPr>
      <w:keepNext/>
      <w:keepLines/>
      <w:spacing w:before="360"/>
      <w:jc w:val="center"/>
    </w:pPr>
    <w:rPr>
      <w:b/>
      <w:sz w:val="28"/>
    </w:rPr>
  </w:style>
  <w:style w:type="paragraph" w:customStyle="1" w:styleId="Questiontitle">
    <w:name w:val="Question_title"/>
    <w:basedOn w:val="Rectitle"/>
    <w:next w:val="Questionref"/>
    <w:rsid w:val="0079336F"/>
  </w:style>
  <w:style w:type="character" w:customStyle="1" w:styleId="Recdef">
    <w:name w:val="Rec_def"/>
    <w:basedOn w:val="DefaultParagraphFont"/>
    <w:rsid w:val="0079336F"/>
    <w:rPr>
      <w:b/>
    </w:rPr>
  </w:style>
  <w:style w:type="paragraph" w:customStyle="1" w:styleId="Reftext">
    <w:name w:val="Ref_text"/>
    <w:basedOn w:val="Normal"/>
    <w:rsid w:val="0079336F"/>
    <w:pPr>
      <w:ind w:left="794" w:hanging="794"/>
    </w:pPr>
  </w:style>
  <w:style w:type="paragraph" w:customStyle="1" w:styleId="Reftitle">
    <w:name w:val="Ref_title"/>
    <w:basedOn w:val="Normal"/>
    <w:next w:val="Reftext"/>
    <w:rsid w:val="0079336F"/>
    <w:pPr>
      <w:spacing w:before="480"/>
      <w:jc w:val="center"/>
    </w:pPr>
    <w:rPr>
      <w:b/>
    </w:rPr>
  </w:style>
  <w:style w:type="paragraph" w:customStyle="1" w:styleId="Repdate">
    <w:name w:val="Rep_date"/>
    <w:basedOn w:val="Recdate"/>
    <w:next w:val="Normalaftertitle"/>
    <w:rsid w:val="0079336F"/>
  </w:style>
  <w:style w:type="paragraph" w:customStyle="1" w:styleId="RepNo">
    <w:name w:val="Rep_No"/>
    <w:basedOn w:val="RecNo"/>
    <w:next w:val="Normal"/>
    <w:rsid w:val="0079336F"/>
  </w:style>
  <w:style w:type="paragraph" w:customStyle="1" w:styleId="RepNoBR">
    <w:name w:val="Rep_No_BR"/>
    <w:basedOn w:val="RecNoBR"/>
    <w:next w:val="Normal"/>
    <w:rsid w:val="0079336F"/>
  </w:style>
  <w:style w:type="paragraph" w:customStyle="1" w:styleId="Repref">
    <w:name w:val="Rep_ref"/>
    <w:basedOn w:val="Recref"/>
    <w:next w:val="Repdate"/>
    <w:rsid w:val="0079336F"/>
  </w:style>
  <w:style w:type="paragraph" w:customStyle="1" w:styleId="Reptitle">
    <w:name w:val="Rep_title"/>
    <w:basedOn w:val="Rectitle"/>
    <w:next w:val="Repref"/>
    <w:rsid w:val="0079336F"/>
  </w:style>
  <w:style w:type="paragraph" w:customStyle="1" w:styleId="Resdate">
    <w:name w:val="Res_date"/>
    <w:basedOn w:val="Recdate"/>
    <w:next w:val="Normalaftertitle"/>
    <w:rsid w:val="0079336F"/>
  </w:style>
  <w:style w:type="character" w:customStyle="1" w:styleId="Resdef">
    <w:name w:val="Res_def"/>
    <w:basedOn w:val="DefaultParagraphFont"/>
    <w:rsid w:val="0079336F"/>
    <w:rPr>
      <w:rFonts w:ascii="Times New Roman" w:hAnsi="Times New Roman"/>
      <w:b/>
    </w:rPr>
  </w:style>
  <w:style w:type="paragraph" w:customStyle="1" w:styleId="ResNo">
    <w:name w:val="Res_No"/>
    <w:basedOn w:val="RecNo"/>
    <w:next w:val="Normal"/>
    <w:rsid w:val="0079336F"/>
  </w:style>
  <w:style w:type="paragraph" w:customStyle="1" w:styleId="ResNoBR">
    <w:name w:val="Res_No_BR"/>
    <w:basedOn w:val="RecNoBR"/>
    <w:next w:val="Normal"/>
    <w:rsid w:val="0079336F"/>
  </w:style>
  <w:style w:type="paragraph" w:customStyle="1" w:styleId="Resref">
    <w:name w:val="Res_ref"/>
    <w:basedOn w:val="Recref"/>
    <w:next w:val="Resdate"/>
    <w:rsid w:val="0079336F"/>
  </w:style>
  <w:style w:type="paragraph" w:customStyle="1" w:styleId="Restitle">
    <w:name w:val="Res_title"/>
    <w:basedOn w:val="Rectitle"/>
    <w:next w:val="Resref"/>
    <w:rsid w:val="0079336F"/>
  </w:style>
  <w:style w:type="paragraph" w:customStyle="1" w:styleId="Section1">
    <w:name w:val="Section_1"/>
    <w:basedOn w:val="Normal"/>
    <w:next w:val="Normal"/>
    <w:rsid w:val="0079336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79336F"/>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79336F"/>
    <w:pPr>
      <w:keepNext/>
      <w:keepLines/>
      <w:spacing w:before="480" w:after="80"/>
      <w:jc w:val="center"/>
    </w:pPr>
    <w:rPr>
      <w:caps/>
      <w:sz w:val="28"/>
    </w:rPr>
  </w:style>
  <w:style w:type="paragraph" w:customStyle="1" w:styleId="Sectiontitle">
    <w:name w:val="Section_title"/>
    <w:basedOn w:val="Normal"/>
    <w:next w:val="Normalaftertitle"/>
    <w:rsid w:val="0079336F"/>
    <w:pPr>
      <w:keepNext/>
      <w:keepLines/>
      <w:spacing w:before="480" w:after="280"/>
      <w:jc w:val="center"/>
    </w:pPr>
    <w:rPr>
      <w:b/>
      <w:sz w:val="28"/>
    </w:rPr>
  </w:style>
  <w:style w:type="paragraph" w:customStyle="1" w:styleId="Source">
    <w:name w:val="Source"/>
    <w:basedOn w:val="Normal"/>
    <w:next w:val="Normalaftertitle"/>
    <w:rsid w:val="0079336F"/>
    <w:pPr>
      <w:spacing w:before="840" w:after="200"/>
      <w:jc w:val="center"/>
    </w:pPr>
    <w:rPr>
      <w:b/>
      <w:sz w:val="28"/>
    </w:rPr>
  </w:style>
  <w:style w:type="paragraph" w:customStyle="1" w:styleId="SpecialFooter">
    <w:name w:val="Special Footer"/>
    <w:basedOn w:val="Footer"/>
    <w:rsid w:val="0079336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79336F"/>
    <w:rPr>
      <w:b/>
      <w:color w:val="auto"/>
    </w:rPr>
  </w:style>
  <w:style w:type="paragraph" w:customStyle="1" w:styleId="Tablehead">
    <w:name w:val="Table_head"/>
    <w:basedOn w:val="Normal"/>
    <w:next w:val="Normal"/>
    <w:rsid w:val="0079336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7933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79336F"/>
    <w:pPr>
      <w:keepNext/>
      <w:keepLines/>
      <w:spacing w:before="360" w:after="120"/>
      <w:jc w:val="center"/>
    </w:pPr>
    <w:rPr>
      <w:b/>
    </w:rPr>
  </w:style>
  <w:style w:type="paragraph" w:customStyle="1" w:styleId="TableNoBR">
    <w:name w:val="Table_No_BR"/>
    <w:basedOn w:val="Normal"/>
    <w:next w:val="TabletitleBR"/>
    <w:rsid w:val="0079336F"/>
    <w:pPr>
      <w:keepNext/>
      <w:spacing w:before="560" w:after="120"/>
      <w:jc w:val="center"/>
    </w:pPr>
    <w:rPr>
      <w:caps/>
    </w:rPr>
  </w:style>
  <w:style w:type="paragraph" w:customStyle="1" w:styleId="Tableref">
    <w:name w:val="Table_ref"/>
    <w:basedOn w:val="Normal"/>
    <w:next w:val="TabletitleBR"/>
    <w:rsid w:val="0079336F"/>
    <w:pPr>
      <w:keepNext/>
      <w:spacing w:before="0" w:after="120"/>
      <w:jc w:val="center"/>
    </w:pPr>
  </w:style>
  <w:style w:type="paragraph" w:customStyle="1" w:styleId="Tabletext">
    <w:name w:val="Table_text"/>
    <w:basedOn w:val="Normal"/>
    <w:rsid w:val="007933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79336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79336F"/>
  </w:style>
  <w:style w:type="paragraph" w:customStyle="1" w:styleId="Title3">
    <w:name w:val="Title 3"/>
    <w:basedOn w:val="Title2"/>
    <w:next w:val="Normal"/>
    <w:rsid w:val="0079336F"/>
    <w:rPr>
      <w:caps w:val="0"/>
    </w:rPr>
  </w:style>
  <w:style w:type="paragraph" w:customStyle="1" w:styleId="Title4">
    <w:name w:val="Title 4"/>
    <w:basedOn w:val="Title3"/>
    <w:next w:val="Heading1"/>
    <w:rsid w:val="0079336F"/>
    <w:rPr>
      <w:b/>
    </w:rPr>
  </w:style>
  <w:style w:type="paragraph" w:customStyle="1" w:styleId="toc0">
    <w:name w:val="toc 0"/>
    <w:basedOn w:val="Normal"/>
    <w:next w:val="TOC1"/>
    <w:rsid w:val="0079336F"/>
    <w:pPr>
      <w:tabs>
        <w:tab w:val="clear" w:pos="794"/>
        <w:tab w:val="clear" w:pos="1191"/>
        <w:tab w:val="clear" w:pos="1588"/>
        <w:tab w:val="clear" w:pos="1985"/>
        <w:tab w:val="right" w:pos="9639"/>
      </w:tabs>
    </w:pPr>
    <w:rPr>
      <w:b/>
    </w:rPr>
  </w:style>
  <w:style w:type="paragraph" w:styleId="TOC1">
    <w:name w:val="toc 1"/>
    <w:basedOn w:val="Normal"/>
    <w:semiHidden/>
    <w:rsid w:val="0079336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9336F"/>
    <w:pPr>
      <w:spacing w:before="80"/>
      <w:ind w:left="1531" w:hanging="851"/>
    </w:pPr>
  </w:style>
  <w:style w:type="paragraph" w:styleId="TOC3">
    <w:name w:val="toc 3"/>
    <w:basedOn w:val="TOC2"/>
    <w:semiHidden/>
    <w:rsid w:val="0079336F"/>
  </w:style>
  <w:style w:type="paragraph" w:styleId="TOC4">
    <w:name w:val="toc 4"/>
    <w:basedOn w:val="TOC3"/>
    <w:semiHidden/>
    <w:rsid w:val="0079336F"/>
  </w:style>
  <w:style w:type="paragraph" w:styleId="TOC5">
    <w:name w:val="toc 5"/>
    <w:basedOn w:val="TOC4"/>
    <w:semiHidden/>
    <w:rsid w:val="0079336F"/>
  </w:style>
  <w:style w:type="paragraph" w:styleId="TOC6">
    <w:name w:val="toc 6"/>
    <w:basedOn w:val="TOC4"/>
    <w:semiHidden/>
    <w:rsid w:val="0079336F"/>
  </w:style>
  <w:style w:type="paragraph" w:styleId="TOC7">
    <w:name w:val="toc 7"/>
    <w:basedOn w:val="TOC4"/>
    <w:semiHidden/>
    <w:rsid w:val="0079336F"/>
  </w:style>
  <w:style w:type="paragraph" w:styleId="TOC8">
    <w:name w:val="toc 8"/>
    <w:basedOn w:val="TOC4"/>
    <w:semiHidden/>
    <w:rsid w:val="0079336F"/>
  </w:style>
  <w:style w:type="character" w:styleId="Hyperlink">
    <w:name w:val="Hyperlink"/>
    <w:aliases w:val="超级链接,Style 58,超????,超?级链,하이퍼링크2,하이퍼링크21,CEO_Hyperlink,超??级链Ú,fL????,fL?级,超??级链,超?级链Ú,’´?级链,’´????,’´??级链Ú,’´??级,超链接1"/>
    <w:basedOn w:val="DefaultParagraphFont"/>
    <w:qFormat/>
    <w:rsid w:val="00D7556A"/>
    <w:rPr>
      <w:color w:val="0000FF"/>
      <w:u w:val="single"/>
    </w:rPr>
  </w:style>
  <w:style w:type="character" w:customStyle="1" w:styleId="apple-style-span">
    <w:name w:val="apple-style-span"/>
    <w:basedOn w:val="DefaultParagraphFont"/>
    <w:rsid w:val="004244BE"/>
  </w:style>
  <w:style w:type="paragraph" w:styleId="BalloonText">
    <w:name w:val="Balloon Text"/>
    <w:basedOn w:val="Normal"/>
    <w:semiHidden/>
    <w:rsid w:val="004C23D3"/>
    <w:rPr>
      <w:rFonts w:ascii="Tahoma" w:hAnsi="Tahoma" w:cs="Tahoma"/>
      <w:sz w:val="16"/>
      <w:szCs w:val="16"/>
    </w:rPr>
  </w:style>
  <w:style w:type="paragraph" w:customStyle="1" w:styleId="Docnumber">
    <w:name w:val="Docnumber"/>
    <w:basedOn w:val="Normal"/>
    <w:link w:val="DocnumberChar"/>
    <w:qFormat/>
    <w:rsid w:val="009E7527"/>
    <w:pPr>
      <w:jc w:val="right"/>
    </w:pPr>
    <w:rPr>
      <w:b/>
      <w:bCs/>
      <w:sz w:val="40"/>
    </w:rPr>
  </w:style>
  <w:style w:type="character" w:customStyle="1" w:styleId="DocnumberChar">
    <w:name w:val="Docnumber Char"/>
    <w:link w:val="Docnumber"/>
    <w:rsid w:val="009E7527"/>
    <w:rPr>
      <w:rFonts w:ascii="Times New Roman" w:hAnsi="Times New Roman" w:cs="Times New Roman"/>
      <w:b/>
      <w:bCs/>
      <w:sz w:val="40"/>
    </w:rPr>
  </w:style>
  <w:style w:type="character" w:customStyle="1" w:styleId="UnresolvedMention1">
    <w:name w:val="Unresolved Mention1"/>
    <w:basedOn w:val="DefaultParagraphFont"/>
    <w:uiPriority w:val="99"/>
    <w:semiHidden/>
    <w:unhideWhenUsed/>
    <w:rsid w:val="006A722B"/>
    <w:rPr>
      <w:color w:val="605E5C"/>
      <w:shd w:val="clear" w:color="auto" w:fill="E1DFDD"/>
    </w:rPr>
  </w:style>
  <w:style w:type="paragraph" w:styleId="CommentText">
    <w:name w:val="annotation text"/>
    <w:basedOn w:val="Normal"/>
    <w:link w:val="CommentTextChar"/>
    <w:uiPriority w:val="99"/>
    <w:unhideWhenUsed/>
    <w:rsid w:val="006A722B"/>
    <w:pPr>
      <w:tabs>
        <w:tab w:val="clear" w:pos="794"/>
        <w:tab w:val="clear" w:pos="1191"/>
        <w:tab w:val="clear" w:pos="1588"/>
        <w:tab w:val="clear" w:pos="1985"/>
      </w:tabs>
      <w:overflowPunct/>
      <w:autoSpaceDE/>
      <w:autoSpaceDN/>
      <w:adjustRightInd/>
      <w:spacing w:before="0" w:after="160"/>
      <w:textAlignment w:val="auto"/>
    </w:pPr>
    <w:rPr>
      <w:rFonts w:asciiTheme="minorHAnsi" w:eastAsiaTheme="minorEastAsia" w:hAnsiTheme="minorHAnsi" w:cstheme="minorBidi"/>
      <w:sz w:val="20"/>
      <w:lang w:eastAsia="zh-CN"/>
    </w:rPr>
  </w:style>
  <w:style w:type="character" w:customStyle="1" w:styleId="CommentTextChar">
    <w:name w:val="Comment Text Char"/>
    <w:basedOn w:val="DefaultParagraphFont"/>
    <w:link w:val="CommentText"/>
    <w:uiPriority w:val="99"/>
    <w:rsid w:val="006A722B"/>
    <w:rPr>
      <w:rFonts w:asciiTheme="minorHAnsi" w:eastAsiaTheme="minorEastAsia" w:hAnsiTheme="minorHAnsi" w:cstheme="minorBidi"/>
      <w:lang w:eastAsia="zh-CN"/>
    </w:rPr>
  </w:style>
  <w:style w:type="paragraph" w:styleId="ListParagraph">
    <w:name w:val="List Paragraph"/>
    <w:basedOn w:val="Normal"/>
    <w:link w:val="ListParagraphChar"/>
    <w:uiPriority w:val="99"/>
    <w:qFormat/>
    <w:rsid w:val="006A722B"/>
    <w:pPr>
      <w:ind w:left="720"/>
      <w:contextualSpacing/>
      <w:textAlignment w:val="auto"/>
    </w:pPr>
    <w:rPr>
      <w:rFonts w:eastAsia="Times New Roman"/>
    </w:rPr>
  </w:style>
  <w:style w:type="character" w:customStyle="1" w:styleId="ListParagraphChar">
    <w:name w:val="List Paragraph Char"/>
    <w:link w:val="ListParagraph"/>
    <w:uiPriority w:val="34"/>
    <w:rsid w:val="006A722B"/>
    <w:rPr>
      <w:rFonts w:eastAsia="Times New Roman"/>
      <w:sz w:val="24"/>
      <w:lang w:eastAsia="en-US"/>
    </w:rPr>
  </w:style>
  <w:style w:type="character" w:styleId="FollowedHyperlink">
    <w:name w:val="FollowedHyperlink"/>
    <w:basedOn w:val="DefaultParagraphFont"/>
    <w:semiHidden/>
    <w:unhideWhenUsed/>
    <w:rsid w:val="005D7E70"/>
    <w:rPr>
      <w:color w:val="954F72" w:themeColor="followedHyperlink"/>
      <w:u w:val="single"/>
    </w:rPr>
  </w:style>
  <w:style w:type="character" w:customStyle="1" w:styleId="UnresolvedMention2">
    <w:name w:val="Unresolved Mention2"/>
    <w:basedOn w:val="DefaultParagraphFont"/>
    <w:uiPriority w:val="99"/>
    <w:semiHidden/>
    <w:unhideWhenUsed/>
    <w:rsid w:val="00653278"/>
    <w:rPr>
      <w:color w:val="605E5C"/>
      <w:shd w:val="clear" w:color="auto" w:fill="E1DFDD"/>
    </w:rPr>
  </w:style>
  <w:style w:type="character" w:styleId="CommentReference">
    <w:name w:val="annotation reference"/>
    <w:basedOn w:val="DefaultParagraphFont"/>
    <w:semiHidden/>
    <w:unhideWhenUsed/>
    <w:rsid w:val="00D32D09"/>
    <w:rPr>
      <w:sz w:val="16"/>
      <w:szCs w:val="16"/>
    </w:rPr>
  </w:style>
  <w:style w:type="paragraph" w:styleId="CommentSubject">
    <w:name w:val="annotation subject"/>
    <w:basedOn w:val="CommentText"/>
    <w:next w:val="CommentText"/>
    <w:link w:val="CommentSubjectChar"/>
    <w:semiHidden/>
    <w:unhideWhenUsed/>
    <w:rsid w:val="00D32D09"/>
    <w:pPr>
      <w:tabs>
        <w:tab w:val="left" w:pos="794"/>
        <w:tab w:val="left" w:pos="1191"/>
        <w:tab w:val="left" w:pos="1588"/>
        <w:tab w:val="left" w:pos="1985"/>
      </w:tabs>
      <w:overflowPunct w:val="0"/>
      <w:autoSpaceDE w:val="0"/>
      <w:autoSpaceDN w:val="0"/>
      <w:adjustRightInd w:val="0"/>
      <w:spacing w:before="120" w:after="0"/>
      <w:textAlignment w:val="baseline"/>
    </w:pPr>
    <w:rPr>
      <w:rFonts w:ascii="Times New Roman" w:eastAsia="MS Mincho" w:hAnsi="Times New Roman" w:cs="Times New Roman"/>
      <w:b/>
      <w:bCs/>
      <w:lang w:eastAsia="en-US"/>
    </w:rPr>
  </w:style>
  <w:style w:type="character" w:customStyle="1" w:styleId="CommentSubjectChar">
    <w:name w:val="Comment Subject Char"/>
    <w:basedOn w:val="CommentTextChar"/>
    <w:link w:val="CommentSubject"/>
    <w:semiHidden/>
    <w:rsid w:val="00D32D09"/>
    <w:rPr>
      <w:rFonts w:asciiTheme="minorHAnsi" w:eastAsiaTheme="minorEastAsia" w:hAnsiTheme="minorHAnsi" w:cstheme="minorBidi"/>
      <w:b/>
      <w:bCs/>
      <w:lang w:eastAsia="en-US"/>
    </w:rPr>
  </w:style>
  <w:style w:type="paragraph" w:customStyle="1" w:styleId="TableNoTitle0">
    <w:name w:val="Table_NoTitle"/>
    <w:basedOn w:val="Normal"/>
    <w:next w:val="Tablehead"/>
    <w:rsid w:val="00D168A9"/>
    <w:pPr>
      <w:keepNext/>
      <w:keepLines/>
      <w:spacing w:before="360" w:after="120"/>
      <w:jc w:val="center"/>
    </w:pPr>
    <w:rPr>
      <w:rFonts w:eastAsia="Times New Roman"/>
      <w:b/>
    </w:rPr>
  </w:style>
  <w:style w:type="character" w:customStyle="1" w:styleId="FootnoteTextChar">
    <w:name w:val="Footnote Text Char"/>
    <w:basedOn w:val="DefaultParagraphFont"/>
    <w:link w:val="FootnoteText"/>
    <w:uiPriority w:val="99"/>
    <w:semiHidden/>
    <w:locked/>
    <w:rsid w:val="00D168A9"/>
    <w:rPr>
      <w:sz w:val="24"/>
      <w:lang w:eastAsia="en-US"/>
    </w:rPr>
  </w:style>
  <w:style w:type="table" w:styleId="TableGrid">
    <w:name w:val="Table Grid"/>
    <w:basedOn w:val="TableNormal"/>
    <w:rsid w:val="003D4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35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89924">
      <w:bodyDiv w:val="1"/>
      <w:marLeft w:val="0"/>
      <w:marRight w:val="0"/>
      <w:marTop w:val="0"/>
      <w:marBottom w:val="0"/>
      <w:divBdr>
        <w:top w:val="none" w:sz="0" w:space="0" w:color="auto"/>
        <w:left w:val="none" w:sz="0" w:space="0" w:color="auto"/>
        <w:bottom w:val="none" w:sz="0" w:space="0" w:color="auto"/>
        <w:right w:val="none" w:sz="0" w:space="0" w:color="auto"/>
      </w:divBdr>
    </w:div>
    <w:div w:id="780225860">
      <w:bodyDiv w:val="1"/>
      <w:marLeft w:val="0"/>
      <w:marRight w:val="0"/>
      <w:marTop w:val="0"/>
      <w:marBottom w:val="0"/>
      <w:divBdr>
        <w:top w:val="none" w:sz="0" w:space="0" w:color="auto"/>
        <w:left w:val="none" w:sz="0" w:space="0" w:color="auto"/>
        <w:bottom w:val="none" w:sz="0" w:space="0" w:color="auto"/>
        <w:right w:val="none" w:sz="0" w:space="0" w:color="auto"/>
      </w:divBdr>
    </w:div>
    <w:div w:id="1402175451">
      <w:bodyDiv w:val="1"/>
      <w:marLeft w:val="0"/>
      <w:marRight w:val="0"/>
      <w:marTop w:val="0"/>
      <w:marBottom w:val="0"/>
      <w:divBdr>
        <w:top w:val="none" w:sz="0" w:space="0" w:color="auto"/>
        <w:left w:val="none" w:sz="0" w:space="0" w:color="auto"/>
        <w:bottom w:val="none" w:sz="0" w:space="0" w:color="auto"/>
        <w:right w:val="none" w:sz="0" w:space="0" w:color="auto"/>
      </w:divBdr>
    </w:div>
    <w:div w:id="1777553286">
      <w:bodyDiv w:val="1"/>
      <w:marLeft w:val="0"/>
      <w:marRight w:val="0"/>
      <w:marTop w:val="0"/>
      <w:marBottom w:val="0"/>
      <w:divBdr>
        <w:top w:val="none" w:sz="0" w:space="0" w:color="auto"/>
        <w:left w:val="none" w:sz="0" w:space="0" w:color="auto"/>
        <w:bottom w:val="none" w:sz="0" w:space="0" w:color="auto"/>
        <w:right w:val="none" w:sz="0" w:space="0" w:color="auto"/>
      </w:divBdr>
    </w:div>
    <w:div w:id="192538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ls/sp16-sg20-oLS-00231.docx" TargetMode="External"/><Relationship Id="rId18" Type="http://schemas.openxmlformats.org/officeDocument/2006/relationships/hyperlink" Target="http://handle.itu.int/11.1002/ls/sp16-onem2m-iLS-00018.pdf" TargetMode="External"/><Relationship Id="rId26" Type="http://schemas.openxmlformats.org/officeDocument/2006/relationships/hyperlink" Target="https://www.itu.int/ITU-T/recommendations/rec.aspx?rec=13500" TargetMode="External"/><Relationship Id="rId39" Type="http://schemas.openxmlformats.org/officeDocument/2006/relationships/hyperlink" Target="https://www.itu.int/ITU-T/recommendations/rec.aspx?rec=13513" TargetMode="External"/><Relationship Id="rId21" Type="http://schemas.openxmlformats.org/officeDocument/2006/relationships/hyperlink" Target="https://www.itu.int/md/meetingdoc.asp?lang=en&amp;parent=T17-SG20-211011-TD-GEN-2382" TargetMode="External"/><Relationship Id="rId34" Type="http://schemas.openxmlformats.org/officeDocument/2006/relationships/hyperlink" Target="https://www.itu.int/ITU-T/recommendations/rec.aspx?rec=13508" TargetMode="External"/><Relationship Id="rId42" Type="http://schemas.openxmlformats.org/officeDocument/2006/relationships/hyperlink" Target="https://www.itu.int/rec/R-REC-M.2150/en" TargetMode="External"/><Relationship Id="rId47" Type="http://schemas.openxmlformats.org/officeDocument/2006/relationships/theme" Target="theme/theme1.xm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yperlink" Target="mailto:olivier.dubuisson@orange.com" TargetMode="External"/><Relationship Id="rId29" Type="http://schemas.openxmlformats.org/officeDocument/2006/relationships/hyperlink" Target="https://www.itu.int/ITU-T/recommendations/rec.aspx?rec=135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ifa/t/2017/ls/tsag/sp16-tsag-oLS-00043.zip" TargetMode="External"/><Relationship Id="rId24" Type="http://schemas.openxmlformats.org/officeDocument/2006/relationships/image" Target="media/image2.gif"/><Relationship Id="rId32" Type="http://schemas.openxmlformats.org/officeDocument/2006/relationships/hyperlink" Target="https://www.itu.int/ITU-T/recommendations/rec.aspx?rec=13506" TargetMode="External"/><Relationship Id="rId37" Type="http://schemas.openxmlformats.org/officeDocument/2006/relationships/hyperlink" Target="https://www.itu.int/ITU-T/recommendations/rec.aspx?rec=13511" TargetMode="External"/><Relationship Id="rId40" Type="http://schemas.openxmlformats.org/officeDocument/2006/relationships/hyperlink" Target="https://www.itu.int/ITU-T/recommendations/rec.aspx?rec=13642"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handle.itu.int/11.1002/ls/sp16-onem2m-iLS-00018.pdf" TargetMode="External"/><Relationship Id="rId23" Type="http://schemas.openxmlformats.org/officeDocument/2006/relationships/hyperlink" Target="https://www.itu.int/ITU-T/recommendations/rec.aspx?rec=13390" TargetMode="External"/><Relationship Id="rId28" Type="http://schemas.openxmlformats.org/officeDocument/2006/relationships/hyperlink" Target="https://www.itu.int/ITU-T/recommendations/rec.aspx?rec=13502" TargetMode="External"/><Relationship Id="rId36" Type="http://schemas.openxmlformats.org/officeDocument/2006/relationships/hyperlink" Target="https://www.itu.int/ITU-T/recommendations/rec.aspx?rec=13510" TargetMode="External"/><Relationship Id="rId10" Type="http://schemas.openxmlformats.org/officeDocument/2006/relationships/hyperlink" Target="mailto:olivier.dubuisson@orange.com" TargetMode="External"/><Relationship Id="rId19" Type="http://schemas.openxmlformats.org/officeDocument/2006/relationships/hyperlink" Target="https://www.itu.int/md/meetingdoc.asp?lang=en&amp;parent=T17-SG20-211011-TD-GEN-2445" TargetMode="External"/><Relationship Id="rId31" Type="http://schemas.openxmlformats.org/officeDocument/2006/relationships/hyperlink" Target="https://www.itu.int/ITU-T/recommendations/rec.aspx?rec=13505"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asser.almarzouqi@tra.gov.ae" TargetMode="External"/><Relationship Id="rId14" Type="http://schemas.openxmlformats.org/officeDocument/2006/relationships/hyperlink" Target="http://handle.itu.int/11.1002/ls/sp16-tsag-oLS-00043.zip" TargetMode="External"/><Relationship Id="rId22" Type="http://schemas.openxmlformats.org/officeDocument/2006/relationships/hyperlink" Target="https://www.itu.int/md/meetingdoc.asp?lang=en&amp;parent=T17-SG20-211011-TD-GEN-2439" TargetMode="External"/><Relationship Id="rId27" Type="http://schemas.openxmlformats.org/officeDocument/2006/relationships/hyperlink" Target="https://www.itu.int/ITU-T/recommendations/rec.aspx?rec=13501" TargetMode="External"/><Relationship Id="rId30" Type="http://schemas.openxmlformats.org/officeDocument/2006/relationships/hyperlink" Target="https://www.itu.int/ITU-T/recommendations/rec.aspx?rec=13504" TargetMode="External"/><Relationship Id="rId35" Type="http://schemas.openxmlformats.org/officeDocument/2006/relationships/hyperlink" Target="https://www.itu.int/ITU-T/recommendations/rec.aspx?rec=13509" TargetMode="External"/><Relationship Id="rId43" Type="http://schemas.openxmlformats.org/officeDocument/2006/relationships/hyperlink" Target="mailto:itu-input@list.oneM2M.org" TargetMode="External"/><Relationship Id="rId8" Type="http://schemas.openxmlformats.org/officeDocument/2006/relationships/hyperlink" Target="http://handle.itu.int/11.1002/ls/sp16-sg20-oLS-00231.docx" TargetMode="External"/><Relationship Id="rId3" Type="http://schemas.openxmlformats.org/officeDocument/2006/relationships/settings" Target="settings.xml"/><Relationship Id="rId12" Type="http://schemas.openxmlformats.org/officeDocument/2006/relationships/hyperlink" Target="https://www.itu.int/ifa/t/2017/ls/onem2m/sp16-onem2m-iLS-00018.pdf" TargetMode="External"/><Relationship Id="rId17" Type="http://schemas.openxmlformats.org/officeDocument/2006/relationships/hyperlink" Target="http://handle.itu.int/11.1002/ls/sp16-tsag-oLS-00043.zip" TargetMode="External"/><Relationship Id="rId25" Type="http://schemas.openxmlformats.org/officeDocument/2006/relationships/hyperlink" Target="https://www.itu.int/ITU-T/recommendations/rec.aspx?rec=13499" TargetMode="External"/><Relationship Id="rId33" Type="http://schemas.openxmlformats.org/officeDocument/2006/relationships/hyperlink" Target="https://www.itu.int/ITU-T/recommendations/rec.aspx?rec=13507" TargetMode="External"/><Relationship Id="rId38" Type="http://schemas.openxmlformats.org/officeDocument/2006/relationships/hyperlink" Target="https://www.itu.int/ITU-T/recommendations/rec.aspx?rec=13512" TargetMode="External"/><Relationship Id="rId46" Type="http://schemas.openxmlformats.org/officeDocument/2006/relationships/glossaryDocument" Target="glossary/document.xml"/><Relationship Id="rId20" Type="http://schemas.openxmlformats.org/officeDocument/2006/relationships/hyperlink" Target="https://www.itu.int/md/meetingdoc.asp?lang=en&amp;parent=T17-SG20-210517-TD-GEN-2131" TargetMode="External"/><Relationship Id="rId41" Type="http://schemas.openxmlformats.org/officeDocument/2006/relationships/hyperlink" Target="https://www.itu.int/md/meetingdoc.asp?lang=en&amp;parent=T17-SG20-211011-TD-GEN-238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FC850AE18949779B5BF9EE8918B755"/>
        <w:category>
          <w:name w:val="General"/>
          <w:gallery w:val="placeholder"/>
        </w:category>
        <w:types>
          <w:type w:val="bbPlcHdr"/>
        </w:types>
        <w:behaviors>
          <w:behavior w:val="content"/>
        </w:behaviors>
        <w:guid w:val="{758ABE59-7CF2-4744-A5B7-D14A8CFC651C}"/>
      </w:docPartPr>
      <w:docPartBody>
        <w:p w:rsidR="00565784" w:rsidRDefault="00E2187E" w:rsidP="00E2187E">
          <w:pPr>
            <w:pStyle w:val="C6FC850AE18949779B5BF9EE8918B755"/>
          </w:pPr>
          <w:r w:rsidRPr="00136DDD">
            <w:rPr>
              <w:rStyle w:val="PlaceholderText"/>
            </w:rPr>
            <w:t>Insert keywords separated by semicolon (;)</w:t>
          </w:r>
        </w:p>
      </w:docPartBody>
    </w:docPart>
    <w:docPart>
      <w:docPartPr>
        <w:name w:val="F3493AA5B5A946509B373B8640D1ABE3"/>
        <w:category>
          <w:name w:val="General"/>
          <w:gallery w:val="placeholder"/>
        </w:category>
        <w:types>
          <w:type w:val="bbPlcHdr"/>
        </w:types>
        <w:behaviors>
          <w:behavior w:val="content"/>
        </w:behaviors>
        <w:guid w:val="{55419E0C-72D3-4040-8F84-A4AFB70CAED3}"/>
      </w:docPartPr>
      <w:docPartBody>
        <w:p w:rsidR="00565784" w:rsidRDefault="00E2187E" w:rsidP="00E2187E">
          <w:pPr>
            <w:pStyle w:val="F3493AA5B5A946509B373B8640D1ABE3"/>
          </w:pPr>
          <w:r w:rsidRPr="00136DDD">
            <w:rPr>
              <w:rStyle w:val="PlaceholderText"/>
            </w:rPr>
            <w:t>Insert an abstract under 200 words that describes the content of the document, including a clear description of any proposals it may contain.</w:t>
          </w:r>
        </w:p>
      </w:docPartBody>
    </w:docPart>
    <w:docPart>
      <w:docPartPr>
        <w:name w:val="C41B6330F8B54186BBAE083FC73681E1"/>
        <w:category>
          <w:name w:val="General"/>
          <w:gallery w:val="placeholder"/>
        </w:category>
        <w:types>
          <w:type w:val="bbPlcHdr"/>
        </w:types>
        <w:behaviors>
          <w:behavior w:val="content"/>
        </w:behaviors>
        <w:guid w:val="{E0FD3954-FEE9-431A-8B70-83D292576AAD}"/>
      </w:docPartPr>
      <w:docPartBody>
        <w:p w:rsidR="00644A2A" w:rsidRDefault="00AD6864" w:rsidP="00AD6864">
          <w:pPr>
            <w:pStyle w:val="C41B6330F8B54186BBAE083FC73681E1"/>
          </w:pPr>
          <w:r>
            <w:rPr>
              <w:rStyle w:val="PlaceholderText"/>
            </w:rPr>
            <w:t>Click here to enter text.</w:t>
          </w:r>
        </w:p>
      </w:docPartBody>
    </w:docPart>
    <w:docPart>
      <w:docPartPr>
        <w:name w:val="C1D626D10F12410FB308C9338B871B4C"/>
        <w:category>
          <w:name w:val="Général"/>
          <w:gallery w:val="placeholder"/>
        </w:category>
        <w:types>
          <w:type w:val="bbPlcHdr"/>
        </w:types>
        <w:behaviors>
          <w:behavior w:val="content"/>
        </w:behaviors>
        <w:guid w:val="{0506E6CA-F84A-4FB8-AF5F-07642D46FE35}"/>
      </w:docPartPr>
      <w:docPartBody>
        <w:p w:rsidR="00D91EA0" w:rsidRDefault="00935F92" w:rsidP="00935F92">
          <w:pPr>
            <w:pStyle w:val="C1D626D10F12410FB308C9338B871B4C"/>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2"/>
  </w:compat>
  <w:rsids>
    <w:rsidRoot w:val="00E2187E"/>
    <w:rsid w:val="00301254"/>
    <w:rsid w:val="00303F9A"/>
    <w:rsid w:val="00482685"/>
    <w:rsid w:val="00565784"/>
    <w:rsid w:val="006227EA"/>
    <w:rsid w:val="00644A2A"/>
    <w:rsid w:val="0086101E"/>
    <w:rsid w:val="00930343"/>
    <w:rsid w:val="00935F92"/>
    <w:rsid w:val="00AD6864"/>
    <w:rsid w:val="00D91EA0"/>
    <w:rsid w:val="00E21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E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5F92"/>
  </w:style>
  <w:style w:type="paragraph" w:customStyle="1" w:styleId="C6FC850AE18949779B5BF9EE8918B755">
    <w:name w:val="C6FC850AE18949779B5BF9EE8918B755"/>
    <w:rsid w:val="00E2187E"/>
  </w:style>
  <w:style w:type="paragraph" w:customStyle="1" w:styleId="F3493AA5B5A946509B373B8640D1ABE3">
    <w:name w:val="F3493AA5B5A946509B373B8640D1ABE3"/>
    <w:rsid w:val="00E2187E"/>
  </w:style>
  <w:style w:type="paragraph" w:customStyle="1" w:styleId="C41B6330F8B54186BBAE083FC73681E1">
    <w:name w:val="C41B6330F8B54186BBAE083FC73681E1"/>
    <w:rsid w:val="00AD6864"/>
    <w:rPr>
      <w:lang w:val="fr-FR" w:eastAsia="zh-CN"/>
    </w:rPr>
  </w:style>
  <w:style w:type="paragraph" w:customStyle="1" w:styleId="C1D626D10F12410FB308C9338B871B4C">
    <w:name w:val="C1D626D10F12410FB308C9338B871B4C"/>
    <w:rsid w:val="00935F92"/>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2387</Words>
  <Characters>13609</Characters>
  <Application>Microsoft Office Word</Application>
  <DocSecurity>0</DocSecurity>
  <Lines>113</Lines>
  <Paragraphs>31</Paragraphs>
  <ScaleCrop>false</ScaleCrop>
  <HeadingPairs>
    <vt:vector size="6" baseType="variant">
      <vt:variant>
        <vt:lpstr>Title</vt:lpstr>
      </vt:variant>
      <vt:variant>
        <vt:i4>1</vt:i4>
      </vt:variant>
      <vt:variant>
        <vt:lpstr>Titre</vt:lpstr>
      </vt:variant>
      <vt:variant>
        <vt:i4>1</vt:i4>
      </vt:variant>
      <vt:variant>
        <vt:lpstr>Название</vt:lpstr>
      </vt:variant>
      <vt:variant>
        <vt:i4>1</vt:i4>
      </vt:variant>
    </vt:vector>
  </HeadingPairs>
  <TitlesOfParts>
    <vt:vector size="3" baseType="lpstr">
      <vt:lpstr>Draft LS/o/r on a draft submission and maintenance process for oneM2M specifications (TSAG-LS43) [to TSAG and oneM2M] (answers TD2131 and TD2382)</vt:lpstr>
      <vt:lpstr>LS/i on a draft submission and maintenance process for oneM2M specifications incorporated as ITU-T Recommendations [from TSAG]</vt:lpstr>
      <vt:lpstr>LS/i on a draft submission and maintenance process for oneM2M specifications incorporated as ITU-T Recommendations [from TSAG]</vt:lpstr>
    </vt:vector>
  </TitlesOfParts>
  <Manager>ITU-T</Manager>
  <Company>International Telecommunication Union (ITU)</Company>
  <LinksUpToDate>false</LinksUpToDate>
  <CharactersWithSpaces>15965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LS/o/r on a draft submission and maintenance process for oneM2M specifications (TSAG-LS43) [to TSAG and oneM2M] (answers TD2131 and TD2382)</dc:title>
  <dc:creator>ITU-T Study Group 20</dc:creator>
  <cp:keywords>Recommendation ITU-T A.25, Recommendation ITU-T A.5, oneM2M</cp:keywords>
  <dc:description>SG20-LS  For: _x000d_Document date: _x000d_Saved by ITU51014379 at 08:40:04 on 22.10.2021</dc:description>
  <cp:lastModifiedBy>Al-Mnini, Lara</cp:lastModifiedBy>
  <cp:revision>3</cp:revision>
  <cp:lastPrinted>2009-11-11T07:20:00Z</cp:lastPrinted>
  <dcterms:created xsi:type="dcterms:W3CDTF">2021-10-22T08:14:00Z</dcterms:created>
  <dcterms:modified xsi:type="dcterms:W3CDTF">2021-10-22T08:18:00Z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SG20-LS</vt:lpwstr>
  </property>
  <property fmtid="{D5CDD505-2E9C-101B-9397-08002B2CF9AE}" pid="3" name="Docdate">
    <vt:lpwstr/>
  </property>
  <property fmtid="{D5CDD505-2E9C-101B-9397-08002B2CF9AE}" pid="4" name="Docorlang">
    <vt:lpwstr/>
  </property>
  <property fmtid="{D5CDD505-2E9C-101B-9397-08002B2CF9AE}" pid="5" name="Docbluepink">
    <vt:lpwstr>All/20</vt:lpwstr>
  </property>
  <property fmtid="{D5CDD505-2E9C-101B-9397-08002B2CF9AE}" pid="6" name="Docdest">
    <vt:lpwstr/>
  </property>
  <property fmtid="{D5CDD505-2E9C-101B-9397-08002B2CF9AE}" pid="7" name="Docauthor">
    <vt:lpwstr>ITU-T Study Group 20</vt:lpwstr>
  </property>
</Properties>
</file>