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9E6045" w:rsidRPr="008F7D1F" w14:paraId="367946FC" w14:textId="77777777" w:rsidTr="000F01AC">
        <w:trPr>
          <w:cantSplit/>
          <w:jc w:val="center"/>
        </w:trPr>
        <w:tc>
          <w:tcPr>
            <w:tcW w:w="1134" w:type="dxa"/>
            <w:vMerge w:val="restart"/>
            <w:vAlign w:val="center"/>
          </w:tcPr>
          <w:p w14:paraId="06F4CDC6" w14:textId="77777777" w:rsidR="009E6045" w:rsidRPr="008F7D1F" w:rsidRDefault="009E6045" w:rsidP="009E6045">
            <w:pPr>
              <w:jc w:val="center"/>
              <w:rPr>
                <w:sz w:val="20"/>
                <w:szCs w:val="20"/>
              </w:rPr>
            </w:pPr>
            <w:bookmarkStart w:id="0" w:name="dtitle1" w:colFirst="1" w:colLast="1"/>
            <w:r w:rsidRPr="008F7D1F">
              <w:rPr>
                <w:noProof/>
                <w:sz w:val="20"/>
                <w:szCs w:val="20"/>
                <w:lang w:val="en-US" w:eastAsia="ko-KR"/>
              </w:rPr>
              <w:drawing>
                <wp:inline distT="0" distB="0" distL="0" distR="0" wp14:anchorId="3F61D9EF" wp14:editId="27F2849C">
                  <wp:extent cx="684000" cy="826005"/>
                  <wp:effectExtent l="0" t="0" r="1905" b="0"/>
                  <wp:docPr id="2" name="Picture 2"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69" w:type="dxa"/>
            <w:gridSpan w:val="2"/>
            <w:vMerge w:val="restart"/>
          </w:tcPr>
          <w:p w14:paraId="7886EB36" w14:textId="77777777" w:rsidR="009E6045" w:rsidRPr="008F7D1F" w:rsidRDefault="009E6045" w:rsidP="009E6045">
            <w:pPr>
              <w:rPr>
                <w:sz w:val="16"/>
                <w:szCs w:val="16"/>
              </w:rPr>
            </w:pPr>
            <w:r w:rsidRPr="008F7D1F">
              <w:rPr>
                <w:sz w:val="16"/>
                <w:szCs w:val="16"/>
              </w:rPr>
              <w:t>INTERNATIONAL TELECOMMUNICATION UNION</w:t>
            </w:r>
          </w:p>
          <w:p w14:paraId="6AFA5EFD" w14:textId="77777777" w:rsidR="009E6045" w:rsidRPr="008F7D1F" w:rsidRDefault="009E6045" w:rsidP="009E6045">
            <w:pPr>
              <w:rPr>
                <w:b/>
                <w:bCs/>
                <w:sz w:val="26"/>
                <w:szCs w:val="26"/>
              </w:rPr>
            </w:pPr>
            <w:r w:rsidRPr="008F7D1F">
              <w:rPr>
                <w:b/>
                <w:bCs/>
                <w:sz w:val="26"/>
                <w:szCs w:val="26"/>
              </w:rPr>
              <w:t>TELECOMMUNICATION</w:t>
            </w:r>
            <w:r w:rsidRPr="008F7D1F">
              <w:rPr>
                <w:b/>
                <w:bCs/>
                <w:sz w:val="26"/>
                <w:szCs w:val="26"/>
              </w:rPr>
              <w:br/>
              <w:t>STANDARDIZATION SECTOR</w:t>
            </w:r>
          </w:p>
          <w:p w14:paraId="221B112A" w14:textId="77777777" w:rsidR="009E6045" w:rsidRPr="008F7D1F" w:rsidRDefault="009E6045" w:rsidP="009E6045">
            <w:pPr>
              <w:rPr>
                <w:sz w:val="20"/>
                <w:szCs w:val="20"/>
              </w:rPr>
            </w:pPr>
            <w:r w:rsidRPr="008F7D1F">
              <w:rPr>
                <w:sz w:val="20"/>
                <w:szCs w:val="20"/>
              </w:rPr>
              <w:t>STUDY PERIOD 2017-2020</w:t>
            </w:r>
          </w:p>
        </w:tc>
        <w:tc>
          <w:tcPr>
            <w:tcW w:w="4537" w:type="dxa"/>
            <w:gridSpan w:val="3"/>
            <w:vAlign w:val="center"/>
          </w:tcPr>
          <w:p w14:paraId="036E387A" w14:textId="706A2638" w:rsidR="009E6045" w:rsidRPr="008F7D1F" w:rsidRDefault="00C16339" w:rsidP="009E6045">
            <w:pPr>
              <w:pStyle w:val="Docnumber"/>
            </w:pPr>
            <w:sdt>
              <w:sdtPr>
                <w:alias w:val="ShortName"/>
                <w:tag w:val="ShortName"/>
                <w:id w:val="1668290677"/>
                <w:placeholder>
                  <w:docPart w:val="F756095C86D64B738C4F79EE02F633A3"/>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0F01AC" w:rsidRPr="008F7D1F">
                  <w:t>T</w:t>
                </w:r>
                <w:r w:rsidR="000C7CBA">
                  <w:t>SAG-T</w:t>
                </w:r>
                <w:r w:rsidR="000F01AC" w:rsidRPr="008F7D1F">
                  <w:t>D1</w:t>
                </w:r>
                <w:r w:rsidR="00B72ADC">
                  <w:t>179</w:t>
                </w:r>
              </w:sdtContent>
            </w:sdt>
          </w:p>
        </w:tc>
      </w:tr>
      <w:tr w:rsidR="009E6045" w:rsidRPr="008F7D1F" w14:paraId="7C28F025" w14:textId="77777777" w:rsidTr="000F01AC">
        <w:trPr>
          <w:cantSplit/>
          <w:jc w:val="center"/>
        </w:trPr>
        <w:tc>
          <w:tcPr>
            <w:tcW w:w="1134" w:type="dxa"/>
            <w:vMerge/>
          </w:tcPr>
          <w:p w14:paraId="65A500E5" w14:textId="77777777" w:rsidR="009E6045" w:rsidRPr="008F7D1F" w:rsidRDefault="009E6045" w:rsidP="009E6045">
            <w:pPr>
              <w:rPr>
                <w:smallCaps/>
                <w:sz w:val="20"/>
              </w:rPr>
            </w:pPr>
          </w:p>
        </w:tc>
        <w:tc>
          <w:tcPr>
            <w:tcW w:w="3969" w:type="dxa"/>
            <w:gridSpan w:val="2"/>
            <w:vMerge/>
          </w:tcPr>
          <w:p w14:paraId="062038BF" w14:textId="77777777" w:rsidR="009E6045" w:rsidRPr="008F7D1F" w:rsidRDefault="009E6045" w:rsidP="009E6045">
            <w:pPr>
              <w:rPr>
                <w:smallCaps/>
                <w:sz w:val="20"/>
              </w:rPr>
            </w:pPr>
          </w:p>
        </w:tc>
        <w:sdt>
          <w:sdtPr>
            <w:rPr>
              <w:b/>
              <w:bCs/>
              <w:sz w:val="28"/>
              <w:szCs w:val="28"/>
            </w:rPr>
            <w:alias w:val="SgText"/>
            <w:tag w:val="SgText"/>
            <w:id w:val="-1696836303"/>
            <w:placeholder>
              <w:docPart w:val="1162172B23334A17B0691963370B5CA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4537" w:type="dxa"/>
                <w:gridSpan w:val="3"/>
              </w:tcPr>
              <w:p w14:paraId="1D2DABEA" w14:textId="0D014A63" w:rsidR="009E6045" w:rsidRPr="008F7D1F" w:rsidRDefault="00BC24E3" w:rsidP="009E6045">
                <w:pPr>
                  <w:jc w:val="right"/>
                  <w:rPr>
                    <w:b/>
                    <w:bCs/>
                    <w:sz w:val="28"/>
                    <w:szCs w:val="28"/>
                  </w:rPr>
                </w:pPr>
                <w:r w:rsidRPr="008F7D1F">
                  <w:rPr>
                    <w:b/>
                    <w:bCs/>
                    <w:sz w:val="28"/>
                    <w:szCs w:val="28"/>
                  </w:rPr>
                  <w:t>TSAG</w:t>
                </w:r>
              </w:p>
            </w:tc>
          </w:sdtContent>
        </w:sdt>
      </w:tr>
      <w:tr w:rsidR="009E6045" w:rsidRPr="008F7D1F" w14:paraId="0D318256" w14:textId="77777777" w:rsidTr="000F01AC">
        <w:trPr>
          <w:cantSplit/>
          <w:jc w:val="center"/>
        </w:trPr>
        <w:tc>
          <w:tcPr>
            <w:tcW w:w="1134" w:type="dxa"/>
            <w:vMerge/>
            <w:tcBorders>
              <w:bottom w:val="single" w:sz="12" w:space="0" w:color="auto"/>
            </w:tcBorders>
          </w:tcPr>
          <w:p w14:paraId="4991A7DD" w14:textId="77777777" w:rsidR="009E6045" w:rsidRPr="008F7D1F" w:rsidRDefault="009E6045" w:rsidP="009E6045">
            <w:pPr>
              <w:rPr>
                <w:b/>
                <w:bCs/>
                <w:sz w:val="26"/>
              </w:rPr>
            </w:pPr>
          </w:p>
        </w:tc>
        <w:tc>
          <w:tcPr>
            <w:tcW w:w="3969" w:type="dxa"/>
            <w:gridSpan w:val="2"/>
            <w:vMerge/>
            <w:tcBorders>
              <w:bottom w:val="single" w:sz="12" w:space="0" w:color="auto"/>
            </w:tcBorders>
          </w:tcPr>
          <w:p w14:paraId="73E19CD4" w14:textId="77777777" w:rsidR="009E6045" w:rsidRPr="008F7D1F" w:rsidRDefault="009E6045" w:rsidP="009E6045">
            <w:pPr>
              <w:rPr>
                <w:b/>
                <w:bCs/>
                <w:sz w:val="26"/>
              </w:rPr>
            </w:pPr>
          </w:p>
        </w:tc>
        <w:tc>
          <w:tcPr>
            <w:tcW w:w="4537" w:type="dxa"/>
            <w:gridSpan w:val="3"/>
            <w:tcBorders>
              <w:bottom w:val="single" w:sz="12" w:space="0" w:color="auto"/>
            </w:tcBorders>
            <w:vAlign w:val="center"/>
          </w:tcPr>
          <w:p w14:paraId="314A5F29" w14:textId="54476667" w:rsidR="009E6045" w:rsidRPr="008F7D1F" w:rsidRDefault="009E6045" w:rsidP="009E6045">
            <w:pPr>
              <w:jc w:val="right"/>
              <w:rPr>
                <w:b/>
                <w:bCs/>
                <w:sz w:val="28"/>
                <w:szCs w:val="28"/>
              </w:rPr>
            </w:pPr>
            <w:r w:rsidRPr="008F7D1F">
              <w:rPr>
                <w:b/>
                <w:bCs/>
                <w:sz w:val="28"/>
                <w:szCs w:val="28"/>
              </w:rPr>
              <w:t>English only</w:t>
            </w:r>
          </w:p>
        </w:tc>
      </w:tr>
      <w:tr w:rsidR="009E6045" w:rsidRPr="008F7D1F" w14:paraId="712EC3C7" w14:textId="77777777" w:rsidTr="000F01AC">
        <w:trPr>
          <w:cantSplit/>
          <w:jc w:val="center"/>
        </w:trPr>
        <w:tc>
          <w:tcPr>
            <w:tcW w:w="1418" w:type="dxa"/>
            <w:gridSpan w:val="2"/>
          </w:tcPr>
          <w:p w14:paraId="5CD5CDC0" w14:textId="77777777" w:rsidR="009E6045" w:rsidRPr="008F7D1F" w:rsidRDefault="009E6045" w:rsidP="00EB6775">
            <w:pPr>
              <w:rPr>
                <w:b/>
                <w:bCs/>
              </w:rPr>
            </w:pPr>
            <w:bookmarkStart w:id="1" w:name="InsertLogo"/>
            <w:bookmarkStart w:id="2" w:name="dbluepink" w:colFirst="1" w:colLast="1"/>
            <w:bookmarkEnd w:id="1"/>
            <w:r w:rsidRPr="008F7D1F">
              <w:rPr>
                <w:b/>
                <w:bCs/>
              </w:rPr>
              <w:t>Question(s):</w:t>
            </w:r>
          </w:p>
        </w:tc>
        <w:sdt>
          <w:sdtPr>
            <w:alias w:val="QuestionText"/>
            <w:tag w:val="QuestionText"/>
            <w:id w:val="-1712875088"/>
            <w:placeholder>
              <w:docPart w:val="95F1A332F76E4B38A2F7D51E222701E6"/>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827" w:type="dxa"/>
                <w:gridSpan w:val="2"/>
              </w:tcPr>
              <w:p w14:paraId="114322A2" w14:textId="26DA114C" w:rsidR="009E6045" w:rsidRPr="008F7D1F" w:rsidRDefault="000F01AC" w:rsidP="00EB6775">
                <w:r w:rsidRPr="008F7D1F">
                  <w:t>N/A</w:t>
                </w:r>
              </w:p>
            </w:tc>
          </w:sdtContent>
        </w:sdt>
        <w:tc>
          <w:tcPr>
            <w:tcW w:w="4395" w:type="dxa"/>
            <w:gridSpan w:val="2"/>
          </w:tcPr>
          <w:p w14:paraId="57945932" w14:textId="7D03520A" w:rsidR="009E6045" w:rsidRPr="008F7D1F" w:rsidRDefault="000F01AC" w:rsidP="00EB6775">
            <w:pPr>
              <w:jc w:val="right"/>
            </w:pPr>
            <w:r w:rsidRPr="008F7D1F">
              <w:t xml:space="preserve">Virtual, </w:t>
            </w:r>
            <w:r w:rsidR="00B72ADC">
              <w:t>10</w:t>
            </w:r>
            <w:r w:rsidRPr="008F7D1F">
              <w:t>-</w:t>
            </w:r>
            <w:r w:rsidR="00B72ADC">
              <w:t>17 January</w:t>
            </w:r>
            <w:r w:rsidRPr="008F7D1F">
              <w:t xml:space="preserve"> 202</w:t>
            </w:r>
            <w:r w:rsidR="00B72ADC">
              <w:t>2</w:t>
            </w:r>
          </w:p>
        </w:tc>
      </w:tr>
      <w:bookmarkEnd w:id="2"/>
      <w:tr w:rsidR="009E6045" w:rsidRPr="008F7D1F" w14:paraId="3590DE92" w14:textId="77777777" w:rsidTr="009E6045">
        <w:trPr>
          <w:cantSplit/>
          <w:jc w:val="center"/>
        </w:trPr>
        <w:tc>
          <w:tcPr>
            <w:tcW w:w="9640" w:type="dxa"/>
            <w:gridSpan w:val="6"/>
          </w:tcPr>
          <w:p w14:paraId="2A19A9B9" w14:textId="7E93FA45" w:rsidR="009E6045" w:rsidRPr="008F7D1F" w:rsidRDefault="00C16339" w:rsidP="0089088E">
            <w:pPr>
              <w:jc w:val="center"/>
              <w:rPr>
                <w:b/>
                <w:bCs/>
              </w:rPr>
            </w:pPr>
            <w:sdt>
              <w:sdtPr>
                <w:rPr>
                  <w:b/>
                  <w:bCs/>
                </w:rPr>
                <w:alias w:val="DocTypeText"/>
                <w:tag w:val="DocTypeText"/>
                <w:id w:val="365648318"/>
                <w:placeholder>
                  <w:docPart w:val="C8AE9254D6BD4BBFB42BD61284010BB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BC24E3" w:rsidRPr="008F7D1F">
                  <w:rPr>
                    <w:b/>
                    <w:bCs/>
                  </w:rPr>
                  <w:t>TD</w:t>
                </w:r>
              </w:sdtContent>
            </w:sdt>
          </w:p>
        </w:tc>
      </w:tr>
      <w:tr w:rsidR="009E6045" w:rsidRPr="008F7D1F" w14:paraId="4454EEE5" w14:textId="77777777" w:rsidTr="000F01AC">
        <w:trPr>
          <w:cantSplit/>
          <w:jc w:val="center"/>
        </w:trPr>
        <w:tc>
          <w:tcPr>
            <w:tcW w:w="1418" w:type="dxa"/>
            <w:gridSpan w:val="2"/>
          </w:tcPr>
          <w:p w14:paraId="11B76201" w14:textId="77777777" w:rsidR="009E6045" w:rsidRPr="008F7D1F" w:rsidRDefault="009E6045" w:rsidP="00394DBF">
            <w:pPr>
              <w:rPr>
                <w:b/>
                <w:bCs/>
              </w:rPr>
            </w:pPr>
            <w:r w:rsidRPr="008F7D1F">
              <w:rPr>
                <w:b/>
                <w:bCs/>
              </w:rPr>
              <w:t>Source:</w:t>
            </w:r>
          </w:p>
        </w:tc>
        <w:sdt>
          <w:sdtPr>
            <w:alias w:val="DocumentSource"/>
            <w:tag w:val="DocumentSource"/>
            <w:id w:val="515811107"/>
            <w:placeholder>
              <w:docPart w:val="3C154BE8703341D380C5699E430DEAA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222" w:type="dxa"/>
                <w:gridSpan w:val="4"/>
              </w:tcPr>
              <w:p w14:paraId="43378778" w14:textId="1DB59163" w:rsidR="009E6045" w:rsidRPr="008F7D1F" w:rsidRDefault="00BC24E3" w:rsidP="00277326">
                <w:r w:rsidRPr="008F7D1F">
                  <w:t>Rapporteur, TSAG Rapporteur Group “Strengthening Collaboration”</w:t>
                </w:r>
              </w:p>
            </w:tc>
          </w:sdtContent>
        </w:sdt>
      </w:tr>
      <w:tr w:rsidR="009E6045" w:rsidRPr="008F7D1F" w14:paraId="2731CCE7" w14:textId="77777777" w:rsidTr="000F01AC">
        <w:trPr>
          <w:cantSplit/>
          <w:jc w:val="center"/>
        </w:trPr>
        <w:tc>
          <w:tcPr>
            <w:tcW w:w="1418" w:type="dxa"/>
            <w:gridSpan w:val="2"/>
          </w:tcPr>
          <w:p w14:paraId="095D9B0A" w14:textId="77777777" w:rsidR="009E6045" w:rsidRPr="008F7D1F" w:rsidRDefault="009E6045" w:rsidP="00EB6775">
            <w:r w:rsidRPr="008F7D1F">
              <w:rPr>
                <w:b/>
                <w:bCs/>
              </w:rPr>
              <w:t>Title:</w:t>
            </w:r>
          </w:p>
        </w:tc>
        <w:tc>
          <w:tcPr>
            <w:tcW w:w="8222" w:type="dxa"/>
            <w:gridSpan w:val="4"/>
          </w:tcPr>
          <w:p w14:paraId="67118BEC" w14:textId="41B73F07" w:rsidR="009E6045" w:rsidRPr="008F7D1F" w:rsidRDefault="00C16339" w:rsidP="00EB6775">
            <w:sdt>
              <w:sdtPr>
                <w:alias w:val="Title"/>
                <w:id w:val="1327473359"/>
                <w:placeholder>
                  <w:docPart w:val="152233752A36430594637639465F6C2D"/>
                </w:placeholder>
                <w:dataBinding w:prefixMappings="xmlns:ns0='http://purl.org/dc/elements/1.1/' xmlns:ns1='http://schemas.openxmlformats.org/package/2006/metadata/core-properties' " w:xpath="/ns1:coreProperties[1]/ns0:title[1]" w:storeItemID="{6C3C8BC8-F283-45AE-878A-BAB7291924A1}"/>
                <w:text/>
              </w:sdtPr>
              <w:sdtEndPr/>
              <w:sdtContent>
                <w:r w:rsidR="00014B68" w:rsidRPr="008F7D1F">
                  <w:t xml:space="preserve">Draft Agenda RG-SC “Strengthening Collaboration”, </w:t>
                </w:r>
                <w:r w:rsidR="00014B68">
                  <w:t>11 January</w:t>
                </w:r>
                <w:r w:rsidR="00014B68" w:rsidRPr="008F7D1F">
                  <w:t xml:space="preserve"> 202</w:t>
                </w:r>
                <w:r w:rsidR="00014B68">
                  <w:t>2</w:t>
                </w:r>
                <w:r w:rsidR="00014B68" w:rsidRPr="008F7D1F">
                  <w:t>, 1</w:t>
                </w:r>
                <w:r w:rsidR="00014B68">
                  <w:t>43</w:t>
                </w:r>
                <w:r w:rsidR="00014B68" w:rsidRPr="008F7D1F">
                  <w:t>0 - 1</w:t>
                </w:r>
                <w:r w:rsidR="00014B68">
                  <w:t>630</w:t>
                </w:r>
                <w:r w:rsidR="00014B68" w:rsidRPr="008F7D1F">
                  <w:t xml:space="preserve"> hours Geneva time</w:t>
                </w:r>
              </w:sdtContent>
            </w:sdt>
          </w:p>
        </w:tc>
      </w:tr>
      <w:tr w:rsidR="009E6045" w:rsidRPr="008F7D1F" w14:paraId="26C700E6" w14:textId="77777777" w:rsidTr="000F01AC">
        <w:trPr>
          <w:cantSplit/>
          <w:jc w:val="center"/>
        </w:trPr>
        <w:tc>
          <w:tcPr>
            <w:tcW w:w="1418" w:type="dxa"/>
            <w:gridSpan w:val="2"/>
            <w:tcBorders>
              <w:bottom w:val="single" w:sz="6" w:space="0" w:color="auto"/>
            </w:tcBorders>
          </w:tcPr>
          <w:p w14:paraId="3C8E9089" w14:textId="77777777" w:rsidR="009E6045" w:rsidRPr="008F7D1F" w:rsidRDefault="009E6045" w:rsidP="00EB6775">
            <w:pPr>
              <w:rPr>
                <w:b/>
                <w:bCs/>
              </w:rPr>
            </w:pPr>
            <w:r w:rsidRPr="008F7D1F">
              <w:rPr>
                <w:b/>
                <w:bCs/>
              </w:rPr>
              <w:t>Purpose:</w:t>
            </w:r>
          </w:p>
        </w:tc>
        <w:sdt>
          <w:sdtPr>
            <w:alias w:val="Purpose"/>
            <w:tag w:val="Purpose1"/>
            <w:id w:val="841738108"/>
            <w:placeholder>
              <w:docPart w:val="24A8868B0E67424D8A89EEB1F8260BC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Admin">
              <w:listItem w:value="[Purpose]"/>
            </w:dropDownList>
          </w:sdtPr>
          <w:sdtEndPr/>
          <w:sdtContent>
            <w:tc>
              <w:tcPr>
                <w:tcW w:w="8222" w:type="dxa"/>
                <w:gridSpan w:val="4"/>
                <w:tcBorders>
                  <w:bottom w:val="single" w:sz="6" w:space="0" w:color="auto"/>
                </w:tcBorders>
              </w:tcPr>
              <w:p w14:paraId="444BB0B6" w14:textId="62E25597" w:rsidR="009E6045" w:rsidRPr="008F7D1F" w:rsidRDefault="00AC5C9C" w:rsidP="00EB6775">
                <w:r w:rsidRPr="008F7D1F">
                  <w:t>Admin</w:t>
                </w:r>
              </w:p>
            </w:tc>
          </w:sdtContent>
        </w:sdt>
      </w:tr>
      <w:tr w:rsidR="00AC5C9C" w:rsidRPr="000C7CBA" w14:paraId="1D1ACF8D" w14:textId="77777777" w:rsidTr="000F01AC">
        <w:trPr>
          <w:cantSplit/>
          <w:jc w:val="center"/>
        </w:trPr>
        <w:tc>
          <w:tcPr>
            <w:tcW w:w="1418" w:type="dxa"/>
            <w:gridSpan w:val="2"/>
            <w:tcBorders>
              <w:top w:val="single" w:sz="6" w:space="0" w:color="auto"/>
              <w:bottom w:val="single" w:sz="6" w:space="0" w:color="auto"/>
            </w:tcBorders>
          </w:tcPr>
          <w:p w14:paraId="3B7A35AC" w14:textId="77777777" w:rsidR="00AC5C9C" w:rsidRPr="008F7D1F" w:rsidRDefault="00AC5C9C" w:rsidP="00AC5C9C">
            <w:pPr>
              <w:rPr>
                <w:b/>
                <w:bCs/>
              </w:rPr>
            </w:pPr>
            <w:r w:rsidRPr="008F7D1F">
              <w:rPr>
                <w:b/>
                <w:bCs/>
              </w:rPr>
              <w:t>Contact:</w:t>
            </w:r>
          </w:p>
        </w:tc>
        <w:tc>
          <w:tcPr>
            <w:tcW w:w="4111" w:type="dxa"/>
            <w:gridSpan w:val="3"/>
            <w:tcBorders>
              <w:top w:val="single" w:sz="6" w:space="0" w:color="auto"/>
              <w:bottom w:val="single" w:sz="6" w:space="0" w:color="auto"/>
            </w:tcBorders>
          </w:tcPr>
          <w:p w14:paraId="5A69D136" w14:textId="2FDDCC6E" w:rsidR="00AC5C9C" w:rsidRPr="000C7CBA" w:rsidRDefault="00AC5C9C" w:rsidP="00AC5C9C">
            <w:pPr>
              <w:rPr>
                <w:lang w:val="fr-CH"/>
              </w:rPr>
            </w:pPr>
            <w:r w:rsidRPr="000C7CBA">
              <w:rPr>
                <w:rFonts w:asciiTheme="majorBidi" w:hAnsiTheme="majorBidi" w:cstheme="majorBidi"/>
                <w:lang w:val="fr-CH"/>
              </w:rPr>
              <w:t>Glenn Parsons</w:t>
            </w:r>
            <w:r w:rsidRPr="000C7CBA">
              <w:rPr>
                <w:rFonts w:asciiTheme="majorBidi" w:hAnsiTheme="majorBidi" w:cstheme="majorBidi"/>
                <w:lang w:val="fr-CH"/>
              </w:rPr>
              <w:br/>
              <w:t>Rapporteur TSAG RG-SC</w:t>
            </w:r>
          </w:p>
        </w:tc>
        <w:tc>
          <w:tcPr>
            <w:tcW w:w="4111" w:type="dxa"/>
            <w:tcBorders>
              <w:top w:val="single" w:sz="6" w:space="0" w:color="auto"/>
              <w:bottom w:val="single" w:sz="6" w:space="0" w:color="auto"/>
            </w:tcBorders>
          </w:tcPr>
          <w:p w14:paraId="288BFAA2" w14:textId="553E9928" w:rsidR="00AC5C9C" w:rsidRPr="000C7CBA" w:rsidRDefault="00AC5C9C" w:rsidP="00AC5C9C">
            <w:pPr>
              <w:rPr>
                <w:lang w:val="fr-CH"/>
              </w:rPr>
            </w:pPr>
            <w:r w:rsidRPr="000C7CBA">
              <w:rPr>
                <w:rFonts w:asciiTheme="majorBidi" w:hAnsiTheme="majorBidi" w:cstheme="majorBidi"/>
                <w:lang w:val="fr-CH"/>
              </w:rPr>
              <w:t>Tel:</w:t>
            </w:r>
            <w:r w:rsidRPr="000C7CBA">
              <w:rPr>
                <w:rFonts w:asciiTheme="majorBidi" w:hAnsiTheme="majorBidi" w:cstheme="majorBidi"/>
                <w:lang w:val="fr-CH"/>
              </w:rPr>
              <w:tab/>
              <w:t>+1 514 379 9037</w:t>
            </w:r>
            <w:r w:rsidRPr="000C7CBA">
              <w:rPr>
                <w:rFonts w:asciiTheme="majorBidi" w:hAnsiTheme="majorBidi" w:cstheme="majorBidi"/>
                <w:lang w:val="fr-CH"/>
              </w:rPr>
              <w:br/>
              <w:t xml:space="preserve">E-mail: </w:t>
            </w:r>
            <w:hyperlink r:id="rId11" w:history="1">
              <w:r w:rsidRPr="000C7CBA">
                <w:rPr>
                  <w:rStyle w:val="Hyperlink"/>
                  <w:rFonts w:cstheme="majorBidi"/>
                  <w:lang w:val="fr-CH"/>
                </w:rPr>
                <w:t>glenn.parsons@ericsson.com</w:t>
              </w:r>
            </w:hyperlink>
          </w:p>
        </w:tc>
      </w:tr>
    </w:tbl>
    <w:p w14:paraId="37A53486" w14:textId="77777777" w:rsidR="009E6045" w:rsidRPr="000C7CBA" w:rsidRDefault="009E6045" w:rsidP="0089088E">
      <w:pPr>
        <w:rPr>
          <w:lang w:val="fr-CH"/>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89088E" w:rsidRPr="008F7D1F" w14:paraId="3B2E1AE1" w14:textId="77777777" w:rsidTr="00B53D1B">
        <w:trPr>
          <w:cantSplit/>
          <w:jc w:val="center"/>
        </w:trPr>
        <w:tc>
          <w:tcPr>
            <w:tcW w:w="1418" w:type="dxa"/>
          </w:tcPr>
          <w:p w14:paraId="705E8A11" w14:textId="77777777" w:rsidR="0089088E" w:rsidRPr="008F7D1F" w:rsidRDefault="0089088E" w:rsidP="00EB6775">
            <w:pPr>
              <w:rPr>
                <w:b/>
                <w:bCs/>
              </w:rPr>
            </w:pPr>
            <w:r w:rsidRPr="008F7D1F">
              <w:rPr>
                <w:b/>
                <w:bCs/>
              </w:rPr>
              <w:t>Keywords:</w:t>
            </w:r>
          </w:p>
        </w:tc>
        <w:tc>
          <w:tcPr>
            <w:tcW w:w="8221" w:type="dxa"/>
          </w:tcPr>
          <w:p w14:paraId="75E3B1EF" w14:textId="5074E9B5" w:rsidR="0089088E" w:rsidRPr="008F7D1F" w:rsidRDefault="00C16339" w:rsidP="00EB6775">
            <w:sdt>
              <w:sdtPr>
                <w:alias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AC5C9C" w:rsidRPr="008F7D1F">
                  <w:t>RG-SC agenda;</w:t>
                </w:r>
              </w:sdtContent>
            </w:sdt>
          </w:p>
        </w:tc>
      </w:tr>
      <w:tr w:rsidR="0089088E" w:rsidRPr="008F7D1F" w14:paraId="7D0F8B1C" w14:textId="77777777" w:rsidTr="00B53D1B">
        <w:trPr>
          <w:cantSplit/>
          <w:jc w:val="center"/>
        </w:trPr>
        <w:tc>
          <w:tcPr>
            <w:tcW w:w="1418" w:type="dxa"/>
          </w:tcPr>
          <w:p w14:paraId="72CA09B8" w14:textId="77777777" w:rsidR="0089088E" w:rsidRPr="008F7D1F" w:rsidRDefault="0089088E" w:rsidP="00EB6775">
            <w:pPr>
              <w:rPr>
                <w:b/>
                <w:bCs/>
              </w:rPr>
            </w:pPr>
            <w:r w:rsidRPr="008F7D1F">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1" w:type="dxa"/>
              </w:tcPr>
              <w:p w14:paraId="4BE3CBD5" w14:textId="722105AE" w:rsidR="0089088E" w:rsidRPr="008F7D1F" w:rsidRDefault="00014B68" w:rsidP="00EB6775">
                <w:r w:rsidRPr="008F7D1F">
                  <w:t xml:space="preserve">This TD provides the agenda for the RG-SC e-meeting on </w:t>
                </w:r>
                <w:r>
                  <w:t>11 January 2022, 1430 - 1630 hours Geneva time</w:t>
                </w:r>
                <w:r w:rsidRPr="008F7D1F">
                  <w:t>.</w:t>
                </w:r>
              </w:p>
            </w:tc>
          </w:sdtContent>
        </w:sdt>
      </w:tr>
      <w:bookmarkEnd w:id="0"/>
    </w:tbl>
    <w:p w14:paraId="58589E1E" w14:textId="77777777" w:rsidR="0089088E" w:rsidRPr="008F7D1F" w:rsidRDefault="0089088E" w:rsidP="0089088E"/>
    <w:p w14:paraId="7D774ED1" w14:textId="77777777" w:rsidR="00AC5C9C" w:rsidRPr="008F7D1F" w:rsidRDefault="00AC5C9C" w:rsidP="000F01AC">
      <w:pPr>
        <w:spacing w:before="240" w:after="240"/>
        <w:rPr>
          <w:rFonts w:asciiTheme="majorBidi" w:hAnsiTheme="majorBidi" w:cstheme="majorBidi"/>
        </w:rPr>
      </w:pPr>
      <w:r w:rsidRPr="008F7D1F">
        <w:rPr>
          <w:rFonts w:asciiTheme="majorBidi" w:hAnsiTheme="majorBidi" w:cstheme="majorBidi"/>
          <w:b/>
          <w:bCs/>
        </w:rPr>
        <w:t>Action</w:t>
      </w:r>
      <w:r w:rsidRPr="008F7D1F">
        <w:rPr>
          <w:rFonts w:asciiTheme="majorBidi" w:hAnsiTheme="majorBidi" w:cstheme="majorBidi"/>
        </w:rPr>
        <w:t>:</w:t>
      </w:r>
      <w:r w:rsidRPr="008F7D1F">
        <w:rPr>
          <w:rFonts w:asciiTheme="majorBidi" w:hAnsiTheme="majorBidi" w:cstheme="majorBidi"/>
        </w:rPr>
        <w:tab/>
        <w:t>TSAG RG-SC is invited to adopt this agenda.</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521"/>
        <w:gridCol w:w="844"/>
        <w:gridCol w:w="2383"/>
        <w:gridCol w:w="64"/>
        <w:gridCol w:w="1792"/>
        <w:gridCol w:w="3453"/>
      </w:tblGrid>
      <w:tr w:rsidR="0003747F" w:rsidRPr="008F7D1F" w14:paraId="0503BFAE" w14:textId="77777777" w:rsidTr="00111D21">
        <w:trPr>
          <w:trHeight w:val="20"/>
          <w:tblHeader/>
        </w:trPr>
        <w:tc>
          <w:tcPr>
            <w:tcW w:w="1521" w:type="dxa"/>
          </w:tcPr>
          <w:p w14:paraId="55FAFFC2" w14:textId="77777777" w:rsidR="00DC1FCF" w:rsidRPr="008F7D1F" w:rsidRDefault="00DC1FCF" w:rsidP="007C354B">
            <w:pPr>
              <w:spacing w:before="40" w:after="40"/>
              <w:jc w:val="center"/>
              <w:rPr>
                <w:rFonts w:asciiTheme="majorBidi" w:eastAsia="SimSun" w:hAnsiTheme="majorBidi" w:cstheme="majorBidi"/>
                <w:b/>
              </w:rPr>
            </w:pPr>
            <w:r w:rsidRPr="008F7D1F">
              <w:rPr>
                <w:rFonts w:asciiTheme="majorBidi" w:eastAsia="SimSun" w:hAnsiTheme="majorBidi" w:cstheme="majorBidi"/>
                <w:b/>
              </w:rPr>
              <w:t>Timing</w:t>
            </w:r>
          </w:p>
        </w:tc>
        <w:tc>
          <w:tcPr>
            <w:tcW w:w="844" w:type="dxa"/>
          </w:tcPr>
          <w:p w14:paraId="1932ABB7" w14:textId="035BC664" w:rsidR="00DC1FCF" w:rsidRPr="008F7D1F" w:rsidRDefault="00DC1FCF" w:rsidP="007C354B">
            <w:pPr>
              <w:spacing w:before="40" w:after="40"/>
              <w:jc w:val="center"/>
              <w:rPr>
                <w:rFonts w:asciiTheme="majorBidi" w:eastAsia="SimSun" w:hAnsiTheme="majorBidi" w:cstheme="majorBidi"/>
                <w:b/>
              </w:rPr>
            </w:pPr>
            <w:r w:rsidRPr="008F7D1F">
              <w:rPr>
                <w:rFonts w:asciiTheme="majorBidi" w:eastAsia="SimSun" w:hAnsiTheme="majorBidi" w:cstheme="majorBidi"/>
                <w:b/>
              </w:rPr>
              <w:t>#</w:t>
            </w:r>
          </w:p>
        </w:tc>
        <w:tc>
          <w:tcPr>
            <w:tcW w:w="2383" w:type="dxa"/>
          </w:tcPr>
          <w:p w14:paraId="47F25715" w14:textId="77777777" w:rsidR="00DC1FCF" w:rsidRPr="008F7D1F" w:rsidRDefault="00DC1FCF" w:rsidP="007C354B">
            <w:pPr>
              <w:spacing w:before="40" w:after="40"/>
              <w:jc w:val="center"/>
              <w:rPr>
                <w:rFonts w:asciiTheme="majorBidi" w:eastAsia="SimSun" w:hAnsiTheme="majorBidi" w:cstheme="majorBidi"/>
              </w:rPr>
            </w:pPr>
            <w:r w:rsidRPr="008F7D1F">
              <w:rPr>
                <w:rFonts w:asciiTheme="majorBidi" w:eastAsia="SimSun" w:hAnsiTheme="majorBidi" w:cstheme="majorBidi"/>
                <w:b/>
              </w:rPr>
              <w:t>Agenda Item</w:t>
            </w:r>
          </w:p>
        </w:tc>
        <w:tc>
          <w:tcPr>
            <w:tcW w:w="1856" w:type="dxa"/>
            <w:gridSpan w:val="2"/>
          </w:tcPr>
          <w:p w14:paraId="3703A509" w14:textId="77777777" w:rsidR="00DC1FCF" w:rsidRPr="008F7D1F" w:rsidRDefault="00DC1FCF" w:rsidP="007C354B">
            <w:pPr>
              <w:spacing w:before="40" w:after="40"/>
              <w:jc w:val="center"/>
              <w:rPr>
                <w:rFonts w:asciiTheme="majorBidi" w:eastAsia="SimSun" w:hAnsiTheme="majorBidi" w:cstheme="majorBidi"/>
              </w:rPr>
            </w:pPr>
            <w:r w:rsidRPr="008F7D1F">
              <w:rPr>
                <w:rFonts w:asciiTheme="majorBidi" w:eastAsia="SimSun" w:hAnsiTheme="majorBidi" w:cstheme="majorBidi"/>
                <w:b/>
              </w:rPr>
              <w:t>Docs</w:t>
            </w:r>
          </w:p>
        </w:tc>
        <w:tc>
          <w:tcPr>
            <w:tcW w:w="3453" w:type="dxa"/>
          </w:tcPr>
          <w:p w14:paraId="21DF0D08" w14:textId="77777777" w:rsidR="00DC1FCF" w:rsidRPr="008F7D1F" w:rsidRDefault="00DC1FCF" w:rsidP="007C354B">
            <w:pPr>
              <w:spacing w:before="40" w:after="40"/>
              <w:jc w:val="center"/>
              <w:rPr>
                <w:rFonts w:asciiTheme="majorBidi" w:eastAsia="SimSun" w:hAnsiTheme="majorBidi" w:cstheme="majorBidi"/>
                <w:b/>
              </w:rPr>
            </w:pPr>
            <w:r w:rsidRPr="008F7D1F">
              <w:rPr>
                <w:rFonts w:asciiTheme="majorBidi" w:eastAsia="SimSun" w:hAnsiTheme="majorBidi" w:cstheme="majorBidi"/>
                <w:b/>
              </w:rPr>
              <w:t>Summary and Proposal</w:t>
            </w:r>
          </w:p>
        </w:tc>
      </w:tr>
      <w:tr w:rsidR="00AB6343" w:rsidRPr="008F7D1F" w14:paraId="458BFF47" w14:textId="77777777" w:rsidTr="00111D21">
        <w:trPr>
          <w:trHeight w:val="20"/>
        </w:trPr>
        <w:tc>
          <w:tcPr>
            <w:tcW w:w="1521" w:type="dxa"/>
          </w:tcPr>
          <w:p w14:paraId="7BDD2C88" w14:textId="7D9FA4B7" w:rsidR="00DC1FCF" w:rsidRPr="008F7D1F" w:rsidRDefault="00B72ADC" w:rsidP="007C354B">
            <w:pPr>
              <w:spacing w:before="40" w:after="40"/>
              <w:rPr>
                <w:rFonts w:asciiTheme="majorBidi" w:eastAsia="SimSun" w:hAnsiTheme="majorBidi" w:cstheme="majorBidi"/>
                <w:b/>
              </w:rPr>
            </w:pPr>
            <w:r>
              <w:rPr>
                <w:rFonts w:asciiTheme="majorBidi" w:eastAsia="SimSun" w:hAnsiTheme="majorBidi" w:cstheme="majorBidi"/>
                <w:b/>
              </w:rPr>
              <w:t>Tuesday</w:t>
            </w:r>
            <w:r w:rsidR="00DC1FCF" w:rsidRPr="008F7D1F">
              <w:rPr>
                <w:rFonts w:asciiTheme="majorBidi" w:eastAsia="SimSun" w:hAnsiTheme="majorBidi" w:cstheme="majorBidi"/>
                <w:b/>
              </w:rPr>
              <w:t xml:space="preserve">, </w:t>
            </w:r>
            <w:r w:rsidR="00014B68">
              <w:rPr>
                <w:rFonts w:asciiTheme="majorBidi" w:eastAsia="SimSun" w:hAnsiTheme="majorBidi" w:cstheme="majorBidi"/>
                <w:b/>
              </w:rPr>
              <w:t>11</w:t>
            </w:r>
            <w:r w:rsidR="00DC1FCF" w:rsidRPr="008F7D1F">
              <w:rPr>
                <w:rFonts w:asciiTheme="majorBidi" w:eastAsia="SimSun" w:hAnsiTheme="majorBidi" w:cstheme="majorBidi"/>
                <w:b/>
              </w:rPr>
              <w:t xml:space="preserve"> </w:t>
            </w:r>
            <w:r>
              <w:rPr>
                <w:rFonts w:asciiTheme="majorBidi" w:eastAsia="SimSun" w:hAnsiTheme="majorBidi" w:cstheme="majorBidi"/>
                <w:b/>
              </w:rPr>
              <w:t>January</w:t>
            </w:r>
            <w:r w:rsidR="00DC1FCF" w:rsidRPr="008F7D1F">
              <w:rPr>
                <w:rFonts w:asciiTheme="majorBidi" w:eastAsia="SimSun" w:hAnsiTheme="majorBidi" w:cstheme="majorBidi"/>
                <w:b/>
              </w:rPr>
              <w:t xml:space="preserve"> 202</w:t>
            </w:r>
            <w:r>
              <w:rPr>
                <w:rFonts w:asciiTheme="majorBidi" w:eastAsia="SimSun" w:hAnsiTheme="majorBidi" w:cstheme="majorBidi"/>
                <w:b/>
              </w:rPr>
              <w:t>2</w:t>
            </w:r>
          </w:p>
          <w:p w14:paraId="6F0251B1" w14:textId="2DB65F3F" w:rsidR="00DC1FCF" w:rsidRPr="008F7D1F" w:rsidRDefault="00DC1FCF" w:rsidP="007C354B">
            <w:pPr>
              <w:spacing w:before="40" w:after="40"/>
              <w:rPr>
                <w:rFonts w:asciiTheme="majorBidi" w:eastAsia="SimSun" w:hAnsiTheme="majorBidi" w:cstheme="majorBidi"/>
                <w:bCs/>
              </w:rPr>
            </w:pPr>
            <w:r w:rsidRPr="008F7D1F">
              <w:rPr>
                <w:rFonts w:asciiTheme="majorBidi" w:eastAsia="SimSun" w:hAnsiTheme="majorBidi" w:cstheme="majorBidi"/>
                <w:b/>
              </w:rPr>
              <w:t>1</w:t>
            </w:r>
            <w:r w:rsidR="00B72ADC">
              <w:rPr>
                <w:rFonts w:asciiTheme="majorBidi" w:eastAsia="SimSun" w:hAnsiTheme="majorBidi" w:cstheme="majorBidi"/>
                <w:b/>
              </w:rPr>
              <w:t>43</w:t>
            </w:r>
            <w:r w:rsidRPr="008F7D1F">
              <w:rPr>
                <w:rFonts w:asciiTheme="majorBidi" w:eastAsia="SimSun" w:hAnsiTheme="majorBidi" w:cstheme="majorBidi"/>
                <w:b/>
              </w:rPr>
              <w:t>0 - 1</w:t>
            </w:r>
            <w:r w:rsidR="00B72ADC">
              <w:rPr>
                <w:rFonts w:asciiTheme="majorBidi" w:eastAsia="SimSun" w:hAnsiTheme="majorBidi" w:cstheme="majorBidi"/>
                <w:b/>
              </w:rPr>
              <w:t>630</w:t>
            </w:r>
            <w:r w:rsidRPr="008F7D1F">
              <w:rPr>
                <w:rFonts w:asciiTheme="majorBidi" w:eastAsia="SimSun" w:hAnsiTheme="majorBidi" w:cstheme="majorBidi"/>
                <w:b/>
              </w:rPr>
              <w:t xml:space="preserve"> hours Geneva time</w:t>
            </w:r>
          </w:p>
        </w:tc>
        <w:tc>
          <w:tcPr>
            <w:tcW w:w="844" w:type="dxa"/>
          </w:tcPr>
          <w:p w14:paraId="4704EFE8" w14:textId="2DEC7F75" w:rsidR="00DC1FCF" w:rsidRPr="008F7D1F" w:rsidRDefault="00DC1FCF" w:rsidP="007C354B">
            <w:pPr>
              <w:spacing w:before="40" w:after="40"/>
              <w:rPr>
                <w:rFonts w:asciiTheme="majorBidi" w:eastAsia="SimSun" w:hAnsiTheme="majorBidi" w:cstheme="majorBidi"/>
                <w:b/>
              </w:rPr>
            </w:pPr>
          </w:p>
        </w:tc>
        <w:tc>
          <w:tcPr>
            <w:tcW w:w="7692" w:type="dxa"/>
            <w:gridSpan w:val="4"/>
          </w:tcPr>
          <w:p w14:paraId="237473D2" w14:textId="77777777" w:rsidR="00DC1FCF" w:rsidRPr="008F7D1F" w:rsidRDefault="00DC1FCF" w:rsidP="007C354B">
            <w:pPr>
              <w:spacing w:before="40" w:after="40"/>
              <w:rPr>
                <w:rFonts w:asciiTheme="majorBidi" w:hAnsiTheme="majorBidi" w:cstheme="majorBidi"/>
              </w:rPr>
            </w:pPr>
            <w:r w:rsidRPr="008F7D1F">
              <w:rPr>
                <w:rFonts w:asciiTheme="majorBidi" w:hAnsiTheme="majorBidi" w:cstheme="majorBidi"/>
                <w:b/>
                <w:bCs/>
              </w:rPr>
              <w:t>TSAG Rapporteur Group on Strengthening Collaboration (RG-SC)</w:t>
            </w:r>
          </w:p>
        </w:tc>
      </w:tr>
      <w:tr w:rsidR="001E787B" w:rsidRPr="008F7D1F" w14:paraId="462016EC" w14:textId="77777777" w:rsidTr="00772C24">
        <w:trPr>
          <w:trHeight w:val="20"/>
        </w:trPr>
        <w:tc>
          <w:tcPr>
            <w:tcW w:w="1521" w:type="dxa"/>
          </w:tcPr>
          <w:p w14:paraId="26CD2548" w14:textId="4870ACC2" w:rsidR="001E787B" w:rsidRPr="008F7D1F" w:rsidRDefault="001E787B" w:rsidP="007C354B">
            <w:pPr>
              <w:spacing w:before="40" w:after="40"/>
              <w:rPr>
                <w:rFonts w:asciiTheme="majorBidi" w:eastAsia="SimSun" w:hAnsiTheme="majorBidi" w:cstheme="majorBidi"/>
                <w:b/>
              </w:rPr>
            </w:pPr>
            <w:r w:rsidRPr="008F7D1F">
              <w:rPr>
                <w:rFonts w:asciiTheme="majorBidi" w:eastAsia="SimSun" w:hAnsiTheme="majorBidi" w:cstheme="majorBidi"/>
                <w:b/>
              </w:rPr>
              <w:t>1</w:t>
            </w:r>
            <w:r>
              <w:rPr>
                <w:rFonts w:asciiTheme="majorBidi" w:eastAsia="SimSun" w:hAnsiTheme="majorBidi" w:cstheme="majorBidi"/>
                <w:b/>
              </w:rPr>
              <w:t>43</w:t>
            </w:r>
            <w:r w:rsidRPr="008F7D1F">
              <w:rPr>
                <w:rFonts w:asciiTheme="majorBidi" w:eastAsia="SimSun" w:hAnsiTheme="majorBidi" w:cstheme="majorBidi"/>
                <w:b/>
              </w:rPr>
              <w:t>0 hours</w:t>
            </w:r>
          </w:p>
        </w:tc>
        <w:tc>
          <w:tcPr>
            <w:tcW w:w="844" w:type="dxa"/>
          </w:tcPr>
          <w:p w14:paraId="271BF082" w14:textId="60BAD74B" w:rsidR="001E787B" w:rsidRPr="008F7D1F" w:rsidRDefault="001E787B" w:rsidP="007C354B">
            <w:pPr>
              <w:spacing w:before="40" w:after="40"/>
              <w:rPr>
                <w:rFonts w:asciiTheme="majorBidi" w:eastAsia="SimSun" w:hAnsiTheme="majorBidi" w:cstheme="majorBidi"/>
                <w:b/>
              </w:rPr>
            </w:pPr>
            <w:r w:rsidRPr="008F7D1F">
              <w:rPr>
                <w:rFonts w:asciiTheme="majorBidi" w:eastAsia="SimSun" w:hAnsiTheme="majorBidi" w:cstheme="majorBidi"/>
                <w:b/>
              </w:rPr>
              <w:t>1</w:t>
            </w:r>
          </w:p>
        </w:tc>
        <w:tc>
          <w:tcPr>
            <w:tcW w:w="7692" w:type="dxa"/>
            <w:gridSpan w:val="4"/>
          </w:tcPr>
          <w:p w14:paraId="062149FD" w14:textId="21C9A821" w:rsidR="001E787B" w:rsidRPr="008F7D1F" w:rsidRDefault="001E787B" w:rsidP="007C354B">
            <w:pPr>
              <w:pStyle w:val="ListParagraph"/>
              <w:spacing w:before="40" w:after="40" w:line="240" w:lineRule="auto"/>
              <w:ind w:left="34"/>
              <w:contextualSpacing w:val="0"/>
              <w:rPr>
                <w:rFonts w:asciiTheme="majorBidi" w:hAnsiTheme="majorBidi" w:cstheme="majorBidi"/>
                <w:sz w:val="24"/>
                <w:szCs w:val="24"/>
              </w:rPr>
            </w:pPr>
            <w:r w:rsidRPr="008F7D1F">
              <w:rPr>
                <w:rFonts w:asciiTheme="majorBidi" w:hAnsiTheme="majorBidi" w:cstheme="majorBidi"/>
                <w:b/>
              </w:rPr>
              <w:t>Opening and welcome</w:t>
            </w:r>
          </w:p>
        </w:tc>
      </w:tr>
      <w:tr w:rsidR="0003747F" w:rsidRPr="008F7D1F" w14:paraId="3551334B" w14:textId="77777777" w:rsidTr="00111D21">
        <w:trPr>
          <w:trHeight w:val="20"/>
        </w:trPr>
        <w:tc>
          <w:tcPr>
            <w:tcW w:w="1521" w:type="dxa"/>
          </w:tcPr>
          <w:p w14:paraId="581C356C" w14:textId="77777777" w:rsidR="00DC1FCF" w:rsidRPr="008F7D1F" w:rsidRDefault="00DC1FCF" w:rsidP="007C354B">
            <w:pPr>
              <w:spacing w:before="40" w:after="40"/>
              <w:rPr>
                <w:rFonts w:asciiTheme="majorBidi" w:eastAsia="SimSun" w:hAnsiTheme="majorBidi" w:cstheme="majorBidi"/>
                <w:bCs/>
              </w:rPr>
            </w:pPr>
          </w:p>
        </w:tc>
        <w:tc>
          <w:tcPr>
            <w:tcW w:w="844" w:type="dxa"/>
          </w:tcPr>
          <w:p w14:paraId="4D3A5A55" w14:textId="57934F05" w:rsidR="00DC1FCF" w:rsidRPr="008F7D1F" w:rsidRDefault="00DC1FCF" w:rsidP="007C354B">
            <w:pPr>
              <w:spacing w:before="40" w:after="40"/>
              <w:rPr>
                <w:rFonts w:asciiTheme="majorBidi" w:eastAsia="SimSun" w:hAnsiTheme="majorBidi" w:cstheme="majorBidi"/>
                <w:b/>
              </w:rPr>
            </w:pPr>
            <w:r w:rsidRPr="008F7D1F">
              <w:rPr>
                <w:rFonts w:asciiTheme="majorBidi" w:eastAsia="SimSun" w:hAnsiTheme="majorBidi" w:cstheme="majorBidi"/>
                <w:b/>
              </w:rPr>
              <w:t>2</w:t>
            </w:r>
          </w:p>
        </w:tc>
        <w:tc>
          <w:tcPr>
            <w:tcW w:w="2383" w:type="dxa"/>
          </w:tcPr>
          <w:p w14:paraId="52A85082" w14:textId="77777777" w:rsidR="00DC1FCF" w:rsidRPr="008F7D1F" w:rsidRDefault="00DC1FCF" w:rsidP="007C354B">
            <w:pPr>
              <w:tabs>
                <w:tab w:val="left" w:pos="720"/>
              </w:tabs>
              <w:spacing w:before="40" w:after="40"/>
              <w:jc w:val="center"/>
              <w:rPr>
                <w:rFonts w:asciiTheme="majorBidi" w:hAnsiTheme="majorBidi" w:cstheme="majorBidi"/>
                <w:b/>
              </w:rPr>
            </w:pPr>
            <w:r w:rsidRPr="008F7D1F">
              <w:rPr>
                <w:rFonts w:asciiTheme="majorBidi" w:hAnsiTheme="majorBidi" w:cstheme="majorBidi"/>
                <w:b/>
              </w:rPr>
              <w:t>Rapporteur, TSAG Rapporteur Group on Strengthening Collaboration: draft agenda</w:t>
            </w:r>
          </w:p>
        </w:tc>
        <w:tc>
          <w:tcPr>
            <w:tcW w:w="1856" w:type="dxa"/>
            <w:gridSpan w:val="2"/>
          </w:tcPr>
          <w:p w14:paraId="1E257F11" w14:textId="177F8941" w:rsidR="00DC1FCF" w:rsidRPr="00BA6F3E" w:rsidRDefault="00C16339" w:rsidP="007C354B">
            <w:pPr>
              <w:spacing w:before="40" w:after="40"/>
              <w:jc w:val="center"/>
              <w:rPr>
                <w:rFonts w:eastAsia="SimSun"/>
                <w:bCs/>
              </w:rPr>
            </w:pPr>
            <w:hyperlink r:id="rId12" w:history="1">
              <w:r w:rsidR="004A6B3F" w:rsidRPr="00BA6F3E">
                <w:rPr>
                  <w:rStyle w:val="Hyperlink"/>
                </w:rPr>
                <w:t>TD1179</w:t>
              </w:r>
            </w:hyperlink>
          </w:p>
        </w:tc>
        <w:tc>
          <w:tcPr>
            <w:tcW w:w="3453" w:type="dxa"/>
          </w:tcPr>
          <w:p w14:paraId="1F8881F9" w14:textId="273B38CE" w:rsidR="00DC1FCF" w:rsidRPr="008F7D1F" w:rsidRDefault="00DC1FCF" w:rsidP="007C354B">
            <w:pPr>
              <w:pStyle w:val="ListParagraph"/>
              <w:spacing w:before="40" w:after="40" w:line="240" w:lineRule="auto"/>
              <w:ind w:left="34"/>
              <w:contextualSpacing w:val="0"/>
              <w:rPr>
                <w:rFonts w:asciiTheme="majorBidi" w:hAnsiTheme="majorBidi" w:cstheme="majorBidi"/>
                <w:sz w:val="24"/>
                <w:szCs w:val="24"/>
              </w:rPr>
            </w:pPr>
            <w:r w:rsidRPr="008F7D1F">
              <w:rPr>
                <w:rFonts w:asciiTheme="majorBidi" w:hAnsiTheme="majorBidi" w:cstheme="majorBidi"/>
                <w:sz w:val="24"/>
                <w:szCs w:val="24"/>
              </w:rPr>
              <w:t>This TD provides the agenda.</w:t>
            </w:r>
          </w:p>
          <w:p w14:paraId="52EEFC48" w14:textId="77777777" w:rsidR="00DC1FCF" w:rsidRPr="008F7D1F" w:rsidRDefault="00DC1FCF" w:rsidP="007C354B">
            <w:pPr>
              <w:pStyle w:val="ListParagraph"/>
              <w:spacing w:before="40" w:after="40" w:line="240" w:lineRule="auto"/>
              <w:ind w:left="34"/>
              <w:contextualSpacing w:val="0"/>
              <w:rPr>
                <w:rFonts w:asciiTheme="majorBidi" w:hAnsiTheme="majorBidi" w:cstheme="majorBidi"/>
                <w:bCs/>
                <w:sz w:val="24"/>
                <w:szCs w:val="24"/>
              </w:rPr>
            </w:pPr>
            <w:r w:rsidRPr="008F7D1F">
              <w:rPr>
                <w:rFonts w:asciiTheme="majorBidi" w:hAnsiTheme="majorBidi" w:cstheme="majorBidi"/>
                <w:sz w:val="24"/>
                <w:szCs w:val="24"/>
              </w:rPr>
              <w:t>TSAG RG-SC is invited to adopt this agenda.</w:t>
            </w:r>
          </w:p>
        </w:tc>
      </w:tr>
      <w:tr w:rsidR="0003747F" w:rsidRPr="008F7D1F" w14:paraId="049A86F2" w14:textId="77777777" w:rsidTr="00111D21">
        <w:trPr>
          <w:trHeight w:val="20"/>
        </w:trPr>
        <w:tc>
          <w:tcPr>
            <w:tcW w:w="1521" w:type="dxa"/>
          </w:tcPr>
          <w:p w14:paraId="0729959F" w14:textId="77777777" w:rsidR="00DC1FCF" w:rsidRPr="008F7D1F" w:rsidRDefault="00DC1FCF" w:rsidP="007C354B">
            <w:pPr>
              <w:spacing w:before="40" w:after="40"/>
              <w:rPr>
                <w:rFonts w:asciiTheme="majorBidi" w:eastAsia="SimSun" w:hAnsiTheme="majorBidi" w:cstheme="majorBidi"/>
                <w:bCs/>
              </w:rPr>
            </w:pPr>
          </w:p>
        </w:tc>
        <w:tc>
          <w:tcPr>
            <w:tcW w:w="844" w:type="dxa"/>
          </w:tcPr>
          <w:p w14:paraId="615DB247" w14:textId="686C9ED7" w:rsidR="00DC1FCF" w:rsidRPr="008F7D1F" w:rsidRDefault="00DC1FCF" w:rsidP="007C354B">
            <w:pPr>
              <w:spacing w:before="40" w:after="40"/>
              <w:rPr>
                <w:rFonts w:asciiTheme="majorBidi" w:eastAsia="SimSun" w:hAnsiTheme="majorBidi" w:cstheme="majorBidi"/>
                <w:b/>
              </w:rPr>
            </w:pPr>
            <w:r w:rsidRPr="008F7D1F">
              <w:rPr>
                <w:rFonts w:asciiTheme="majorBidi" w:eastAsia="SimSun" w:hAnsiTheme="majorBidi" w:cstheme="majorBidi"/>
                <w:b/>
              </w:rPr>
              <w:t>3</w:t>
            </w:r>
          </w:p>
        </w:tc>
        <w:tc>
          <w:tcPr>
            <w:tcW w:w="2383" w:type="dxa"/>
          </w:tcPr>
          <w:p w14:paraId="628D2C80" w14:textId="50D5790C" w:rsidR="00DC1FCF" w:rsidRPr="008F7D1F" w:rsidRDefault="00DC1FCF" w:rsidP="007C354B">
            <w:pPr>
              <w:tabs>
                <w:tab w:val="left" w:pos="720"/>
              </w:tabs>
              <w:spacing w:before="40" w:after="40"/>
              <w:jc w:val="center"/>
              <w:rPr>
                <w:rFonts w:asciiTheme="majorBidi" w:hAnsiTheme="majorBidi" w:cstheme="majorBidi"/>
                <w:b/>
              </w:rPr>
            </w:pPr>
            <w:r w:rsidRPr="008F7D1F">
              <w:rPr>
                <w:rFonts w:asciiTheme="majorBidi" w:hAnsiTheme="majorBidi" w:cstheme="majorBidi"/>
                <w:b/>
              </w:rPr>
              <w:t xml:space="preserve">Rapporteur, TSAG Rapporteur Group on Strengthening Collaboration: </w:t>
            </w:r>
            <w:r w:rsidR="00F16B0E" w:rsidRPr="008F7D1F">
              <w:rPr>
                <w:rFonts w:asciiTheme="majorBidi" w:hAnsiTheme="majorBidi" w:cstheme="majorBidi"/>
                <w:b/>
              </w:rPr>
              <w:t>Progress report of RG-SC from interim meetings</w:t>
            </w:r>
          </w:p>
        </w:tc>
        <w:tc>
          <w:tcPr>
            <w:tcW w:w="1856" w:type="dxa"/>
            <w:gridSpan w:val="2"/>
          </w:tcPr>
          <w:p w14:paraId="5CF11B1E" w14:textId="040CAB16" w:rsidR="00DC1FCF" w:rsidRPr="00BA6F3E" w:rsidRDefault="00C16339" w:rsidP="007C354B">
            <w:pPr>
              <w:spacing w:before="40" w:after="40"/>
              <w:jc w:val="center"/>
            </w:pPr>
            <w:hyperlink r:id="rId13" w:history="1">
              <w:r w:rsidR="004A6B3F" w:rsidRPr="00BA6F3E">
                <w:rPr>
                  <w:rStyle w:val="Hyperlink"/>
                  <w:lang w:eastAsia="zh-CN"/>
                </w:rPr>
                <w:t>TD1202</w:t>
              </w:r>
            </w:hyperlink>
          </w:p>
        </w:tc>
        <w:tc>
          <w:tcPr>
            <w:tcW w:w="3453" w:type="dxa"/>
          </w:tcPr>
          <w:p w14:paraId="77130253" w14:textId="54F6F672" w:rsidR="00F16B0E" w:rsidRPr="008F7D1F" w:rsidRDefault="0061021C" w:rsidP="007C354B">
            <w:pPr>
              <w:pStyle w:val="ListParagraph"/>
              <w:spacing w:before="40" w:after="40" w:line="240" w:lineRule="auto"/>
              <w:ind w:left="34"/>
              <w:contextualSpacing w:val="0"/>
              <w:rPr>
                <w:rFonts w:asciiTheme="majorBidi" w:hAnsiTheme="majorBidi" w:cstheme="majorBidi"/>
                <w:sz w:val="24"/>
                <w:szCs w:val="24"/>
              </w:rPr>
            </w:pPr>
            <w:r w:rsidRPr="0061021C">
              <w:rPr>
                <w:rFonts w:asciiTheme="majorBidi" w:hAnsiTheme="majorBidi" w:cstheme="majorBidi"/>
                <w:sz w:val="24"/>
                <w:szCs w:val="24"/>
              </w:rPr>
              <w:t>This TD holds the progress report of RG-SC from its interim activities since the October 2021 TSAG meeting.</w:t>
            </w:r>
          </w:p>
          <w:p w14:paraId="22CBEEF2" w14:textId="3DC5E8D7" w:rsidR="00DC1FCF" w:rsidRPr="008F7D1F" w:rsidRDefault="00F16B0E" w:rsidP="007C354B">
            <w:pPr>
              <w:pStyle w:val="ListParagraph"/>
              <w:spacing w:before="40" w:after="40" w:line="240" w:lineRule="auto"/>
              <w:ind w:left="34"/>
              <w:contextualSpacing w:val="0"/>
              <w:rPr>
                <w:rFonts w:asciiTheme="majorBidi" w:hAnsiTheme="majorBidi" w:cstheme="majorBidi"/>
                <w:sz w:val="24"/>
                <w:szCs w:val="24"/>
              </w:rPr>
            </w:pPr>
            <w:r w:rsidRPr="008F7D1F">
              <w:rPr>
                <w:rFonts w:asciiTheme="majorBidi" w:hAnsiTheme="majorBidi" w:cstheme="majorBidi"/>
                <w:sz w:val="24"/>
                <w:szCs w:val="24"/>
              </w:rPr>
              <w:t>TSAG is invited to take note of this progress report.</w:t>
            </w:r>
          </w:p>
        </w:tc>
      </w:tr>
      <w:tr w:rsidR="00AB6343" w:rsidRPr="008F7D1F" w14:paraId="543737E2" w14:textId="77777777" w:rsidTr="00111D21">
        <w:trPr>
          <w:trHeight w:val="402"/>
        </w:trPr>
        <w:tc>
          <w:tcPr>
            <w:tcW w:w="1521" w:type="dxa"/>
          </w:tcPr>
          <w:p w14:paraId="178AA998" w14:textId="77777777" w:rsidR="00DC1FCF" w:rsidRPr="008F7D1F" w:rsidRDefault="00DC1FCF" w:rsidP="001C5E3F">
            <w:pPr>
              <w:keepNext/>
              <w:keepLines/>
              <w:spacing w:before="40" w:after="40"/>
              <w:rPr>
                <w:rFonts w:asciiTheme="majorBidi" w:eastAsia="SimSun" w:hAnsiTheme="majorBidi" w:cstheme="majorBidi"/>
                <w:b/>
              </w:rPr>
            </w:pPr>
          </w:p>
        </w:tc>
        <w:tc>
          <w:tcPr>
            <w:tcW w:w="844" w:type="dxa"/>
          </w:tcPr>
          <w:p w14:paraId="3D98E0E5" w14:textId="458A5EF4" w:rsidR="00DC1FCF" w:rsidRPr="008F7D1F" w:rsidRDefault="0076122C" w:rsidP="001C5E3F">
            <w:pPr>
              <w:keepNext/>
              <w:keepLines/>
              <w:spacing w:before="40" w:after="40"/>
              <w:rPr>
                <w:rFonts w:asciiTheme="majorBidi" w:eastAsia="SimSun" w:hAnsiTheme="majorBidi" w:cstheme="majorBidi"/>
                <w:b/>
              </w:rPr>
            </w:pPr>
            <w:r>
              <w:rPr>
                <w:rFonts w:asciiTheme="majorBidi" w:eastAsia="SimSun" w:hAnsiTheme="majorBidi" w:cstheme="majorBidi"/>
                <w:b/>
              </w:rPr>
              <w:t>4</w:t>
            </w:r>
          </w:p>
        </w:tc>
        <w:tc>
          <w:tcPr>
            <w:tcW w:w="7692" w:type="dxa"/>
            <w:gridSpan w:val="4"/>
          </w:tcPr>
          <w:p w14:paraId="2CF87F45" w14:textId="77777777" w:rsidR="00DC1FCF" w:rsidRPr="00BA6F3E" w:rsidRDefault="00DC1FCF" w:rsidP="001C5E3F">
            <w:pPr>
              <w:keepNext/>
              <w:keepLines/>
              <w:tabs>
                <w:tab w:val="left" w:pos="720"/>
              </w:tabs>
              <w:spacing w:before="40" w:after="40"/>
              <w:jc w:val="center"/>
              <w:rPr>
                <w:rFonts w:asciiTheme="majorBidi" w:hAnsiTheme="majorBidi" w:cstheme="majorBidi"/>
              </w:rPr>
            </w:pPr>
            <w:bookmarkStart w:id="3" w:name="_Hlk85653076"/>
            <w:r w:rsidRPr="00BA6F3E">
              <w:rPr>
                <w:b/>
                <w:bCs/>
              </w:rPr>
              <w:t>ITU-T A.5 “Generic procedures for including references to documents of other organizations in ITU-T Recommendations”</w:t>
            </w:r>
            <w:bookmarkEnd w:id="3"/>
          </w:p>
        </w:tc>
      </w:tr>
      <w:tr w:rsidR="0003747F" w:rsidRPr="008F7D1F" w14:paraId="4C3D8329" w14:textId="77777777" w:rsidTr="00111D21">
        <w:trPr>
          <w:trHeight w:val="402"/>
        </w:trPr>
        <w:tc>
          <w:tcPr>
            <w:tcW w:w="1521" w:type="dxa"/>
          </w:tcPr>
          <w:p w14:paraId="3CED31A6" w14:textId="77777777" w:rsidR="007D217F" w:rsidRPr="008F7D1F" w:rsidRDefault="007D217F" w:rsidP="001C5E3F">
            <w:pPr>
              <w:keepNext/>
              <w:keepLines/>
              <w:spacing w:before="40" w:after="40"/>
              <w:rPr>
                <w:rFonts w:asciiTheme="majorBidi" w:eastAsia="SimSun" w:hAnsiTheme="majorBidi" w:cstheme="majorBidi"/>
                <w:b/>
              </w:rPr>
            </w:pPr>
          </w:p>
        </w:tc>
        <w:tc>
          <w:tcPr>
            <w:tcW w:w="844" w:type="dxa"/>
          </w:tcPr>
          <w:p w14:paraId="72968D49" w14:textId="68698DC8" w:rsidR="007D217F" w:rsidRPr="008F7D1F" w:rsidRDefault="0076122C" w:rsidP="001C5E3F">
            <w:pPr>
              <w:keepNext/>
              <w:keepLines/>
              <w:spacing w:before="40" w:after="40"/>
              <w:jc w:val="center"/>
              <w:rPr>
                <w:rFonts w:asciiTheme="majorBidi" w:eastAsia="SimSun" w:hAnsiTheme="majorBidi" w:cstheme="majorBidi"/>
                <w:bCs/>
              </w:rPr>
            </w:pPr>
            <w:r>
              <w:rPr>
                <w:rFonts w:asciiTheme="majorBidi" w:eastAsia="SimSun" w:hAnsiTheme="majorBidi" w:cstheme="majorBidi"/>
                <w:bCs/>
              </w:rPr>
              <w:t>4</w:t>
            </w:r>
            <w:r w:rsidR="007D217F" w:rsidRPr="008F7D1F">
              <w:rPr>
                <w:rFonts w:asciiTheme="majorBidi" w:eastAsia="SimSun" w:hAnsiTheme="majorBidi" w:cstheme="majorBidi"/>
                <w:bCs/>
              </w:rPr>
              <w:t>.</w:t>
            </w:r>
            <w:r w:rsidR="00967424">
              <w:rPr>
                <w:rFonts w:asciiTheme="majorBidi" w:eastAsia="SimSun" w:hAnsiTheme="majorBidi" w:cstheme="majorBidi"/>
                <w:bCs/>
              </w:rPr>
              <w:t>1</w:t>
            </w:r>
          </w:p>
        </w:tc>
        <w:tc>
          <w:tcPr>
            <w:tcW w:w="2383" w:type="dxa"/>
          </w:tcPr>
          <w:p w14:paraId="14B71D83" w14:textId="201FD317" w:rsidR="007D217F" w:rsidRPr="008F7D1F" w:rsidRDefault="007D217F" w:rsidP="001C5E3F">
            <w:pPr>
              <w:keepNext/>
              <w:keepLines/>
              <w:tabs>
                <w:tab w:val="left" w:pos="720"/>
              </w:tabs>
              <w:spacing w:before="40" w:after="40"/>
            </w:pPr>
            <w:r w:rsidRPr="008F7D1F">
              <w:t xml:space="preserve">ITU-T A.5 Editor: </w:t>
            </w:r>
            <w:r w:rsidR="00967424" w:rsidRPr="00967424">
              <w:t>Revised Rec. ITU-T A.5</w:t>
            </w:r>
          </w:p>
        </w:tc>
        <w:tc>
          <w:tcPr>
            <w:tcW w:w="1856" w:type="dxa"/>
            <w:gridSpan w:val="2"/>
          </w:tcPr>
          <w:p w14:paraId="4FF3E4F5" w14:textId="249D7193" w:rsidR="007D217F" w:rsidRPr="00BA6F3E" w:rsidRDefault="00C16339" w:rsidP="007C354B">
            <w:pPr>
              <w:keepNext/>
              <w:keepLines/>
              <w:spacing w:before="40" w:after="40"/>
              <w:jc w:val="center"/>
              <w:rPr>
                <w:rFonts w:asciiTheme="majorBidi" w:hAnsiTheme="majorBidi" w:cstheme="majorBidi"/>
              </w:rPr>
            </w:pPr>
            <w:hyperlink r:id="rId14" w:history="1">
              <w:r w:rsidR="00967424" w:rsidRPr="00BA6F3E">
                <w:rPr>
                  <w:rStyle w:val="Hyperlink"/>
                </w:rPr>
                <w:t>TD1241</w:t>
              </w:r>
            </w:hyperlink>
          </w:p>
        </w:tc>
        <w:tc>
          <w:tcPr>
            <w:tcW w:w="3453" w:type="dxa"/>
          </w:tcPr>
          <w:p w14:paraId="44F1D04B" w14:textId="77777777" w:rsidR="007D217F" w:rsidRDefault="00967424" w:rsidP="00967424">
            <w:pPr>
              <w:keepNext/>
              <w:keepLines/>
              <w:tabs>
                <w:tab w:val="left" w:pos="720"/>
              </w:tabs>
              <w:spacing w:before="40" w:after="40"/>
            </w:pPr>
            <w:r w:rsidRPr="00967424">
              <w:t>The Editor is proposing some text to be added to Rec. ITU-T A.5 to solve the two cases of adding references during the approval process that SG15 identified as not covered by the Recommendation (TD1099 of the previous TSAG meeting). This TD also contains an editor's proposal to address C196 (of the previous TSAG meeting).</w:t>
            </w:r>
          </w:p>
          <w:p w14:paraId="5AA377F3" w14:textId="474B25F5" w:rsidR="00EF1FF7" w:rsidRPr="00967424" w:rsidRDefault="00EF1FF7" w:rsidP="00967424">
            <w:pPr>
              <w:keepNext/>
              <w:keepLines/>
              <w:tabs>
                <w:tab w:val="left" w:pos="720"/>
              </w:tabs>
              <w:spacing w:before="40" w:after="40"/>
              <w:rPr>
                <w:rFonts w:asciiTheme="majorBidi" w:hAnsiTheme="majorBidi" w:cstheme="majorBidi"/>
              </w:rPr>
            </w:pPr>
            <w:r>
              <w:t xml:space="preserve">TSAG is invited to send revised </w:t>
            </w:r>
            <w:r w:rsidRPr="00967424">
              <w:t>Rec. ITU-T A.5</w:t>
            </w:r>
            <w:r>
              <w:t xml:space="preserve"> to WTSA-20.</w:t>
            </w:r>
          </w:p>
        </w:tc>
      </w:tr>
      <w:tr w:rsidR="00AB6343" w:rsidRPr="008F7D1F" w14:paraId="263DDED0" w14:textId="77777777" w:rsidTr="00111D21">
        <w:trPr>
          <w:trHeight w:val="402"/>
        </w:trPr>
        <w:tc>
          <w:tcPr>
            <w:tcW w:w="1521" w:type="dxa"/>
          </w:tcPr>
          <w:p w14:paraId="6F2EEF6A" w14:textId="77777777" w:rsidR="00DC1FCF" w:rsidRPr="008F7D1F" w:rsidRDefault="00DC1FCF" w:rsidP="007C354B">
            <w:pPr>
              <w:spacing w:before="40" w:after="40"/>
              <w:rPr>
                <w:rFonts w:asciiTheme="majorBidi" w:eastAsia="SimSun" w:hAnsiTheme="majorBidi" w:cstheme="majorBidi"/>
                <w:b/>
              </w:rPr>
            </w:pPr>
          </w:p>
        </w:tc>
        <w:tc>
          <w:tcPr>
            <w:tcW w:w="844" w:type="dxa"/>
          </w:tcPr>
          <w:p w14:paraId="76A39E41" w14:textId="34711503" w:rsidR="00DC1FCF" w:rsidRPr="008F7D1F" w:rsidRDefault="0076122C" w:rsidP="007C354B">
            <w:pPr>
              <w:keepNext/>
              <w:keepLines/>
              <w:spacing w:before="40" w:after="40"/>
              <w:rPr>
                <w:rFonts w:asciiTheme="majorBidi" w:eastAsia="SimSun" w:hAnsiTheme="majorBidi" w:cstheme="majorBidi"/>
                <w:b/>
              </w:rPr>
            </w:pPr>
            <w:r>
              <w:rPr>
                <w:rFonts w:asciiTheme="majorBidi" w:eastAsia="SimSun" w:hAnsiTheme="majorBidi" w:cstheme="majorBidi"/>
                <w:b/>
              </w:rPr>
              <w:t>5</w:t>
            </w:r>
          </w:p>
        </w:tc>
        <w:tc>
          <w:tcPr>
            <w:tcW w:w="7692" w:type="dxa"/>
            <w:gridSpan w:val="4"/>
          </w:tcPr>
          <w:p w14:paraId="7DFB216A" w14:textId="77777777" w:rsidR="00DC1FCF" w:rsidRPr="00BA6F3E" w:rsidRDefault="00DC1FCF" w:rsidP="00E2726B">
            <w:pPr>
              <w:keepNext/>
              <w:keepLines/>
              <w:tabs>
                <w:tab w:val="left" w:pos="720"/>
              </w:tabs>
              <w:spacing w:before="40" w:after="40"/>
              <w:jc w:val="center"/>
              <w:rPr>
                <w:rFonts w:asciiTheme="majorBidi" w:hAnsiTheme="majorBidi" w:cstheme="majorBidi"/>
              </w:rPr>
            </w:pPr>
            <w:bookmarkStart w:id="4" w:name="_Hlk85653634"/>
            <w:r w:rsidRPr="00BA6F3E">
              <w:rPr>
                <w:b/>
                <w:bCs/>
              </w:rPr>
              <w:t>ITU-T A.23 “Collaboration with the International Organization for Standardization (ISO) and the International Electrotechnical Commission (IEC) on information technology”</w:t>
            </w:r>
            <w:bookmarkEnd w:id="4"/>
          </w:p>
        </w:tc>
      </w:tr>
      <w:tr w:rsidR="0003747F" w:rsidRPr="008F7D1F" w14:paraId="689A8A56" w14:textId="77777777" w:rsidTr="00111D21">
        <w:trPr>
          <w:trHeight w:val="402"/>
        </w:trPr>
        <w:tc>
          <w:tcPr>
            <w:tcW w:w="1521" w:type="dxa"/>
          </w:tcPr>
          <w:p w14:paraId="6A2FA942" w14:textId="77777777" w:rsidR="00AB6343" w:rsidRPr="008F7D1F" w:rsidRDefault="00AB6343" w:rsidP="007C354B">
            <w:pPr>
              <w:spacing w:before="40" w:after="40"/>
              <w:rPr>
                <w:rFonts w:asciiTheme="majorBidi" w:eastAsia="SimSun" w:hAnsiTheme="majorBidi" w:cstheme="majorBidi"/>
                <w:b/>
              </w:rPr>
            </w:pPr>
          </w:p>
        </w:tc>
        <w:tc>
          <w:tcPr>
            <w:tcW w:w="844" w:type="dxa"/>
          </w:tcPr>
          <w:p w14:paraId="417D2A62" w14:textId="713FE862" w:rsidR="00AB6343" w:rsidRPr="008F7D1F" w:rsidRDefault="0076122C" w:rsidP="007C354B">
            <w:pPr>
              <w:keepNext/>
              <w:keepLines/>
              <w:spacing w:before="40" w:after="40"/>
              <w:jc w:val="center"/>
              <w:rPr>
                <w:rFonts w:asciiTheme="majorBidi" w:eastAsia="SimSun" w:hAnsiTheme="majorBidi" w:cstheme="majorBidi"/>
                <w:bCs/>
              </w:rPr>
            </w:pPr>
            <w:r>
              <w:rPr>
                <w:rFonts w:asciiTheme="majorBidi" w:eastAsia="SimSun" w:hAnsiTheme="majorBidi" w:cstheme="majorBidi"/>
                <w:bCs/>
              </w:rPr>
              <w:t>5</w:t>
            </w:r>
            <w:r w:rsidR="00AB6343" w:rsidRPr="008F7D1F">
              <w:rPr>
                <w:rFonts w:asciiTheme="majorBidi" w:eastAsia="SimSun" w:hAnsiTheme="majorBidi" w:cstheme="majorBidi"/>
                <w:bCs/>
              </w:rPr>
              <w:t>.1</w:t>
            </w:r>
          </w:p>
        </w:tc>
        <w:tc>
          <w:tcPr>
            <w:tcW w:w="2383" w:type="dxa"/>
          </w:tcPr>
          <w:p w14:paraId="79CFD088" w14:textId="77777777" w:rsidR="00AB6343" w:rsidRPr="008F7D1F" w:rsidRDefault="00AB6343" w:rsidP="007C354B">
            <w:pPr>
              <w:keepNext/>
              <w:keepLines/>
              <w:tabs>
                <w:tab w:val="left" w:pos="720"/>
              </w:tabs>
              <w:spacing w:before="40" w:after="40"/>
            </w:pPr>
            <w:r w:rsidRPr="008F7D1F">
              <w:t xml:space="preserve">ITU-T A.23 Editor: </w:t>
            </w:r>
            <w:bookmarkStart w:id="5" w:name="_Hlk85653705"/>
            <w:r w:rsidRPr="008F7D1F">
              <w:t>Draft new Amendment 1 to Recommendation ITU-T A.23: Appendix II (A.23apx) "Best practices"</w:t>
            </w:r>
            <w:bookmarkEnd w:id="5"/>
          </w:p>
        </w:tc>
        <w:bookmarkStart w:id="6" w:name="_Hlk85653695"/>
        <w:tc>
          <w:tcPr>
            <w:tcW w:w="1856" w:type="dxa"/>
            <w:gridSpan w:val="2"/>
          </w:tcPr>
          <w:p w14:paraId="347FF6EE" w14:textId="77777777" w:rsidR="00AB6343" w:rsidRPr="00BA6F3E" w:rsidRDefault="003628AE" w:rsidP="007C354B">
            <w:pPr>
              <w:keepNext/>
              <w:keepLines/>
              <w:spacing w:before="40" w:after="40"/>
              <w:jc w:val="center"/>
              <w:rPr>
                <w:rFonts w:asciiTheme="majorBidi" w:hAnsiTheme="majorBidi" w:cstheme="majorBidi"/>
              </w:rPr>
            </w:pPr>
            <w:r w:rsidRPr="00BA6F3E">
              <w:fldChar w:fldCharType="begin"/>
            </w:r>
            <w:r w:rsidRPr="00BA6F3E">
              <w:instrText xml:space="preserve"> HYPERLINK "https://www.itu.int/md/T17-TSAG-211025-TD-GEN-1117" </w:instrText>
            </w:r>
            <w:r w:rsidRPr="00BA6F3E">
              <w:fldChar w:fldCharType="separate"/>
            </w:r>
            <w:r w:rsidR="00AB6343" w:rsidRPr="00BA6F3E">
              <w:rPr>
                <w:rStyle w:val="Hyperlink"/>
              </w:rPr>
              <w:t>TD1117</w:t>
            </w:r>
            <w:r w:rsidRPr="00BA6F3E">
              <w:rPr>
                <w:rStyle w:val="Hyperlink"/>
              </w:rPr>
              <w:fldChar w:fldCharType="end"/>
            </w:r>
            <w:bookmarkEnd w:id="6"/>
          </w:p>
        </w:tc>
        <w:tc>
          <w:tcPr>
            <w:tcW w:w="3453" w:type="dxa"/>
          </w:tcPr>
          <w:p w14:paraId="3B0EC636" w14:textId="77777777" w:rsidR="00AB6343" w:rsidRDefault="00AB6343" w:rsidP="00C654AC">
            <w:pPr>
              <w:keepNext/>
              <w:keepLines/>
              <w:tabs>
                <w:tab w:val="left" w:pos="720"/>
              </w:tabs>
              <w:spacing w:before="40" w:after="40"/>
            </w:pPr>
            <w:r w:rsidRPr="008F7D1F">
              <w:t xml:space="preserve">As agreed at the RG-SC interim meeting on 22 July 2021, this is </w:t>
            </w:r>
            <w:bookmarkStart w:id="7" w:name="_Hlk85653729"/>
            <w:r w:rsidRPr="008F7D1F">
              <w:t>the second draft of a new appendix "Best practices" to Rec. ITU-T A.23 "Collaboration with ISO and IEC on information technology" to solve the remaining items in RG-SC living list related to the cooperation with ISO/IEC JTC 1.</w:t>
            </w:r>
            <w:bookmarkEnd w:id="7"/>
          </w:p>
          <w:p w14:paraId="2C30D650" w14:textId="0B922910" w:rsidR="00EF1FF7" w:rsidRPr="008F7D1F" w:rsidRDefault="00EF1FF7" w:rsidP="00C654AC">
            <w:pPr>
              <w:keepNext/>
              <w:keepLines/>
              <w:tabs>
                <w:tab w:val="left" w:pos="720"/>
              </w:tabs>
              <w:spacing w:before="40" w:after="40"/>
              <w:rPr>
                <w:sz w:val="20"/>
              </w:rPr>
            </w:pPr>
            <w:r>
              <w:t>TSAG is invited to agree A.23apx.</w:t>
            </w:r>
          </w:p>
        </w:tc>
      </w:tr>
      <w:tr w:rsidR="00C31FAB" w:rsidRPr="008F7D1F" w14:paraId="771FF2E4" w14:textId="77777777" w:rsidTr="006C0C55">
        <w:trPr>
          <w:trHeight w:val="402"/>
        </w:trPr>
        <w:tc>
          <w:tcPr>
            <w:tcW w:w="1521" w:type="dxa"/>
          </w:tcPr>
          <w:p w14:paraId="5FD773FB" w14:textId="77777777" w:rsidR="00C31FAB" w:rsidRPr="008F7D1F" w:rsidRDefault="00C31FAB" w:rsidP="00056BC1">
            <w:pPr>
              <w:keepNext/>
              <w:keepLines/>
              <w:spacing w:before="40" w:after="40"/>
              <w:rPr>
                <w:rFonts w:asciiTheme="majorBidi" w:eastAsia="SimSun" w:hAnsiTheme="majorBidi" w:cstheme="majorBidi"/>
                <w:b/>
              </w:rPr>
            </w:pPr>
          </w:p>
        </w:tc>
        <w:tc>
          <w:tcPr>
            <w:tcW w:w="844" w:type="dxa"/>
          </w:tcPr>
          <w:p w14:paraId="67895027" w14:textId="3BC2DEB4" w:rsidR="00C31FAB" w:rsidRPr="00C31FAB" w:rsidRDefault="0076122C" w:rsidP="00056BC1">
            <w:pPr>
              <w:keepNext/>
              <w:keepLines/>
              <w:spacing w:before="40" w:after="40"/>
              <w:rPr>
                <w:rFonts w:asciiTheme="majorBidi" w:eastAsia="SimSun" w:hAnsiTheme="majorBidi" w:cstheme="majorBidi"/>
                <w:b/>
              </w:rPr>
            </w:pPr>
            <w:r>
              <w:rPr>
                <w:rFonts w:asciiTheme="majorBidi" w:eastAsia="SimSun" w:hAnsiTheme="majorBidi" w:cstheme="majorBidi"/>
                <w:b/>
              </w:rPr>
              <w:t>6</w:t>
            </w:r>
          </w:p>
        </w:tc>
        <w:tc>
          <w:tcPr>
            <w:tcW w:w="7692" w:type="dxa"/>
            <w:gridSpan w:val="4"/>
          </w:tcPr>
          <w:p w14:paraId="1965F2CA" w14:textId="1784E6CF" w:rsidR="00C31FAB" w:rsidRPr="00BA6F3E" w:rsidRDefault="00976965" w:rsidP="00056BC1">
            <w:pPr>
              <w:keepNext/>
              <w:keepLines/>
              <w:tabs>
                <w:tab w:val="left" w:pos="720"/>
              </w:tabs>
              <w:spacing w:before="40" w:after="40"/>
              <w:jc w:val="center"/>
            </w:pPr>
            <w:r w:rsidRPr="00BA6F3E">
              <w:rPr>
                <w:b/>
                <w:bCs/>
              </w:rPr>
              <w:t xml:space="preserve">Recommendation </w:t>
            </w:r>
            <w:r w:rsidR="00C31FAB" w:rsidRPr="00BA6F3E">
              <w:rPr>
                <w:b/>
                <w:bCs/>
              </w:rPr>
              <w:t>ITU-T A.1 “Working methods for study groups of the ITU Telecommunication Standardization Sector”</w:t>
            </w:r>
          </w:p>
        </w:tc>
      </w:tr>
      <w:tr w:rsidR="00C31FAB" w:rsidRPr="008F7D1F" w14:paraId="15BC7804" w14:textId="77777777" w:rsidTr="00111D21">
        <w:trPr>
          <w:trHeight w:val="402"/>
        </w:trPr>
        <w:tc>
          <w:tcPr>
            <w:tcW w:w="1521" w:type="dxa"/>
          </w:tcPr>
          <w:p w14:paraId="60619C80" w14:textId="77777777" w:rsidR="00C31FAB" w:rsidRPr="008F7D1F" w:rsidRDefault="00C31FAB" w:rsidP="00056BC1">
            <w:pPr>
              <w:keepNext/>
              <w:keepLines/>
              <w:spacing w:before="40" w:after="40"/>
              <w:rPr>
                <w:rFonts w:asciiTheme="majorBidi" w:eastAsia="SimSun" w:hAnsiTheme="majorBidi" w:cstheme="majorBidi"/>
                <w:b/>
              </w:rPr>
            </w:pPr>
          </w:p>
        </w:tc>
        <w:tc>
          <w:tcPr>
            <w:tcW w:w="844" w:type="dxa"/>
          </w:tcPr>
          <w:p w14:paraId="1BBDD310" w14:textId="3DE676D5" w:rsidR="00C31FAB" w:rsidRDefault="0076122C" w:rsidP="00056BC1">
            <w:pPr>
              <w:keepNext/>
              <w:keepLines/>
              <w:spacing w:before="40" w:after="40"/>
              <w:jc w:val="center"/>
              <w:rPr>
                <w:rFonts w:asciiTheme="majorBidi" w:eastAsia="SimSun" w:hAnsiTheme="majorBidi" w:cstheme="majorBidi"/>
                <w:bCs/>
              </w:rPr>
            </w:pPr>
            <w:r>
              <w:rPr>
                <w:rFonts w:asciiTheme="majorBidi" w:eastAsia="SimSun" w:hAnsiTheme="majorBidi" w:cstheme="majorBidi"/>
                <w:bCs/>
              </w:rPr>
              <w:t>6</w:t>
            </w:r>
            <w:r w:rsidR="00C31FAB">
              <w:rPr>
                <w:rFonts w:asciiTheme="majorBidi" w:eastAsia="SimSun" w:hAnsiTheme="majorBidi" w:cstheme="majorBidi"/>
                <w:bCs/>
              </w:rPr>
              <w:t>.1</w:t>
            </w:r>
          </w:p>
        </w:tc>
        <w:tc>
          <w:tcPr>
            <w:tcW w:w="2383" w:type="dxa"/>
          </w:tcPr>
          <w:p w14:paraId="5C56CA41" w14:textId="06294EE9" w:rsidR="00C31FAB" w:rsidRPr="00C31FAB" w:rsidRDefault="00C31FAB" w:rsidP="00056BC1">
            <w:pPr>
              <w:keepNext/>
              <w:keepLines/>
              <w:spacing w:before="0"/>
            </w:pPr>
            <w:r w:rsidRPr="00C31FAB">
              <w:t>Korea (Rep. of): Proposal on clause 5.3 in Recommendation ITU-T A.1</w:t>
            </w:r>
          </w:p>
        </w:tc>
        <w:tc>
          <w:tcPr>
            <w:tcW w:w="1856" w:type="dxa"/>
            <w:gridSpan w:val="2"/>
          </w:tcPr>
          <w:p w14:paraId="0899F75C" w14:textId="7C614E44" w:rsidR="00C31FAB" w:rsidRPr="00BA6F3E" w:rsidRDefault="00C16339" w:rsidP="00056BC1">
            <w:pPr>
              <w:keepNext/>
              <w:keepLines/>
              <w:spacing w:before="40" w:after="40"/>
              <w:jc w:val="center"/>
            </w:pPr>
            <w:hyperlink r:id="rId15" w:history="1">
              <w:r w:rsidR="00C31FAB" w:rsidRPr="00BA6F3E">
                <w:rPr>
                  <w:rStyle w:val="Hyperlink"/>
                </w:rPr>
                <w:t>C206</w:t>
              </w:r>
            </w:hyperlink>
          </w:p>
        </w:tc>
        <w:tc>
          <w:tcPr>
            <w:tcW w:w="3453" w:type="dxa"/>
          </w:tcPr>
          <w:p w14:paraId="5FC8C87F" w14:textId="77777777" w:rsidR="00C31FAB" w:rsidRDefault="00C31FAB" w:rsidP="00056BC1">
            <w:pPr>
              <w:keepNext/>
              <w:keepLines/>
              <w:tabs>
                <w:tab w:val="left" w:pos="720"/>
              </w:tabs>
              <w:spacing w:before="40" w:after="40"/>
            </w:pPr>
            <w:r w:rsidRPr="00C31FAB">
              <w:t>This Contribution proposes revising clause 5.3 of ITU-T A.1 to consider the circumstance where inviting represent</w:t>
            </w:r>
            <w:bookmarkStart w:id="8" w:name="_GoBack"/>
            <w:bookmarkEnd w:id="8"/>
            <w:r w:rsidRPr="00C31FAB">
              <w:t>atives of other SDOs and forums is inevitable.</w:t>
            </w:r>
          </w:p>
          <w:p w14:paraId="31C67AF8" w14:textId="77777777" w:rsidR="00C31FAB" w:rsidRPr="0017403A" w:rsidRDefault="00C31FAB" w:rsidP="00056BC1">
            <w:pPr>
              <w:keepNext/>
              <w:keepLines/>
              <w:spacing w:after="120"/>
              <w:ind w:left="14" w:hanging="14"/>
            </w:pPr>
            <w:r>
              <w:t>Considering</w:t>
            </w:r>
            <w:r w:rsidRPr="0017403A">
              <w:t xml:space="preserve"> </w:t>
            </w:r>
            <w:r>
              <w:t xml:space="preserve">the </w:t>
            </w:r>
            <w:r w:rsidRPr="0017403A">
              <w:rPr>
                <w:rFonts w:eastAsia="Malgun Gothic"/>
                <w:lang w:eastAsia="ko-KR"/>
              </w:rPr>
              <w:t>rationale above</w:t>
            </w:r>
            <w:r w:rsidRPr="0017403A">
              <w:t xml:space="preserve">, Korea (Republic of) proposes that TSAG consider </w:t>
            </w:r>
            <w:r>
              <w:t xml:space="preserve">revising the clause 5.3 of A.1 </w:t>
            </w:r>
            <w:r w:rsidRPr="0017403A">
              <w:t>as follows:</w:t>
            </w:r>
          </w:p>
          <w:p w14:paraId="26685483" w14:textId="77777777" w:rsidR="00C31FAB" w:rsidRPr="00B0242E" w:rsidRDefault="00C31FAB" w:rsidP="00056BC1">
            <w:pPr>
              <w:keepNext/>
              <w:keepLines/>
              <w:spacing w:after="120"/>
              <w:ind w:left="14" w:hanging="14"/>
              <w:rPr>
                <w:b/>
                <w:bCs/>
                <w:i/>
                <w:iCs/>
                <w:lang w:eastAsia="ko-KR"/>
              </w:rPr>
            </w:pPr>
            <w:r w:rsidRPr="00B0242E">
              <w:rPr>
                <w:rFonts w:hint="eastAsia"/>
                <w:b/>
                <w:bCs/>
                <w:i/>
                <w:iCs/>
                <w:lang w:eastAsia="ko-KR"/>
              </w:rPr>
              <w:t>F</w:t>
            </w:r>
            <w:r w:rsidRPr="00B0242E">
              <w:rPr>
                <w:b/>
                <w:bCs/>
                <w:i/>
                <w:iCs/>
                <w:lang w:eastAsia="ko-KR"/>
              </w:rPr>
              <w:t>rom:</w:t>
            </w:r>
          </w:p>
          <w:p w14:paraId="0B7EE5F5" w14:textId="32E29D43" w:rsidR="00C31FAB" w:rsidRPr="0017403A" w:rsidRDefault="00C31FAB" w:rsidP="00056BC1">
            <w:pPr>
              <w:keepNext/>
              <w:keepLines/>
              <w:spacing w:after="120"/>
            </w:pPr>
            <w:bookmarkStart w:id="9" w:name="_Hlk89675485"/>
            <w:r w:rsidRPr="0017403A">
              <w:rPr>
                <w:b/>
                <w:bCs/>
              </w:rPr>
              <w:t>5.3</w:t>
            </w:r>
            <w:r w:rsidRPr="0017403A">
              <w:tab/>
            </w:r>
            <w:r>
              <w:t>JCAs are open, but (to restrict their size) should primarily be limited to official representatives from the relevant study groups that are responsible for work covered by the scope of the JCA. A JCA may also include invited experts and invited representatives of other SDOs and forums, as appropriate. All participants should confine inputs to a JCA to the purpose of the JCA.</w:t>
            </w:r>
          </w:p>
          <w:bookmarkEnd w:id="9"/>
          <w:p w14:paraId="1E489C9B" w14:textId="77777777" w:rsidR="00C31FAB" w:rsidRPr="00B0242E" w:rsidRDefault="00C31FAB" w:rsidP="00056BC1">
            <w:pPr>
              <w:keepNext/>
              <w:keepLines/>
              <w:spacing w:after="120"/>
              <w:ind w:left="14" w:hanging="14"/>
              <w:rPr>
                <w:b/>
                <w:bCs/>
                <w:i/>
                <w:iCs/>
                <w:lang w:eastAsia="ko-KR"/>
              </w:rPr>
            </w:pPr>
            <w:r w:rsidRPr="00B0242E">
              <w:rPr>
                <w:b/>
                <w:bCs/>
                <w:i/>
                <w:iCs/>
                <w:lang w:eastAsia="ko-KR"/>
              </w:rPr>
              <w:t>To:</w:t>
            </w:r>
          </w:p>
          <w:p w14:paraId="15B32C70" w14:textId="6F33D797" w:rsidR="00C31FAB" w:rsidRPr="008F7D1F" w:rsidRDefault="00C31FAB" w:rsidP="00056BC1">
            <w:pPr>
              <w:keepNext/>
              <w:keepLines/>
            </w:pPr>
            <w:r w:rsidRPr="003762CE">
              <w:t>5.3</w:t>
            </w:r>
            <w:r w:rsidRPr="003762CE">
              <w:tab/>
              <w:t>JCAs are open, but (to restrict their size) should primarily be limited to official representatives from the relevant study groups that are responsible for work covered by the scope of the JCA. A JCA may</w:t>
            </w:r>
            <w:r>
              <w:t xml:space="preserve"> </w:t>
            </w:r>
            <w:r w:rsidRPr="00890EBA">
              <w:rPr>
                <w:color w:val="FF0000"/>
              </w:rPr>
              <w:t xml:space="preserve">invite relevant experts </w:t>
            </w:r>
            <w:r w:rsidRPr="003762CE">
              <w:t xml:space="preserve">and </w:t>
            </w:r>
            <w:r w:rsidRPr="00890EBA">
              <w:rPr>
                <w:color w:val="FF0000"/>
              </w:rPr>
              <w:t xml:space="preserve">should invite </w:t>
            </w:r>
            <w:r w:rsidRPr="003762CE">
              <w:t>representatives of other SDOs and forums, as appropriate. All participants should confine inputs to a JCA to the purpose of the JCA.</w:t>
            </w:r>
          </w:p>
        </w:tc>
      </w:tr>
      <w:tr w:rsidR="000D099F" w:rsidRPr="008F7D1F" w14:paraId="7F13A6AA" w14:textId="77777777" w:rsidTr="00B61A2E">
        <w:trPr>
          <w:trHeight w:val="402"/>
        </w:trPr>
        <w:tc>
          <w:tcPr>
            <w:tcW w:w="1521" w:type="dxa"/>
          </w:tcPr>
          <w:p w14:paraId="1D351B68" w14:textId="77777777" w:rsidR="000D099F" w:rsidRPr="008F7D1F" w:rsidRDefault="000D099F" w:rsidP="001C5E3F">
            <w:pPr>
              <w:spacing w:before="40" w:after="40"/>
              <w:rPr>
                <w:rFonts w:asciiTheme="majorBidi" w:eastAsia="SimSun" w:hAnsiTheme="majorBidi" w:cstheme="majorBidi"/>
                <w:b/>
              </w:rPr>
            </w:pPr>
          </w:p>
        </w:tc>
        <w:tc>
          <w:tcPr>
            <w:tcW w:w="844" w:type="dxa"/>
          </w:tcPr>
          <w:p w14:paraId="196919AF" w14:textId="0DC26B4E" w:rsidR="000D099F" w:rsidRPr="000D099F" w:rsidRDefault="000D099F" w:rsidP="000D099F">
            <w:pPr>
              <w:keepNext/>
              <w:keepLines/>
              <w:spacing w:before="40" w:after="40"/>
              <w:rPr>
                <w:rFonts w:asciiTheme="majorBidi" w:eastAsia="SimSun" w:hAnsiTheme="majorBidi" w:cstheme="majorBidi"/>
                <w:b/>
              </w:rPr>
            </w:pPr>
            <w:r w:rsidRPr="000D099F">
              <w:rPr>
                <w:rFonts w:asciiTheme="majorBidi" w:eastAsia="SimSun" w:hAnsiTheme="majorBidi" w:cstheme="majorBidi"/>
                <w:b/>
              </w:rPr>
              <w:t>7</w:t>
            </w:r>
          </w:p>
        </w:tc>
        <w:tc>
          <w:tcPr>
            <w:tcW w:w="7692" w:type="dxa"/>
            <w:gridSpan w:val="4"/>
          </w:tcPr>
          <w:p w14:paraId="453E38BE" w14:textId="15162227" w:rsidR="000D099F" w:rsidRPr="00BA6F3E" w:rsidRDefault="000D099F" w:rsidP="00B91DFF">
            <w:pPr>
              <w:keepNext/>
              <w:keepLines/>
              <w:tabs>
                <w:tab w:val="left" w:pos="720"/>
              </w:tabs>
              <w:spacing w:before="40" w:after="40"/>
              <w:jc w:val="center"/>
              <w:rPr>
                <w:b/>
              </w:rPr>
            </w:pPr>
            <w:r w:rsidRPr="00BA6F3E">
              <w:rPr>
                <w:b/>
              </w:rPr>
              <w:t>Collaboration with oneM2M</w:t>
            </w:r>
          </w:p>
        </w:tc>
      </w:tr>
      <w:tr w:rsidR="008142C5" w:rsidRPr="008F7D1F" w14:paraId="2F87AA3F" w14:textId="77777777" w:rsidTr="00111D21">
        <w:trPr>
          <w:trHeight w:val="402"/>
        </w:trPr>
        <w:tc>
          <w:tcPr>
            <w:tcW w:w="1521" w:type="dxa"/>
          </w:tcPr>
          <w:p w14:paraId="46D57562" w14:textId="1599E061" w:rsidR="008142C5" w:rsidRPr="008F7D1F" w:rsidRDefault="008142C5" w:rsidP="001C5E3F">
            <w:pPr>
              <w:keepNext/>
              <w:keepLines/>
              <w:spacing w:before="40" w:after="40"/>
              <w:rPr>
                <w:rFonts w:asciiTheme="majorBidi" w:eastAsia="SimSun" w:hAnsiTheme="majorBidi" w:cstheme="majorBidi"/>
                <w:bCs/>
              </w:rPr>
            </w:pPr>
          </w:p>
        </w:tc>
        <w:tc>
          <w:tcPr>
            <w:tcW w:w="844" w:type="dxa"/>
          </w:tcPr>
          <w:p w14:paraId="060518E8" w14:textId="1018BC35" w:rsidR="008142C5" w:rsidRPr="008F7D1F" w:rsidRDefault="00BC57A9" w:rsidP="001C5E3F">
            <w:pPr>
              <w:keepNext/>
              <w:keepLines/>
              <w:spacing w:before="40" w:after="40"/>
              <w:rPr>
                <w:rFonts w:asciiTheme="majorBidi" w:eastAsia="SimSun" w:hAnsiTheme="majorBidi" w:cstheme="majorBidi"/>
                <w:b/>
              </w:rPr>
            </w:pPr>
            <w:r>
              <w:rPr>
                <w:rFonts w:asciiTheme="majorBidi" w:eastAsia="SimSun" w:hAnsiTheme="majorBidi" w:cstheme="majorBidi"/>
                <w:b/>
              </w:rPr>
              <w:t>8</w:t>
            </w:r>
          </w:p>
        </w:tc>
        <w:tc>
          <w:tcPr>
            <w:tcW w:w="7692" w:type="dxa"/>
            <w:gridSpan w:val="4"/>
          </w:tcPr>
          <w:p w14:paraId="481A2EF1" w14:textId="717D5211" w:rsidR="008142C5" w:rsidRPr="00BA6F3E" w:rsidRDefault="008142C5" w:rsidP="001C5E3F">
            <w:pPr>
              <w:keepNext/>
              <w:keepLines/>
              <w:spacing w:before="40" w:after="40"/>
              <w:jc w:val="center"/>
              <w:rPr>
                <w:rFonts w:asciiTheme="majorBidi" w:hAnsiTheme="majorBidi" w:cstheme="majorBidi"/>
              </w:rPr>
            </w:pPr>
            <w:bookmarkStart w:id="10" w:name="_Hlk85654004"/>
            <w:r w:rsidRPr="00BA6F3E">
              <w:rPr>
                <w:b/>
                <w:bCs/>
              </w:rPr>
              <w:t>Preparations for WTSA-20</w:t>
            </w:r>
            <w:bookmarkEnd w:id="10"/>
          </w:p>
        </w:tc>
      </w:tr>
      <w:tr w:rsidR="001D76E0" w:rsidRPr="008F7D1F" w14:paraId="1411162F" w14:textId="77777777" w:rsidTr="001D76E0">
        <w:trPr>
          <w:trHeight w:val="402"/>
        </w:trPr>
        <w:tc>
          <w:tcPr>
            <w:tcW w:w="1521" w:type="dxa"/>
          </w:tcPr>
          <w:p w14:paraId="26B9D844" w14:textId="77777777" w:rsidR="001D76E0" w:rsidRPr="008F7D1F" w:rsidRDefault="001D76E0" w:rsidP="001C5E3F">
            <w:pPr>
              <w:keepNext/>
              <w:keepLines/>
              <w:spacing w:before="40" w:after="40"/>
              <w:rPr>
                <w:rFonts w:asciiTheme="majorBidi" w:eastAsia="SimSun" w:hAnsiTheme="majorBidi" w:cstheme="majorBidi"/>
                <w:bCs/>
              </w:rPr>
            </w:pPr>
          </w:p>
        </w:tc>
        <w:tc>
          <w:tcPr>
            <w:tcW w:w="844" w:type="dxa"/>
          </w:tcPr>
          <w:p w14:paraId="42AA5F7A" w14:textId="2D3ABBF8" w:rsidR="001D76E0" w:rsidRPr="001D76E0" w:rsidRDefault="00BC57A9" w:rsidP="001C5E3F">
            <w:pPr>
              <w:keepNext/>
              <w:keepLines/>
              <w:spacing w:before="40" w:after="40"/>
              <w:jc w:val="center"/>
              <w:rPr>
                <w:rFonts w:asciiTheme="majorBidi" w:eastAsia="SimSun" w:hAnsiTheme="majorBidi" w:cstheme="majorBidi"/>
                <w:bCs/>
              </w:rPr>
            </w:pPr>
            <w:r>
              <w:rPr>
                <w:rFonts w:asciiTheme="majorBidi" w:eastAsia="SimSun" w:hAnsiTheme="majorBidi" w:cstheme="majorBidi"/>
                <w:bCs/>
              </w:rPr>
              <w:t>8</w:t>
            </w:r>
            <w:r w:rsidR="001D76E0" w:rsidRPr="001D76E0">
              <w:rPr>
                <w:rFonts w:asciiTheme="majorBidi" w:eastAsia="SimSun" w:hAnsiTheme="majorBidi" w:cstheme="majorBidi"/>
                <w:bCs/>
              </w:rPr>
              <w:t>.1</w:t>
            </w:r>
          </w:p>
        </w:tc>
        <w:tc>
          <w:tcPr>
            <w:tcW w:w="2447" w:type="dxa"/>
            <w:gridSpan w:val="2"/>
          </w:tcPr>
          <w:p w14:paraId="372F319D" w14:textId="5841BD47" w:rsidR="001D76E0" w:rsidRPr="00BA6F3E" w:rsidRDefault="00AD64F7" w:rsidP="001C5E3F">
            <w:pPr>
              <w:keepNext/>
              <w:keepLines/>
              <w:spacing w:before="0"/>
              <w:rPr>
                <w:b/>
                <w:bCs/>
              </w:rPr>
            </w:pPr>
            <w:r w:rsidRPr="00BA6F3E">
              <w:rPr>
                <w:lang w:eastAsia="zh-CN"/>
              </w:rPr>
              <w:t>TSAG Chairman: (draft) Report of TSAG to WTSA-20</w:t>
            </w:r>
          </w:p>
        </w:tc>
        <w:tc>
          <w:tcPr>
            <w:tcW w:w="1792" w:type="dxa"/>
          </w:tcPr>
          <w:p w14:paraId="288F16CC" w14:textId="75216826" w:rsidR="001D76E0" w:rsidRPr="00BA6F3E" w:rsidRDefault="00C16339" w:rsidP="001C5E3F">
            <w:pPr>
              <w:keepNext/>
              <w:keepLines/>
              <w:spacing w:before="40" w:after="40"/>
              <w:jc w:val="center"/>
              <w:rPr>
                <w:b/>
                <w:bCs/>
              </w:rPr>
            </w:pPr>
            <w:hyperlink r:id="rId16" w:history="1">
              <w:r w:rsidR="00AD64F7" w:rsidRPr="00BA6F3E">
                <w:rPr>
                  <w:rStyle w:val="Hyperlink"/>
                  <w:lang w:eastAsia="zh-CN"/>
                </w:rPr>
                <w:t>TD1208</w:t>
              </w:r>
            </w:hyperlink>
          </w:p>
        </w:tc>
        <w:tc>
          <w:tcPr>
            <w:tcW w:w="3453" w:type="dxa"/>
          </w:tcPr>
          <w:p w14:paraId="291D02D8" w14:textId="53A4491C" w:rsidR="00AD64F7" w:rsidRPr="00AD64F7" w:rsidRDefault="00AD64F7" w:rsidP="001C5E3F">
            <w:pPr>
              <w:keepNext/>
              <w:keepLines/>
              <w:spacing w:before="40" w:after="40"/>
            </w:pPr>
            <w:r w:rsidRPr="00AD64F7">
              <w:t>This TD contains the draft report of TSAG to WTSA-20 for the 2017-2021 study period.</w:t>
            </w:r>
          </w:p>
          <w:p w14:paraId="1D1D9CB2" w14:textId="646CEA8B" w:rsidR="001D76E0" w:rsidRPr="00AD64F7" w:rsidRDefault="00AD64F7" w:rsidP="001C5E3F">
            <w:pPr>
              <w:keepNext/>
              <w:keepLines/>
              <w:spacing w:before="40" w:after="40"/>
              <w:rPr>
                <w:b/>
                <w:bCs/>
              </w:rPr>
            </w:pPr>
            <w:r w:rsidRPr="00AD64F7">
              <w:t xml:space="preserve">TSAG is invited to review this draft report </w:t>
            </w:r>
            <w:r>
              <w:t>(see section 3.2.3</w:t>
            </w:r>
            <w:r w:rsidR="00B91DFF">
              <w:t xml:space="preserve"> holds the RG-SC summary report</w:t>
            </w:r>
            <w:r>
              <w:t xml:space="preserve">) </w:t>
            </w:r>
            <w:r w:rsidRPr="00AD64F7">
              <w:t>and to provide comments (if any).</w:t>
            </w:r>
          </w:p>
        </w:tc>
      </w:tr>
      <w:tr w:rsidR="00A057D0" w:rsidRPr="008F7D1F" w14:paraId="533BAA51" w14:textId="77777777" w:rsidTr="00111D21">
        <w:trPr>
          <w:trHeight w:val="402"/>
        </w:trPr>
        <w:tc>
          <w:tcPr>
            <w:tcW w:w="1521" w:type="dxa"/>
            <w:vMerge w:val="restart"/>
          </w:tcPr>
          <w:p w14:paraId="57425BB4" w14:textId="25D00D7B" w:rsidR="00A057D0" w:rsidRPr="008F7D1F" w:rsidRDefault="00A057D0" w:rsidP="008142C5">
            <w:pPr>
              <w:spacing w:before="40" w:after="40"/>
              <w:rPr>
                <w:rFonts w:asciiTheme="majorBidi" w:eastAsia="SimSun" w:hAnsiTheme="majorBidi" w:cstheme="majorBidi"/>
                <w:b/>
              </w:rPr>
            </w:pPr>
            <w:r w:rsidRPr="008F7D1F">
              <w:t>As a reference and for information only, not for presentation</w:t>
            </w:r>
          </w:p>
        </w:tc>
        <w:tc>
          <w:tcPr>
            <w:tcW w:w="844" w:type="dxa"/>
          </w:tcPr>
          <w:p w14:paraId="27C4EE12" w14:textId="55A9ABB4" w:rsidR="00A057D0" w:rsidRPr="008F7D1F" w:rsidRDefault="00BC57A9" w:rsidP="008059C5">
            <w:pPr>
              <w:keepNext/>
              <w:keepLines/>
              <w:spacing w:before="40" w:after="40"/>
              <w:jc w:val="center"/>
              <w:rPr>
                <w:rFonts w:asciiTheme="majorBidi" w:eastAsia="SimSun" w:hAnsiTheme="majorBidi" w:cstheme="majorBidi"/>
                <w:b/>
              </w:rPr>
            </w:pPr>
            <w:r>
              <w:rPr>
                <w:rFonts w:asciiTheme="majorBidi" w:eastAsia="SimSun" w:hAnsiTheme="majorBidi" w:cstheme="majorBidi"/>
                <w:bCs/>
              </w:rPr>
              <w:t>8.</w:t>
            </w:r>
            <w:r w:rsidR="001D76E0">
              <w:rPr>
                <w:rFonts w:asciiTheme="majorBidi" w:eastAsia="SimSun" w:hAnsiTheme="majorBidi" w:cstheme="majorBidi"/>
                <w:bCs/>
              </w:rPr>
              <w:t>2</w:t>
            </w:r>
          </w:p>
        </w:tc>
        <w:tc>
          <w:tcPr>
            <w:tcW w:w="7692" w:type="dxa"/>
            <w:gridSpan w:val="4"/>
          </w:tcPr>
          <w:p w14:paraId="317E3ECA" w14:textId="72E9FCF3" w:rsidR="00A057D0" w:rsidRPr="00BA6F3E" w:rsidRDefault="00A057D0" w:rsidP="008142C5">
            <w:pPr>
              <w:spacing w:before="40" w:after="40"/>
              <w:rPr>
                <w:rFonts w:asciiTheme="majorBidi" w:hAnsiTheme="majorBidi" w:cstheme="majorBidi"/>
              </w:rPr>
            </w:pPr>
            <w:r w:rsidRPr="00BA6F3E">
              <w:t>Status reports and proposals to IRM#</w:t>
            </w:r>
            <w:r w:rsidR="001D76E0" w:rsidRPr="00BA6F3E">
              <w:t>4</w:t>
            </w:r>
            <w:r w:rsidRPr="00BA6F3E">
              <w:t xml:space="preserve"> meeting</w:t>
            </w:r>
          </w:p>
        </w:tc>
      </w:tr>
      <w:tr w:rsidR="00A057D0" w:rsidRPr="008F7D1F" w14:paraId="31C39C11" w14:textId="77777777" w:rsidTr="00111D21">
        <w:trPr>
          <w:trHeight w:val="402"/>
        </w:trPr>
        <w:tc>
          <w:tcPr>
            <w:tcW w:w="1521" w:type="dxa"/>
            <w:vMerge/>
          </w:tcPr>
          <w:p w14:paraId="7E8D8811" w14:textId="77777777" w:rsidR="00A057D0" w:rsidRPr="008F7D1F" w:rsidRDefault="00A057D0" w:rsidP="008142C5">
            <w:pPr>
              <w:spacing w:before="40" w:after="40"/>
              <w:rPr>
                <w:rFonts w:asciiTheme="majorBidi" w:eastAsia="SimSun" w:hAnsiTheme="majorBidi" w:cstheme="majorBidi"/>
                <w:b/>
              </w:rPr>
            </w:pPr>
          </w:p>
        </w:tc>
        <w:tc>
          <w:tcPr>
            <w:tcW w:w="844" w:type="dxa"/>
          </w:tcPr>
          <w:p w14:paraId="16A9F6DB" w14:textId="7FA86CD2" w:rsidR="00A057D0" w:rsidRPr="008F7D1F" w:rsidRDefault="00BC57A9" w:rsidP="008059C5">
            <w:pPr>
              <w:keepNext/>
              <w:keepLines/>
              <w:spacing w:before="40" w:after="40"/>
              <w:jc w:val="right"/>
              <w:rPr>
                <w:rFonts w:asciiTheme="majorBidi" w:eastAsia="SimSun" w:hAnsiTheme="majorBidi" w:cstheme="majorBidi"/>
                <w:b/>
              </w:rPr>
            </w:pPr>
            <w:r>
              <w:rPr>
                <w:rFonts w:eastAsia="SimSun"/>
                <w:bCs/>
              </w:rPr>
              <w:t>8</w:t>
            </w:r>
            <w:r w:rsidR="00A057D0" w:rsidRPr="008F7D1F">
              <w:rPr>
                <w:rFonts w:eastAsia="SimSun"/>
                <w:bCs/>
              </w:rPr>
              <w:t>.</w:t>
            </w:r>
            <w:r w:rsidR="00A34674">
              <w:rPr>
                <w:rFonts w:eastAsia="SimSun"/>
                <w:bCs/>
              </w:rPr>
              <w:t>2</w:t>
            </w:r>
            <w:r w:rsidR="00A057D0" w:rsidRPr="008F7D1F">
              <w:rPr>
                <w:rFonts w:eastAsia="SimSun"/>
                <w:bCs/>
              </w:rPr>
              <w:t>.1</w:t>
            </w:r>
          </w:p>
        </w:tc>
        <w:tc>
          <w:tcPr>
            <w:tcW w:w="2383" w:type="dxa"/>
            <w:vAlign w:val="center"/>
          </w:tcPr>
          <w:p w14:paraId="116FDAA5" w14:textId="0A17C12A" w:rsidR="00A057D0" w:rsidRPr="008F7D1F" w:rsidRDefault="00A057D0" w:rsidP="008059C5">
            <w:pPr>
              <w:keepNext/>
              <w:keepLines/>
              <w:tabs>
                <w:tab w:val="left" w:pos="720"/>
              </w:tabs>
              <w:spacing w:before="40" w:after="40"/>
              <w:rPr>
                <w:b/>
                <w:bCs/>
              </w:rPr>
            </w:pPr>
            <w:r w:rsidRPr="008F7D1F">
              <w:t xml:space="preserve">Arab Standardization Team (AST): </w:t>
            </w:r>
            <w:bookmarkStart w:id="11" w:name="_Hlk85654263"/>
            <w:r w:rsidRPr="008F7D1F">
              <w:t>IRM: Arab Standardization Team (AST) Preparation for WTSA-20</w:t>
            </w:r>
            <w:bookmarkEnd w:id="11"/>
          </w:p>
        </w:tc>
        <w:tc>
          <w:tcPr>
            <w:tcW w:w="1856" w:type="dxa"/>
            <w:gridSpan w:val="2"/>
          </w:tcPr>
          <w:p w14:paraId="0B23B06E" w14:textId="2A57B309" w:rsidR="00A057D0" w:rsidRPr="00BA6F3E" w:rsidRDefault="00A057D0" w:rsidP="008142C5">
            <w:pPr>
              <w:keepNext/>
              <w:keepLines/>
              <w:spacing w:before="40" w:after="40"/>
              <w:jc w:val="center"/>
            </w:pPr>
          </w:p>
        </w:tc>
        <w:tc>
          <w:tcPr>
            <w:tcW w:w="3453" w:type="dxa"/>
          </w:tcPr>
          <w:p w14:paraId="7334202F" w14:textId="77777777" w:rsidR="00A057D0" w:rsidRPr="008F7D1F" w:rsidRDefault="00A057D0" w:rsidP="008142C5">
            <w:pPr>
              <w:spacing w:before="40" w:after="40"/>
              <w:rPr>
                <w:rFonts w:asciiTheme="majorBidi" w:hAnsiTheme="majorBidi" w:cstheme="majorBidi"/>
              </w:rPr>
            </w:pPr>
          </w:p>
        </w:tc>
      </w:tr>
      <w:tr w:rsidR="00A057D0" w:rsidRPr="008F7D1F" w14:paraId="086F1186" w14:textId="77777777" w:rsidTr="00111D21">
        <w:trPr>
          <w:trHeight w:val="402"/>
        </w:trPr>
        <w:tc>
          <w:tcPr>
            <w:tcW w:w="1521" w:type="dxa"/>
            <w:vMerge/>
          </w:tcPr>
          <w:p w14:paraId="798712E5" w14:textId="77777777" w:rsidR="00A057D0" w:rsidRPr="008F7D1F" w:rsidRDefault="00A057D0" w:rsidP="008142C5">
            <w:pPr>
              <w:spacing w:before="40" w:after="40"/>
              <w:rPr>
                <w:rFonts w:asciiTheme="majorBidi" w:eastAsia="SimSun" w:hAnsiTheme="majorBidi" w:cstheme="majorBidi"/>
                <w:b/>
              </w:rPr>
            </w:pPr>
          </w:p>
        </w:tc>
        <w:tc>
          <w:tcPr>
            <w:tcW w:w="844" w:type="dxa"/>
          </w:tcPr>
          <w:p w14:paraId="4DECE3B6" w14:textId="3C29CAD9" w:rsidR="00A057D0" w:rsidRPr="008F7D1F" w:rsidRDefault="00BC57A9" w:rsidP="008059C5">
            <w:pPr>
              <w:keepNext/>
              <w:keepLines/>
              <w:spacing w:before="40" w:after="40"/>
              <w:jc w:val="right"/>
              <w:rPr>
                <w:rFonts w:asciiTheme="majorBidi" w:eastAsia="SimSun" w:hAnsiTheme="majorBidi" w:cstheme="majorBidi"/>
                <w:b/>
              </w:rPr>
            </w:pPr>
            <w:r>
              <w:rPr>
                <w:rFonts w:eastAsia="SimSun"/>
                <w:bCs/>
              </w:rPr>
              <w:t>8</w:t>
            </w:r>
            <w:r w:rsidR="00A34674">
              <w:rPr>
                <w:rFonts w:eastAsia="SimSun"/>
                <w:bCs/>
              </w:rPr>
              <w:t>.2</w:t>
            </w:r>
            <w:r w:rsidR="00A057D0" w:rsidRPr="008F7D1F">
              <w:rPr>
                <w:rFonts w:eastAsia="SimSun"/>
                <w:bCs/>
              </w:rPr>
              <w:t>.2</w:t>
            </w:r>
          </w:p>
        </w:tc>
        <w:tc>
          <w:tcPr>
            <w:tcW w:w="2383" w:type="dxa"/>
            <w:vAlign w:val="center"/>
          </w:tcPr>
          <w:p w14:paraId="13E89529" w14:textId="5451D6D9" w:rsidR="00A057D0" w:rsidRPr="008F7D1F" w:rsidRDefault="00A057D0" w:rsidP="008059C5">
            <w:pPr>
              <w:keepNext/>
              <w:keepLines/>
              <w:tabs>
                <w:tab w:val="left" w:pos="720"/>
              </w:tabs>
              <w:spacing w:before="40" w:after="40"/>
              <w:rPr>
                <w:b/>
                <w:bCs/>
              </w:rPr>
            </w:pPr>
            <w:r w:rsidRPr="008F7D1F">
              <w:t xml:space="preserve">Asia-Pacific </w:t>
            </w:r>
            <w:proofErr w:type="spellStart"/>
            <w:r w:rsidRPr="008F7D1F">
              <w:t>Telecommunity</w:t>
            </w:r>
            <w:proofErr w:type="spellEnd"/>
            <w:r w:rsidRPr="008F7D1F">
              <w:t xml:space="preserve"> (Thailand): </w:t>
            </w:r>
            <w:r w:rsidR="00BD7A11" w:rsidRPr="00BD7A11">
              <w:t>IRM: APT preparation towards WTSA-20</w:t>
            </w:r>
          </w:p>
        </w:tc>
        <w:tc>
          <w:tcPr>
            <w:tcW w:w="1856" w:type="dxa"/>
            <w:gridSpan w:val="2"/>
          </w:tcPr>
          <w:p w14:paraId="5CAF09C7" w14:textId="42B4C00C" w:rsidR="00A057D0" w:rsidRPr="00BA6F3E" w:rsidRDefault="00C16339" w:rsidP="00BD7A11">
            <w:pPr>
              <w:spacing w:before="0"/>
              <w:jc w:val="center"/>
            </w:pPr>
            <w:hyperlink r:id="rId17" w:history="1">
              <w:r w:rsidR="00BD7A11" w:rsidRPr="00BA6F3E">
                <w:rPr>
                  <w:rStyle w:val="Hyperlink"/>
                </w:rPr>
                <w:t>C204</w:t>
              </w:r>
            </w:hyperlink>
          </w:p>
        </w:tc>
        <w:tc>
          <w:tcPr>
            <w:tcW w:w="3453" w:type="dxa"/>
          </w:tcPr>
          <w:p w14:paraId="421706DD" w14:textId="77777777" w:rsidR="00A057D0" w:rsidRPr="008F7D1F" w:rsidRDefault="00A057D0" w:rsidP="008142C5">
            <w:pPr>
              <w:spacing w:before="40" w:after="40"/>
              <w:rPr>
                <w:rFonts w:asciiTheme="majorBidi" w:hAnsiTheme="majorBidi" w:cstheme="majorBidi"/>
              </w:rPr>
            </w:pPr>
          </w:p>
        </w:tc>
      </w:tr>
      <w:tr w:rsidR="00A057D0" w:rsidRPr="008F7D1F" w14:paraId="4DA0DEA2" w14:textId="77777777" w:rsidTr="00111D21">
        <w:trPr>
          <w:trHeight w:val="402"/>
        </w:trPr>
        <w:tc>
          <w:tcPr>
            <w:tcW w:w="1521" w:type="dxa"/>
            <w:vMerge/>
          </w:tcPr>
          <w:p w14:paraId="64FD56F8" w14:textId="77777777" w:rsidR="00A057D0" w:rsidRPr="008F7D1F" w:rsidRDefault="00A057D0" w:rsidP="008142C5">
            <w:pPr>
              <w:spacing w:before="40" w:after="40"/>
              <w:rPr>
                <w:rFonts w:asciiTheme="majorBidi" w:eastAsia="SimSun" w:hAnsiTheme="majorBidi" w:cstheme="majorBidi"/>
                <w:b/>
              </w:rPr>
            </w:pPr>
          </w:p>
        </w:tc>
        <w:tc>
          <w:tcPr>
            <w:tcW w:w="844" w:type="dxa"/>
          </w:tcPr>
          <w:p w14:paraId="65FE4C0C" w14:textId="143E87D3" w:rsidR="00A057D0" w:rsidRPr="008F7D1F" w:rsidRDefault="00BC57A9" w:rsidP="008059C5">
            <w:pPr>
              <w:keepNext/>
              <w:keepLines/>
              <w:spacing w:before="40" w:after="40"/>
              <w:jc w:val="right"/>
              <w:rPr>
                <w:rFonts w:asciiTheme="majorBidi" w:eastAsia="SimSun" w:hAnsiTheme="majorBidi" w:cstheme="majorBidi"/>
                <w:b/>
              </w:rPr>
            </w:pPr>
            <w:r>
              <w:rPr>
                <w:rFonts w:eastAsia="SimSun"/>
                <w:bCs/>
              </w:rPr>
              <w:t>8</w:t>
            </w:r>
            <w:r w:rsidR="00A34674">
              <w:rPr>
                <w:rFonts w:eastAsia="SimSun"/>
                <w:bCs/>
              </w:rPr>
              <w:t>.2</w:t>
            </w:r>
            <w:r w:rsidR="00A057D0" w:rsidRPr="008F7D1F">
              <w:rPr>
                <w:rFonts w:eastAsia="SimSun"/>
                <w:bCs/>
              </w:rPr>
              <w:t>.3</w:t>
            </w:r>
          </w:p>
        </w:tc>
        <w:tc>
          <w:tcPr>
            <w:tcW w:w="2383" w:type="dxa"/>
            <w:vAlign w:val="center"/>
          </w:tcPr>
          <w:p w14:paraId="67B84E09" w14:textId="0C397A24" w:rsidR="00A057D0" w:rsidRPr="008F7D1F" w:rsidRDefault="00A057D0" w:rsidP="008059C5">
            <w:pPr>
              <w:keepNext/>
              <w:keepLines/>
              <w:tabs>
                <w:tab w:val="left" w:pos="720"/>
              </w:tabs>
              <w:spacing w:before="40" w:after="40"/>
              <w:rPr>
                <w:b/>
                <w:bCs/>
              </w:rPr>
            </w:pPr>
            <w:r w:rsidRPr="008F7D1F">
              <w:t>African Telecommunication Union (ATU)</w:t>
            </w:r>
            <w:r w:rsidR="003735AB">
              <w:t xml:space="preserve">: </w:t>
            </w:r>
            <w:r w:rsidR="003735AB" w:rsidRPr="003735AB">
              <w:t>IRM: Update on ATU preparation for the ITU WTSA-20</w:t>
            </w:r>
          </w:p>
        </w:tc>
        <w:tc>
          <w:tcPr>
            <w:tcW w:w="1856" w:type="dxa"/>
            <w:gridSpan w:val="2"/>
          </w:tcPr>
          <w:p w14:paraId="24969BC5" w14:textId="2F82C094" w:rsidR="00A057D0" w:rsidRPr="00BA6F3E" w:rsidRDefault="00C16339" w:rsidP="003735AB">
            <w:pPr>
              <w:spacing w:before="0"/>
              <w:jc w:val="center"/>
              <w:rPr>
                <w:lang w:eastAsia="en-US"/>
              </w:rPr>
            </w:pPr>
            <w:hyperlink r:id="rId18" w:history="1">
              <w:r w:rsidR="003735AB" w:rsidRPr="00BA6F3E">
                <w:rPr>
                  <w:rStyle w:val="Hyperlink"/>
                </w:rPr>
                <w:t>C213</w:t>
              </w:r>
            </w:hyperlink>
          </w:p>
        </w:tc>
        <w:tc>
          <w:tcPr>
            <w:tcW w:w="3453" w:type="dxa"/>
          </w:tcPr>
          <w:p w14:paraId="40E288A4" w14:textId="77777777" w:rsidR="00A057D0" w:rsidRPr="008F7D1F" w:rsidRDefault="00A057D0" w:rsidP="008142C5">
            <w:pPr>
              <w:spacing w:before="40" w:after="40"/>
              <w:rPr>
                <w:rFonts w:asciiTheme="majorBidi" w:hAnsiTheme="majorBidi" w:cstheme="majorBidi"/>
              </w:rPr>
            </w:pPr>
          </w:p>
        </w:tc>
      </w:tr>
      <w:tr w:rsidR="00A057D0" w:rsidRPr="008F7D1F" w14:paraId="11B6FB1F" w14:textId="77777777" w:rsidTr="00111D21">
        <w:trPr>
          <w:trHeight w:val="402"/>
        </w:trPr>
        <w:tc>
          <w:tcPr>
            <w:tcW w:w="1521" w:type="dxa"/>
            <w:vMerge/>
          </w:tcPr>
          <w:p w14:paraId="357E39B2" w14:textId="77777777" w:rsidR="00A057D0" w:rsidRPr="008F7D1F" w:rsidRDefault="00A057D0" w:rsidP="008142C5">
            <w:pPr>
              <w:spacing w:before="40" w:after="40"/>
              <w:rPr>
                <w:rFonts w:asciiTheme="majorBidi" w:eastAsia="SimSun" w:hAnsiTheme="majorBidi" w:cstheme="majorBidi"/>
                <w:b/>
              </w:rPr>
            </w:pPr>
          </w:p>
        </w:tc>
        <w:tc>
          <w:tcPr>
            <w:tcW w:w="844" w:type="dxa"/>
          </w:tcPr>
          <w:p w14:paraId="46784206" w14:textId="55A4BD77" w:rsidR="00A057D0" w:rsidRPr="008F7D1F" w:rsidRDefault="00BC57A9" w:rsidP="008059C5">
            <w:pPr>
              <w:keepNext/>
              <w:keepLines/>
              <w:spacing w:before="40" w:after="40"/>
              <w:jc w:val="right"/>
              <w:rPr>
                <w:rFonts w:asciiTheme="majorBidi" w:eastAsia="SimSun" w:hAnsiTheme="majorBidi" w:cstheme="majorBidi"/>
                <w:b/>
              </w:rPr>
            </w:pPr>
            <w:r>
              <w:rPr>
                <w:rFonts w:eastAsia="SimSun"/>
                <w:bCs/>
              </w:rPr>
              <w:t>8</w:t>
            </w:r>
            <w:r w:rsidR="00A34674">
              <w:rPr>
                <w:rFonts w:eastAsia="SimSun"/>
                <w:bCs/>
              </w:rPr>
              <w:t>.2</w:t>
            </w:r>
            <w:r w:rsidR="00A057D0" w:rsidRPr="008F7D1F">
              <w:rPr>
                <w:rFonts w:eastAsia="SimSun"/>
                <w:bCs/>
              </w:rPr>
              <w:t>.4</w:t>
            </w:r>
          </w:p>
        </w:tc>
        <w:tc>
          <w:tcPr>
            <w:tcW w:w="2383" w:type="dxa"/>
            <w:vAlign w:val="center"/>
          </w:tcPr>
          <w:p w14:paraId="0E89AA4A" w14:textId="40E61AC2" w:rsidR="00A057D0" w:rsidRPr="008F7D1F" w:rsidRDefault="00A057D0" w:rsidP="008059C5">
            <w:pPr>
              <w:keepNext/>
              <w:keepLines/>
              <w:tabs>
                <w:tab w:val="left" w:pos="720"/>
              </w:tabs>
              <w:spacing w:before="40" w:after="40"/>
              <w:rPr>
                <w:b/>
                <w:bCs/>
              </w:rPr>
            </w:pPr>
            <w:r w:rsidRPr="008F7D1F">
              <w:t xml:space="preserve">European Conference of Postal and Telecommunications Administrations (Denmark): IRM: Presentation of CEPT </w:t>
            </w:r>
            <w:proofErr w:type="spellStart"/>
            <w:r w:rsidRPr="008F7D1F">
              <w:t>ComITU</w:t>
            </w:r>
            <w:proofErr w:type="spellEnd"/>
            <w:r w:rsidRPr="008F7D1F">
              <w:t xml:space="preserve"> on WTSA-20 preparation</w:t>
            </w:r>
          </w:p>
        </w:tc>
        <w:tc>
          <w:tcPr>
            <w:tcW w:w="1856" w:type="dxa"/>
            <w:gridSpan w:val="2"/>
          </w:tcPr>
          <w:p w14:paraId="52567EA5" w14:textId="59508B73" w:rsidR="00A057D0" w:rsidRPr="00BA6F3E" w:rsidRDefault="00A057D0" w:rsidP="008142C5">
            <w:pPr>
              <w:keepNext/>
              <w:keepLines/>
              <w:spacing w:before="40" w:after="40"/>
              <w:jc w:val="center"/>
            </w:pPr>
          </w:p>
        </w:tc>
        <w:tc>
          <w:tcPr>
            <w:tcW w:w="3453" w:type="dxa"/>
          </w:tcPr>
          <w:p w14:paraId="5B456EC2" w14:textId="77777777" w:rsidR="00A057D0" w:rsidRPr="008F7D1F" w:rsidRDefault="00A057D0" w:rsidP="008142C5">
            <w:pPr>
              <w:spacing w:before="40" w:after="40"/>
              <w:rPr>
                <w:rFonts w:asciiTheme="majorBidi" w:hAnsiTheme="majorBidi" w:cstheme="majorBidi"/>
              </w:rPr>
            </w:pPr>
          </w:p>
        </w:tc>
      </w:tr>
      <w:tr w:rsidR="00A057D0" w:rsidRPr="008F7D1F" w14:paraId="44EA33DB" w14:textId="77777777" w:rsidTr="00111D21">
        <w:trPr>
          <w:trHeight w:val="402"/>
        </w:trPr>
        <w:tc>
          <w:tcPr>
            <w:tcW w:w="1521" w:type="dxa"/>
            <w:vMerge/>
          </w:tcPr>
          <w:p w14:paraId="427A6548" w14:textId="77777777" w:rsidR="00A057D0" w:rsidRPr="008F7D1F" w:rsidRDefault="00A057D0" w:rsidP="008142C5">
            <w:pPr>
              <w:spacing w:before="40" w:after="40"/>
              <w:rPr>
                <w:rFonts w:asciiTheme="majorBidi" w:eastAsia="SimSun" w:hAnsiTheme="majorBidi" w:cstheme="majorBidi"/>
                <w:b/>
              </w:rPr>
            </w:pPr>
          </w:p>
        </w:tc>
        <w:tc>
          <w:tcPr>
            <w:tcW w:w="844" w:type="dxa"/>
          </w:tcPr>
          <w:p w14:paraId="6C8C5298" w14:textId="62C5EB15" w:rsidR="00A057D0" w:rsidRPr="008F7D1F" w:rsidRDefault="00BC57A9" w:rsidP="008059C5">
            <w:pPr>
              <w:keepNext/>
              <w:keepLines/>
              <w:spacing w:before="40" w:after="40"/>
              <w:jc w:val="right"/>
              <w:rPr>
                <w:rFonts w:asciiTheme="majorBidi" w:eastAsia="SimSun" w:hAnsiTheme="majorBidi" w:cstheme="majorBidi"/>
                <w:b/>
              </w:rPr>
            </w:pPr>
            <w:r>
              <w:rPr>
                <w:rFonts w:eastAsia="SimSun"/>
                <w:bCs/>
              </w:rPr>
              <w:t>8</w:t>
            </w:r>
            <w:r w:rsidR="00A34674">
              <w:rPr>
                <w:rFonts w:eastAsia="SimSun"/>
                <w:bCs/>
              </w:rPr>
              <w:t>.2</w:t>
            </w:r>
            <w:r w:rsidR="00A057D0" w:rsidRPr="008F7D1F">
              <w:rPr>
                <w:rFonts w:eastAsia="SimSun"/>
                <w:bCs/>
              </w:rPr>
              <w:t>.5</w:t>
            </w:r>
          </w:p>
        </w:tc>
        <w:tc>
          <w:tcPr>
            <w:tcW w:w="2383" w:type="dxa"/>
            <w:vAlign w:val="center"/>
          </w:tcPr>
          <w:p w14:paraId="5E499072" w14:textId="4218EB0A" w:rsidR="00A057D0" w:rsidRPr="008F7D1F" w:rsidRDefault="00A057D0" w:rsidP="008059C5">
            <w:pPr>
              <w:keepNext/>
              <w:keepLines/>
              <w:tabs>
                <w:tab w:val="left" w:pos="720"/>
              </w:tabs>
              <w:spacing w:before="40" w:after="40"/>
              <w:rPr>
                <w:b/>
                <w:bCs/>
              </w:rPr>
            </w:pPr>
            <w:r w:rsidRPr="008F7D1F">
              <w:t>Inter-American Telecommunication Commission (CITEL)</w:t>
            </w:r>
            <w:r w:rsidR="004115BF">
              <w:t>: IRM</w:t>
            </w:r>
            <w:r w:rsidR="00DD1C12">
              <w:t>:</w:t>
            </w:r>
            <w:r w:rsidR="004115BF">
              <w:t xml:space="preserve"> </w:t>
            </w:r>
            <w:r w:rsidR="004115BF" w:rsidRPr="004115BF">
              <w:t>Status of preparations for WTSA-20</w:t>
            </w:r>
          </w:p>
        </w:tc>
        <w:tc>
          <w:tcPr>
            <w:tcW w:w="1856" w:type="dxa"/>
            <w:gridSpan w:val="2"/>
          </w:tcPr>
          <w:p w14:paraId="47374FBD" w14:textId="6FD0B7AE" w:rsidR="00A057D0" w:rsidRPr="00BA6F3E" w:rsidRDefault="00C16339" w:rsidP="008142C5">
            <w:pPr>
              <w:keepNext/>
              <w:keepLines/>
              <w:spacing w:before="40" w:after="40"/>
              <w:jc w:val="center"/>
            </w:pPr>
            <w:hyperlink r:id="rId19" w:history="1">
              <w:r w:rsidR="00A34674" w:rsidRPr="00BA6F3E">
                <w:rPr>
                  <w:rStyle w:val="Hyperlink"/>
                </w:rPr>
                <w:t>C212</w:t>
              </w:r>
            </w:hyperlink>
          </w:p>
        </w:tc>
        <w:tc>
          <w:tcPr>
            <w:tcW w:w="3453" w:type="dxa"/>
          </w:tcPr>
          <w:p w14:paraId="2FFAD5D6" w14:textId="77777777" w:rsidR="00A057D0" w:rsidRPr="008F7D1F" w:rsidRDefault="00A057D0" w:rsidP="008142C5">
            <w:pPr>
              <w:spacing w:before="40" w:after="40"/>
              <w:rPr>
                <w:rFonts w:asciiTheme="majorBidi" w:hAnsiTheme="majorBidi" w:cstheme="majorBidi"/>
              </w:rPr>
            </w:pPr>
          </w:p>
        </w:tc>
      </w:tr>
      <w:tr w:rsidR="00A057D0" w:rsidRPr="008F7D1F" w14:paraId="1C3A5131" w14:textId="77777777" w:rsidTr="00111D21">
        <w:trPr>
          <w:trHeight w:val="402"/>
        </w:trPr>
        <w:tc>
          <w:tcPr>
            <w:tcW w:w="1521" w:type="dxa"/>
            <w:vMerge/>
          </w:tcPr>
          <w:p w14:paraId="2196DFD4" w14:textId="77777777" w:rsidR="00A057D0" w:rsidRPr="008F7D1F" w:rsidRDefault="00A057D0" w:rsidP="008142C5">
            <w:pPr>
              <w:spacing w:before="40" w:after="40"/>
              <w:rPr>
                <w:rFonts w:asciiTheme="majorBidi" w:eastAsia="SimSun" w:hAnsiTheme="majorBidi" w:cstheme="majorBidi"/>
                <w:b/>
              </w:rPr>
            </w:pPr>
          </w:p>
        </w:tc>
        <w:tc>
          <w:tcPr>
            <w:tcW w:w="844" w:type="dxa"/>
          </w:tcPr>
          <w:p w14:paraId="34158801" w14:textId="52A3FCA2" w:rsidR="00A057D0" w:rsidRPr="008F7D1F" w:rsidRDefault="00BC57A9" w:rsidP="008059C5">
            <w:pPr>
              <w:keepNext/>
              <w:keepLines/>
              <w:spacing w:before="40" w:after="40"/>
              <w:jc w:val="right"/>
              <w:rPr>
                <w:rFonts w:asciiTheme="majorBidi" w:eastAsia="SimSun" w:hAnsiTheme="majorBidi" w:cstheme="majorBidi"/>
                <w:b/>
              </w:rPr>
            </w:pPr>
            <w:r>
              <w:rPr>
                <w:rFonts w:eastAsia="SimSun"/>
                <w:bCs/>
              </w:rPr>
              <w:t>8</w:t>
            </w:r>
            <w:r w:rsidR="00A34674">
              <w:rPr>
                <w:rFonts w:eastAsia="SimSun"/>
                <w:bCs/>
              </w:rPr>
              <w:t>.2</w:t>
            </w:r>
            <w:r w:rsidR="00A057D0" w:rsidRPr="008F7D1F">
              <w:rPr>
                <w:rFonts w:eastAsia="SimSun"/>
                <w:bCs/>
              </w:rPr>
              <w:t>.6</w:t>
            </w:r>
          </w:p>
        </w:tc>
        <w:tc>
          <w:tcPr>
            <w:tcW w:w="2383" w:type="dxa"/>
            <w:vAlign w:val="center"/>
          </w:tcPr>
          <w:p w14:paraId="390F6CD9" w14:textId="5C898180" w:rsidR="00A057D0" w:rsidRPr="008F7D1F" w:rsidRDefault="00A057D0" w:rsidP="008059C5">
            <w:pPr>
              <w:keepNext/>
              <w:keepLines/>
              <w:tabs>
                <w:tab w:val="left" w:pos="720"/>
              </w:tabs>
              <w:spacing w:before="40" w:after="40"/>
              <w:rPr>
                <w:b/>
                <w:bCs/>
              </w:rPr>
            </w:pPr>
            <w:r w:rsidRPr="008F7D1F">
              <w:t xml:space="preserve">Regional Commonwealth in the Field of Communications (Russian Federation): </w:t>
            </w:r>
            <w:r w:rsidR="002E5A4D" w:rsidRPr="002E5A4D">
              <w:t>IRM: RCC Preparations for World Telecommunication Standardization Assembly (WTSA-20)</w:t>
            </w:r>
          </w:p>
        </w:tc>
        <w:tc>
          <w:tcPr>
            <w:tcW w:w="1856" w:type="dxa"/>
            <w:gridSpan w:val="2"/>
          </w:tcPr>
          <w:p w14:paraId="1FCF9C8C" w14:textId="35972E8B" w:rsidR="00A057D0" w:rsidRPr="00BA6F3E" w:rsidRDefault="00C16339" w:rsidP="008142C5">
            <w:pPr>
              <w:keepNext/>
              <w:keepLines/>
              <w:spacing w:before="40" w:after="40"/>
              <w:jc w:val="center"/>
            </w:pPr>
            <w:hyperlink r:id="rId20" w:history="1">
              <w:r w:rsidR="002E5A4D" w:rsidRPr="00BA6F3E">
                <w:rPr>
                  <w:rStyle w:val="Hyperlink"/>
                </w:rPr>
                <w:t>C211</w:t>
              </w:r>
            </w:hyperlink>
          </w:p>
        </w:tc>
        <w:tc>
          <w:tcPr>
            <w:tcW w:w="3453" w:type="dxa"/>
          </w:tcPr>
          <w:p w14:paraId="7AB566EB" w14:textId="77777777" w:rsidR="00A057D0" w:rsidRPr="008F7D1F" w:rsidRDefault="00A057D0" w:rsidP="008142C5">
            <w:pPr>
              <w:spacing w:before="40" w:after="40"/>
              <w:rPr>
                <w:rFonts w:asciiTheme="majorBidi" w:hAnsiTheme="majorBidi" w:cstheme="majorBidi"/>
              </w:rPr>
            </w:pPr>
          </w:p>
        </w:tc>
      </w:tr>
      <w:tr w:rsidR="00A057D0" w:rsidRPr="008F7D1F" w14:paraId="136B8B07" w14:textId="77777777" w:rsidTr="00111D21">
        <w:trPr>
          <w:trHeight w:val="402"/>
        </w:trPr>
        <w:tc>
          <w:tcPr>
            <w:tcW w:w="1521" w:type="dxa"/>
            <w:vMerge/>
          </w:tcPr>
          <w:p w14:paraId="25C72CF8" w14:textId="77777777" w:rsidR="00A057D0" w:rsidRPr="008F7D1F" w:rsidRDefault="00A057D0" w:rsidP="008142C5">
            <w:pPr>
              <w:spacing w:before="40" w:after="40"/>
              <w:rPr>
                <w:rFonts w:asciiTheme="majorBidi" w:eastAsia="SimSun" w:hAnsiTheme="majorBidi" w:cstheme="majorBidi"/>
                <w:b/>
              </w:rPr>
            </w:pPr>
          </w:p>
        </w:tc>
        <w:tc>
          <w:tcPr>
            <w:tcW w:w="844" w:type="dxa"/>
          </w:tcPr>
          <w:p w14:paraId="6514FECF" w14:textId="7347A76D" w:rsidR="00A057D0" w:rsidRPr="008F7D1F" w:rsidRDefault="00BC57A9" w:rsidP="008059C5">
            <w:pPr>
              <w:keepNext/>
              <w:keepLines/>
              <w:spacing w:before="40" w:after="40"/>
              <w:jc w:val="center"/>
              <w:rPr>
                <w:rFonts w:asciiTheme="majorBidi" w:eastAsia="SimSun" w:hAnsiTheme="majorBidi" w:cstheme="majorBidi"/>
                <w:b/>
              </w:rPr>
            </w:pPr>
            <w:r>
              <w:rPr>
                <w:rFonts w:eastAsia="SimSun"/>
                <w:bCs/>
              </w:rPr>
              <w:t>8</w:t>
            </w:r>
            <w:r w:rsidR="00A057D0" w:rsidRPr="008F7D1F">
              <w:rPr>
                <w:rFonts w:eastAsia="SimSun"/>
                <w:bCs/>
              </w:rPr>
              <w:t>.</w:t>
            </w:r>
            <w:r w:rsidR="00A34674">
              <w:rPr>
                <w:rFonts w:eastAsia="SimSun"/>
                <w:bCs/>
              </w:rPr>
              <w:t>3</w:t>
            </w:r>
          </w:p>
        </w:tc>
        <w:tc>
          <w:tcPr>
            <w:tcW w:w="2383" w:type="dxa"/>
          </w:tcPr>
          <w:p w14:paraId="7180276F" w14:textId="30CAF24D" w:rsidR="00A057D0" w:rsidRPr="008F7D1F" w:rsidRDefault="00A057D0" w:rsidP="00A057D0">
            <w:pPr>
              <w:keepNext/>
              <w:keepLines/>
              <w:tabs>
                <w:tab w:val="left" w:pos="720"/>
              </w:tabs>
              <w:spacing w:before="40" w:after="40"/>
              <w:rPr>
                <w:b/>
                <w:bCs/>
              </w:rPr>
            </w:pPr>
            <w:r w:rsidRPr="008F7D1F">
              <w:t>Rapporteur, TSAG RG-</w:t>
            </w:r>
            <w:proofErr w:type="spellStart"/>
            <w:r w:rsidRPr="008F7D1F">
              <w:t>ResReview</w:t>
            </w:r>
            <w:proofErr w:type="spellEnd"/>
            <w:r w:rsidRPr="008F7D1F">
              <w:t xml:space="preserve">: IRM: </w:t>
            </w:r>
            <w:bookmarkStart w:id="12" w:name="_Hlk85654793"/>
            <w:r w:rsidRPr="008F7D1F">
              <w:t>Collection of activities of the regional organizations in their preparation of WTSA-20 with a mapping onto the WTSA Resolutions and ITU-T A-Series Recommendations to TSAG Rapporteur groups</w:t>
            </w:r>
            <w:bookmarkEnd w:id="12"/>
          </w:p>
        </w:tc>
        <w:tc>
          <w:tcPr>
            <w:tcW w:w="1856" w:type="dxa"/>
            <w:gridSpan w:val="2"/>
          </w:tcPr>
          <w:p w14:paraId="5C75BE2A" w14:textId="5D073A5C" w:rsidR="00A057D0" w:rsidRPr="00BA6F3E" w:rsidRDefault="00C16339" w:rsidP="008142C5">
            <w:pPr>
              <w:keepNext/>
              <w:keepLines/>
              <w:spacing w:before="40" w:after="40"/>
              <w:jc w:val="center"/>
            </w:pPr>
            <w:hyperlink r:id="rId21" w:history="1">
              <w:r w:rsidR="00A34674" w:rsidRPr="00BA6F3E">
                <w:rPr>
                  <w:rStyle w:val="Hyperlink"/>
                </w:rPr>
                <w:t>TD122</w:t>
              </w:r>
              <w:r w:rsidR="002D4012" w:rsidRPr="00BA6F3E">
                <w:rPr>
                  <w:rStyle w:val="Hyperlink"/>
                </w:rPr>
                <w:t>4-R</w:t>
              </w:r>
              <w:r w:rsidR="00EF2E6B" w:rsidRPr="00BA6F3E">
                <w:rPr>
                  <w:rStyle w:val="Hyperlink"/>
                </w:rPr>
                <w:t>3</w:t>
              </w:r>
            </w:hyperlink>
          </w:p>
        </w:tc>
        <w:tc>
          <w:tcPr>
            <w:tcW w:w="3453" w:type="dxa"/>
          </w:tcPr>
          <w:p w14:paraId="2C0D4061" w14:textId="761266B7" w:rsidR="00A057D0" w:rsidRPr="008F7D1F" w:rsidRDefault="00A34674" w:rsidP="008142C5">
            <w:pPr>
              <w:spacing w:before="40" w:after="40"/>
              <w:rPr>
                <w:rFonts w:asciiTheme="majorBidi" w:hAnsiTheme="majorBidi" w:cstheme="majorBidi"/>
              </w:rPr>
            </w:pPr>
            <w:r w:rsidRPr="00A34674">
              <w:t>This TD (updates TSAG-TD1124R3) provides a collection of activities of the regional organizations in their preparation of WTSA-20 with a mapping onto the WTSA Resolutions and ITU-T A-Series Recommendations to TSAG Rapporteur groups.</w:t>
            </w:r>
          </w:p>
        </w:tc>
      </w:tr>
      <w:tr w:rsidR="00E72B94" w:rsidRPr="008F7D1F" w14:paraId="7B076A65" w14:textId="77777777" w:rsidTr="009E7746">
        <w:trPr>
          <w:trHeight w:val="402"/>
        </w:trPr>
        <w:tc>
          <w:tcPr>
            <w:tcW w:w="1521" w:type="dxa"/>
          </w:tcPr>
          <w:p w14:paraId="5A35439E" w14:textId="77777777" w:rsidR="00E72B94" w:rsidRPr="008F7D1F" w:rsidRDefault="00E72B94" w:rsidP="008142C5">
            <w:pPr>
              <w:spacing w:before="40" w:after="40"/>
              <w:rPr>
                <w:rFonts w:asciiTheme="majorBidi" w:eastAsia="SimSun" w:hAnsiTheme="majorBidi" w:cstheme="majorBidi"/>
                <w:b/>
              </w:rPr>
            </w:pPr>
          </w:p>
        </w:tc>
        <w:tc>
          <w:tcPr>
            <w:tcW w:w="844" w:type="dxa"/>
          </w:tcPr>
          <w:p w14:paraId="486FE5BB" w14:textId="4F8626AC" w:rsidR="00E72B94" w:rsidRPr="008F7D1F" w:rsidRDefault="00BC57A9" w:rsidP="008059C5">
            <w:pPr>
              <w:keepNext/>
              <w:keepLines/>
              <w:spacing w:before="40" w:after="40"/>
              <w:jc w:val="center"/>
              <w:rPr>
                <w:rFonts w:asciiTheme="majorBidi" w:eastAsia="SimSun" w:hAnsiTheme="majorBidi" w:cstheme="majorBidi"/>
                <w:b/>
              </w:rPr>
            </w:pPr>
            <w:r>
              <w:t>8</w:t>
            </w:r>
            <w:r w:rsidR="00E72B94" w:rsidRPr="008F7D1F">
              <w:t>.</w:t>
            </w:r>
            <w:r w:rsidR="00C53A53">
              <w:t>4</w:t>
            </w:r>
          </w:p>
        </w:tc>
        <w:tc>
          <w:tcPr>
            <w:tcW w:w="7692" w:type="dxa"/>
            <w:gridSpan w:val="4"/>
          </w:tcPr>
          <w:p w14:paraId="3FB000B1" w14:textId="77777777" w:rsidR="00E72B94" w:rsidRPr="00BA6F3E" w:rsidRDefault="00E72B94" w:rsidP="00E72B94">
            <w:pPr>
              <w:keepNext/>
              <w:keepLines/>
              <w:tabs>
                <w:tab w:val="left" w:pos="720"/>
              </w:tabs>
              <w:spacing w:before="40" w:after="40"/>
              <w:jc w:val="center"/>
              <w:rPr>
                <w:b/>
                <w:bCs/>
              </w:rPr>
            </w:pPr>
            <w:bookmarkStart w:id="13" w:name="_Hlk85654833"/>
            <w:r w:rsidRPr="00BA6F3E">
              <w:t>Analysis of WTSA Resolutions in scope of RG-SC</w:t>
            </w:r>
          </w:p>
          <w:p w14:paraId="78128F11" w14:textId="11FA0574" w:rsidR="00E72B94" w:rsidRPr="00BA6F3E" w:rsidRDefault="00E72B94" w:rsidP="00E72B94">
            <w:pPr>
              <w:spacing w:before="40" w:after="40"/>
              <w:jc w:val="center"/>
              <w:rPr>
                <w:rFonts w:asciiTheme="majorBidi" w:hAnsiTheme="majorBidi" w:cstheme="majorBidi"/>
              </w:rPr>
            </w:pPr>
            <w:r w:rsidRPr="00BA6F3E">
              <w:t>(ref. WTSA Resolutions 7, 11, 18, 90)</w:t>
            </w:r>
            <w:bookmarkEnd w:id="13"/>
          </w:p>
        </w:tc>
      </w:tr>
      <w:tr w:rsidR="00111D21" w:rsidRPr="008F7D1F" w14:paraId="07A0DDD2" w14:textId="77777777" w:rsidTr="00111D21">
        <w:trPr>
          <w:trHeight w:val="402"/>
        </w:trPr>
        <w:tc>
          <w:tcPr>
            <w:tcW w:w="1521" w:type="dxa"/>
          </w:tcPr>
          <w:p w14:paraId="3186F9EC" w14:textId="77777777" w:rsidR="00111D21" w:rsidRPr="008F7D1F" w:rsidRDefault="00111D21" w:rsidP="00111D21">
            <w:pPr>
              <w:spacing w:before="40" w:after="40"/>
              <w:rPr>
                <w:rFonts w:asciiTheme="majorBidi" w:eastAsia="SimSun" w:hAnsiTheme="majorBidi" w:cstheme="majorBidi"/>
                <w:b/>
              </w:rPr>
            </w:pPr>
          </w:p>
        </w:tc>
        <w:tc>
          <w:tcPr>
            <w:tcW w:w="844" w:type="dxa"/>
          </w:tcPr>
          <w:p w14:paraId="222EACCD" w14:textId="0720E4E4" w:rsidR="00111D21" w:rsidRPr="008F7D1F" w:rsidRDefault="00BC57A9" w:rsidP="008059C5">
            <w:pPr>
              <w:keepNext/>
              <w:keepLines/>
              <w:spacing w:before="40" w:after="40"/>
              <w:jc w:val="right"/>
            </w:pPr>
            <w:r>
              <w:t>8</w:t>
            </w:r>
            <w:r w:rsidR="00A70899">
              <w:t>.4</w:t>
            </w:r>
            <w:r w:rsidR="00111D21" w:rsidRPr="008F7D1F">
              <w:t>.1</w:t>
            </w:r>
          </w:p>
        </w:tc>
        <w:tc>
          <w:tcPr>
            <w:tcW w:w="2383" w:type="dxa"/>
          </w:tcPr>
          <w:p w14:paraId="73A7F4AF" w14:textId="4653F0EF" w:rsidR="00111D21" w:rsidRPr="008F7D1F" w:rsidRDefault="00111D21" w:rsidP="00E72B94">
            <w:pPr>
              <w:keepNext/>
              <w:keepLines/>
              <w:tabs>
                <w:tab w:val="left" w:pos="720"/>
              </w:tabs>
              <w:spacing w:before="40" w:after="40"/>
            </w:pPr>
            <w:r w:rsidRPr="008F7D1F">
              <w:t xml:space="preserve">Res.7 (rev. </w:t>
            </w:r>
            <w:proofErr w:type="spellStart"/>
            <w:r w:rsidRPr="008F7D1F">
              <w:t>Hammamet</w:t>
            </w:r>
            <w:proofErr w:type="spellEnd"/>
            <w:r w:rsidRPr="008F7D1F">
              <w:t>, 2016) “Collaboration with the International Organization for Standardization and the International Electrotechnical Commission”</w:t>
            </w:r>
          </w:p>
        </w:tc>
        <w:tc>
          <w:tcPr>
            <w:tcW w:w="1856" w:type="dxa"/>
            <w:gridSpan w:val="2"/>
          </w:tcPr>
          <w:p w14:paraId="0D62D0F8" w14:textId="77777777" w:rsidR="00111D21" w:rsidRPr="00BA6F3E" w:rsidRDefault="00111D21" w:rsidP="00111D21">
            <w:pPr>
              <w:keepNext/>
              <w:keepLines/>
              <w:spacing w:before="40" w:after="40"/>
              <w:jc w:val="center"/>
            </w:pPr>
          </w:p>
        </w:tc>
        <w:tc>
          <w:tcPr>
            <w:tcW w:w="3453" w:type="dxa"/>
          </w:tcPr>
          <w:p w14:paraId="22F76315" w14:textId="1DECA596" w:rsidR="00111D21" w:rsidRPr="008F7D1F" w:rsidRDefault="00111D21" w:rsidP="00111D21">
            <w:pPr>
              <w:spacing w:before="40" w:after="40"/>
            </w:pPr>
            <w:r w:rsidRPr="008F7D1F">
              <w:t>Planned proposed modification by A</w:t>
            </w:r>
            <w:r w:rsidR="004662A9" w:rsidRPr="008F7D1F">
              <w:t>ST</w:t>
            </w:r>
            <w:r w:rsidRPr="008F7D1F">
              <w:t>.</w:t>
            </w:r>
          </w:p>
        </w:tc>
      </w:tr>
      <w:tr w:rsidR="00111D21" w:rsidRPr="008F7D1F" w14:paraId="5354F92F" w14:textId="77777777" w:rsidTr="00111D21">
        <w:trPr>
          <w:trHeight w:val="402"/>
        </w:trPr>
        <w:tc>
          <w:tcPr>
            <w:tcW w:w="1521" w:type="dxa"/>
          </w:tcPr>
          <w:p w14:paraId="3179A726" w14:textId="77777777" w:rsidR="00111D21" w:rsidRPr="008F7D1F" w:rsidRDefault="00111D21" w:rsidP="00111D21">
            <w:pPr>
              <w:spacing w:before="40" w:after="40"/>
              <w:rPr>
                <w:rFonts w:asciiTheme="majorBidi" w:eastAsia="SimSun" w:hAnsiTheme="majorBidi" w:cstheme="majorBidi"/>
                <w:b/>
              </w:rPr>
            </w:pPr>
          </w:p>
        </w:tc>
        <w:tc>
          <w:tcPr>
            <w:tcW w:w="844" w:type="dxa"/>
          </w:tcPr>
          <w:p w14:paraId="230E318D" w14:textId="59809280" w:rsidR="00111D21" w:rsidRPr="008F7D1F" w:rsidRDefault="00411B04" w:rsidP="008059C5">
            <w:pPr>
              <w:keepNext/>
              <w:keepLines/>
              <w:spacing w:before="40" w:after="40"/>
              <w:jc w:val="right"/>
            </w:pPr>
            <w:r>
              <w:t>8</w:t>
            </w:r>
            <w:r w:rsidR="00111D21" w:rsidRPr="008F7D1F">
              <w:t>.</w:t>
            </w:r>
            <w:r w:rsidR="00A70899">
              <w:t>4</w:t>
            </w:r>
            <w:r w:rsidR="00111D21" w:rsidRPr="008F7D1F">
              <w:t>.2</w:t>
            </w:r>
          </w:p>
        </w:tc>
        <w:tc>
          <w:tcPr>
            <w:tcW w:w="2383" w:type="dxa"/>
          </w:tcPr>
          <w:p w14:paraId="728FB268" w14:textId="7646F07E" w:rsidR="00111D21" w:rsidRPr="008F7D1F" w:rsidRDefault="00111D21" w:rsidP="00E72B94">
            <w:pPr>
              <w:keepNext/>
              <w:keepLines/>
              <w:tabs>
                <w:tab w:val="left" w:pos="720"/>
              </w:tabs>
              <w:spacing w:before="40" w:after="40"/>
            </w:pPr>
            <w:r w:rsidRPr="008F7D1F">
              <w:t xml:space="preserve">Res.11 (rev. </w:t>
            </w:r>
            <w:proofErr w:type="spellStart"/>
            <w:r w:rsidRPr="008F7D1F">
              <w:t>Hammamet</w:t>
            </w:r>
            <w:proofErr w:type="spellEnd"/>
            <w:r w:rsidRPr="008F7D1F">
              <w:t>, 2016) “Collaboration with the Postal Operations Council of the Universal Postal Union in the study of services concerning both the postal and the telecommunication sectors”</w:t>
            </w:r>
          </w:p>
        </w:tc>
        <w:tc>
          <w:tcPr>
            <w:tcW w:w="1856" w:type="dxa"/>
            <w:gridSpan w:val="2"/>
          </w:tcPr>
          <w:p w14:paraId="0DBC24DD" w14:textId="679E896D" w:rsidR="00111D21" w:rsidRPr="00BA6F3E" w:rsidRDefault="00C16339" w:rsidP="00111D21">
            <w:pPr>
              <w:keepNext/>
              <w:keepLines/>
              <w:spacing w:before="40" w:after="40"/>
              <w:jc w:val="center"/>
              <w:rPr>
                <w:i/>
                <w:iCs/>
              </w:rPr>
            </w:pPr>
            <w:hyperlink r:id="rId22" w:history="1">
              <w:bookmarkStart w:id="14" w:name="_Hlk85654955"/>
              <w:r w:rsidR="00111D21" w:rsidRPr="00BA6F3E">
                <w:rPr>
                  <w:rStyle w:val="Hyperlink"/>
                  <w:i/>
                  <w:iCs/>
                  <w:color w:val="0072C6"/>
                </w:rPr>
                <w:t>WTSA C-039_IAP_Add2</w:t>
              </w:r>
              <w:bookmarkEnd w:id="14"/>
              <w:r w:rsidR="00111D21" w:rsidRPr="00BA6F3E">
                <w:rPr>
                  <w:rStyle w:val="Hyperlink"/>
                  <w:i/>
                  <w:iCs/>
                  <w:color w:val="0072C6"/>
                </w:rPr>
                <w:t>8</w:t>
              </w:r>
            </w:hyperlink>
          </w:p>
        </w:tc>
        <w:tc>
          <w:tcPr>
            <w:tcW w:w="3453" w:type="dxa"/>
          </w:tcPr>
          <w:p w14:paraId="05DEE71D" w14:textId="7F79A545" w:rsidR="00111D21" w:rsidRPr="008F7D1F" w:rsidRDefault="00111D21" w:rsidP="00111D21">
            <w:pPr>
              <w:spacing w:before="40" w:after="40"/>
            </w:pPr>
            <w:r w:rsidRPr="008F7D1F">
              <w:t>Proposed suppression by CITEL.</w:t>
            </w:r>
          </w:p>
        </w:tc>
      </w:tr>
      <w:tr w:rsidR="00111D21" w:rsidRPr="008F7D1F" w14:paraId="70F5941A" w14:textId="77777777" w:rsidTr="00111D21">
        <w:trPr>
          <w:trHeight w:val="402"/>
        </w:trPr>
        <w:tc>
          <w:tcPr>
            <w:tcW w:w="1521" w:type="dxa"/>
          </w:tcPr>
          <w:p w14:paraId="68427BDD" w14:textId="77777777" w:rsidR="00111D21" w:rsidRPr="008F7D1F" w:rsidRDefault="00111D21" w:rsidP="00111D21">
            <w:pPr>
              <w:spacing w:before="40" w:after="40"/>
              <w:rPr>
                <w:rFonts w:asciiTheme="majorBidi" w:eastAsia="SimSun" w:hAnsiTheme="majorBidi" w:cstheme="majorBidi"/>
                <w:b/>
              </w:rPr>
            </w:pPr>
          </w:p>
        </w:tc>
        <w:tc>
          <w:tcPr>
            <w:tcW w:w="844" w:type="dxa"/>
          </w:tcPr>
          <w:p w14:paraId="5996B01D" w14:textId="0D8FC18D" w:rsidR="00111D21" w:rsidRPr="008F7D1F" w:rsidRDefault="00411B04" w:rsidP="008059C5">
            <w:pPr>
              <w:keepNext/>
              <w:keepLines/>
              <w:spacing w:before="40" w:after="40"/>
              <w:jc w:val="right"/>
            </w:pPr>
            <w:r>
              <w:t>8</w:t>
            </w:r>
            <w:r w:rsidR="00111D21" w:rsidRPr="008F7D1F">
              <w:t>.</w:t>
            </w:r>
            <w:r>
              <w:t>4</w:t>
            </w:r>
            <w:r w:rsidR="00111D21" w:rsidRPr="008F7D1F">
              <w:t>.3</w:t>
            </w:r>
          </w:p>
        </w:tc>
        <w:tc>
          <w:tcPr>
            <w:tcW w:w="2383" w:type="dxa"/>
          </w:tcPr>
          <w:p w14:paraId="04EF38C8" w14:textId="78C63A41" w:rsidR="00111D21" w:rsidRPr="008F7D1F" w:rsidRDefault="00111D21" w:rsidP="00E72B94">
            <w:pPr>
              <w:keepNext/>
              <w:keepLines/>
              <w:tabs>
                <w:tab w:val="left" w:pos="720"/>
              </w:tabs>
              <w:spacing w:before="40" w:after="40"/>
            </w:pPr>
            <w:r w:rsidRPr="008F7D1F">
              <w:t xml:space="preserve">Res.18 (rev. </w:t>
            </w:r>
            <w:proofErr w:type="spellStart"/>
            <w:r w:rsidRPr="008F7D1F">
              <w:t>Hammamet</w:t>
            </w:r>
            <w:proofErr w:type="spellEnd"/>
            <w:r w:rsidRPr="008F7D1F">
              <w:t>, 2016) “Principles and procedures for the allocation of work to, and strengthening coordination and cooperation among, the ITU Radiocommunication, ITU Telecommunication”</w:t>
            </w:r>
          </w:p>
        </w:tc>
        <w:tc>
          <w:tcPr>
            <w:tcW w:w="1856" w:type="dxa"/>
            <w:gridSpan w:val="2"/>
          </w:tcPr>
          <w:p w14:paraId="686207E0" w14:textId="26D219FB" w:rsidR="00111D21" w:rsidRPr="00BA6F3E" w:rsidRDefault="00C16339" w:rsidP="00111D21">
            <w:pPr>
              <w:keepNext/>
              <w:keepLines/>
              <w:spacing w:before="40" w:after="40"/>
              <w:jc w:val="center"/>
            </w:pPr>
            <w:hyperlink r:id="rId23" w:history="1">
              <w:r w:rsidR="00F01B94" w:rsidRPr="00BA6F3E">
                <w:rPr>
                  <w:rStyle w:val="Hyperlink"/>
                </w:rPr>
                <w:t>TD1261</w:t>
              </w:r>
            </w:hyperlink>
          </w:p>
        </w:tc>
        <w:tc>
          <w:tcPr>
            <w:tcW w:w="3453" w:type="dxa"/>
          </w:tcPr>
          <w:p w14:paraId="3F94D69D" w14:textId="77777777" w:rsidR="00E72B94" w:rsidRPr="008F7D1F" w:rsidRDefault="00E72B94" w:rsidP="00111D21">
            <w:pPr>
              <w:spacing w:before="40" w:after="40"/>
            </w:pPr>
            <w:r w:rsidRPr="008F7D1F">
              <w:t>Side-by-side view</w:t>
            </w:r>
          </w:p>
          <w:p w14:paraId="13D5178F" w14:textId="0A1091BB" w:rsidR="00111D21" w:rsidRPr="008F7D1F" w:rsidRDefault="00111D21" w:rsidP="00111D21">
            <w:pPr>
              <w:spacing w:before="40" w:after="40"/>
            </w:pPr>
            <w:bookmarkStart w:id="15" w:name="_Hlk85655008"/>
            <w:r w:rsidRPr="008F7D1F">
              <w:t>Proposed modification</w:t>
            </w:r>
            <w:r w:rsidR="00530FDB">
              <w:t>s</w:t>
            </w:r>
            <w:r w:rsidRPr="008F7D1F">
              <w:t xml:space="preserve"> by APT, ATU, CITEL, RCC</w:t>
            </w:r>
            <w:bookmarkEnd w:id="15"/>
            <w:r w:rsidRPr="008F7D1F">
              <w:t>.</w:t>
            </w:r>
          </w:p>
        </w:tc>
      </w:tr>
      <w:tr w:rsidR="00111D21" w:rsidRPr="008F7D1F" w14:paraId="0E6C0F51" w14:textId="77777777" w:rsidTr="00111D21">
        <w:trPr>
          <w:trHeight w:val="402"/>
        </w:trPr>
        <w:tc>
          <w:tcPr>
            <w:tcW w:w="1521" w:type="dxa"/>
          </w:tcPr>
          <w:p w14:paraId="24649E70" w14:textId="77777777" w:rsidR="00111D21" w:rsidRPr="008F7D1F" w:rsidRDefault="00111D21" w:rsidP="00111D21">
            <w:pPr>
              <w:spacing w:before="40" w:after="40"/>
              <w:rPr>
                <w:rFonts w:asciiTheme="majorBidi" w:eastAsia="SimSun" w:hAnsiTheme="majorBidi" w:cstheme="majorBidi"/>
                <w:b/>
              </w:rPr>
            </w:pPr>
          </w:p>
        </w:tc>
        <w:tc>
          <w:tcPr>
            <w:tcW w:w="844" w:type="dxa"/>
          </w:tcPr>
          <w:p w14:paraId="431EFEDC" w14:textId="1470DB21" w:rsidR="00111D21" w:rsidRPr="008F7D1F" w:rsidRDefault="00411B04" w:rsidP="008059C5">
            <w:pPr>
              <w:keepNext/>
              <w:keepLines/>
              <w:spacing w:before="40" w:after="40"/>
              <w:jc w:val="right"/>
            </w:pPr>
            <w:r>
              <w:t>8</w:t>
            </w:r>
            <w:r w:rsidR="00111D21" w:rsidRPr="008F7D1F">
              <w:t>.</w:t>
            </w:r>
            <w:r>
              <w:t>4</w:t>
            </w:r>
            <w:r w:rsidR="00111D21" w:rsidRPr="008F7D1F">
              <w:t>.4</w:t>
            </w:r>
          </w:p>
        </w:tc>
        <w:tc>
          <w:tcPr>
            <w:tcW w:w="2383" w:type="dxa"/>
          </w:tcPr>
          <w:p w14:paraId="17242567" w14:textId="7EA5D6E6" w:rsidR="00111D21" w:rsidRPr="008F7D1F" w:rsidRDefault="00111D21" w:rsidP="00473F77">
            <w:pPr>
              <w:keepNext/>
              <w:keepLines/>
              <w:tabs>
                <w:tab w:val="left" w:pos="720"/>
              </w:tabs>
              <w:spacing w:before="40" w:after="40"/>
            </w:pPr>
            <w:r w:rsidRPr="008F7D1F">
              <w:t>Res.90 (</w:t>
            </w:r>
            <w:proofErr w:type="spellStart"/>
            <w:r w:rsidRPr="008F7D1F">
              <w:t>Hammamet</w:t>
            </w:r>
            <w:proofErr w:type="spellEnd"/>
            <w:r w:rsidRPr="008F7D1F">
              <w:t>, 2016) “Open source in the ITU Telecommunication Standardization Sector”</w:t>
            </w:r>
          </w:p>
        </w:tc>
        <w:bookmarkStart w:id="16" w:name="_Hlk85655077"/>
        <w:tc>
          <w:tcPr>
            <w:tcW w:w="1856" w:type="dxa"/>
            <w:gridSpan w:val="2"/>
          </w:tcPr>
          <w:p w14:paraId="60BB8DF9" w14:textId="6376776B" w:rsidR="00111D21" w:rsidRPr="00BA6F3E" w:rsidRDefault="003628AE" w:rsidP="00111D21">
            <w:pPr>
              <w:keepNext/>
              <w:keepLines/>
              <w:spacing w:before="40" w:after="40"/>
              <w:jc w:val="center"/>
            </w:pPr>
            <w:r w:rsidRPr="00BA6F3E">
              <w:fldChar w:fldCharType="begin"/>
            </w:r>
            <w:r w:rsidRPr="00BA6F3E">
              <w:instrText xml:space="preserve"> HYPERLINK "https://www.itu.int/md/T17-TSAG-211025-TD-GEN-1149" </w:instrText>
            </w:r>
            <w:r w:rsidRPr="00BA6F3E">
              <w:fldChar w:fldCharType="separate"/>
            </w:r>
            <w:r w:rsidR="00473F77" w:rsidRPr="00BA6F3E">
              <w:rPr>
                <w:rStyle w:val="Hyperlink"/>
              </w:rPr>
              <w:t>TD1149</w:t>
            </w:r>
            <w:r w:rsidRPr="00BA6F3E">
              <w:rPr>
                <w:rStyle w:val="Hyperlink"/>
              </w:rPr>
              <w:fldChar w:fldCharType="end"/>
            </w:r>
            <w:bookmarkEnd w:id="16"/>
          </w:p>
        </w:tc>
        <w:tc>
          <w:tcPr>
            <w:tcW w:w="3453" w:type="dxa"/>
          </w:tcPr>
          <w:p w14:paraId="6D4F25CA" w14:textId="77777777" w:rsidR="00473F77" w:rsidRPr="008F7D1F" w:rsidRDefault="00473F77" w:rsidP="00473F77">
            <w:pPr>
              <w:spacing w:before="40" w:after="40"/>
            </w:pPr>
            <w:r w:rsidRPr="008F7D1F">
              <w:t>Side-by-side view</w:t>
            </w:r>
          </w:p>
          <w:p w14:paraId="16427415" w14:textId="2536F638" w:rsidR="00111D21" w:rsidRPr="008F7D1F" w:rsidRDefault="00111D21" w:rsidP="00111D21">
            <w:pPr>
              <w:spacing w:before="40" w:after="40"/>
            </w:pPr>
            <w:r w:rsidRPr="008F7D1F">
              <w:t>Proposed suppression by CITEL;</w:t>
            </w:r>
            <w:r w:rsidRPr="008F7D1F">
              <w:br/>
              <w:t>proposed modification by RCC;</w:t>
            </w:r>
            <w:r w:rsidRPr="008F7D1F">
              <w:br/>
              <w:t>planned proposed suppression by SG15.</w:t>
            </w:r>
          </w:p>
        </w:tc>
      </w:tr>
      <w:tr w:rsidR="00111D21" w:rsidRPr="008F7D1F" w14:paraId="09117EBC" w14:textId="77777777" w:rsidTr="00111D21">
        <w:trPr>
          <w:trHeight w:val="402"/>
        </w:trPr>
        <w:tc>
          <w:tcPr>
            <w:tcW w:w="1521" w:type="dxa"/>
          </w:tcPr>
          <w:p w14:paraId="46F1856B" w14:textId="77777777" w:rsidR="00111D21" w:rsidRPr="008F7D1F" w:rsidRDefault="00111D21" w:rsidP="00111D21">
            <w:pPr>
              <w:spacing w:before="40" w:after="40"/>
              <w:rPr>
                <w:rFonts w:asciiTheme="majorBidi" w:eastAsia="SimSun" w:hAnsiTheme="majorBidi" w:cstheme="majorBidi"/>
                <w:b/>
              </w:rPr>
            </w:pPr>
          </w:p>
        </w:tc>
        <w:tc>
          <w:tcPr>
            <w:tcW w:w="844" w:type="dxa"/>
          </w:tcPr>
          <w:p w14:paraId="3A982972" w14:textId="2CA113D3" w:rsidR="00111D21" w:rsidRPr="008F7D1F" w:rsidRDefault="00411B04" w:rsidP="008059C5">
            <w:pPr>
              <w:keepNext/>
              <w:keepLines/>
              <w:spacing w:before="40" w:after="40"/>
              <w:jc w:val="right"/>
            </w:pPr>
            <w:r>
              <w:t>8</w:t>
            </w:r>
            <w:r w:rsidR="00111D21" w:rsidRPr="008F7D1F">
              <w:t>.</w:t>
            </w:r>
            <w:r>
              <w:t>4</w:t>
            </w:r>
            <w:r w:rsidR="00111D21" w:rsidRPr="008F7D1F">
              <w:t>.5</w:t>
            </w:r>
          </w:p>
        </w:tc>
        <w:tc>
          <w:tcPr>
            <w:tcW w:w="2383" w:type="dxa"/>
            <w:vAlign w:val="center"/>
          </w:tcPr>
          <w:p w14:paraId="7A7AD081" w14:textId="65A16036" w:rsidR="00111D21" w:rsidRPr="008F7D1F" w:rsidRDefault="00111D21" w:rsidP="00E56819">
            <w:pPr>
              <w:keepNext/>
              <w:keepLines/>
              <w:tabs>
                <w:tab w:val="left" w:pos="720"/>
              </w:tabs>
              <w:spacing w:before="40" w:after="40"/>
            </w:pPr>
            <w:r w:rsidRPr="008F7D1F">
              <w:t>New Resolution “</w:t>
            </w:r>
            <w:r w:rsidR="00E56819" w:rsidRPr="008F7D1F">
              <w:t>The importance of industry engagement in the work of the ITU Telecommunication Standardization Sector</w:t>
            </w:r>
            <w:r w:rsidRPr="008F7D1F">
              <w:t>”</w:t>
            </w:r>
          </w:p>
        </w:tc>
        <w:tc>
          <w:tcPr>
            <w:tcW w:w="1856" w:type="dxa"/>
            <w:gridSpan w:val="2"/>
          </w:tcPr>
          <w:p w14:paraId="549DD9C0" w14:textId="746D9BAA" w:rsidR="00111D21" w:rsidRPr="00BA6F3E" w:rsidRDefault="00C16339" w:rsidP="00111D21">
            <w:pPr>
              <w:keepNext/>
              <w:keepLines/>
              <w:spacing w:before="40" w:after="40"/>
              <w:jc w:val="center"/>
            </w:pPr>
            <w:hyperlink r:id="rId24" w:history="1">
              <w:r w:rsidR="002F5865" w:rsidRPr="00BA6F3E">
                <w:rPr>
                  <w:rStyle w:val="Hyperlink"/>
                </w:rPr>
                <w:t>TD1264</w:t>
              </w:r>
            </w:hyperlink>
          </w:p>
        </w:tc>
        <w:tc>
          <w:tcPr>
            <w:tcW w:w="3453" w:type="dxa"/>
          </w:tcPr>
          <w:p w14:paraId="0DF46D5C" w14:textId="77777777" w:rsidR="00E56819" w:rsidRPr="008F7D1F" w:rsidRDefault="00E56819" w:rsidP="00E56819">
            <w:pPr>
              <w:spacing w:before="40" w:after="40"/>
            </w:pPr>
            <w:r w:rsidRPr="008F7D1F">
              <w:t>Side-by-side view</w:t>
            </w:r>
          </w:p>
          <w:p w14:paraId="46B78260" w14:textId="676538F1" w:rsidR="00111D21" w:rsidRPr="008F7D1F" w:rsidRDefault="00111D21" w:rsidP="00111D21">
            <w:pPr>
              <w:spacing w:before="40" w:after="40"/>
            </w:pPr>
            <w:r w:rsidRPr="008F7D1F">
              <w:t xml:space="preserve">Proposed new Resolution by </w:t>
            </w:r>
            <w:r w:rsidR="00E56819" w:rsidRPr="008F7D1F">
              <w:t xml:space="preserve">CEPT and </w:t>
            </w:r>
            <w:r w:rsidRPr="008F7D1F">
              <w:t>CITEL.</w:t>
            </w:r>
          </w:p>
        </w:tc>
      </w:tr>
      <w:tr w:rsidR="00211707" w:rsidRPr="008F7D1F" w14:paraId="13171A3B" w14:textId="77777777" w:rsidTr="00111D21">
        <w:trPr>
          <w:trHeight w:val="402"/>
        </w:trPr>
        <w:tc>
          <w:tcPr>
            <w:tcW w:w="1521" w:type="dxa"/>
          </w:tcPr>
          <w:p w14:paraId="5910718A" w14:textId="77777777" w:rsidR="00211707" w:rsidRPr="008F7D1F" w:rsidRDefault="00211707" w:rsidP="00111D21">
            <w:pPr>
              <w:spacing w:before="40" w:after="40"/>
              <w:rPr>
                <w:rFonts w:asciiTheme="majorBidi" w:eastAsia="SimSun" w:hAnsiTheme="majorBidi" w:cstheme="majorBidi"/>
                <w:b/>
              </w:rPr>
            </w:pPr>
          </w:p>
        </w:tc>
        <w:tc>
          <w:tcPr>
            <w:tcW w:w="844" w:type="dxa"/>
          </w:tcPr>
          <w:p w14:paraId="66E0ADFF" w14:textId="3C8CBBE6" w:rsidR="00211707" w:rsidRDefault="00211707" w:rsidP="008059C5">
            <w:pPr>
              <w:keepNext/>
              <w:keepLines/>
              <w:spacing w:before="40" w:after="40"/>
              <w:jc w:val="right"/>
            </w:pPr>
            <w:r>
              <w:t>8.4.6</w:t>
            </w:r>
          </w:p>
        </w:tc>
        <w:tc>
          <w:tcPr>
            <w:tcW w:w="2383" w:type="dxa"/>
            <w:vAlign w:val="center"/>
          </w:tcPr>
          <w:p w14:paraId="547FFAEF" w14:textId="465C4559" w:rsidR="00211707" w:rsidRPr="00211707" w:rsidRDefault="00211707" w:rsidP="00211707">
            <w:pPr>
              <w:keepNext/>
              <w:keepLines/>
              <w:tabs>
                <w:tab w:val="left" w:pos="720"/>
              </w:tabs>
              <w:spacing w:before="40" w:after="40"/>
            </w:pPr>
            <w:r w:rsidRPr="00211707">
              <w:t>Res</w:t>
            </w:r>
            <w:r>
              <w:t>.</w:t>
            </w:r>
            <w:r w:rsidRPr="00211707">
              <w:t xml:space="preserve">68 </w:t>
            </w:r>
            <w:r>
              <w:t>“Evolving role of industry in the ITU Telecommunication Standardization Sector”</w:t>
            </w:r>
          </w:p>
        </w:tc>
        <w:tc>
          <w:tcPr>
            <w:tcW w:w="1856" w:type="dxa"/>
            <w:gridSpan w:val="2"/>
          </w:tcPr>
          <w:p w14:paraId="4CCA80DC" w14:textId="7758E1F3" w:rsidR="00211707" w:rsidRPr="00BA6F3E" w:rsidRDefault="00C16339" w:rsidP="00111D21">
            <w:pPr>
              <w:keepNext/>
              <w:keepLines/>
              <w:spacing w:before="40" w:after="40"/>
              <w:jc w:val="center"/>
            </w:pPr>
            <w:hyperlink r:id="rId25" w:history="1">
              <w:r w:rsidR="00211707" w:rsidRPr="00BA6F3E">
                <w:rPr>
                  <w:rStyle w:val="Hyperlink"/>
                </w:rPr>
                <w:t>TD1275</w:t>
              </w:r>
            </w:hyperlink>
            <w:r w:rsidR="00211707" w:rsidRPr="00BA6F3E">
              <w:rPr>
                <w:rStyle w:val="Hyperlink"/>
              </w:rPr>
              <w:t>-R1</w:t>
            </w:r>
          </w:p>
        </w:tc>
        <w:tc>
          <w:tcPr>
            <w:tcW w:w="3453" w:type="dxa"/>
          </w:tcPr>
          <w:p w14:paraId="593A1996" w14:textId="77777777" w:rsidR="00211707" w:rsidRDefault="00211707" w:rsidP="00E56819">
            <w:pPr>
              <w:spacing w:before="40" w:after="40"/>
            </w:pPr>
            <w:r w:rsidRPr="008F7D1F">
              <w:t>Side-by-side view</w:t>
            </w:r>
          </w:p>
          <w:p w14:paraId="2B7E2272" w14:textId="77777777" w:rsidR="00211707" w:rsidRDefault="00211707" w:rsidP="00E56819">
            <w:pPr>
              <w:spacing w:before="40" w:after="40"/>
            </w:pPr>
            <w:r>
              <w:t>Proposed modification by ATU.</w:t>
            </w:r>
          </w:p>
          <w:p w14:paraId="0FBE5031" w14:textId="20292CEF" w:rsidR="00211707" w:rsidRPr="008F7D1F" w:rsidRDefault="00211707" w:rsidP="00E56819">
            <w:pPr>
              <w:spacing w:before="40" w:after="40"/>
            </w:pPr>
            <w:r>
              <w:t>Proposed suppression by CITEL.</w:t>
            </w:r>
          </w:p>
        </w:tc>
      </w:tr>
      <w:tr w:rsidR="009A4036" w:rsidRPr="000C7CBA" w14:paraId="0B6BD39F" w14:textId="77777777" w:rsidTr="00836290">
        <w:trPr>
          <w:trHeight w:val="402"/>
        </w:trPr>
        <w:tc>
          <w:tcPr>
            <w:tcW w:w="1521" w:type="dxa"/>
          </w:tcPr>
          <w:p w14:paraId="4F402E44" w14:textId="77777777" w:rsidR="009A4036" w:rsidRPr="008F7D1F" w:rsidRDefault="009A4036" w:rsidP="009A4036">
            <w:pPr>
              <w:spacing w:before="40" w:after="40"/>
              <w:rPr>
                <w:rFonts w:asciiTheme="majorBidi" w:eastAsia="SimSun" w:hAnsiTheme="majorBidi" w:cstheme="majorBidi"/>
                <w:b/>
              </w:rPr>
            </w:pPr>
          </w:p>
        </w:tc>
        <w:tc>
          <w:tcPr>
            <w:tcW w:w="844" w:type="dxa"/>
          </w:tcPr>
          <w:p w14:paraId="6C3BD0E0" w14:textId="2F8AB0C2" w:rsidR="009A4036" w:rsidRPr="008F7D1F" w:rsidRDefault="009A4036" w:rsidP="009A4036">
            <w:pPr>
              <w:keepNext/>
              <w:keepLines/>
              <w:spacing w:before="40" w:after="40"/>
              <w:jc w:val="center"/>
            </w:pPr>
            <w:r>
              <w:t>8</w:t>
            </w:r>
            <w:r w:rsidRPr="008F7D1F">
              <w:t>.</w:t>
            </w:r>
            <w:r w:rsidR="00E46857">
              <w:t>5</w:t>
            </w:r>
          </w:p>
        </w:tc>
        <w:tc>
          <w:tcPr>
            <w:tcW w:w="7692" w:type="dxa"/>
            <w:gridSpan w:val="4"/>
          </w:tcPr>
          <w:p w14:paraId="405B15AE" w14:textId="77777777" w:rsidR="009A4036" w:rsidRPr="00BA6F3E" w:rsidRDefault="009A4036" w:rsidP="009A4036">
            <w:pPr>
              <w:keepNext/>
              <w:keepLines/>
              <w:tabs>
                <w:tab w:val="left" w:pos="720"/>
              </w:tabs>
              <w:spacing w:before="40" w:after="40"/>
              <w:jc w:val="center"/>
            </w:pPr>
            <w:r w:rsidRPr="00BA6F3E">
              <w:t>ITU-T A-series texts in scope of RG-SC</w:t>
            </w:r>
          </w:p>
          <w:p w14:paraId="2751E285" w14:textId="318A8D34" w:rsidR="009A4036" w:rsidRPr="000C7CBA" w:rsidRDefault="009A4036" w:rsidP="009A4036">
            <w:pPr>
              <w:spacing w:before="40" w:after="40"/>
              <w:jc w:val="center"/>
              <w:rPr>
                <w:lang w:val="fr-CH"/>
              </w:rPr>
            </w:pPr>
            <w:r w:rsidRPr="000C7CBA">
              <w:rPr>
                <w:lang w:val="fr-CH"/>
              </w:rPr>
              <w:t>(</w:t>
            </w:r>
            <w:proofErr w:type="spellStart"/>
            <w:proofErr w:type="gramStart"/>
            <w:r w:rsidRPr="000C7CBA">
              <w:rPr>
                <w:lang w:val="fr-CH"/>
              </w:rPr>
              <w:t>ref</w:t>
            </w:r>
            <w:proofErr w:type="spellEnd"/>
            <w:proofErr w:type="gramEnd"/>
            <w:r w:rsidRPr="000C7CBA">
              <w:rPr>
                <w:lang w:val="fr-CH"/>
              </w:rPr>
              <w:t xml:space="preserve">. </w:t>
            </w:r>
            <w:proofErr w:type="spellStart"/>
            <w:r w:rsidRPr="000C7CBA">
              <w:rPr>
                <w:lang w:val="fr-CH"/>
              </w:rPr>
              <w:t>Recs</w:t>
            </w:r>
            <w:proofErr w:type="spellEnd"/>
            <w:r w:rsidRPr="000C7CBA">
              <w:rPr>
                <w:lang w:val="fr-CH"/>
              </w:rPr>
              <w:t xml:space="preserve"> ITU-T A.4, A.5, A.6, A.23, A.25; ITU-T A.Suppl.3, A.Suppl.5)</w:t>
            </w:r>
          </w:p>
        </w:tc>
      </w:tr>
      <w:tr w:rsidR="009A4036" w:rsidRPr="008F7D1F" w14:paraId="0A82B088" w14:textId="77777777" w:rsidTr="00111D21">
        <w:trPr>
          <w:trHeight w:val="402"/>
        </w:trPr>
        <w:tc>
          <w:tcPr>
            <w:tcW w:w="1521" w:type="dxa"/>
          </w:tcPr>
          <w:p w14:paraId="0FD61DC5" w14:textId="77777777" w:rsidR="009A4036" w:rsidRPr="000C7CBA" w:rsidRDefault="009A4036" w:rsidP="009A4036">
            <w:pPr>
              <w:spacing w:before="40" w:after="40"/>
              <w:rPr>
                <w:rFonts w:asciiTheme="majorBidi" w:eastAsia="SimSun" w:hAnsiTheme="majorBidi" w:cstheme="majorBidi"/>
                <w:b/>
                <w:lang w:val="fr-CH"/>
              </w:rPr>
            </w:pPr>
          </w:p>
        </w:tc>
        <w:tc>
          <w:tcPr>
            <w:tcW w:w="844" w:type="dxa"/>
          </w:tcPr>
          <w:p w14:paraId="2440BC20" w14:textId="289ABA44" w:rsidR="009A4036" w:rsidRPr="008F7D1F" w:rsidRDefault="009A4036" w:rsidP="009A4036">
            <w:pPr>
              <w:keepNext/>
              <w:keepLines/>
              <w:spacing w:before="40" w:after="40"/>
              <w:jc w:val="right"/>
            </w:pPr>
            <w:r>
              <w:t>8</w:t>
            </w:r>
            <w:r w:rsidRPr="008F7D1F">
              <w:t>.</w:t>
            </w:r>
            <w:r w:rsidR="00E46857">
              <w:t>5</w:t>
            </w:r>
            <w:r w:rsidRPr="008F7D1F">
              <w:t>.1</w:t>
            </w:r>
          </w:p>
        </w:tc>
        <w:tc>
          <w:tcPr>
            <w:tcW w:w="2383" w:type="dxa"/>
            <w:vAlign w:val="center"/>
          </w:tcPr>
          <w:p w14:paraId="627DDBE2" w14:textId="4E0D7AA0" w:rsidR="009A4036" w:rsidRPr="008F7D1F" w:rsidRDefault="009A4036" w:rsidP="009A4036">
            <w:pPr>
              <w:keepNext/>
              <w:keepLines/>
              <w:tabs>
                <w:tab w:val="left" w:pos="720"/>
              </w:tabs>
              <w:spacing w:before="40" w:after="40"/>
            </w:pPr>
            <w:r w:rsidRPr="008F7D1F">
              <w:t>ITU-T A.4 “Communication process between the ITU Telecommunication Standardization Sector and forums and consortia”</w:t>
            </w:r>
          </w:p>
        </w:tc>
        <w:tc>
          <w:tcPr>
            <w:tcW w:w="1856" w:type="dxa"/>
            <w:gridSpan w:val="2"/>
          </w:tcPr>
          <w:p w14:paraId="11695927" w14:textId="77777777" w:rsidR="009A4036" w:rsidRPr="00BA6F3E" w:rsidRDefault="009A4036" w:rsidP="009A4036">
            <w:pPr>
              <w:keepNext/>
              <w:keepLines/>
              <w:spacing w:before="40" w:after="40"/>
              <w:jc w:val="center"/>
            </w:pPr>
          </w:p>
        </w:tc>
        <w:tc>
          <w:tcPr>
            <w:tcW w:w="3453" w:type="dxa"/>
          </w:tcPr>
          <w:p w14:paraId="118DDDCD" w14:textId="76261C4C" w:rsidR="009A4036" w:rsidRPr="008F7D1F" w:rsidRDefault="009A4036" w:rsidP="009A4036">
            <w:pPr>
              <w:spacing w:before="40" w:after="40"/>
            </w:pPr>
            <w:r w:rsidRPr="008F7D1F">
              <w:t>No proposals yet.</w:t>
            </w:r>
          </w:p>
        </w:tc>
      </w:tr>
      <w:tr w:rsidR="009A4036" w:rsidRPr="008F7D1F" w14:paraId="67B99C1C" w14:textId="77777777" w:rsidTr="00111D21">
        <w:trPr>
          <w:trHeight w:val="402"/>
        </w:trPr>
        <w:tc>
          <w:tcPr>
            <w:tcW w:w="1521" w:type="dxa"/>
          </w:tcPr>
          <w:p w14:paraId="7F74AFD8" w14:textId="77777777" w:rsidR="009A4036" w:rsidRPr="008F7D1F" w:rsidRDefault="009A4036" w:rsidP="009A4036">
            <w:pPr>
              <w:spacing w:before="40" w:after="40"/>
              <w:rPr>
                <w:rFonts w:asciiTheme="majorBidi" w:eastAsia="SimSun" w:hAnsiTheme="majorBidi" w:cstheme="majorBidi"/>
                <w:b/>
              </w:rPr>
            </w:pPr>
          </w:p>
        </w:tc>
        <w:tc>
          <w:tcPr>
            <w:tcW w:w="844" w:type="dxa"/>
          </w:tcPr>
          <w:p w14:paraId="3A8AF5B8" w14:textId="33D43A64" w:rsidR="009A4036" w:rsidRPr="008F7D1F" w:rsidRDefault="009A4036" w:rsidP="009A4036">
            <w:pPr>
              <w:keepNext/>
              <w:keepLines/>
              <w:spacing w:before="40" w:after="40"/>
              <w:jc w:val="right"/>
            </w:pPr>
            <w:r>
              <w:t>8</w:t>
            </w:r>
            <w:r w:rsidRPr="008F7D1F">
              <w:t>.</w:t>
            </w:r>
            <w:r w:rsidR="00E46857">
              <w:t>5</w:t>
            </w:r>
            <w:r w:rsidRPr="008F7D1F">
              <w:t>.2</w:t>
            </w:r>
          </w:p>
        </w:tc>
        <w:tc>
          <w:tcPr>
            <w:tcW w:w="2383" w:type="dxa"/>
            <w:vAlign w:val="center"/>
          </w:tcPr>
          <w:p w14:paraId="00015E40" w14:textId="2F187716" w:rsidR="009A4036" w:rsidRPr="008F7D1F" w:rsidRDefault="009A4036" w:rsidP="009A4036">
            <w:pPr>
              <w:keepNext/>
              <w:keepLines/>
              <w:tabs>
                <w:tab w:val="left" w:pos="720"/>
              </w:tabs>
              <w:spacing w:before="40" w:after="40"/>
            </w:pPr>
            <w:r w:rsidRPr="008F7D1F">
              <w:t>ITU-T A.5 “Generic procedures for including references to documents of other organizations in ITU-T Recommendations”</w:t>
            </w:r>
          </w:p>
        </w:tc>
        <w:tc>
          <w:tcPr>
            <w:tcW w:w="1856" w:type="dxa"/>
            <w:gridSpan w:val="2"/>
          </w:tcPr>
          <w:p w14:paraId="4F897EE3" w14:textId="1BAC475E" w:rsidR="009A4036" w:rsidRPr="00BA6F3E" w:rsidRDefault="00C16339" w:rsidP="009A4036">
            <w:pPr>
              <w:keepNext/>
              <w:keepLines/>
              <w:spacing w:before="40" w:after="40"/>
              <w:jc w:val="center"/>
            </w:pPr>
            <w:hyperlink r:id="rId26" w:history="1">
              <w:r w:rsidR="00F73DDC" w:rsidRPr="00BA6F3E">
                <w:rPr>
                  <w:rStyle w:val="Hyperlink"/>
                  <w:rFonts w:ascii="Times New Roman" w:hAnsi="Times New Roman"/>
                </w:rPr>
                <w:t>TD1311</w:t>
              </w:r>
            </w:hyperlink>
          </w:p>
        </w:tc>
        <w:tc>
          <w:tcPr>
            <w:tcW w:w="3453" w:type="dxa"/>
          </w:tcPr>
          <w:p w14:paraId="23C44B07" w14:textId="77777777" w:rsidR="009A4036" w:rsidRPr="008F7D1F" w:rsidRDefault="009A4036" w:rsidP="009A4036">
            <w:pPr>
              <w:spacing w:before="40" w:after="40"/>
            </w:pPr>
            <w:r w:rsidRPr="008F7D1F">
              <w:t>Side-by-side view</w:t>
            </w:r>
          </w:p>
          <w:p w14:paraId="68D5A8CC" w14:textId="07EE71AC" w:rsidR="009A4036" w:rsidRPr="008F7D1F" w:rsidRDefault="009A4036" w:rsidP="009A4036">
            <w:pPr>
              <w:spacing w:before="40" w:after="40"/>
            </w:pPr>
            <w:bookmarkStart w:id="17" w:name="_Hlk85655268"/>
            <w:r w:rsidRPr="008F7D1F">
              <w:t>Proposed modification by CEPT, TSAG, Russian Federation.</w:t>
            </w:r>
            <w:bookmarkEnd w:id="17"/>
          </w:p>
        </w:tc>
      </w:tr>
      <w:tr w:rsidR="009A4036" w:rsidRPr="008F7D1F" w14:paraId="145A8E6C" w14:textId="77777777" w:rsidTr="00111D21">
        <w:trPr>
          <w:trHeight w:val="402"/>
        </w:trPr>
        <w:tc>
          <w:tcPr>
            <w:tcW w:w="1521" w:type="dxa"/>
          </w:tcPr>
          <w:p w14:paraId="6A1B46A8" w14:textId="77777777" w:rsidR="009A4036" w:rsidRPr="008F7D1F" w:rsidRDefault="009A4036" w:rsidP="009A4036">
            <w:pPr>
              <w:spacing w:before="40" w:after="40"/>
              <w:rPr>
                <w:rFonts w:asciiTheme="majorBidi" w:eastAsia="SimSun" w:hAnsiTheme="majorBidi" w:cstheme="majorBidi"/>
                <w:b/>
              </w:rPr>
            </w:pPr>
          </w:p>
        </w:tc>
        <w:tc>
          <w:tcPr>
            <w:tcW w:w="844" w:type="dxa"/>
          </w:tcPr>
          <w:p w14:paraId="33727911" w14:textId="3E1AB120" w:rsidR="009A4036" w:rsidRPr="008F7D1F" w:rsidRDefault="009A4036" w:rsidP="009A4036">
            <w:pPr>
              <w:keepNext/>
              <w:keepLines/>
              <w:spacing w:before="40" w:after="40"/>
              <w:jc w:val="right"/>
            </w:pPr>
            <w:r>
              <w:t>8</w:t>
            </w:r>
            <w:r w:rsidRPr="008F7D1F">
              <w:t>.</w:t>
            </w:r>
            <w:r w:rsidR="00E46857">
              <w:t>5</w:t>
            </w:r>
            <w:r w:rsidRPr="008F7D1F">
              <w:t>.3</w:t>
            </w:r>
          </w:p>
        </w:tc>
        <w:tc>
          <w:tcPr>
            <w:tcW w:w="2383" w:type="dxa"/>
            <w:vAlign w:val="center"/>
          </w:tcPr>
          <w:p w14:paraId="499B5971" w14:textId="27B86724" w:rsidR="009A4036" w:rsidRPr="008F7D1F" w:rsidRDefault="009A4036" w:rsidP="009A4036">
            <w:pPr>
              <w:keepNext/>
              <w:keepLines/>
              <w:tabs>
                <w:tab w:val="left" w:pos="720"/>
              </w:tabs>
              <w:spacing w:before="40" w:after="40"/>
            </w:pPr>
            <w:r w:rsidRPr="008F7D1F">
              <w:t>ITU-T A.6 “Cooperation and exchange of information between the ITU Telecommunication Standardization Sector and national and regional standards development organizations”</w:t>
            </w:r>
          </w:p>
        </w:tc>
        <w:tc>
          <w:tcPr>
            <w:tcW w:w="1856" w:type="dxa"/>
            <w:gridSpan w:val="2"/>
          </w:tcPr>
          <w:p w14:paraId="67C31CD7" w14:textId="77777777" w:rsidR="009A4036" w:rsidRPr="00BA6F3E" w:rsidRDefault="009A4036" w:rsidP="009A4036">
            <w:pPr>
              <w:keepNext/>
              <w:keepLines/>
              <w:spacing w:before="40" w:after="40"/>
              <w:jc w:val="center"/>
            </w:pPr>
          </w:p>
        </w:tc>
        <w:tc>
          <w:tcPr>
            <w:tcW w:w="3453" w:type="dxa"/>
          </w:tcPr>
          <w:p w14:paraId="43364750" w14:textId="685991A3" w:rsidR="009A4036" w:rsidRPr="008F7D1F" w:rsidRDefault="009A4036" w:rsidP="009A4036">
            <w:pPr>
              <w:spacing w:before="40" w:after="40"/>
            </w:pPr>
            <w:r w:rsidRPr="008F7D1F">
              <w:t>No proposals yet.</w:t>
            </w:r>
          </w:p>
        </w:tc>
      </w:tr>
      <w:tr w:rsidR="009A4036" w:rsidRPr="008F7D1F" w14:paraId="39A0DB95" w14:textId="77777777" w:rsidTr="00111D21">
        <w:trPr>
          <w:trHeight w:val="402"/>
        </w:trPr>
        <w:tc>
          <w:tcPr>
            <w:tcW w:w="1521" w:type="dxa"/>
          </w:tcPr>
          <w:p w14:paraId="0A2B0031" w14:textId="77777777" w:rsidR="009A4036" w:rsidRPr="008F7D1F" w:rsidRDefault="009A4036" w:rsidP="009A4036">
            <w:pPr>
              <w:spacing w:before="40" w:after="40"/>
              <w:rPr>
                <w:rFonts w:asciiTheme="majorBidi" w:eastAsia="SimSun" w:hAnsiTheme="majorBidi" w:cstheme="majorBidi"/>
                <w:b/>
              </w:rPr>
            </w:pPr>
          </w:p>
        </w:tc>
        <w:tc>
          <w:tcPr>
            <w:tcW w:w="844" w:type="dxa"/>
          </w:tcPr>
          <w:p w14:paraId="2EB3079B" w14:textId="6ECD1F3C" w:rsidR="009A4036" w:rsidRPr="008F7D1F" w:rsidRDefault="009A4036" w:rsidP="009A4036">
            <w:pPr>
              <w:keepNext/>
              <w:keepLines/>
              <w:spacing w:before="40" w:after="40"/>
              <w:jc w:val="right"/>
            </w:pPr>
            <w:r>
              <w:t>8</w:t>
            </w:r>
            <w:r w:rsidRPr="008F7D1F">
              <w:t>.</w:t>
            </w:r>
            <w:r w:rsidR="00E46857">
              <w:t>5</w:t>
            </w:r>
            <w:r w:rsidRPr="008F7D1F">
              <w:t>.4</w:t>
            </w:r>
          </w:p>
        </w:tc>
        <w:tc>
          <w:tcPr>
            <w:tcW w:w="2383" w:type="dxa"/>
          </w:tcPr>
          <w:p w14:paraId="25379ACE" w14:textId="4F3517F2" w:rsidR="009A4036" w:rsidRPr="008F7D1F" w:rsidRDefault="009A4036" w:rsidP="009A4036">
            <w:pPr>
              <w:keepNext/>
              <w:keepLines/>
              <w:tabs>
                <w:tab w:val="left" w:pos="720"/>
              </w:tabs>
              <w:spacing w:before="40" w:after="40"/>
            </w:pPr>
            <w:r w:rsidRPr="008F7D1F">
              <w:t>ITU-T A.23 “Collaboration with the International Organization for Standardization (ISO) and the International Electrotechnical Commission (IEC) on information technology”</w:t>
            </w:r>
          </w:p>
        </w:tc>
        <w:tc>
          <w:tcPr>
            <w:tcW w:w="1856" w:type="dxa"/>
            <w:gridSpan w:val="2"/>
          </w:tcPr>
          <w:p w14:paraId="613A8DFA" w14:textId="77777777" w:rsidR="009A4036" w:rsidRPr="00BA6F3E" w:rsidRDefault="009A4036" w:rsidP="009A4036">
            <w:pPr>
              <w:keepNext/>
              <w:keepLines/>
              <w:spacing w:before="40" w:after="40"/>
              <w:jc w:val="center"/>
            </w:pPr>
          </w:p>
        </w:tc>
        <w:tc>
          <w:tcPr>
            <w:tcW w:w="3453" w:type="dxa"/>
          </w:tcPr>
          <w:p w14:paraId="1E65920E" w14:textId="390AEB5D" w:rsidR="009A4036" w:rsidRPr="008F7D1F" w:rsidRDefault="009A4036" w:rsidP="009A4036">
            <w:pPr>
              <w:spacing w:before="40" w:after="40"/>
            </w:pPr>
            <w:r w:rsidRPr="008F7D1F">
              <w:t>No proposals yet.</w:t>
            </w:r>
          </w:p>
        </w:tc>
      </w:tr>
      <w:tr w:rsidR="009A4036" w:rsidRPr="008F7D1F" w14:paraId="3AE98DAD" w14:textId="77777777" w:rsidTr="005B133F">
        <w:trPr>
          <w:trHeight w:val="402"/>
        </w:trPr>
        <w:tc>
          <w:tcPr>
            <w:tcW w:w="1521" w:type="dxa"/>
            <w:tcBorders>
              <w:bottom w:val="single" w:sz="12" w:space="0" w:color="auto"/>
            </w:tcBorders>
          </w:tcPr>
          <w:p w14:paraId="0140C54A" w14:textId="77777777" w:rsidR="009A4036" w:rsidRPr="008F7D1F" w:rsidRDefault="009A4036" w:rsidP="009A4036">
            <w:pPr>
              <w:spacing w:before="40" w:after="40"/>
              <w:rPr>
                <w:rFonts w:asciiTheme="majorBidi" w:eastAsia="SimSun" w:hAnsiTheme="majorBidi" w:cstheme="majorBidi"/>
                <w:b/>
              </w:rPr>
            </w:pPr>
          </w:p>
        </w:tc>
        <w:tc>
          <w:tcPr>
            <w:tcW w:w="844" w:type="dxa"/>
            <w:tcBorders>
              <w:bottom w:val="single" w:sz="12" w:space="0" w:color="auto"/>
            </w:tcBorders>
          </w:tcPr>
          <w:p w14:paraId="2CDD58AA" w14:textId="190AD3E5" w:rsidR="009A4036" w:rsidRPr="008F7D1F" w:rsidRDefault="009A4036" w:rsidP="009A4036">
            <w:pPr>
              <w:keepNext/>
              <w:keepLines/>
              <w:spacing w:before="40" w:after="40"/>
              <w:jc w:val="right"/>
            </w:pPr>
            <w:r>
              <w:t>8</w:t>
            </w:r>
            <w:r w:rsidRPr="008F7D1F">
              <w:t>.</w:t>
            </w:r>
            <w:r w:rsidR="00E46857">
              <w:t>5</w:t>
            </w:r>
            <w:r w:rsidRPr="008F7D1F">
              <w:t>.5</w:t>
            </w:r>
          </w:p>
        </w:tc>
        <w:tc>
          <w:tcPr>
            <w:tcW w:w="2383" w:type="dxa"/>
            <w:tcBorders>
              <w:bottom w:val="single" w:sz="12" w:space="0" w:color="auto"/>
            </w:tcBorders>
          </w:tcPr>
          <w:p w14:paraId="429F2EC0" w14:textId="50F0A1B9" w:rsidR="009A4036" w:rsidRPr="008F7D1F" w:rsidRDefault="009A4036" w:rsidP="009A4036">
            <w:pPr>
              <w:keepNext/>
              <w:keepLines/>
              <w:tabs>
                <w:tab w:val="left" w:pos="720"/>
              </w:tabs>
              <w:spacing w:before="40" w:after="40"/>
            </w:pPr>
            <w:r w:rsidRPr="008F7D1F">
              <w:t>ITU-T A.25 “Generic procedures for incorporating text between ITU-T and other organizations”</w:t>
            </w:r>
          </w:p>
        </w:tc>
        <w:tc>
          <w:tcPr>
            <w:tcW w:w="1856" w:type="dxa"/>
            <w:gridSpan w:val="2"/>
            <w:tcBorders>
              <w:bottom w:val="single" w:sz="12" w:space="0" w:color="auto"/>
            </w:tcBorders>
          </w:tcPr>
          <w:p w14:paraId="6FD15B8B" w14:textId="77777777" w:rsidR="009A4036" w:rsidRPr="00BA6F3E" w:rsidRDefault="009A4036" w:rsidP="009A4036">
            <w:pPr>
              <w:keepNext/>
              <w:keepLines/>
              <w:spacing w:before="40" w:after="40"/>
              <w:jc w:val="center"/>
            </w:pPr>
          </w:p>
        </w:tc>
        <w:tc>
          <w:tcPr>
            <w:tcW w:w="3453" w:type="dxa"/>
            <w:tcBorders>
              <w:bottom w:val="single" w:sz="12" w:space="0" w:color="auto"/>
            </w:tcBorders>
          </w:tcPr>
          <w:p w14:paraId="4DB1D948" w14:textId="707CD097" w:rsidR="009A4036" w:rsidRPr="008F7D1F" w:rsidRDefault="009A4036" w:rsidP="009A4036">
            <w:pPr>
              <w:spacing w:before="40" w:after="40"/>
            </w:pPr>
            <w:r w:rsidRPr="008F7D1F">
              <w:t>Planned proposed modifications by ATU.</w:t>
            </w:r>
          </w:p>
        </w:tc>
      </w:tr>
      <w:tr w:rsidR="009A4036" w:rsidRPr="008F7D1F" w14:paraId="5208EC28" w14:textId="77777777" w:rsidTr="005B133F">
        <w:trPr>
          <w:trHeight w:val="402"/>
        </w:trPr>
        <w:tc>
          <w:tcPr>
            <w:tcW w:w="1521" w:type="dxa"/>
            <w:tcBorders>
              <w:top w:val="single" w:sz="12" w:space="0" w:color="auto"/>
            </w:tcBorders>
          </w:tcPr>
          <w:p w14:paraId="76B3DABA" w14:textId="77777777" w:rsidR="009A4036" w:rsidRPr="008F7D1F" w:rsidRDefault="009A4036" w:rsidP="009A4036">
            <w:pPr>
              <w:spacing w:before="40" w:after="40"/>
              <w:rPr>
                <w:rFonts w:asciiTheme="majorBidi" w:eastAsia="SimSun" w:hAnsiTheme="majorBidi" w:cstheme="majorBidi"/>
                <w:b/>
              </w:rPr>
            </w:pPr>
          </w:p>
        </w:tc>
        <w:tc>
          <w:tcPr>
            <w:tcW w:w="844" w:type="dxa"/>
            <w:tcBorders>
              <w:top w:val="single" w:sz="12" w:space="0" w:color="auto"/>
            </w:tcBorders>
          </w:tcPr>
          <w:p w14:paraId="6CDB0F13" w14:textId="1F372223" w:rsidR="009A4036" w:rsidRPr="008F7D1F" w:rsidRDefault="009A4036" w:rsidP="009A4036">
            <w:pPr>
              <w:keepNext/>
              <w:keepLines/>
              <w:spacing w:before="40" w:after="40"/>
              <w:rPr>
                <w:rFonts w:asciiTheme="majorBidi" w:eastAsia="SimSun" w:hAnsiTheme="majorBidi" w:cstheme="majorBidi"/>
                <w:bCs/>
              </w:rPr>
            </w:pPr>
            <w:r>
              <w:rPr>
                <w:rFonts w:asciiTheme="majorBidi" w:eastAsia="SimSun" w:hAnsiTheme="majorBidi" w:cstheme="majorBidi"/>
                <w:b/>
              </w:rPr>
              <w:t>9</w:t>
            </w:r>
          </w:p>
        </w:tc>
        <w:tc>
          <w:tcPr>
            <w:tcW w:w="2383" w:type="dxa"/>
            <w:tcBorders>
              <w:top w:val="single" w:sz="12" w:space="0" w:color="auto"/>
            </w:tcBorders>
          </w:tcPr>
          <w:p w14:paraId="2ADE2F55" w14:textId="77777777" w:rsidR="009A4036" w:rsidRPr="008F7D1F" w:rsidRDefault="009A4036" w:rsidP="009A4036">
            <w:pPr>
              <w:keepNext/>
              <w:keepLines/>
              <w:tabs>
                <w:tab w:val="left" w:pos="720"/>
              </w:tabs>
              <w:spacing w:before="40" w:after="40"/>
              <w:jc w:val="center"/>
            </w:pPr>
            <w:r w:rsidRPr="008F7D1F">
              <w:rPr>
                <w:rFonts w:asciiTheme="majorBidi" w:hAnsiTheme="majorBidi" w:cstheme="majorBidi"/>
                <w:b/>
              </w:rPr>
              <w:t>Living List</w:t>
            </w:r>
          </w:p>
        </w:tc>
        <w:tc>
          <w:tcPr>
            <w:tcW w:w="1856" w:type="dxa"/>
            <w:gridSpan w:val="2"/>
            <w:tcBorders>
              <w:top w:val="single" w:sz="12" w:space="0" w:color="auto"/>
            </w:tcBorders>
          </w:tcPr>
          <w:p w14:paraId="28CAAB38" w14:textId="77777777" w:rsidR="009A4036" w:rsidRPr="00BA6F3E" w:rsidRDefault="009A4036" w:rsidP="009A4036">
            <w:pPr>
              <w:keepNext/>
              <w:keepLines/>
              <w:spacing w:before="40" w:after="40"/>
              <w:jc w:val="center"/>
            </w:pPr>
          </w:p>
        </w:tc>
        <w:tc>
          <w:tcPr>
            <w:tcW w:w="3453" w:type="dxa"/>
            <w:tcBorders>
              <w:top w:val="single" w:sz="12" w:space="0" w:color="auto"/>
            </w:tcBorders>
          </w:tcPr>
          <w:p w14:paraId="021746EF" w14:textId="77777777" w:rsidR="009A4036" w:rsidRPr="008F7D1F" w:rsidRDefault="009A4036" w:rsidP="009A4036">
            <w:pPr>
              <w:keepNext/>
              <w:keepLines/>
              <w:tabs>
                <w:tab w:val="left" w:pos="720"/>
              </w:tabs>
              <w:spacing w:before="40" w:after="40"/>
              <w:rPr>
                <w:rFonts w:asciiTheme="majorBidi" w:hAnsiTheme="majorBidi" w:cstheme="majorBidi"/>
              </w:rPr>
            </w:pPr>
          </w:p>
        </w:tc>
      </w:tr>
      <w:tr w:rsidR="009A4036" w:rsidRPr="008F7D1F" w14:paraId="37CEFB75" w14:textId="77777777" w:rsidTr="005B133F">
        <w:trPr>
          <w:trHeight w:val="402"/>
        </w:trPr>
        <w:tc>
          <w:tcPr>
            <w:tcW w:w="1521" w:type="dxa"/>
            <w:tcBorders>
              <w:bottom w:val="single" w:sz="12" w:space="0" w:color="auto"/>
            </w:tcBorders>
          </w:tcPr>
          <w:p w14:paraId="3B589041" w14:textId="77777777" w:rsidR="009A4036" w:rsidRPr="008F7D1F" w:rsidRDefault="009A4036" w:rsidP="009A4036">
            <w:pPr>
              <w:spacing w:before="40" w:after="40"/>
              <w:rPr>
                <w:rFonts w:asciiTheme="majorBidi" w:eastAsia="SimSun" w:hAnsiTheme="majorBidi" w:cstheme="majorBidi"/>
                <w:b/>
              </w:rPr>
            </w:pPr>
          </w:p>
        </w:tc>
        <w:tc>
          <w:tcPr>
            <w:tcW w:w="844" w:type="dxa"/>
            <w:tcBorders>
              <w:bottom w:val="single" w:sz="12" w:space="0" w:color="auto"/>
            </w:tcBorders>
          </w:tcPr>
          <w:p w14:paraId="4FA2D04D" w14:textId="4C381980" w:rsidR="009A4036" w:rsidRPr="008F7D1F" w:rsidRDefault="009A4036" w:rsidP="009A4036">
            <w:pPr>
              <w:keepNext/>
              <w:keepLines/>
              <w:spacing w:before="40" w:after="40"/>
              <w:jc w:val="center"/>
              <w:rPr>
                <w:rFonts w:asciiTheme="majorBidi" w:eastAsia="SimSun" w:hAnsiTheme="majorBidi" w:cstheme="majorBidi"/>
                <w:bCs/>
              </w:rPr>
            </w:pPr>
            <w:r>
              <w:rPr>
                <w:rFonts w:asciiTheme="majorBidi" w:eastAsia="SimSun" w:hAnsiTheme="majorBidi" w:cstheme="majorBidi"/>
                <w:bCs/>
              </w:rPr>
              <w:t>9</w:t>
            </w:r>
            <w:r w:rsidRPr="008F7D1F">
              <w:rPr>
                <w:rFonts w:asciiTheme="majorBidi" w:eastAsia="SimSun" w:hAnsiTheme="majorBidi" w:cstheme="majorBidi"/>
                <w:bCs/>
              </w:rPr>
              <w:t>.1</w:t>
            </w:r>
          </w:p>
        </w:tc>
        <w:tc>
          <w:tcPr>
            <w:tcW w:w="2383" w:type="dxa"/>
            <w:tcBorders>
              <w:bottom w:val="single" w:sz="12" w:space="0" w:color="auto"/>
            </w:tcBorders>
          </w:tcPr>
          <w:p w14:paraId="341DE6C6" w14:textId="77777777" w:rsidR="009A4036" w:rsidRPr="008F7D1F" w:rsidRDefault="009A4036" w:rsidP="009A4036">
            <w:pPr>
              <w:keepNext/>
              <w:keepLines/>
              <w:tabs>
                <w:tab w:val="left" w:pos="720"/>
              </w:tabs>
              <w:spacing w:before="40" w:after="40"/>
            </w:pPr>
            <w:r w:rsidRPr="008F7D1F">
              <w:rPr>
                <w:rFonts w:asciiTheme="majorBidi" w:hAnsiTheme="majorBidi" w:cstheme="majorBidi"/>
                <w:bCs/>
              </w:rPr>
              <w:t>Rapporteur, RG-SC: Living List on issues regarding Strengthening Collaboration</w:t>
            </w:r>
          </w:p>
        </w:tc>
        <w:tc>
          <w:tcPr>
            <w:tcW w:w="1856" w:type="dxa"/>
            <w:gridSpan w:val="2"/>
            <w:tcBorders>
              <w:bottom w:val="single" w:sz="12" w:space="0" w:color="auto"/>
            </w:tcBorders>
          </w:tcPr>
          <w:p w14:paraId="7A2B1ABC" w14:textId="0D507274" w:rsidR="009A4036" w:rsidRPr="00BA6F3E" w:rsidRDefault="00C16339" w:rsidP="009A4036">
            <w:pPr>
              <w:keepNext/>
              <w:keepLines/>
              <w:spacing w:before="40" w:after="40"/>
              <w:jc w:val="center"/>
              <w:rPr>
                <w:i/>
                <w:iCs/>
              </w:rPr>
            </w:pPr>
            <w:hyperlink r:id="rId27" w:history="1">
              <w:r w:rsidR="00E265DE" w:rsidRPr="00BA6F3E">
                <w:rPr>
                  <w:rStyle w:val="Hyperlink"/>
                  <w:rFonts w:ascii="Times New Roman" w:hAnsi="Times New Roman"/>
                </w:rPr>
                <w:t>TD131</w:t>
              </w:r>
              <w:r w:rsidR="003E3DBE" w:rsidRPr="00BA6F3E">
                <w:rPr>
                  <w:rStyle w:val="Hyperlink"/>
                  <w:rFonts w:ascii="Times New Roman" w:hAnsi="Times New Roman"/>
                </w:rPr>
                <w:t>2</w:t>
              </w:r>
            </w:hyperlink>
          </w:p>
        </w:tc>
        <w:tc>
          <w:tcPr>
            <w:tcW w:w="3453" w:type="dxa"/>
          </w:tcPr>
          <w:p w14:paraId="1C2A8C7F" w14:textId="62A3C2A0" w:rsidR="009A4036" w:rsidRPr="008F7D1F" w:rsidRDefault="009A4036" w:rsidP="009A4036">
            <w:pPr>
              <w:keepNext/>
              <w:keepLines/>
              <w:tabs>
                <w:tab w:val="left" w:pos="720"/>
              </w:tabs>
              <w:spacing w:before="40" w:after="40"/>
              <w:rPr>
                <w:rFonts w:asciiTheme="majorBidi" w:hAnsiTheme="majorBidi" w:cstheme="majorBidi"/>
              </w:rPr>
            </w:pPr>
            <w:r w:rsidRPr="008F7D1F">
              <w:rPr>
                <w:rFonts w:asciiTheme="majorBidi" w:hAnsiTheme="majorBidi" w:cstheme="majorBidi"/>
              </w:rPr>
              <w:t>This TD contains an updated Living List on issues regarding Strengthening Collaboration.</w:t>
            </w:r>
          </w:p>
          <w:p w14:paraId="62AD9236" w14:textId="0AA18CEA" w:rsidR="009A4036" w:rsidRPr="008F7D1F" w:rsidRDefault="009A4036" w:rsidP="009A4036">
            <w:pPr>
              <w:keepNext/>
              <w:keepLines/>
              <w:tabs>
                <w:tab w:val="left" w:pos="720"/>
              </w:tabs>
              <w:spacing w:before="40" w:after="40"/>
              <w:rPr>
                <w:rFonts w:asciiTheme="majorBidi" w:hAnsiTheme="majorBidi" w:cstheme="majorBidi"/>
              </w:rPr>
            </w:pPr>
            <w:r w:rsidRPr="008F7D1F">
              <w:rPr>
                <w:rFonts w:asciiTheme="majorBidi" w:hAnsiTheme="majorBidi" w:cstheme="majorBidi"/>
              </w:rPr>
              <w:t>TSAG RG-SC is invited to consider this TD.</w:t>
            </w:r>
          </w:p>
        </w:tc>
      </w:tr>
      <w:tr w:rsidR="009A4036" w:rsidRPr="008F7D1F" w14:paraId="272AAC53" w14:textId="77777777" w:rsidTr="005B133F">
        <w:trPr>
          <w:trHeight w:val="272"/>
        </w:trPr>
        <w:tc>
          <w:tcPr>
            <w:tcW w:w="1521" w:type="dxa"/>
            <w:tcBorders>
              <w:top w:val="single" w:sz="12" w:space="0" w:color="auto"/>
              <w:bottom w:val="single" w:sz="12" w:space="0" w:color="auto"/>
            </w:tcBorders>
          </w:tcPr>
          <w:p w14:paraId="1A91892E" w14:textId="77777777" w:rsidR="009A4036" w:rsidRPr="008F7D1F" w:rsidRDefault="009A4036" w:rsidP="009A4036">
            <w:pPr>
              <w:spacing w:before="40" w:after="40"/>
              <w:rPr>
                <w:rFonts w:asciiTheme="majorBidi" w:eastAsia="SimSun" w:hAnsiTheme="majorBidi" w:cstheme="majorBidi"/>
                <w:b/>
              </w:rPr>
            </w:pPr>
          </w:p>
        </w:tc>
        <w:tc>
          <w:tcPr>
            <w:tcW w:w="844" w:type="dxa"/>
            <w:tcBorders>
              <w:top w:val="single" w:sz="12" w:space="0" w:color="auto"/>
              <w:bottom w:val="single" w:sz="12" w:space="0" w:color="auto"/>
            </w:tcBorders>
          </w:tcPr>
          <w:p w14:paraId="5C485CBC" w14:textId="31474A30" w:rsidR="009A4036" w:rsidRPr="008F7D1F" w:rsidRDefault="009A4036" w:rsidP="009A4036">
            <w:pPr>
              <w:keepNext/>
              <w:keepLines/>
              <w:spacing w:before="40" w:after="40"/>
              <w:rPr>
                <w:rFonts w:asciiTheme="majorBidi" w:eastAsia="SimSun" w:hAnsiTheme="majorBidi" w:cstheme="majorBidi"/>
                <w:bCs/>
              </w:rPr>
            </w:pPr>
            <w:r w:rsidRPr="008F7D1F">
              <w:rPr>
                <w:rFonts w:asciiTheme="majorBidi" w:eastAsia="SimSun" w:hAnsiTheme="majorBidi" w:cstheme="majorBidi"/>
                <w:b/>
              </w:rPr>
              <w:t>1</w:t>
            </w:r>
            <w:r>
              <w:rPr>
                <w:rFonts w:asciiTheme="majorBidi" w:eastAsia="SimSun" w:hAnsiTheme="majorBidi" w:cstheme="majorBidi"/>
                <w:b/>
              </w:rPr>
              <w:t>0</w:t>
            </w:r>
          </w:p>
        </w:tc>
        <w:tc>
          <w:tcPr>
            <w:tcW w:w="4239" w:type="dxa"/>
            <w:gridSpan w:val="3"/>
            <w:tcBorders>
              <w:top w:val="single" w:sz="12" w:space="0" w:color="auto"/>
              <w:bottom w:val="single" w:sz="12" w:space="0" w:color="auto"/>
            </w:tcBorders>
          </w:tcPr>
          <w:p w14:paraId="5F1A8CE2" w14:textId="4D69A23E" w:rsidR="009A4036" w:rsidRPr="00BA6F3E" w:rsidRDefault="009A4036" w:rsidP="009A4036">
            <w:pPr>
              <w:keepNext/>
              <w:keepLines/>
              <w:spacing w:before="40" w:after="40"/>
              <w:jc w:val="center"/>
            </w:pPr>
            <w:r w:rsidRPr="00BA6F3E">
              <w:rPr>
                <w:rFonts w:asciiTheme="majorBidi" w:hAnsiTheme="majorBidi" w:cstheme="majorBidi"/>
                <w:b/>
              </w:rPr>
              <w:t>Outgoing liaison statement</w:t>
            </w:r>
          </w:p>
        </w:tc>
        <w:tc>
          <w:tcPr>
            <w:tcW w:w="3453" w:type="dxa"/>
            <w:tcBorders>
              <w:top w:val="single" w:sz="12" w:space="0" w:color="auto"/>
              <w:bottom w:val="single" w:sz="12" w:space="0" w:color="auto"/>
            </w:tcBorders>
          </w:tcPr>
          <w:p w14:paraId="189BAC38" w14:textId="77777777" w:rsidR="009A4036" w:rsidRPr="008F7D1F" w:rsidRDefault="009A4036" w:rsidP="009A4036">
            <w:pPr>
              <w:keepNext/>
              <w:keepLines/>
              <w:tabs>
                <w:tab w:val="left" w:pos="720"/>
              </w:tabs>
              <w:spacing w:before="40" w:after="40"/>
              <w:rPr>
                <w:rFonts w:asciiTheme="majorBidi" w:hAnsiTheme="majorBidi" w:cstheme="majorBidi"/>
              </w:rPr>
            </w:pPr>
          </w:p>
        </w:tc>
      </w:tr>
      <w:tr w:rsidR="008A253F" w:rsidRPr="008F7D1F" w14:paraId="6088D427" w14:textId="77777777" w:rsidTr="005B133F">
        <w:trPr>
          <w:trHeight w:val="20"/>
        </w:trPr>
        <w:tc>
          <w:tcPr>
            <w:tcW w:w="1521" w:type="dxa"/>
            <w:tcBorders>
              <w:top w:val="single" w:sz="12" w:space="0" w:color="auto"/>
              <w:bottom w:val="single" w:sz="12" w:space="0" w:color="auto"/>
            </w:tcBorders>
          </w:tcPr>
          <w:p w14:paraId="62D23F15" w14:textId="77777777" w:rsidR="008A253F" w:rsidRPr="008A253F" w:rsidRDefault="008A253F" w:rsidP="009A4036">
            <w:pPr>
              <w:spacing w:before="40" w:after="40"/>
              <w:rPr>
                <w:rFonts w:asciiTheme="majorBidi" w:eastAsia="SimSun" w:hAnsiTheme="majorBidi" w:cstheme="majorBidi"/>
                <w:bCs/>
              </w:rPr>
            </w:pPr>
          </w:p>
        </w:tc>
        <w:tc>
          <w:tcPr>
            <w:tcW w:w="844" w:type="dxa"/>
            <w:tcBorders>
              <w:top w:val="single" w:sz="12" w:space="0" w:color="auto"/>
              <w:bottom w:val="single" w:sz="12" w:space="0" w:color="auto"/>
            </w:tcBorders>
          </w:tcPr>
          <w:p w14:paraId="36CAE431" w14:textId="2B817FBD" w:rsidR="008A253F" w:rsidRPr="008A253F" w:rsidRDefault="008A253F" w:rsidP="008A253F">
            <w:pPr>
              <w:spacing w:before="40" w:after="40"/>
              <w:jc w:val="center"/>
              <w:rPr>
                <w:rFonts w:asciiTheme="majorBidi" w:eastAsia="SimSun" w:hAnsiTheme="majorBidi" w:cstheme="majorBidi"/>
                <w:bCs/>
              </w:rPr>
            </w:pPr>
            <w:r w:rsidRPr="008A253F">
              <w:rPr>
                <w:rFonts w:asciiTheme="majorBidi" w:eastAsia="SimSun" w:hAnsiTheme="majorBidi" w:cstheme="majorBidi"/>
                <w:bCs/>
              </w:rPr>
              <w:t>10.1</w:t>
            </w:r>
          </w:p>
        </w:tc>
        <w:tc>
          <w:tcPr>
            <w:tcW w:w="2383" w:type="dxa"/>
            <w:tcBorders>
              <w:top w:val="single" w:sz="12" w:space="0" w:color="auto"/>
              <w:bottom w:val="single" w:sz="12" w:space="0" w:color="auto"/>
            </w:tcBorders>
          </w:tcPr>
          <w:p w14:paraId="20A1044B" w14:textId="0EDD1360" w:rsidR="008A253F" w:rsidRPr="008A253F" w:rsidRDefault="00954CCE" w:rsidP="004F08BA">
            <w:pPr>
              <w:tabs>
                <w:tab w:val="left" w:pos="720"/>
              </w:tabs>
              <w:spacing w:before="40" w:after="40"/>
              <w:rPr>
                <w:rFonts w:asciiTheme="majorBidi" w:hAnsiTheme="majorBidi" w:cstheme="majorBidi"/>
                <w:bCs/>
              </w:rPr>
            </w:pPr>
            <w:r w:rsidRPr="00954CCE">
              <w:rPr>
                <w:rFonts w:asciiTheme="majorBidi" w:hAnsiTheme="majorBidi" w:cstheme="majorBidi"/>
                <w:bCs/>
              </w:rPr>
              <w:t>Rapporteur TSAG RG-SC</w:t>
            </w:r>
            <w:r w:rsidR="004F08BA">
              <w:rPr>
                <w:rFonts w:asciiTheme="majorBidi" w:hAnsiTheme="majorBidi" w:cstheme="majorBidi"/>
                <w:bCs/>
              </w:rPr>
              <w:t xml:space="preserve">: </w:t>
            </w:r>
            <w:r w:rsidRPr="00954CCE">
              <w:rPr>
                <w:rFonts w:asciiTheme="majorBidi" w:hAnsiTheme="majorBidi" w:cstheme="majorBidi"/>
                <w:bCs/>
              </w:rPr>
              <w:t>Draft LS/o on Intelligent Transportation Systems (ITS) [to CITS and ITU-T SGs]</w:t>
            </w:r>
          </w:p>
        </w:tc>
        <w:tc>
          <w:tcPr>
            <w:tcW w:w="1856" w:type="dxa"/>
            <w:gridSpan w:val="2"/>
            <w:tcBorders>
              <w:top w:val="single" w:sz="12" w:space="0" w:color="auto"/>
              <w:bottom w:val="single" w:sz="12" w:space="0" w:color="auto"/>
            </w:tcBorders>
          </w:tcPr>
          <w:p w14:paraId="5C2E7894" w14:textId="6C766FBB" w:rsidR="008A253F" w:rsidRPr="00BA6F3E" w:rsidRDefault="00C16339" w:rsidP="009A4036">
            <w:pPr>
              <w:spacing w:before="40" w:after="40"/>
              <w:jc w:val="center"/>
              <w:rPr>
                <w:rFonts w:asciiTheme="majorBidi" w:hAnsiTheme="majorBidi" w:cstheme="majorBidi"/>
                <w:bCs/>
              </w:rPr>
            </w:pPr>
            <w:hyperlink r:id="rId28" w:history="1">
              <w:r w:rsidR="0076122C" w:rsidRPr="00BA6F3E">
                <w:rPr>
                  <w:rStyle w:val="Hyperlink"/>
                </w:rPr>
                <w:t>TD1293</w:t>
              </w:r>
            </w:hyperlink>
          </w:p>
        </w:tc>
        <w:tc>
          <w:tcPr>
            <w:tcW w:w="3453" w:type="dxa"/>
            <w:tcBorders>
              <w:top w:val="single" w:sz="12" w:space="0" w:color="auto"/>
              <w:bottom w:val="single" w:sz="12" w:space="0" w:color="auto"/>
            </w:tcBorders>
          </w:tcPr>
          <w:p w14:paraId="20EA0E03" w14:textId="77777777" w:rsidR="008A253F" w:rsidRDefault="00954CCE" w:rsidP="009A4036">
            <w:pPr>
              <w:keepNext/>
              <w:keepLines/>
              <w:tabs>
                <w:tab w:val="left" w:pos="720"/>
              </w:tabs>
              <w:spacing w:before="40" w:after="40"/>
              <w:rPr>
                <w:rFonts w:asciiTheme="majorBidi" w:eastAsia="Batang" w:hAnsiTheme="majorBidi" w:cstheme="majorBidi"/>
                <w:bCs/>
              </w:rPr>
            </w:pPr>
            <w:r w:rsidRPr="00954CCE">
              <w:rPr>
                <w:rFonts w:asciiTheme="majorBidi" w:eastAsia="Batang" w:hAnsiTheme="majorBidi" w:cstheme="majorBidi"/>
                <w:bCs/>
              </w:rPr>
              <w:t>TSAG thanks CITS for their CITS activity report and encourages relevant ITU-T study groups with activities related to ITS communications to provide regular updates on their ITS work items to CITS.</w:t>
            </w:r>
          </w:p>
          <w:p w14:paraId="7DD49C9B" w14:textId="22E40D29" w:rsidR="00954CCE" w:rsidRPr="008A253F" w:rsidRDefault="00954CCE" w:rsidP="009A4036">
            <w:pPr>
              <w:keepNext/>
              <w:keepLines/>
              <w:tabs>
                <w:tab w:val="left" w:pos="720"/>
              </w:tabs>
              <w:spacing w:before="40" w:after="40"/>
              <w:rPr>
                <w:rFonts w:asciiTheme="majorBidi" w:eastAsia="Batang" w:hAnsiTheme="majorBidi" w:cstheme="majorBidi"/>
                <w:bCs/>
              </w:rPr>
            </w:pPr>
            <w:r>
              <w:rPr>
                <w:rFonts w:asciiTheme="majorBidi" w:eastAsia="Batang" w:hAnsiTheme="majorBidi" w:cstheme="majorBidi"/>
                <w:bCs/>
              </w:rPr>
              <w:t>TSAG is invited to agree this OLS for sending.</w:t>
            </w:r>
          </w:p>
        </w:tc>
      </w:tr>
      <w:tr w:rsidR="009A4036" w:rsidRPr="008F7D1F" w14:paraId="3AF75D05" w14:textId="77777777" w:rsidTr="005B133F">
        <w:trPr>
          <w:trHeight w:val="20"/>
        </w:trPr>
        <w:tc>
          <w:tcPr>
            <w:tcW w:w="1521" w:type="dxa"/>
            <w:tcBorders>
              <w:top w:val="single" w:sz="12" w:space="0" w:color="auto"/>
              <w:bottom w:val="single" w:sz="12" w:space="0" w:color="auto"/>
            </w:tcBorders>
          </w:tcPr>
          <w:p w14:paraId="2B21A6AC" w14:textId="77777777" w:rsidR="009A4036" w:rsidRPr="008F7D1F" w:rsidRDefault="009A4036" w:rsidP="001C5E3F">
            <w:pPr>
              <w:keepNext/>
              <w:keepLines/>
              <w:spacing w:before="40" w:after="40"/>
              <w:rPr>
                <w:rFonts w:asciiTheme="majorBidi" w:eastAsia="SimSun" w:hAnsiTheme="majorBidi" w:cstheme="majorBidi"/>
                <w:b/>
              </w:rPr>
            </w:pPr>
          </w:p>
        </w:tc>
        <w:tc>
          <w:tcPr>
            <w:tcW w:w="844" w:type="dxa"/>
            <w:tcBorders>
              <w:top w:val="single" w:sz="12" w:space="0" w:color="auto"/>
              <w:bottom w:val="single" w:sz="12" w:space="0" w:color="auto"/>
            </w:tcBorders>
          </w:tcPr>
          <w:p w14:paraId="4503E901" w14:textId="725FC1A4" w:rsidR="009A4036" w:rsidRPr="008F7D1F" w:rsidRDefault="009A4036" w:rsidP="001C5E3F">
            <w:pPr>
              <w:keepNext/>
              <w:keepLines/>
              <w:spacing w:before="40" w:after="40"/>
              <w:rPr>
                <w:rFonts w:asciiTheme="majorBidi" w:eastAsia="SimSun" w:hAnsiTheme="majorBidi" w:cstheme="majorBidi"/>
                <w:b/>
              </w:rPr>
            </w:pPr>
            <w:r w:rsidRPr="008F7D1F">
              <w:rPr>
                <w:rFonts w:asciiTheme="majorBidi" w:eastAsia="SimSun" w:hAnsiTheme="majorBidi" w:cstheme="majorBidi"/>
                <w:b/>
              </w:rPr>
              <w:t>1</w:t>
            </w:r>
            <w:r>
              <w:rPr>
                <w:rFonts w:asciiTheme="majorBidi" w:eastAsia="SimSun" w:hAnsiTheme="majorBidi" w:cstheme="majorBidi"/>
                <w:b/>
              </w:rPr>
              <w:t>1</w:t>
            </w:r>
          </w:p>
        </w:tc>
        <w:tc>
          <w:tcPr>
            <w:tcW w:w="2383" w:type="dxa"/>
            <w:tcBorders>
              <w:top w:val="single" w:sz="12" w:space="0" w:color="auto"/>
              <w:bottom w:val="single" w:sz="12" w:space="0" w:color="auto"/>
            </w:tcBorders>
          </w:tcPr>
          <w:p w14:paraId="420EA102" w14:textId="77777777" w:rsidR="009A4036" w:rsidRPr="008F7D1F" w:rsidRDefault="009A4036" w:rsidP="001C5E3F">
            <w:pPr>
              <w:keepNext/>
              <w:keepLines/>
              <w:tabs>
                <w:tab w:val="left" w:pos="720"/>
              </w:tabs>
              <w:spacing w:before="40" w:after="40"/>
              <w:jc w:val="center"/>
              <w:rPr>
                <w:rFonts w:asciiTheme="majorBidi" w:hAnsiTheme="majorBidi" w:cstheme="majorBidi"/>
                <w:b/>
              </w:rPr>
            </w:pPr>
            <w:r w:rsidRPr="008F7D1F">
              <w:rPr>
                <w:rFonts w:asciiTheme="majorBidi" w:hAnsiTheme="majorBidi" w:cstheme="majorBidi"/>
                <w:b/>
              </w:rPr>
              <w:t>Future meetings</w:t>
            </w:r>
          </w:p>
        </w:tc>
        <w:tc>
          <w:tcPr>
            <w:tcW w:w="1856" w:type="dxa"/>
            <w:gridSpan w:val="2"/>
            <w:tcBorders>
              <w:top w:val="single" w:sz="12" w:space="0" w:color="auto"/>
              <w:bottom w:val="single" w:sz="12" w:space="0" w:color="auto"/>
            </w:tcBorders>
          </w:tcPr>
          <w:p w14:paraId="464394CE" w14:textId="77777777" w:rsidR="009A4036" w:rsidRPr="008F7D1F" w:rsidRDefault="009A4036" w:rsidP="001C5E3F">
            <w:pPr>
              <w:keepNext/>
              <w:keepLines/>
              <w:spacing w:before="40" w:after="40"/>
              <w:jc w:val="center"/>
              <w:rPr>
                <w:rFonts w:asciiTheme="majorBidi" w:hAnsiTheme="majorBidi" w:cstheme="majorBidi"/>
              </w:rPr>
            </w:pPr>
          </w:p>
        </w:tc>
        <w:tc>
          <w:tcPr>
            <w:tcW w:w="3453" w:type="dxa"/>
            <w:tcBorders>
              <w:top w:val="single" w:sz="12" w:space="0" w:color="auto"/>
              <w:bottom w:val="single" w:sz="12" w:space="0" w:color="auto"/>
            </w:tcBorders>
          </w:tcPr>
          <w:p w14:paraId="72B18A42" w14:textId="79D1BC10" w:rsidR="009A4036" w:rsidRPr="00411B04" w:rsidRDefault="009A4036" w:rsidP="001C5E3F">
            <w:pPr>
              <w:keepNext/>
              <w:keepLines/>
              <w:tabs>
                <w:tab w:val="left" w:pos="720"/>
              </w:tabs>
              <w:spacing w:before="40" w:after="40"/>
              <w:rPr>
                <w:rFonts w:asciiTheme="majorBidi" w:hAnsiTheme="majorBidi" w:cstheme="majorBidi"/>
              </w:rPr>
            </w:pPr>
            <w:r w:rsidRPr="00411B04">
              <w:rPr>
                <w:rFonts w:asciiTheme="majorBidi" w:eastAsia="Batang" w:hAnsiTheme="majorBidi" w:cstheme="majorBidi"/>
              </w:rPr>
              <w:t xml:space="preserve">Next TSAG </w:t>
            </w:r>
            <w:r w:rsidR="007744AA">
              <w:rPr>
                <w:rFonts w:asciiTheme="majorBidi" w:eastAsia="Batang" w:hAnsiTheme="majorBidi" w:cstheme="majorBidi"/>
              </w:rPr>
              <w:t xml:space="preserve">RG-SC </w:t>
            </w:r>
            <w:r w:rsidRPr="00411B04">
              <w:rPr>
                <w:rFonts w:asciiTheme="majorBidi" w:eastAsia="Batang" w:hAnsiTheme="majorBidi" w:cstheme="majorBidi"/>
              </w:rPr>
              <w:t>meeting</w:t>
            </w:r>
            <w:r w:rsidR="007744AA">
              <w:rPr>
                <w:rFonts w:asciiTheme="majorBidi" w:eastAsia="Batang" w:hAnsiTheme="majorBidi" w:cstheme="majorBidi"/>
              </w:rPr>
              <w:t>s</w:t>
            </w:r>
          </w:p>
          <w:p w14:paraId="63F90836" w14:textId="26E5BEA4" w:rsidR="002B6A01" w:rsidRPr="00FC1F14" w:rsidRDefault="00B4199C" w:rsidP="001C5E3F">
            <w:pPr>
              <w:pStyle w:val="ListParagraph"/>
              <w:keepNext/>
              <w:keepLines/>
              <w:numPr>
                <w:ilvl w:val="0"/>
                <w:numId w:val="11"/>
              </w:numPr>
              <w:tabs>
                <w:tab w:val="left" w:pos="720"/>
              </w:tabs>
              <w:spacing w:before="40" w:after="40" w:line="240" w:lineRule="auto"/>
              <w:contextualSpacing w:val="0"/>
              <w:rPr>
                <w:rFonts w:asciiTheme="majorBidi" w:eastAsia="SimSun" w:hAnsiTheme="majorBidi" w:cstheme="majorBidi"/>
                <w:bCs/>
              </w:rPr>
            </w:pPr>
            <w:r w:rsidRPr="00FC1F14">
              <w:rPr>
                <w:rFonts w:asciiTheme="majorBidi" w:eastAsia="SimSun" w:hAnsiTheme="majorBidi" w:cstheme="majorBidi"/>
                <w:bCs/>
              </w:rPr>
              <w:t xml:space="preserve">Two </w:t>
            </w:r>
            <w:r w:rsidR="002B6A01" w:rsidRPr="00FC1F14">
              <w:rPr>
                <w:rFonts w:asciiTheme="majorBidi" w:eastAsia="SimSun" w:hAnsiTheme="majorBidi" w:cstheme="majorBidi"/>
                <w:bCs/>
              </w:rPr>
              <w:t xml:space="preserve">inter-regnum RG-SC </w:t>
            </w:r>
            <w:proofErr w:type="spellStart"/>
            <w:r w:rsidR="002B6A01" w:rsidRPr="00FC1F14">
              <w:rPr>
                <w:rFonts w:asciiTheme="majorBidi" w:eastAsia="SimSun" w:hAnsiTheme="majorBidi" w:cstheme="majorBidi"/>
                <w:bCs/>
              </w:rPr>
              <w:t>e-meeting</w:t>
            </w:r>
            <w:r w:rsidRPr="00FC1F14">
              <w:rPr>
                <w:rFonts w:asciiTheme="majorBidi" w:eastAsia="SimSun" w:hAnsiTheme="majorBidi" w:cstheme="majorBidi"/>
                <w:bCs/>
              </w:rPr>
              <w:t>s</w:t>
            </w:r>
            <w:proofErr w:type="spellEnd"/>
            <w:r w:rsidR="002B6A01" w:rsidRPr="00FC1F14">
              <w:rPr>
                <w:rFonts w:asciiTheme="majorBidi" w:eastAsia="SimSun" w:hAnsiTheme="majorBidi" w:cstheme="majorBidi"/>
                <w:bCs/>
              </w:rPr>
              <w:t xml:space="preserve"> to discuss SG20 + oneM2M matters</w:t>
            </w:r>
          </w:p>
          <w:p w14:paraId="5CF8418B" w14:textId="2617B3A8" w:rsidR="009A4036" w:rsidRPr="008F7D1F" w:rsidRDefault="009A4036" w:rsidP="001C5E3F">
            <w:pPr>
              <w:pStyle w:val="ListParagraph"/>
              <w:keepNext/>
              <w:keepLines/>
              <w:numPr>
                <w:ilvl w:val="0"/>
                <w:numId w:val="11"/>
              </w:numPr>
              <w:tabs>
                <w:tab w:val="left" w:pos="720"/>
              </w:tabs>
              <w:spacing w:before="40" w:after="40" w:line="240" w:lineRule="auto"/>
              <w:contextualSpacing w:val="0"/>
              <w:rPr>
                <w:rFonts w:asciiTheme="majorBidi" w:eastAsia="Batang" w:hAnsiTheme="majorBidi" w:cstheme="majorBidi"/>
                <w:sz w:val="24"/>
                <w:szCs w:val="24"/>
              </w:rPr>
            </w:pPr>
            <w:r w:rsidRPr="00411B04">
              <w:rPr>
                <w:rFonts w:asciiTheme="majorBidi" w:eastAsia="SimSun" w:hAnsiTheme="majorBidi" w:cstheme="majorBidi"/>
                <w:bCs/>
              </w:rPr>
              <w:t>Monday 7 – Friday 11 November 2022 (Geneva, Switzerland, tbc)</w:t>
            </w:r>
            <w:r w:rsidR="00897D26">
              <w:rPr>
                <w:rFonts w:asciiTheme="majorBidi" w:eastAsia="SimSun" w:hAnsiTheme="majorBidi" w:cstheme="majorBidi"/>
                <w:bCs/>
              </w:rPr>
              <w:t xml:space="preserve"> TSAG meeting</w:t>
            </w:r>
          </w:p>
        </w:tc>
      </w:tr>
      <w:tr w:rsidR="009A4036" w:rsidRPr="008F7D1F" w14:paraId="058EF4FF" w14:textId="77777777" w:rsidTr="005B133F">
        <w:trPr>
          <w:trHeight w:val="20"/>
        </w:trPr>
        <w:tc>
          <w:tcPr>
            <w:tcW w:w="1521" w:type="dxa"/>
            <w:tcBorders>
              <w:top w:val="single" w:sz="12" w:space="0" w:color="auto"/>
              <w:bottom w:val="single" w:sz="12" w:space="0" w:color="auto"/>
            </w:tcBorders>
          </w:tcPr>
          <w:p w14:paraId="3EB85565" w14:textId="77777777" w:rsidR="009A4036" w:rsidRPr="008F7D1F" w:rsidRDefault="009A4036" w:rsidP="009A4036">
            <w:pPr>
              <w:spacing w:before="40" w:after="40"/>
              <w:rPr>
                <w:rFonts w:asciiTheme="majorBidi" w:eastAsia="SimSun" w:hAnsiTheme="majorBidi" w:cstheme="majorBidi"/>
                <w:b/>
              </w:rPr>
            </w:pPr>
          </w:p>
        </w:tc>
        <w:tc>
          <w:tcPr>
            <w:tcW w:w="844" w:type="dxa"/>
            <w:tcBorders>
              <w:top w:val="single" w:sz="12" w:space="0" w:color="auto"/>
              <w:bottom w:val="single" w:sz="12" w:space="0" w:color="auto"/>
            </w:tcBorders>
          </w:tcPr>
          <w:p w14:paraId="40B0CF98" w14:textId="05CDE2C2" w:rsidR="009A4036" w:rsidRPr="008F7D1F" w:rsidRDefault="009A4036" w:rsidP="009A4036">
            <w:pPr>
              <w:spacing w:before="40" w:after="40"/>
              <w:rPr>
                <w:rFonts w:asciiTheme="majorBidi" w:eastAsia="SimSun" w:hAnsiTheme="majorBidi" w:cstheme="majorBidi"/>
                <w:b/>
              </w:rPr>
            </w:pPr>
            <w:r w:rsidRPr="008F7D1F">
              <w:rPr>
                <w:rFonts w:asciiTheme="majorBidi" w:eastAsia="SimSun" w:hAnsiTheme="majorBidi" w:cstheme="majorBidi"/>
                <w:b/>
              </w:rPr>
              <w:t>1</w:t>
            </w:r>
            <w:r>
              <w:rPr>
                <w:rFonts w:asciiTheme="majorBidi" w:eastAsia="SimSun" w:hAnsiTheme="majorBidi" w:cstheme="majorBidi"/>
                <w:b/>
              </w:rPr>
              <w:t>2</w:t>
            </w:r>
          </w:p>
        </w:tc>
        <w:tc>
          <w:tcPr>
            <w:tcW w:w="7692" w:type="dxa"/>
            <w:gridSpan w:val="4"/>
            <w:tcBorders>
              <w:top w:val="single" w:sz="12" w:space="0" w:color="auto"/>
              <w:bottom w:val="single" w:sz="12" w:space="0" w:color="auto"/>
            </w:tcBorders>
          </w:tcPr>
          <w:p w14:paraId="5A18D422" w14:textId="77777777" w:rsidR="009A4036" w:rsidRPr="008F7D1F" w:rsidRDefault="009A4036" w:rsidP="009A4036">
            <w:pPr>
              <w:tabs>
                <w:tab w:val="left" w:pos="720"/>
              </w:tabs>
              <w:spacing w:before="40" w:after="40"/>
              <w:rPr>
                <w:rFonts w:asciiTheme="majorBidi" w:hAnsiTheme="majorBidi" w:cstheme="majorBidi"/>
              </w:rPr>
            </w:pPr>
            <w:r w:rsidRPr="008F7D1F">
              <w:rPr>
                <w:rFonts w:asciiTheme="majorBidi" w:hAnsiTheme="majorBidi" w:cstheme="majorBidi"/>
                <w:b/>
              </w:rPr>
              <w:t>AOB</w:t>
            </w:r>
          </w:p>
        </w:tc>
      </w:tr>
      <w:tr w:rsidR="009A4036" w:rsidRPr="008F7D1F" w14:paraId="3BAB8DCC" w14:textId="77777777" w:rsidTr="005B133F">
        <w:trPr>
          <w:trHeight w:val="20"/>
        </w:trPr>
        <w:tc>
          <w:tcPr>
            <w:tcW w:w="1521" w:type="dxa"/>
            <w:tcBorders>
              <w:top w:val="single" w:sz="12" w:space="0" w:color="auto"/>
            </w:tcBorders>
          </w:tcPr>
          <w:p w14:paraId="5859898A" w14:textId="702F1CF0" w:rsidR="009A4036" w:rsidRPr="008F7D1F" w:rsidRDefault="009A4036" w:rsidP="009A4036">
            <w:pPr>
              <w:spacing w:before="40" w:after="40"/>
              <w:rPr>
                <w:rFonts w:asciiTheme="majorBidi" w:eastAsia="SimSun" w:hAnsiTheme="majorBidi" w:cstheme="majorBidi"/>
                <w:b/>
              </w:rPr>
            </w:pPr>
            <w:r w:rsidRPr="008F7D1F">
              <w:rPr>
                <w:rFonts w:asciiTheme="majorBidi" w:eastAsia="SimSun" w:hAnsiTheme="majorBidi" w:cstheme="majorBidi"/>
                <w:b/>
              </w:rPr>
              <w:t>1</w:t>
            </w:r>
            <w:r w:rsidR="00BF02EC">
              <w:rPr>
                <w:rFonts w:asciiTheme="majorBidi" w:eastAsia="SimSun" w:hAnsiTheme="majorBidi" w:cstheme="majorBidi"/>
                <w:b/>
              </w:rPr>
              <w:t>630</w:t>
            </w:r>
            <w:r w:rsidRPr="008F7D1F">
              <w:rPr>
                <w:rFonts w:asciiTheme="majorBidi" w:eastAsia="SimSun" w:hAnsiTheme="majorBidi" w:cstheme="majorBidi"/>
                <w:b/>
              </w:rPr>
              <w:t xml:space="preserve"> hours</w:t>
            </w:r>
          </w:p>
        </w:tc>
        <w:tc>
          <w:tcPr>
            <w:tcW w:w="844" w:type="dxa"/>
            <w:tcBorders>
              <w:top w:val="single" w:sz="12" w:space="0" w:color="auto"/>
            </w:tcBorders>
          </w:tcPr>
          <w:p w14:paraId="7DFE6818" w14:textId="574D9A22" w:rsidR="009A4036" w:rsidRPr="008F7D1F" w:rsidRDefault="009A4036" w:rsidP="009A4036">
            <w:pPr>
              <w:spacing w:before="40" w:after="40"/>
              <w:rPr>
                <w:rFonts w:asciiTheme="majorBidi" w:eastAsia="SimSun" w:hAnsiTheme="majorBidi" w:cstheme="majorBidi"/>
                <w:b/>
              </w:rPr>
            </w:pPr>
            <w:r w:rsidRPr="008F7D1F">
              <w:rPr>
                <w:rFonts w:asciiTheme="majorBidi" w:eastAsia="SimSun" w:hAnsiTheme="majorBidi" w:cstheme="majorBidi"/>
                <w:b/>
              </w:rPr>
              <w:t>1</w:t>
            </w:r>
            <w:r>
              <w:rPr>
                <w:rFonts w:asciiTheme="majorBidi" w:eastAsia="SimSun" w:hAnsiTheme="majorBidi" w:cstheme="majorBidi"/>
                <w:b/>
              </w:rPr>
              <w:t>3</w:t>
            </w:r>
          </w:p>
        </w:tc>
        <w:tc>
          <w:tcPr>
            <w:tcW w:w="7692" w:type="dxa"/>
            <w:gridSpan w:val="4"/>
            <w:tcBorders>
              <w:top w:val="single" w:sz="12" w:space="0" w:color="auto"/>
            </w:tcBorders>
          </w:tcPr>
          <w:p w14:paraId="23EC4F51" w14:textId="77777777" w:rsidR="009A4036" w:rsidRPr="008F7D1F" w:rsidRDefault="009A4036" w:rsidP="009A4036">
            <w:pPr>
              <w:tabs>
                <w:tab w:val="left" w:pos="720"/>
              </w:tabs>
              <w:spacing w:before="40" w:after="40"/>
              <w:rPr>
                <w:rFonts w:asciiTheme="majorBidi" w:hAnsiTheme="majorBidi" w:cstheme="majorBidi"/>
              </w:rPr>
            </w:pPr>
            <w:r w:rsidRPr="008F7D1F">
              <w:rPr>
                <w:rFonts w:asciiTheme="majorBidi" w:hAnsiTheme="majorBidi" w:cstheme="majorBidi"/>
                <w:b/>
              </w:rPr>
              <w:t>Closure of the meeting</w:t>
            </w:r>
          </w:p>
        </w:tc>
      </w:tr>
    </w:tbl>
    <w:p w14:paraId="198C0226" w14:textId="77777777" w:rsidR="00394DBF" w:rsidRPr="008856E6" w:rsidRDefault="00394DBF" w:rsidP="00394DBF">
      <w:pPr>
        <w:jc w:val="center"/>
      </w:pPr>
      <w:r w:rsidRPr="008F7D1F">
        <w:t>_______________________</w:t>
      </w:r>
    </w:p>
    <w:p w14:paraId="2B3B28A6" w14:textId="77777777" w:rsidR="00794F4F" w:rsidRPr="008856E6" w:rsidRDefault="00794F4F" w:rsidP="0089088E"/>
    <w:sectPr w:rsidR="00794F4F" w:rsidRPr="008856E6" w:rsidSect="00C42125">
      <w:headerReference w:type="default" r:id="rId29"/>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3CD51" w14:textId="77777777" w:rsidR="00C247BA" w:rsidRDefault="00C247BA" w:rsidP="00C42125">
      <w:pPr>
        <w:spacing w:before="0"/>
      </w:pPr>
      <w:r>
        <w:separator/>
      </w:r>
    </w:p>
  </w:endnote>
  <w:endnote w:type="continuationSeparator" w:id="0">
    <w:p w14:paraId="0C587BE9" w14:textId="77777777" w:rsidR="00C247BA" w:rsidRDefault="00C247BA"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w:altName w:val="ＭＳ ゴシック"/>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DC0CC" w14:textId="77777777" w:rsidR="00C247BA" w:rsidRDefault="00C247BA" w:rsidP="00C42125">
      <w:pPr>
        <w:spacing w:before="0"/>
      </w:pPr>
      <w:r>
        <w:separator/>
      </w:r>
    </w:p>
  </w:footnote>
  <w:footnote w:type="continuationSeparator" w:id="0">
    <w:p w14:paraId="06481C3F" w14:textId="77777777" w:rsidR="00C247BA" w:rsidRDefault="00C247BA"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1F8BE" w14:textId="460CC190" w:rsidR="00C42125" w:rsidRPr="00C16339" w:rsidRDefault="00C42125" w:rsidP="00C42125">
    <w:pPr>
      <w:pStyle w:val="Header"/>
      <w:rPr>
        <w:sz w:val="18"/>
        <w:szCs w:val="18"/>
      </w:rPr>
    </w:pPr>
    <w:r w:rsidRPr="00C16339">
      <w:rPr>
        <w:sz w:val="18"/>
        <w:szCs w:val="18"/>
      </w:rPr>
      <w:t xml:space="preserve">- </w:t>
    </w:r>
    <w:r w:rsidRPr="00C16339">
      <w:rPr>
        <w:sz w:val="18"/>
        <w:szCs w:val="18"/>
      </w:rPr>
      <w:fldChar w:fldCharType="begin"/>
    </w:r>
    <w:r w:rsidRPr="00C16339">
      <w:rPr>
        <w:sz w:val="18"/>
        <w:szCs w:val="18"/>
      </w:rPr>
      <w:instrText xml:space="preserve"> PAGE  \* MERGEFORMAT </w:instrText>
    </w:r>
    <w:r w:rsidRPr="00C16339">
      <w:rPr>
        <w:sz w:val="18"/>
        <w:szCs w:val="18"/>
      </w:rPr>
      <w:fldChar w:fldCharType="separate"/>
    </w:r>
    <w:r w:rsidR="00C16339">
      <w:rPr>
        <w:noProof/>
        <w:sz w:val="18"/>
        <w:szCs w:val="18"/>
      </w:rPr>
      <w:t>2</w:t>
    </w:r>
    <w:r w:rsidRPr="00C16339">
      <w:rPr>
        <w:sz w:val="18"/>
        <w:szCs w:val="18"/>
      </w:rPr>
      <w:fldChar w:fldCharType="end"/>
    </w:r>
    <w:r w:rsidRPr="00C16339">
      <w:rPr>
        <w:sz w:val="18"/>
        <w:szCs w:val="18"/>
      </w:rPr>
      <w:t xml:space="preserve"> -</w:t>
    </w:r>
  </w:p>
  <w:p w14:paraId="2360415B" w14:textId="7EFE4B17" w:rsidR="00C42125" w:rsidRPr="00C16339" w:rsidRDefault="00C42125" w:rsidP="00C42125">
    <w:pPr>
      <w:pStyle w:val="Header"/>
      <w:spacing w:after="240"/>
      <w:rPr>
        <w:sz w:val="18"/>
        <w:szCs w:val="18"/>
      </w:rPr>
    </w:pPr>
    <w:r w:rsidRPr="00C16339">
      <w:rPr>
        <w:sz w:val="18"/>
        <w:szCs w:val="18"/>
      </w:rPr>
      <w:fldChar w:fldCharType="begin"/>
    </w:r>
    <w:r w:rsidRPr="00C16339">
      <w:rPr>
        <w:sz w:val="18"/>
        <w:szCs w:val="18"/>
      </w:rPr>
      <w:instrText xml:space="preserve"> STYLEREF  Docnumber  </w:instrText>
    </w:r>
    <w:r w:rsidRPr="00C16339">
      <w:rPr>
        <w:sz w:val="18"/>
        <w:szCs w:val="18"/>
      </w:rPr>
      <w:fldChar w:fldCharType="separate"/>
    </w:r>
    <w:r w:rsidR="00C16339">
      <w:rPr>
        <w:noProof/>
        <w:sz w:val="18"/>
        <w:szCs w:val="18"/>
      </w:rPr>
      <w:t>TSAG-TD1179</w:t>
    </w:r>
    <w:r w:rsidRPr="00C16339">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8C5E4B"/>
    <w:multiLevelType w:val="hybridMultilevel"/>
    <w:tmpl w:val="F2F0A1E8"/>
    <w:lvl w:ilvl="0" w:tplc="F0CC4C0C">
      <w:start w:val="12"/>
      <w:numFmt w:val="bullet"/>
      <w:lvlText w:val=""/>
      <w:lvlJc w:val="left"/>
      <w:pPr>
        <w:ind w:left="720" w:hanging="360"/>
      </w:pPr>
      <w:rPr>
        <w:rFonts w:ascii="Symbol" w:eastAsiaTheme="minorEastAsia" w:hAnsi="Symbol" w:cstheme="majorBid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2A5C47"/>
    <w:multiLevelType w:val="hybridMultilevel"/>
    <w:tmpl w:val="5E1E22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131078" w:nlCheck="1" w:checkStyle="0"/>
  <w:activeWritingStyle w:appName="MSWord" w:lang="en-GB" w:vendorID="64" w:dllVersion="131078" w:nlCheck="1" w:checkStyle="1"/>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14932"/>
    <w:rsid w:val="00014B68"/>
    <w:rsid w:val="00023D9A"/>
    <w:rsid w:val="00034A01"/>
    <w:rsid w:val="00035A0C"/>
    <w:rsid w:val="00036034"/>
    <w:rsid w:val="000360A2"/>
    <w:rsid w:val="0003673C"/>
    <w:rsid w:val="0003747F"/>
    <w:rsid w:val="00056BC1"/>
    <w:rsid w:val="00057000"/>
    <w:rsid w:val="000640E0"/>
    <w:rsid w:val="000A017F"/>
    <w:rsid w:val="000A5CA2"/>
    <w:rsid w:val="000B4091"/>
    <w:rsid w:val="000C7CBA"/>
    <w:rsid w:val="000D099F"/>
    <w:rsid w:val="000E6A3A"/>
    <w:rsid w:val="000F01AC"/>
    <w:rsid w:val="000F2922"/>
    <w:rsid w:val="00111D21"/>
    <w:rsid w:val="00125432"/>
    <w:rsid w:val="00137F40"/>
    <w:rsid w:val="00140703"/>
    <w:rsid w:val="00162F9F"/>
    <w:rsid w:val="00166841"/>
    <w:rsid w:val="0017766A"/>
    <w:rsid w:val="001871EC"/>
    <w:rsid w:val="0019277B"/>
    <w:rsid w:val="001A3897"/>
    <w:rsid w:val="001A670F"/>
    <w:rsid w:val="001B65BA"/>
    <w:rsid w:val="001C5E3F"/>
    <w:rsid w:val="001C62B8"/>
    <w:rsid w:val="001D18F4"/>
    <w:rsid w:val="001D76E0"/>
    <w:rsid w:val="001E300C"/>
    <w:rsid w:val="001E787B"/>
    <w:rsid w:val="001E7B0E"/>
    <w:rsid w:val="001F141D"/>
    <w:rsid w:val="001F7DA9"/>
    <w:rsid w:val="00200A06"/>
    <w:rsid w:val="00211707"/>
    <w:rsid w:val="00220EBD"/>
    <w:rsid w:val="002622FA"/>
    <w:rsid w:val="00263518"/>
    <w:rsid w:val="002719DA"/>
    <w:rsid w:val="00276985"/>
    <w:rsid w:val="00277326"/>
    <w:rsid w:val="00277EC0"/>
    <w:rsid w:val="002A0542"/>
    <w:rsid w:val="002A401B"/>
    <w:rsid w:val="002B1B99"/>
    <w:rsid w:val="002B3C3D"/>
    <w:rsid w:val="002B64ED"/>
    <w:rsid w:val="002B6A01"/>
    <w:rsid w:val="002C26C0"/>
    <w:rsid w:val="002D4012"/>
    <w:rsid w:val="002D4A87"/>
    <w:rsid w:val="002E0921"/>
    <w:rsid w:val="002E0F22"/>
    <w:rsid w:val="002E5A4D"/>
    <w:rsid w:val="002E79CB"/>
    <w:rsid w:val="002F5865"/>
    <w:rsid w:val="002F7316"/>
    <w:rsid w:val="002F7879"/>
    <w:rsid w:val="002F7F55"/>
    <w:rsid w:val="00301ADE"/>
    <w:rsid w:val="0030745F"/>
    <w:rsid w:val="00310222"/>
    <w:rsid w:val="003144F7"/>
    <w:rsid w:val="00314630"/>
    <w:rsid w:val="0032090A"/>
    <w:rsid w:val="00321CDE"/>
    <w:rsid w:val="00326504"/>
    <w:rsid w:val="00333A40"/>
    <w:rsid w:val="00333E15"/>
    <w:rsid w:val="003628AE"/>
    <w:rsid w:val="0036651C"/>
    <w:rsid w:val="003735AB"/>
    <w:rsid w:val="0038715D"/>
    <w:rsid w:val="00394DBF"/>
    <w:rsid w:val="00396529"/>
    <w:rsid w:val="003A43EF"/>
    <w:rsid w:val="003C0769"/>
    <w:rsid w:val="003D2523"/>
    <w:rsid w:val="003E3DBE"/>
    <w:rsid w:val="003F2BED"/>
    <w:rsid w:val="003F372F"/>
    <w:rsid w:val="00402C63"/>
    <w:rsid w:val="004068BC"/>
    <w:rsid w:val="004115BF"/>
    <w:rsid w:val="00411B04"/>
    <w:rsid w:val="00414659"/>
    <w:rsid w:val="004202DC"/>
    <w:rsid w:val="00443878"/>
    <w:rsid w:val="00451ADF"/>
    <w:rsid w:val="004662A9"/>
    <w:rsid w:val="004712CA"/>
    <w:rsid w:val="00473F77"/>
    <w:rsid w:val="0047422E"/>
    <w:rsid w:val="00476D90"/>
    <w:rsid w:val="004921A4"/>
    <w:rsid w:val="00495F4C"/>
    <w:rsid w:val="004A68B0"/>
    <w:rsid w:val="004A6B3F"/>
    <w:rsid w:val="004B7BC8"/>
    <w:rsid w:val="004C0673"/>
    <w:rsid w:val="004C7395"/>
    <w:rsid w:val="004F08BA"/>
    <w:rsid w:val="004F3816"/>
    <w:rsid w:val="00503380"/>
    <w:rsid w:val="005142A5"/>
    <w:rsid w:val="00530FDB"/>
    <w:rsid w:val="00540D0E"/>
    <w:rsid w:val="00545F34"/>
    <w:rsid w:val="0055489A"/>
    <w:rsid w:val="00566EDA"/>
    <w:rsid w:val="00567978"/>
    <w:rsid w:val="00572654"/>
    <w:rsid w:val="0058462B"/>
    <w:rsid w:val="00595C06"/>
    <w:rsid w:val="005B133F"/>
    <w:rsid w:val="005B4E9A"/>
    <w:rsid w:val="005B5454"/>
    <w:rsid w:val="005B5629"/>
    <w:rsid w:val="005C0300"/>
    <w:rsid w:val="005C220F"/>
    <w:rsid w:val="005E6692"/>
    <w:rsid w:val="005E71C0"/>
    <w:rsid w:val="005F4B6A"/>
    <w:rsid w:val="0061021C"/>
    <w:rsid w:val="00613DBE"/>
    <w:rsid w:val="00615A0A"/>
    <w:rsid w:val="00621A25"/>
    <w:rsid w:val="00621FF7"/>
    <w:rsid w:val="006333D4"/>
    <w:rsid w:val="006364FE"/>
    <w:rsid w:val="006369B2"/>
    <w:rsid w:val="00650D31"/>
    <w:rsid w:val="00652C03"/>
    <w:rsid w:val="006570B0"/>
    <w:rsid w:val="00660C17"/>
    <w:rsid w:val="00666B32"/>
    <w:rsid w:val="00681E86"/>
    <w:rsid w:val="0069210B"/>
    <w:rsid w:val="0069663F"/>
    <w:rsid w:val="006A4055"/>
    <w:rsid w:val="006C5641"/>
    <w:rsid w:val="006D1089"/>
    <w:rsid w:val="006D7355"/>
    <w:rsid w:val="00700D75"/>
    <w:rsid w:val="007255D7"/>
    <w:rsid w:val="00731135"/>
    <w:rsid w:val="007324AF"/>
    <w:rsid w:val="007409B4"/>
    <w:rsid w:val="0075525E"/>
    <w:rsid w:val="0076122C"/>
    <w:rsid w:val="007744AA"/>
    <w:rsid w:val="00774E73"/>
    <w:rsid w:val="007903F8"/>
    <w:rsid w:val="00794F4F"/>
    <w:rsid w:val="007974BE"/>
    <w:rsid w:val="007A0916"/>
    <w:rsid w:val="007A0DFD"/>
    <w:rsid w:val="007A1CC0"/>
    <w:rsid w:val="007C354B"/>
    <w:rsid w:val="007C7122"/>
    <w:rsid w:val="007D1E2E"/>
    <w:rsid w:val="007D217F"/>
    <w:rsid w:val="007D3F11"/>
    <w:rsid w:val="007F664D"/>
    <w:rsid w:val="00804284"/>
    <w:rsid w:val="008059C5"/>
    <w:rsid w:val="008142C5"/>
    <w:rsid w:val="0082416C"/>
    <w:rsid w:val="00834A6A"/>
    <w:rsid w:val="00842137"/>
    <w:rsid w:val="00855EFE"/>
    <w:rsid w:val="00864FDF"/>
    <w:rsid w:val="008856E6"/>
    <w:rsid w:val="0089088E"/>
    <w:rsid w:val="00892297"/>
    <w:rsid w:val="00897D26"/>
    <w:rsid w:val="008A144F"/>
    <w:rsid w:val="008A2278"/>
    <w:rsid w:val="008A253F"/>
    <w:rsid w:val="008A435C"/>
    <w:rsid w:val="008D3F6B"/>
    <w:rsid w:val="008D599B"/>
    <w:rsid w:val="008E0172"/>
    <w:rsid w:val="008E1892"/>
    <w:rsid w:val="008F41B9"/>
    <w:rsid w:val="008F7D1F"/>
    <w:rsid w:val="00903EA5"/>
    <w:rsid w:val="00910C49"/>
    <w:rsid w:val="009276C9"/>
    <w:rsid w:val="00930F6B"/>
    <w:rsid w:val="009406B5"/>
    <w:rsid w:val="0094318B"/>
    <w:rsid w:val="00946166"/>
    <w:rsid w:val="00954CCE"/>
    <w:rsid w:val="00957600"/>
    <w:rsid w:val="00966051"/>
    <w:rsid w:val="00967424"/>
    <w:rsid w:val="00972668"/>
    <w:rsid w:val="00976965"/>
    <w:rsid w:val="00983164"/>
    <w:rsid w:val="009965B7"/>
    <w:rsid w:val="009972EF"/>
    <w:rsid w:val="009A2B0A"/>
    <w:rsid w:val="009A4036"/>
    <w:rsid w:val="009B18F7"/>
    <w:rsid w:val="009B48EC"/>
    <w:rsid w:val="009C0B3C"/>
    <w:rsid w:val="009E6045"/>
    <w:rsid w:val="009E766E"/>
    <w:rsid w:val="009F715E"/>
    <w:rsid w:val="00A057D0"/>
    <w:rsid w:val="00A10DBB"/>
    <w:rsid w:val="00A2220D"/>
    <w:rsid w:val="00A25503"/>
    <w:rsid w:val="00A34674"/>
    <w:rsid w:val="00A34739"/>
    <w:rsid w:val="00A4013E"/>
    <w:rsid w:val="00A427CD"/>
    <w:rsid w:val="00A4600B"/>
    <w:rsid w:val="00A666EC"/>
    <w:rsid w:val="00A679D3"/>
    <w:rsid w:val="00A67A81"/>
    <w:rsid w:val="00A70899"/>
    <w:rsid w:val="00A728A3"/>
    <w:rsid w:val="00A730A6"/>
    <w:rsid w:val="00A83F18"/>
    <w:rsid w:val="00A90418"/>
    <w:rsid w:val="00A94B83"/>
    <w:rsid w:val="00A971A0"/>
    <w:rsid w:val="00AA1F22"/>
    <w:rsid w:val="00AA6C38"/>
    <w:rsid w:val="00AB050F"/>
    <w:rsid w:val="00AB6343"/>
    <w:rsid w:val="00AC5C9C"/>
    <w:rsid w:val="00AD64F7"/>
    <w:rsid w:val="00B05821"/>
    <w:rsid w:val="00B17A7D"/>
    <w:rsid w:val="00B25177"/>
    <w:rsid w:val="00B26C28"/>
    <w:rsid w:val="00B300DC"/>
    <w:rsid w:val="00B4199C"/>
    <w:rsid w:val="00B44057"/>
    <w:rsid w:val="00B453F5"/>
    <w:rsid w:val="00B53D1B"/>
    <w:rsid w:val="00B56662"/>
    <w:rsid w:val="00B671F4"/>
    <w:rsid w:val="00B718A5"/>
    <w:rsid w:val="00B72ADC"/>
    <w:rsid w:val="00B83AE8"/>
    <w:rsid w:val="00B91DFF"/>
    <w:rsid w:val="00BA6F3E"/>
    <w:rsid w:val="00BB16B6"/>
    <w:rsid w:val="00BC0E28"/>
    <w:rsid w:val="00BC24E3"/>
    <w:rsid w:val="00BC57A9"/>
    <w:rsid w:val="00BD7A11"/>
    <w:rsid w:val="00BF02EC"/>
    <w:rsid w:val="00C018EF"/>
    <w:rsid w:val="00C11822"/>
    <w:rsid w:val="00C16339"/>
    <w:rsid w:val="00C247BA"/>
    <w:rsid w:val="00C31FAB"/>
    <w:rsid w:val="00C3234B"/>
    <w:rsid w:val="00C37DF7"/>
    <w:rsid w:val="00C37E00"/>
    <w:rsid w:val="00C42125"/>
    <w:rsid w:val="00C53A53"/>
    <w:rsid w:val="00C62814"/>
    <w:rsid w:val="00C654AC"/>
    <w:rsid w:val="00C74937"/>
    <w:rsid w:val="00C9460E"/>
    <w:rsid w:val="00CC2797"/>
    <w:rsid w:val="00D158AC"/>
    <w:rsid w:val="00D404E4"/>
    <w:rsid w:val="00D73C67"/>
    <w:rsid w:val="00D92843"/>
    <w:rsid w:val="00D93ADE"/>
    <w:rsid w:val="00DA004B"/>
    <w:rsid w:val="00DB4079"/>
    <w:rsid w:val="00DC1FCF"/>
    <w:rsid w:val="00DD1C12"/>
    <w:rsid w:val="00DD2292"/>
    <w:rsid w:val="00DD31F1"/>
    <w:rsid w:val="00DD3A8C"/>
    <w:rsid w:val="00DE3062"/>
    <w:rsid w:val="00DE772B"/>
    <w:rsid w:val="00DF473A"/>
    <w:rsid w:val="00E06428"/>
    <w:rsid w:val="00E068C4"/>
    <w:rsid w:val="00E1406C"/>
    <w:rsid w:val="00E204DD"/>
    <w:rsid w:val="00E26137"/>
    <w:rsid w:val="00E265DE"/>
    <w:rsid w:val="00E2726B"/>
    <w:rsid w:val="00E339E9"/>
    <w:rsid w:val="00E37680"/>
    <w:rsid w:val="00E43FEE"/>
    <w:rsid w:val="00E46857"/>
    <w:rsid w:val="00E53C24"/>
    <w:rsid w:val="00E56819"/>
    <w:rsid w:val="00E62261"/>
    <w:rsid w:val="00E71AB3"/>
    <w:rsid w:val="00E72B94"/>
    <w:rsid w:val="00E82D99"/>
    <w:rsid w:val="00E95A3B"/>
    <w:rsid w:val="00EB444D"/>
    <w:rsid w:val="00EF108B"/>
    <w:rsid w:val="00EF1FF7"/>
    <w:rsid w:val="00EF2E6B"/>
    <w:rsid w:val="00F00EFD"/>
    <w:rsid w:val="00F01B94"/>
    <w:rsid w:val="00F02294"/>
    <w:rsid w:val="00F0435C"/>
    <w:rsid w:val="00F075D9"/>
    <w:rsid w:val="00F11CD1"/>
    <w:rsid w:val="00F16B0E"/>
    <w:rsid w:val="00F178AE"/>
    <w:rsid w:val="00F35F57"/>
    <w:rsid w:val="00F363AB"/>
    <w:rsid w:val="00F50467"/>
    <w:rsid w:val="00F526A9"/>
    <w:rsid w:val="00F54EBB"/>
    <w:rsid w:val="00F6683B"/>
    <w:rsid w:val="00F72D02"/>
    <w:rsid w:val="00F73DDC"/>
    <w:rsid w:val="00F75C67"/>
    <w:rsid w:val="00F948C9"/>
    <w:rsid w:val="00FC1F14"/>
    <w:rsid w:val="00FC65C7"/>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50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超链接1"/>
    <w:basedOn w:val="DefaultParagraphFont"/>
    <w:uiPriority w:val="99"/>
    <w:qFormat/>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AC5C9C"/>
    <w:pPr>
      <w:spacing w:before="0" w:after="160" w:line="259" w:lineRule="auto"/>
      <w:ind w:left="720"/>
      <w:contextualSpacing/>
    </w:pPr>
    <w:rPr>
      <w:rFonts w:asciiTheme="minorHAnsi" w:hAnsiTheme="minorHAnsi" w:cstheme="minorBidi"/>
      <w:sz w:val="22"/>
      <w:szCs w:val="22"/>
      <w:lang w:eastAsia="zh-CN"/>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qFormat/>
    <w:rsid w:val="00AC5C9C"/>
    <w:rPr>
      <w:lang w:val="en-GB"/>
    </w:rPr>
  </w:style>
  <w:style w:type="character" w:customStyle="1" w:styleId="UnresolvedMention">
    <w:name w:val="Unresolved Mention"/>
    <w:basedOn w:val="DefaultParagraphFont"/>
    <w:uiPriority w:val="99"/>
    <w:semiHidden/>
    <w:unhideWhenUsed/>
    <w:rsid w:val="00BC24E3"/>
    <w:rPr>
      <w:color w:val="605E5C"/>
      <w:shd w:val="clear" w:color="auto" w:fill="E1DFDD"/>
    </w:rPr>
  </w:style>
  <w:style w:type="character" w:styleId="FollowedHyperlink">
    <w:name w:val="FollowedHyperlink"/>
    <w:basedOn w:val="DefaultParagraphFont"/>
    <w:uiPriority w:val="99"/>
    <w:semiHidden/>
    <w:unhideWhenUsed/>
    <w:rsid w:val="00E2726B"/>
    <w:rPr>
      <w:color w:val="954F72" w:themeColor="followedHyperlink"/>
      <w:u w:val="single"/>
    </w:rPr>
  </w:style>
  <w:style w:type="character" w:customStyle="1" w:styleId="enumlev1Char">
    <w:name w:val="enumlev1 Char"/>
    <w:basedOn w:val="DefaultParagraphFont"/>
    <w:link w:val="enumlev1"/>
    <w:rsid w:val="00E82D99"/>
    <w:rPr>
      <w:rFonts w:ascii="Times New Roman" w:eastAsia="Times New Roman" w:hAnsi="Times New Roman" w:cs="Times New Roman"/>
      <w:sz w:val="24"/>
      <w:szCs w:val="20"/>
      <w:lang w:val="en-GB" w:eastAsia="en-US"/>
    </w:rPr>
  </w:style>
  <w:style w:type="character" w:customStyle="1" w:styleId="jlqj4b">
    <w:name w:val="jlqj4b"/>
    <w:basedOn w:val="DefaultParagraphFont"/>
    <w:rsid w:val="00E82D99"/>
  </w:style>
  <w:style w:type="character" w:customStyle="1" w:styleId="viiyi">
    <w:name w:val="viiyi"/>
    <w:basedOn w:val="DefaultParagraphFont"/>
    <w:rsid w:val="00E82D99"/>
  </w:style>
  <w:style w:type="paragraph" w:styleId="Revision">
    <w:name w:val="Revision"/>
    <w:hidden/>
    <w:uiPriority w:val="99"/>
    <w:semiHidden/>
    <w:rsid w:val="004B7BC8"/>
    <w:pPr>
      <w:spacing w:after="0" w:line="240" w:lineRule="auto"/>
    </w:pPr>
    <w:rPr>
      <w:rFonts w:ascii="Times New Roman" w:hAnsi="Times New Roman" w:cs="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meetingdoc.asp?lang=en&amp;parent=T17-TSAG-220110-TD-GEN-1202" TargetMode="External"/><Relationship Id="rId18" Type="http://schemas.openxmlformats.org/officeDocument/2006/relationships/hyperlink" Target="https://www.itu.int/md/T17-TSAG-C-0213" TargetMode="External"/><Relationship Id="rId26" Type="http://schemas.openxmlformats.org/officeDocument/2006/relationships/hyperlink" Target="https://www.itu.int/md/meetingdoc.asp?lang=en&amp;parent=T17-TSAG-220110-TD-GEN-1311" TargetMode="External"/><Relationship Id="rId3" Type="http://schemas.openxmlformats.org/officeDocument/2006/relationships/customXml" Target="../customXml/item3.xml"/><Relationship Id="rId21" Type="http://schemas.openxmlformats.org/officeDocument/2006/relationships/hyperlink" Target="https://www.itu.int/md/meetingdoc.asp?lang=en&amp;parent=T17-TSAG-220110-TD-GEN-1224" TargetMode="External"/><Relationship Id="rId7" Type="http://schemas.openxmlformats.org/officeDocument/2006/relationships/webSettings" Target="webSettings.xml"/><Relationship Id="rId12" Type="http://schemas.openxmlformats.org/officeDocument/2006/relationships/hyperlink" Target="https://www.itu.int/md/meetingdoc.asp?lang=en&amp;parent=T17-TSAG-220110-TD-GEN-1179" TargetMode="External"/><Relationship Id="rId17" Type="http://schemas.openxmlformats.org/officeDocument/2006/relationships/hyperlink" Target="https://www.itu.int/md/T17-TSAG-C-0204" TargetMode="External"/><Relationship Id="rId25" Type="http://schemas.openxmlformats.org/officeDocument/2006/relationships/hyperlink" Target="https://www.itu.int/md/meetingdoc.asp?lang=en&amp;parent=T17-TSAG-220110-TD-GEN-1275" TargetMode="External"/><Relationship Id="rId2" Type="http://schemas.openxmlformats.org/officeDocument/2006/relationships/customXml" Target="../customXml/item2.xml"/><Relationship Id="rId16" Type="http://schemas.openxmlformats.org/officeDocument/2006/relationships/hyperlink" Target="https://www.itu.int/md/meetingdoc.asp?lang=en&amp;parent=T17-TSAG-220110-TD-GEN-1208" TargetMode="External"/><Relationship Id="rId20" Type="http://schemas.openxmlformats.org/officeDocument/2006/relationships/hyperlink" Target="https://www.itu.int/md/T17-TSAG-C-0211"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lenn.parsons@ericsson.com" TargetMode="External"/><Relationship Id="rId24" Type="http://schemas.openxmlformats.org/officeDocument/2006/relationships/hyperlink" Target="https://www.itu.int/md/meetingdoc.asp?lang=en&amp;parent=T17-TSAG-220110-TD-GEN-1264"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itu.int/md/T17-TSAG-C-0206" TargetMode="External"/><Relationship Id="rId23" Type="http://schemas.openxmlformats.org/officeDocument/2006/relationships/hyperlink" Target="https://www.itu.int/md/meetingdoc.asp?lang=en&amp;parent=T17-TSAG-220110-TD-GEN-1261" TargetMode="External"/><Relationship Id="rId28" Type="http://schemas.openxmlformats.org/officeDocument/2006/relationships/hyperlink" Target="https://www.itu.int/md/meetingdoc.asp?lang=en&amp;parent=T17-TSAG-220110-TD-GEN-1293" TargetMode="External"/><Relationship Id="rId10" Type="http://schemas.openxmlformats.org/officeDocument/2006/relationships/image" Target="media/image1.gif"/><Relationship Id="rId19" Type="http://schemas.openxmlformats.org/officeDocument/2006/relationships/hyperlink" Target="https://www.itu.int/md/T17-TSAG-C-0212" TargetMode="External"/><Relationship Id="rId31"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meetingdoc.asp?lang=en&amp;parent=T17-TSAG-220110-TD-GEN-1241" TargetMode="External"/><Relationship Id="rId22" Type="http://schemas.openxmlformats.org/officeDocument/2006/relationships/hyperlink" Target="https://www.itu.int/dms_pub/itu-t/md/17/wtsa.20/c/T17-WTSA.20-C-0039!A28!MSW-E.docx" TargetMode="External"/><Relationship Id="rId27" Type="http://schemas.openxmlformats.org/officeDocument/2006/relationships/hyperlink" Target="https://www.itu.int/md/meetingdoc.asp?lang=en&amp;parent=T17-TSAG-220110-TD-GEN-1312"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6431B1">
          <w:pPr>
            <w:pStyle w:val="0747E8C3C0B94E57A2B87F941A299AA0"/>
          </w:pPr>
          <w:r>
            <w:rPr>
              <w:rStyle w:val="PlaceholderText"/>
            </w:rPr>
            <w:t>[Keywords]</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6431B1">
          <w:pPr>
            <w:pStyle w:val="AC14B36049EE4F7F9B8ACAEB3B0ACAED"/>
          </w:pPr>
          <w:r>
            <w:rPr>
              <w:rStyle w:val="PlaceholderText"/>
            </w:rPr>
            <w:t>[Abstract]</w:t>
          </w:r>
        </w:p>
      </w:docPartBody>
    </w:docPart>
    <w:docPart>
      <w:docPartPr>
        <w:name w:val="95F1A332F76E4B38A2F7D51E222701E6"/>
        <w:category>
          <w:name w:val="General"/>
          <w:gallery w:val="placeholder"/>
        </w:category>
        <w:types>
          <w:type w:val="bbPlcHdr"/>
        </w:types>
        <w:behaviors>
          <w:behavior w:val="content"/>
        </w:behaviors>
        <w:guid w:val="{DC6DDB5E-1068-4834-9731-B27CB221C7DE}"/>
      </w:docPartPr>
      <w:docPartBody>
        <w:p w:rsidR="00390E6F" w:rsidRDefault="005E55FD" w:rsidP="005E55FD">
          <w:pPr>
            <w:pStyle w:val="95F1A332F76E4B38A2F7D51E222701E6"/>
          </w:pPr>
          <w:r w:rsidRPr="00D87B98">
            <w:rPr>
              <w:rStyle w:val="PlaceholderText"/>
            </w:rPr>
            <w:t>[QuestionText]</w:t>
          </w:r>
        </w:p>
      </w:docPartBody>
    </w:docPart>
    <w:docPart>
      <w:docPartPr>
        <w:name w:val="C8AE9254D6BD4BBFB42BD61284010BB1"/>
        <w:category>
          <w:name w:val="General"/>
          <w:gallery w:val="placeholder"/>
        </w:category>
        <w:types>
          <w:type w:val="bbPlcHdr"/>
        </w:types>
        <w:behaviors>
          <w:behavior w:val="content"/>
        </w:behaviors>
        <w:guid w:val="{9BFD4F36-BE23-4D33-BFF8-6CCDFC72B969}"/>
      </w:docPartPr>
      <w:docPartBody>
        <w:p w:rsidR="00390E6F" w:rsidRDefault="005E55FD" w:rsidP="005E55FD">
          <w:pPr>
            <w:pStyle w:val="C8AE9254D6BD4BBFB42BD61284010BB1"/>
          </w:pPr>
          <w:r w:rsidRPr="009963AC">
            <w:rPr>
              <w:rStyle w:val="PlaceholderText"/>
            </w:rPr>
            <w:t>[DocTypeText]</w:t>
          </w:r>
        </w:p>
      </w:docPartBody>
    </w:docPart>
    <w:docPart>
      <w:docPartPr>
        <w:name w:val="3C154BE8703341D380C5699E430DEAA0"/>
        <w:category>
          <w:name w:val="General"/>
          <w:gallery w:val="placeholder"/>
        </w:category>
        <w:types>
          <w:type w:val="bbPlcHdr"/>
        </w:types>
        <w:behaviors>
          <w:behavior w:val="content"/>
        </w:behaviors>
        <w:guid w:val="{8F38862E-112E-4AB9-B92B-5FC706B51AE5}"/>
      </w:docPartPr>
      <w:docPartBody>
        <w:p w:rsidR="00390E6F" w:rsidRDefault="005E55FD" w:rsidP="005E55FD">
          <w:pPr>
            <w:pStyle w:val="3C154BE8703341D380C5699E430DEAA0"/>
          </w:pPr>
          <w:r w:rsidRPr="00E236D2">
            <w:rPr>
              <w:rStyle w:val="PlaceholderText"/>
            </w:rPr>
            <w:t>[DocumentSource]</w:t>
          </w:r>
        </w:p>
      </w:docPartBody>
    </w:docPart>
    <w:docPart>
      <w:docPartPr>
        <w:name w:val="152233752A36430594637639465F6C2D"/>
        <w:category>
          <w:name w:val="General"/>
          <w:gallery w:val="placeholder"/>
        </w:category>
        <w:types>
          <w:type w:val="bbPlcHdr"/>
        </w:types>
        <w:behaviors>
          <w:behavior w:val="content"/>
        </w:behaviors>
        <w:guid w:val="{D8952F21-0C36-46A0-97F1-565757F9B382}"/>
      </w:docPartPr>
      <w:docPartBody>
        <w:p w:rsidR="00390E6F" w:rsidRDefault="005E55FD" w:rsidP="005E55FD">
          <w:pPr>
            <w:pStyle w:val="152233752A36430594637639465F6C2D"/>
          </w:pPr>
          <w:r>
            <w:rPr>
              <w:rStyle w:val="PlaceholderText"/>
            </w:rPr>
            <w:t>[Title]</w:t>
          </w:r>
        </w:p>
      </w:docPartBody>
    </w:docPart>
    <w:docPart>
      <w:docPartPr>
        <w:name w:val="24A8868B0E67424D8A89EEB1F8260BCA"/>
        <w:category>
          <w:name w:val="General"/>
          <w:gallery w:val="placeholder"/>
        </w:category>
        <w:types>
          <w:type w:val="bbPlcHdr"/>
        </w:types>
        <w:behaviors>
          <w:behavior w:val="content"/>
        </w:behaviors>
        <w:guid w:val="{095D1836-27A6-4698-A152-12C7CF0DFA04}"/>
      </w:docPartPr>
      <w:docPartBody>
        <w:p w:rsidR="00390E6F" w:rsidRDefault="005E55FD" w:rsidP="005E55FD">
          <w:pPr>
            <w:pStyle w:val="24A8868B0E67424D8A89EEB1F8260BCA"/>
          </w:pPr>
          <w:r w:rsidRPr="009963AC">
            <w:rPr>
              <w:rStyle w:val="PlaceholderText"/>
            </w:rPr>
            <w:t>[Purpose]</w:t>
          </w:r>
        </w:p>
      </w:docPartBody>
    </w:docPart>
    <w:docPart>
      <w:docPartPr>
        <w:name w:val="F756095C86D64B738C4F79EE02F633A3"/>
        <w:category>
          <w:name w:val="General"/>
          <w:gallery w:val="placeholder"/>
        </w:category>
        <w:types>
          <w:type w:val="bbPlcHdr"/>
        </w:types>
        <w:behaviors>
          <w:behavior w:val="content"/>
        </w:behaviors>
        <w:guid w:val="{7C716589-9B6D-4C8D-9265-A563A3A988F1}"/>
      </w:docPartPr>
      <w:docPartBody>
        <w:p w:rsidR="00390E6F" w:rsidRDefault="005E55FD" w:rsidP="005E55FD">
          <w:pPr>
            <w:pStyle w:val="F756095C86D64B738C4F79EE02F633A3"/>
          </w:pPr>
          <w:r w:rsidRPr="005E55C3">
            <w:rPr>
              <w:rStyle w:val="PlaceholderText"/>
            </w:rPr>
            <w:t>[ShortName]</w:t>
          </w:r>
        </w:p>
      </w:docPartBody>
    </w:docPart>
    <w:docPart>
      <w:docPartPr>
        <w:name w:val="1162172B23334A17B0691963370B5CA0"/>
        <w:category>
          <w:name w:val="General"/>
          <w:gallery w:val="placeholder"/>
        </w:category>
        <w:types>
          <w:type w:val="bbPlcHdr"/>
        </w:types>
        <w:behaviors>
          <w:behavior w:val="content"/>
        </w:behaviors>
        <w:guid w:val="{80BDE26C-21C9-487A-8E11-64481B09E6D2}"/>
      </w:docPartPr>
      <w:docPartBody>
        <w:p w:rsidR="00390E6F" w:rsidRDefault="005E55FD" w:rsidP="005E55FD">
          <w:pPr>
            <w:pStyle w:val="1162172B23334A17B0691963370B5CA0"/>
          </w:pPr>
          <w:r w:rsidRPr="00D87B98">
            <w:rPr>
              <w:rStyle w:val="PlaceholderText"/>
            </w:rPr>
            <w:t>[SgText]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w:altName w:val="ＭＳ ゴシック"/>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B1"/>
    <w:rsid w:val="000418F3"/>
    <w:rsid w:val="0004521D"/>
    <w:rsid w:val="00062F63"/>
    <w:rsid w:val="000A5F99"/>
    <w:rsid w:val="000B7434"/>
    <w:rsid w:val="001660D6"/>
    <w:rsid w:val="001878F0"/>
    <w:rsid w:val="002B75A1"/>
    <w:rsid w:val="002D071F"/>
    <w:rsid w:val="00390E6F"/>
    <w:rsid w:val="003F5799"/>
    <w:rsid w:val="00445EF5"/>
    <w:rsid w:val="004D77EF"/>
    <w:rsid w:val="00540BDD"/>
    <w:rsid w:val="00581046"/>
    <w:rsid w:val="005E55FD"/>
    <w:rsid w:val="00633E56"/>
    <w:rsid w:val="006431B1"/>
    <w:rsid w:val="006B3F28"/>
    <w:rsid w:val="006F3BB8"/>
    <w:rsid w:val="007428AF"/>
    <w:rsid w:val="008040B2"/>
    <w:rsid w:val="008E6F4D"/>
    <w:rsid w:val="008E7F89"/>
    <w:rsid w:val="008F1596"/>
    <w:rsid w:val="00955458"/>
    <w:rsid w:val="00960CC3"/>
    <w:rsid w:val="00991CE5"/>
    <w:rsid w:val="00A32054"/>
    <w:rsid w:val="00A5137C"/>
    <w:rsid w:val="00A55C20"/>
    <w:rsid w:val="00AC5405"/>
    <w:rsid w:val="00AF1F23"/>
    <w:rsid w:val="00B5619C"/>
    <w:rsid w:val="00B56EBB"/>
    <w:rsid w:val="00BE619E"/>
    <w:rsid w:val="00C95DB7"/>
    <w:rsid w:val="00D17CF3"/>
    <w:rsid w:val="00EA0223"/>
    <w:rsid w:val="00F33BD8"/>
    <w:rsid w:val="00F96566"/>
    <w:rsid w:val="00FC42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2F6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95F1A332F76E4B38A2F7D51E222701E6">
    <w:name w:val="95F1A332F76E4B38A2F7D51E222701E6"/>
    <w:rsid w:val="005E55FD"/>
    <w:rPr>
      <w:lang w:eastAsia="en-US"/>
    </w:rPr>
  </w:style>
  <w:style w:type="paragraph" w:customStyle="1" w:styleId="C8AE9254D6BD4BBFB42BD61284010BB1">
    <w:name w:val="C8AE9254D6BD4BBFB42BD61284010BB1"/>
    <w:rsid w:val="005E55FD"/>
    <w:rPr>
      <w:lang w:eastAsia="en-US"/>
    </w:rPr>
  </w:style>
  <w:style w:type="paragraph" w:customStyle="1" w:styleId="3C154BE8703341D380C5699E430DEAA0">
    <w:name w:val="3C154BE8703341D380C5699E430DEAA0"/>
    <w:rsid w:val="005E55FD"/>
    <w:rPr>
      <w:lang w:eastAsia="en-US"/>
    </w:rPr>
  </w:style>
  <w:style w:type="paragraph" w:customStyle="1" w:styleId="152233752A36430594637639465F6C2D">
    <w:name w:val="152233752A36430594637639465F6C2D"/>
    <w:rsid w:val="005E55FD"/>
    <w:rPr>
      <w:lang w:eastAsia="en-US"/>
    </w:rPr>
  </w:style>
  <w:style w:type="paragraph" w:customStyle="1" w:styleId="24A8868B0E67424D8A89EEB1F8260BCA">
    <w:name w:val="24A8868B0E67424D8A89EEB1F8260BCA"/>
    <w:rsid w:val="005E55FD"/>
    <w:rPr>
      <w:lang w:eastAsia="en-US"/>
    </w:rPr>
  </w:style>
  <w:style w:type="paragraph" w:customStyle="1" w:styleId="F756095C86D64B738C4F79EE02F633A3">
    <w:name w:val="F756095C86D64B738C4F79EE02F633A3"/>
    <w:rsid w:val="005E55FD"/>
    <w:rPr>
      <w:lang w:eastAsia="en-US"/>
    </w:rPr>
  </w:style>
  <w:style w:type="paragraph" w:customStyle="1" w:styleId="1162172B23334A17B0691963370B5CA0">
    <w:name w:val="1162172B23334A17B0691963370B5CA0"/>
    <w:rsid w:val="005E55FD"/>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tgdoc" ma:contentTypeID="0x01010072A901B997EC694AA911983CD90730E700E222E5BC65065847A23A7B2DD06ED5A0" ma:contentTypeVersion="0" ma:contentTypeDescription="" ma:contentTypeScope="" ma:versionID="728671409e5dc8f7cae3792c919736fe">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3931d26f6f380be2c06bbbde3994680d"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hen xmlns="3f6fad35-1f81-480e-a4e5-6e5474dcfb96">2021-09-09</When>
    <Meeting xmlns="3f6fad35-1f81-480e-a4e5-6e5474dcfb96">552</Meeting>
    <IsReservedDoc xmlns="3f6fad35-1f81-480e-a4e5-6e5474dcfb96">false</IsReservedDoc>
    <SgText xmlns="3f6fad35-1f81-480e-a4e5-6e5474dcfb96">TSAG</SgText>
    <IsRevision xmlns="3f6fad35-1f81-480e-a4e5-6e5474dcfb96">false</IsRevision>
    <Purpose1 xmlns="3f6fad35-1f81-480e-a4e5-6e5474dcfb96">Admin</Purpose1>
    <Abstract xmlns="3f6fad35-1f81-480e-a4e5-6e5474dcfb96">This TD provides the agenda for the RG-SC e-meeting on 11 January 2022, 1430 - 1630 hours Geneva time.</Abstract>
    <SourceRGM xmlns="3f6fad35-1f81-480e-a4e5-6e5474dcfb96">Rapporteur, TSAG Rapporteur Group “Strengthening Collaboration”</SourceRGM>
    <DocStatus xmlns="3f6fad35-1f81-480e-a4e5-6e5474dcfb96">accepted</DocStatus>
    <IsAttachment xmlns="3f6fad35-1f81-480e-a4e5-6e5474dcfb96">false</IsAttachment>
    <StudyGroup xmlns="3f6fad35-1f81-480e-a4e5-6e5474dcfb96">6</StudyGroup>
    <DocType xmlns="3f6fad35-1f81-480e-a4e5-6e5474dcfb96">TD</DocType>
    <QuestionText xmlns="3f6fad35-1f81-480e-a4e5-6e5474dcfb96">N/A</QuestionText>
    <DocTypeText xmlns="3f6fad35-1f81-480e-a4e5-6e5474dcfb96">TD</DocTypeText>
    <CategoryDescription xmlns="http://schemas.microsoft.com/sharepoint.v3">TSAG RG-SC e-meeting</CategoryDescription>
    <ShortName xmlns="3f6fad35-1f81-480e-a4e5-6e5474dcfb96">TSAG-TD1179</ShortName>
    <Place xmlns="3f6fad35-1f81-480e-a4e5-6e5474dcfb96">E-Meeting</Place>
    <IsTooLateSubmitted xmlns="3f6fad35-1f81-480e-a4e5-6e5474dcfb96">false</IsTooLateSubmitted>
    <Observations xmlns="3f6fad35-1f81-480e-a4e5-6e5474dcfb96" xsi:nil="true"/>
    <DocumentSource xmlns="3f6fad35-1f81-480e-a4e5-6e5474dcfb96">Rapporteur, TSAG Rapporteur Group “Strengthening Collaboration”</DocumentSource>
    <IsUpdated xmlns="3f6fad35-1f81-480e-a4e5-6e5474dcfb96">true</IsUpdated>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RGSC</TermName>
          <TermId xmlns="http://schemas.microsoft.com/office/infopath/2007/PartnerControls">8b6f2a8f-d2b9-434b-b900-7b21643469d4</TermId>
        </TermInfo>
      </Terms>
    </g7c634529dc642298f3d45250a210339>
    <kff1d517de484045a83a22a3bdda4134 xmlns="3f6fad35-1f81-480e-a4e5-6e5474dcfb96">
      <Terms xmlns="http://schemas.microsoft.com/office/infopath/2007/PartnerControls"/>
    </kff1d517de484045a83a22a3bdda4134>
    <TaxCatchAll xmlns="3f6fad35-1f81-480e-a4e5-6e5474dcfb96">
      <Value>1000</Value>
    </TaxCatchAll>
    <IsLastVersion xmlns="3f6fad35-1f81-480e-a4e5-6e5474dcfb96">true</IsLastVersion>
    <Area xmlns="3f6fad35-1f81-480e-a4e5-6e5474dcfb96" xsi:nil="true"/>
  </documentManagement>
</p:properties>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68E6612D-269B-476E-A133-22D500AED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http://schemas.microsoft.com/office/infopath/2007/PartnerControls"/>
    <ds:schemaRef ds:uri="http://www.w3.org/XML/1998/namespace"/>
    <ds:schemaRef ds:uri="3f6fad35-1f81-480e-a4e5-6e5474dcfb96"/>
    <ds:schemaRef ds:uri="http://purl.org/dc/elements/1.1/"/>
    <ds:schemaRef ds:uri="http://schemas.openxmlformats.org/package/2006/metadata/core-properties"/>
    <ds:schemaRef ds:uri="http://schemas.microsoft.com/sharepoint.v3"/>
    <ds:schemaRef ds:uri="http://schemas.microsoft.com/office/2006/documentManagement/types"/>
    <ds:schemaRef ds:uri="http://purl.org/dc/dcmitype/"/>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2</TotalTime>
  <Pages>8</Pages>
  <Words>1548</Words>
  <Characters>8825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Draft Agenda RG-SC “Strengthening Collaboration”, 11 January 2022, 1430 - 1630 hours Geneva time</vt:lpstr>
    </vt:vector>
  </TitlesOfParts>
  <Company>ITU</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RG-SC “Strengthening Collaboration”, 11 January 2022, 1430 - 1630 hours Geneva time</dc:title>
  <dc:subject/>
  <dc:creator>Dayao, Al</dc:creator>
  <cp:keywords>RG-SC agenda;</cp:keywords>
  <dc:description/>
  <cp:lastModifiedBy>Al-Mnini, Lara</cp:lastModifiedBy>
  <cp:revision>3</cp:revision>
  <dcterms:created xsi:type="dcterms:W3CDTF">2022-01-10T20:16:00Z</dcterms:created>
  <dcterms:modified xsi:type="dcterms:W3CDTF">2022-01-10T20:18:00Z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0x01010072A901B997EC694AA911983CD90730E700E222E5BC65065847A23A7B2DD06ED5A0</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1000;#RGSC|8b6f2a8f-d2b9-434b-b900-7b21643469d4</vt:lpwstr>
  </property>
</Properties>
</file>