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020CD" w:rsidRPr="001D14A0" w14:paraId="2C79DE02" w14:textId="77777777" w:rsidTr="000D3312">
        <w:trPr>
          <w:cantSplit/>
        </w:trPr>
        <w:tc>
          <w:tcPr>
            <w:tcW w:w="1190" w:type="dxa"/>
            <w:vMerge w:val="restart"/>
          </w:tcPr>
          <w:p w14:paraId="262552D4" w14:textId="77777777" w:rsidR="007020CD" w:rsidRPr="001D14A0" w:rsidRDefault="007020CD" w:rsidP="000D3312">
            <w:pPr>
              <w:rPr>
                <w:sz w:val="20"/>
                <w:lang w:val="en-US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dtitle1" w:colFirst="1" w:colLast="1"/>
            <w:r w:rsidRPr="001D14A0">
              <w:rPr>
                <w:noProof/>
                <w:sz w:val="20"/>
                <w:lang w:val="en-US" w:eastAsia="en-US"/>
              </w:rPr>
              <w:drawing>
                <wp:inline distT="0" distB="0" distL="0" distR="0" wp14:anchorId="1F40E0B1" wp14:editId="16F8B4E8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0E7566D" w14:textId="77777777" w:rsidR="007020CD" w:rsidRPr="001D14A0" w:rsidRDefault="007020CD" w:rsidP="000D3312">
            <w:pPr>
              <w:rPr>
                <w:sz w:val="16"/>
                <w:szCs w:val="16"/>
                <w:lang w:val="en-US"/>
              </w:rPr>
            </w:pPr>
            <w:r w:rsidRPr="001D14A0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45EB4B0B" w14:textId="77777777" w:rsidR="007020CD" w:rsidRPr="001D14A0" w:rsidRDefault="007020CD" w:rsidP="000D3312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D14A0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1D14A0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6EAACEB8" w14:textId="77777777" w:rsidR="007020CD" w:rsidRPr="001D14A0" w:rsidRDefault="007020CD" w:rsidP="000D3312">
            <w:pPr>
              <w:rPr>
                <w:sz w:val="20"/>
                <w:lang w:val="en-US"/>
              </w:rPr>
            </w:pPr>
            <w:r w:rsidRPr="001D14A0">
              <w:rPr>
                <w:sz w:val="20"/>
                <w:lang w:val="en-US"/>
              </w:rPr>
              <w:t xml:space="preserve">STUDY PERIOD </w:t>
            </w:r>
            <w:bookmarkStart w:id="4" w:name="dstudyperiod"/>
            <w:r w:rsidRPr="001D14A0">
              <w:rPr>
                <w:sz w:val="20"/>
                <w:lang w:val="en-US"/>
              </w:rPr>
              <w:t>2017-2020</w:t>
            </w:r>
            <w:bookmarkEnd w:id="4"/>
          </w:p>
        </w:tc>
        <w:tc>
          <w:tcPr>
            <w:tcW w:w="4680" w:type="dxa"/>
            <w:vAlign w:val="center"/>
          </w:tcPr>
          <w:p w14:paraId="29C95976" w14:textId="5E7B3494" w:rsidR="007020CD" w:rsidRPr="001D14A0" w:rsidRDefault="007020CD" w:rsidP="00047B4A">
            <w:pPr>
              <w:pStyle w:val="Docnumber"/>
              <w:wordWrap w:val="0"/>
              <w:rPr>
                <w:lang w:val="en-US"/>
              </w:rPr>
            </w:pPr>
            <w:r w:rsidRPr="001D14A0">
              <w:rPr>
                <w:lang w:val="en-US"/>
              </w:rPr>
              <w:t>TSAG-TD</w:t>
            </w:r>
            <w:r w:rsidR="00F11CC1" w:rsidRPr="001D14A0">
              <w:rPr>
                <w:lang w:val="en-US"/>
              </w:rPr>
              <w:t>1</w:t>
            </w:r>
            <w:r w:rsidR="00ED3FF5" w:rsidRPr="001D14A0">
              <w:rPr>
                <w:lang w:val="en-US"/>
              </w:rPr>
              <w:t>184</w:t>
            </w:r>
          </w:p>
        </w:tc>
      </w:tr>
      <w:bookmarkEnd w:id="0"/>
      <w:tr w:rsidR="007020CD" w:rsidRPr="001D14A0" w14:paraId="1BA97FF2" w14:textId="77777777" w:rsidTr="000D3312">
        <w:trPr>
          <w:cantSplit/>
        </w:trPr>
        <w:tc>
          <w:tcPr>
            <w:tcW w:w="1190" w:type="dxa"/>
            <w:vMerge/>
          </w:tcPr>
          <w:p w14:paraId="5A46B9E8" w14:textId="77777777" w:rsidR="007020CD" w:rsidRPr="001D14A0" w:rsidRDefault="007020CD" w:rsidP="000D3312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053" w:type="dxa"/>
            <w:gridSpan w:val="3"/>
            <w:vMerge/>
          </w:tcPr>
          <w:p w14:paraId="6656E88C" w14:textId="77777777" w:rsidR="007020CD" w:rsidRPr="001D14A0" w:rsidRDefault="007020CD" w:rsidP="000D3312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680" w:type="dxa"/>
          </w:tcPr>
          <w:p w14:paraId="2F2438F3" w14:textId="77777777" w:rsidR="007020CD" w:rsidRPr="001D14A0" w:rsidRDefault="007020CD" w:rsidP="000D3312">
            <w:pPr>
              <w:jc w:val="right"/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1D14A0">
              <w:rPr>
                <w:b/>
                <w:bCs/>
                <w:smallCaps/>
                <w:sz w:val="28"/>
                <w:szCs w:val="28"/>
                <w:lang w:val="en-US"/>
              </w:rPr>
              <w:t>TSAG</w:t>
            </w:r>
          </w:p>
        </w:tc>
      </w:tr>
      <w:tr w:rsidR="007020CD" w:rsidRPr="001D14A0" w14:paraId="1A208273" w14:textId="77777777" w:rsidTr="000D3312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09E2D32" w14:textId="77777777" w:rsidR="007020CD" w:rsidRPr="001D14A0" w:rsidRDefault="007020CD" w:rsidP="000D3312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5F38BF8A" w14:textId="77777777" w:rsidR="007020CD" w:rsidRPr="001D14A0" w:rsidRDefault="007020CD" w:rsidP="000D3312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F18EBF3" w14:textId="77777777" w:rsidR="007020CD" w:rsidRPr="001D14A0" w:rsidRDefault="007020CD" w:rsidP="000D3312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1D14A0">
              <w:rPr>
                <w:b/>
                <w:bCs/>
                <w:sz w:val="28"/>
                <w:szCs w:val="28"/>
                <w:lang w:val="en-US"/>
              </w:rPr>
              <w:t>Original: English</w:t>
            </w:r>
          </w:p>
        </w:tc>
      </w:tr>
      <w:tr w:rsidR="007020CD" w:rsidRPr="001D14A0" w14:paraId="0F6E9F42" w14:textId="77777777" w:rsidTr="000D3312">
        <w:trPr>
          <w:cantSplit/>
        </w:trPr>
        <w:tc>
          <w:tcPr>
            <w:tcW w:w="1616" w:type="dxa"/>
            <w:gridSpan w:val="3"/>
          </w:tcPr>
          <w:p w14:paraId="6C393FF4" w14:textId="77777777" w:rsidR="007020CD" w:rsidRPr="001D14A0" w:rsidRDefault="007020CD" w:rsidP="000D3312">
            <w:pPr>
              <w:rPr>
                <w:b/>
                <w:bCs/>
                <w:lang w:val="en-US"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1D14A0">
              <w:rPr>
                <w:b/>
                <w:bCs/>
                <w:lang w:val="en-US"/>
              </w:rPr>
              <w:t>Question(s):</w:t>
            </w:r>
          </w:p>
        </w:tc>
        <w:tc>
          <w:tcPr>
            <w:tcW w:w="3627" w:type="dxa"/>
          </w:tcPr>
          <w:p w14:paraId="6B576D19" w14:textId="77777777" w:rsidR="007020CD" w:rsidRPr="001D14A0" w:rsidRDefault="007020CD" w:rsidP="000D3312">
            <w:pPr>
              <w:rPr>
                <w:lang w:val="en-US"/>
              </w:rPr>
            </w:pPr>
            <w:r w:rsidRPr="001D14A0">
              <w:rPr>
                <w:lang w:val="en-US"/>
              </w:rPr>
              <w:t>N/A</w:t>
            </w:r>
          </w:p>
        </w:tc>
        <w:tc>
          <w:tcPr>
            <w:tcW w:w="4680" w:type="dxa"/>
          </w:tcPr>
          <w:p w14:paraId="140142DC" w14:textId="6255FAD7" w:rsidR="007020CD" w:rsidRPr="001D14A0" w:rsidRDefault="00F11CC1" w:rsidP="000D3312">
            <w:pPr>
              <w:jc w:val="right"/>
              <w:rPr>
                <w:lang w:val="en-US"/>
              </w:rPr>
            </w:pPr>
            <w:r w:rsidRPr="001D14A0">
              <w:rPr>
                <w:lang w:val="en-US"/>
              </w:rPr>
              <w:t xml:space="preserve">Virtual, </w:t>
            </w:r>
            <w:r w:rsidR="00ED3FF5" w:rsidRPr="001D14A0">
              <w:rPr>
                <w:lang w:val="en-US"/>
              </w:rPr>
              <w:t>10-17 January 2022</w:t>
            </w:r>
          </w:p>
        </w:tc>
      </w:tr>
      <w:tr w:rsidR="007020CD" w:rsidRPr="001D14A0" w14:paraId="365CCCED" w14:textId="77777777" w:rsidTr="000D3312">
        <w:trPr>
          <w:cantSplit/>
        </w:trPr>
        <w:tc>
          <w:tcPr>
            <w:tcW w:w="9923" w:type="dxa"/>
            <w:gridSpan w:val="5"/>
          </w:tcPr>
          <w:p w14:paraId="21E05655" w14:textId="77777777" w:rsidR="007020CD" w:rsidRPr="001D14A0" w:rsidRDefault="007020CD" w:rsidP="000D3312">
            <w:pPr>
              <w:jc w:val="center"/>
              <w:rPr>
                <w:b/>
                <w:bCs/>
                <w:lang w:val="en-US"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1D14A0">
              <w:rPr>
                <w:b/>
                <w:bCs/>
                <w:lang w:val="en-US"/>
              </w:rPr>
              <w:t>TD</w:t>
            </w:r>
          </w:p>
        </w:tc>
      </w:tr>
      <w:tr w:rsidR="007020CD" w:rsidRPr="001D14A0" w14:paraId="08D48E1C" w14:textId="77777777" w:rsidTr="000D3312">
        <w:trPr>
          <w:cantSplit/>
        </w:trPr>
        <w:tc>
          <w:tcPr>
            <w:tcW w:w="1616" w:type="dxa"/>
            <w:gridSpan w:val="3"/>
          </w:tcPr>
          <w:p w14:paraId="212E75F8" w14:textId="77777777" w:rsidR="007020CD" w:rsidRPr="001D14A0" w:rsidRDefault="007020CD" w:rsidP="000D3312">
            <w:pPr>
              <w:rPr>
                <w:b/>
                <w:bCs/>
                <w:lang w:val="en-US"/>
              </w:rPr>
            </w:pPr>
            <w:bookmarkStart w:id="9" w:name="dsource" w:colFirst="1" w:colLast="1"/>
            <w:bookmarkEnd w:id="7"/>
            <w:bookmarkEnd w:id="8"/>
            <w:r w:rsidRPr="001D14A0">
              <w:rPr>
                <w:b/>
                <w:bCs/>
                <w:lang w:val="en-US"/>
              </w:rPr>
              <w:t>Source:</w:t>
            </w:r>
          </w:p>
        </w:tc>
        <w:tc>
          <w:tcPr>
            <w:tcW w:w="8307" w:type="dxa"/>
            <w:gridSpan w:val="2"/>
          </w:tcPr>
          <w:p w14:paraId="0E7064B8" w14:textId="7F6E285F" w:rsidR="007020CD" w:rsidRPr="001D14A0" w:rsidRDefault="007020CD" w:rsidP="000D3312">
            <w:pPr>
              <w:rPr>
                <w:lang w:val="en-US"/>
              </w:rPr>
            </w:pPr>
            <w:r w:rsidRPr="001D14A0">
              <w:rPr>
                <w:lang w:val="en-US"/>
              </w:rPr>
              <w:t xml:space="preserve">Rapporteur, </w:t>
            </w:r>
            <w:r w:rsidR="005E7D70" w:rsidRPr="001D14A0">
              <w:rPr>
                <w:lang w:val="en-US"/>
              </w:rPr>
              <w:t xml:space="preserve">TSAG </w:t>
            </w:r>
            <w:r w:rsidRPr="001D14A0">
              <w:rPr>
                <w:lang w:val="en-US"/>
              </w:rPr>
              <w:t>RG-WP</w:t>
            </w:r>
          </w:p>
        </w:tc>
      </w:tr>
      <w:bookmarkEnd w:id="9"/>
      <w:tr w:rsidR="007020CD" w:rsidRPr="001D14A0" w14:paraId="0AE33E28" w14:textId="77777777" w:rsidTr="000D3312">
        <w:trPr>
          <w:cantSplit/>
        </w:trPr>
        <w:tc>
          <w:tcPr>
            <w:tcW w:w="1616" w:type="dxa"/>
            <w:gridSpan w:val="3"/>
          </w:tcPr>
          <w:p w14:paraId="5D5C828A" w14:textId="77777777" w:rsidR="007020CD" w:rsidRPr="001D14A0" w:rsidRDefault="007020CD" w:rsidP="000D3312">
            <w:pPr>
              <w:rPr>
                <w:lang w:val="en-US"/>
              </w:rPr>
            </w:pPr>
            <w:r w:rsidRPr="001D14A0">
              <w:rPr>
                <w:b/>
                <w:bCs/>
                <w:lang w:val="en-US"/>
              </w:rPr>
              <w:t>Title:</w:t>
            </w:r>
          </w:p>
        </w:tc>
        <w:tc>
          <w:tcPr>
            <w:tcW w:w="8307" w:type="dxa"/>
            <w:gridSpan w:val="2"/>
          </w:tcPr>
          <w:p w14:paraId="4108D514" w14:textId="3E16944B" w:rsidR="007020CD" w:rsidRPr="001D14A0" w:rsidRDefault="0000017A" w:rsidP="000D3312">
            <w:pPr>
              <w:rPr>
                <w:lang w:val="en-US"/>
              </w:rPr>
            </w:pPr>
            <w:r w:rsidRPr="001D14A0">
              <w:rPr>
                <w:lang w:val="en-US"/>
              </w:rPr>
              <w:t>R</w:t>
            </w:r>
            <w:r w:rsidR="000D3312" w:rsidRPr="001D14A0">
              <w:rPr>
                <w:lang w:val="en-US"/>
              </w:rPr>
              <w:t xml:space="preserve">eport of the Rapporteur Group on Work Program and Structure </w:t>
            </w:r>
            <w:r w:rsidR="006D44EB" w:rsidRPr="001D14A0">
              <w:rPr>
                <w:lang w:val="en-US"/>
              </w:rPr>
              <w:t xml:space="preserve">(Virtual, </w:t>
            </w:r>
            <w:r w:rsidR="00ED3FF5" w:rsidRPr="001D14A0">
              <w:rPr>
                <w:lang w:val="en-US"/>
              </w:rPr>
              <w:t>10-17 January 2022</w:t>
            </w:r>
            <w:r w:rsidR="006D44EB" w:rsidRPr="001D14A0">
              <w:rPr>
                <w:lang w:val="en-US"/>
              </w:rPr>
              <w:t>)</w:t>
            </w:r>
          </w:p>
        </w:tc>
      </w:tr>
      <w:tr w:rsidR="007020CD" w:rsidRPr="001D14A0" w14:paraId="6C5C6113" w14:textId="77777777" w:rsidTr="000D331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4AD4287F" w14:textId="77777777" w:rsidR="007020CD" w:rsidRPr="001D14A0" w:rsidRDefault="007020CD" w:rsidP="000D3312">
            <w:pPr>
              <w:rPr>
                <w:b/>
                <w:bCs/>
                <w:lang w:val="en-US"/>
              </w:rPr>
            </w:pPr>
            <w:bookmarkStart w:id="10" w:name="dpurpose" w:colFirst="1" w:colLast="1"/>
            <w:r w:rsidRPr="001D14A0">
              <w:rPr>
                <w:b/>
                <w:bCs/>
                <w:lang w:val="en-US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822712B" w14:textId="77777777" w:rsidR="007020CD" w:rsidRPr="001D14A0" w:rsidRDefault="007020CD" w:rsidP="000D3312">
            <w:pPr>
              <w:rPr>
                <w:lang w:val="en-US"/>
              </w:rPr>
            </w:pPr>
            <w:r w:rsidRPr="001D14A0">
              <w:rPr>
                <w:lang w:val="en-US"/>
              </w:rPr>
              <w:t>Admin</w:t>
            </w:r>
          </w:p>
        </w:tc>
      </w:tr>
      <w:bookmarkEnd w:id="2"/>
      <w:bookmarkEnd w:id="10"/>
      <w:tr w:rsidR="006D44EB" w:rsidRPr="008E423E" w14:paraId="01972A5D" w14:textId="77777777" w:rsidTr="000D331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F0509AB" w14:textId="77777777" w:rsidR="006D44EB" w:rsidRPr="001D14A0" w:rsidRDefault="006D44EB" w:rsidP="006D44EB">
            <w:pPr>
              <w:rPr>
                <w:b/>
                <w:bCs/>
                <w:lang w:val="en-US"/>
              </w:rPr>
            </w:pPr>
            <w:r w:rsidRPr="001D14A0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50B105" w14:textId="67B6CDCE" w:rsidR="006D44EB" w:rsidRPr="001D14A0" w:rsidRDefault="006D44EB" w:rsidP="006D44EB">
            <w:pPr>
              <w:rPr>
                <w:lang w:val="en-US"/>
              </w:rPr>
            </w:pPr>
            <w:r w:rsidRPr="001D14A0">
              <w:rPr>
                <w:lang w:val="en-US"/>
              </w:rPr>
              <w:t>Miho Naganuma</w:t>
            </w:r>
            <w:r w:rsidRPr="001D14A0">
              <w:rPr>
                <w:lang w:val="en-US"/>
              </w:rPr>
              <w:br/>
              <w:t>NEC Corporation</w:t>
            </w:r>
            <w:r w:rsidRPr="001D14A0">
              <w:rPr>
                <w:lang w:val="en-US"/>
              </w:rPr>
              <w:br/>
              <w:t>Japan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5A40D19" w14:textId="52127F29" w:rsidR="006D44EB" w:rsidRPr="007E0AE3" w:rsidRDefault="006D44EB" w:rsidP="006D44EB">
            <w:pPr>
              <w:rPr>
                <w:lang w:val="fr-FR"/>
              </w:rPr>
            </w:pPr>
            <w:r w:rsidRPr="007E0AE3">
              <w:rPr>
                <w:lang w:val="fr-FR"/>
              </w:rPr>
              <w:t xml:space="preserve">E-mail: </w:t>
            </w:r>
            <w:r w:rsidR="001508AB">
              <w:fldChar w:fldCharType="begin"/>
            </w:r>
            <w:r w:rsidR="001508AB" w:rsidRPr="00505C84">
              <w:rPr>
                <w:lang w:val="fr-FR"/>
                <w:rPrChange w:id="11" w:author="OTA, Hiroshi " w:date="2022-01-13T21:43:00Z">
                  <w:rPr/>
                </w:rPrChange>
              </w:rPr>
              <w:instrText xml:space="preserve"> HYPERLINK "mailto:m_naganuma@nec.com" </w:instrText>
            </w:r>
            <w:r w:rsidR="001508AB">
              <w:fldChar w:fldCharType="separate"/>
            </w:r>
            <w:r w:rsidRPr="007E0AE3">
              <w:rPr>
                <w:rStyle w:val="Hyperlink"/>
                <w:lang w:val="fr-FR"/>
              </w:rPr>
              <w:t>m_naganuma@nec.com</w:t>
            </w:r>
            <w:r w:rsidR="001508AB">
              <w:rPr>
                <w:rStyle w:val="Hyperlink"/>
                <w:lang w:val="fr-FR"/>
              </w:rPr>
              <w:fldChar w:fldCharType="end"/>
            </w:r>
            <w:r w:rsidRPr="007E0AE3">
              <w:rPr>
                <w:lang w:val="fr-FR"/>
              </w:rPr>
              <w:t xml:space="preserve"> </w:t>
            </w:r>
          </w:p>
        </w:tc>
      </w:tr>
    </w:tbl>
    <w:p w14:paraId="51BE3632" w14:textId="77777777" w:rsidR="007020CD" w:rsidRPr="007E0AE3" w:rsidRDefault="007020CD" w:rsidP="0089088E">
      <w:pPr>
        <w:rPr>
          <w:lang w:val="fr-FR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89088E" w:rsidRPr="001D14A0" w14:paraId="3B2E1AE1" w14:textId="77777777" w:rsidTr="00B53D1B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1D14A0" w:rsidRDefault="0089088E" w:rsidP="00941363">
            <w:pPr>
              <w:rPr>
                <w:b/>
                <w:bCs/>
                <w:lang w:val="en-US"/>
              </w:rPr>
            </w:pPr>
            <w:r w:rsidRPr="001D14A0">
              <w:rPr>
                <w:b/>
                <w:bCs/>
                <w:lang w:val="en-US"/>
              </w:rPr>
              <w:t>Keywords:</w:t>
            </w:r>
          </w:p>
        </w:tc>
        <w:tc>
          <w:tcPr>
            <w:tcW w:w="8221" w:type="dxa"/>
          </w:tcPr>
          <w:p w14:paraId="75E3B1EF" w14:textId="3C128A79" w:rsidR="0089088E" w:rsidRPr="001D14A0" w:rsidRDefault="008E423E" w:rsidP="0094136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D3312" w:rsidRPr="001D14A0">
                  <w:rPr>
                    <w:lang w:val="en-US"/>
                  </w:rPr>
                  <w:t>Work programme; report</w:t>
                </w:r>
                <w:r w:rsidR="009E216E" w:rsidRPr="001D14A0"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1D14A0" w14:paraId="7D0F8B1C" w14:textId="77777777" w:rsidTr="00B53D1B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1D14A0" w:rsidRDefault="0089088E" w:rsidP="00941363">
            <w:pPr>
              <w:rPr>
                <w:b/>
                <w:bCs/>
                <w:lang w:val="en-US"/>
              </w:rPr>
            </w:pPr>
            <w:r w:rsidRPr="001D14A0">
              <w:rPr>
                <w:b/>
                <w:bCs/>
                <w:lang w:val="en-US"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1" w:type="dxa"/>
              </w:tcPr>
              <w:p w14:paraId="4BE3CBD5" w14:textId="7D3179A4" w:rsidR="0089088E" w:rsidRPr="001D14A0" w:rsidRDefault="000D3312" w:rsidP="00941363">
                <w:pPr>
                  <w:rPr>
                    <w:lang w:val="en-US"/>
                  </w:rPr>
                </w:pPr>
                <w:r w:rsidRPr="001D14A0">
                  <w:rPr>
                    <w:lang w:val="en-US"/>
                  </w:rPr>
                  <w:t>This TD contains the report for the sessions of the TSAG Rapporteur Group on Work Program and Structure during this TSAG meeting.</w:t>
                </w:r>
              </w:p>
            </w:tc>
          </w:sdtContent>
        </w:sdt>
      </w:tr>
      <w:bookmarkEnd w:id="3"/>
    </w:tbl>
    <w:p w14:paraId="58589E1E" w14:textId="77777777" w:rsidR="0089088E" w:rsidRPr="001D14A0" w:rsidRDefault="0089088E" w:rsidP="0089088E">
      <w:pPr>
        <w:rPr>
          <w:lang w:val="en-US"/>
        </w:rPr>
      </w:pPr>
    </w:p>
    <w:p w14:paraId="7FA4AA78" w14:textId="77777777" w:rsidR="00217309" w:rsidRPr="001D14A0" w:rsidRDefault="00217309" w:rsidP="00217309">
      <w:pPr>
        <w:spacing w:before="240"/>
        <w:rPr>
          <w:b/>
          <w:bCs/>
          <w:lang w:val="en-US"/>
        </w:rPr>
      </w:pPr>
      <w:r w:rsidRPr="001D14A0">
        <w:rPr>
          <w:b/>
          <w:bCs/>
          <w:lang w:val="en-US"/>
        </w:rPr>
        <w:t>Executive Summary:</w:t>
      </w:r>
    </w:p>
    <w:p w14:paraId="519634CC" w14:textId="1EC75EEA" w:rsidR="000D3312" w:rsidRPr="001D14A0" w:rsidRDefault="000D3312" w:rsidP="000D3312">
      <w:pPr>
        <w:rPr>
          <w:lang w:val="en-US"/>
        </w:rPr>
      </w:pPr>
      <w:r w:rsidRPr="001D14A0">
        <w:rPr>
          <w:lang w:val="en-US"/>
        </w:rPr>
        <w:t>The Rapporteur of the TSAG Rapporteur Group on Work Program and Structure, M</w:t>
      </w:r>
      <w:r w:rsidR="006D44EB" w:rsidRPr="001D14A0">
        <w:rPr>
          <w:lang w:val="en-US"/>
        </w:rPr>
        <w:t>s</w:t>
      </w:r>
      <w:r w:rsidRPr="001D14A0">
        <w:rPr>
          <w:lang w:val="en-US"/>
        </w:rPr>
        <w:t xml:space="preserve"> </w:t>
      </w:r>
      <w:r w:rsidR="006D44EB" w:rsidRPr="001D14A0">
        <w:rPr>
          <w:lang w:val="en-US"/>
        </w:rPr>
        <w:t>Miho Naganuma</w:t>
      </w:r>
      <w:r w:rsidRPr="001D14A0">
        <w:rPr>
          <w:lang w:val="en-US"/>
        </w:rPr>
        <w:t xml:space="preserve"> (</w:t>
      </w:r>
      <w:r w:rsidR="006D44EB" w:rsidRPr="001D14A0">
        <w:rPr>
          <w:lang w:val="en-US"/>
        </w:rPr>
        <w:t>NEC, Japan</w:t>
      </w:r>
      <w:r w:rsidRPr="001D14A0">
        <w:rPr>
          <w:lang w:val="en-US"/>
        </w:rPr>
        <w:t>), chaired its e-meeting sessions held 1</w:t>
      </w:r>
      <w:r w:rsidR="00ED3FF5" w:rsidRPr="001D14A0">
        <w:rPr>
          <w:lang w:val="en-US"/>
        </w:rPr>
        <w:t>2</w:t>
      </w:r>
      <w:r w:rsidRPr="001D14A0">
        <w:rPr>
          <w:lang w:val="en-US"/>
        </w:rPr>
        <w:t>:</w:t>
      </w:r>
      <w:r w:rsidR="00ED3FF5" w:rsidRPr="001D14A0">
        <w:rPr>
          <w:lang w:val="en-US"/>
        </w:rPr>
        <w:t>3</w:t>
      </w:r>
      <w:r w:rsidRPr="001D14A0">
        <w:rPr>
          <w:lang w:val="en-US"/>
        </w:rPr>
        <w:t>0-</w:t>
      </w:r>
      <w:r w:rsidR="007B020E" w:rsidRPr="001D14A0">
        <w:rPr>
          <w:lang w:val="en-US"/>
        </w:rPr>
        <w:t>1</w:t>
      </w:r>
      <w:r w:rsidR="006D44EB" w:rsidRPr="001D14A0">
        <w:rPr>
          <w:lang w:val="en-US"/>
        </w:rPr>
        <w:t>4</w:t>
      </w:r>
      <w:r w:rsidRPr="001D14A0">
        <w:rPr>
          <w:lang w:val="en-US"/>
        </w:rPr>
        <w:t>:</w:t>
      </w:r>
      <w:r w:rsidR="006D44EB" w:rsidRPr="001D14A0">
        <w:rPr>
          <w:lang w:val="en-US"/>
        </w:rPr>
        <w:t>2</w:t>
      </w:r>
      <w:r w:rsidR="007B020E" w:rsidRPr="001D14A0">
        <w:rPr>
          <w:lang w:val="en-US"/>
        </w:rPr>
        <w:t>5</w:t>
      </w:r>
      <w:r w:rsidRPr="001D14A0">
        <w:rPr>
          <w:lang w:val="en-US"/>
        </w:rPr>
        <w:t xml:space="preserve"> on </w:t>
      </w:r>
      <w:r w:rsidR="00ED3FF5" w:rsidRPr="001D14A0">
        <w:rPr>
          <w:lang w:val="en-US"/>
        </w:rPr>
        <w:t>11</w:t>
      </w:r>
      <w:r w:rsidR="006D44EB" w:rsidRPr="001D14A0">
        <w:rPr>
          <w:lang w:val="en-US"/>
        </w:rPr>
        <w:t xml:space="preserve"> </w:t>
      </w:r>
      <w:r w:rsidR="00ED3FF5" w:rsidRPr="001D14A0">
        <w:rPr>
          <w:lang w:val="en-US"/>
        </w:rPr>
        <w:t>January</w:t>
      </w:r>
      <w:r w:rsidRPr="001D14A0">
        <w:rPr>
          <w:lang w:val="en-US"/>
        </w:rPr>
        <w:t xml:space="preserve"> (</w:t>
      </w:r>
      <w:r w:rsidR="007B020E" w:rsidRPr="001D14A0">
        <w:rPr>
          <w:lang w:val="en-US"/>
        </w:rPr>
        <w:t>Tu</w:t>
      </w:r>
      <w:r w:rsidRPr="001D14A0">
        <w:rPr>
          <w:lang w:val="en-US"/>
        </w:rPr>
        <w:t>esday)</w:t>
      </w:r>
      <w:r w:rsidR="007B020E" w:rsidRPr="001D14A0">
        <w:rPr>
          <w:lang w:val="en-US"/>
        </w:rPr>
        <w:t xml:space="preserve"> </w:t>
      </w:r>
      <w:r w:rsidRPr="001D14A0">
        <w:rPr>
          <w:lang w:val="en-US"/>
        </w:rPr>
        <w:t xml:space="preserve">and </w:t>
      </w:r>
      <w:r w:rsidR="006D44EB" w:rsidRPr="001D14A0">
        <w:rPr>
          <w:lang w:val="en-US"/>
        </w:rPr>
        <w:t>1</w:t>
      </w:r>
      <w:r w:rsidR="00ED3FF5" w:rsidRPr="001D14A0">
        <w:rPr>
          <w:lang w:val="en-US"/>
        </w:rPr>
        <w:t>2</w:t>
      </w:r>
      <w:r w:rsidR="006D44EB" w:rsidRPr="001D14A0">
        <w:rPr>
          <w:lang w:val="en-US"/>
        </w:rPr>
        <w:t>:</w:t>
      </w:r>
      <w:r w:rsidR="00ED3FF5" w:rsidRPr="001D14A0">
        <w:rPr>
          <w:lang w:val="en-US"/>
        </w:rPr>
        <w:t>3</w:t>
      </w:r>
      <w:r w:rsidR="006D44EB" w:rsidRPr="001D14A0">
        <w:rPr>
          <w:lang w:val="en-US"/>
        </w:rPr>
        <w:t>0-14:</w:t>
      </w:r>
      <w:r w:rsidR="00E13676">
        <w:rPr>
          <w:lang w:val="en-US"/>
        </w:rPr>
        <w:t>10</w:t>
      </w:r>
      <w:r w:rsidR="00E13676" w:rsidRPr="001D14A0">
        <w:rPr>
          <w:lang w:val="en-US"/>
        </w:rPr>
        <w:t xml:space="preserve"> </w:t>
      </w:r>
      <w:r w:rsidRPr="001D14A0">
        <w:rPr>
          <w:lang w:val="en-US"/>
        </w:rPr>
        <w:t xml:space="preserve">on </w:t>
      </w:r>
      <w:r w:rsidR="00ED3FF5" w:rsidRPr="001D14A0">
        <w:rPr>
          <w:lang w:val="en-US"/>
        </w:rPr>
        <w:t>13</w:t>
      </w:r>
      <w:r w:rsidR="006D44EB" w:rsidRPr="001D14A0">
        <w:rPr>
          <w:lang w:val="en-US"/>
        </w:rPr>
        <w:t xml:space="preserve"> </w:t>
      </w:r>
      <w:r w:rsidR="00ED3FF5" w:rsidRPr="001D14A0">
        <w:rPr>
          <w:lang w:val="en-US"/>
        </w:rPr>
        <w:t>January</w:t>
      </w:r>
      <w:r w:rsidRPr="001D14A0">
        <w:rPr>
          <w:lang w:val="en-US"/>
        </w:rPr>
        <w:t xml:space="preserve"> (</w:t>
      </w:r>
      <w:r w:rsidR="006D44EB" w:rsidRPr="001D14A0">
        <w:rPr>
          <w:lang w:val="en-US"/>
        </w:rPr>
        <w:t>Thursday</w:t>
      </w:r>
      <w:r w:rsidRPr="001D14A0">
        <w:rPr>
          <w:lang w:val="en-US"/>
        </w:rPr>
        <w:t>) 202</w:t>
      </w:r>
      <w:r w:rsidR="00ED3FF5" w:rsidRPr="001D14A0">
        <w:rPr>
          <w:lang w:val="en-US"/>
        </w:rPr>
        <w:t>2</w:t>
      </w:r>
      <w:r w:rsidRPr="001D14A0">
        <w:rPr>
          <w:lang w:val="en-US"/>
        </w:rPr>
        <w:t>.</w:t>
      </w:r>
      <w:r w:rsidR="00875DA7" w:rsidRPr="001D14A0">
        <w:rPr>
          <w:lang w:val="en-US"/>
        </w:rPr>
        <w:t xml:space="preserve">  This Rapporteur Group also held two editing sessions (16:30-18:00 on 11 January and 11:30-12:</w:t>
      </w:r>
      <w:r w:rsidR="00E13676">
        <w:rPr>
          <w:lang w:val="en-US"/>
        </w:rPr>
        <w:t>05</w:t>
      </w:r>
      <w:r w:rsidR="00E13676" w:rsidRPr="001D14A0">
        <w:rPr>
          <w:lang w:val="en-US"/>
        </w:rPr>
        <w:t xml:space="preserve"> </w:t>
      </w:r>
      <w:r w:rsidR="00875DA7" w:rsidRPr="001D14A0">
        <w:rPr>
          <w:lang w:val="en-US"/>
        </w:rPr>
        <w:t>on 13 January) for the draft action plan for the analysis of ITU-T study group restructuring.  These editing sessions were chaired by Mr Greg Ratta (USA), the Editor of this document.</w:t>
      </w:r>
    </w:p>
    <w:p w14:paraId="42FF912A" w14:textId="0A74525A" w:rsidR="00217309" w:rsidRPr="001D14A0" w:rsidRDefault="000D3312" w:rsidP="000D3312">
      <w:pPr>
        <w:rPr>
          <w:lang w:val="en-US"/>
        </w:rPr>
      </w:pPr>
      <w:r w:rsidRPr="001D14A0">
        <w:rPr>
          <w:lang w:val="en-US"/>
        </w:rPr>
        <w:t>RG-WP is pleased to bring the following actions to the attention of the TSAG plenary:</w:t>
      </w:r>
    </w:p>
    <w:p w14:paraId="602AC1B1" w14:textId="77777777" w:rsidR="007161B7" w:rsidRPr="007161B7" w:rsidRDefault="007161B7" w:rsidP="00217309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</w:p>
    <w:p w14:paraId="32EFEE9B" w14:textId="0C5C3D18" w:rsidR="00217309" w:rsidRPr="001D14A0" w:rsidRDefault="00217309" w:rsidP="00217309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</w:t>
      </w:r>
      <w:r w:rsidR="000D3312" w:rsidRPr="001D14A0">
        <w:rPr>
          <w:rFonts w:asciiTheme="majorBidi" w:hAnsiTheme="majorBidi"/>
          <w:b/>
          <w:bCs/>
          <w:i/>
          <w:iCs/>
          <w:noProof/>
          <w:lang w:val="en-US"/>
        </w:rPr>
        <w:t xml:space="preserve"> TSAG RG-WP-1</w:t>
      </w:r>
      <w:r w:rsidR="000D3312"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="000D3312" w:rsidRPr="001D14A0">
        <w:rPr>
          <w:rFonts w:asciiTheme="majorBidi" w:hAnsiTheme="majorBidi"/>
          <w:i/>
          <w:iCs/>
          <w:noProof/>
          <w:lang w:val="en-US"/>
        </w:rPr>
        <w:t xml:space="preserve">TSAG is </w:t>
      </w:r>
      <w:r w:rsidR="005524C9">
        <w:rPr>
          <w:rFonts w:asciiTheme="majorBidi" w:hAnsiTheme="majorBidi"/>
          <w:i/>
          <w:iCs/>
          <w:noProof/>
          <w:lang w:val="en-US"/>
        </w:rPr>
        <w:t>invited</w:t>
      </w:r>
      <w:r w:rsidR="005524C9" w:rsidRPr="001D14A0">
        <w:rPr>
          <w:rFonts w:asciiTheme="majorBidi" w:hAnsiTheme="majorBidi"/>
          <w:i/>
          <w:iCs/>
          <w:noProof/>
          <w:lang w:val="en-US"/>
        </w:rPr>
        <w:t xml:space="preserve"> </w:t>
      </w:r>
      <w:r w:rsidR="000D3312" w:rsidRPr="001D14A0">
        <w:rPr>
          <w:rFonts w:asciiTheme="majorBidi" w:hAnsiTheme="majorBidi"/>
          <w:i/>
          <w:iCs/>
          <w:noProof/>
          <w:lang w:val="en-US"/>
        </w:rPr>
        <w:t xml:space="preserve">to review and approve the RG-WP report in </w:t>
      </w:r>
      <w:hyperlink r:id="rId12" w:history="1">
        <w:r w:rsidR="000D3312" w:rsidRPr="001D14A0">
          <w:rPr>
            <w:rStyle w:val="Hyperlink"/>
            <w:i/>
            <w:iCs/>
            <w:noProof/>
            <w:lang w:val="en-US"/>
          </w:rPr>
          <w:t>TD</w:t>
        </w:r>
        <w:r w:rsidR="006D44EB" w:rsidRPr="001D14A0">
          <w:rPr>
            <w:rStyle w:val="Hyperlink"/>
            <w:i/>
            <w:iCs/>
            <w:noProof/>
            <w:lang w:val="en-US"/>
          </w:rPr>
          <w:t>1</w:t>
        </w:r>
        <w:r w:rsidR="00ED3FF5" w:rsidRPr="001D14A0">
          <w:rPr>
            <w:rStyle w:val="Hyperlink"/>
            <w:i/>
            <w:iCs/>
            <w:noProof/>
            <w:lang w:val="en-US"/>
          </w:rPr>
          <w:t>184</w:t>
        </w:r>
      </w:hyperlink>
      <w:r w:rsidR="000D3312" w:rsidRPr="001D14A0">
        <w:rPr>
          <w:rFonts w:asciiTheme="majorBidi" w:hAnsiTheme="majorBidi"/>
          <w:i/>
          <w:iCs/>
          <w:noProof/>
          <w:lang w:val="en-US"/>
        </w:rPr>
        <w:t>.</w:t>
      </w:r>
    </w:p>
    <w:p w14:paraId="3A4F8EDF" w14:textId="77777777" w:rsidR="007161B7" w:rsidRPr="007161B7" w:rsidRDefault="007161B7" w:rsidP="007161B7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</w:p>
    <w:p w14:paraId="3B3998D2" w14:textId="71800559" w:rsidR="007161B7" w:rsidRPr="001D14A0" w:rsidRDefault="007161B7" w:rsidP="007161B7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2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TSAG is </w:t>
      </w:r>
      <w:r w:rsidR="005524C9">
        <w:rPr>
          <w:rFonts w:asciiTheme="majorBidi" w:hAnsiTheme="majorBidi"/>
          <w:i/>
          <w:iCs/>
          <w:noProof/>
          <w:lang w:val="en-US"/>
        </w:rPr>
        <w:t>invited</w:t>
      </w:r>
      <w:r w:rsidR="005524C9" w:rsidRPr="001D14A0">
        <w:rPr>
          <w:rFonts w:asciiTheme="majorBidi" w:hAnsiTheme="majorBidi"/>
          <w:i/>
          <w:iCs/>
          <w:noProof/>
          <w:lang w:val="en-US"/>
        </w:rPr>
        <w:t xml:space="preserve"> 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to </w:t>
      </w:r>
      <w:r w:rsidRPr="007161B7">
        <w:rPr>
          <w:rFonts w:asciiTheme="majorBidi" w:hAnsiTheme="majorBidi"/>
          <w:i/>
          <w:iCs/>
          <w:noProof/>
          <w:lang w:val="en-US"/>
        </w:rPr>
        <w:t>approve th</w:t>
      </w:r>
      <w:r>
        <w:rPr>
          <w:rFonts w:asciiTheme="majorBidi" w:hAnsiTheme="majorBidi"/>
          <w:i/>
          <w:iCs/>
          <w:noProof/>
          <w:lang w:val="en-US"/>
        </w:rPr>
        <w:t>e</w:t>
      </w:r>
      <w:r w:rsidRPr="007161B7">
        <w:rPr>
          <w:rFonts w:asciiTheme="majorBidi" w:hAnsiTheme="majorBidi"/>
          <w:i/>
          <w:iCs/>
          <w:noProof/>
          <w:lang w:val="en-US"/>
        </w:rPr>
        <w:t xml:space="preserve"> </w:t>
      </w:r>
      <w:r w:rsidR="00D943DE">
        <w:rPr>
          <w:rFonts w:asciiTheme="majorBidi" w:hAnsiTheme="majorBidi"/>
          <w:i/>
          <w:iCs/>
          <w:noProof/>
          <w:lang w:val="en-US"/>
        </w:rPr>
        <w:t xml:space="preserve">draft </w:t>
      </w:r>
      <w:r w:rsidRPr="007161B7">
        <w:rPr>
          <w:rFonts w:asciiTheme="majorBidi" w:hAnsiTheme="majorBidi"/>
          <w:i/>
          <w:iCs/>
          <w:noProof/>
          <w:lang w:val="en-US"/>
        </w:rPr>
        <w:t>action plan</w:t>
      </w:r>
      <w:r>
        <w:rPr>
          <w:rFonts w:asciiTheme="majorBidi" w:hAnsiTheme="majorBidi"/>
          <w:i/>
          <w:iCs/>
          <w:noProof/>
          <w:lang w:val="en-US"/>
        </w:rPr>
        <w:t xml:space="preserve"> given in </w:t>
      </w:r>
      <w:hyperlink r:id="rId13" w:history="1">
        <w:r w:rsidRPr="007161B7">
          <w:rPr>
            <w:rStyle w:val="Hyperlink"/>
            <w:i/>
            <w:iCs/>
            <w:lang w:val="en-US"/>
          </w:rPr>
          <w:t>TD1319R1</w:t>
        </w:r>
      </w:hyperlink>
      <w:r w:rsidRPr="007161B7">
        <w:rPr>
          <w:rFonts w:asciiTheme="majorBidi" w:hAnsiTheme="majorBidi"/>
          <w:i/>
          <w:iCs/>
          <w:noProof/>
          <w:lang w:val="en-US"/>
        </w:rPr>
        <w:t xml:space="preserve"> and to report to WTSA-20 for approval and guidance.</w:t>
      </w:r>
    </w:p>
    <w:p w14:paraId="04463543" w14:textId="77777777" w:rsidR="00303B46" w:rsidRDefault="00303B46" w:rsidP="00303B46">
      <w:pPr>
        <w:rPr>
          <w:lang w:val="en-US"/>
        </w:rPr>
      </w:pPr>
    </w:p>
    <w:p w14:paraId="1475F005" w14:textId="443DADB5" w:rsidR="00303B46" w:rsidRPr="001D14A0" w:rsidRDefault="00303B46" w:rsidP="00303B46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3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TSAG is </w:t>
      </w:r>
      <w:r w:rsidR="005524C9">
        <w:rPr>
          <w:rFonts w:asciiTheme="majorBidi" w:hAnsiTheme="majorBidi"/>
          <w:i/>
          <w:iCs/>
          <w:noProof/>
          <w:lang w:val="en-US"/>
        </w:rPr>
        <w:t>invited</w:t>
      </w:r>
      <w:r w:rsidR="005524C9" w:rsidRPr="001D14A0">
        <w:rPr>
          <w:rFonts w:asciiTheme="majorBidi" w:hAnsiTheme="majorBidi"/>
          <w:i/>
          <w:iCs/>
          <w:noProof/>
          <w:lang w:val="en-US"/>
        </w:rPr>
        <w:t xml:space="preserve"> </w:t>
      </w:r>
      <w:r w:rsidRPr="001D14A0">
        <w:rPr>
          <w:rFonts w:asciiTheme="majorBidi" w:hAnsiTheme="majorBidi"/>
          <w:i/>
          <w:iCs/>
          <w:noProof/>
          <w:lang w:val="en-US"/>
        </w:rPr>
        <w:t>to</w:t>
      </w:r>
      <w:r w:rsidRPr="00303B46">
        <w:rPr>
          <w:rFonts w:asciiTheme="majorBidi" w:hAnsiTheme="majorBidi"/>
          <w:i/>
          <w:iCs/>
          <w:noProof/>
          <w:lang w:val="en-US"/>
        </w:rPr>
        <w:t xml:space="preserve"> send the proposed changes to Resolutions 20 and 29</w:t>
      </w:r>
      <w:r>
        <w:rPr>
          <w:rFonts w:asciiTheme="majorBidi" w:hAnsiTheme="majorBidi"/>
          <w:i/>
          <w:iCs/>
          <w:noProof/>
          <w:lang w:val="en-US"/>
        </w:rPr>
        <w:t xml:space="preserve"> from ITU-T SG2 given in</w:t>
      </w:r>
      <w:r w:rsidRPr="00303B46">
        <w:rPr>
          <w:rFonts w:asciiTheme="majorBidi" w:hAnsiTheme="majorBidi"/>
          <w:i/>
          <w:iCs/>
          <w:noProof/>
          <w:lang w:val="en-US"/>
        </w:rPr>
        <w:t xml:space="preserve"> </w:t>
      </w:r>
      <w:hyperlink r:id="rId14" w:history="1">
        <w:r w:rsidRPr="00303B46">
          <w:rPr>
            <w:rStyle w:val="Hyperlink"/>
            <w:i/>
            <w:iCs/>
            <w:lang w:val="en-US"/>
          </w:rPr>
          <w:t>TD1233</w:t>
        </w:r>
      </w:hyperlink>
      <w:r w:rsidRPr="00303B46">
        <w:rPr>
          <w:rFonts w:asciiTheme="majorBidi" w:hAnsiTheme="majorBidi"/>
          <w:i/>
          <w:iCs/>
          <w:noProof/>
          <w:lang w:val="en-US"/>
        </w:rPr>
        <w:t xml:space="preserve"> to WTSA-20</w:t>
      </w:r>
      <w:r w:rsidRPr="007161B7">
        <w:rPr>
          <w:rFonts w:asciiTheme="majorBidi" w:hAnsiTheme="majorBidi"/>
          <w:i/>
          <w:iCs/>
          <w:noProof/>
          <w:lang w:val="en-US"/>
        </w:rPr>
        <w:t>.</w:t>
      </w:r>
    </w:p>
    <w:p w14:paraId="628FF48A" w14:textId="77777777" w:rsidR="00D30798" w:rsidRPr="001D14A0" w:rsidRDefault="00D30798" w:rsidP="00D30798">
      <w:pPr>
        <w:rPr>
          <w:lang w:val="en-US"/>
        </w:rPr>
      </w:pPr>
    </w:p>
    <w:p w14:paraId="177EFEC2" w14:textId="0CD8E09C" w:rsidR="00941363" w:rsidRPr="001D14A0" w:rsidRDefault="00941363">
      <w:pPr>
        <w:spacing w:before="0" w:after="160" w:line="259" w:lineRule="auto"/>
        <w:rPr>
          <w:lang w:val="en-US"/>
        </w:rPr>
      </w:pPr>
      <w:r w:rsidRPr="001D14A0">
        <w:rPr>
          <w:lang w:val="en-US"/>
        </w:rPr>
        <w:br w:type="page"/>
      </w:r>
    </w:p>
    <w:p w14:paraId="5C13D9E9" w14:textId="77777777" w:rsidR="00941363" w:rsidRPr="001D14A0" w:rsidRDefault="00941363" w:rsidP="0094136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  <w:rPr>
          <w:lang w:val="en-US"/>
        </w:rPr>
      </w:pPr>
      <w:bookmarkStart w:id="12" w:name="_Toc32565386"/>
      <w:r w:rsidRPr="001D14A0">
        <w:rPr>
          <w:lang w:val="en-US"/>
        </w:rPr>
        <w:lastRenderedPageBreak/>
        <w:t>General</w:t>
      </w:r>
      <w:bookmarkEnd w:id="12"/>
    </w:p>
    <w:p w14:paraId="009BAD1E" w14:textId="30538F15" w:rsidR="00941363" w:rsidRPr="001D14A0" w:rsidRDefault="00941363" w:rsidP="00941363">
      <w:pPr>
        <w:rPr>
          <w:lang w:val="en-US"/>
        </w:rPr>
      </w:pPr>
      <w:r w:rsidRPr="001D14A0">
        <w:rPr>
          <w:lang w:val="en-US"/>
        </w:rPr>
        <w:t>This TD contains the report of t</w:t>
      </w:r>
      <w:bookmarkStart w:id="13" w:name="_GoBack"/>
      <w:bookmarkEnd w:id="13"/>
      <w:r w:rsidRPr="001D14A0">
        <w:rPr>
          <w:lang w:val="en-US"/>
        </w:rPr>
        <w:t>he TSAG Rapporteur Group on Work Program and Structure (RG-WP).</w:t>
      </w:r>
    </w:p>
    <w:p w14:paraId="6F4D19D5" w14:textId="7C79816F" w:rsidR="00941363" w:rsidRPr="001D14A0" w:rsidRDefault="00941363" w:rsidP="00941363">
      <w:pPr>
        <w:rPr>
          <w:lang w:val="en-US"/>
        </w:rPr>
      </w:pPr>
      <w:r w:rsidRPr="001D14A0">
        <w:rPr>
          <w:lang w:val="en-US"/>
        </w:rPr>
        <w:t xml:space="preserve">The meeting was chaired by the Rapporteur, </w:t>
      </w:r>
      <w:r w:rsidR="00D36A1A" w:rsidRPr="001D14A0">
        <w:rPr>
          <w:lang w:val="en-US"/>
        </w:rPr>
        <w:t>Ms Miho Naganuma (NEC, Japan)</w:t>
      </w:r>
      <w:r w:rsidRPr="001D14A0">
        <w:rPr>
          <w:lang w:val="en-US"/>
        </w:rPr>
        <w:t xml:space="preserve"> with the assistance of Mr Hiroshi Ota (TSB), and </w:t>
      </w:r>
      <w:r w:rsidR="00ED3FF5" w:rsidRPr="001D14A0">
        <w:rPr>
          <w:lang w:val="en-US"/>
        </w:rPr>
        <w:t>held 12:30-14:25 on 11 January (Tuesday) and 12:30-14:</w:t>
      </w:r>
      <w:r w:rsidR="00E13676">
        <w:rPr>
          <w:lang w:val="en-US"/>
        </w:rPr>
        <w:t>10</w:t>
      </w:r>
      <w:r w:rsidR="00E13676" w:rsidRPr="001D14A0">
        <w:rPr>
          <w:lang w:val="en-US"/>
        </w:rPr>
        <w:t xml:space="preserve"> </w:t>
      </w:r>
      <w:r w:rsidR="00ED3FF5" w:rsidRPr="001D14A0">
        <w:rPr>
          <w:lang w:val="en-US"/>
        </w:rPr>
        <w:t>on 13 January (Thursday) 2022</w:t>
      </w:r>
      <w:r w:rsidRPr="001D14A0">
        <w:rPr>
          <w:lang w:val="en-US"/>
        </w:rPr>
        <w:t xml:space="preserve"> as e-meeting</w:t>
      </w:r>
      <w:r w:rsidR="000D3312" w:rsidRPr="001D14A0">
        <w:rPr>
          <w:lang w:val="en-US"/>
        </w:rPr>
        <w:t xml:space="preserve"> sessions</w:t>
      </w:r>
      <w:r w:rsidRPr="001D14A0">
        <w:rPr>
          <w:lang w:val="en-US"/>
        </w:rPr>
        <w:t>.</w:t>
      </w:r>
      <w:r w:rsidR="00355FEC" w:rsidRPr="001D14A0">
        <w:rPr>
          <w:lang w:val="en-US"/>
        </w:rPr>
        <w:t xml:space="preserve">  This Rapporteur Group also held two editing sessions (16:30-18:00 on 11 January and 11:30-12:</w:t>
      </w:r>
      <w:r w:rsidR="00E13676">
        <w:rPr>
          <w:lang w:val="en-US"/>
        </w:rPr>
        <w:t>05</w:t>
      </w:r>
      <w:r w:rsidR="00E13676" w:rsidRPr="001D14A0">
        <w:rPr>
          <w:lang w:val="en-US"/>
        </w:rPr>
        <w:t xml:space="preserve"> </w:t>
      </w:r>
      <w:r w:rsidR="00355FEC" w:rsidRPr="001D14A0">
        <w:rPr>
          <w:lang w:val="en-US"/>
        </w:rPr>
        <w:t>on 13 January) for the draft action plan for the analysis of ITU-T study group restructuring</w:t>
      </w:r>
      <w:r w:rsidR="00875DA7" w:rsidRPr="001D14A0">
        <w:rPr>
          <w:lang w:val="en-US"/>
        </w:rPr>
        <w:t>.  These editing sessions</w:t>
      </w:r>
      <w:r w:rsidR="00355FEC" w:rsidRPr="001D14A0">
        <w:rPr>
          <w:lang w:val="en-US"/>
        </w:rPr>
        <w:t xml:space="preserve"> were chaired by Mr Greg Ratta (USA), the Editor of this document.</w:t>
      </w:r>
    </w:p>
    <w:p w14:paraId="38E98CEB" w14:textId="72CFD53B" w:rsidR="00D561E7" w:rsidRPr="001D14A0" w:rsidRDefault="00D561E7" w:rsidP="00941363">
      <w:pPr>
        <w:rPr>
          <w:lang w:val="en-US"/>
        </w:rPr>
      </w:pPr>
    </w:p>
    <w:p w14:paraId="7F101111" w14:textId="6CC238CB" w:rsidR="007B020E" w:rsidRDefault="007B020E" w:rsidP="007B020E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RG-WP-1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TSAG is </w:t>
      </w:r>
      <w:r w:rsidR="005524C9">
        <w:rPr>
          <w:rFonts w:asciiTheme="majorBidi" w:hAnsiTheme="majorBidi"/>
          <w:i/>
          <w:iCs/>
          <w:noProof/>
          <w:lang w:val="en-US"/>
        </w:rPr>
        <w:t>invited</w:t>
      </w:r>
      <w:r w:rsidR="005524C9" w:rsidRPr="001D14A0">
        <w:rPr>
          <w:rFonts w:asciiTheme="majorBidi" w:hAnsiTheme="majorBidi"/>
          <w:i/>
          <w:iCs/>
          <w:noProof/>
          <w:lang w:val="en-US"/>
        </w:rPr>
        <w:t xml:space="preserve"> 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to review and approve the RG-WP report in </w:t>
      </w:r>
      <w:hyperlink r:id="rId15" w:history="1">
        <w:r w:rsidR="00ED3FF5" w:rsidRPr="001D14A0">
          <w:rPr>
            <w:rStyle w:val="Hyperlink"/>
            <w:i/>
            <w:iCs/>
            <w:noProof/>
            <w:lang w:val="en-US"/>
          </w:rPr>
          <w:t>TD1184</w:t>
        </w:r>
      </w:hyperlink>
      <w:r w:rsidRPr="001D14A0">
        <w:rPr>
          <w:rFonts w:asciiTheme="majorBidi" w:hAnsiTheme="majorBidi"/>
          <w:i/>
          <w:iCs/>
          <w:noProof/>
          <w:lang w:val="en-US"/>
        </w:rPr>
        <w:t>.</w:t>
      </w:r>
    </w:p>
    <w:p w14:paraId="03E72A20" w14:textId="77777777" w:rsidR="004C2AA6" w:rsidRPr="004C2AA6" w:rsidRDefault="004C2AA6" w:rsidP="004C2AA6">
      <w:pPr>
        <w:rPr>
          <w:lang w:val="en-US"/>
        </w:rPr>
      </w:pPr>
    </w:p>
    <w:p w14:paraId="1A6E3BC3" w14:textId="77777777" w:rsidR="00941363" w:rsidRPr="001D14A0" w:rsidRDefault="00941363" w:rsidP="0094136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  <w:rPr>
          <w:lang w:val="en-US"/>
        </w:rPr>
      </w:pPr>
      <w:bookmarkStart w:id="14" w:name="_Toc32565387"/>
      <w:r w:rsidRPr="001D14A0">
        <w:rPr>
          <w:lang w:val="en-US"/>
        </w:rPr>
        <w:t>Approval of the agenda and document allocation</w:t>
      </w:r>
      <w:bookmarkEnd w:id="14"/>
    </w:p>
    <w:p w14:paraId="11F777A4" w14:textId="0DEFD345" w:rsidR="00941363" w:rsidRPr="001D14A0" w:rsidRDefault="00941363" w:rsidP="00941363">
      <w:pPr>
        <w:rPr>
          <w:lang w:val="en-US"/>
        </w:rPr>
      </w:pPr>
      <w:r w:rsidRPr="001D14A0">
        <w:rPr>
          <w:lang w:val="en-US"/>
        </w:rPr>
        <w:t xml:space="preserve">The meeting adopted the agenda in </w:t>
      </w:r>
      <w:hyperlink r:id="rId16" w:history="1">
        <w:r w:rsidR="00875DA7" w:rsidRPr="001D14A0">
          <w:rPr>
            <w:rStyle w:val="Hyperlink"/>
            <w:rFonts w:ascii="Times New Roman" w:hAnsi="Times New Roman"/>
            <w:lang w:val="en-US"/>
          </w:rPr>
          <w:t>TD1183</w:t>
        </w:r>
      </w:hyperlink>
      <w:r w:rsidRPr="001D14A0">
        <w:rPr>
          <w:lang w:val="en-US"/>
        </w:rPr>
        <w:t xml:space="preserve"> </w:t>
      </w:r>
      <w:r w:rsidR="00875DA7" w:rsidRPr="001D14A0">
        <w:rPr>
          <w:lang w:val="en-US"/>
        </w:rPr>
        <w:t>without any modification</w:t>
      </w:r>
      <w:r w:rsidR="001A603C" w:rsidRPr="001D14A0">
        <w:rPr>
          <w:lang w:val="en-US"/>
        </w:rPr>
        <w:t>.</w:t>
      </w:r>
    </w:p>
    <w:p w14:paraId="5DB59336" w14:textId="77777777" w:rsidR="00941363" w:rsidRPr="001D14A0" w:rsidRDefault="00941363" w:rsidP="0094136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  <w:rPr>
          <w:lang w:val="en-US"/>
        </w:rPr>
      </w:pPr>
      <w:bookmarkStart w:id="15" w:name="_Toc32565388"/>
      <w:r w:rsidRPr="001D14A0">
        <w:rPr>
          <w:lang w:val="en-US"/>
        </w:rPr>
        <w:t>Documentation</w:t>
      </w:r>
      <w:bookmarkEnd w:id="15"/>
    </w:p>
    <w:p w14:paraId="19DD6725" w14:textId="27AE4EAD" w:rsidR="00941363" w:rsidRPr="001D14A0" w:rsidRDefault="00941363" w:rsidP="00941363">
      <w:pPr>
        <w:rPr>
          <w:lang w:val="en-US"/>
        </w:rPr>
      </w:pPr>
      <w:r w:rsidRPr="001D14A0">
        <w:rPr>
          <w:lang w:val="en-US"/>
        </w:rPr>
        <w:t xml:space="preserve">The allocation of documents is provided in </w:t>
      </w:r>
      <w:r w:rsidR="004D0992" w:rsidRPr="001D14A0">
        <w:rPr>
          <w:lang w:val="en-US"/>
        </w:rPr>
        <w:t xml:space="preserve">Annex </w:t>
      </w:r>
      <w:r w:rsidR="009B5F92" w:rsidRPr="001D14A0">
        <w:rPr>
          <w:lang w:val="en-US"/>
        </w:rPr>
        <w:t xml:space="preserve">B </w:t>
      </w:r>
      <w:r w:rsidR="004D0992" w:rsidRPr="001D14A0">
        <w:rPr>
          <w:lang w:val="en-US"/>
        </w:rPr>
        <w:t xml:space="preserve">to </w:t>
      </w:r>
      <w:r w:rsidR="0052428D" w:rsidRPr="001D14A0">
        <w:rPr>
          <w:lang w:val="en-US"/>
        </w:rPr>
        <w:t>this TD (</w:t>
      </w:r>
      <w:hyperlink r:id="rId17" w:history="1">
        <w:r w:rsidR="00875DA7" w:rsidRPr="001D14A0">
          <w:rPr>
            <w:rStyle w:val="Hyperlink"/>
            <w:rFonts w:ascii="Times New Roman" w:hAnsi="Times New Roman"/>
            <w:lang w:val="en-US"/>
          </w:rPr>
          <w:t>TD1184</w:t>
        </w:r>
      </w:hyperlink>
      <w:r w:rsidR="0052428D" w:rsidRPr="001D14A0">
        <w:rPr>
          <w:lang w:val="en-US"/>
        </w:rPr>
        <w:t>).</w:t>
      </w:r>
    </w:p>
    <w:p w14:paraId="5DCAB8D4" w14:textId="77777777" w:rsidR="00941363" w:rsidRPr="001D14A0" w:rsidRDefault="00941363" w:rsidP="0094136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  <w:rPr>
          <w:lang w:val="en-US"/>
        </w:rPr>
      </w:pPr>
      <w:bookmarkStart w:id="16" w:name="_Toc32565389"/>
      <w:r w:rsidRPr="001D14A0">
        <w:rPr>
          <w:lang w:val="en-US"/>
        </w:rPr>
        <w:t>Recap of previous discussions</w:t>
      </w:r>
      <w:bookmarkEnd w:id="16"/>
    </w:p>
    <w:p w14:paraId="4521744F" w14:textId="7CB5BEB5" w:rsidR="00941363" w:rsidRPr="001D14A0" w:rsidRDefault="00941363" w:rsidP="00941363">
      <w:pPr>
        <w:rPr>
          <w:lang w:val="en-US"/>
        </w:rPr>
      </w:pPr>
      <w:r w:rsidRPr="001D14A0">
        <w:rPr>
          <w:lang w:val="en-US"/>
        </w:rPr>
        <w:t>The meeting noted the report of the previous meeting</w:t>
      </w:r>
      <w:r w:rsidR="0052428D" w:rsidRPr="001D14A0">
        <w:rPr>
          <w:lang w:val="en-US"/>
        </w:rPr>
        <w:t>s</w:t>
      </w:r>
      <w:r w:rsidRPr="001D14A0">
        <w:rPr>
          <w:lang w:val="en-US"/>
        </w:rPr>
        <w:t xml:space="preserve">, as found in </w:t>
      </w:r>
      <w:hyperlink r:id="rId18" w:history="1">
        <w:r w:rsidR="00875DA7" w:rsidRPr="001D14A0">
          <w:rPr>
            <w:rStyle w:val="Hyperlink"/>
            <w:lang w:val="en-US"/>
          </w:rPr>
          <w:t>TSAG-R23</w:t>
        </w:r>
      </w:hyperlink>
      <w:r w:rsidR="0052428D" w:rsidRPr="001D14A0">
        <w:rPr>
          <w:lang w:val="en-US"/>
        </w:rPr>
        <w:t xml:space="preserve">, </w:t>
      </w:r>
      <w:hyperlink r:id="rId19" w:history="1">
        <w:r w:rsidR="00875DA7" w:rsidRPr="001D14A0">
          <w:rPr>
            <w:rStyle w:val="Hyperlink"/>
            <w:lang w:val="en-US"/>
          </w:rPr>
          <w:t>TD1029R1</w:t>
        </w:r>
      </w:hyperlink>
      <w:r w:rsidR="0052428D" w:rsidRPr="001D14A0">
        <w:rPr>
          <w:lang w:val="en-US"/>
        </w:rPr>
        <w:t xml:space="preserve">, </w:t>
      </w:r>
      <w:hyperlink r:id="rId20" w:history="1">
        <w:r w:rsidR="00875DA7" w:rsidRPr="001D14A0">
          <w:rPr>
            <w:rStyle w:val="Hyperlink"/>
            <w:lang w:val="en-US"/>
          </w:rPr>
          <w:t>TD1203</w:t>
        </w:r>
      </w:hyperlink>
      <w:r w:rsidR="006C7ECD" w:rsidRPr="001D14A0">
        <w:rPr>
          <w:lang w:val="en-US"/>
        </w:rPr>
        <w:t xml:space="preserve"> a</w:t>
      </w:r>
      <w:r w:rsidR="0052428D" w:rsidRPr="001D14A0">
        <w:rPr>
          <w:lang w:val="en-US"/>
        </w:rPr>
        <w:t xml:space="preserve">nd </w:t>
      </w:r>
      <w:hyperlink r:id="rId21" w:history="1">
        <w:r w:rsidR="00875DA7" w:rsidRPr="001D14A0">
          <w:rPr>
            <w:rStyle w:val="Hyperlink"/>
            <w:lang w:val="en-US"/>
          </w:rPr>
          <w:t>TD1207</w:t>
        </w:r>
      </w:hyperlink>
      <w:r w:rsidR="0052428D" w:rsidRPr="001D14A0">
        <w:rPr>
          <w:lang w:val="en-US"/>
        </w:rPr>
        <w:t>.</w:t>
      </w:r>
      <w:r w:rsidR="006C7ECD" w:rsidRPr="001D14A0">
        <w:rPr>
          <w:lang w:val="en-US"/>
        </w:rPr>
        <w:t xml:space="preserve">  The meeting also noted Contributions presented during the Interregional Meeting for Preparation of WTSA-20 (virtual, </w:t>
      </w:r>
      <w:r w:rsidR="00875DA7" w:rsidRPr="001D14A0">
        <w:rPr>
          <w:lang w:val="en-US"/>
        </w:rPr>
        <w:t>6 January 2022</w:t>
      </w:r>
      <w:r w:rsidR="006C7ECD" w:rsidRPr="001D14A0">
        <w:rPr>
          <w:lang w:val="en-US"/>
        </w:rPr>
        <w:t xml:space="preserve">), as found in </w:t>
      </w:r>
      <w:hyperlink r:id="rId22" w:history="1">
        <w:r w:rsidR="00AA1F56" w:rsidRPr="001D14A0">
          <w:rPr>
            <w:rStyle w:val="Hyperlink"/>
            <w:rFonts w:eastAsia="Times New Roman"/>
            <w:lang w:val="en-US" w:eastAsia="en-US"/>
          </w:rPr>
          <w:t>C204</w:t>
        </w:r>
      </w:hyperlink>
      <w:r w:rsidR="00E3578E" w:rsidRPr="001D14A0">
        <w:rPr>
          <w:lang w:val="en-US"/>
        </w:rPr>
        <w:t xml:space="preserve">, </w:t>
      </w:r>
      <w:hyperlink r:id="rId23" w:history="1">
        <w:r w:rsidR="00AA1F56" w:rsidRPr="001D14A0">
          <w:rPr>
            <w:rStyle w:val="Hyperlink"/>
            <w:rFonts w:eastAsia="Times New Roman"/>
            <w:lang w:val="en-US" w:eastAsia="en-US"/>
          </w:rPr>
          <w:t>C211</w:t>
        </w:r>
      </w:hyperlink>
      <w:r w:rsidR="00E3578E" w:rsidRPr="001D14A0">
        <w:rPr>
          <w:lang w:val="en-US"/>
        </w:rPr>
        <w:t xml:space="preserve">, </w:t>
      </w:r>
      <w:hyperlink r:id="rId24" w:history="1">
        <w:r w:rsidR="00AA1F56" w:rsidRPr="001D14A0">
          <w:rPr>
            <w:rStyle w:val="Hyperlink"/>
            <w:rFonts w:eastAsia="Times New Roman"/>
            <w:lang w:val="en-US" w:eastAsia="en-US"/>
          </w:rPr>
          <w:t>C212</w:t>
        </w:r>
      </w:hyperlink>
      <w:r w:rsidR="00E3578E" w:rsidRPr="001D14A0">
        <w:rPr>
          <w:lang w:val="en-US"/>
        </w:rPr>
        <w:t xml:space="preserve"> and </w:t>
      </w:r>
      <w:hyperlink r:id="rId25" w:history="1">
        <w:r w:rsidR="00AA1F56" w:rsidRPr="001D14A0">
          <w:rPr>
            <w:rStyle w:val="Hyperlink"/>
            <w:rFonts w:eastAsia="Times New Roman"/>
            <w:lang w:val="en-US" w:eastAsia="en-US"/>
          </w:rPr>
          <w:t>C213</w:t>
        </w:r>
      </w:hyperlink>
      <w:r w:rsidR="009B5F92" w:rsidRPr="001D14A0">
        <w:rPr>
          <w:lang w:val="en-US"/>
        </w:rPr>
        <w:t>.</w:t>
      </w:r>
    </w:p>
    <w:p w14:paraId="2D216161" w14:textId="77777777" w:rsidR="00941363" w:rsidRPr="001D14A0" w:rsidRDefault="00941363" w:rsidP="0094136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  <w:rPr>
          <w:lang w:val="en-US"/>
        </w:rPr>
      </w:pPr>
      <w:bookmarkStart w:id="17" w:name="_Toc32565392"/>
      <w:r w:rsidRPr="001D14A0">
        <w:rPr>
          <w:lang w:val="en-US"/>
        </w:rPr>
        <w:t>WTSA</w:t>
      </w:r>
      <w:bookmarkEnd w:id="17"/>
    </w:p>
    <w:p w14:paraId="74A17F08" w14:textId="5DDF78B1" w:rsidR="00941363" w:rsidRPr="001D14A0" w:rsidRDefault="00941363" w:rsidP="00941363">
      <w:pPr>
        <w:pStyle w:val="Heading2"/>
        <w:keepLines w:val="0"/>
        <w:numPr>
          <w:ilvl w:val="1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60"/>
        <w:textAlignment w:val="auto"/>
        <w:rPr>
          <w:lang w:val="en-US"/>
        </w:rPr>
      </w:pPr>
      <w:bookmarkStart w:id="18" w:name="_Toc32565393"/>
      <w:r w:rsidRPr="001D14A0">
        <w:rPr>
          <w:lang w:val="en-US"/>
        </w:rPr>
        <w:t>General</w:t>
      </w:r>
      <w:bookmarkEnd w:id="18"/>
    </w:p>
    <w:p w14:paraId="6125FD75" w14:textId="5A510EA4" w:rsidR="006C7ECD" w:rsidRPr="001D14A0" w:rsidRDefault="006C7ECD" w:rsidP="006C7ECD">
      <w:pPr>
        <w:rPr>
          <w:lang w:val="en-US" w:eastAsia="en-US"/>
        </w:rPr>
      </w:pPr>
      <w:r w:rsidRPr="001D14A0">
        <w:rPr>
          <w:lang w:val="en-US" w:eastAsia="en-US"/>
        </w:rPr>
        <w:t>None.</w:t>
      </w:r>
    </w:p>
    <w:p w14:paraId="6DACEE65" w14:textId="5DFE4E08" w:rsidR="006C7ECD" w:rsidRPr="001D14A0" w:rsidRDefault="00902FFA" w:rsidP="00941363">
      <w:pPr>
        <w:pStyle w:val="Heading2"/>
        <w:keepLines w:val="0"/>
        <w:numPr>
          <w:ilvl w:val="1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60"/>
        <w:textAlignment w:val="auto"/>
        <w:rPr>
          <w:lang w:val="en-US"/>
        </w:rPr>
      </w:pPr>
      <w:bookmarkStart w:id="19" w:name="_Ref32327248"/>
      <w:bookmarkStart w:id="20" w:name="_Ref32565282"/>
      <w:bookmarkStart w:id="21" w:name="_Toc32565394"/>
      <w:r w:rsidRPr="001D14A0">
        <w:rPr>
          <w:lang w:val="en-US"/>
        </w:rPr>
        <w:t xml:space="preserve">Question </w:t>
      </w:r>
      <w:r w:rsidR="007626AF" w:rsidRPr="001D14A0">
        <w:rPr>
          <w:lang w:val="en-US"/>
        </w:rPr>
        <w:t xml:space="preserve">and mandate </w:t>
      </w:r>
      <w:r w:rsidRPr="001D14A0">
        <w:rPr>
          <w:lang w:val="en-US"/>
        </w:rPr>
        <w:t>updates</w:t>
      </w:r>
      <w:r w:rsidR="003F2310" w:rsidRPr="001D14A0">
        <w:rPr>
          <w:lang w:val="en-US"/>
        </w:rPr>
        <w:t xml:space="preserve"> to be proposed to WTSA-20</w:t>
      </w:r>
    </w:p>
    <w:p w14:paraId="1A1027FE" w14:textId="241924D6" w:rsidR="00902FFA" w:rsidRPr="001D14A0" w:rsidRDefault="008E423E" w:rsidP="00902FFA">
      <w:pPr>
        <w:rPr>
          <w:lang w:val="en-US" w:eastAsia="en-US"/>
        </w:rPr>
      </w:pPr>
      <w:hyperlink r:id="rId26" w:history="1">
        <w:r w:rsidR="00AA1F56" w:rsidRPr="001D14A0">
          <w:rPr>
            <w:rStyle w:val="Hyperlink"/>
            <w:lang w:val="en-US"/>
          </w:rPr>
          <w:t>TD1225</w:t>
        </w:r>
      </w:hyperlink>
      <w:r w:rsidR="00902FFA" w:rsidRPr="001D14A0">
        <w:rPr>
          <w:lang w:val="en-US" w:eastAsia="en-US"/>
        </w:rPr>
        <w:t xml:space="preserve"> (TSB) showed </w:t>
      </w:r>
      <w:r w:rsidR="0076649A" w:rsidRPr="001D14A0">
        <w:rPr>
          <w:lang w:val="en-US"/>
        </w:rPr>
        <w:t>a summary of the WTSA-20 preparation</w:t>
      </w:r>
      <w:r w:rsidR="00902FFA" w:rsidRPr="001D14A0">
        <w:rPr>
          <w:lang w:val="en-US"/>
        </w:rPr>
        <w:t>.</w:t>
      </w:r>
      <w:r w:rsidR="00902FFA" w:rsidRPr="001D14A0">
        <w:rPr>
          <w:lang w:val="en-US" w:eastAsia="en-US"/>
        </w:rPr>
        <w:t xml:space="preserve">  </w:t>
      </w:r>
      <w:r w:rsidR="00AA1F56" w:rsidRPr="001D14A0">
        <w:rPr>
          <w:lang w:val="en-US" w:eastAsia="en-US"/>
        </w:rPr>
        <w:t>Some</w:t>
      </w:r>
      <w:r w:rsidR="0076649A" w:rsidRPr="001D14A0">
        <w:rPr>
          <w:lang w:val="en-US" w:eastAsia="en-US"/>
        </w:rPr>
        <w:t xml:space="preserve"> changes were made</w:t>
      </w:r>
      <w:r w:rsidR="007626AF" w:rsidRPr="001D14A0">
        <w:rPr>
          <w:lang w:val="en-US" w:eastAsia="en-US"/>
        </w:rPr>
        <w:t xml:space="preserve"> to the Questions</w:t>
      </w:r>
      <w:r w:rsidR="00AA1F56" w:rsidRPr="001D14A0">
        <w:rPr>
          <w:lang w:val="en-US" w:eastAsia="en-US"/>
        </w:rPr>
        <w:t xml:space="preserve"> and Mandates</w:t>
      </w:r>
      <w:r w:rsidR="007626AF" w:rsidRPr="001D14A0">
        <w:rPr>
          <w:lang w:val="en-US" w:eastAsia="en-US"/>
        </w:rPr>
        <w:t xml:space="preserve"> </w:t>
      </w:r>
      <w:r w:rsidR="0076649A" w:rsidRPr="001D14A0">
        <w:rPr>
          <w:lang w:val="en-US" w:eastAsia="en-US"/>
        </w:rPr>
        <w:t xml:space="preserve">since the TSAG meeting in </w:t>
      </w:r>
      <w:r w:rsidR="00AA1F56" w:rsidRPr="001D14A0">
        <w:rPr>
          <w:lang w:val="en-US" w:eastAsia="en-US"/>
        </w:rPr>
        <w:t>October</w:t>
      </w:r>
      <w:r w:rsidR="0076649A" w:rsidRPr="001D14A0">
        <w:rPr>
          <w:lang w:val="en-US" w:eastAsia="en-US"/>
        </w:rPr>
        <w:t xml:space="preserve"> 2021</w:t>
      </w:r>
      <w:r w:rsidR="00AA1F56" w:rsidRPr="001D14A0">
        <w:rPr>
          <w:lang w:val="en-US" w:eastAsia="en-US"/>
        </w:rPr>
        <w:t>.</w:t>
      </w:r>
      <w:r w:rsidR="003F2310" w:rsidRPr="001D14A0">
        <w:rPr>
          <w:lang w:val="en-US" w:eastAsia="en-US"/>
        </w:rPr>
        <w:t xml:space="preserve">  The latest proposed mandates are given in </w:t>
      </w:r>
      <w:hyperlink r:id="rId27" w:history="1">
        <w:r w:rsidR="00AA1F56" w:rsidRPr="001D14A0">
          <w:rPr>
            <w:rStyle w:val="Hyperlink"/>
            <w:lang w:val="en-US"/>
          </w:rPr>
          <w:t>TD1310</w:t>
        </w:r>
      </w:hyperlink>
      <w:r w:rsidR="003F2310" w:rsidRPr="001D14A0">
        <w:rPr>
          <w:lang w:val="en-US" w:eastAsia="en-US"/>
        </w:rPr>
        <w:t>.</w:t>
      </w:r>
      <w:r w:rsidR="007A2417" w:rsidRPr="001D14A0">
        <w:rPr>
          <w:lang w:val="en-US" w:eastAsia="en-US"/>
        </w:rPr>
        <w:t xml:space="preserve">  The meeting noted the situation.</w:t>
      </w:r>
    </w:p>
    <w:bookmarkEnd w:id="19"/>
    <w:bookmarkEnd w:id="20"/>
    <w:bookmarkEnd w:id="21"/>
    <w:p w14:paraId="4B74DFE0" w14:textId="64B4BE4B" w:rsidR="00941363" w:rsidRPr="001D14A0" w:rsidRDefault="00AE31DD" w:rsidP="00941363">
      <w:pPr>
        <w:pStyle w:val="Heading2"/>
        <w:keepLines w:val="0"/>
        <w:numPr>
          <w:ilvl w:val="1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60"/>
        <w:textAlignment w:val="auto"/>
        <w:rPr>
          <w:lang w:val="en-US"/>
        </w:rPr>
      </w:pPr>
      <w:r w:rsidRPr="001D14A0">
        <w:rPr>
          <w:lang w:val="en-US"/>
        </w:rPr>
        <w:t>SG restructuring</w:t>
      </w:r>
    </w:p>
    <w:p w14:paraId="27B1B780" w14:textId="63B691ED" w:rsidR="007042D6" w:rsidRPr="001D14A0" w:rsidRDefault="008E423E" w:rsidP="007042D6">
      <w:pPr>
        <w:pStyle w:val="Tabletext"/>
        <w:rPr>
          <w:sz w:val="24"/>
          <w:szCs w:val="24"/>
          <w:lang w:val="en-US"/>
        </w:rPr>
      </w:pPr>
      <w:hyperlink r:id="rId28" w:history="1">
        <w:r w:rsidR="007042D6" w:rsidRPr="001D14A0">
          <w:rPr>
            <w:rStyle w:val="Hyperlink"/>
            <w:sz w:val="24"/>
            <w:szCs w:val="24"/>
            <w:lang w:val="en-US"/>
          </w:rPr>
          <w:t>TD1237</w:t>
        </w:r>
      </w:hyperlink>
      <w:r w:rsidR="007042D6" w:rsidRPr="001D14A0">
        <w:rPr>
          <w:sz w:val="24"/>
          <w:szCs w:val="24"/>
          <w:lang w:val="en-US"/>
        </w:rPr>
        <w:t>: (Editor) provided the current draft action plan for the analysis of ITU-T study group restructuring.</w:t>
      </w:r>
    </w:p>
    <w:p w14:paraId="49925FDD" w14:textId="77777777" w:rsidR="007042D6" w:rsidRPr="001D14A0" w:rsidRDefault="008E423E" w:rsidP="00AE31DD">
      <w:pPr>
        <w:rPr>
          <w:lang w:val="en-US"/>
        </w:rPr>
      </w:pPr>
      <w:hyperlink r:id="rId29" w:history="1">
        <w:r w:rsidR="007A2417" w:rsidRPr="001D14A0">
          <w:rPr>
            <w:rStyle w:val="Hyperlink"/>
            <w:lang w:val="en-US"/>
          </w:rPr>
          <w:t>C205</w:t>
        </w:r>
      </w:hyperlink>
      <w:r w:rsidR="007A2417" w:rsidRPr="001D14A0">
        <w:rPr>
          <w:lang w:val="en-US"/>
        </w:rPr>
        <w:t xml:space="preserve"> (Arab Standardization Team (AST)) and </w:t>
      </w:r>
      <w:hyperlink r:id="rId30" w:history="1">
        <w:r w:rsidR="007A2417" w:rsidRPr="001D14A0">
          <w:rPr>
            <w:rStyle w:val="Hyperlink"/>
            <w:lang w:val="en-US"/>
          </w:rPr>
          <w:t>C209</w:t>
        </w:r>
      </w:hyperlink>
      <w:r w:rsidR="007A2417" w:rsidRPr="001D14A0">
        <w:rPr>
          <w:lang w:val="en-US"/>
        </w:rPr>
        <w:t>: (Ministry of Industry and Information Technology (MIIT), China) provided comments to the draft action plan for the analysis of ITU-T study group restructuring (</w:t>
      </w:r>
      <w:hyperlink r:id="rId31" w:history="1">
        <w:r w:rsidR="007A2417" w:rsidRPr="001D14A0">
          <w:rPr>
            <w:rStyle w:val="Hyperlink"/>
            <w:lang w:val="en-US"/>
          </w:rPr>
          <w:t>TD1237</w:t>
        </w:r>
      </w:hyperlink>
      <w:r w:rsidR="007A2417" w:rsidRPr="001D14A0">
        <w:rPr>
          <w:lang w:val="en-US"/>
        </w:rPr>
        <w:t>).</w:t>
      </w:r>
    </w:p>
    <w:p w14:paraId="132665C9" w14:textId="77777777" w:rsidR="007E0AE3" w:rsidRDefault="008E423E" w:rsidP="00AE31DD">
      <w:pPr>
        <w:rPr>
          <w:lang w:val="en-US"/>
        </w:rPr>
      </w:pPr>
      <w:hyperlink r:id="rId32" w:history="1">
        <w:r w:rsidR="007E0AE3" w:rsidRPr="001D14A0">
          <w:rPr>
            <w:rStyle w:val="Hyperlink"/>
            <w:lang w:val="en-US"/>
          </w:rPr>
          <w:t>TD1229</w:t>
        </w:r>
      </w:hyperlink>
      <w:r w:rsidR="007E0AE3" w:rsidRPr="001D14A0">
        <w:rPr>
          <w:lang w:val="en-US"/>
        </w:rPr>
        <w:t xml:space="preserve"> (TSB) provided TSB’s comments to the action plan (</w:t>
      </w:r>
      <w:hyperlink r:id="rId33" w:history="1">
        <w:r w:rsidR="007E0AE3" w:rsidRPr="001D14A0">
          <w:rPr>
            <w:rStyle w:val="Hyperlink"/>
            <w:lang w:val="en-US"/>
          </w:rPr>
          <w:t>TD1237</w:t>
        </w:r>
      </w:hyperlink>
      <w:r w:rsidR="007E0AE3" w:rsidRPr="001D14A0">
        <w:rPr>
          <w:lang w:val="en-US"/>
        </w:rPr>
        <w:t xml:space="preserve">).  TSB also </w:t>
      </w:r>
      <w:r w:rsidR="007E0AE3" w:rsidRPr="001D14A0">
        <w:rPr>
          <w:lang w:val="en-US" w:eastAsia="en-US"/>
        </w:rPr>
        <w:t xml:space="preserve">briefly </w:t>
      </w:r>
      <w:r w:rsidR="007E0AE3" w:rsidRPr="001D14A0">
        <w:rPr>
          <w:lang w:val="en-US"/>
        </w:rPr>
        <w:t xml:space="preserve">introduced the statistics regarding ITU-T study group work given in </w:t>
      </w:r>
      <w:hyperlink r:id="rId34" w:history="1">
        <w:r w:rsidR="007E0AE3" w:rsidRPr="001D14A0">
          <w:rPr>
            <w:rStyle w:val="Hyperlink"/>
            <w:lang w:val="en-US"/>
          </w:rPr>
          <w:t>TD1188</w:t>
        </w:r>
      </w:hyperlink>
      <w:r w:rsidR="007E0AE3" w:rsidRPr="001D14A0">
        <w:rPr>
          <w:lang w:val="en-US"/>
        </w:rPr>
        <w:t xml:space="preserve"> (TSB) and </w:t>
      </w:r>
      <w:hyperlink r:id="rId35" w:history="1">
        <w:r w:rsidR="007E0AE3" w:rsidRPr="001D14A0">
          <w:rPr>
            <w:rStyle w:val="Hyperlink"/>
            <w:lang w:val="en-US"/>
          </w:rPr>
          <w:t>TD1189</w:t>
        </w:r>
      </w:hyperlink>
      <w:r w:rsidR="007E0AE3" w:rsidRPr="001D14A0">
        <w:rPr>
          <w:lang w:val="en-US"/>
        </w:rPr>
        <w:t xml:space="preserve"> (TSB).</w:t>
      </w:r>
    </w:p>
    <w:p w14:paraId="0F3AEA39" w14:textId="1C685225" w:rsidR="007A2417" w:rsidRDefault="007A2417" w:rsidP="00AE31DD">
      <w:pPr>
        <w:rPr>
          <w:lang w:val="en-US"/>
        </w:rPr>
      </w:pPr>
      <w:r w:rsidRPr="001D14A0">
        <w:rPr>
          <w:lang w:val="en-US"/>
        </w:rPr>
        <w:t xml:space="preserve">These </w:t>
      </w:r>
      <w:r w:rsidR="007042D6" w:rsidRPr="001D14A0">
        <w:rPr>
          <w:lang w:val="en-US"/>
        </w:rPr>
        <w:t>documents</w:t>
      </w:r>
      <w:r w:rsidRPr="001D14A0">
        <w:rPr>
          <w:lang w:val="en-US"/>
        </w:rPr>
        <w:t xml:space="preserve"> were used to update the action plan during the editing sessions.</w:t>
      </w:r>
      <w:r w:rsidR="00115C3F" w:rsidRPr="001D14A0">
        <w:rPr>
          <w:lang w:val="en-US"/>
        </w:rPr>
        <w:t xml:space="preserve">  Updated action plan is given in </w:t>
      </w:r>
      <w:hyperlink r:id="rId36" w:history="1">
        <w:r w:rsidR="00115C3F" w:rsidRPr="004C2AA6">
          <w:rPr>
            <w:rStyle w:val="Hyperlink"/>
            <w:lang w:val="en-US"/>
          </w:rPr>
          <w:t>TD</w:t>
        </w:r>
        <w:r w:rsidR="00192CAA" w:rsidRPr="004C2AA6">
          <w:rPr>
            <w:rStyle w:val="Hyperlink"/>
            <w:lang w:val="en-US"/>
          </w:rPr>
          <w:t>1319R1</w:t>
        </w:r>
      </w:hyperlink>
      <w:r w:rsidR="00192CAA" w:rsidRPr="004C2AA6">
        <w:t xml:space="preserve"> (Editor)</w:t>
      </w:r>
      <w:r w:rsidR="00115C3F" w:rsidRPr="001D14A0">
        <w:rPr>
          <w:lang w:val="en-US"/>
        </w:rPr>
        <w:t>.</w:t>
      </w:r>
      <w:r w:rsidR="00192CAA">
        <w:rPr>
          <w:lang w:val="en-US"/>
        </w:rPr>
        <w:t xml:space="preserve">  The following points were included in the action plan based on the comments from TSB given in </w:t>
      </w:r>
      <w:hyperlink r:id="rId37" w:history="1">
        <w:r w:rsidR="00192CAA" w:rsidRPr="001D14A0">
          <w:rPr>
            <w:rStyle w:val="Hyperlink"/>
            <w:lang w:val="en-US"/>
          </w:rPr>
          <w:t>TD1229</w:t>
        </w:r>
      </w:hyperlink>
      <w:r w:rsidR="00192CAA" w:rsidRPr="001D14A0">
        <w:rPr>
          <w:lang w:val="en-US"/>
        </w:rPr>
        <w:t xml:space="preserve"> (TSB)</w:t>
      </w:r>
      <w:r w:rsidR="00192CAA">
        <w:rPr>
          <w:lang w:val="en-US"/>
        </w:rPr>
        <w:t>:</w:t>
      </w:r>
    </w:p>
    <w:p w14:paraId="658BB935" w14:textId="77777777" w:rsidR="000C75F2" w:rsidRDefault="000C75F2" w:rsidP="000C75F2">
      <w:pPr>
        <w:rPr>
          <w:sz w:val="22"/>
          <w:szCs w:val="22"/>
          <w:lang w:val="en-US"/>
        </w:rPr>
      </w:pPr>
      <w:r>
        <w:lastRenderedPageBreak/>
        <w:t>In progressing this action plan, it is necessary:</w:t>
      </w:r>
    </w:p>
    <w:p w14:paraId="3C4D0663" w14:textId="77777777" w:rsidR="000C75F2" w:rsidRDefault="000C75F2" w:rsidP="000C75F2">
      <w:pPr>
        <w:numPr>
          <w:ilvl w:val="0"/>
          <w:numId w:val="45"/>
        </w:numPr>
        <w:spacing w:before="0"/>
        <w:rPr>
          <w:rFonts w:eastAsia="Times New Roman"/>
        </w:rPr>
      </w:pPr>
      <w:r>
        <w:rPr>
          <w:rFonts w:eastAsia="Times New Roman"/>
        </w:rPr>
        <w:t>to more clearly define the KPIs / metrics to be collected</w:t>
      </w:r>
    </w:p>
    <w:p w14:paraId="71FADF86" w14:textId="77777777" w:rsidR="000C75F2" w:rsidRDefault="000C75F2" w:rsidP="000C75F2">
      <w:pPr>
        <w:numPr>
          <w:ilvl w:val="0"/>
          <w:numId w:val="45"/>
        </w:numPr>
        <w:spacing w:before="0"/>
        <w:rPr>
          <w:rFonts w:eastAsia="Times New Roman"/>
        </w:rPr>
      </w:pPr>
      <w:r>
        <w:rPr>
          <w:rFonts w:eastAsia="Times New Roman"/>
        </w:rPr>
        <w:t xml:space="preserve">to establish priorities on the various KPIs / metrics to be collected, if necessary </w:t>
      </w:r>
    </w:p>
    <w:p w14:paraId="405E1689" w14:textId="77777777" w:rsidR="000C75F2" w:rsidRDefault="000C75F2" w:rsidP="000C75F2">
      <w:pPr>
        <w:numPr>
          <w:ilvl w:val="0"/>
          <w:numId w:val="45"/>
        </w:numPr>
        <w:spacing w:before="0"/>
        <w:rPr>
          <w:rFonts w:eastAsia="Times New Roman"/>
        </w:rPr>
      </w:pPr>
      <w:r>
        <w:rPr>
          <w:rFonts w:eastAsia="Times New Roman"/>
        </w:rPr>
        <w:t xml:space="preserve">to define a timeline when the KPIs / statistics should be implemented, and </w:t>
      </w:r>
    </w:p>
    <w:p w14:paraId="74934D2C" w14:textId="449A7202" w:rsidR="000C75F2" w:rsidRPr="00341B30" w:rsidRDefault="000C75F2" w:rsidP="000C75F2">
      <w:pPr>
        <w:numPr>
          <w:ilvl w:val="0"/>
          <w:numId w:val="45"/>
        </w:numPr>
        <w:spacing w:before="0"/>
      </w:pPr>
      <w:r>
        <w:rPr>
          <w:rFonts w:eastAsia="Times New Roman"/>
        </w:rPr>
        <w:t>to work within the available funding.</w:t>
      </w:r>
    </w:p>
    <w:p w14:paraId="74149090" w14:textId="485E114F" w:rsidR="00341B30" w:rsidRDefault="00341B30" w:rsidP="00341B30">
      <w:pPr>
        <w:spacing w:before="0"/>
        <w:ind w:left="720"/>
        <w:rPr>
          <w:rFonts w:eastAsia="Times New Roman"/>
        </w:rPr>
      </w:pPr>
    </w:p>
    <w:p w14:paraId="5BCAF0CB" w14:textId="7845DC0E" w:rsidR="00341B30" w:rsidRDefault="007161B7" w:rsidP="00341B30">
      <w:pPr>
        <w:rPr>
          <w:lang w:val="en-US"/>
        </w:rPr>
      </w:pPr>
      <w:r w:rsidRPr="007161B7">
        <w:rPr>
          <w:lang w:val="en-US"/>
        </w:rPr>
        <w:t xml:space="preserve">The meeting agreed to propose TSAG to </w:t>
      </w:r>
      <w:bookmarkStart w:id="22" w:name="_Hlk92984623"/>
      <w:r w:rsidRPr="007161B7">
        <w:rPr>
          <w:lang w:val="en-US"/>
        </w:rPr>
        <w:t xml:space="preserve">approve this </w:t>
      </w:r>
      <w:r w:rsidR="00D943DE">
        <w:rPr>
          <w:lang w:val="en-US"/>
        </w:rPr>
        <w:t xml:space="preserve">draft </w:t>
      </w:r>
      <w:r w:rsidRPr="007161B7">
        <w:rPr>
          <w:lang w:val="en-US"/>
        </w:rPr>
        <w:t>action plan and to report to WTSA-20 for approval and guidance.</w:t>
      </w:r>
      <w:bookmarkEnd w:id="22"/>
    </w:p>
    <w:p w14:paraId="367F409E" w14:textId="77777777" w:rsidR="007161B7" w:rsidRDefault="007161B7" w:rsidP="00341B30">
      <w:pPr>
        <w:rPr>
          <w:lang w:val="en-US"/>
        </w:rPr>
      </w:pPr>
    </w:p>
    <w:p w14:paraId="5C0A9B5D" w14:textId="7A62FD9F" w:rsidR="007161B7" w:rsidRPr="001D14A0" w:rsidRDefault="007161B7" w:rsidP="007161B7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2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TSAG is </w:t>
      </w:r>
      <w:r w:rsidR="004551A5">
        <w:rPr>
          <w:rFonts w:asciiTheme="majorBidi" w:hAnsiTheme="majorBidi"/>
          <w:i/>
          <w:iCs/>
          <w:noProof/>
          <w:lang w:val="en-US"/>
        </w:rPr>
        <w:t>invited</w:t>
      </w:r>
      <w:r w:rsidR="004551A5" w:rsidRPr="001D14A0">
        <w:rPr>
          <w:rFonts w:asciiTheme="majorBidi" w:hAnsiTheme="majorBidi"/>
          <w:i/>
          <w:iCs/>
          <w:noProof/>
          <w:lang w:val="en-US"/>
        </w:rPr>
        <w:t xml:space="preserve"> 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to </w:t>
      </w:r>
      <w:r w:rsidRPr="007161B7">
        <w:rPr>
          <w:rFonts w:asciiTheme="majorBidi" w:hAnsiTheme="majorBidi"/>
          <w:i/>
          <w:iCs/>
          <w:noProof/>
          <w:lang w:val="en-US"/>
        </w:rPr>
        <w:t>approve th</w:t>
      </w:r>
      <w:r>
        <w:rPr>
          <w:rFonts w:asciiTheme="majorBidi" w:hAnsiTheme="majorBidi"/>
          <w:i/>
          <w:iCs/>
          <w:noProof/>
          <w:lang w:val="en-US"/>
        </w:rPr>
        <w:t>e</w:t>
      </w:r>
      <w:r w:rsidRPr="007161B7">
        <w:rPr>
          <w:rFonts w:asciiTheme="majorBidi" w:hAnsiTheme="majorBidi"/>
          <w:i/>
          <w:iCs/>
          <w:noProof/>
          <w:lang w:val="en-US"/>
        </w:rPr>
        <w:t xml:space="preserve"> </w:t>
      </w:r>
      <w:r w:rsidR="00D943DE">
        <w:rPr>
          <w:rFonts w:asciiTheme="majorBidi" w:hAnsiTheme="majorBidi"/>
          <w:i/>
          <w:iCs/>
          <w:noProof/>
          <w:lang w:val="en-US"/>
        </w:rPr>
        <w:t xml:space="preserve">draft </w:t>
      </w:r>
      <w:r w:rsidRPr="007161B7">
        <w:rPr>
          <w:rFonts w:asciiTheme="majorBidi" w:hAnsiTheme="majorBidi"/>
          <w:i/>
          <w:iCs/>
          <w:noProof/>
          <w:lang w:val="en-US"/>
        </w:rPr>
        <w:t>action plan</w:t>
      </w:r>
      <w:r>
        <w:rPr>
          <w:rFonts w:asciiTheme="majorBidi" w:hAnsiTheme="majorBidi"/>
          <w:i/>
          <w:iCs/>
          <w:noProof/>
          <w:lang w:val="en-US"/>
        </w:rPr>
        <w:t xml:space="preserve"> given in </w:t>
      </w:r>
      <w:hyperlink r:id="rId38" w:history="1">
        <w:r w:rsidRPr="007161B7">
          <w:rPr>
            <w:rStyle w:val="Hyperlink"/>
            <w:i/>
            <w:iCs/>
            <w:lang w:val="en-US"/>
          </w:rPr>
          <w:t>TD1319R1</w:t>
        </w:r>
      </w:hyperlink>
      <w:r w:rsidRPr="007161B7">
        <w:rPr>
          <w:rFonts w:asciiTheme="majorBidi" w:hAnsiTheme="majorBidi"/>
          <w:i/>
          <w:iCs/>
          <w:noProof/>
          <w:lang w:val="en-US"/>
        </w:rPr>
        <w:t xml:space="preserve"> and to report to WTSA-20 for approval and guidance.</w:t>
      </w:r>
    </w:p>
    <w:p w14:paraId="20697504" w14:textId="77777777" w:rsidR="007161B7" w:rsidRPr="00341B30" w:rsidRDefault="007161B7" w:rsidP="00341B30">
      <w:pPr>
        <w:rPr>
          <w:lang w:val="en-US"/>
        </w:rPr>
      </w:pPr>
    </w:p>
    <w:p w14:paraId="308FB4E3" w14:textId="19404F01" w:rsidR="002C385C" w:rsidRPr="001D14A0" w:rsidRDefault="002C385C" w:rsidP="0030093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  <w:rPr>
          <w:szCs w:val="24"/>
          <w:lang w:val="en-US"/>
        </w:rPr>
      </w:pPr>
      <w:r w:rsidRPr="001D14A0">
        <w:rPr>
          <w:szCs w:val="24"/>
          <w:lang w:val="en-US"/>
        </w:rPr>
        <w:t>Statistics</w:t>
      </w:r>
    </w:p>
    <w:p w14:paraId="5323965B" w14:textId="5F511FC5" w:rsidR="002C385C" w:rsidRPr="001D14A0" w:rsidRDefault="009B5F92" w:rsidP="002C385C">
      <w:pPr>
        <w:rPr>
          <w:lang w:val="en-US" w:eastAsia="en-US"/>
        </w:rPr>
      </w:pPr>
      <w:r w:rsidRPr="001D14A0">
        <w:rPr>
          <w:lang w:val="en-US" w:eastAsia="en-US"/>
        </w:rPr>
        <w:t>TSB briefly introduced</w:t>
      </w:r>
      <w:r w:rsidR="002C385C" w:rsidRPr="001D14A0">
        <w:rPr>
          <w:lang w:val="en-US" w:eastAsia="en-US"/>
        </w:rPr>
        <w:t xml:space="preserve"> </w:t>
      </w:r>
      <w:hyperlink r:id="rId39" w:history="1">
        <w:r w:rsidR="00186130" w:rsidRPr="001D14A0">
          <w:rPr>
            <w:rStyle w:val="Hyperlink"/>
            <w:lang w:val="en-US"/>
          </w:rPr>
          <w:t>TD1188</w:t>
        </w:r>
      </w:hyperlink>
      <w:r w:rsidR="00186130" w:rsidRPr="001D14A0">
        <w:rPr>
          <w:lang w:val="en-US"/>
        </w:rPr>
        <w:t xml:space="preserve"> (TSB) and </w:t>
      </w:r>
      <w:hyperlink r:id="rId40" w:history="1">
        <w:r w:rsidR="00186130" w:rsidRPr="001D14A0">
          <w:rPr>
            <w:rStyle w:val="Hyperlink"/>
            <w:lang w:val="en-US"/>
          </w:rPr>
          <w:t>TD1189</w:t>
        </w:r>
      </w:hyperlink>
      <w:r w:rsidR="00186130" w:rsidRPr="001D14A0">
        <w:rPr>
          <w:lang w:val="en-US"/>
        </w:rPr>
        <w:t xml:space="preserve"> (TSB) during the discussion on SG restructuring as shown in </w:t>
      </w:r>
      <w:r w:rsidR="002B4445">
        <w:rPr>
          <w:lang w:val="en-US"/>
        </w:rPr>
        <w:t>c</w:t>
      </w:r>
      <w:r w:rsidR="00186130" w:rsidRPr="001D14A0">
        <w:rPr>
          <w:lang w:val="en-US"/>
        </w:rPr>
        <w:t>lause 5 of this report</w:t>
      </w:r>
      <w:r w:rsidRPr="001D14A0">
        <w:rPr>
          <w:lang w:val="en-US"/>
        </w:rPr>
        <w:t>.</w:t>
      </w:r>
    </w:p>
    <w:p w14:paraId="361A3219" w14:textId="78996A4B" w:rsidR="00875CF5" w:rsidRPr="001D14A0" w:rsidRDefault="00300933" w:rsidP="0030093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  <w:rPr>
          <w:lang w:val="en-US"/>
        </w:rPr>
      </w:pPr>
      <w:r w:rsidRPr="001D14A0">
        <w:rPr>
          <w:lang w:val="en-US"/>
        </w:rPr>
        <w:t>Lead SG reports</w:t>
      </w:r>
    </w:p>
    <w:p w14:paraId="05B2036E" w14:textId="49E2219B" w:rsidR="00300933" w:rsidRPr="001D14A0" w:rsidRDefault="00300933" w:rsidP="00941363">
      <w:pPr>
        <w:rPr>
          <w:lang w:val="en-US"/>
        </w:rPr>
      </w:pPr>
      <w:r w:rsidRPr="001D14A0">
        <w:rPr>
          <w:lang w:val="en-US"/>
        </w:rPr>
        <w:t xml:space="preserve">The meeting noted the following Lead SG reports: </w:t>
      </w:r>
      <w:hyperlink r:id="rId41" w:history="1">
        <w:r w:rsidR="00803469" w:rsidRPr="001D14A0">
          <w:rPr>
            <w:rStyle w:val="Hyperlink"/>
            <w:lang w:val="en-US"/>
          </w:rPr>
          <w:t>TD1193</w:t>
        </w:r>
      </w:hyperlink>
      <w:r w:rsidR="00803469" w:rsidRPr="001D14A0">
        <w:rPr>
          <w:lang w:val="en-US"/>
        </w:rPr>
        <w:t xml:space="preserve"> (ITU-T SG2), </w:t>
      </w:r>
      <w:hyperlink r:id="rId42" w:history="1">
        <w:r w:rsidR="00803469" w:rsidRPr="001D14A0">
          <w:rPr>
            <w:rStyle w:val="Hyperlink"/>
            <w:lang w:val="en-US"/>
          </w:rPr>
          <w:t>TD1194</w:t>
        </w:r>
      </w:hyperlink>
      <w:r w:rsidR="00803469" w:rsidRPr="001D14A0">
        <w:rPr>
          <w:lang w:val="en-US"/>
        </w:rPr>
        <w:t xml:space="preserve"> (Chairman, ITU-T SG3), </w:t>
      </w:r>
      <w:hyperlink r:id="rId43" w:history="1">
        <w:r w:rsidR="00803469" w:rsidRPr="001D14A0">
          <w:rPr>
            <w:rStyle w:val="Hyperlink"/>
            <w:lang w:val="en-US"/>
          </w:rPr>
          <w:t>TD1195</w:t>
        </w:r>
      </w:hyperlink>
      <w:r w:rsidR="00803469" w:rsidRPr="001D14A0">
        <w:rPr>
          <w:lang w:val="en-US"/>
        </w:rPr>
        <w:t xml:space="preserve"> (ITU-T SG5), </w:t>
      </w:r>
      <w:hyperlink r:id="rId44" w:history="1">
        <w:r w:rsidR="00803469" w:rsidRPr="001D14A0">
          <w:rPr>
            <w:rStyle w:val="Hyperlink"/>
            <w:lang w:val="en-US"/>
          </w:rPr>
          <w:t>TD1196</w:t>
        </w:r>
      </w:hyperlink>
      <w:r w:rsidR="00803469" w:rsidRPr="001D14A0">
        <w:rPr>
          <w:lang w:val="en-US"/>
        </w:rPr>
        <w:t xml:space="preserve"> (Chairman, ITU-T SG9), </w:t>
      </w:r>
      <w:hyperlink r:id="rId45" w:history="1">
        <w:r w:rsidR="00803469" w:rsidRPr="001D14A0">
          <w:rPr>
            <w:rStyle w:val="Hyperlink"/>
            <w:lang w:val="en-US"/>
          </w:rPr>
          <w:t>TD1197R1</w:t>
        </w:r>
      </w:hyperlink>
      <w:r w:rsidR="00803469" w:rsidRPr="001D14A0">
        <w:rPr>
          <w:lang w:val="en-US"/>
        </w:rPr>
        <w:t xml:space="preserve"> (Chairman, ITU-T SG11), </w:t>
      </w:r>
      <w:hyperlink r:id="rId46" w:history="1">
        <w:r w:rsidR="00803469" w:rsidRPr="001D14A0">
          <w:rPr>
            <w:rStyle w:val="Hyperlink"/>
            <w:lang w:val="en-US"/>
          </w:rPr>
          <w:t>TD1198</w:t>
        </w:r>
      </w:hyperlink>
      <w:r w:rsidR="00803469" w:rsidRPr="001D14A0">
        <w:rPr>
          <w:lang w:val="en-US"/>
        </w:rPr>
        <w:t xml:space="preserve"> (Acting Chairman, ITU-T SG13), </w:t>
      </w:r>
      <w:hyperlink r:id="rId47" w:history="1">
        <w:r w:rsidR="00803469" w:rsidRPr="001D14A0">
          <w:rPr>
            <w:rStyle w:val="Hyperlink"/>
            <w:lang w:val="en-US"/>
          </w:rPr>
          <w:t>TD1199</w:t>
        </w:r>
      </w:hyperlink>
      <w:r w:rsidR="00803469" w:rsidRPr="001D14A0">
        <w:rPr>
          <w:lang w:val="en-US"/>
        </w:rPr>
        <w:t xml:space="preserve"> (Chairman, ITU-T SG15), </w:t>
      </w:r>
      <w:hyperlink r:id="rId48" w:history="1">
        <w:r w:rsidR="00803469" w:rsidRPr="001D14A0">
          <w:rPr>
            <w:rStyle w:val="Hyperlink"/>
            <w:lang w:val="en-US"/>
          </w:rPr>
          <w:t>TD1200</w:t>
        </w:r>
      </w:hyperlink>
      <w:r w:rsidR="00803469" w:rsidRPr="001D14A0">
        <w:rPr>
          <w:lang w:val="en-US"/>
        </w:rPr>
        <w:t xml:space="preserve"> (ITU-T SG20).</w:t>
      </w:r>
    </w:p>
    <w:p w14:paraId="28405C10" w14:textId="1203EF9C" w:rsidR="00880CCF" w:rsidRPr="001D14A0" w:rsidRDefault="00536C43" w:rsidP="0094136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  <w:rPr>
          <w:lang w:val="en-US"/>
        </w:rPr>
      </w:pPr>
      <w:bookmarkStart w:id="23" w:name="_Toc32565400"/>
      <w:r w:rsidRPr="001D14A0">
        <w:rPr>
          <w:lang w:val="en-US"/>
        </w:rPr>
        <w:t>Liaison Statements</w:t>
      </w:r>
    </w:p>
    <w:p w14:paraId="471D7AC0" w14:textId="27F53B2F" w:rsidR="00803469" w:rsidRPr="001D14A0" w:rsidRDefault="008E423E" w:rsidP="00803469">
      <w:pPr>
        <w:spacing w:before="0"/>
        <w:rPr>
          <w:lang w:val="en-US"/>
        </w:rPr>
      </w:pPr>
      <w:hyperlink r:id="rId49" w:history="1">
        <w:r w:rsidR="00803469" w:rsidRPr="007161B7">
          <w:rPr>
            <w:rStyle w:val="Hyperlink"/>
            <w:lang w:val="en-US"/>
          </w:rPr>
          <w:t>TD1233</w:t>
        </w:r>
      </w:hyperlink>
      <w:r w:rsidR="00803469" w:rsidRPr="007161B7">
        <w:rPr>
          <w:lang w:val="en-US"/>
        </w:rPr>
        <w:t xml:space="preserve"> (ITU-T SG2) proposed </w:t>
      </w:r>
      <w:r w:rsidR="001D14A0" w:rsidRPr="007161B7">
        <w:t xml:space="preserve">changes to Resolutions 20 and 29.  The meeting agreed </w:t>
      </w:r>
      <w:r w:rsidR="00303B46">
        <w:t xml:space="preserve">to propose TSAG </w:t>
      </w:r>
      <w:r w:rsidR="001D14A0" w:rsidRPr="007161B7">
        <w:t>to send these proposed changes to WTSA-20.</w:t>
      </w:r>
    </w:p>
    <w:p w14:paraId="634087A5" w14:textId="77777777" w:rsidR="00303B46" w:rsidRDefault="00303B46" w:rsidP="00303B46">
      <w:pPr>
        <w:rPr>
          <w:lang w:val="en-US"/>
        </w:rPr>
      </w:pPr>
    </w:p>
    <w:p w14:paraId="3DA0A1B4" w14:textId="16C1C6BC" w:rsidR="00303B46" w:rsidRPr="001D14A0" w:rsidRDefault="00303B46" w:rsidP="00303B46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3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TSAG is </w:t>
      </w:r>
      <w:r w:rsidR="004551A5">
        <w:rPr>
          <w:rFonts w:asciiTheme="majorBidi" w:hAnsiTheme="majorBidi"/>
          <w:i/>
          <w:iCs/>
          <w:noProof/>
          <w:lang w:val="en-US"/>
        </w:rPr>
        <w:t>invited</w:t>
      </w:r>
      <w:r w:rsidR="004551A5" w:rsidRPr="001D14A0">
        <w:rPr>
          <w:rFonts w:asciiTheme="majorBidi" w:hAnsiTheme="majorBidi"/>
          <w:i/>
          <w:iCs/>
          <w:noProof/>
          <w:lang w:val="en-US"/>
        </w:rPr>
        <w:t xml:space="preserve"> </w:t>
      </w:r>
      <w:r w:rsidRPr="001D14A0">
        <w:rPr>
          <w:rFonts w:asciiTheme="majorBidi" w:hAnsiTheme="majorBidi"/>
          <w:i/>
          <w:iCs/>
          <w:noProof/>
          <w:lang w:val="en-US"/>
        </w:rPr>
        <w:t>to</w:t>
      </w:r>
      <w:r w:rsidRPr="00303B46">
        <w:rPr>
          <w:rFonts w:asciiTheme="majorBidi" w:hAnsiTheme="majorBidi"/>
          <w:i/>
          <w:iCs/>
          <w:noProof/>
          <w:lang w:val="en-US"/>
        </w:rPr>
        <w:t xml:space="preserve"> send the proposed changes to Resolutions 20 and 29</w:t>
      </w:r>
      <w:r>
        <w:rPr>
          <w:rFonts w:asciiTheme="majorBidi" w:hAnsiTheme="majorBidi"/>
          <w:i/>
          <w:iCs/>
          <w:noProof/>
          <w:lang w:val="en-US"/>
        </w:rPr>
        <w:t xml:space="preserve"> from ITU-T SG2 given in</w:t>
      </w:r>
      <w:r w:rsidRPr="00303B46">
        <w:rPr>
          <w:rFonts w:asciiTheme="majorBidi" w:hAnsiTheme="majorBidi"/>
          <w:i/>
          <w:iCs/>
          <w:noProof/>
          <w:lang w:val="en-US"/>
        </w:rPr>
        <w:t xml:space="preserve"> </w:t>
      </w:r>
      <w:hyperlink r:id="rId50" w:history="1">
        <w:r w:rsidRPr="00303B46">
          <w:rPr>
            <w:rStyle w:val="Hyperlink"/>
            <w:i/>
            <w:iCs/>
            <w:lang w:val="en-US"/>
          </w:rPr>
          <w:t>TD1233</w:t>
        </w:r>
      </w:hyperlink>
      <w:r w:rsidRPr="00303B46">
        <w:rPr>
          <w:rFonts w:asciiTheme="majorBidi" w:hAnsiTheme="majorBidi"/>
          <w:i/>
          <w:iCs/>
          <w:noProof/>
          <w:lang w:val="en-US"/>
        </w:rPr>
        <w:t xml:space="preserve"> to WTSA-20</w:t>
      </w:r>
      <w:r w:rsidRPr="007161B7">
        <w:rPr>
          <w:rFonts w:asciiTheme="majorBidi" w:hAnsiTheme="majorBidi"/>
          <w:i/>
          <w:iCs/>
          <w:noProof/>
          <w:lang w:val="en-US"/>
        </w:rPr>
        <w:t>.</w:t>
      </w:r>
    </w:p>
    <w:p w14:paraId="56684B49" w14:textId="77777777" w:rsidR="00303B46" w:rsidRPr="00341B30" w:rsidRDefault="00303B46" w:rsidP="00303B46">
      <w:pPr>
        <w:rPr>
          <w:lang w:val="en-US"/>
        </w:rPr>
      </w:pPr>
    </w:p>
    <w:p w14:paraId="6D429122" w14:textId="25C161AB" w:rsidR="001D14A0" w:rsidRPr="001D14A0" w:rsidRDefault="00536C43" w:rsidP="00536C43">
      <w:r w:rsidRPr="001D14A0">
        <w:rPr>
          <w:lang w:val="en-US"/>
        </w:rPr>
        <w:t>The meeting noted the following Liaison Statements:</w:t>
      </w:r>
      <w:r w:rsidR="00EC5B40" w:rsidRPr="001D14A0">
        <w:rPr>
          <w:lang w:val="en-US"/>
        </w:rPr>
        <w:t xml:space="preserve"> </w:t>
      </w:r>
      <w:hyperlink r:id="rId51" w:history="1">
        <w:r w:rsidR="001D14A0" w:rsidRPr="001D14A0">
          <w:rPr>
            <w:rStyle w:val="Hyperlink"/>
            <w:lang w:val="en-US"/>
          </w:rPr>
          <w:t>TD1235</w:t>
        </w:r>
      </w:hyperlink>
      <w:r w:rsidR="001D14A0" w:rsidRPr="001D14A0">
        <w:rPr>
          <w:lang w:val="en-US"/>
        </w:rPr>
        <w:t xml:space="preserve"> (ITU-T SG2), </w:t>
      </w:r>
      <w:hyperlink r:id="rId52" w:history="1">
        <w:r w:rsidR="001D14A0" w:rsidRPr="001D14A0">
          <w:rPr>
            <w:rStyle w:val="Hyperlink"/>
            <w:lang w:val="en-US"/>
          </w:rPr>
          <w:t>TD1238</w:t>
        </w:r>
      </w:hyperlink>
      <w:r w:rsidR="001D14A0" w:rsidRPr="001D14A0">
        <w:rPr>
          <w:lang w:val="en-US"/>
        </w:rPr>
        <w:t xml:space="preserve"> (ITU-T SG9), </w:t>
      </w:r>
      <w:hyperlink r:id="rId53" w:history="1">
        <w:r w:rsidR="001D14A0" w:rsidRPr="001D14A0">
          <w:rPr>
            <w:rStyle w:val="Hyperlink"/>
            <w:lang w:val="en-US"/>
          </w:rPr>
          <w:t>TD1239</w:t>
        </w:r>
      </w:hyperlink>
      <w:r w:rsidR="001D14A0" w:rsidRPr="001D14A0">
        <w:rPr>
          <w:lang w:val="en-US"/>
        </w:rPr>
        <w:t xml:space="preserve"> (ITU-T SG9), </w:t>
      </w:r>
      <w:hyperlink r:id="rId54" w:history="1">
        <w:r w:rsidR="001D14A0" w:rsidRPr="001D14A0">
          <w:rPr>
            <w:rStyle w:val="Hyperlink"/>
            <w:lang w:val="en-US"/>
          </w:rPr>
          <w:t>TD1240</w:t>
        </w:r>
      </w:hyperlink>
      <w:r w:rsidR="001D14A0" w:rsidRPr="001D14A0">
        <w:rPr>
          <w:lang w:val="en-US"/>
        </w:rPr>
        <w:t xml:space="preserve"> (ITU-T SG9), </w:t>
      </w:r>
      <w:hyperlink r:id="rId55" w:history="1">
        <w:r w:rsidR="001D14A0" w:rsidRPr="001D14A0">
          <w:rPr>
            <w:rStyle w:val="Hyperlink"/>
            <w:lang w:val="en-US"/>
          </w:rPr>
          <w:t>TD1262</w:t>
        </w:r>
      </w:hyperlink>
      <w:r w:rsidR="001D14A0" w:rsidRPr="001D14A0">
        <w:rPr>
          <w:lang w:val="en-US"/>
        </w:rPr>
        <w:t xml:space="preserve"> (ITU-T SG15), </w:t>
      </w:r>
      <w:hyperlink r:id="rId56" w:history="1">
        <w:r w:rsidR="001D14A0" w:rsidRPr="001D14A0">
          <w:rPr>
            <w:rStyle w:val="Hyperlink"/>
            <w:lang w:val="en-US"/>
          </w:rPr>
          <w:t>TD1263</w:t>
        </w:r>
      </w:hyperlink>
      <w:r w:rsidR="001D14A0" w:rsidRPr="001D14A0">
        <w:rPr>
          <w:lang w:val="en-US"/>
        </w:rPr>
        <w:t xml:space="preserve"> (ITU-T SG15), </w:t>
      </w:r>
      <w:hyperlink r:id="rId57" w:history="1">
        <w:r w:rsidR="001D14A0" w:rsidRPr="001D14A0">
          <w:rPr>
            <w:rStyle w:val="Hyperlink"/>
          </w:rPr>
          <w:t>TD1279</w:t>
        </w:r>
      </w:hyperlink>
      <w:r w:rsidR="001D14A0" w:rsidRPr="001D14A0">
        <w:t xml:space="preserve"> (from ITU-T SG15)</w:t>
      </w:r>
    </w:p>
    <w:p w14:paraId="6AF5874E" w14:textId="716DC5AF" w:rsidR="00997C8A" w:rsidRPr="001D14A0" w:rsidRDefault="00997C8A" w:rsidP="0094136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  <w:rPr>
          <w:lang w:val="en-US"/>
        </w:rPr>
      </w:pPr>
      <w:r w:rsidRPr="001D14A0">
        <w:rPr>
          <w:lang w:val="en-US"/>
        </w:rPr>
        <w:t>WTSA Resolutions</w:t>
      </w:r>
    </w:p>
    <w:p w14:paraId="1B45C9A8" w14:textId="35D34872" w:rsidR="00997C8A" w:rsidRPr="00782FB0" w:rsidRDefault="00664DD9" w:rsidP="00997C8A">
      <w:pPr>
        <w:rPr>
          <w:lang w:val="en-US" w:eastAsia="en-US"/>
        </w:rPr>
      </w:pPr>
      <w:r w:rsidRPr="00782FB0">
        <w:rPr>
          <w:lang w:val="en-US" w:eastAsia="en-US"/>
        </w:rPr>
        <w:t xml:space="preserve">The meeting noted </w:t>
      </w:r>
      <w:hyperlink r:id="rId58" w:history="1">
        <w:r w:rsidR="00106B32" w:rsidRPr="00782FB0">
          <w:rPr>
            <w:rStyle w:val="Hyperlink"/>
          </w:rPr>
          <w:t>TD1224R2</w:t>
        </w:r>
      </w:hyperlink>
      <w:r w:rsidR="00106B32" w:rsidRPr="00782FB0">
        <w:t xml:space="preserve"> (Rapporteur, TSAG RG-</w:t>
      </w:r>
      <w:proofErr w:type="spellStart"/>
      <w:r w:rsidR="00106B32" w:rsidRPr="00782FB0">
        <w:t>ResReview</w:t>
      </w:r>
      <w:proofErr w:type="spellEnd"/>
      <w:r w:rsidR="00782FB0" w:rsidRPr="00782FB0">
        <w:t>)</w:t>
      </w:r>
      <w:r w:rsidRPr="00782FB0">
        <w:rPr>
          <w:lang w:val="en-US" w:eastAsia="en-US"/>
        </w:rPr>
        <w:t xml:space="preserve"> on </w:t>
      </w:r>
      <w:r w:rsidRPr="00782FB0">
        <w:rPr>
          <w:lang w:val="en-US"/>
        </w:rPr>
        <w:t>collection of activities of the regional organizations in their preparation of WTSA-20 with a mapping onto the WTSA Resolutions and ITU-T A-Series Recommendations to TSAG Rapporteur groups</w:t>
      </w:r>
      <w:r w:rsidRPr="00782FB0">
        <w:rPr>
          <w:lang w:val="en-US" w:eastAsia="en-US"/>
        </w:rPr>
        <w:t>.</w:t>
      </w:r>
      <w:r w:rsidR="00782FB0" w:rsidRPr="00782FB0">
        <w:rPr>
          <w:lang w:val="en-US" w:eastAsia="en-US"/>
        </w:rPr>
        <w:t xml:space="preserve">  The meeting also noted the side-by-side views of proposals listed in the Annex B of this report.  Delegates were invited to review these proposals toward WTSA-20.</w:t>
      </w:r>
    </w:p>
    <w:p w14:paraId="0162AFCE" w14:textId="4DC3C8A7" w:rsidR="00941363" w:rsidRPr="001D14A0" w:rsidRDefault="00941363" w:rsidP="0094136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  <w:rPr>
          <w:lang w:val="en-US"/>
        </w:rPr>
      </w:pPr>
      <w:r w:rsidRPr="001D14A0">
        <w:rPr>
          <w:lang w:val="en-US"/>
        </w:rPr>
        <w:t>AOB</w:t>
      </w:r>
      <w:bookmarkEnd w:id="23"/>
    </w:p>
    <w:p w14:paraId="7372894E" w14:textId="5E4E175A" w:rsidR="00941363" w:rsidRPr="001D14A0" w:rsidRDefault="003623BF" w:rsidP="00941363">
      <w:pPr>
        <w:rPr>
          <w:lang w:val="en-US"/>
        </w:rPr>
      </w:pPr>
      <w:r w:rsidRPr="001D14A0">
        <w:rPr>
          <w:lang w:val="en-US"/>
        </w:rPr>
        <w:t>None.</w:t>
      </w:r>
    </w:p>
    <w:p w14:paraId="03E81360" w14:textId="77777777" w:rsidR="00941363" w:rsidRPr="001D14A0" w:rsidRDefault="00941363" w:rsidP="0094136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  <w:rPr>
          <w:lang w:val="en-US"/>
        </w:rPr>
      </w:pPr>
      <w:bookmarkStart w:id="24" w:name="_Toc32565401"/>
      <w:r w:rsidRPr="001D14A0">
        <w:rPr>
          <w:lang w:val="en-US"/>
        </w:rPr>
        <w:lastRenderedPageBreak/>
        <w:t>Closing</w:t>
      </w:r>
      <w:bookmarkEnd w:id="24"/>
    </w:p>
    <w:p w14:paraId="0D64D804" w14:textId="16AE2C94" w:rsidR="00941363" w:rsidRPr="001D14A0" w:rsidRDefault="00941363" w:rsidP="00941363">
      <w:pPr>
        <w:rPr>
          <w:sz w:val="28"/>
          <w:lang w:val="en-US"/>
        </w:rPr>
      </w:pPr>
      <w:r w:rsidRPr="001D14A0">
        <w:rPr>
          <w:lang w:val="en-US"/>
        </w:rPr>
        <w:t xml:space="preserve">The TSAG RG-WP Rapporteur thanked the participants, contributors for the various proposals and constructive debates. </w:t>
      </w:r>
      <w:r w:rsidR="0031421E" w:rsidRPr="001D14A0">
        <w:rPr>
          <w:lang w:val="en-US"/>
        </w:rPr>
        <w:t xml:space="preserve"> </w:t>
      </w:r>
      <w:r w:rsidR="003C671E" w:rsidRPr="001D14A0">
        <w:rPr>
          <w:lang w:val="en-US"/>
        </w:rPr>
        <w:t>Sh</w:t>
      </w:r>
      <w:r w:rsidRPr="001D14A0">
        <w:rPr>
          <w:lang w:val="en-US"/>
        </w:rPr>
        <w:t xml:space="preserve">e also thanked </w:t>
      </w:r>
      <w:r w:rsidR="00AF5F20" w:rsidRPr="001D14A0">
        <w:rPr>
          <w:lang w:val="en-US"/>
        </w:rPr>
        <w:t>TSB</w:t>
      </w:r>
      <w:r w:rsidRPr="001D14A0">
        <w:rPr>
          <w:lang w:val="en-US"/>
        </w:rPr>
        <w:t xml:space="preserve"> for </w:t>
      </w:r>
      <w:r w:rsidR="00024C93" w:rsidRPr="001D14A0">
        <w:rPr>
          <w:lang w:val="en-US"/>
        </w:rPr>
        <w:t>their</w:t>
      </w:r>
      <w:r w:rsidRPr="001D14A0">
        <w:rPr>
          <w:lang w:val="en-US"/>
        </w:rPr>
        <w:t xml:space="preserve"> assistance. </w:t>
      </w:r>
      <w:r w:rsidR="0031421E" w:rsidRPr="001D14A0">
        <w:rPr>
          <w:lang w:val="en-US"/>
        </w:rPr>
        <w:t xml:space="preserve"> </w:t>
      </w:r>
      <w:r w:rsidR="003C671E" w:rsidRPr="001D14A0">
        <w:rPr>
          <w:lang w:val="en-US"/>
        </w:rPr>
        <w:t>Sh</w:t>
      </w:r>
      <w:r w:rsidRPr="001D14A0">
        <w:rPr>
          <w:lang w:val="en-US"/>
        </w:rPr>
        <w:t xml:space="preserve">e invited </w:t>
      </w:r>
      <w:r w:rsidR="00144B21" w:rsidRPr="001D14A0">
        <w:rPr>
          <w:lang w:val="en-US"/>
        </w:rPr>
        <w:t xml:space="preserve">active participation </w:t>
      </w:r>
      <w:r w:rsidR="00664DD9" w:rsidRPr="001D14A0">
        <w:rPr>
          <w:lang w:val="en-US"/>
        </w:rPr>
        <w:t>in future activities</w:t>
      </w:r>
      <w:r w:rsidRPr="001D14A0">
        <w:rPr>
          <w:lang w:val="en-US"/>
        </w:rPr>
        <w:t>.</w:t>
      </w:r>
      <w:r w:rsidRPr="001D14A0">
        <w:rPr>
          <w:lang w:val="en-US"/>
        </w:rPr>
        <w:br w:type="page"/>
      </w:r>
    </w:p>
    <w:p w14:paraId="70BFD928" w14:textId="77777777" w:rsidR="00941363" w:rsidRPr="001D14A0" w:rsidRDefault="00941363" w:rsidP="00941363">
      <w:pPr>
        <w:pStyle w:val="AnnexNotitle"/>
        <w:rPr>
          <w:lang w:val="en-US"/>
        </w:rPr>
      </w:pPr>
      <w:bookmarkStart w:id="25" w:name="_Toc32565402"/>
      <w:r w:rsidRPr="001D14A0">
        <w:rPr>
          <w:lang w:val="en-US"/>
        </w:rPr>
        <w:lastRenderedPageBreak/>
        <w:t>Annex A</w:t>
      </w:r>
      <w:r w:rsidRPr="001D14A0">
        <w:rPr>
          <w:lang w:val="en-US"/>
        </w:rPr>
        <w:br/>
        <w:t>Agenda</w:t>
      </w:r>
      <w:bookmarkEnd w:id="25"/>
    </w:p>
    <w:p w14:paraId="1DED42BF" w14:textId="77777777" w:rsidR="003623BF" w:rsidRPr="001D14A0" w:rsidRDefault="003623BF" w:rsidP="003623BF">
      <w:pPr>
        <w:rPr>
          <w:lang w:val="en-US"/>
        </w:rPr>
      </w:pPr>
    </w:p>
    <w:p w14:paraId="7E77AC2A" w14:textId="77777777" w:rsidR="00186130" w:rsidRPr="001D14A0" w:rsidRDefault="00186130" w:rsidP="00186130">
      <w:pPr>
        <w:numPr>
          <w:ilvl w:val="0"/>
          <w:numId w:val="32"/>
        </w:numPr>
        <w:spacing w:before="100"/>
        <w:ind w:left="567" w:hanging="562"/>
        <w:rPr>
          <w:lang w:val="en-US"/>
        </w:rPr>
      </w:pPr>
      <w:bookmarkStart w:id="26" w:name="AnnexA"/>
      <w:bookmarkStart w:id="27" w:name="_Ref505768856"/>
      <w:bookmarkStart w:id="28" w:name="_Ref505769420"/>
      <w:bookmarkStart w:id="29" w:name="_Toc32565403"/>
      <w:r w:rsidRPr="001D14A0">
        <w:rPr>
          <w:lang w:val="en-US"/>
        </w:rPr>
        <w:t>Opening</w:t>
      </w:r>
    </w:p>
    <w:p w14:paraId="5014D313" w14:textId="77777777" w:rsidR="00186130" w:rsidRPr="001D14A0" w:rsidRDefault="00186130" w:rsidP="00186130">
      <w:pPr>
        <w:numPr>
          <w:ilvl w:val="0"/>
          <w:numId w:val="32"/>
        </w:numPr>
        <w:spacing w:before="100"/>
        <w:ind w:left="567" w:hanging="562"/>
        <w:rPr>
          <w:lang w:val="en-US"/>
        </w:rPr>
      </w:pPr>
      <w:r w:rsidRPr="001D14A0">
        <w:rPr>
          <w:lang w:val="en-US"/>
        </w:rPr>
        <w:t>Approval of the agenda</w:t>
      </w:r>
    </w:p>
    <w:p w14:paraId="49F257A5" w14:textId="77777777" w:rsidR="00186130" w:rsidRPr="001D14A0" w:rsidRDefault="00186130" w:rsidP="00186130">
      <w:pPr>
        <w:numPr>
          <w:ilvl w:val="0"/>
          <w:numId w:val="32"/>
        </w:numPr>
        <w:spacing w:before="100"/>
        <w:ind w:left="567" w:hanging="562"/>
        <w:rPr>
          <w:lang w:val="en-US"/>
        </w:rPr>
      </w:pPr>
      <w:r w:rsidRPr="001D14A0">
        <w:rPr>
          <w:lang w:val="en-US"/>
        </w:rPr>
        <w:t>Documentation (</w:t>
      </w:r>
      <w:hyperlink w:anchor="AnnexA" w:history="1">
        <w:r w:rsidRPr="001D14A0">
          <w:rPr>
            <w:rStyle w:val="Hyperlink"/>
            <w:lang w:val="en-US"/>
          </w:rPr>
          <w:t>Annex A</w:t>
        </w:r>
      </w:hyperlink>
      <w:r w:rsidRPr="001D14A0">
        <w:rPr>
          <w:lang w:val="en-US"/>
        </w:rPr>
        <w:t>)</w:t>
      </w:r>
    </w:p>
    <w:p w14:paraId="71192350" w14:textId="77777777" w:rsidR="00186130" w:rsidRPr="001D14A0" w:rsidRDefault="00186130" w:rsidP="00186130">
      <w:pPr>
        <w:numPr>
          <w:ilvl w:val="0"/>
          <w:numId w:val="32"/>
        </w:numPr>
        <w:spacing w:before="100"/>
        <w:ind w:left="567" w:hanging="562"/>
        <w:rPr>
          <w:lang w:val="en-US"/>
        </w:rPr>
      </w:pPr>
      <w:r w:rsidRPr="001D14A0">
        <w:rPr>
          <w:lang w:val="en-US"/>
        </w:rPr>
        <w:t>Recap of previous discussions</w:t>
      </w:r>
    </w:p>
    <w:p w14:paraId="6C6CB41D" w14:textId="77777777" w:rsidR="00186130" w:rsidRPr="001D14A0" w:rsidRDefault="00186130" w:rsidP="00186130">
      <w:pPr>
        <w:numPr>
          <w:ilvl w:val="1"/>
          <w:numId w:val="32"/>
        </w:numPr>
        <w:spacing w:before="100"/>
        <w:ind w:left="1134" w:hanging="562"/>
        <w:rPr>
          <w:lang w:val="en-US"/>
        </w:rPr>
      </w:pPr>
      <w:r w:rsidRPr="001D14A0">
        <w:rPr>
          <w:lang w:val="en-US"/>
        </w:rPr>
        <w:t>Previous TSAG meeting (</w:t>
      </w:r>
      <w:hyperlink r:id="rId59" w:history="1">
        <w:r w:rsidRPr="001D14A0">
          <w:rPr>
            <w:rStyle w:val="Hyperlink"/>
            <w:lang w:val="en-US"/>
          </w:rPr>
          <w:t>TSAG-R23</w:t>
        </w:r>
      </w:hyperlink>
      <w:r w:rsidRPr="001D14A0">
        <w:rPr>
          <w:lang w:val="en-US"/>
        </w:rPr>
        <w:t>)</w:t>
      </w:r>
    </w:p>
    <w:p w14:paraId="2146A6B6" w14:textId="77777777" w:rsidR="00186130" w:rsidRPr="001D14A0" w:rsidRDefault="00186130" w:rsidP="00186130">
      <w:pPr>
        <w:numPr>
          <w:ilvl w:val="1"/>
          <w:numId w:val="32"/>
        </w:numPr>
        <w:spacing w:before="100"/>
        <w:ind w:left="1134" w:hanging="562"/>
        <w:rPr>
          <w:lang w:val="en-US"/>
        </w:rPr>
      </w:pPr>
      <w:r w:rsidRPr="001D14A0">
        <w:rPr>
          <w:lang w:val="en-US"/>
        </w:rPr>
        <w:t>RG-WP meeting during the last TSAG (</w:t>
      </w:r>
      <w:hyperlink r:id="rId60" w:history="1">
        <w:r w:rsidRPr="001D14A0">
          <w:rPr>
            <w:rStyle w:val="Hyperlink"/>
            <w:lang w:val="en-US"/>
          </w:rPr>
          <w:t>TD1029R1</w:t>
        </w:r>
      </w:hyperlink>
      <w:r w:rsidRPr="001D14A0">
        <w:rPr>
          <w:lang w:val="en-US"/>
        </w:rPr>
        <w:t>)</w:t>
      </w:r>
    </w:p>
    <w:p w14:paraId="2E76566E" w14:textId="77777777" w:rsidR="00186130" w:rsidRPr="001D14A0" w:rsidRDefault="00186130" w:rsidP="00186130">
      <w:pPr>
        <w:numPr>
          <w:ilvl w:val="1"/>
          <w:numId w:val="32"/>
        </w:numPr>
        <w:spacing w:before="100"/>
        <w:ind w:left="1134" w:hanging="562"/>
        <w:rPr>
          <w:lang w:val="en-US"/>
        </w:rPr>
      </w:pPr>
      <w:r w:rsidRPr="001D14A0">
        <w:rPr>
          <w:lang w:val="en-US"/>
        </w:rPr>
        <w:t>RG-WP interim e-meeting (</w:t>
      </w:r>
      <w:hyperlink r:id="rId61" w:history="1">
        <w:r w:rsidRPr="001D14A0">
          <w:rPr>
            <w:rStyle w:val="Hyperlink"/>
            <w:lang w:val="en-US"/>
          </w:rPr>
          <w:t>TD1203</w:t>
        </w:r>
      </w:hyperlink>
      <w:r w:rsidRPr="001D14A0">
        <w:rPr>
          <w:lang w:val="en-US"/>
        </w:rPr>
        <w:t xml:space="preserve"> (22-23 November 2021))</w:t>
      </w:r>
    </w:p>
    <w:p w14:paraId="0CDE8A4A" w14:textId="77777777" w:rsidR="00186130" w:rsidRPr="001D14A0" w:rsidRDefault="00186130" w:rsidP="00186130">
      <w:pPr>
        <w:numPr>
          <w:ilvl w:val="1"/>
          <w:numId w:val="32"/>
        </w:numPr>
        <w:spacing w:before="100"/>
        <w:ind w:left="1134" w:hanging="562"/>
        <w:rPr>
          <w:lang w:val="en-US"/>
        </w:rPr>
      </w:pPr>
      <w:r w:rsidRPr="001D14A0">
        <w:rPr>
          <w:lang w:val="en-US"/>
        </w:rPr>
        <w:t>Interregional meeting for preparation of WTSA-20 (21 October 2021, virtual) (</w:t>
      </w:r>
      <w:hyperlink r:id="rId62" w:history="1">
        <w:r w:rsidRPr="001D14A0">
          <w:rPr>
            <w:rStyle w:val="Hyperlink"/>
            <w:lang w:val="en-US"/>
          </w:rPr>
          <w:t>TD1207</w:t>
        </w:r>
      </w:hyperlink>
      <w:r w:rsidRPr="001D14A0">
        <w:rPr>
          <w:lang w:val="en-US"/>
        </w:rPr>
        <w:t>)</w:t>
      </w:r>
    </w:p>
    <w:p w14:paraId="506BE191" w14:textId="77777777" w:rsidR="00186130" w:rsidRPr="001D14A0" w:rsidRDefault="00186130" w:rsidP="00186130">
      <w:pPr>
        <w:numPr>
          <w:ilvl w:val="0"/>
          <w:numId w:val="32"/>
        </w:numPr>
        <w:spacing w:before="100"/>
        <w:ind w:left="567" w:hanging="562"/>
        <w:rPr>
          <w:lang w:val="en-US"/>
        </w:rPr>
      </w:pPr>
      <w:r w:rsidRPr="001D14A0">
        <w:rPr>
          <w:lang w:val="en-US"/>
        </w:rPr>
        <w:t>WTSA</w:t>
      </w:r>
    </w:p>
    <w:p w14:paraId="55B969B7" w14:textId="77777777" w:rsidR="00186130" w:rsidRPr="001D14A0" w:rsidRDefault="00186130" w:rsidP="00186130">
      <w:pPr>
        <w:numPr>
          <w:ilvl w:val="1"/>
          <w:numId w:val="32"/>
        </w:numPr>
        <w:spacing w:before="100"/>
        <w:ind w:left="1134" w:hanging="562"/>
        <w:rPr>
          <w:lang w:val="en-US"/>
        </w:rPr>
      </w:pPr>
      <w:r w:rsidRPr="001D14A0">
        <w:rPr>
          <w:lang w:val="en-US"/>
        </w:rPr>
        <w:t>General</w:t>
      </w:r>
    </w:p>
    <w:p w14:paraId="45197CDA" w14:textId="77777777" w:rsidR="00186130" w:rsidRPr="001D14A0" w:rsidRDefault="00186130" w:rsidP="00186130">
      <w:pPr>
        <w:numPr>
          <w:ilvl w:val="1"/>
          <w:numId w:val="32"/>
        </w:numPr>
        <w:spacing w:before="100"/>
        <w:ind w:left="1134" w:hanging="562"/>
        <w:rPr>
          <w:lang w:val="en-US"/>
        </w:rPr>
      </w:pPr>
      <w:r w:rsidRPr="001D14A0">
        <w:rPr>
          <w:lang w:val="en-US"/>
        </w:rPr>
        <w:t>Question and mandate updates for this Study Period</w:t>
      </w:r>
    </w:p>
    <w:p w14:paraId="7DD79C32" w14:textId="77777777" w:rsidR="00186130" w:rsidRPr="001D14A0" w:rsidRDefault="00186130" w:rsidP="00186130">
      <w:pPr>
        <w:numPr>
          <w:ilvl w:val="1"/>
          <w:numId w:val="32"/>
        </w:numPr>
        <w:spacing w:before="100"/>
        <w:ind w:left="1134" w:hanging="562"/>
        <w:rPr>
          <w:lang w:val="en-US"/>
        </w:rPr>
      </w:pPr>
      <w:r w:rsidRPr="001D14A0">
        <w:rPr>
          <w:lang w:val="en-US"/>
        </w:rPr>
        <w:t>SG restructuring</w:t>
      </w:r>
    </w:p>
    <w:p w14:paraId="539024AC" w14:textId="77777777" w:rsidR="00186130" w:rsidRPr="001D14A0" w:rsidRDefault="00186130" w:rsidP="00186130">
      <w:pPr>
        <w:numPr>
          <w:ilvl w:val="0"/>
          <w:numId w:val="32"/>
        </w:numPr>
        <w:spacing w:before="100"/>
        <w:ind w:left="567" w:hanging="562"/>
        <w:rPr>
          <w:lang w:val="en-US"/>
        </w:rPr>
      </w:pPr>
      <w:r w:rsidRPr="001D14A0">
        <w:rPr>
          <w:lang w:val="en-US"/>
        </w:rPr>
        <w:t>Statistics</w:t>
      </w:r>
    </w:p>
    <w:p w14:paraId="5BDBB3B9" w14:textId="77777777" w:rsidR="00186130" w:rsidRPr="001D14A0" w:rsidRDefault="00186130" w:rsidP="00186130">
      <w:pPr>
        <w:numPr>
          <w:ilvl w:val="0"/>
          <w:numId w:val="32"/>
        </w:numPr>
        <w:spacing w:before="100"/>
        <w:ind w:left="567" w:hanging="562"/>
        <w:rPr>
          <w:lang w:val="en-US"/>
        </w:rPr>
      </w:pPr>
      <w:r w:rsidRPr="001D14A0">
        <w:rPr>
          <w:lang w:val="en-US"/>
        </w:rPr>
        <w:t>Lead SG reports</w:t>
      </w:r>
    </w:p>
    <w:p w14:paraId="168AA6DD" w14:textId="77777777" w:rsidR="00186130" w:rsidRPr="001D14A0" w:rsidRDefault="00186130" w:rsidP="00186130">
      <w:pPr>
        <w:numPr>
          <w:ilvl w:val="0"/>
          <w:numId w:val="32"/>
        </w:numPr>
        <w:spacing w:before="100"/>
        <w:ind w:left="567" w:hanging="562"/>
        <w:rPr>
          <w:lang w:val="en-US"/>
        </w:rPr>
      </w:pPr>
      <w:r w:rsidRPr="001D14A0">
        <w:rPr>
          <w:lang w:val="en-US"/>
        </w:rPr>
        <w:t>Liaison Statements</w:t>
      </w:r>
    </w:p>
    <w:p w14:paraId="603019EA" w14:textId="77777777" w:rsidR="00186130" w:rsidRPr="001D14A0" w:rsidRDefault="00186130" w:rsidP="00186130">
      <w:pPr>
        <w:numPr>
          <w:ilvl w:val="0"/>
          <w:numId w:val="32"/>
        </w:numPr>
        <w:spacing w:before="100"/>
        <w:ind w:left="567" w:hanging="562"/>
        <w:rPr>
          <w:lang w:val="en-US"/>
        </w:rPr>
      </w:pPr>
      <w:r w:rsidRPr="001D14A0">
        <w:rPr>
          <w:lang w:val="en-US"/>
        </w:rPr>
        <w:t>WTSA Resolutions</w:t>
      </w:r>
    </w:p>
    <w:p w14:paraId="305F179A" w14:textId="77777777" w:rsidR="00186130" w:rsidRPr="001D14A0" w:rsidRDefault="00186130" w:rsidP="00186130">
      <w:pPr>
        <w:numPr>
          <w:ilvl w:val="0"/>
          <w:numId w:val="32"/>
        </w:numPr>
        <w:spacing w:before="100"/>
        <w:ind w:left="567" w:hanging="562"/>
        <w:rPr>
          <w:lang w:val="en-US"/>
        </w:rPr>
      </w:pPr>
      <w:r w:rsidRPr="001D14A0">
        <w:rPr>
          <w:lang w:val="en-US"/>
        </w:rPr>
        <w:t>AOB</w:t>
      </w:r>
    </w:p>
    <w:p w14:paraId="4B193082" w14:textId="77777777" w:rsidR="00186130" w:rsidRPr="001D14A0" w:rsidRDefault="00186130" w:rsidP="00186130">
      <w:pPr>
        <w:numPr>
          <w:ilvl w:val="0"/>
          <w:numId w:val="32"/>
        </w:numPr>
        <w:spacing w:before="100"/>
        <w:ind w:left="567" w:hanging="562"/>
        <w:rPr>
          <w:lang w:val="en-US"/>
        </w:rPr>
      </w:pPr>
      <w:r w:rsidRPr="001D14A0">
        <w:rPr>
          <w:lang w:val="en-US"/>
        </w:rPr>
        <w:t>Closing</w:t>
      </w:r>
    </w:p>
    <w:p w14:paraId="06444183" w14:textId="77777777" w:rsidR="00941363" w:rsidRPr="001D14A0" w:rsidRDefault="00941363" w:rsidP="00941363">
      <w:pPr>
        <w:rPr>
          <w:lang w:val="en-US"/>
        </w:rPr>
      </w:pPr>
    </w:p>
    <w:p w14:paraId="48956C05" w14:textId="77777777" w:rsidR="00F132AA" w:rsidRPr="001D14A0" w:rsidRDefault="00F132AA">
      <w:pPr>
        <w:spacing w:before="0" w:after="160" w:line="259" w:lineRule="auto"/>
        <w:rPr>
          <w:rFonts w:eastAsia="Times New Roman"/>
          <w:b/>
          <w:sz w:val="28"/>
          <w:szCs w:val="20"/>
          <w:lang w:val="en-US" w:eastAsia="en-US"/>
        </w:rPr>
      </w:pPr>
      <w:r w:rsidRPr="001D14A0">
        <w:rPr>
          <w:lang w:val="en-US"/>
        </w:rPr>
        <w:br w:type="page"/>
      </w:r>
    </w:p>
    <w:p w14:paraId="474B1131" w14:textId="06577B9F" w:rsidR="00941363" w:rsidRPr="001D14A0" w:rsidRDefault="00941363" w:rsidP="00941363">
      <w:pPr>
        <w:pStyle w:val="AnnexNotitle"/>
        <w:rPr>
          <w:lang w:val="en-US"/>
        </w:rPr>
      </w:pPr>
      <w:r w:rsidRPr="001D14A0">
        <w:rPr>
          <w:lang w:val="en-US"/>
        </w:rPr>
        <w:lastRenderedPageBreak/>
        <w:t xml:space="preserve">Annex </w:t>
      </w:r>
      <w:bookmarkEnd w:id="26"/>
      <w:r w:rsidRPr="001D14A0">
        <w:rPr>
          <w:lang w:val="en-US"/>
        </w:rPr>
        <w:t>B:</w:t>
      </w:r>
      <w:r w:rsidRPr="001D14A0">
        <w:rPr>
          <w:lang w:val="en-US"/>
        </w:rPr>
        <w:br/>
      </w:r>
      <w:bookmarkEnd w:id="27"/>
      <w:bookmarkEnd w:id="28"/>
      <w:r w:rsidRPr="001D14A0">
        <w:rPr>
          <w:lang w:val="en-US"/>
        </w:rPr>
        <w:t xml:space="preserve">Documents </w:t>
      </w:r>
      <w:bookmarkEnd w:id="29"/>
      <w:r w:rsidR="00EB44E1" w:rsidRPr="001D14A0">
        <w:rPr>
          <w:lang w:val="en-US"/>
        </w:rPr>
        <w:t>allocation</w:t>
      </w:r>
    </w:p>
    <w:p w14:paraId="652E43DF" w14:textId="66B2A587" w:rsidR="00EB44E1" w:rsidRPr="001D14A0" w:rsidRDefault="00EB44E1" w:rsidP="00EB44E1">
      <w:pPr>
        <w:rPr>
          <w:lang w:val="en-US" w:eastAsia="en-US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1500"/>
        <w:gridCol w:w="4601"/>
        <w:gridCol w:w="2852"/>
      </w:tblGrid>
      <w:tr w:rsidR="00186130" w:rsidRPr="001D14A0" w14:paraId="1EB443D4" w14:textId="77777777" w:rsidTr="00A572B1">
        <w:trPr>
          <w:cantSplit/>
          <w:tblHeader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25B0B" w14:textId="77777777" w:rsidR="00186130" w:rsidRPr="001D14A0" w:rsidRDefault="00186130" w:rsidP="00A572B1">
            <w:pPr>
              <w:pStyle w:val="Tablehead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0B8E29" w14:textId="77777777" w:rsidR="00186130" w:rsidRPr="001D14A0" w:rsidRDefault="00186130" w:rsidP="00A572B1">
            <w:pPr>
              <w:pStyle w:val="Tablehead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599A95" w14:textId="77777777" w:rsidR="00186130" w:rsidRPr="001D14A0" w:rsidRDefault="00186130" w:rsidP="00A572B1">
            <w:pPr>
              <w:pStyle w:val="Tablehead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Contribution #, Source</w:t>
            </w:r>
            <w:r w:rsidRPr="001D14A0">
              <w:rPr>
                <w:szCs w:val="22"/>
                <w:lang w:val="en-US"/>
              </w:rPr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128BF7F6" w14:textId="77777777" w:rsidR="00186130" w:rsidRPr="001D14A0" w:rsidRDefault="00186130" w:rsidP="00A572B1">
            <w:pPr>
              <w:pStyle w:val="Tablehead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Note</w:t>
            </w:r>
          </w:p>
        </w:tc>
      </w:tr>
      <w:tr w:rsidR="00186130" w:rsidRPr="001D14A0" w14:paraId="3E999FD0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9ADCFB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1C4F2B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Adm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15F120" w14:textId="77777777" w:rsidR="00186130" w:rsidRPr="001D14A0" w:rsidRDefault="008E423E" w:rsidP="00A572B1">
            <w:pPr>
              <w:pStyle w:val="Tabletext"/>
              <w:rPr>
                <w:szCs w:val="22"/>
                <w:lang w:val="en-US"/>
              </w:rPr>
            </w:pPr>
            <w:hyperlink r:id="rId63" w:history="1">
              <w:r w:rsidR="00186130" w:rsidRPr="001D14A0">
                <w:rPr>
                  <w:rStyle w:val="Hyperlink"/>
                  <w:szCs w:val="22"/>
                  <w:lang w:val="en-US"/>
                </w:rPr>
                <w:t>TD1183</w:t>
              </w:r>
            </w:hyperlink>
            <w:r w:rsidR="00186130" w:rsidRPr="001D14A0">
              <w:rPr>
                <w:szCs w:val="22"/>
                <w:lang w:val="en-US"/>
              </w:rPr>
              <w:t>: Rapporteur RG-WP</w:t>
            </w:r>
          </w:p>
          <w:p w14:paraId="1DD01D90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Draft agenda TSAG RG-WP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540AD4FC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186130" w:rsidRPr="001D14A0" w14:paraId="34F466A5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C75B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4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AAE7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Recap of previous discussions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2646" w14:textId="77777777" w:rsidR="00186130" w:rsidRPr="001D14A0" w:rsidRDefault="008E423E" w:rsidP="00A572B1">
            <w:pPr>
              <w:pStyle w:val="Tabletext"/>
              <w:rPr>
                <w:szCs w:val="22"/>
                <w:lang w:val="en-US"/>
              </w:rPr>
            </w:pPr>
            <w:hyperlink r:id="rId64" w:history="1">
              <w:r w:rsidR="00186130" w:rsidRPr="001D14A0">
                <w:rPr>
                  <w:rStyle w:val="Hyperlink"/>
                  <w:szCs w:val="22"/>
                  <w:lang w:val="en-US"/>
                </w:rPr>
                <w:t>TSAG-R23</w:t>
              </w:r>
            </w:hyperlink>
            <w:r w:rsidR="00186130" w:rsidRPr="001D14A0">
              <w:rPr>
                <w:szCs w:val="22"/>
                <w:lang w:val="en-US"/>
              </w:rPr>
              <w:t>: TSB</w:t>
            </w:r>
          </w:p>
          <w:p w14:paraId="265E3AC6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Report of the eighth TSAG meeting (virtual, 25-29 October 2021)</w:t>
            </w:r>
          </w:p>
          <w:p w14:paraId="080194C6" w14:textId="77777777" w:rsidR="00186130" w:rsidRPr="001D14A0" w:rsidRDefault="008E423E" w:rsidP="00A572B1">
            <w:pPr>
              <w:pStyle w:val="Tabletext"/>
              <w:rPr>
                <w:szCs w:val="22"/>
                <w:lang w:val="en-US"/>
              </w:rPr>
            </w:pPr>
            <w:hyperlink r:id="rId65" w:history="1">
              <w:r w:rsidR="00186130" w:rsidRPr="001D14A0">
                <w:rPr>
                  <w:rStyle w:val="Hyperlink"/>
                  <w:szCs w:val="22"/>
                  <w:lang w:val="en-US"/>
                </w:rPr>
                <w:t>TD1029R1</w:t>
              </w:r>
            </w:hyperlink>
            <w:r w:rsidR="00186130" w:rsidRPr="001D14A0">
              <w:rPr>
                <w:szCs w:val="22"/>
                <w:lang w:val="en-US"/>
              </w:rPr>
              <w:t>: Rapporteur RG-WP</w:t>
            </w:r>
          </w:p>
          <w:p w14:paraId="3FB53769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Report of the Rapporteur Group on Work Program and Structure (Virtual, 25-29 October 2021)</w:t>
            </w:r>
          </w:p>
          <w:p w14:paraId="261B9BED" w14:textId="77777777" w:rsidR="00186130" w:rsidRPr="001D14A0" w:rsidRDefault="008E423E" w:rsidP="00A572B1">
            <w:pPr>
              <w:pStyle w:val="Tabletext"/>
              <w:rPr>
                <w:szCs w:val="22"/>
                <w:lang w:val="en-US"/>
              </w:rPr>
            </w:pPr>
            <w:hyperlink r:id="rId66" w:history="1">
              <w:r w:rsidR="00186130" w:rsidRPr="001D14A0">
                <w:rPr>
                  <w:rStyle w:val="Hyperlink"/>
                  <w:szCs w:val="22"/>
                  <w:lang w:val="en-US"/>
                </w:rPr>
                <w:t>TD1203</w:t>
              </w:r>
            </w:hyperlink>
            <w:r w:rsidR="00186130" w:rsidRPr="001D14A0">
              <w:rPr>
                <w:szCs w:val="22"/>
                <w:lang w:val="en-US"/>
              </w:rPr>
              <w:t>: Rapporteur RG-WP</w:t>
            </w:r>
          </w:p>
          <w:p w14:paraId="0C399257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Report of the TSAG Rapporteur Group meeting on Work Program and Structure (e-meeting, 22-23 November 2021)</w:t>
            </w:r>
          </w:p>
          <w:p w14:paraId="17AFD2C6" w14:textId="77777777" w:rsidR="00186130" w:rsidRPr="001D14A0" w:rsidRDefault="008E423E" w:rsidP="00A572B1">
            <w:pPr>
              <w:pStyle w:val="Tabletext"/>
              <w:rPr>
                <w:szCs w:val="22"/>
                <w:lang w:val="en-US"/>
              </w:rPr>
            </w:pPr>
            <w:hyperlink r:id="rId67" w:history="1">
              <w:r w:rsidR="00186130" w:rsidRPr="001D14A0">
                <w:rPr>
                  <w:rStyle w:val="Hyperlink"/>
                  <w:szCs w:val="22"/>
                  <w:lang w:val="en-US"/>
                </w:rPr>
                <w:t>TD1207</w:t>
              </w:r>
            </w:hyperlink>
            <w:r w:rsidR="00186130" w:rsidRPr="001D14A0">
              <w:rPr>
                <w:szCs w:val="22"/>
                <w:lang w:val="en-US"/>
              </w:rPr>
              <w:t>: Chairman, IRM</w:t>
            </w:r>
          </w:p>
          <w:p w14:paraId="4F35AE20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Report of the interregional meeting for preparation of WTSA-20 (6 January 2022, virtual)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965E44E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186130" w:rsidRPr="001D14A0" w14:paraId="5CD665E1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128768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E174DA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Recap of previous discussions (Contributions to the IRM held on 6 January 2022)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9DB086" w14:textId="77777777" w:rsidR="00186130" w:rsidRPr="00186130" w:rsidRDefault="008E423E" w:rsidP="00186130">
            <w:pPr>
              <w:pStyle w:val="Tabletext"/>
              <w:rPr>
                <w:rFonts w:eastAsia="SimSun"/>
                <w:szCs w:val="22"/>
                <w:lang w:val="en-US"/>
              </w:rPr>
            </w:pPr>
            <w:hyperlink r:id="rId68" w:history="1">
              <w:r w:rsidR="00186130" w:rsidRPr="00186130">
                <w:rPr>
                  <w:rStyle w:val="Hyperlink"/>
                  <w:rFonts w:ascii="Times New Roman" w:eastAsia="SimSun" w:hAnsi="Times New Roman"/>
                  <w:szCs w:val="22"/>
                  <w:lang w:val="en-US"/>
                </w:rPr>
                <w:t>C204</w:t>
              </w:r>
            </w:hyperlink>
            <w:r w:rsidR="00186130" w:rsidRPr="00186130">
              <w:rPr>
                <w:rFonts w:eastAsia="SimSun"/>
                <w:szCs w:val="22"/>
                <w:lang w:val="en-US"/>
              </w:rPr>
              <w:t xml:space="preserve">: Asia-Pacific </w:t>
            </w:r>
            <w:proofErr w:type="spellStart"/>
            <w:r w:rsidR="00186130" w:rsidRPr="00186130">
              <w:rPr>
                <w:rFonts w:eastAsia="SimSun"/>
                <w:szCs w:val="22"/>
                <w:lang w:val="en-US"/>
              </w:rPr>
              <w:t>Telecommunity</w:t>
            </w:r>
            <w:proofErr w:type="spellEnd"/>
            <w:r w:rsidR="00186130" w:rsidRPr="00186130">
              <w:rPr>
                <w:rFonts w:eastAsia="SimSun"/>
                <w:szCs w:val="22"/>
                <w:lang w:val="en-US"/>
              </w:rPr>
              <w:t xml:space="preserve"> (Thailand)</w:t>
            </w:r>
            <w:r w:rsidR="00186130" w:rsidRPr="00186130">
              <w:rPr>
                <w:rFonts w:eastAsia="SimSun"/>
                <w:szCs w:val="22"/>
                <w:lang w:val="en-US"/>
              </w:rPr>
              <w:br/>
              <w:t>IRM: Preparation of APT for WTSA-20</w:t>
            </w:r>
          </w:p>
          <w:p w14:paraId="2C89C592" w14:textId="77777777" w:rsidR="00186130" w:rsidRPr="00186130" w:rsidRDefault="008E423E" w:rsidP="00186130">
            <w:pPr>
              <w:pStyle w:val="Tabletext"/>
              <w:rPr>
                <w:rFonts w:eastAsia="SimSun"/>
                <w:szCs w:val="22"/>
                <w:lang w:val="en-US"/>
              </w:rPr>
            </w:pPr>
            <w:hyperlink r:id="rId69" w:history="1">
              <w:r w:rsidR="00186130" w:rsidRPr="00186130">
                <w:rPr>
                  <w:rStyle w:val="Hyperlink"/>
                  <w:rFonts w:ascii="Times New Roman" w:eastAsia="SimSun" w:hAnsi="Times New Roman"/>
                  <w:szCs w:val="22"/>
                  <w:lang w:val="en-US"/>
                </w:rPr>
                <w:t>C213</w:t>
              </w:r>
            </w:hyperlink>
            <w:r w:rsidR="00186130" w:rsidRPr="00186130">
              <w:rPr>
                <w:rFonts w:eastAsia="SimSun"/>
                <w:szCs w:val="22"/>
                <w:lang w:val="en-US"/>
              </w:rPr>
              <w:t>: African Telecommunications Union (ATU)</w:t>
            </w:r>
            <w:r w:rsidR="00186130" w:rsidRPr="00186130">
              <w:rPr>
                <w:rFonts w:eastAsia="SimSun"/>
                <w:szCs w:val="22"/>
                <w:lang w:val="en-US"/>
              </w:rPr>
              <w:br/>
              <w:t>IRM: Status of preparations for WTSA-20</w:t>
            </w:r>
          </w:p>
          <w:p w14:paraId="3C6D310E" w14:textId="77777777" w:rsidR="00186130" w:rsidRPr="00186130" w:rsidRDefault="008E423E" w:rsidP="00186130">
            <w:pPr>
              <w:pStyle w:val="Tabletext"/>
              <w:rPr>
                <w:rFonts w:eastAsia="SimSun"/>
                <w:szCs w:val="22"/>
                <w:lang w:val="en-US"/>
              </w:rPr>
            </w:pPr>
            <w:hyperlink r:id="rId70" w:history="1">
              <w:r w:rsidR="00186130" w:rsidRPr="00186130">
                <w:rPr>
                  <w:rStyle w:val="Hyperlink"/>
                  <w:rFonts w:ascii="Times New Roman" w:eastAsia="SimSun" w:hAnsi="Times New Roman"/>
                  <w:szCs w:val="22"/>
                  <w:lang w:val="en-US"/>
                </w:rPr>
                <w:t>C212</w:t>
              </w:r>
            </w:hyperlink>
            <w:r w:rsidR="00186130" w:rsidRPr="00186130">
              <w:rPr>
                <w:rFonts w:eastAsia="SimSun"/>
                <w:szCs w:val="22"/>
                <w:lang w:val="en-US"/>
              </w:rPr>
              <w:t>: Inter-American Telecommunication Commission (United States)</w:t>
            </w:r>
            <w:r w:rsidR="00186130" w:rsidRPr="00186130">
              <w:rPr>
                <w:rFonts w:eastAsia="SimSun"/>
                <w:szCs w:val="22"/>
                <w:lang w:val="en-US"/>
              </w:rPr>
              <w:br/>
              <w:t>IRM: Status of preparations for WTSA-20</w:t>
            </w:r>
          </w:p>
          <w:p w14:paraId="01BE9C19" w14:textId="43FFB6B5" w:rsidR="00186130" w:rsidRPr="001D14A0" w:rsidRDefault="008E423E" w:rsidP="00186130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hyperlink r:id="rId71" w:history="1">
              <w:r w:rsidR="00186130" w:rsidRPr="001D14A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C211</w:t>
              </w:r>
            </w:hyperlink>
            <w:r w:rsidR="00186130" w:rsidRPr="001D14A0">
              <w:rPr>
                <w:sz w:val="22"/>
                <w:szCs w:val="22"/>
                <w:lang w:val="en-US"/>
              </w:rPr>
              <w:t>: Regional Commonwealth in the Field of Communications (Russian Federation)</w:t>
            </w:r>
            <w:r w:rsidR="00186130" w:rsidRPr="001D14A0">
              <w:rPr>
                <w:sz w:val="22"/>
                <w:szCs w:val="22"/>
                <w:lang w:val="en-US"/>
              </w:rPr>
              <w:br/>
              <w:t>IRM: RCC draft proposals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8771E69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186130" w:rsidRPr="001D14A0" w14:paraId="6D9D9970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615E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845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36F4" w14:textId="77777777" w:rsidR="00186130" w:rsidRPr="001D14A0" w:rsidRDefault="008E423E" w:rsidP="00A572B1">
            <w:pPr>
              <w:pStyle w:val="Tabletext"/>
              <w:rPr>
                <w:szCs w:val="22"/>
                <w:lang w:val="en-US"/>
              </w:rPr>
            </w:pPr>
            <w:hyperlink r:id="rId72" w:history="1">
              <w:r w:rsidR="00186130" w:rsidRPr="001D14A0">
                <w:rPr>
                  <w:rStyle w:val="Hyperlink"/>
                  <w:szCs w:val="22"/>
                  <w:lang w:val="en-US"/>
                </w:rPr>
                <w:t>TD1225</w:t>
              </w:r>
            </w:hyperlink>
            <w:r w:rsidR="00186130" w:rsidRPr="001D14A0">
              <w:rPr>
                <w:szCs w:val="22"/>
                <w:lang w:val="en-US"/>
              </w:rPr>
              <w:t>: TSB</w:t>
            </w:r>
          </w:p>
          <w:p w14:paraId="2C39FA18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Summary of WTSA-20 preparation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73C4130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186130" w:rsidRPr="001D14A0" w14:paraId="24555C61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5712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3144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F4D7" w14:textId="77777777" w:rsidR="00186130" w:rsidRPr="001D14A0" w:rsidRDefault="008E423E" w:rsidP="00A572B1">
            <w:pPr>
              <w:pStyle w:val="Tabletext"/>
              <w:rPr>
                <w:szCs w:val="22"/>
                <w:lang w:val="en-US"/>
              </w:rPr>
            </w:pPr>
            <w:hyperlink r:id="rId73" w:history="1">
              <w:r w:rsidR="00186130" w:rsidRPr="001D14A0">
                <w:rPr>
                  <w:rStyle w:val="Hyperlink"/>
                  <w:szCs w:val="22"/>
                  <w:lang w:val="en-US"/>
                </w:rPr>
                <w:t>TD1310</w:t>
              </w:r>
            </w:hyperlink>
            <w:r w:rsidR="00186130" w:rsidRPr="001D14A0">
              <w:rPr>
                <w:szCs w:val="22"/>
                <w:lang w:val="en-US"/>
              </w:rPr>
              <w:t>: TSB</w:t>
            </w:r>
          </w:p>
          <w:p w14:paraId="40B8AEC0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Consolidated draft text for modifications to WTSA Resolution 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4E301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186130" w:rsidRPr="001D14A0" w14:paraId="6B51853A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C5DC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73D8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0719" w14:textId="77777777" w:rsidR="00186130" w:rsidRPr="001D14A0" w:rsidRDefault="008E423E" w:rsidP="00A572B1">
            <w:pPr>
              <w:spacing w:before="0"/>
              <w:jc w:val="both"/>
              <w:rPr>
                <w:sz w:val="22"/>
                <w:szCs w:val="22"/>
                <w:lang w:val="en-US"/>
              </w:rPr>
            </w:pPr>
            <w:hyperlink r:id="rId74" w:history="1">
              <w:r w:rsidR="00186130" w:rsidRPr="001D14A0">
                <w:rPr>
                  <w:rStyle w:val="Hyperlink"/>
                  <w:sz w:val="22"/>
                  <w:szCs w:val="22"/>
                  <w:lang w:val="en-US"/>
                </w:rPr>
                <w:t>TD1135</w:t>
              </w:r>
            </w:hyperlink>
            <w:r w:rsidR="00186130" w:rsidRPr="001D14A0">
              <w:rPr>
                <w:sz w:val="22"/>
                <w:szCs w:val="22"/>
                <w:lang w:val="en-US"/>
              </w:rPr>
              <w:t>: Chairman, ITU-T Study Group 2</w:t>
            </w:r>
          </w:p>
          <w:p w14:paraId="48A63DEC" w14:textId="77777777" w:rsidR="00186130" w:rsidRPr="001D14A0" w:rsidRDefault="00186130" w:rsidP="00A572B1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Status of ITU-T SG2 preparations for WTSA-20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25988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186130" w:rsidRPr="001D14A0" w14:paraId="6A6ECF0F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0592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837C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16E6" w14:textId="77777777" w:rsidR="00186130" w:rsidRPr="001D14A0" w:rsidRDefault="008E423E" w:rsidP="00A572B1">
            <w:pPr>
              <w:spacing w:before="0"/>
              <w:rPr>
                <w:sz w:val="22"/>
                <w:szCs w:val="22"/>
                <w:lang w:val="en-US"/>
              </w:rPr>
            </w:pPr>
            <w:hyperlink r:id="rId75" w:history="1">
              <w:r w:rsidR="00186130" w:rsidRPr="001D14A0">
                <w:rPr>
                  <w:rStyle w:val="Hyperlink"/>
                  <w:sz w:val="22"/>
                  <w:szCs w:val="22"/>
                  <w:lang w:val="en-US"/>
                </w:rPr>
                <w:t>TD1276</w:t>
              </w:r>
            </w:hyperlink>
            <w:r w:rsidR="00186130" w:rsidRPr="001D14A0">
              <w:rPr>
                <w:sz w:val="22"/>
                <w:szCs w:val="22"/>
                <w:lang w:val="en-US"/>
              </w:rPr>
              <w:t>: ITU-T SG3</w:t>
            </w:r>
          </w:p>
          <w:p w14:paraId="3E3F29C8" w14:textId="77777777" w:rsidR="00186130" w:rsidRPr="001D14A0" w:rsidRDefault="00186130" w:rsidP="00A572B1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LS/r on WTSA-20 preparations (reply to TSAG-LS42) [from ITU-T SG3]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2A84A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No change since the last TSAG meeting in Oct. 2021</w:t>
            </w:r>
          </w:p>
        </w:tc>
      </w:tr>
      <w:tr w:rsidR="00186130" w:rsidRPr="001D14A0" w14:paraId="113DC4BC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6AC9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6FEC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6E7A" w14:textId="77777777" w:rsidR="00186130" w:rsidRPr="001D14A0" w:rsidRDefault="008E423E" w:rsidP="00A572B1">
            <w:pPr>
              <w:spacing w:before="0"/>
              <w:rPr>
                <w:sz w:val="22"/>
                <w:szCs w:val="22"/>
                <w:lang w:val="en-US"/>
              </w:rPr>
            </w:pPr>
            <w:hyperlink r:id="rId76" w:history="1">
              <w:r w:rsidR="00186130" w:rsidRPr="001D14A0">
                <w:rPr>
                  <w:rStyle w:val="Hyperlink"/>
                  <w:sz w:val="22"/>
                  <w:szCs w:val="22"/>
                  <w:lang w:val="en-US"/>
                </w:rPr>
                <w:t>TD1277</w:t>
              </w:r>
            </w:hyperlink>
            <w:r w:rsidR="00186130" w:rsidRPr="001D14A0">
              <w:rPr>
                <w:sz w:val="22"/>
                <w:szCs w:val="22"/>
                <w:lang w:val="en-US"/>
              </w:rPr>
              <w:t>: ITU-T SG5</w:t>
            </w:r>
          </w:p>
          <w:p w14:paraId="114C0B94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 on WTSA preparations [from ITU-T SG5]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4DB4C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186130" w:rsidRPr="001D14A0" w14:paraId="675F1FA4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16C6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5F6D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CCF7" w14:textId="77777777" w:rsidR="00186130" w:rsidRPr="001D14A0" w:rsidRDefault="008E423E" w:rsidP="00A572B1">
            <w:pPr>
              <w:spacing w:before="0"/>
              <w:rPr>
                <w:sz w:val="22"/>
                <w:szCs w:val="22"/>
                <w:lang w:val="en-US"/>
              </w:rPr>
            </w:pPr>
            <w:hyperlink r:id="rId77" w:history="1">
              <w:r w:rsidR="00186130" w:rsidRPr="001D14A0">
                <w:rPr>
                  <w:rStyle w:val="Hyperlink"/>
                  <w:sz w:val="22"/>
                  <w:szCs w:val="22"/>
                  <w:lang w:val="en-US"/>
                </w:rPr>
                <w:t>TD1094</w:t>
              </w:r>
            </w:hyperlink>
            <w:r w:rsidR="00186130" w:rsidRPr="001D14A0">
              <w:rPr>
                <w:sz w:val="22"/>
                <w:szCs w:val="22"/>
                <w:lang w:val="en-US"/>
              </w:rPr>
              <w:t>: ITU-T SG9</w:t>
            </w:r>
          </w:p>
          <w:p w14:paraId="7633D693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LS/r on WTSA-20 preparations (reply to TSAG-LS42) [from ITU-T SG9]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BC41B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No change since the last TSAG meeting in Oct. 2021</w:t>
            </w:r>
          </w:p>
        </w:tc>
      </w:tr>
      <w:tr w:rsidR="00186130" w:rsidRPr="001D14A0" w14:paraId="1AAD75F7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BCA1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lastRenderedPageBreak/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5577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bookmarkStart w:id="30" w:name="_Hlk82437728"/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7C11" w14:textId="77777777" w:rsidR="00186130" w:rsidRPr="001D14A0" w:rsidRDefault="00186130" w:rsidP="00A572B1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fldChar w:fldCharType="begin"/>
            </w:r>
            <w:r w:rsidRPr="001D14A0">
              <w:rPr>
                <w:sz w:val="22"/>
                <w:szCs w:val="22"/>
                <w:lang w:val="en-US"/>
              </w:rPr>
              <w:instrText>HYPERLINK "https://www.itu.int/md/meetingdoc.asp?lang=en&amp;parent=T17-TSAG-220110-TD-GEN-1257"</w:instrText>
            </w:r>
            <w:r w:rsidRPr="001D14A0">
              <w:rPr>
                <w:sz w:val="22"/>
                <w:szCs w:val="22"/>
                <w:lang w:val="en-US"/>
              </w:rPr>
              <w:fldChar w:fldCharType="separate"/>
            </w:r>
            <w:r w:rsidRPr="001D14A0">
              <w:rPr>
                <w:rStyle w:val="Hyperlink"/>
                <w:sz w:val="22"/>
                <w:szCs w:val="22"/>
                <w:lang w:val="en-US"/>
              </w:rPr>
              <w:t>TD1257</w:t>
            </w:r>
            <w:r w:rsidRPr="001D14A0">
              <w:rPr>
                <w:sz w:val="22"/>
                <w:szCs w:val="22"/>
                <w:lang w:val="en-US"/>
              </w:rPr>
              <w:fldChar w:fldCharType="end"/>
            </w:r>
            <w:bookmarkEnd w:id="30"/>
            <w:r w:rsidRPr="001D14A0">
              <w:rPr>
                <w:sz w:val="22"/>
                <w:szCs w:val="22"/>
                <w:lang w:val="en-US"/>
              </w:rPr>
              <w:t>: ITU-T SG11</w:t>
            </w:r>
          </w:p>
          <w:p w14:paraId="724D56BD" w14:textId="77777777" w:rsidR="00186130" w:rsidRPr="001D14A0" w:rsidRDefault="00186130" w:rsidP="00A572B1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LS on status of ITU-T SG11 preparation for WTSA-20 (virtual, 1-10 December 2021) [from ITU-T SG11]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58434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186130" w:rsidRPr="001D14A0" w14:paraId="1A699AD8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B9E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996F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F12C" w14:textId="77777777" w:rsidR="00186130" w:rsidRPr="001D14A0" w:rsidRDefault="008E423E" w:rsidP="00A572B1">
            <w:pPr>
              <w:spacing w:before="0"/>
              <w:rPr>
                <w:sz w:val="22"/>
                <w:szCs w:val="22"/>
                <w:lang w:val="en-US"/>
              </w:rPr>
            </w:pPr>
            <w:hyperlink r:id="rId78" w:history="1">
              <w:r w:rsidR="00186130" w:rsidRPr="001D14A0">
                <w:rPr>
                  <w:rStyle w:val="Hyperlink"/>
                  <w:sz w:val="22"/>
                  <w:szCs w:val="22"/>
                  <w:lang w:val="en-US"/>
                </w:rPr>
                <w:t>TD1161</w:t>
              </w:r>
            </w:hyperlink>
            <w:r w:rsidR="00186130" w:rsidRPr="001D14A0">
              <w:rPr>
                <w:sz w:val="22"/>
                <w:szCs w:val="22"/>
                <w:lang w:val="en-US"/>
              </w:rPr>
              <w:t>: Chairman, ITU-T Study Group 12</w:t>
            </w:r>
          </w:p>
          <w:p w14:paraId="39DAE127" w14:textId="77777777" w:rsidR="00186130" w:rsidRPr="001D14A0" w:rsidRDefault="00186130" w:rsidP="00A572B1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ITU-T SG12 status of preparations for WTSA-20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C698A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No change since the last TSAG meeting in Oct. 2021</w:t>
            </w:r>
          </w:p>
        </w:tc>
      </w:tr>
      <w:tr w:rsidR="00186130" w:rsidRPr="001D14A0" w14:paraId="0C6E9730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D6D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17D6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5366" w14:textId="77777777" w:rsidR="00186130" w:rsidRPr="001D14A0" w:rsidRDefault="008E423E" w:rsidP="00A572B1">
            <w:pPr>
              <w:spacing w:before="0"/>
              <w:rPr>
                <w:sz w:val="22"/>
                <w:szCs w:val="22"/>
                <w:lang w:val="en-US"/>
              </w:rPr>
            </w:pPr>
            <w:hyperlink r:id="rId79" w:history="1">
              <w:r w:rsidR="00186130" w:rsidRPr="001D14A0">
                <w:rPr>
                  <w:rStyle w:val="Hyperlink"/>
                  <w:sz w:val="22"/>
                  <w:szCs w:val="22"/>
                  <w:lang w:val="en-US"/>
                </w:rPr>
                <w:t>TD1254</w:t>
              </w:r>
            </w:hyperlink>
            <w:r w:rsidR="00186130" w:rsidRPr="001D14A0">
              <w:rPr>
                <w:sz w:val="22"/>
                <w:szCs w:val="22"/>
                <w:lang w:val="en-US"/>
              </w:rPr>
              <w:t>: ITU-T SG13</w:t>
            </w:r>
          </w:p>
          <w:p w14:paraId="64C71DAF" w14:textId="77777777" w:rsidR="00186130" w:rsidRPr="001D14A0" w:rsidRDefault="00186130" w:rsidP="00A572B1">
            <w:pPr>
              <w:tabs>
                <w:tab w:val="left" w:pos="851"/>
              </w:tabs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LS on SG13 status of preparations for WTSA-20 [from ITU-T SG13]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AB42A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186130" w:rsidRPr="001D14A0" w14:paraId="3B3CD8BA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BD72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69F2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5736" w14:textId="77777777" w:rsidR="00186130" w:rsidRPr="001D14A0" w:rsidRDefault="008E423E" w:rsidP="00A572B1">
            <w:pPr>
              <w:spacing w:before="0"/>
              <w:rPr>
                <w:sz w:val="22"/>
                <w:szCs w:val="22"/>
                <w:lang w:val="en-US"/>
              </w:rPr>
            </w:pPr>
            <w:hyperlink r:id="rId80" w:history="1">
              <w:r w:rsidR="00186130" w:rsidRPr="001D14A0">
                <w:rPr>
                  <w:rStyle w:val="Hyperlink"/>
                  <w:sz w:val="22"/>
                  <w:szCs w:val="22"/>
                  <w:lang w:val="en-US" w:eastAsia="zh-CN"/>
                </w:rPr>
                <w:t>TD1281</w:t>
              </w:r>
            </w:hyperlink>
            <w:r w:rsidR="00186130" w:rsidRPr="001D14A0">
              <w:rPr>
                <w:sz w:val="22"/>
                <w:szCs w:val="22"/>
                <w:lang w:val="en-US"/>
              </w:rPr>
              <w:t>: ITU-T SG15</w:t>
            </w:r>
          </w:p>
          <w:p w14:paraId="2579747B" w14:textId="77777777" w:rsidR="00186130" w:rsidRPr="001D14A0" w:rsidRDefault="00186130" w:rsidP="00A572B1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LS on SG15 WTSA-20 Preparations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65F8F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186130" w:rsidRPr="001D14A0" w14:paraId="198F72A6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2100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D724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4742" w14:textId="77777777" w:rsidR="00186130" w:rsidRPr="001D14A0" w:rsidRDefault="008E423E" w:rsidP="00A572B1">
            <w:pPr>
              <w:spacing w:before="0"/>
              <w:rPr>
                <w:sz w:val="22"/>
                <w:szCs w:val="22"/>
                <w:lang w:val="en-US"/>
              </w:rPr>
            </w:pPr>
            <w:hyperlink r:id="rId81" w:history="1">
              <w:r w:rsidR="00186130" w:rsidRPr="001D14A0">
                <w:rPr>
                  <w:rStyle w:val="Hyperlink"/>
                  <w:sz w:val="22"/>
                  <w:szCs w:val="22"/>
                  <w:lang w:val="en-US"/>
                </w:rPr>
                <w:t>TD1074</w:t>
              </w:r>
            </w:hyperlink>
            <w:r w:rsidR="00186130" w:rsidRPr="001D14A0">
              <w:rPr>
                <w:sz w:val="22"/>
                <w:szCs w:val="22"/>
                <w:lang w:val="en-US"/>
              </w:rPr>
              <w:t>: Chairman SG16</w:t>
            </w:r>
          </w:p>
          <w:p w14:paraId="71A99E3E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ITU-T SG16 proposals to WTSA-20 for its Questions and Res.2 – Final version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8A6B0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No change since the last TSAG meeting in Oct. 2021</w:t>
            </w:r>
          </w:p>
        </w:tc>
      </w:tr>
      <w:tr w:rsidR="00186130" w:rsidRPr="001D14A0" w14:paraId="52B04F1F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1370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6DF5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014F" w14:textId="77777777" w:rsidR="00186130" w:rsidRPr="001D14A0" w:rsidRDefault="008E423E" w:rsidP="00A572B1">
            <w:pPr>
              <w:spacing w:before="0"/>
              <w:rPr>
                <w:sz w:val="22"/>
                <w:szCs w:val="22"/>
                <w:lang w:val="en-US"/>
              </w:rPr>
            </w:pPr>
            <w:hyperlink r:id="rId82" w:history="1">
              <w:r w:rsidR="00186130" w:rsidRPr="001D14A0">
                <w:rPr>
                  <w:rStyle w:val="Hyperlink"/>
                  <w:sz w:val="22"/>
                  <w:szCs w:val="22"/>
                  <w:lang w:val="en-US"/>
                </w:rPr>
                <w:t>TD1294</w:t>
              </w:r>
            </w:hyperlink>
            <w:r w:rsidR="00186130" w:rsidRPr="001D14A0">
              <w:rPr>
                <w:sz w:val="22"/>
                <w:szCs w:val="22"/>
                <w:lang w:val="en-US"/>
              </w:rPr>
              <w:t>: ITU-T SG17</w:t>
            </w:r>
          </w:p>
          <w:p w14:paraId="7555FB1A" w14:textId="77777777" w:rsidR="00186130" w:rsidRPr="001D14A0" w:rsidRDefault="00186130" w:rsidP="00A572B1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LS on status of ITU-T SG17 preparation for WTSA-20 (virtual, 7 January 2022) [from ITU-T SG17]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189E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186130" w:rsidRPr="001D14A0" w14:paraId="1EB128DB" w14:textId="77777777" w:rsidTr="000C75F2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D83D7D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BBCD76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Question and mandate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C5F4AB" w14:textId="77777777" w:rsidR="00186130" w:rsidRPr="001D14A0" w:rsidRDefault="008E423E" w:rsidP="00A572B1">
            <w:pPr>
              <w:spacing w:before="0"/>
              <w:rPr>
                <w:sz w:val="22"/>
                <w:szCs w:val="22"/>
                <w:lang w:val="en-US"/>
              </w:rPr>
            </w:pPr>
            <w:hyperlink r:id="rId83" w:history="1">
              <w:r w:rsidR="00186130" w:rsidRPr="001D14A0">
                <w:rPr>
                  <w:rStyle w:val="Hyperlink"/>
                  <w:sz w:val="22"/>
                  <w:szCs w:val="22"/>
                  <w:lang w:val="en-US"/>
                </w:rPr>
                <w:t>TD1131</w:t>
              </w:r>
            </w:hyperlink>
            <w:r w:rsidR="00186130" w:rsidRPr="001D14A0">
              <w:rPr>
                <w:sz w:val="22"/>
                <w:szCs w:val="22"/>
                <w:lang w:val="en-US"/>
              </w:rPr>
              <w:t>: Chairman, ITU-T SG20</w:t>
            </w:r>
          </w:p>
          <w:p w14:paraId="4A4824EE" w14:textId="77777777" w:rsidR="00186130" w:rsidRPr="001D14A0" w:rsidRDefault="00186130" w:rsidP="00A572B1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ITU-T SG20 status of preparations for WTSA-20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BD8C03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No change since the last TSAG meeting in Oct. 2021</w:t>
            </w:r>
          </w:p>
        </w:tc>
      </w:tr>
      <w:tr w:rsidR="00186130" w:rsidRPr="001D14A0" w14:paraId="7B391138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2444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5c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FBD9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SG restructuring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A80C" w14:textId="77777777" w:rsidR="00186130" w:rsidRPr="001D14A0" w:rsidRDefault="008E423E" w:rsidP="00A572B1">
            <w:pPr>
              <w:pStyle w:val="Tabletext"/>
              <w:rPr>
                <w:szCs w:val="22"/>
                <w:lang w:val="en-US"/>
              </w:rPr>
            </w:pPr>
            <w:hyperlink r:id="rId84" w:history="1">
              <w:r w:rsidR="00186130" w:rsidRPr="001D14A0">
                <w:rPr>
                  <w:rStyle w:val="Hyperlink"/>
                  <w:szCs w:val="22"/>
                  <w:lang w:val="en-US"/>
                </w:rPr>
                <w:t>TD1237</w:t>
              </w:r>
            </w:hyperlink>
            <w:r w:rsidR="00186130" w:rsidRPr="001D14A0">
              <w:rPr>
                <w:szCs w:val="22"/>
                <w:lang w:val="en-US"/>
              </w:rPr>
              <w:t>: Editor</w:t>
            </w:r>
          </w:p>
          <w:p w14:paraId="548DA3B5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DRAFT Action plan for the analysis of ITU-T study group restructuring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8CE3E4E" w14:textId="77777777" w:rsidR="00186130" w:rsidRPr="001D14A0" w:rsidRDefault="00186130" w:rsidP="00A572B1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71DE1694" w14:textId="77777777" w:rsidTr="000C75F2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EA35" w14:textId="4DB8D01B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5c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F421" w14:textId="46148D40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7831" w14:textId="0605A950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85" w:history="1">
              <w:r w:rsidR="000C75F2" w:rsidRPr="001D14A0">
                <w:rPr>
                  <w:rStyle w:val="Hyperlink"/>
                  <w:szCs w:val="22"/>
                  <w:lang w:val="en-US"/>
                </w:rPr>
                <w:t>TD1</w:t>
              </w:r>
              <w:r w:rsidR="000C75F2">
                <w:rPr>
                  <w:rStyle w:val="Hyperlink"/>
                  <w:szCs w:val="22"/>
                  <w:lang w:val="en-US"/>
                </w:rPr>
                <w:t>3</w:t>
              </w:r>
              <w:r w:rsidR="000C75F2">
                <w:rPr>
                  <w:rStyle w:val="Hyperlink"/>
                </w:rPr>
                <w:t>19R1</w:t>
              </w:r>
            </w:hyperlink>
            <w:r w:rsidR="000C75F2" w:rsidRPr="001D14A0">
              <w:rPr>
                <w:szCs w:val="22"/>
                <w:lang w:val="en-US"/>
              </w:rPr>
              <w:t>: Editor</w:t>
            </w:r>
          </w:p>
          <w:p w14:paraId="533A8003" w14:textId="1E0DDBDA" w:rsidR="000C75F2" w:rsidRDefault="000C75F2" w:rsidP="000C75F2">
            <w:pPr>
              <w:pStyle w:val="Tabletext"/>
            </w:pPr>
            <w:r w:rsidRPr="001D14A0">
              <w:rPr>
                <w:szCs w:val="22"/>
                <w:lang w:val="en-US"/>
              </w:rPr>
              <w:t>DRAFT Action plan for the analysis of ITU-T study group restructuring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CDD5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10108EAD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9E35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5c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43A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1751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86" w:history="1">
              <w:r w:rsidR="000C75F2" w:rsidRPr="001D14A0">
                <w:rPr>
                  <w:rStyle w:val="Hyperlink"/>
                  <w:szCs w:val="22"/>
                  <w:lang w:val="en-US"/>
                </w:rPr>
                <w:t>TD1229</w:t>
              </w:r>
            </w:hyperlink>
            <w:r w:rsidR="000C75F2" w:rsidRPr="001D14A0">
              <w:rPr>
                <w:szCs w:val="22"/>
                <w:lang w:val="en-US"/>
              </w:rPr>
              <w:t>: TSB</w:t>
            </w:r>
          </w:p>
          <w:p w14:paraId="6058659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 xml:space="preserve">Comments from TSB to the draft action plan on ITU-T Study Group restructuring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EA36E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25A58605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42E9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5c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CA1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F8AD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87" w:history="1">
              <w:r w:rsidR="000C75F2" w:rsidRPr="001D14A0">
                <w:rPr>
                  <w:rStyle w:val="Hyperlink"/>
                  <w:szCs w:val="22"/>
                  <w:lang w:val="en-US"/>
                </w:rPr>
                <w:t>C205</w:t>
              </w:r>
            </w:hyperlink>
            <w:r w:rsidR="000C75F2" w:rsidRPr="001D14A0">
              <w:rPr>
                <w:szCs w:val="22"/>
                <w:lang w:val="en-US"/>
              </w:rPr>
              <w:t>: Arab Standardization Team (AST)</w:t>
            </w:r>
          </w:p>
          <w:p w14:paraId="4452C55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Draft Action plan for the analysis of ITU-T study group restructuring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A4353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6298C951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33080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5c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3891A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390790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88" w:history="1">
              <w:r w:rsidR="000C75F2" w:rsidRPr="001D14A0">
                <w:rPr>
                  <w:rStyle w:val="Hyperlink"/>
                  <w:szCs w:val="22"/>
                  <w:lang w:val="en-US"/>
                </w:rPr>
                <w:t>C209</w:t>
              </w:r>
            </w:hyperlink>
            <w:r w:rsidR="000C75F2" w:rsidRPr="001D14A0">
              <w:rPr>
                <w:szCs w:val="22"/>
                <w:lang w:val="en-US"/>
              </w:rPr>
              <w:t>: Ministry of Industry and Information Technology (MIIT), China</w:t>
            </w:r>
          </w:p>
          <w:p w14:paraId="1CE4133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Comments and Proposals to the Metrics in the Draft Action Plan for SG Restructuring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4C271E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6F9A6508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7001F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6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083CE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Statistics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14E0B4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89" w:history="1">
              <w:r w:rsidR="000C75F2" w:rsidRPr="001D14A0">
                <w:rPr>
                  <w:rStyle w:val="Hyperlink"/>
                  <w:szCs w:val="22"/>
                  <w:lang w:val="en-US"/>
                </w:rPr>
                <w:t>TD1188</w:t>
              </w:r>
            </w:hyperlink>
            <w:r w:rsidR="000C75F2" w:rsidRPr="001D14A0">
              <w:rPr>
                <w:szCs w:val="22"/>
                <w:lang w:val="en-US"/>
              </w:rPr>
              <w:t>: TSB</w:t>
            </w:r>
          </w:p>
          <w:p w14:paraId="5CFD261E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 xml:space="preserve">Statistics regarding ITU-T study group work (position of 2021-12-08) </w:t>
            </w:r>
          </w:p>
          <w:p w14:paraId="76AC26BC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90" w:history="1">
              <w:r w:rsidR="000C75F2" w:rsidRPr="001D14A0">
                <w:rPr>
                  <w:rStyle w:val="Hyperlink"/>
                  <w:szCs w:val="22"/>
                  <w:lang w:val="en-US"/>
                </w:rPr>
                <w:t>TD1189</w:t>
              </w:r>
            </w:hyperlink>
            <w:r w:rsidR="000C75F2" w:rsidRPr="001D14A0">
              <w:rPr>
                <w:szCs w:val="22"/>
                <w:lang w:val="en-US"/>
              </w:rPr>
              <w:t>: TSB</w:t>
            </w:r>
          </w:p>
          <w:p w14:paraId="4556F255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Status of TSAG metrics implementation and SG Questions Activities metrics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339B806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40CF880C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CDC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7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3E7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Lead SG Rep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EF4F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91" w:history="1">
              <w:r w:rsidR="000C75F2" w:rsidRPr="001D14A0">
                <w:rPr>
                  <w:rStyle w:val="Hyperlink"/>
                  <w:szCs w:val="22"/>
                  <w:lang w:val="en-US"/>
                </w:rPr>
                <w:t>TD1193</w:t>
              </w:r>
            </w:hyperlink>
            <w:r w:rsidR="000C75F2" w:rsidRPr="001D14A0">
              <w:rPr>
                <w:szCs w:val="22"/>
                <w:lang w:val="en-US"/>
              </w:rPr>
              <w:t>: ITU-T SG2</w:t>
            </w:r>
          </w:p>
          <w:p w14:paraId="58969D9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 on ITU-T SG2 lead study group activities (June - November 2021) [from ITU-T SG2]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52969E0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7E01FCC7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0DBF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4CF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DE93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92" w:history="1">
              <w:r w:rsidR="000C75F2" w:rsidRPr="001D14A0">
                <w:rPr>
                  <w:rStyle w:val="Hyperlink"/>
                  <w:szCs w:val="22"/>
                  <w:lang w:val="en-US"/>
                </w:rPr>
                <w:t>TD1194</w:t>
              </w:r>
            </w:hyperlink>
            <w:r w:rsidR="000C75F2" w:rsidRPr="001D14A0">
              <w:rPr>
                <w:szCs w:val="22"/>
                <w:lang w:val="en-US"/>
              </w:rPr>
              <w:t>: Chairman, ITU-T SG3</w:t>
            </w:r>
          </w:p>
          <w:p w14:paraId="04B3796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ITU-T SG3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45F1E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4F1BE930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5A4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0720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3795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93" w:history="1">
              <w:r w:rsidR="000C75F2" w:rsidRPr="001D14A0">
                <w:rPr>
                  <w:rStyle w:val="Hyperlink"/>
                  <w:szCs w:val="22"/>
                  <w:lang w:val="en-US"/>
                </w:rPr>
                <w:t>TD1195</w:t>
              </w:r>
            </w:hyperlink>
            <w:r w:rsidR="000C75F2" w:rsidRPr="001D14A0">
              <w:rPr>
                <w:szCs w:val="22"/>
                <w:lang w:val="en-US"/>
              </w:rPr>
              <w:t>: ITU-T SG5</w:t>
            </w:r>
          </w:p>
          <w:p w14:paraId="26BB2A9E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 on ITU-T Study Group 5 Lead Study Group Report [from ITU-T SG5]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EC0E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4FC9D526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ACF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EB27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2C95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94" w:history="1">
              <w:r w:rsidR="000C75F2" w:rsidRPr="001D14A0">
                <w:rPr>
                  <w:rStyle w:val="Hyperlink"/>
                  <w:szCs w:val="22"/>
                  <w:lang w:val="en-US"/>
                </w:rPr>
                <w:t>TD1196</w:t>
              </w:r>
            </w:hyperlink>
            <w:r w:rsidR="000C75F2" w:rsidRPr="001D14A0">
              <w:rPr>
                <w:szCs w:val="22"/>
                <w:lang w:val="en-US"/>
              </w:rPr>
              <w:t>: Chairman, ITU-T SG9</w:t>
            </w:r>
          </w:p>
          <w:p w14:paraId="05561BE3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ITU-T SG9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8791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37A3A767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E75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30C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CD2F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95" w:history="1">
              <w:r w:rsidR="000C75F2" w:rsidRPr="001D14A0">
                <w:rPr>
                  <w:rStyle w:val="Hyperlink"/>
                  <w:szCs w:val="22"/>
                  <w:lang w:val="en-US"/>
                </w:rPr>
                <w:t>TD1197R1</w:t>
              </w:r>
            </w:hyperlink>
            <w:r w:rsidR="000C75F2" w:rsidRPr="001D14A0">
              <w:rPr>
                <w:szCs w:val="22"/>
                <w:lang w:val="en-US"/>
              </w:rPr>
              <w:t>: Chairman, ITU-T SG11</w:t>
            </w:r>
          </w:p>
          <w:p w14:paraId="3DF1846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ITU-T SG11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2293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3959F70B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E97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6C46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7E71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96" w:history="1">
              <w:r w:rsidR="000C75F2" w:rsidRPr="001D14A0">
                <w:rPr>
                  <w:rStyle w:val="Hyperlink"/>
                  <w:szCs w:val="22"/>
                  <w:lang w:val="en-US"/>
                </w:rPr>
                <w:t>TD1198</w:t>
              </w:r>
            </w:hyperlink>
            <w:r w:rsidR="000C75F2" w:rsidRPr="001D14A0">
              <w:rPr>
                <w:szCs w:val="22"/>
                <w:lang w:val="en-US"/>
              </w:rPr>
              <w:t>: Acting Chairman, ITU-T SG13</w:t>
            </w:r>
          </w:p>
          <w:p w14:paraId="3A3B73B1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ITU-T SG13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22173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1B0100D6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38A9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992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BE11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97" w:history="1">
              <w:r w:rsidR="000C75F2" w:rsidRPr="001D14A0">
                <w:rPr>
                  <w:rStyle w:val="Hyperlink"/>
                  <w:szCs w:val="22"/>
                  <w:lang w:val="en-US"/>
                </w:rPr>
                <w:t>TD1199</w:t>
              </w:r>
            </w:hyperlink>
            <w:r w:rsidR="000C75F2" w:rsidRPr="001D14A0">
              <w:rPr>
                <w:szCs w:val="22"/>
                <w:lang w:val="en-US"/>
              </w:rPr>
              <w:t>: Chairman, ITU-T SG15</w:t>
            </w:r>
          </w:p>
          <w:p w14:paraId="1BE57BE7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ITU-T SG15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F0BB5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42C96014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89E2A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C9743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7B4CE0" w14:textId="77777777" w:rsidR="000C75F2" w:rsidRPr="001D14A0" w:rsidRDefault="008E423E" w:rsidP="000C75F2">
            <w:pPr>
              <w:pStyle w:val="Tabletext"/>
              <w:rPr>
                <w:szCs w:val="22"/>
                <w:lang w:val="en-US"/>
              </w:rPr>
            </w:pPr>
            <w:hyperlink r:id="rId98" w:history="1">
              <w:r w:rsidR="000C75F2" w:rsidRPr="001D14A0">
                <w:rPr>
                  <w:rStyle w:val="Hyperlink"/>
                  <w:szCs w:val="22"/>
                  <w:lang w:val="en-US"/>
                </w:rPr>
                <w:t>TD1200</w:t>
              </w:r>
            </w:hyperlink>
            <w:r w:rsidR="000C75F2" w:rsidRPr="001D14A0">
              <w:rPr>
                <w:szCs w:val="22"/>
                <w:lang w:val="en-US"/>
              </w:rPr>
              <w:t>: ITU-T SG20</w:t>
            </w:r>
          </w:p>
          <w:p w14:paraId="0840F563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 on ITU-T SG20 Lead Study Group Report [from ITU-T SG20]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F12796F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01C81249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C76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8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19C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Liaison Statements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D330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99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TD1233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ITU-T SG2</w:t>
            </w:r>
          </w:p>
          <w:p w14:paraId="7651C7D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LS/r on streamlining WTSA Resolutions (reply to TSAG-LS30-R1) [from ITU-T SG2]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CFA3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Includes proposed changes to Res. 20 and 29 from SG2.</w:t>
            </w:r>
          </w:p>
        </w:tc>
      </w:tr>
      <w:tr w:rsidR="000C75F2" w:rsidRPr="001D14A0" w14:paraId="1AFD694E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291F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89B7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2134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00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TD1235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ITU-T SG2</w:t>
            </w:r>
          </w:p>
          <w:p w14:paraId="559674C6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 on Telecommunication Management and OAM Project Plan [from ITU-T SG2]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AA23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1F878C48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8299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CFF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3342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01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TD1238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ITU-T SG9</w:t>
            </w:r>
          </w:p>
          <w:p w14:paraId="7C7566D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LS/r on the new version of the Access Network Transport (ANT) Standards Overview and Work Plan (SG15-LS298) [from ITU-T SG9]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6DCF6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5C6B391A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6180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3FF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F596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02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TD1239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ITU-T SG9</w:t>
            </w:r>
          </w:p>
          <w:p w14:paraId="7D99710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LS/r on Telecommunication Management and OAM Project Plan (SG2-LS203) [from ITU-T SG9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2FFC7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3050FB70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830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43B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B3F4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03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TD1240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ITU-T SG9</w:t>
            </w:r>
          </w:p>
          <w:p w14:paraId="07C03D69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LS/r on the new version of the Home Network Transport (HNT) Standards Overview and Work Plan (SG15-LS299) [from ITU-T SG9]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0873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732D9319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CE3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7F67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87AF" w14:textId="77777777" w:rsidR="000C75F2" w:rsidRPr="001D14A0" w:rsidRDefault="008E423E" w:rsidP="000C75F2">
            <w:pPr>
              <w:keepNext/>
              <w:keepLines/>
              <w:spacing w:before="0"/>
              <w:rPr>
                <w:sz w:val="22"/>
                <w:szCs w:val="22"/>
                <w:lang w:val="en-US"/>
              </w:rPr>
            </w:pPr>
            <w:hyperlink r:id="rId104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TD1262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ITU-T SG15</w:t>
            </w:r>
          </w:p>
          <w:p w14:paraId="23FC0251" w14:textId="77777777" w:rsidR="000C75F2" w:rsidRPr="001D14A0" w:rsidRDefault="000C75F2" w:rsidP="000C75F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 on the new version of the Access Network Transport (ANT) Standards Overview and Work Plan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1AAAE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08A98E6D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27A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4DF1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D317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05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TD1263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ITU-T SG15</w:t>
            </w:r>
          </w:p>
          <w:p w14:paraId="701B1090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 on the new version of the Home Network Transport (HNT) Standards Overview and Work Plan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642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0E479822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C99AC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4494F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12E619" w14:textId="62A94CA5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06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TD1279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ITU-T SG15</w:t>
            </w:r>
          </w:p>
          <w:p w14:paraId="3A123349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LS on OTNT Standardization Work Plan Issue 30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464811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143E3B3B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0FA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D94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6D0C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07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TD1224R2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TSAG RG-</w:t>
            </w:r>
            <w:proofErr w:type="spellStart"/>
            <w:r w:rsidR="000C75F2" w:rsidRPr="001D14A0">
              <w:rPr>
                <w:sz w:val="22"/>
                <w:szCs w:val="22"/>
                <w:lang w:val="en-US"/>
              </w:rPr>
              <w:t>ResReview</w:t>
            </w:r>
            <w:proofErr w:type="spellEnd"/>
          </w:p>
          <w:p w14:paraId="34346EC7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IRM: Collection of activities of the regional organizations in their preparation of WTSA-20 with a mapping onto the WTSA Resolutions and ITU-T A-Series Recommendations to TSAG Rapporteur groups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AA73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0281E6F8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1423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440E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8F8D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08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TD1226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0F0ACC1F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2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5881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28798852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760F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FF9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CC35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09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TD1227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2B5BBA23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20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0A2F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2BD706BB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857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BBC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203F" w14:textId="77777777" w:rsidR="000C75F2" w:rsidRPr="001D14A0" w:rsidRDefault="008E423E" w:rsidP="000C75F2">
            <w:pPr>
              <w:keepNext/>
              <w:keepLines/>
              <w:spacing w:before="0"/>
              <w:rPr>
                <w:sz w:val="22"/>
                <w:szCs w:val="22"/>
                <w:lang w:val="en-US"/>
              </w:rPr>
            </w:pPr>
            <w:hyperlink r:id="rId110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TD1228</w:t>
              </w:r>
            </w:hyperlink>
            <w:r w:rsidR="000C75F2" w:rsidRPr="001D14A0">
              <w:rPr>
                <w:rStyle w:val="Hyperlink"/>
                <w:sz w:val="22"/>
                <w:szCs w:val="22"/>
                <w:lang w:val="en-US"/>
              </w:rPr>
              <w:t>-R1</w:t>
            </w:r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4DB20D1E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29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E17E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3ECEF903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EE4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ECE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D169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11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TD1261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RG-SC</w:t>
            </w:r>
          </w:p>
          <w:p w14:paraId="29C65B0C" w14:textId="77777777" w:rsidR="000C75F2" w:rsidRPr="001D14A0" w:rsidRDefault="000C75F2" w:rsidP="000C75F2">
            <w:pPr>
              <w:keepNext/>
              <w:keepLines/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18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FB426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Mainly handled by RG-WM and RG-SC</w:t>
            </w:r>
          </w:p>
        </w:tc>
      </w:tr>
      <w:tr w:rsidR="000C75F2" w:rsidRPr="001D14A0" w14:paraId="069952AB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AE73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3AC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FB2C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12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TD1265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</w:t>
            </w:r>
            <w:proofErr w:type="spellStart"/>
            <w:r w:rsidR="000C75F2" w:rsidRPr="001D14A0">
              <w:rPr>
                <w:sz w:val="22"/>
                <w:szCs w:val="22"/>
                <w:lang w:val="en-US"/>
              </w:rPr>
              <w:t>ResReview</w:t>
            </w:r>
            <w:proofErr w:type="spellEnd"/>
          </w:p>
          <w:p w14:paraId="255A8088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43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1A811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Mainly handled by RG-Res-Review</w:t>
            </w:r>
          </w:p>
        </w:tc>
      </w:tr>
      <w:tr w:rsidR="000C75F2" w:rsidRPr="001D14A0" w14:paraId="55B5CE13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305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E7E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27AA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13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TD1266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</w:t>
            </w:r>
            <w:proofErr w:type="spellStart"/>
            <w:r w:rsidR="000C75F2" w:rsidRPr="001D14A0">
              <w:rPr>
                <w:sz w:val="22"/>
                <w:szCs w:val="22"/>
                <w:lang w:val="en-US"/>
              </w:rPr>
              <w:t>ResReview</w:t>
            </w:r>
            <w:proofErr w:type="spellEnd"/>
          </w:p>
          <w:p w14:paraId="6E07AA47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67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C5A0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Mainly handled by RG-Res-Review</w:t>
            </w:r>
          </w:p>
        </w:tc>
      </w:tr>
      <w:tr w:rsidR="000C75F2" w:rsidRPr="001D14A0" w14:paraId="0A86E8C9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967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BB06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E20C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14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TD1267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</w:t>
            </w:r>
            <w:proofErr w:type="spellStart"/>
            <w:r w:rsidR="000C75F2" w:rsidRPr="001D14A0">
              <w:rPr>
                <w:sz w:val="22"/>
                <w:szCs w:val="22"/>
                <w:lang w:val="en-US"/>
              </w:rPr>
              <w:t>ResReview</w:t>
            </w:r>
            <w:proofErr w:type="spellEnd"/>
          </w:p>
          <w:p w14:paraId="1696AC6C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44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1585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373F0226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1F10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A3E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58FE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15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TD1268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</w:t>
            </w:r>
            <w:proofErr w:type="spellStart"/>
            <w:r w:rsidR="000C75F2" w:rsidRPr="001D14A0">
              <w:rPr>
                <w:sz w:val="22"/>
                <w:szCs w:val="22"/>
                <w:lang w:val="en-US"/>
              </w:rPr>
              <w:t>ResReview</w:t>
            </w:r>
            <w:proofErr w:type="spellEnd"/>
          </w:p>
          <w:p w14:paraId="6DD0F451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72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9C4C9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Mainly handled by RG-Res-Review</w:t>
            </w:r>
          </w:p>
        </w:tc>
      </w:tr>
      <w:tr w:rsidR="000C75F2" w:rsidRPr="001D14A0" w14:paraId="778951B0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4F50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6BEF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6852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16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TD1269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</w:t>
            </w:r>
            <w:proofErr w:type="spellStart"/>
            <w:r w:rsidR="000C75F2" w:rsidRPr="001D14A0">
              <w:rPr>
                <w:sz w:val="22"/>
                <w:szCs w:val="22"/>
                <w:lang w:val="en-US"/>
              </w:rPr>
              <w:t>ResReview</w:t>
            </w:r>
            <w:proofErr w:type="spellEnd"/>
          </w:p>
          <w:p w14:paraId="0D54E9FC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73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1140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330E8FCC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B94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F22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54DA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17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TD1274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TSAG Vice Chairman</w:t>
            </w:r>
          </w:p>
          <w:p w14:paraId="77FA2B80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IRM: WTSA Resolution 54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3B473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Mainly handled by the Plenary</w:t>
            </w:r>
          </w:p>
        </w:tc>
      </w:tr>
      <w:tr w:rsidR="000C75F2" w:rsidRPr="001D14A0" w14:paraId="52217665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4DC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1F90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C7B5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18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TD1287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1ECD2FEA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48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3F096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7BB367D0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DA9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44F3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F38C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19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TD1288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06331077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50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B471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26F16041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9FC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9F6E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2383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20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TD1289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28BB4FCD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52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14503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71DFD946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6120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D55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B789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21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TD1290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5A66D471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58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0CC71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52394A67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448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7AE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247F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22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TD1291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0699EC8A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60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4276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290B8C55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280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BA36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7478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23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TD1295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50190B0A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61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96A9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5459A79D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26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4F0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CFC9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24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TD1296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4FA4F875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64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C8151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7C79309F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0BC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822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D5DD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25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TD1297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6E4826C5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65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44934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1CFA9C3D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30B5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6DC9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B6A6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26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TD1298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5A43D73E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76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556A9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34FD6907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99F7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6F59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8246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27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TD1299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219D8236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77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90FB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465A8BDC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130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91DE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95D7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28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TD1300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4BD228AE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78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F714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72A40450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5E8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02B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08DD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29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TD1301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4E5DCCB8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79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37EC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28C3780A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77D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041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F583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30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TD1302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78988DA9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88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F7BF7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30130863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F225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5F76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32F9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31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TD1303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08A52CAA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89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F1DB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079A0D2C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85D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AA8C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8DDB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32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TD1304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5E10F1F5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92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F3751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5284F1FB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164B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15C3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9D80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33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TD1305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0BB6122B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95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3A6D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0669F3EB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FC87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B8C9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C684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34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TD1306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5EC8AB70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96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5E0B2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73FAB67D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3D63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CF97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986B" w14:textId="77777777" w:rsidR="000C75F2" w:rsidRPr="001D14A0" w:rsidRDefault="008E423E" w:rsidP="000C75F2">
            <w:pPr>
              <w:spacing w:before="0"/>
              <w:rPr>
                <w:sz w:val="22"/>
                <w:szCs w:val="22"/>
                <w:lang w:val="en-US"/>
              </w:rPr>
            </w:pPr>
            <w:hyperlink r:id="rId135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TD1307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439DFC11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97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BDEB0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4BCB2538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CE38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4171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52B5" w14:textId="77777777" w:rsidR="000C75F2" w:rsidRPr="001D14A0" w:rsidRDefault="008E423E" w:rsidP="000C75F2">
            <w:pPr>
              <w:keepNext/>
              <w:keepLines/>
              <w:spacing w:before="0"/>
              <w:rPr>
                <w:sz w:val="22"/>
                <w:szCs w:val="22"/>
                <w:lang w:val="en-US"/>
              </w:rPr>
            </w:pPr>
            <w:hyperlink r:id="rId136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TD1308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6EA7CE9B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98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DFCE1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  <w:tr w:rsidR="000C75F2" w:rsidRPr="001D14A0" w14:paraId="72D9BB73" w14:textId="77777777" w:rsidTr="00A572B1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5FBB3F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9F3AED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  <w:r w:rsidRPr="001D14A0">
              <w:rPr>
                <w:szCs w:val="22"/>
                <w:lang w:val="en-US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A4642D" w14:textId="77777777" w:rsidR="000C75F2" w:rsidRPr="001D14A0" w:rsidRDefault="008E423E" w:rsidP="000C75F2">
            <w:pPr>
              <w:keepNext/>
              <w:keepLines/>
              <w:spacing w:before="0"/>
              <w:rPr>
                <w:sz w:val="22"/>
                <w:szCs w:val="22"/>
                <w:lang w:val="en-US"/>
              </w:rPr>
            </w:pPr>
            <w:hyperlink r:id="rId137" w:history="1">
              <w:r w:rsidR="000C75F2" w:rsidRPr="001D14A0">
                <w:rPr>
                  <w:rStyle w:val="Hyperlink"/>
                  <w:sz w:val="22"/>
                  <w:szCs w:val="22"/>
                  <w:lang w:val="en-US"/>
                </w:rPr>
                <w:t>TD1309</w:t>
              </w:r>
            </w:hyperlink>
            <w:r w:rsidR="000C75F2" w:rsidRPr="001D14A0">
              <w:rPr>
                <w:sz w:val="22"/>
                <w:szCs w:val="22"/>
                <w:lang w:val="en-US"/>
              </w:rPr>
              <w:t>: Rapporteur, RG-WP</w:t>
            </w:r>
          </w:p>
          <w:p w14:paraId="3AA3D02A" w14:textId="77777777" w:rsidR="000C75F2" w:rsidRPr="001D14A0" w:rsidRDefault="000C75F2" w:rsidP="000C75F2">
            <w:pPr>
              <w:spacing w:before="0"/>
              <w:rPr>
                <w:sz w:val="22"/>
                <w:szCs w:val="22"/>
                <w:lang w:val="en-US"/>
              </w:rPr>
            </w:pPr>
            <w:r w:rsidRPr="001D14A0">
              <w:rPr>
                <w:sz w:val="22"/>
                <w:szCs w:val="22"/>
                <w:lang w:val="en-US"/>
              </w:rPr>
              <w:t>WTSA Resolution [IAP-1] proposals side-by-side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75AF7A" w14:textId="77777777" w:rsidR="000C75F2" w:rsidRPr="001D14A0" w:rsidRDefault="000C75F2" w:rsidP="000C75F2">
            <w:pPr>
              <w:pStyle w:val="Tabletext"/>
              <w:rPr>
                <w:szCs w:val="22"/>
                <w:lang w:val="en-US"/>
              </w:rPr>
            </w:pPr>
          </w:p>
        </w:tc>
      </w:tr>
    </w:tbl>
    <w:p w14:paraId="6E852174" w14:textId="040A2F0C" w:rsidR="006C1557" w:rsidRPr="001D14A0" w:rsidRDefault="006C1557" w:rsidP="00EB44E1">
      <w:pPr>
        <w:rPr>
          <w:lang w:val="en-US" w:eastAsia="en-US"/>
        </w:rPr>
      </w:pPr>
    </w:p>
    <w:p w14:paraId="772D751E" w14:textId="77777777" w:rsidR="00941363" w:rsidRPr="001D14A0" w:rsidRDefault="00941363" w:rsidP="00DE3062">
      <w:pPr>
        <w:rPr>
          <w:lang w:val="en-US"/>
        </w:rPr>
      </w:pPr>
    </w:p>
    <w:p w14:paraId="198C0226" w14:textId="77777777" w:rsidR="00394DBF" w:rsidRPr="001D14A0" w:rsidRDefault="00394DBF" w:rsidP="00394DBF">
      <w:pPr>
        <w:jc w:val="center"/>
        <w:rPr>
          <w:lang w:val="en-US"/>
        </w:rPr>
      </w:pPr>
      <w:r w:rsidRPr="001D14A0">
        <w:rPr>
          <w:lang w:val="en-US"/>
        </w:rPr>
        <w:t>_______________________</w:t>
      </w:r>
    </w:p>
    <w:p w14:paraId="2B3B28A6" w14:textId="77777777" w:rsidR="00794F4F" w:rsidRPr="001D14A0" w:rsidRDefault="00794F4F" w:rsidP="0089088E">
      <w:pPr>
        <w:rPr>
          <w:lang w:val="en-US"/>
        </w:rPr>
      </w:pPr>
    </w:p>
    <w:sectPr w:rsidR="00794F4F" w:rsidRPr="001D14A0" w:rsidSect="00C42125">
      <w:headerReference w:type="default" r:id="rId138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D054" w14:textId="77777777" w:rsidR="001508AB" w:rsidRDefault="001508AB" w:rsidP="00C42125">
      <w:pPr>
        <w:spacing w:before="0"/>
      </w:pPr>
      <w:r>
        <w:separator/>
      </w:r>
    </w:p>
  </w:endnote>
  <w:endnote w:type="continuationSeparator" w:id="0">
    <w:p w14:paraId="6C4AE5C8" w14:textId="77777777" w:rsidR="001508AB" w:rsidRDefault="001508AB" w:rsidP="00C42125">
      <w:pPr>
        <w:spacing w:before="0"/>
      </w:pPr>
      <w:r>
        <w:continuationSeparator/>
      </w:r>
    </w:p>
  </w:endnote>
  <w:endnote w:type="continuationNotice" w:id="1">
    <w:p w14:paraId="07700EFC" w14:textId="77777777" w:rsidR="001508AB" w:rsidRDefault="001508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297AB" w14:textId="77777777" w:rsidR="001508AB" w:rsidRDefault="001508AB" w:rsidP="00C42125">
      <w:pPr>
        <w:spacing w:before="0"/>
      </w:pPr>
      <w:r>
        <w:separator/>
      </w:r>
    </w:p>
  </w:footnote>
  <w:footnote w:type="continuationSeparator" w:id="0">
    <w:p w14:paraId="65FF2CD4" w14:textId="77777777" w:rsidR="001508AB" w:rsidRDefault="001508AB" w:rsidP="00C42125">
      <w:pPr>
        <w:spacing w:before="0"/>
      </w:pPr>
      <w:r>
        <w:continuationSeparator/>
      </w:r>
    </w:p>
  </w:footnote>
  <w:footnote w:type="continuationNotice" w:id="1">
    <w:p w14:paraId="6B751E23" w14:textId="77777777" w:rsidR="001508AB" w:rsidRDefault="001508A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F8BE" w14:textId="52154419" w:rsidR="003E2509" w:rsidRPr="0085199E" w:rsidRDefault="003E2509" w:rsidP="00C42125">
    <w:pPr>
      <w:pStyle w:val="Header"/>
      <w:rPr>
        <w:sz w:val="18"/>
        <w:szCs w:val="18"/>
      </w:rPr>
    </w:pPr>
    <w:r w:rsidRPr="0085199E">
      <w:rPr>
        <w:sz w:val="18"/>
        <w:szCs w:val="18"/>
      </w:rPr>
      <w:t xml:space="preserve">- </w:t>
    </w:r>
    <w:r w:rsidRPr="0085199E">
      <w:rPr>
        <w:sz w:val="18"/>
        <w:szCs w:val="18"/>
      </w:rPr>
      <w:fldChar w:fldCharType="begin"/>
    </w:r>
    <w:r w:rsidRPr="0085199E">
      <w:rPr>
        <w:sz w:val="18"/>
        <w:szCs w:val="18"/>
      </w:rPr>
      <w:instrText xml:space="preserve"> PAGE  \* MERGEFORMAT </w:instrText>
    </w:r>
    <w:r w:rsidRPr="0085199E">
      <w:rPr>
        <w:sz w:val="18"/>
        <w:szCs w:val="18"/>
      </w:rPr>
      <w:fldChar w:fldCharType="separate"/>
    </w:r>
    <w:r w:rsidR="008E423E">
      <w:rPr>
        <w:noProof/>
        <w:sz w:val="18"/>
        <w:szCs w:val="18"/>
      </w:rPr>
      <w:t>2</w:t>
    </w:r>
    <w:r w:rsidRPr="0085199E">
      <w:rPr>
        <w:sz w:val="18"/>
        <w:szCs w:val="18"/>
      </w:rPr>
      <w:fldChar w:fldCharType="end"/>
    </w:r>
    <w:r w:rsidRPr="0085199E">
      <w:rPr>
        <w:sz w:val="18"/>
        <w:szCs w:val="18"/>
      </w:rPr>
      <w:t xml:space="preserve"> -</w:t>
    </w:r>
  </w:p>
  <w:p w14:paraId="2360415B" w14:textId="4A099BC2" w:rsidR="003E2509" w:rsidRPr="0085199E" w:rsidRDefault="003E2509" w:rsidP="00C42125">
    <w:pPr>
      <w:pStyle w:val="Header"/>
      <w:spacing w:after="240"/>
      <w:rPr>
        <w:sz w:val="18"/>
        <w:szCs w:val="18"/>
      </w:rPr>
    </w:pPr>
    <w:r w:rsidRPr="0085199E">
      <w:rPr>
        <w:sz w:val="18"/>
        <w:szCs w:val="18"/>
      </w:rPr>
      <w:fldChar w:fldCharType="begin"/>
    </w:r>
    <w:r w:rsidRPr="0085199E">
      <w:rPr>
        <w:sz w:val="18"/>
        <w:szCs w:val="18"/>
      </w:rPr>
      <w:instrText xml:space="preserve"> STYLEREF  Docnumber  </w:instrText>
    </w:r>
    <w:r w:rsidRPr="0085199E">
      <w:rPr>
        <w:sz w:val="18"/>
        <w:szCs w:val="18"/>
      </w:rPr>
      <w:fldChar w:fldCharType="separate"/>
    </w:r>
    <w:r w:rsidR="008E423E">
      <w:rPr>
        <w:noProof/>
        <w:sz w:val="18"/>
        <w:szCs w:val="18"/>
      </w:rPr>
      <w:t>TSAG-TD1184</w:t>
    </w:r>
    <w:r w:rsidRPr="0085199E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72D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46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66A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A5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E84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92A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C5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63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E8F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124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0C42"/>
    <w:multiLevelType w:val="hybridMultilevel"/>
    <w:tmpl w:val="EDD22A00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0E475949"/>
    <w:multiLevelType w:val="hybridMultilevel"/>
    <w:tmpl w:val="38B284EC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2BA1DA6"/>
    <w:multiLevelType w:val="hybridMultilevel"/>
    <w:tmpl w:val="47D65542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0EC3C43"/>
    <w:multiLevelType w:val="hybridMultilevel"/>
    <w:tmpl w:val="144E34BE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2C63B0E"/>
    <w:multiLevelType w:val="hybridMultilevel"/>
    <w:tmpl w:val="945CF096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15795"/>
    <w:multiLevelType w:val="hybridMultilevel"/>
    <w:tmpl w:val="51942F14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8F274E5"/>
    <w:multiLevelType w:val="hybridMultilevel"/>
    <w:tmpl w:val="9B16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16C"/>
    <w:multiLevelType w:val="hybridMultilevel"/>
    <w:tmpl w:val="70222144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2E617251"/>
    <w:multiLevelType w:val="hybridMultilevel"/>
    <w:tmpl w:val="B8BC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B1500"/>
    <w:multiLevelType w:val="hybridMultilevel"/>
    <w:tmpl w:val="95321ADA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36D552FC"/>
    <w:multiLevelType w:val="hybridMultilevel"/>
    <w:tmpl w:val="201E6F48"/>
    <w:lvl w:ilvl="0" w:tplc="64E03C14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213E5"/>
    <w:multiLevelType w:val="hybridMultilevel"/>
    <w:tmpl w:val="F47CE7F4"/>
    <w:lvl w:ilvl="0" w:tplc="29F0683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C763CF0"/>
    <w:multiLevelType w:val="hybridMultilevel"/>
    <w:tmpl w:val="A0BE0170"/>
    <w:lvl w:ilvl="0" w:tplc="91DE736C">
      <w:start w:val="1"/>
      <w:numFmt w:val="decimal"/>
      <w:pStyle w:val="Decision"/>
      <w:lvlText w:val="Action TSAG RG-WP-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A3721"/>
    <w:multiLevelType w:val="hybridMultilevel"/>
    <w:tmpl w:val="3D9CE39A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955799B"/>
    <w:multiLevelType w:val="hybridMultilevel"/>
    <w:tmpl w:val="0E56367A"/>
    <w:lvl w:ilvl="0" w:tplc="DA78DA7A">
      <w:numFmt w:val="bullet"/>
      <w:lvlText w:val="–"/>
      <w:lvlJc w:val="left"/>
      <w:pPr>
        <w:ind w:left="930" w:hanging="570"/>
      </w:pPr>
      <w:rPr>
        <w:rFonts w:ascii="Times New Roman" w:eastAsiaTheme="minorHAnsi" w:hAnsi="Times New Roman" w:cs="Times New Roman" w:hint="default"/>
        <w:color w:val="0000FF"/>
        <w:sz w:val="24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72952"/>
    <w:multiLevelType w:val="hybridMultilevel"/>
    <w:tmpl w:val="DB20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D5149"/>
    <w:multiLevelType w:val="hybridMultilevel"/>
    <w:tmpl w:val="38CC479A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5776150C"/>
    <w:multiLevelType w:val="hybridMultilevel"/>
    <w:tmpl w:val="580632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D6E96"/>
    <w:multiLevelType w:val="hybridMultilevel"/>
    <w:tmpl w:val="6DA25CFA"/>
    <w:lvl w:ilvl="0" w:tplc="293EB6C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5D8C1C8F"/>
    <w:multiLevelType w:val="hybridMultilevel"/>
    <w:tmpl w:val="580632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B6548"/>
    <w:multiLevelType w:val="hybridMultilevel"/>
    <w:tmpl w:val="06E85A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A5A0C"/>
    <w:multiLevelType w:val="hybridMultilevel"/>
    <w:tmpl w:val="A84E322E"/>
    <w:lvl w:ilvl="0" w:tplc="293EB6C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67033D04"/>
    <w:multiLevelType w:val="hybridMultilevel"/>
    <w:tmpl w:val="2106601C"/>
    <w:lvl w:ilvl="0" w:tplc="6A6AF4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4072C"/>
    <w:multiLevelType w:val="hybridMultilevel"/>
    <w:tmpl w:val="AC7478BE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6A1D306D"/>
    <w:multiLevelType w:val="hybridMultilevel"/>
    <w:tmpl w:val="1A5ED43A"/>
    <w:lvl w:ilvl="0" w:tplc="794CC8A0">
      <w:numFmt w:val="bullet"/>
      <w:lvlText w:val="–"/>
      <w:lvlJc w:val="left"/>
      <w:pPr>
        <w:ind w:left="930" w:hanging="570"/>
      </w:pPr>
      <w:rPr>
        <w:rFonts w:ascii="Times New Roman" w:eastAsiaTheme="minorHAnsi" w:hAnsi="Times New Roman" w:cs="Times New Roman" w:hint="default"/>
        <w:color w:val="0000FF"/>
        <w:sz w:val="22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03D71"/>
    <w:multiLevelType w:val="hybridMultilevel"/>
    <w:tmpl w:val="C25E2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50DC0"/>
    <w:multiLevelType w:val="hybridMultilevel"/>
    <w:tmpl w:val="750491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1727288"/>
    <w:multiLevelType w:val="hybridMultilevel"/>
    <w:tmpl w:val="2F4AACFC"/>
    <w:lvl w:ilvl="0" w:tplc="8958622E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52531"/>
    <w:multiLevelType w:val="hybridMultilevel"/>
    <w:tmpl w:val="25161128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2" w15:restartNumberingAfterBreak="0">
    <w:nsid w:val="798B2D4B"/>
    <w:multiLevelType w:val="hybridMultilevel"/>
    <w:tmpl w:val="B75E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41"/>
  </w:num>
  <w:num w:numId="13">
    <w:abstractNumId w:val="38"/>
  </w:num>
  <w:num w:numId="14">
    <w:abstractNumId w:val="12"/>
  </w:num>
  <w:num w:numId="15">
    <w:abstractNumId w:val="34"/>
  </w:num>
  <w:num w:numId="16">
    <w:abstractNumId w:val="16"/>
  </w:num>
  <w:num w:numId="17">
    <w:abstractNumId w:val="24"/>
  </w:num>
  <w:num w:numId="18">
    <w:abstractNumId w:val="10"/>
  </w:num>
  <w:num w:numId="19">
    <w:abstractNumId w:val="14"/>
  </w:num>
  <w:num w:numId="20">
    <w:abstractNumId w:val="20"/>
  </w:num>
  <w:num w:numId="21">
    <w:abstractNumId w:val="23"/>
  </w:num>
  <w:num w:numId="22">
    <w:abstractNumId w:val="39"/>
  </w:num>
  <w:num w:numId="23">
    <w:abstractNumId w:val="11"/>
  </w:num>
  <w:num w:numId="24">
    <w:abstractNumId w:val="13"/>
  </w:num>
  <w:num w:numId="25">
    <w:abstractNumId w:val="27"/>
  </w:num>
  <w:num w:numId="26">
    <w:abstractNumId w:val="40"/>
  </w:num>
  <w:num w:numId="27">
    <w:abstractNumId w:val="18"/>
  </w:num>
  <w:num w:numId="28">
    <w:abstractNumId w:val="32"/>
  </w:num>
  <w:num w:numId="29">
    <w:abstractNumId w:val="29"/>
  </w:num>
  <w:num w:numId="30">
    <w:abstractNumId w:val="25"/>
  </w:num>
  <w:num w:numId="31">
    <w:abstractNumId w:val="35"/>
  </w:num>
  <w:num w:numId="32">
    <w:abstractNumId w:val="15"/>
  </w:num>
  <w:num w:numId="33">
    <w:abstractNumId w:val="19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37"/>
  </w:num>
  <w:num w:numId="37">
    <w:abstractNumId w:val="28"/>
  </w:num>
  <w:num w:numId="38">
    <w:abstractNumId w:val="30"/>
  </w:num>
  <w:num w:numId="39">
    <w:abstractNumId w:val="31"/>
  </w:num>
  <w:num w:numId="40">
    <w:abstractNumId w:val="33"/>
  </w:num>
  <w:num w:numId="41">
    <w:abstractNumId w:val="17"/>
  </w:num>
  <w:num w:numId="42">
    <w:abstractNumId w:val="42"/>
  </w:num>
  <w:num w:numId="43">
    <w:abstractNumId w:val="36"/>
  </w:num>
  <w:num w:numId="44">
    <w:abstractNumId w:val="26"/>
  </w:num>
  <w:num w:numId="4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fr-FR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ja-JP" w:vendorID="64" w:dllVersion="0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017A"/>
    <w:rsid w:val="00023D9A"/>
    <w:rsid w:val="00024C93"/>
    <w:rsid w:val="00025EB7"/>
    <w:rsid w:val="000264B4"/>
    <w:rsid w:val="0002662A"/>
    <w:rsid w:val="00030A12"/>
    <w:rsid w:val="00031E01"/>
    <w:rsid w:val="00036034"/>
    <w:rsid w:val="00047B4A"/>
    <w:rsid w:val="000513B7"/>
    <w:rsid w:val="00057000"/>
    <w:rsid w:val="000640E0"/>
    <w:rsid w:val="00065DCE"/>
    <w:rsid w:val="00070555"/>
    <w:rsid w:val="00094026"/>
    <w:rsid w:val="00095E64"/>
    <w:rsid w:val="000A558B"/>
    <w:rsid w:val="000A5CA2"/>
    <w:rsid w:val="000B2BA8"/>
    <w:rsid w:val="000C75F2"/>
    <w:rsid w:val="000D1516"/>
    <w:rsid w:val="000D3312"/>
    <w:rsid w:val="000D7AAB"/>
    <w:rsid w:val="000E11A2"/>
    <w:rsid w:val="000E6A3A"/>
    <w:rsid w:val="00106B32"/>
    <w:rsid w:val="00115C3F"/>
    <w:rsid w:val="00121D12"/>
    <w:rsid w:val="00125432"/>
    <w:rsid w:val="00137F40"/>
    <w:rsid w:val="00141831"/>
    <w:rsid w:val="00144B21"/>
    <w:rsid w:val="001470A8"/>
    <w:rsid w:val="001508AB"/>
    <w:rsid w:val="00163735"/>
    <w:rsid w:val="001767D0"/>
    <w:rsid w:val="00176DF9"/>
    <w:rsid w:val="00177EEC"/>
    <w:rsid w:val="00186130"/>
    <w:rsid w:val="001871EC"/>
    <w:rsid w:val="00192CAA"/>
    <w:rsid w:val="001A603C"/>
    <w:rsid w:val="001A670F"/>
    <w:rsid w:val="001B5683"/>
    <w:rsid w:val="001C1091"/>
    <w:rsid w:val="001C3582"/>
    <w:rsid w:val="001C62B8"/>
    <w:rsid w:val="001D14A0"/>
    <w:rsid w:val="001E74EF"/>
    <w:rsid w:val="001E7B0E"/>
    <w:rsid w:val="001F141D"/>
    <w:rsid w:val="001F7E5C"/>
    <w:rsid w:val="002002A9"/>
    <w:rsid w:val="00200A06"/>
    <w:rsid w:val="00217309"/>
    <w:rsid w:val="002215D2"/>
    <w:rsid w:val="00231CFE"/>
    <w:rsid w:val="00250495"/>
    <w:rsid w:val="002622FA"/>
    <w:rsid w:val="00263518"/>
    <w:rsid w:val="0027505C"/>
    <w:rsid w:val="00277326"/>
    <w:rsid w:val="002A401B"/>
    <w:rsid w:val="002B3C3D"/>
    <w:rsid w:val="002B4445"/>
    <w:rsid w:val="002C2337"/>
    <w:rsid w:val="002C26C0"/>
    <w:rsid w:val="002C385C"/>
    <w:rsid w:val="002D621B"/>
    <w:rsid w:val="002E6188"/>
    <w:rsid w:val="002E79CB"/>
    <w:rsid w:val="002F3182"/>
    <w:rsid w:val="002F7879"/>
    <w:rsid w:val="002F7F55"/>
    <w:rsid w:val="00300933"/>
    <w:rsid w:val="00303B46"/>
    <w:rsid w:val="0030745F"/>
    <w:rsid w:val="0031421E"/>
    <w:rsid w:val="00314630"/>
    <w:rsid w:val="00317A33"/>
    <w:rsid w:val="0032090A"/>
    <w:rsid w:val="00320DC8"/>
    <w:rsid w:val="00321CDE"/>
    <w:rsid w:val="00324DEF"/>
    <w:rsid w:val="0032635B"/>
    <w:rsid w:val="0033316D"/>
    <w:rsid w:val="00333E15"/>
    <w:rsid w:val="00335472"/>
    <w:rsid w:val="00341B30"/>
    <w:rsid w:val="00342114"/>
    <w:rsid w:val="00345CE8"/>
    <w:rsid w:val="00355FEC"/>
    <w:rsid w:val="00361AF4"/>
    <w:rsid w:val="003623BF"/>
    <w:rsid w:val="0036651C"/>
    <w:rsid w:val="0036762E"/>
    <w:rsid w:val="003713EC"/>
    <w:rsid w:val="00372C81"/>
    <w:rsid w:val="003734DD"/>
    <w:rsid w:val="0038715D"/>
    <w:rsid w:val="00394DBF"/>
    <w:rsid w:val="0039793D"/>
    <w:rsid w:val="003A2F18"/>
    <w:rsid w:val="003A3026"/>
    <w:rsid w:val="003A43EF"/>
    <w:rsid w:val="003C671E"/>
    <w:rsid w:val="003C6AC0"/>
    <w:rsid w:val="003E2509"/>
    <w:rsid w:val="003E6B87"/>
    <w:rsid w:val="003F2310"/>
    <w:rsid w:val="003F2BED"/>
    <w:rsid w:val="00443878"/>
    <w:rsid w:val="004551A5"/>
    <w:rsid w:val="00456429"/>
    <w:rsid w:val="00467EC3"/>
    <w:rsid w:val="004712CA"/>
    <w:rsid w:val="00472CD1"/>
    <w:rsid w:val="00473541"/>
    <w:rsid w:val="0047422E"/>
    <w:rsid w:val="004A6841"/>
    <w:rsid w:val="004A7CDC"/>
    <w:rsid w:val="004B5B97"/>
    <w:rsid w:val="004C0673"/>
    <w:rsid w:val="004C129D"/>
    <w:rsid w:val="004C2AA6"/>
    <w:rsid w:val="004C32BD"/>
    <w:rsid w:val="004C546C"/>
    <w:rsid w:val="004D0992"/>
    <w:rsid w:val="004E76E4"/>
    <w:rsid w:val="004F12D1"/>
    <w:rsid w:val="004F3816"/>
    <w:rsid w:val="00505C84"/>
    <w:rsid w:val="00506D5A"/>
    <w:rsid w:val="005153EF"/>
    <w:rsid w:val="0052428D"/>
    <w:rsid w:val="00536C43"/>
    <w:rsid w:val="005524C9"/>
    <w:rsid w:val="00566EDA"/>
    <w:rsid w:val="00572654"/>
    <w:rsid w:val="005777CE"/>
    <w:rsid w:val="00595A48"/>
    <w:rsid w:val="005A11E9"/>
    <w:rsid w:val="005B2CCE"/>
    <w:rsid w:val="005B5629"/>
    <w:rsid w:val="005C0300"/>
    <w:rsid w:val="005C0FCF"/>
    <w:rsid w:val="005E7C22"/>
    <w:rsid w:val="005E7D70"/>
    <w:rsid w:val="005F4B6A"/>
    <w:rsid w:val="00615A0A"/>
    <w:rsid w:val="00621A25"/>
    <w:rsid w:val="006333D4"/>
    <w:rsid w:val="006369B2"/>
    <w:rsid w:val="00641ED3"/>
    <w:rsid w:val="00642494"/>
    <w:rsid w:val="00652C03"/>
    <w:rsid w:val="006570B0"/>
    <w:rsid w:val="00664DD9"/>
    <w:rsid w:val="0066792C"/>
    <w:rsid w:val="00671123"/>
    <w:rsid w:val="006730C7"/>
    <w:rsid w:val="00676849"/>
    <w:rsid w:val="00685C04"/>
    <w:rsid w:val="0069210B"/>
    <w:rsid w:val="00692285"/>
    <w:rsid w:val="006A2188"/>
    <w:rsid w:val="006A4055"/>
    <w:rsid w:val="006A5072"/>
    <w:rsid w:val="006C1557"/>
    <w:rsid w:val="006C1B84"/>
    <w:rsid w:val="006C5641"/>
    <w:rsid w:val="006C608C"/>
    <w:rsid w:val="006C7ECD"/>
    <w:rsid w:val="006D1089"/>
    <w:rsid w:val="006D3374"/>
    <w:rsid w:val="006D44EB"/>
    <w:rsid w:val="006D7355"/>
    <w:rsid w:val="006E3307"/>
    <w:rsid w:val="007020CD"/>
    <w:rsid w:val="007042D6"/>
    <w:rsid w:val="007068A9"/>
    <w:rsid w:val="00706C81"/>
    <w:rsid w:val="007123C7"/>
    <w:rsid w:val="00714869"/>
    <w:rsid w:val="007161B7"/>
    <w:rsid w:val="00731135"/>
    <w:rsid w:val="007324AF"/>
    <w:rsid w:val="00734699"/>
    <w:rsid w:val="007409B4"/>
    <w:rsid w:val="00740FB8"/>
    <w:rsid w:val="0075525E"/>
    <w:rsid w:val="007626AF"/>
    <w:rsid w:val="0076649A"/>
    <w:rsid w:val="007704D4"/>
    <w:rsid w:val="00782FB0"/>
    <w:rsid w:val="007903F8"/>
    <w:rsid w:val="0079205A"/>
    <w:rsid w:val="00794F4F"/>
    <w:rsid w:val="007973A1"/>
    <w:rsid w:val="007974BE"/>
    <w:rsid w:val="007A0916"/>
    <w:rsid w:val="007A0DFD"/>
    <w:rsid w:val="007A2417"/>
    <w:rsid w:val="007A7E2D"/>
    <w:rsid w:val="007B020E"/>
    <w:rsid w:val="007B503A"/>
    <w:rsid w:val="007C05E9"/>
    <w:rsid w:val="007C7122"/>
    <w:rsid w:val="007D3841"/>
    <w:rsid w:val="007D3F11"/>
    <w:rsid w:val="007E0AE3"/>
    <w:rsid w:val="007F11D0"/>
    <w:rsid w:val="007F1754"/>
    <w:rsid w:val="007F664D"/>
    <w:rsid w:val="00800DAF"/>
    <w:rsid w:val="0080184B"/>
    <w:rsid w:val="00803469"/>
    <w:rsid w:val="0080641E"/>
    <w:rsid w:val="0081195C"/>
    <w:rsid w:val="00830171"/>
    <w:rsid w:val="00842137"/>
    <w:rsid w:val="00850778"/>
    <w:rsid w:val="0085199E"/>
    <w:rsid w:val="00863204"/>
    <w:rsid w:val="008746CC"/>
    <w:rsid w:val="008754BF"/>
    <w:rsid w:val="00875CF5"/>
    <w:rsid w:val="00875DA7"/>
    <w:rsid w:val="00880CCF"/>
    <w:rsid w:val="008817DD"/>
    <w:rsid w:val="0089088E"/>
    <w:rsid w:val="00892297"/>
    <w:rsid w:val="0089601F"/>
    <w:rsid w:val="008B0D48"/>
    <w:rsid w:val="008B3B5C"/>
    <w:rsid w:val="008C4DAC"/>
    <w:rsid w:val="008D599B"/>
    <w:rsid w:val="008D6F0F"/>
    <w:rsid w:val="008E0172"/>
    <w:rsid w:val="008E423E"/>
    <w:rsid w:val="00902FFA"/>
    <w:rsid w:val="00906053"/>
    <w:rsid w:val="009142A8"/>
    <w:rsid w:val="009277A9"/>
    <w:rsid w:val="00930F6B"/>
    <w:rsid w:val="009315E8"/>
    <w:rsid w:val="009406B5"/>
    <w:rsid w:val="00941363"/>
    <w:rsid w:val="00941736"/>
    <w:rsid w:val="00946166"/>
    <w:rsid w:val="00954382"/>
    <w:rsid w:val="00980A5C"/>
    <w:rsid w:val="00983164"/>
    <w:rsid w:val="0099687A"/>
    <w:rsid w:val="009972EF"/>
    <w:rsid w:val="00997C8A"/>
    <w:rsid w:val="009A46F8"/>
    <w:rsid w:val="009A570E"/>
    <w:rsid w:val="009B5F92"/>
    <w:rsid w:val="009E216E"/>
    <w:rsid w:val="009E481D"/>
    <w:rsid w:val="009E6045"/>
    <w:rsid w:val="009E766E"/>
    <w:rsid w:val="009F6D17"/>
    <w:rsid w:val="009F715E"/>
    <w:rsid w:val="00A10DBB"/>
    <w:rsid w:val="00A25503"/>
    <w:rsid w:val="00A27D2B"/>
    <w:rsid w:val="00A4013E"/>
    <w:rsid w:val="00A427CD"/>
    <w:rsid w:val="00A43F50"/>
    <w:rsid w:val="00A4600B"/>
    <w:rsid w:val="00A5266C"/>
    <w:rsid w:val="00A5503E"/>
    <w:rsid w:val="00A55621"/>
    <w:rsid w:val="00A60AF5"/>
    <w:rsid w:val="00A679D3"/>
    <w:rsid w:val="00A67A81"/>
    <w:rsid w:val="00A728A3"/>
    <w:rsid w:val="00A730A6"/>
    <w:rsid w:val="00A971A0"/>
    <w:rsid w:val="00AA1F22"/>
    <w:rsid w:val="00AA1F56"/>
    <w:rsid w:val="00AB1947"/>
    <w:rsid w:val="00AB6489"/>
    <w:rsid w:val="00AC1AAA"/>
    <w:rsid w:val="00AC681F"/>
    <w:rsid w:val="00AC6A45"/>
    <w:rsid w:val="00AE3086"/>
    <w:rsid w:val="00AE31DD"/>
    <w:rsid w:val="00AF5F20"/>
    <w:rsid w:val="00AF647F"/>
    <w:rsid w:val="00B05821"/>
    <w:rsid w:val="00B069CB"/>
    <w:rsid w:val="00B13920"/>
    <w:rsid w:val="00B20360"/>
    <w:rsid w:val="00B20E47"/>
    <w:rsid w:val="00B226A3"/>
    <w:rsid w:val="00B24C20"/>
    <w:rsid w:val="00B26C28"/>
    <w:rsid w:val="00B453F5"/>
    <w:rsid w:val="00B455EB"/>
    <w:rsid w:val="00B53D1B"/>
    <w:rsid w:val="00B66239"/>
    <w:rsid w:val="00B718A5"/>
    <w:rsid w:val="00B81AE1"/>
    <w:rsid w:val="00B94632"/>
    <w:rsid w:val="00BA6632"/>
    <w:rsid w:val="00BB5C56"/>
    <w:rsid w:val="00BE148D"/>
    <w:rsid w:val="00C14F2B"/>
    <w:rsid w:val="00C15ED7"/>
    <w:rsid w:val="00C17356"/>
    <w:rsid w:val="00C26752"/>
    <w:rsid w:val="00C411D2"/>
    <w:rsid w:val="00C42125"/>
    <w:rsid w:val="00C45E7D"/>
    <w:rsid w:val="00C5662D"/>
    <w:rsid w:val="00C567E4"/>
    <w:rsid w:val="00C579E1"/>
    <w:rsid w:val="00C62814"/>
    <w:rsid w:val="00C74937"/>
    <w:rsid w:val="00C93664"/>
    <w:rsid w:val="00C9460E"/>
    <w:rsid w:val="00CB477F"/>
    <w:rsid w:val="00CE4F62"/>
    <w:rsid w:val="00D01FC5"/>
    <w:rsid w:val="00D044BC"/>
    <w:rsid w:val="00D0741B"/>
    <w:rsid w:val="00D20F3D"/>
    <w:rsid w:val="00D30798"/>
    <w:rsid w:val="00D36A1A"/>
    <w:rsid w:val="00D561E7"/>
    <w:rsid w:val="00D56B75"/>
    <w:rsid w:val="00D56DDF"/>
    <w:rsid w:val="00D72930"/>
    <w:rsid w:val="00D845CA"/>
    <w:rsid w:val="00D859AB"/>
    <w:rsid w:val="00D90E5C"/>
    <w:rsid w:val="00D943DE"/>
    <w:rsid w:val="00D9597B"/>
    <w:rsid w:val="00D95F68"/>
    <w:rsid w:val="00DA6602"/>
    <w:rsid w:val="00DA74C7"/>
    <w:rsid w:val="00DB0CC1"/>
    <w:rsid w:val="00DB39C0"/>
    <w:rsid w:val="00DD225A"/>
    <w:rsid w:val="00DE3062"/>
    <w:rsid w:val="00DF0CC2"/>
    <w:rsid w:val="00E0302B"/>
    <w:rsid w:val="00E13676"/>
    <w:rsid w:val="00E1406C"/>
    <w:rsid w:val="00E204DD"/>
    <w:rsid w:val="00E20601"/>
    <w:rsid w:val="00E3578E"/>
    <w:rsid w:val="00E41318"/>
    <w:rsid w:val="00E4475D"/>
    <w:rsid w:val="00E532FA"/>
    <w:rsid w:val="00E53C24"/>
    <w:rsid w:val="00E54762"/>
    <w:rsid w:val="00E638FB"/>
    <w:rsid w:val="00E74B53"/>
    <w:rsid w:val="00E82C12"/>
    <w:rsid w:val="00EA3675"/>
    <w:rsid w:val="00EA6163"/>
    <w:rsid w:val="00EA76CF"/>
    <w:rsid w:val="00EB444D"/>
    <w:rsid w:val="00EB44E1"/>
    <w:rsid w:val="00EC5B40"/>
    <w:rsid w:val="00ED3FF5"/>
    <w:rsid w:val="00EE2A03"/>
    <w:rsid w:val="00F00EFD"/>
    <w:rsid w:val="00F02294"/>
    <w:rsid w:val="00F04EAA"/>
    <w:rsid w:val="00F075D9"/>
    <w:rsid w:val="00F11CC1"/>
    <w:rsid w:val="00F11CD1"/>
    <w:rsid w:val="00F132AA"/>
    <w:rsid w:val="00F235CB"/>
    <w:rsid w:val="00F30658"/>
    <w:rsid w:val="00F35F57"/>
    <w:rsid w:val="00F50467"/>
    <w:rsid w:val="00F56B67"/>
    <w:rsid w:val="00F671FE"/>
    <w:rsid w:val="00F71664"/>
    <w:rsid w:val="00F7617B"/>
    <w:rsid w:val="00F82F24"/>
    <w:rsid w:val="00FA0479"/>
    <w:rsid w:val="00FB41B2"/>
    <w:rsid w:val="00FC65C7"/>
    <w:rsid w:val="00FE1C81"/>
    <w:rsid w:val="00FE3851"/>
    <w:rsid w:val="00FE5831"/>
    <w:rsid w:val="00FE6CDE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1CDB2D29"/>
  <w15:docId w15:val="{BB2D0193-D858-4588-9480-3992693B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character" w:customStyle="1" w:styleId="Appdef">
    <w:name w:val="App_def"/>
    <w:basedOn w:val="DefaultParagraphFont"/>
    <w:rsid w:val="0094136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41363"/>
  </w:style>
  <w:style w:type="character" w:customStyle="1" w:styleId="Artdef">
    <w:name w:val="Art_def"/>
    <w:basedOn w:val="DefaultParagraphFont"/>
    <w:rsid w:val="0094136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41363"/>
    <w:pPr>
      <w:spacing w:before="480"/>
      <w:jc w:val="center"/>
    </w:pPr>
    <w:rPr>
      <w:rFonts w:eastAsiaTheme="minorHAnsi"/>
      <w:b/>
      <w:sz w:val="28"/>
    </w:rPr>
  </w:style>
  <w:style w:type="paragraph" w:customStyle="1" w:styleId="ArtNo">
    <w:name w:val="Art_No"/>
    <w:basedOn w:val="Normal"/>
    <w:next w:val="Normal"/>
    <w:rsid w:val="00941363"/>
    <w:pPr>
      <w:keepNext/>
      <w:keepLines/>
      <w:spacing w:before="480"/>
      <w:jc w:val="center"/>
    </w:pPr>
    <w:rPr>
      <w:rFonts w:eastAsiaTheme="minorHAnsi"/>
      <w:caps/>
      <w:sz w:val="28"/>
    </w:rPr>
  </w:style>
  <w:style w:type="character" w:customStyle="1" w:styleId="Artref">
    <w:name w:val="Art_ref"/>
    <w:basedOn w:val="DefaultParagraphFont"/>
    <w:rsid w:val="00941363"/>
  </w:style>
  <w:style w:type="paragraph" w:customStyle="1" w:styleId="Arttitle">
    <w:name w:val="Art_title"/>
    <w:basedOn w:val="Normal"/>
    <w:next w:val="Normal"/>
    <w:rsid w:val="00941363"/>
    <w:pPr>
      <w:keepNext/>
      <w:keepLines/>
      <w:spacing w:before="240"/>
      <w:jc w:val="center"/>
    </w:pPr>
    <w:rPr>
      <w:rFonts w:eastAsiaTheme="minorHAnsi"/>
      <w:b/>
      <w:sz w:val="28"/>
    </w:rPr>
  </w:style>
  <w:style w:type="paragraph" w:customStyle="1" w:styleId="ASN1">
    <w:name w:val="ASN.1"/>
    <w:basedOn w:val="Normal"/>
    <w:rsid w:val="009413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Theme="minorHAnsi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41363"/>
    <w:pPr>
      <w:keepNext/>
      <w:keepLines/>
      <w:spacing w:before="160"/>
      <w:ind w:left="794"/>
    </w:pPr>
    <w:rPr>
      <w:rFonts w:eastAsiaTheme="minorHAnsi"/>
      <w:i/>
    </w:rPr>
  </w:style>
  <w:style w:type="paragraph" w:customStyle="1" w:styleId="ChapNo">
    <w:name w:val="Chap_No"/>
    <w:basedOn w:val="Normal"/>
    <w:next w:val="Normal"/>
    <w:rsid w:val="00941363"/>
    <w:pPr>
      <w:keepNext/>
      <w:keepLines/>
      <w:spacing w:before="480"/>
      <w:jc w:val="center"/>
    </w:pPr>
    <w:rPr>
      <w:rFonts w:eastAsiaTheme="minorHAnsi"/>
      <w:b/>
      <w:caps/>
      <w:sz w:val="28"/>
    </w:rPr>
  </w:style>
  <w:style w:type="paragraph" w:customStyle="1" w:styleId="Chaptitle">
    <w:name w:val="Chap_title"/>
    <w:basedOn w:val="Normal"/>
    <w:next w:val="Normal"/>
    <w:rsid w:val="00941363"/>
    <w:pPr>
      <w:keepNext/>
      <w:keepLines/>
      <w:spacing w:before="240"/>
      <w:jc w:val="center"/>
    </w:pPr>
    <w:rPr>
      <w:rFonts w:eastAsiaTheme="minorHAnsi"/>
      <w:b/>
      <w:sz w:val="28"/>
    </w:rPr>
  </w:style>
  <w:style w:type="character" w:styleId="EndnoteReference">
    <w:name w:val="endnote reference"/>
    <w:basedOn w:val="DefaultParagraphFont"/>
    <w:semiHidden/>
    <w:rsid w:val="00941363"/>
    <w:rPr>
      <w:vertAlign w:val="superscript"/>
    </w:rPr>
  </w:style>
  <w:style w:type="paragraph" w:customStyle="1" w:styleId="Equation">
    <w:name w:val="Equation"/>
    <w:basedOn w:val="Normal"/>
    <w:rsid w:val="00941363"/>
    <w:pPr>
      <w:tabs>
        <w:tab w:val="center" w:pos="4820"/>
        <w:tab w:val="right" w:pos="9639"/>
      </w:tabs>
    </w:pPr>
    <w:rPr>
      <w:rFonts w:eastAsiaTheme="minorHAnsi"/>
    </w:rPr>
  </w:style>
  <w:style w:type="paragraph" w:customStyle="1" w:styleId="Equationlegend">
    <w:name w:val="Equation_legend"/>
    <w:basedOn w:val="Normal"/>
    <w:rsid w:val="00941363"/>
    <w:pPr>
      <w:tabs>
        <w:tab w:val="right" w:pos="1814"/>
      </w:tabs>
      <w:spacing w:before="80"/>
      <w:ind w:left="1985" w:hanging="1985"/>
    </w:pPr>
    <w:rPr>
      <w:rFonts w:eastAsiaTheme="minorHAnsi"/>
    </w:rPr>
  </w:style>
  <w:style w:type="paragraph" w:customStyle="1" w:styleId="Figurelegend">
    <w:name w:val="Figure_legend"/>
    <w:basedOn w:val="Normal"/>
    <w:rsid w:val="00941363"/>
    <w:pPr>
      <w:keepNext/>
      <w:keepLines/>
      <w:spacing w:before="20" w:after="20"/>
    </w:pPr>
    <w:rPr>
      <w:rFonts w:eastAsiaTheme="minorHAnsi"/>
      <w:sz w:val="18"/>
    </w:rPr>
  </w:style>
  <w:style w:type="paragraph" w:customStyle="1" w:styleId="FigureNoBR">
    <w:name w:val="Figure_No_BR"/>
    <w:basedOn w:val="Normal"/>
    <w:next w:val="Normal"/>
    <w:rsid w:val="00941363"/>
    <w:pPr>
      <w:keepNext/>
      <w:keepLines/>
      <w:spacing w:before="480" w:after="120"/>
      <w:jc w:val="center"/>
    </w:pPr>
    <w:rPr>
      <w:rFonts w:eastAsiaTheme="minorHAnsi"/>
      <w:caps/>
    </w:rPr>
  </w:style>
  <w:style w:type="paragraph" w:customStyle="1" w:styleId="TabletitleBR">
    <w:name w:val="Table_title_BR"/>
    <w:basedOn w:val="Normal"/>
    <w:next w:val="Normal"/>
    <w:rsid w:val="00941363"/>
    <w:pPr>
      <w:keepNext/>
      <w:keepLines/>
      <w:spacing w:before="0" w:after="120"/>
      <w:jc w:val="center"/>
    </w:pPr>
    <w:rPr>
      <w:rFonts w:eastAsiaTheme="minorHAnsi"/>
      <w:b/>
    </w:rPr>
  </w:style>
  <w:style w:type="paragraph" w:customStyle="1" w:styleId="FiguretitleBR">
    <w:name w:val="Figure_title_BR"/>
    <w:basedOn w:val="TabletitleBR"/>
    <w:next w:val="Normal"/>
    <w:rsid w:val="0094136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941363"/>
    <w:pPr>
      <w:keepLines/>
      <w:spacing w:before="240" w:after="120"/>
      <w:jc w:val="center"/>
    </w:pPr>
    <w:rPr>
      <w:rFonts w:eastAsiaTheme="minorHAnsi"/>
    </w:rPr>
  </w:style>
  <w:style w:type="paragraph" w:customStyle="1" w:styleId="FirstFooter">
    <w:name w:val="FirstFooter"/>
    <w:basedOn w:val="Footer"/>
    <w:rsid w:val="00941363"/>
  </w:style>
  <w:style w:type="paragraph" w:customStyle="1" w:styleId="FooterQP">
    <w:name w:val="Footer_QP"/>
    <w:basedOn w:val="Normal"/>
    <w:rsid w:val="00941363"/>
    <w:pPr>
      <w:tabs>
        <w:tab w:val="left" w:pos="907"/>
        <w:tab w:val="right" w:pos="8789"/>
        <w:tab w:val="right" w:pos="9639"/>
      </w:tabs>
      <w:spacing w:before="0"/>
    </w:pPr>
    <w:rPr>
      <w:rFonts w:eastAsiaTheme="minorHAnsi"/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941363"/>
    <w:rPr>
      <w:position w:val="6"/>
      <w:sz w:val="18"/>
    </w:rPr>
  </w:style>
  <w:style w:type="paragraph" w:customStyle="1" w:styleId="Note">
    <w:name w:val="Note"/>
    <w:basedOn w:val="Normal"/>
    <w:rsid w:val="009413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94136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36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941363"/>
    <w:rPr>
      <w:rFonts w:eastAsiaTheme="minorHAnsi"/>
    </w:rPr>
  </w:style>
  <w:style w:type="paragraph" w:styleId="Index2">
    <w:name w:val="index 2"/>
    <w:basedOn w:val="Normal"/>
    <w:next w:val="Normal"/>
    <w:semiHidden/>
    <w:rsid w:val="00941363"/>
    <w:pPr>
      <w:ind w:left="283"/>
    </w:pPr>
    <w:rPr>
      <w:rFonts w:eastAsiaTheme="minorHAnsi"/>
    </w:rPr>
  </w:style>
  <w:style w:type="paragraph" w:styleId="Index3">
    <w:name w:val="index 3"/>
    <w:basedOn w:val="Normal"/>
    <w:next w:val="Normal"/>
    <w:semiHidden/>
    <w:rsid w:val="00941363"/>
    <w:pPr>
      <w:ind w:left="566"/>
    </w:pPr>
    <w:rPr>
      <w:rFonts w:eastAsiaTheme="minorHAnsi"/>
    </w:rPr>
  </w:style>
  <w:style w:type="paragraph" w:customStyle="1" w:styleId="Normalaftertitle">
    <w:name w:val="Normal_after_title"/>
    <w:basedOn w:val="Normal"/>
    <w:next w:val="Normal"/>
    <w:rsid w:val="00941363"/>
    <w:pPr>
      <w:spacing w:before="360"/>
    </w:pPr>
    <w:rPr>
      <w:rFonts w:eastAsiaTheme="minorHAnsi"/>
    </w:rPr>
  </w:style>
  <w:style w:type="character" w:styleId="PageNumber">
    <w:name w:val="page number"/>
    <w:basedOn w:val="DefaultParagraphFont"/>
    <w:rsid w:val="00941363"/>
  </w:style>
  <w:style w:type="paragraph" w:customStyle="1" w:styleId="PartNo">
    <w:name w:val="Part_No"/>
    <w:basedOn w:val="Normal"/>
    <w:next w:val="Normal"/>
    <w:rsid w:val="00941363"/>
    <w:pPr>
      <w:keepNext/>
      <w:keepLines/>
      <w:spacing w:before="480" w:after="80"/>
      <w:jc w:val="center"/>
    </w:pPr>
    <w:rPr>
      <w:rFonts w:eastAsiaTheme="minorHAnsi"/>
      <w:caps/>
      <w:sz w:val="28"/>
    </w:rPr>
  </w:style>
  <w:style w:type="paragraph" w:customStyle="1" w:styleId="Partref">
    <w:name w:val="Part_ref"/>
    <w:basedOn w:val="Normal"/>
    <w:next w:val="Normal"/>
    <w:rsid w:val="00941363"/>
    <w:pPr>
      <w:keepNext/>
      <w:keepLines/>
      <w:spacing w:before="280"/>
      <w:jc w:val="center"/>
    </w:pPr>
    <w:rPr>
      <w:rFonts w:eastAsiaTheme="minorHAnsi"/>
    </w:rPr>
  </w:style>
  <w:style w:type="paragraph" w:customStyle="1" w:styleId="Parttitle">
    <w:name w:val="Part_title"/>
    <w:basedOn w:val="Normal"/>
    <w:next w:val="Normalaftertitle"/>
    <w:rsid w:val="00941363"/>
    <w:pPr>
      <w:keepNext/>
      <w:keepLines/>
      <w:spacing w:before="240" w:after="280"/>
      <w:jc w:val="center"/>
    </w:pPr>
    <w:rPr>
      <w:rFonts w:eastAsiaTheme="minorHAnsi"/>
      <w:b/>
      <w:sz w:val="28"/>
    </w:rPr>
  </w:style>
  <w:style w:type="paragraph" w:customStyle="1" w:styleId="Recdate">
    <w:name w:val="Rec_date"/>
    <w:basedOn w:val="Normal"/>
    <w:next w:val="Normalaftertitle"/>
    <w:rsid w:val="00941363"/>
    <w:pPr>
      <w:keepNext/>
      <w:keepLines/>
      <w:jc w:val="right"/>
    </w:pPr>
    <w:rPr>
      <w:rFonts w:eastAsiaTheme="minorHAnsi"/>
      <w:i/>
      <w:sz w:val="22"/>
    </w:rPr>
  </w:style>
  <w:style w:type="paragraph" w:customStyle="1" w:styleId="Questiondate">
    <w:name w:val="Question_date"/>
    <w:basedOn w:val="Recdate"/>
    <w:next w:val="Normalaftertitle"/>
    <w:rsid w:val="00941363"/>
  </w:style>
  <w:style w:type="paragraph" w:customStyle="1" w:styleId="QuestionNo">
    <w:name w:val="Question_No"/>
    <w:basedOn w:val="RecNo"/>
    <w:next w:val="Normal"/>
    <w:rsid w:val="00941363"/>
    <w:rPr>
      <w:rFonts w:eastAsiaTheme="minorHAnsi"/>
    </w:rPr>
  </w:style>
  <w:style w:type="paragraph" w:customStyle="1" w:styleId="RecNoBR">
    <w:name w:val="Rec_No_BR"/>
    <w:basedOn w:val="Normal"/>
    <w:next w:val="Normal"/>
    <w:rsid w:val="00941363"/>
    <w:pPr>
      <w:keepNext/>
      <w:keepLines/>
      <w:spacing w:before="480"/>
      <w:jc w:val="center"/>
    </w:pPr>
    <w:rPr>
      <w:rFonts w:eastAsiaTheme="minorHAnsi"/>
      <w:caps/>
      <w:sz w:val="28"/>
    </w:rPr>
  </w:style>
  <w:style w:type="paragraph" w:customStyle="1" w:styleId="QuestionNoBR">
    <w:name w:val="Question_No_BR"/>
    <w:basedOn w:val="RecNoBR"/>
    <w:next w:val="Normal"/>
    <w:rsid w:val="00941363"/>
  </w:style>
  <w:style w:type="paragraph" w:customStyle="1" w:styleId="Recref">
    <w:name w:val="Rec_ref"/>
    <w:basedOn w:val="Normal"/>
    <w:next w:val="Recdate"/>
    <w:rsid w:val="00941363"/>
    <w:pPr>
      <w:keepNext/>
      <w:keepLines/>
      <w:jc w:val="center"/>
    </w:pPr>
    <w:rPr>
      <w:rFonts w:eastAsiaTheme="minorHAnsi"/>
      <w:i/>
    </w:rPr>
  </w:style>
  <w:style w:type="paragraph" w:customStyle="1" w:styleId="Questionref">
    <w:name w:val="Question_ref"/>
    <w:basedOn w:val="Recref"/>
    <w:next w:val="Questiondate"/>
    <w:rsid w:val="00941363"/>
  </w:style>
  <w:style w:type="paragraph" w:customStyle="1" w:styleId="Questiontitle">
    <w:name w:val="Question_title"/>
    <w:basedOn w:val="Rectitle"/>
    <w:next w:val="Questionref"/>
    <w:rsid w:val="00941363"/>
    <w:rPr>
      <w:rFonts w:eastAsiaTheme="minorHAnsi"/>
    </w:rPr>
  </w:style>
  <w:style w:type="character" w:customStyle="1" w:styleId="Recdef">
    <w:name w:val="Rec_def"/>
    <w:basedOn w:val="DefaultParagraphFont"/>
    <w:rsid w:val="00941363"/>
    <w:rPr>
      <w:b/>
    </w:rPr>
  </w:style>
  <w:style w:type="paragraph" w:customStyle="1" w:styleId="Reftitle">
    <w:name w:val="Ref_title"/>
    <w:basedOn w:val="Normal"/>
    <w:next w:val="Reftext"/>
    <w:rsid w:val="00941363"/>
    <w:pPr>
      <w:spacing w:before="480"/>
      <w:jc w:val="center"/>
    </w:pPr>
    <w:rPr>
      <w:rFonts w:eastAsiaTheme="minorHAnsi"/>
      <w:b/>
    </w:rPr>
  </w:style>
  <w:style w:type="paragraph" w:customStyle="1" w:styleId="Repdate">
    <w:name w:val="Rep_date"/>
    <w:basedOn w:val="Recdate"/>
    <w:next w:val="Normalaftertitle"/>
    <w:rsid w:val="00941363"/>
  </w:style>
  <w:style w:type="paragraph" w:customStyle="1" w:styleId="RepNo">
    <w:name w:val="Rep_No"/>
    <w:basedOn w:val="RecNo"/>
    <w:next w:val="Normal"/>
    <w:rsid w:val="00941363"/>
    <w:rPr>
      <w:rFonts w:eastAsiaTheme="minorHAnsi"/>
    </w:rPr>
  </w:style>
  <w:style w:type="paragraph" w:customStyle="1" w:styleId="RepNoBR">
    <w:name w:val="Rep_No_BR"/>
    <w:basedOn w:val="RecNoBR"/>
    <w:next w:val="Normal"/>
    <w:rsid w:val="00941363"/>
  </w:style>
  <w:style w:type="paragraph" w:customStyle="1" w:styleId="Repref">
    <w:name w:val="Rep_ref"/>
    <w:basedOn w:val="Recref"/>
    <w:next w:val="Repdate"/>
    <w:rsid w:val="00941363"/>
  </w:style>
  <w:style w:type="paragraph" w:customStyle="1" w:styleId="Reptitle">
    <w:name w:val="Rep_title"/>
    <w:basedOn w:val="Rectitle"/>
    <w:next w:val="Repref"/>
    <w:rsid w:val="00941363"/>
    <w:rPr>
      <w:rFonts w:eastAsiaTheme="minorHAnsi"/>
    </w:rPr>
  </w:style>
  <w:style w:type="paragraph" w:customStyle="1" w:styleId="Resdate">
    <w:name w:val="Res_date"/>
    <w:basedOn w:val="Recdate"/>
    <w:next w:val="Normalaftertitle"/>
    <w:rsid w:val="00941363"/>
  </w:style>
  <w:style w:type="character" w:customStyle="1" w:styleId="Resdef">
    <w:name w:val="Res_def"/>
    <w:basedOn w:val="DefaultParagraphFont"/>
    <w:rsid w:val="0094136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41363"/>
    <w:rPr>
      <w:rFonts w:eastAsiaTheme="minorHAnsi"/>
    </w:rPr>
  </w:style>
  <w:style w:type="paragraph" w:customStyle="1" w:styleId="ResNoBR">
    <w:name w:val="Res_No_BR"/>
    <w:basedOn w:val="RecNoBR"/>
    <w:next w:val="Normal"/>
    <w:rsid w:val="00941363"/>
  </w:style>
  <w:style w:type="paragraph" w:customStyle="1" w:styleId="Resref">
    <w:name w:val="Res_ref"/>
    <w:basedOn w:val="Recref"/>
    <w:next w:val="Resdate"/>
    <w:rsid w:val="00941363"/>
  </w:style>
  <w:style w:type="paragraph" w:customStyle="1" w:styleId="Restitle">
    <w:name w:val="Res_title"/>
    <w:basedOn w:val="Rectitle"/>
    <w:next w:val="Resref"/>
    <w:link w:val="RestitleChar"/>
    <w:rsid w:val="00941363"/>
    <w:rPr>
      <w:rFonts w:eastAsiaTheme="minorHAnsi"/>
    </w:rPr>
  </w:style>
  <w:style w:type="paragraph" w:customStyle="1" w:styleId="Section1">
    <w:name w:val="Section_1"/>
    <w:basedOn w:val="Normal"/>
    <w:next w:val="Normal"/>
    <w:rsid w:val="00941363"/>
    <w:pPr>
      <w:spacing w:before="624"/>
      <w:jc w:val="center"/>
    </w:pPr>
    <w:rPr>
      <w:rFonts w:eastAsiaTheme="minorHAnsi"/>
      <w:b/>
    </w:rPr>
  </w:style>
  <w:style w:type="paragraph" w:customStyle="1" w:styleId="Section2">
    <w:name w:val="Section_2"/>
    <w:basedOn w:val="Normal"/>
    <w:next w:val="Normal"/>
    <w:rsid w:val="00941363"/>
    <w:pPr>
      <w:spacing w:before="240"/>
      <w:jc w:val="center"/>
    </w:pPr>
    <w:rPr>
      <w:rFonts w:eastAsiaTheme="minorHAnsi"/>
      <w:i/>
    </w:rPr>
  </w:style>
  <w:style w:type="paragraph" w:customStyle="1" w:styleId="SectionNo">
    <w:name w:val="Section_No"/>
    <w:basedOn w:val="Normal"/>
    <w:next w:val="Normal"/>
    <w:rsid w:val="00941363"/>
    <w:pPr>
      <w:keepNext/>
      <w:keepLines/>
      <w:spacing w:before="480" w:after="80"/>
      <w:jc w:val="center"/>
    </w:pPr>
    <w:rPr>
      <w:rFonts w:eastAsiaTheme="minorHAnsi"/>
      <w:caps/>
      <w:sz w:val="28"/>
    </w:rPr>
  </w:style>
  <w:style w:type="paragraph" w:customStyle="1" w:styleId="Sectiontitle">
    <w:name w:val="Section_title"/>
    <w:basedOn w:val="Normal"/>
    <w:next w:val="Normalaftertitle"/>
    <w:rsid w:val="00941363"/>
    <w:pPr>
      <w:keepNext/>
      <w:keepLines/>
      <w:spacing w:before="480" w:after="280"/>
      <w:jc w:val="center"/>
    </w:pPr>
    <w:rPr>
      <w:rFonts w:eastAsiaTheme="minorHAnsi"/>
      <w:b/>
      <w:sz w:val="28"/>
    </w:rPr>
  </w:style>
  <w:style w:type="paragraph" w:customStyle="1" w:styleId="Source">
    <w:name w:val="Source"/>
    <w:basedOn w:val="Normal"/>
    <w:next w:val="Normalaftertitle"/>
    <w:rsid w:val="00941363"/>
    <w:pPr>
      <w:spacing w:before="840" w:after="200"/>
      <w:jc w:val="center"/>
    </w:pPr>
    <w:rPr>
      <w:rFonts w:eastAsiaTheme="minorHAnsi"/>
      <w:b/>
      <w:sz w:val="28"/>
    </w:rPr>
  </w:style>
  <w:style w:type="paragraph" w:customStyle="1" w:styleId="SpecialFooter">
    <w:name w:val="Special Footer"/>
    <w:basedOn w:val="Footer"/>
    <w:rsid w:val="00941363"/>
  </w:style>
  <w:style w:type="character" w:customStyle="1" w:styleId="Tablefreq">
    <w:name w:val="Table_freq"/>
    <w:basedOn w:val="DefaultParagraphFont"/>
    <w:rsid w:val="00941363"/>
    <w:rPr>
      <w:b/>
      <w:color w:val="auto"/>
    </w:rPr>
  </w:style>
  <w:style w:type="paragraph" w:customStyle="1" w:styleId="TableNoBR">
    <w:name w:val="Table_No_BR"/>
    <w:basedOn w:val="Normal"/>
    <w:next w:val="TabletitleBR"/>
    <w:rsid w:val="00941363"/>
    <w:pPr>
      <w:keepNext/>
      <w:spacing w:before="560" w:after="120"/>
      <w:jc w:val="center"/>
    </w:pPr>
    <w:rPr>
      <w:rFonts w:eastAsiaTheme="minorHAnsi"/>
      <w:caps/>
    </w:rPr>
  </w:style>
  <w:style w:type="paragraph" w:customStyle="1" w:styleId="Tableref">
    <w:name w:val="Table_ref"/>
    <w:basedOn w:val="Normal"/>
    <w:next w:val="TabletitleBR"/>
    <w:rsid w:val="00941363"/>
    <w:pPr>
      <w:keepNext/>
      <w:spacing w:before="0" w:after="120"/>
      <w:jc w:val="center"/>
    </w:pPr>
    <w:rPr>
      <w:rFonts w:eastAsiaTheme="minorHAnsi"/>
    </w:rPr>
  </w:style>
  <w:style w:type="paragraph" w:customStyle="1" w:styleId="Title1">
    <w:name w:val="Title 1"/>
    <w:basedOn w:val="Source"/>
    <w:next w:val="Normal"/>
    <w:rsid w:val="0094136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941363"/>
  </w:style>
  <w:style w:type="paragraph" w:customStyle="1" w:styleId="Title3">
    <w:name w:val="Title 3"/>
    <w:basedOn w:val="Title2"/>
    <w:next w:val="Normal"/>
    <w:rsid w:val="00941363"/>
    <w:rPr>
      <w:caps w:val="0"/>
    </w:rPr>
  </w:style>
  <w:style w:type="paragraph" w:customStyle="1" w:styleId="Title4">
    <w:name w:val="Title 4"/>
    <w:basedOn w:val="Title3"/>
    <w:next w:val="Heading1"/>
    <w:rsid w:val="00941363"/>
    <w:rPr>
      <w:b/>
    </w:rPr>
  </w:style>
  <w:style w:type="paragraph" w:customStyle="1" w:styleId="toc0">
    <w:name w:val="toc 0"/>
    <w:basedOn w:val="Normal"/>
    <w:next w:val="TOC1"/>
    <w:rsid w:val="00941363"/>
    <w:pPr>
      <w:tabs>
        <w:tab w:val="right" w:pos="9639"/>
      </w:tabs>
    </w:pPr>
    <w:rPr>
      <w:rFonts w:eastAsiaTheme="minorHAnsi"/>
      <w:b/>
    </w:rPr>
  </w:style>
  <w:style w:type="paragraph" w:styleId="TOC4">
    <w:name w:val="toc 4"/>
    <w:basedOn w:val="TOC3"/>
    <w:semiHidden/>
    <w:rsid w:val="00941363"/>
    <w:pPr>
      <w:tabs>
        <w:tab w:val="clear" w:pos="9356"/>
        <w:tab w:val="right" w:leader="dot" w:pos="9639"/>
      </w:tabs>
    </w:pPr>
  </w:style>
  <w:style w:type="paragraph" w:styleId="TOC5">
    <w:name w:val="toc 5"/>
    <w:basedOn w:val="TOC4"/>
    <w:semiHidden/>
    <w:rsid w:val="00941363"/>
  </w:style>
  <w:style w:type="paragraph" w:styleId="TOC6">
    <w:name w:val="toc 6"/>
    <w:basedOn w:val="TOC4"/>
    <w:semiHidden/>
    <w:rsid w:val="00941363"/>
  </w:style>
  <w:style w:type="paragraph" w:styleId="TOC7">
    <w:name w:val="toc 7"/>
    <w:basedOn w:val="TOC4"/>
    <w:semiHidden/>
    <w:rsid w:val="00941363"/>
  </w:style>
  <w:style w:type="paragraph" w:styleId="TOC8">
    <w:name w:val="toc 8"/>
    <w:basedOn w:val="TOC4"/>
    <w:semiHidden/>
    <w:rsid w:val="00941363"/>
  </w:style>
  <w:style w:type="table" w:styleId="TableGrid">
    <w:name w:val="Table Grid"/>
    <w:basedOn w:val="TableNormal"/>
    <w:uiPriority w:val="39"/>
    <w:rsid w:val="0094136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41363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41363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941363"/>
    <w:rPr>
      <w:color w:val="800080"/>
      <w:u w:val="single"/>
    </w:rPr>
  </w:style>
  <w:style w:type="paragraph" w:customStyle="1" w:styleId="LetterStart">
    <w:name w:val="Letter_Start"/>
    <w:basedOn w:val="Normal"/>
    <w:rsid w:val="00941363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eastAsiaTheme="minorHAnsi"/>
    </w:rPr>
  </w:style>
  <w:style w:type="character" w:styleId="Strong">
    <w:name w:val="Strong"/>
    <w:basedOn w:val="DefaultParagraphFont"/>
    <w:uiPriority w:val="22"/>
    <w:rsid w:val="00941363"/>
    <w:rPr>
      <w:b/>
      <w:bCs/>
    </w:rPr>
  </w:style>
  <w:style w:type="paragraph" w:customStyle="1" w:styleId="hstyle0">
    <w:name w:val="hstyle0"/>
    <w:basedOn w:val="Normal"/>
    <w:rsid w:val="00941363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94136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1363"/>
    <w:rPr>
      <w:rFonts w:ascii="Tahoma" w:eastAsiaTheme="minorHAnsi" w:hAnsi="Tahoma" w:cs="Tahoma"/>
      <w:sz w:val="16"/>
      <w:szCs w:val="16"/>
      <w:lang w:val="en-GB" w:eastAsia="ja-JP"/>
    </w:rPr>
  </w:style>
  <w:style w:type="paragraph" w:customStyle="1" w:styleId="ColorfulList-Accent11">
    <w:name w:val="Colorful List - Accent 11"/>
    <w:basedOn w:val="Normal"/>
    <w:rsid w:val="00941363"/>
    <w:pPr>
      <w:widowControl w:val="0"/>
      <w:spacing w:before="0"/>
      <w:ind w:left="720"/>
      <w:contextualSpacing/>
    </w:pPr>
    <w:rPr>
      <w:rFonts w:eastAsiaTheme="minorHAnsi"/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41363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1363"/>
    <w:rPr>
      <w:rFonts w:ascii="Consolas" w:eastAsia="Calibri" w:hAnsi="Consolas" w:cs="Times New Roman"/>
      <w:sz w:val="21"/>
      <w:szCs w:val="21"/>
      <w:lang w:eastAsia="ja-JP"/>
    </w:rPr>
  </w:style>
  <w:style w:type="character" w:customStyle="1" w:styleId="hps">
    <w:name w:val="hps"/>
    <w:basedOn w:val="DefaultParagraphFont"/>
    <w:rsid w:val="00941363"/>
  </w:style>
  <w:style w:type="character" w:customStyle="1" w:styleId="longtext1">
    <w:name w:val="long_text1"/>
    <w:rsid w:val="00941363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941363"/>
    <w:pPr>
      <w:spacing w:after="100"/>
      <w:ind w:left="454"/>
    </w:pPr>
    <w:rPr>
      <w:rFonts w:ascii="Arial" w:eastAsiaTheme="minorHAnsi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41363"/>
    <w:rPr>
      <w:rFonts w:ascii="Arial" w:eastAsiaTheme="minorHAnsi" w:hAnsi="Arial" w:cs="Arial"/>
      <w:sz w:val="24"/>
      <w:szCs w:val="24"/>
      <w:lang w:eastAsia="ja-JP"/>
    </w:rPr>
  </w:style>
  <w:style w:type="character" w:customStyle="1" w:styleId="CEONormalChar">
    <w:name w:val="CEO_Normal Char"/>
    <w:link w:val="CEONormal"/>
    <w:uiPriority w:val="99"/>
    <w:locked/>
    <w:rsid w:val="00941363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941363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941363"/>
    <w:rPr>
      <w:rFonts w:ascii="Times New Roman" w:eastAsiaTheme="minorHAnsi" w:hAnsi="Times New Roman" w:cs="Times New Roman"/>
      <w:i/>
      <w:sz w:val="24"/>
      <w:szCs w:val="24"/>
      <w:lang w:val="en-GB" w:eastAsia="ja-JP"/>
    </w:rPr>
  </w:style>
  <w:style w:type="paragraph" w:customStyle="1" w:styleId="TableTitle">
    <w:name w:val="Table_Title"/>
    <w:basedOn w:val="Normal"/>
    <w:next w:val="Normal"/>
    <w:rsid w:val="00941363"/>
    <w:pPr>
      <w:keepNext/>
      <w:keepLines/>
      <w:spacing w:before="0" w:after="120"/>
      <w:jc w:val="center"/>
    </w:pPr>
    <w:rPr>
      <w:rFonts w:eastAsiaTheme="minorHAnsi"/>
      <w:b/>
    </w:rPr>
  </w:style>
  <w:style w:type="paragraph" w:styleId="Index7">
    <w:name w:val="index 7"/>
    <w:basedOn w:val="Normal"/>
    <w:next w:val="Normal"/>
    <w:autoRedefine/>
    <w:semiHidden/>
    <w:unhideWhenUsed/>
    <w:rsid w:val="00941363"/>
    <w:pPr>
      <w:spacing w:before="0"/>
      <w:ind w:left="1680" w:hanging="240"/>
    </w:pPr>
    <w:rPr>
      <w:rFonts w:eastAsiaTheme="minorHAnsi"/>
    </w:rPr>
  </w:style>
  <w:style w:type="numbering" w:customStyle="1" w:styleId="NoList1">
    <w:name w:val="No List1"/>
    <w:next w:val="NoList"/>
    <w:uiPriority w:val="99"/>
    <w:semiHidden/>
    <w:unhideWhenUsed/>
    <w:rsid w:val="00941363"/>
  </w:style>
  <w:style w:type="character" w:styleId="HTMLCode">
    <w:name w:val="HTML Code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1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eastAsiaTheme="minorHAnsi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1363"/>
    <w:rPr>
      <w:rFonts w:ascii="Lucida Console" w:eastAsiaTheme="minorHAnsi" w:hAnsi="Lucida Console" w:cs="Courier New"/>
      <w:color w:val="000000"/>
      <w:sz w:val="24"/>
      <w:szCs w:val="24"/>
    </w:rPr>
  </w:style>
  <w:style w:type="character" w:styleId="HTMLSample">
    <w:name w:val="HTML Sample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941363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941363"/>
    <w:pPr>
      <w:shd w:val="clear" w:color="auto" w:fill="008BD0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941363"/>
    <w:pPr>
      <w:shd w:val="clear" w:color="auto" w:fill="D91D52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941363"/>
    <w:pPr>
      <w:shd w:val="clear" w:color="auto" w:fill="FFBB00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941363"/>
    <w:pPr>
      <w:shd w:val="clear" w:color="auto" w:fill="93117E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941363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941363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941363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941363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941363"/>
    <w:pPr>
      <w:shd w:val="clear" w:color="auto" w:fill="004B96"/>
      <w:spacing w:before="100" w:after="100" w:line="24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94136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Theme="minorHAnsi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941363"/>
    <w:pPr>
      <w:spacing w:before="100" w:after="100"/>
    </w:pPr>
    <w:rPr>
      <w:rFonts w:ascii="Verdana" w:eastAsiaTheme="minorHAnsi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94136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Theme="minorHAnsi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941363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941363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941363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941363"/>
    <w:pPr>
      <w:spacing w:before="100" w:after="100" w:line="240" w:lineRule="atLeast"/>
    </w:pPr>
    <w:rPr>
      <w:rFonts w:ascii="Verdana" w:eastAsiaTheme="minorHAnsi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941363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941363"/>
    <w:pPr>
      <w:spacing w:before="100" w:after="100" w:line="240" w:lineRule="atLeast"/>
    </w:pPr>
    <w:rPr>
      <w:rFonts w:ascii="Arial" w:eastAsiaTheme="minorHAnsi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941363"/>
    <w:pPr>
      <w:spacing w:before="0" w:after="100"/>
    </w:pPr>
    <w:rPr>
      <w:rFonts w:ascii="Verdana" w:eastAsiaTheme="minorHAnsi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941363"/>
    <w:pPr>
      <w:spacing w:before="0"/>
      <w:ind w:left="-18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941363"/>
    <w:pPr>
      <w:spacing w:before="0"/>
      <w:ind w:left="75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941363"/>
    <w:pPr>
      <w:spacing w:before="0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941363"/>
    <w:pPr>
      <w:spacing w:before="0"/>
      <w:ind w:left="75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941363"/>
    <w:pPr>
      <w:spacing w:before="0"/>
      <w:ind w:left="33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941363"/>
    <w:pPr>
      <w:spacing w:before="0"/>
      <w:ind w:left="42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941363"/>
    <w:pPr>
      <w:spacing w:before="0"/>
    </w:pPr>
    <w:rPr>
      <w:rFonts w:ascii="Verdana" w:eastAsiaTheme="minorHAnsi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941363"/>
    <w:pPr>
      <w:spacing w:before="100" w:after="100"/>
    </w:pPr>
    <w:rPr>
      <w:rFonts w:ascii="Simplified Arabic" w:eastAsiaTheme="minorHAnsi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941363"/>
    <w:pPr>
      <w:spacing w:before="100" w:after="100" w:line="360" w:lineRule="atLeast"/>
    </w:pPr>
    <w:rPr>
      <w:rFonts w:ascii="Simplified Arabic" w:eastAsiaTheme="minorHAnsi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941363"/>
    <w:pPr>
      <w:spacing w:before="75" w:after="75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941363"/>
    <w:pPr>
      <w:spacing w:before="100" w:after="100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941363"/>
    <w:pPr>
      <w:spacing w:before="100" w:after="10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941363"/>
    <w:pPr>
      <w:spacing w:before="100" w:after="100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941363"/>
    <w:pPr>
      <w:spacing w:before="100" w:after="100"/>
    </w:pPr>
    <w:rPr>
      <w:rFonts w:ascii="Verdana" w:eastAsiaTheme="minorHAnsi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941363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941363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941363"/>
    <w:pPr>
      <w:shd w:val="clear" w:color="auto" w:fill="702B70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941363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941363"/>
    <w:pPr>
      <w:shd w:val="clear" w:color="auto" w:fill="046B8D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941363"/>
    <w:pPr>
      <w:shd w:val="clear" w:color="auto" w:fill="014C27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941363"/>
    <w:pPr>
      <w:shd w:val="clear" w:color="auto" w:fill="957104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941363"/>
    <w:pPr>
      <w:shd w:val="clear" w:color="auto" w:fill="D60E18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941363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941363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941363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941363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941363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941363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941363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eastAsiaTheme="minorHAnsi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941363"/>
    <w:pPr>
      <w:shd w:val="clear" w:color="auto" w:fill="0099FF"/>
      <w:spacing w:before="100" w:after="100" w:line="240" w:lineRule="atLeast"/>
    </w:pPr>
    <w:rPr>
      <w:rFonts w:ascii="Verdana" w:eastAsiaTheme="minorHAnsi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941363"/>
    <w:pPr>
      <w:pBdr>
        <w:bottom w:val="single" w:sz="6" w:space="0" w:color="0099FF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941363"/>
    <w:pPr>
      <w:shd w:val="clear" w:color="auto" w:fill="0099FF"/>
      <w:spacing w:before="100" w:after="100" w:line="240" w:lineRule="atLeast"/>
    </w:pPr>
    <w:rPr>
      <w:rFonts w:ascii="Verdana" w:eastAsiaTheme="minorHAnsi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941363"/>
    <w:pPr>
      <w:shd w:val="clear" w:color="auto" w:fill="0099FF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941363"/>
    <w:pPr>
      <w:shd w:val="clear" w:color="auto" w:fill="000066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941363"/>
    <w:pPr>
      <w:shd w:val="clear" w:color="auto" w:fill="FF0000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941363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941363"/>
    <w:pPr>
      <w:spacing w:before="100" w:after="100" w:line="240" w:lineRule="atLeast"/>
      <w:jc w:val="right"/>
    </w:pPr>
    <w:rPr>
      <w:rFonts w:ascii="Arial" w:eastAsiaTheme="minorHAnsi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941363"/>
    <w:pPr>
      <w:spacing w:before="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941363"/>
    <w:pPr>
      <w:spacing w:before="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941363"/>
    <w:pPr>
      <w:spacing w:before="75" w:after="75" w:line="240" w:lineRule="atLeast"/>
      <w:ind w:left="75" w:right="75"/>
    </w:pPr>
    <w:rPr>
      <w:rFonts w:ascii="Verdana" w:eastAsiaTheme="minorHAnsi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941363"/>
    <w:pPr>
      <w:spacing w:before="100" w:after="100" w:line="240" w:lineRule="atLeast"/>
      <w:jc w:val="both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941363"/>
    <w:pPr>
      <w:spacing w:before="100" w:after="100" w:line="240" w:lineRule="atLeast"/>
      <w:ind w:left="60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1363"/>
    <w:pPr>
      <w:pBdr>
        <w:bottom w:val="single" w:sz="6" w:space="1" w:color="auto"/>
      </w:pBdr>
      <w:spacing w:before="0"/>
      <w:jc w:val="center"/>
    </w:pPr>
    <w:rPr>
      <w:rFonts w:ascii="Arial" w:eastAsiaTheme="minorHAnsi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1363"/>
    <w:rPr>
      <w:rFonts w:ascii="Arial" w:eastAsiaTheme="minorHAnsi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1363"/>
    <w:pPr>
      <w:pBdr>
        <w:top w:val="single" w:sz="6" w:space="1" w:color="auto"/>
      </w:pBdr>
      <w:spacing w:before="0"/>
      <w:jc w:val="center"/>
    </w:pPr>
    <w:rPr>
      <w:rFonts w:ascii="Arial" w:eastAsiaTheme="minorHAnsi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1363"/>
    <w:rPr>
      <w:rFonts w:ascii="Arial" w:eastAsiaTheme="minorHAnsi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9413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paragraph" w:customStyle="1" w:styleId="Banner">
    <w:name w:val="Banner"/>
    <w:basedOn w:val="Normal"/>
    <w:rsid w:val="00941363"/>
    <w:pPr>
      <w:tabs>
        <w:tab w:val="left" w:pos="993"/>
      </w:tabs>
      <w:spacing w:before="240"/>
      <w:ind w:left="993" w:hanging="993"/>
    </w:pPr>
    <w:rPr>
      <w:rFonts w:ascii="Arial" w:eastAsiaTheme="minorHAnsi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413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1363"/>
    <w:rPr>
      <w:rFonts w:eastAsia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1363"/>
    <w:rPr>
      <w:rFonts w:ascii="Times New Roman" w:eastAsiaTheme="minorHAnsi" w:hAnsi="Times New Roman" w:cs="Times New Roman"/>
      <w:sz w:val="20"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1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1363"/>
    <w:rPr>
      <w:rFonts w:ascii="Times New Roman" w:eastAsiaTheme="minorHAnsi" w:hAnsi="Times New Roman" w:cs="Times New Roman"/>
      <w:b/>
      <w:bCs/>
      <w:sz w:val="20"/>
      <w:szCs w:val="24"/>
      <w:lang w:val="en-GB" w:eastAsia="ja-JP"/>
    </w:rPr>
  </w:style>
  <w:style w:type="paragraph" w:styleId="Revision">
    <w:name w:val="Revision"/>
    <w:hidden/>
    <w:uiPriority w:val="99"/>
    <w:semiHidden/>
    <w:rsid w:val="009413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stitleChar">
    <w:name w:val="Res_title Char"/>
    <w:link w:val="Restitle"/>
    <w:locked/>
    <w:rsid w:val="00941363"/>
    <w:rPr>
      <w:rFonts w:ascii="Times New Roman" w:eastAsiaTheme="minorHAnsi" w:hAnsi="Times New Roman" w:cs="Times New Roman"/>
      <w:b/>
      <w:sz w:val="28"/>
      <w:szCs w:val="20"/>
      <w:lang w:val="en-GB" w:eastAsia="ja-JP"/>
    </w:rPr>
  </w:style>
  <w:style w:type="character" w:customStyle="1" w:styleId="translation-chunk">
    <w:name w:val="translation-chunk"/>
    <w:basedOn w:val="DefaultParagraphFont"/>
    <w:rsid w:val="00941363"/>
  </w:style>
  <w:style w:type="paragraph" w:customStyle="1" w:styleId="LSForAction">
    <w:name w:val="LSForAction"/>
    <w:basedOn w:val="Normal"/>
    <w:next w:val="Normal"/>
    <w:rsid w:val="00941363"/>
    <w:rPr>
      <w:rFonts w:eastAsiaTheme="minorHAnsi"/>
      <w:bCs/>
    </w:rPr>
  </w:style>
  <w:style w:type="numbering" w:customStyle="1" w:styleId="WWNum11">
    <w:name w:val="WWNum11"/>
    <w:rsid w:val="00941363"/>
    <w:pPr>
      <w:numPr>
        <w:numId w:val="12"/>
      </w:numPr>
    </w:pPr>
  </w:style>
  <w:style w:type="character" w:customStyle="1" w:styleId="ListParagraphChar">
    <w:name w:val="List Paragraph Char"/>
    <w:link w:val="ListParagraph"/>
    <w:uiPriority w:val="34"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941363"/>
    <w:rPr>
      <w:rFonts w:cs="Times New Roman"/>
      <w:sz w:val="18"/>
      <w:lang w:val="en-GB" w:eastAsia="en-US" w:bidi="ar-SA"/>
    </w:rPr>
  </w:style>
  <w:style w:type="character" w:customStyle="1" w:styleId="tlid-translation">
    <w:name w:val="tlid-translation"/>
    <w:basedOn w:val="DefaultParagraphFont"/>
    <w:rsid w:val="0094136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136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9413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6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41363"/>
    <w:pPr>
      <w:spacing w:after="120" w:line="480" w:lineRule="auto"/>
    </w:pPr>
    <w:rPr>
      <w:rFonts w:eastAsiaTheme="minorHAns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1363"/>
    <w:pPr>
      <w:spacing w:after="120"/>
    </w:pPr>
    <w:rPr>
      <w:rFonts w:eastAsia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1363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13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1363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1363"/>
    <w:rPr>
      <w:rFonts w:ascii="Times New Roman" w:eastAsiaTheme="minorHAnsi" w:hAnsi="Times New Roman" w:cs="Times New Roman"/>
      <w:sz w:val="24"/>
      <w:szCs w:val="20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363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1363"/>
    <w:pPr>
      <w:spacing w:after="120"/>
      <w:ind w:left="360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1363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9413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41363"/>
    <w:pPr>
      <w:spacing w:before="0"/>
      <w:ind w:left="4320"/>
    </w:pPr>
    <w:rPr>
      <w:rFonts w:eastAsiaTheme="minorHAns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1363"/>
    <w:rPr>
      <w:rFonts w:eastAsiaTheme="minorHAnsi"/>
    </w:rPr>
  </w:style>
  <w:style w:type="character" w:customStyle="1" w:styleId="DateChar">
    <w:name w:val="Date Char"/>
    <w:basedOn w:val="DefaultParagraphFont"/>
    <w:link w:val="Date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1363"/>
    <w:pPr>
      <w:spacing w:before="0"/>
    </w:pPr>
    <w:rPr>
      <w:rFonts w:ascii="Segoe UI" w:eastAsiaTheme="minorHAns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136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1363"/>
    <w:pPr>
      <w:spacing w:before="0"/>
    </w:pPr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363"/>
    <w:pPr>
      <w:spacing w:before="0"/>
    </w:pPr>
    <w:rPr>
      <w:rFonts w:eastAsiaTheme="minorHAns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363"/>
    <w:rPr>
      <w:rFonts w:ascii="Times New Roman" w:eastAsiaTheme="minorHAnsi" w:hAnsi="Times New Roman" w:cs="Times New Roman"/>
      <w:sz w:val="20"/>
      <w:szCs w:val="24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9413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413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41363"/>
  </w:style>
  <w:style w:type="paragraph" w:styleId="HTMLAddress">
    <w:name w:val="HTML Address"/>
    <w:basedOn w:val="Normal"/>
    <w:link w:val="HTMLAddressChar"/>
    <w:uiPriority w:val="99"/>
    <w:semiHidden/>
    <w:unhideWhenUsed/>
    <w:rsid w:val="00941363"/>
    <w:pPr>
      <w:spacing w:before="0"/>
    </w:pPr>
    <w:rPr>
      <w:rFonts w:eastAsiaTheme="minorHAns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1363"/>
    <w:rPr>
      <w:rFonts w:ascii="Times New Roman" w:eastAsiaTheme="minorHAnsi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9413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9413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9413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41363"/>
    <w:pPr>
      <w:spacing w:before="0"/>
      <w:ind w:left="960" w:hanging="240"/>
    </w:pPr>
    <w:rPr>
      <w:rFonts w:eastAsiaTheme="minorHAns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41363"/>
    <w:pPr>
      <w:spacing w:before="0"/>
      <w:ind w:left="1200" w:hanging="240"/>
    </w:pPr>
    <w:rPr>
      <w:rFonts w:eastAsiaTheme="min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41363"/>
    <w:pPr>
      <w:spacing w:before="0"/>
      <w:ind w:left="1440" w:hanging="240"/>
    </w:pPr>
    <w:rPr>
      <w:rFonts w:eastAsiaTheme="minorHAns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41363"/>
    <w:pPr>
      <w:spacing w:before="0"/>
      <w:ind w:left="1920" w:hanging="240"/>
    </w:pPr>
    <w:rPr>
      <w:rFonts w:eastAsiaTheme="minorHAns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41363"/>
    <w:pPr>
      <w:spacing w:before="0"/>
      <w:ind w:left="2160" w:hanging="240"/>
    </w:pPr>
    <w:rPr>
      <w:rFonts w:eastAsia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413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9413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413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363"/>
    <w:rPr>
      <w:rFonts w:ascii="Times New Roman" w:eastAsiaTheme="minorHAnsi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9413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941363"/>
  </w:style>
  <w:style w:type="paragraph" w:styleId="List">
    <w:name w:val="List"/>
    <w:basedOn w:val="Normal"/>
    <w:uiPriority w:val="99"/>
    <w:semiHidden/>
    <w:unhideWhenUsed/>
    <w:rsid w:val="0094136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941363"/>
    <w:pPr>
      <w:ind w:left="720" w:hanging="360"/>
      <w:contextualSpacing/>
    </w:pPr>
    <w:rPr>
      <w:rFonts w:eastAsiaTheme="minorHAnsi"/>
    </w:rPr>
  </w:style>
  <w:style w:type="paragraph" w:styleId="List3">
    <w:name w:val="List 3"/>
    <w:basedOn w:val="Normal"/>
    <w:uiPriority w:val="99"/>
    <w:semiHidden/>
    <w:unhideWhenUsed/>
    <w:rsid w:val="00941363"/>
    <w:pPr>
      <w:ind w:left="1080" w:hanging="360"/>
      <w:contextualSpacing/>
    </w:pPr>
    <w:rPr>
      <w:rFonts w:eastAsiaTheme="minorHAnsi"/>
    </w:rPr>
  </w:style>
  <w:style w:type="paragraph" w:styleId="List4">
    <w:name w:val="List 4"/>
    <w:basedOn w:val="Normal"/>
    <w:uiPriority w:val="99"/>
    <w:semiHidden/>
    <w:unhideWhenUsed/>
    <w:rsid w:val="00941363"/>
    <w:pPr>
      <w:ind w:left="1440" w:hanging="360"/>
      <w:contextualSpacing/>
    </w:pPr>
    <w:rPr>
      <w:rFonts w:eastAsiaTheme="minorHAnsi"/>
    </w:rPr>
  </w:style>
  <w:style w:type="paragraph" w:styleId="List5">
    <w:name w:val="List 5"/>
    <w:basedOn w:val="Normal"/>
    <w:uiPriority w:val="99"/>
    <w:semiHidden/>
    <w:unhideWhenUsed/>
    <w:rsid w:val="00941363"/>
    <w:pPr>
      <w:ind w:left="1800" w:hanging="360"/>
      <w:contextualSpacing/>
    </w:pPr>
    <w:rPr>
      <w:rFonts w:eastAsiaTheme="minorHAnsi"/>
    </w:rPr>
  </w:style>
  <w:style w:type="paragraph" w:styleId="ListBullet">
    <w:name w:val="List Bullet"/>
    <w:basedOn w:val="Normal"/>
    <w:uiPriority w:val="99"/>
    <w:semiHidden/>
    <w:unhideWhenUsed/>
    <w:rsid w:val="00941363"/>
    <w:pPr>
      <w:tabs>
        <w:tab w:val="num" w:pos="360"/>
      </w:tabs>
      <w:ind w:left="360" w:hanging="360"/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941363"/>
    <w:pPr>
      <w:tabs>
        <w:tab w:val="num" w:pos="720"/>
      </w:tabs>
      <w:ind w:left="720" w:hanging="360"/>
      <w:contextualSpacing/>
    </w:pPr>
    <w:rPr>
      <w:rFonts w:eastAsiaTheme="minorHAnsi"/>
    </w:rPr>
  </w:style>
  <w:style w:type="paragraph" w:styleId="ListBullet3">
    <w:name w:val="List Bullet 3"/>
    <w:basedOn w:val="Normal"/>
    <w:uiPriority w:val="99"/>
    <w:semiHidden/>
    <w:unhideWhenUsed/>
    <w:rsid w:val="00941363"/>
    <w:pPr>
      <w:tabs>
        <w:tab w:val="num" w:pos="1080"/>
      </w:tabs>
      <w:ind w:left="1080" w:hanging="360"/>
      <w:contextualSpacing/>
    </w:pPr>
    <w:rPr>
      <w:rFonts w:eastAsiaTheme="minorHAnsi"/>
    </w:rPr>
  </w:style>
  <w:style w:type="paragraph" w:styleId="ListBullet4">
    <w:name w:val="List Bullet 4"/>
    <w:basedOn w:val="Normal"/>
    <w:uiPriority w:val="99"/>
    <w:semiHidden/>
    <w:unhideWhenUsed/>
    <w:rsid w:val="00941363"/>
    <w:pPr>
      <w:tabs>
        <w:tab w:val="num" w:pos="1440"/>
      </w:tabs>
      <w:ind w:left="1440" w:hanging="360"/>
      <w:contextualSpacing/>
    </w:pPr>
    <w:rPr>
      <w:rFonts w:eastAsiaTheme="minorHAnsi"/>
    </w:rPr>
  </w:style>
  <w:style w:type="paragraph" w:styleId="ListBullet5">
    <w:name w:val="List Bullet 5"/>
    <w:basedOn w:val="Normal"/>
    <w:uiPriority w:val="99"/>
    <w:semiHidden/>
    <w:unhideWhenUsed/>
    <w:rsid w:val="00941363"/>
    <w:pPr>
      <w:tabs>
        <w:tab w:val="num" w:pos="1800"/>
      </w:tabs>
      <w:ind w:left="1800" w:hanging="360"/>
      <w:contextualSpacing/>
    </w:pPr>
    <w:rPr>
      <w:rFonts w:eastAsiaTheme="minorHAnsi"/>
    </w:rPr>
  </w:style>
  <w:style w:type="paragraph" w:styleId="ListContinue">
    <w:name w:val="List Continue"/>
    <w:basedOn w:val="Normal"/>
    <w:uiPriority w:val="99"/>
    <w:semiHidden/>
    <w:unhideWhenUsed/>
    <w:rsid w:val="00941363"/>
    <w:pPr>
      <w:spacing w:after="120"/>
      <w:ind w:left="360"/>
      <w:contextualSpacing/>
    </w:pPr>
    <w:rPr>
      <w:rFonts w:eastAsiaTheme="minorHAnsi"/>
    </w:rPr>
  </w:style>
  <w:style w:type="paragraph" w:styleId="ListContinue2">
    <w:name w:val="List Continue 2"/>
    <w:basedOn w:val="Normal"/>
    <w:uiPriority w:val="99"/>
    <w:semiHidden/>
    <w:unhideWhenUsed/>
    <w:rsid w:val="00941363"/>
    <w:pPr>
      <w:spacing w:after="120"/>
      <w:ind w:left="720"/>
      <w:contextualSpacing/>
    </w:pPr>
    <w:rPr>
      <w:rFonts w:eastAsiaTheme="minorHAnsi"/>
    </w:rPr>
  </w:style>
  <w:style w:type="paragraph" w:styleId="ListContinue3">
    <w:name w:val="List Continue 3"/>
    <w:basedOn w:val="Normal"/>
    <w:uiPriority w:val="99"/>
    <w:semiHidden/>
    <w:unhideWhenUsed/>
    <w:rsid w:val="00941363"/>
    <w:pPr>
      <w:spacing w:after="120"/>
      <w:ind w:left="1080"/>
      <w:contextualSpacing/>
    </w:pPr>
    <w:rPr>
      <w:rFonts w:eastAsiaTheme="minorHAnsi"/>
    </w:rPr>
  </w:style>
  <w:style w:type="paragraph" w:styleId="ListContinue4">
    <w:name w:val="List Continue 4"/>
    <w:basedOn w:val="Normal"/>
    <w:uiPriority w:val="99"/>
    <w:semiHidden/>
    <w:unhideWhenUsed/>
    <w:rsid w:val="00941363"/>
    <w:pPr>
      <w:spacing w:after="120"/>
      <w:ind w:left="1440"/>
      <w:contextualSpacing/>
    </w:pPr>
    <w:rPr>
      <w:rFonts w:eastAsiaTheme="minorHAnsi"/>
    </w:rPr>
  </w:style>
  <w:style w:type="paragraph" w:styleId="ListContinue5">
    <w:name w:val="List Continue 5"/>
    <w:basedOn w:val="Normal"/>
    <w:uiPriority w:val="99"/>
    <w:semiHidden/>
    <w:unhideWhenUsed/>
    <w:rsid w:val="00941363"/>
    <w:pPr>
      <w:spacing w:after="120"/>
      <w:ind w:left="1800"/>
      <w:contextualSpacing/>
    </w:pPr>
    <w:rPr>
      <w:rFonts w:eastAsiaTheme="minorHAnsi"/>
    </w:rPr>
  </w:style>
  <w:style w:type="paragraph" w:styleId="ListNumber">
    <w:name w:val="List Number"/>
    <w:basedOn w:val="Normal"/>
    <w:uiPriority w:val="99"/>
    <w:semiHidden/>
    <w:unhideWhenUsed/>
    <w:rsid w:val="00941363"/>
    <w:pPr>
      <w:tabs>
        <w:tab w:val="num" w:pos="360"/>
      </w:tabs>
      <w:ind w:left="360" w:hanging="360"/>
      <w:contextualSpacing/>
    </w:pPr>
    <w:rPr>
      <w:rFonts w:eastAsiaTheme="minorHAnsi"/>
    </w:rPr>
  </w:style>
  <w:style w:type="paragraph" w:styleId="ListNumber2">
    <w:name w:val="List Number 2"/>
    <w:basedOn w:val="Normal"/>
    <w:uiPriority w:val="99"/>
    <w:semiHidden/>
    <w:unhideWhenUsed/>
    <w:rsid w:val="00941363"/>
    <w:pPr>
      <w:tabs>
        <w:tab w:val="num" w:pos="720"/>
      </w:tabs>
      <w:ind w:left="720" w:hanging="360"/>
      <w:contextualSpacing/>
    </w:pPr>
    <w:rPr>
      <w:rFonts w:eastAsiaTheme="minorHAnsi"/>
    </w:rPr>
  </w:style>
  <w:style w:type="paragraph" w:styleId="ListNumber3">
    <w:name w:val="List Number 3"/>
    <w:basedOn w:val="Normal"/>
    <w:uiPriority w:val="99"/>
    <w:semiHidden/>
    <w:unhideWhenUsed/>
    <w:rsid w:val="00941363"/>
    <w:pPr>
      <w:tabs>
        <w:tab w:val="num" w:pos="1080"/>
      </w:tabs>
      <w:ind w:left="1080" w:hanging="360"/>
      <w:contextualSpacing/>
    </w:pPr>
    <w:rPr>
      <w:rFonts w:eastAsiaTheme="minorHAnsi"/>
    </w:rPr>
  </w:style>
  <w:style w:type="paragraph" w:styleId="ListNumber4">
    <w:name w:val="List Number 4"/>
    <w:basedOn w:val="Normal"/>
    <w:uiPriority w:val="99"/>
    <w:semiHidden/>
    <w:unhideWhenUsed/>
    <w:rsid w:val="00941363"/>
    <w:pPr>
      <w:tabs>
        <w:tab w:val="num" w:pos="1440"/>
      </w:tabs>
      <w:ind w:left="1440" w:hanging="360"/>
      <w:contextualSpacing/>
    </w:pPr>
    <w:rPr>
      <w:rFonts w:eastAsiaTheme="minorHAnsi"/>
    </w:rPr>
  </w:style>
  <w:style w:type="paragraph" w:styleId="ListNumber5">
    <w:name w:val="List Number 5"/>
    <w:basedOn w:val="Normal"/>
    <w:uiPriority w:val="99"/>
    <w:semiHidden/>
    <w:unhideWhenUsed/>
    <w:rsid w:val="00941363"/>
    <w:pPr>
      <w:tabs>
        <w:tab w:val="num" w:pos="1800"/>
      </w:tabs>
      <w:ind w:left="1800" w:hanging="36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9413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1363"/>
    <w:rPr>
      <w:rFonts w:ascii="Consolas" w:eastAsia="Times New Roman" w:hAnsi="Consolas" w:cs="Times New Roman"/>
      <w:sz w:val="20"/>
      <w:szCs w:val="20"/>
      <w:lang w:val="en-GB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13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136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9413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94136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1363"/>
    <w:pPr>
      <w:spacing w:before="0"/>
    </w:pPr>
    <w:rPr>
      <w:rFonts w:eastAsiaTheme="minorHAns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1363"/>
    <w:rPr>
      <w:rFonts w:eastAsiaTheme="minorHAns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41363"/>
    <w:pPr>
      <w:spacing w:before="0"/>
      <w:ind w:left="4320"/>
    </w:pPr>
    <w:rPr>
      <w:rFonts w:eastAsiaTheme="minorHAns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941363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941363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413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363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9413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413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1363"/>
    <w:pPr>
      <w:ind w:left="240" w:hanging="240"/>
    </w:pPr>
    <w:rPr>
      <w:rFonts w:eastAsiaTheme="minorHAnsi"/>
    </w:rPr>
  </w:style>
  <w:style w:type="paragraph" w:styleId="Title">
    <w:name w:val="Title"/>
    <w:basedOn w:val="Normal"/>
    <w:next w:val="Normal"/>
    <w:link w:val="TitleChar"/>
    <w:uiPriority w:val="10"/>
    <w:rsid w:val="009413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36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413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41363"/>
    <w:pPr>
      <w:spacing w:after="100"/>
      <w:ind w:left="1920"/>
    </w:pPr>
    <w:rPr>
      <w:rFonts w:eastAsia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rsid w:val="00941363"/>
    <w:pPr>
      <w:keepLines w:val="0"/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spacing w:before="240" w:after="6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32"/>
      <w:sz w:val="32"/>
      <w:szCs w:val="32"/>
      <w:lang w:eastAsia="ja-JP"/>
    </w:rPr>
  </w:style>
  <w:style w:type="character" w:customStyle="1" w:styleId="ReftextArial9pt">
    <w:name w:val="Ref_text Arial 9 pt"/>
    <w:rsid w:val="00941363"/>
    <w:rPr>
      <w:rFonts w:ascii="Arial" w:hAnsi="Arial" w:cs="Arial"/>
      <w:sz w:val="18"/>
      <w:szCs w:val="18"/>
    </w:rPr>
  </w:style>
  <w:style w:type="paragraph" w:customStyle="1" w:styleId="Heading1Centered">
    <w:name w:val="Heading 1 Centered"/>
    <w:basedOn w:val="Heading1"/>
    <w:rsid w:val="00941363"/>
    <w:pPr>
      <w:ind w:left="0" w:firstLine="0"/>
      <w:jc w:val="center"/>
    </w:pPr>
    <w:rPr>
      <w:rFonts w:eastAsiaTheme="minorHAnsi"/>
      <w:bCs/>
    </w:rPr>
  </w:style>
  <w:style w:type="character" w:customStyle="1" w:styleId="Hashtag2">
    <w:name w:val="Hashtag2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41363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41363"/>
    <w:rPr>
      <w:color w:val="0563C1" w:themeColor="hyperlink"/>
      <w:u w:val="single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paragraph" w:customStyle="1" w:styleId="Decision">
    <w:name w:val="Decision"/>
    <w:basedOn w:val="Normal"/>
    <w:rsid w:val="00941363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Theme="minorHAnsi"/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8B0D4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D6F0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A570E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52428D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E3086"/>
    <w:rPr>
      <w:color w:val="605E5C"/>
      <w:shd w:val="clear" w:color="auto" w:fill="E1DFDD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3E250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T17-TSAG-220110-TD-GEN-1274" TargetMode="External"/><Relationship Id="rId21" Type="http://schemas.openxmlformats.org/officeDocument/2006/relationships/hyperlink" Target="https://www.itu.int/md/meetingdoc.asp?lang=en&amp;parent=T17-TSAG-220110-TD-GEN-1207" TargetMode="External"/><Relationship Id="rId42" Type="http://schemas.openxmlformats.org/officeDocument/2006/relationships/hyperlink" Target="https://www.itu.int/md/meetingdoc.asp?lang=en&amp;parent=T17-TSAG-220110-TD-GEN-1194" TargetMode="External"/><Relationship Id="rId63" Type="http://schemas.openxmlformats.org/officeDocument/2006/relationships/hyperlink" Target="https://www.itu.int/md/meetingdoc.asp?lang=en&amp;parent=T17-TSAG-220110-TD-GEN-1183" TargetMode="External"/><Relationship Id="rId84" Type="http://schemas.openxmlformats.org/officeDocument/2006/relationships/hyperlink" Target="https://www.itu.int/md/meetingdoc.asp?lang=en&amp;parent=T17-TSAG-220110-TD-GEN-1237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itu.int/md/meetingdoc.asp?lang=en&amp;parent=T17-TSAG-220110-TD-GEN-1224" TargetMode="External"/><Relationship Id="rId11" Type="http://schemas.openxmlformats.org/officeDocument/2006/relationships/image" Target="media/image1.gif"/><Relationship Id="rId32" Type="http://schemas.openxmlformats.org/officeDocument/2006/relationships/hyperlink" Target="https://www.itu.int/md/meetingdoc.asp?lang=en&amp;parent=T17-TSAG-220110-TD-GEN-1229" TargetMode="External"/><Relationship Id="rId37" Type="http://schemas.openxmlformats.org/officeDocument/2006/relationships/hyperlink" Target="https://www.itu.int/md/meetingdoc.asp?lang=en&amp;parent=T17-TSAG-220110-TD-GEN-1229" TargetMode="External"/><Relationship Id="rId53" Type="http://schemas.openxmlformats.org/officeDocument/2006/relationships/hyperlink" Target="https://www.itu.int/md/meetingdoc.asp?lang=en&amp;parent=T17-TSAG-220110-TD-GEN-1239" TargetMode="External"/><Relationship Id="rId58" Type="http://schemas.openxmlformats.org/officeDocument/2006/relationships/hyperlink" Target="https://www.itu.int/md/meetingdoc.asp?lang=en&amp;parent=T17-TSAG-220110-TD-GEN-1224" TargetMode="External"/><Relationship Id="rId74" Type="http://schemas.openxmlformats.org/officeDocument/2006/relationships/hyperlink" Target="https://www.itu.int/md/T17-TSAG-211025-TD-GEN-1135" TargetMode="External"/><Relationship Id="rId79" Type="http://schemas.openxmlformats.org/officeDocument/2006/relationships/hyperlink" Target="https://www.itu.int/md/meetingdoc.asp?lang=en&amp;parent=T17-TSAG-220110-TD-GEN-1254" TargetMode="External"/><Relationship Id="rId102" Type="http://schemas.openxmlformats.org/officeDocument/2006/relationships/hyperlink" Target="https://www.itu.int/md/meetingdoc.asp?lang=en&amp;parent=T17-TSAG-220110-TD-GEN-1239" TargetMode="External"/><Relationship Id="rId123" Type="http://schemas.openxmlformats.org/officeDocument/2006/relationships/hyperlink" Target="https://www.itu.int/md/meetingdoc.asp?lang=en&amp;parent=T17-TSAG-220110-TD-GEN-1295" TargetMode="External"/><Relationship Id="rId128" Type="http://schemas.openxmlformats.org/officeDocument/2006/relationships/hyperlink" Target="https://www.itu.int/md/meetingdoc.asp?lang=en&amp;parent=T17-TSAG-220110-TD-GEN-1300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itu.int/md/meetingdoc.asp?lang=en&amp;parent=T17-TSAG-220110-TD-GEN-1189" TargetMode="External"/><Relationship Id="rId95" Type="http://schemas.openxmlformats.org/officeDocument/2006/relationships/hyperlink" Target="https://www.itu.int/md/meetingdoc.asp?lang=en&amp;parent=T17-TSAG-220110-TD-GEN-1197" TargetMode="External"/><Relationship Id="rId22" Type="http://schemas.openxmlformats.org/officeDocument/2006/relationships/hyperlink" Target="https://www.itu.int/md/meetingdoc.asp?lang=en&amp;parent=T17-TSAG-C-0204" TargetMode="External"/><Relationship Id="rId27" Type="http://schemas.openxmlformats.org/officeDocument/2006/relationships/hyperlink" Target="https://www.itu.int/md/meetingdoc.asp?lang=en&amp;parent=T17-TSAG-220110-TD-GEN-1310" TargetMode="External"/><Relationship Id="rId43" Type="http://schemas.openxmlformats.org/officeDocument/2006/relationships/hyperlink" Target="https://www.itu.int/md/meetingdoc.asp?lang=en&amp;parent=T17-TSAG-220110-TD-GEN-1195" TargetMode="External"/><Relationship Id="rId48" Type="http://schemas.openxmlformats.org/officeDocument/2006/relationships/hyperlink" Target="https://www.itu.int/md/meetingdoc.asp?lang=en&amp;parent=T17-TSAG-220110-TD-GEN-1200" TargetMode="External"/><Relationship Id="rId64" Type="http://schemas.openxmlformats.org/officeDocument/2006/relationships/hyperlink" Target="https://www.itu.int/md/meetingdoc.asp?lang=en&amp;parent=T17-TSAG-R-0023" TargetMode="External"/><Relationship Id="rId69" Type="http://schemas.openxmlformats.org/officeDocument/2006/relationships/hyperlink" Target="https://www.itu.int/md/meetingdoc.asp?lang=en&amp;parent=T17-TSAG-C-0213" TargetMode="External"/><Relationship Id="rId113" Type="http://schemas.openxmlformats.org/officeDocument/2006/relationships/hyperlink" Target="https://www.itu.int/md/meetingdoc.asp?lang=en&amp;parent=T17-TSAG-220110-TD-GEN-1266" TargetMode="External"/><Relationship Id="rId118" Type="http://schemas.openxmlformats.org/officeDocument/2006/relationships/hyperlink" Target="https://www.itu.int/md/meetingdoc.asp?lang=en&amp;parent=T17-TSAG-220110-TD-GEN-1287" TargetMode="External"/><Relationship Id="rId134" Type="http://schemas.openxmlformats.org/officeDocument/2006/relationships/hyperlink" Target="https://www.itu.int/md/meetingdoc.asp?lang=en&amp;parent=T17-TSAG-220110-TD-GEN-1306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www.itu.int/md/meetingdoc.asp?lang=en&amp;parent=T17-TSAG-220110-TD-GEN-1281" TargetMode="External"/><Relationship Id="rId85" Type="http://schemas.openxmlformats.org/officeDocument/2006/relationships/hyperlink" Target="https://www.itu.int/md/meetingdoc.asp?lang=en&amp;parent=T17-TSAG-220110-TD-GEN-1319" TargetMode="External"/><Relationship Id="rId12" Type="http://schemas.openxmlformats.org/officeDocument/2006/relationships/hyperlink" Target="https://www.itu.int/md/meetingdoc.asp?lang=en&amp;parent=T17-TSAG-220110-TD-GEN-1184" TargetMode="External"/><Relationship Id="rId17" Type="http://schemas.openxmlformats.org/officeDocument/2006/relationships/hyperlink" Target="https://www.itu.int/md/meetingdoc.asp?lang=en&amp;parent=T17-TSAG-220110-TD-GEN-1184" TargetMode="External"/><Relationship Id="rId33" Type="http://schemas.openxmlformats.org/officeDocument/2006/relationships/hyperlink" Target="https://www.itu.int/md/meetingdoc.asp?lang=en&amp;parent=T17-TSAG-220110-TD-GEN-1237" TargetMode="External"/><Relationship Id="rId38" Type="http://schemas.openxmlformats.org/officeDocument/2006/relationships/hyperlink" Target="https://www.itu.int/md/meetingdoc.asp?lang=en&amp;parent=T17-TSAG-220110-TD-GEN-1319" TargetMode="External"/><Relationship Id="rId59" Type="http://schemas.openxmlformats.org/officeDocument/2006/relationships/hyperlink" Target="https://www.itu.int/md/meetingdoc.asp?lang=en&amp;parent=T17-TSAG-R-0023" TargetMode="External"/><Relationship Id="rId103" Type="http://schemas.openxmlformats.org/officeDocument/2006/relationships/hyperlink" Target="https://www.itu.int/md/meetingdoc.asp?lang=en&amp;parent=T17-TSAG-220110-TD-GEN-1240" TargetMode="External"/><Relationship Id="rId108" Type="http://schemas.openxmlformats.org/officeDocument/2006/relationships/hyperlink" Target="https://www.itu.int/md/meetingdoc.asp?lang=en&amp;parent=T17-TSAG-220110-TD-GEN-1226" TargetMode="External"/><Relationship Id="rId124" Type="http://schemas.openxmlformats.org/officeDocument/2006/relationships/hyperlink" Target="https://www.itu.int/md/meetingdoc.asp?lang=en&amp;parent=T17-TSAG-220110-TD-GEN-1296" TargetMode="External"/><Relationship Id="rId129" Type="http://schemas.openxmlformats.org/officeDocument/2006/relationships/hyperlink" Target="https://www.itu.int/md/meetingdoc.asp?lang=en&amp;parent=T17-TSAG-220110-TD-GEN-1301" TargetMode="External"/><Relationship Id="rId54" Type="http://schemas.openxmlformats.org/officeDocument/2006/relationships/hyperlink" Target="https://www.itu.int/md/meetingdoc.asp?lang=en&amp;parent=T17-TSAG-220110-TD-GEN-1240" TargetMode="External"/><Relationship Id="rId70" Type="http://schemas.openxmlformats.org/officeDocument/2006/relationships/hyperlink" Target="https://www.itu.int/md/meetingdoc.asp?lang=en&amp;parent=T17-TSAG-C-0212" TargetMode="External"/><Relationship Id="rId75" Type="http://schemas.openxmlformats.org/officeDocument/2006/relationships/hyperlink" Target="https://www.itu.int/md/meetingdoc.asp?lang=en&amp;parent=T17-TSAG-220110-TD-GEN-1276" TargetMode="External"/><Relationship Id="rId91" Type="http://schemas.openxmlformats.org/officeDocument/2006/relationships/hyperlink" Target="https://www.itu.int/md/meetingdoc.asp?lang=en&amp;parent=T17-TSAG-220110-TD-GEN-1193" TargetMode="External"/><Relationship Id="rId96" Type="http://schemas.openxmlformats.org/officeDocument/2006/relationships/hyperlink" Target="https://www.itu.int/md/meetingdoc.asp?lang=en&amp;parent=T17-TSAG-220110-TD-GEN-1198" TargetMode="External"/><Relationship Id="rId14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meetingdoc.asp?lang=en&amp;parent=T17-TSAG-C-0211" TargetMode="External"/><Relationship Id="rId28" Type="http://schemas.openxmlformats.org/officeDocument/2006/relationships/hyperlink" Target="https://www.itu.int/md/meetingdoc.asp?lang=en&amp;parent=T17-TSAG-220110-TD-GEN-1237" TargetMode="External"/><Relationship Id="rId49" Type="http://schemas.openxmlformats.org/officeDocument/2006/relationships/hyperlink" Target="https://www.itu.int/md/meetingdoc.asp?lang=en&amp;parent=T17-TSAG-220110-TD-GEN-1233" TargetMode="External"/><Relationship Id="rId114" Type="http://schemas.openxmlformats.org/officeDocument/2006/relationships/hyperlink" Target="https://www.itu.int/md/meetingdoc.asp?lang=en&amp;parent=T17-TSAG-220110-TD-GEN-1267" TargetMode="External"/><Relationship Id="rId119" Type="http://schemas.openxmlformats.org/officeDocument/2006/relationships/hyperlink" Target="https://www.itu.int/md/meetingdoc.asp?lang=en&amp;parent=T17-TSAG-220110-TD-GEN-1288" TargetMode="External"/><Relationship Id="rId44" Type="http://schemas.openxmlformats.org/officeDocument/2006/relationships/hyperlink" Target="https://www.itu.int/md/meetingdoc.asp?lang=en&amp;parent=T17-TSAG-220110-TD-GEN-1196" TargetMode="External"/><Relationship Id="rId60" Type="http://schemas.openxmlformats.org/officeDocument/2006/relationships/hyperlink" Target="https://www.itu.int/md/meetingdoc.asp?lang=en&amp;parent=T17-TSAG-211025-TD-GEN-1029" TargetMode="External"/><Relationship Id="rId65" Type="http://schemas.openxmlformats.org/officeDocument/2006/relationships/hyperlink" Target="https://www.itu.int/md/meetingdoc.asp?lang=en&amp;parent=T17-TSAG-211025-TD-GEN-1029" TargetMode="External"/><Relationship Id="rId81" Type="http://schemas.openxmlformats.org/officeDocument/2006/relationships/hyperlink" Target="https://www.itu.int/md/T17-TSAG-211025-TD-GEN-1074" TargetMode="External"/><Relationship Id="rId86" Type="http://schemas.openxmlformats.org/officeDocument/2006/relationships/hyperlink" Target="https://www.itu.int/md/meetingdoc.asp?lang=en&amp;parent=T17-TSAG-220110-TD-GEN-1229" TargetMode="External"/><Relationship Id="rId130" Type="http://schemas.openxmlformats.org/officeDocument/2006/relationships/hyperlink" Target="https://www.itu.int/md/meetingdoc.asp?lang=en&amp;parent=T17-TSAG-220110-TD-GEN-1302" TargetMode="External"/><Relationship Id="rId135" Type="http://schemas.openxmlformats.org/officeDocument/2006/relationships/hyperlink" Target="https://www.itu.int/md/meetingdoc.asp?lang=en&amp;parent=T17-TSAG-220110-TD-GEN-1307" TargetMode="External"/><Relationship Id="rId13" Type="http://schemas.openxmlformats.org/officeDocument/2006/relationships/hyperlink" Target="https://www.itu.int/md/meetingdoc.asp?lang=en&amp;parent=T17-TSAG-220110-TD-GEN-1319" TargetMode="External"/><Relationship Id="rId18" Type="http://schemas.openxmlformats.org/officeDocument/2006/relationships/hyperlink" Target="https://www.itu.int/md/meetingdoc.asp?lang=en&amp;parent=T17-TSAG-R-0023" TargetMode="External"/><Relationship Id="rId39" Type="http://schemas.openxmlformats.org/officeDocument/2006/relationships/hyperlink" Target="https://www.itu.int/md/meetingdoc.asp?lang=en&amp;parent=T17-TSAG-220110-TD-GEN-1188" TargetMode="External"/><Relationship Id="rId109" Type="http://schemas.openxmlformats.org/officeDocument/2006/relationships/hyperlink" Target="https://www.itu.int/md/meetingdoc.asp?lang=en&amp;parent=T17-TSAG-220110-TD-GEN-1227" TargetMode="External"/><Relationship Id="rId34" Type="http://schemas.openxmlformats.org/officeDocument/2006/relationships/hyperlink" Target="https://www.itu.int/md/meetingdoc.asp?lang=en&amp;parent=T17-TSAG-220110-TD-GEN-1188" TargetMode="External"/><Relationship Id="rId50" Type="http://schemas.openxmlformats.org/officeDocument/2006/relationships/hyperlink" Target="https://www.itu.int/md/meetingdoc.asp?lang=en&amp;parent=T17-TSAG-220110-TD-GEN-1233" TargetMode="External"/><Relationship Id="rId55" Type="http://schemas.openxmlformats.org/officeDocument/2006/relationships/hyperlink" Target="https://www.itu.int/md/meetingdoc.asp?lang=en&amp;parent=T17-TSAG-220110-TD-GEN-1262" TargetMode="External"/><Relationship Id="rId76" Type="http://schemas.openxmlformats.org/officeDocument/2006/relationships/hyperlink" Target="https://www.itu.int/md/meetingdoc.asp?lang=en&amp;parent=T17-TSAG-220110-TD-GEN-1277" TargetMode="External"/><Relationship Id="rId97" Type="http://schemas.openxmlformats.org/officeDocument/2006/relationships/hyperlink" Target="https://www.itu.int/md/meetingdoc.asp?lang=en&amp;parent=T17-TSAG-220110-TD-GEN-1199" TargetMode="External"/><Relationship Id="rId104" Type="http://schemas.openxmlformats.org/officeDocument/2006/relationships/hyperlink" Target="https://www.itu.int/md/meetingdoc.asp?lang=en&amp;parent=T17-TSAG-220110-TD-GEN-1262" TargetMode="External"/><Relationship Id="rId120" Type="http://schemas.openxmlformats.org/officeDocument/2006/relationships/hyperlink" Target="https://www.itu.int/md/meetingdoc.asp?lang=en&amp;parent=T17-TSAG-220110-TD-GEN-1290" TargetMode="External"/><Relationship Id="rId125" Type="http://schemas.openxmlformats.org/officeDocument/2006/relationships/hyperlink" Target="https://www.itu.int/md/meetingdoc.asp?lang=en&amp;parent=T17-TSAG-220110-TD-GEN-1297" TargetMode="External"/><Relationship Id="rId141" Type="http://schemas.openxmlformats.org/officeDocument/2006/relationships/glossaryDocument" Target="glossary/document.xml"/><Relationship Id="rId7" Type="http://schemas.openxmlformats.org/officeDocument/2006/relationships/settings" Target="settings.xml"/><Relationship Id="rId71" Type="http://schemas.openxmlformats.org/officeDocument/2006/relationships/hyperlink" Target="https://www.itu.int/md/meetingdoc.asp?lang=en&amp;parent=T17-TSAG-C-0211" TargetMode="External"/><Relationship Id="rId92" Type="http://schemas.openxmlformats.org/officeDocument/2006/relationships/hyperlink" Target="https://www.itu.int/md/meetingdoc.asp?lang=en&amp;parent=T17-TSAG-220110-TD-GEN-119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17-TSAG-C-0205/en" TargetMode="External"/><Relationship Id="rId24" Type="http://schemas.openxmlformats.org/officeDocument/2006/relationships/hyperlink" Target="https://www.itu.int/md/meetingdoc.asp?lang=en&amp;parent=T17-TSAG-C-0212" TargetMode="External"/><Relationship Id="rId40" Type="http://schemas.openxmlformats.org/officeDocument/2006/relationships/hyperlink" Target="https://www.itu.int/md/meetingdoc.asp?lang=en&amp;parent=T17-TSAG-220110-TD-GEN-1189" TargetMode="External"/><Relationship Id="rId45" Type="http://schemas.openxmlformats.org/officeDocument/2006/relationships/hyperlink" Target="https://www.itu.int/md/meetingdoc.asp?lang=en&amp;parent=T17-TSAG-220110-TD-GEN-1197" TargetMode="External"/><Relationship Id="rId66" Type="http://schemas.openxmlformats.org/officeDocument/2006/relationships/hyperlink" Target="https://www.itu.int/md/meetingdoc.asp?lang=en&amp;parent=T17-TSAG-211025-TD-GEN-1055" TargetMode="External"/><Relationship Id="rId87" Type="http://schemas.openxmlformats.org/officeDocument/2006/relationships/hyperlink" Target="https://www.itu.int/md/T17-TSAG-C-0205/en" TargetMode="External"/><Relationship Id="rId110" Type="http://schemas.openxmlformats.org/officeDocument/2006/relationships/hyperlink" Target="https://www.itu.int/md/meetingdoc.asp?lang=en&amp;parent=T17-TSAG-220110-TD-GEN-1228" TargetMode="External"/><Relationship Id="rId115" Type="http://schemas.openxmlformats.org/officeDocument/2006/relationships/hyperlink" Target="https://www.itu.int/md/meetingdoc.asp?lang=en&amp;parent=T17-TSAG-220110-TD-GEN-1268" TargetMode="External"/><Relationship Id="rId131" Type="http://schemas.openxmlformats.org/officeDocument/2006/relationships/hyperlink" Target="https://www.itu.int/md/meetingdoc.asp?lang=en&amp;parent=T17-TSAG-220110-TD-GEN-1303" TargetMode="External"/><Relationship Id="rId136" Type="http://schemas.openxmlformats.org/officeDocument/2006/relationships/hyperlink" Target="https://www.itu.int/md/meetingdoc.asp?lang=en&amp;parent=T17-TSAG-220110-TD-GEN-1308" TargetMode="External"/><Relationship Id="rId61" Type="http://schemas.openxmlformats.org/officeDocument/2006/relationships/hyperlink" Target="https://www.itu.int/md/meetingdoc.asp?lang=en&amp;parent=T17-TSAG-211025-TD-GEN-1055" TargetMode="External"/><Relationship Id="rId82" Type="http://schemas.openxmlformats.org/officeDocument/2006/relationships/hyperlink" Target="https://www.itu.int/md/meetingdoc.asp?lang=en&amp;parent=T17-TSAG-220110-TD-GEN-1294" TargetMode="External"/><Relationship Id="rId19" Type="http://schemas.openxmlformats.org/officeDocument/2006/relationships/hyperlink" Target="https://www.itu.int/md/meetingdoc.asp?lang=en&amp;parent=T17-TSAG-211025-TD-GEN-1029" TargetMode="External"/><Relationship Id="rId14" Type="http://schemas.openxmlformats.org/officeDocument/2006/relationships/hyperlink" Target="https://www.itu.int/md/meetingdoc.asp?lang=en&amp;parent=T17-TSAG-220110-TD-GEN-1233" TargetMode="External"/><Relationship Id="rId30" Type="http://schemas.openxmlformats.org/officeDocument/2006/relationships/hyperlink" Target="https://www.itu.int/md/T17-TSAG-C-0209/en" TargetMode="External"/><Relationship Id="rId35" Type="http://schemas.openxmlformats.org/officeDocument/2006/relationships/hyperlink" Target="https://www.itu.int/md/meetingdoc.asp?lang=en&amp;parent=T17-TSAG-220110-TD-GEN-1189" TargetMode="External"/><Relationship Id="rId56" Type="http://schemas.openxmlformats.org/officeDocument/2006/relationships/hyperlink" Target="https://www.itu.int/md/meetingdoc.asp?lang=en&amp;parent=T17-TSAG-220110-TD-GEN-1263" TargetMode="External"/><Relationship Id="rId77" Type="http://schemas.openxmlformats.org/officeDocument/2006/relationships/hyperlink" Target="https://www.itu.int/md/T17-TSAG-211025-TD-GEN-1094" TargetMode="External"/><Relationship Id="rId100" Type="http://schemas.openxmlformats.org/officeDocument/2006/relationships/hyperlink" Target="https://www.itu.int/md/meetingdoc.asp?lang=en&amp;parent=T17-TSAG-220110-TD-GEN-1235" TargetMode="External"/><Relationship Id="rId105" Type="http://schemas.openxmlformats.org/officeDocument/2006/relationships/hyperlink" Target="https://www.itu.int/md/meetingdoc.asp?lang=en&amp;parent=T17-TSAG-220110-TD-GEN-1263" TargetMode="External"/><Relationship Id="rId126" Type="http://schemas.openxmlformats.org/officeDocument/2006/relationships/hyperlink" Target="https://www.itu.int/md/meetingdoc.asp?lang=en&amp;parent=T17-TSAG-220110-TD-GEN-1298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meetingdoc.asp?lang=en&amp;parent=T17-TSAG-220110-TD-GEN-1235" TargetMode="External"/><Relationship Id="rId72" Type="http://schemas.openxmlformats.org/officeDocument/2006/relationships/hyperlink" Target="https://www.itu.int/md/meetingdoc.asp?lang=en&amp;parent=T17-TSAG-220110-TD-GEN-1225" TargetMode="External"/><Relationship Id="rId93" Type="http://schemas.openxmlformats.org/officeDocument/2006/relationships/hyperlink" Target="https://www.itu.int/md/meetingdoc.asp?lang=en&amp;parent=T17-TSAG-220110-TD-GEN-1195" TargetMode="External"/><Relationship Id="rId98" Type="http://schemas.openxmlformats.org/officeDocument/2006/relationships/hyperlink" Target="https://www.itu.int/md/meetingdoc.asp?lang=en&amp;parent=T17-TSAG-220110-TD-GEN-1200" TargetMode="External"/><Relationship Id="rId121" Type="http://schemas.openxmlformats.org/officeDocument/2006/relationships/hyperlink" Target="https://www.itu.int/md/meetingdoc.asp?lang=en&amp;parent=T17-TSAG-220110-TD-GEN-1290" TargetMode="External"/><Relationship Id="rId142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meetingdoc.asp?lang=en&amp;parent=T17-TSAG-C-0213" TargetMode="External"/><Relationship Id="rId46" Type="http://schemas.openxmlformats.org/officeDocument/2006/relationships/hyperlink" Target="https://www.itu.int/md/meetingdoc.asp?lang=en&amp;parent=T17-TSAG-220110-TD-GEN-1198" TargetMode="External"/><Relationship Id="rId67" Type="http://schemas.openxmlformats.org/officeDocument/2006/relationships/hyperlink" Target="https://www.itu.int/md/meetingdoc.asp?lang=en&amp;parent=T17-TSAG-220110-TD-GEN-1207" TargetMode="External"/><Relationship Id="rId116" Type="http://schemas.openxmlformats.org/officeDocument/2006/relationships/hyperlink" Target="https://www.itu.int/md/meetingdoc.asp?lang=en&amp;parent=T17-TSAG-220110-TD-GEN-1269" TargetMode="External"/><Relationship Id="rId137" Type="http://schemas.openxmlformats.org/officeDocument/2006/relationships/hyperlink" Target="https://www.itu.int/md/meetingdoc.asp?lang=en&amp;parent=T17-TSAG-220110-TD-GEN-1309" TargetMode="External"/><Relationship Id="rId20" Type="http://schemas.openxmlformats.org/officeDocument/2006/relationships/hyperlink" Target="https://www.itu.int/md/meetingdoc.asp?lang=en&amp;parent=T17-TSAG-211025-TD-GEN-1055" TargetMode="External"/><Relationship Id="rId41" Type="http://schemas.openxmlformats.org/officeDocument/2006/relationships/hyperlink" Target="https://www.itu.int/md/meetingdoc.asp?lang=en&amp;parent=T17-TSAG-220110-TD-GEN-1193" TargetMode="External"/><Relationship Id="rId62" Type="http://schemas.openxmlformats.org/officeDocument/2006/relationships/hyperlink" Target="https://www.itu.int/md/meetingdoc.asp?lang=en&amp;parent=T17-TSAG-220110-TD-GEN-1207" TargetMode="External"/><Relationship Id="rId83" Type="http://schemas.openxmlformats.org/officeDocument/2006/relationships/hyperlink" Target="https://www.itu.int/md/T17-TSAG-211025-TD-GEN-1131" TargetMode="External"/><Relationship Id="rId88" Type="http://schemas.openxmlformats.org/officeDocument/2006/relationships/hyperlink" Target="https://www.itu.int/md/T17-TSAG-C-0209/en" TargetMode="External"/><Relationship Id="rId111" Type="http://schemas.openxmlformats.org/officeDocument/2006/relationships/hyperlink" Target="https://www.itu.int/md/meetingdoc.asp?lang=en&amp;parent=T17-TSAG-220110-TD-GEN-1261" TargetMode="External"/><Relationship Id="rId132" Type="http://schemas.openxmlformats.org/officeDocument/2006/relationships/hyperlink" Target="https://www.itu.int/md/meetingdoc.asp?lang=en&amp;parent=T17-TSAG-220110-TD-GEN-1304" TargetMode="External"/><Relationship Id="rId15" Type="http://schemas.openxmlformats.org/officeDocument/2006/relationships/hyperlink" Target="https://www.itu.int/md/meetingdoc.asp?lang=en&amp;parent=T17-TSAG-220110-TD-GEN-1184" TargetMode="External"/><Relationship Id="rId36" Type="http://schemas.openxmlformats.org/officeDocument/2006/relationships/hyperlink" Target="https://www.itu.int/md/meetingdoc.asp?lang=en&amp;parent=T17-TSAG-220110-TD-GEN-1319" TargetMode="External"/><Relationship Id="rId57" Type="http://schemas.openxmlformats.org/officeDocument/2006/relationships/hyperlink" Target="https://www.itu.int/md/meetingdoc.asp?lang=en&amp;parent=T17-TSAG-220110-TD-GEN-1279" TargetMode="External"/><Relationship Id="rId106" Type="http://schemas.openxmlformats.org/officeDocument/2006/relationships/hyperlink" Target="https://www.itu.int/md/meetingdoc.asp?lang=en&amp;parent=T17-TSAG-220110-TD-GEN-1279" TargetMode="External"/><Relationship Id="rId127" Type="http://schemas.openxmlformats.org/officeDocument/2006/relationships/hyperlink" Target="https://www.itu.int/md/meetingdoc.asp?lang=en&amp;parent=T17-TSAG-220110-TD-GEN-129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meetingdoc.asp?lang=en&amp;parent=T17-TSAG-220110-TD-GEN-1237" TargetMode="External"/><Relationship Id="rId52" Type="http://schemas.openxmlformats.org/officeDocument/2006/relationships/hyperlink" Target="https://www.itu.int/md/meetingdoc.asp?lang=en&amp;parent=T17-TSAG-220110-TD-GEN-1238" TargetMode="External"/><Relationship Id="rId73" Type="http://schemas.openxmlformats.org/officeDocument/2006/relationships/hyperlink" Target="https://www.itu.int/md/meetingdoc.asp?lang=en&amp;parent=T17-TSAG-220110-TD-GEN-1310" TargetMode="External"/><Relationship Id="rId78" Type="http://schemas.openxmlformats.org/officeDocument/2006/relationships/hyperlink" Target="https://www.itu.int/md/T17-TSAG-211025-TD-GEN-1161" TargetMode="External"/><Relationship Id="rId94" Type="http://schemas.openxmlformats.org/officeDocument/2006/relationships/hyperlink" Target="https://www.itu.int/md/meetingdoc.asp?lang=en&amp;parent=T17-TSAG-220110-TD-GEN-1196" TargetMode="External"/><Relationship Id="rId99" Type="http://schemas.openxmlformats.org/officeDocument/2006/relationships/hyperlink" Target="https://www.itu.int/md/meetingdoc.asp?lang=en&amp;parent=T17-TSAG-220110-TD-GEN-1233" TargetMode="External"/><Relationship Id="rId101" Type="http://schemas.openxmlformats.org/officeDocument/2006/relationships/hyperlink" Target="https://www.itu.int/md/meetingdoc.asp?lang=en&amp;parent=T17-TSAG-220110-TD-GEN-1238" TargetMode="External"/><Relationship Id="rId122" Type="http://schemas.openxmlformats.org/officeDocument/2006/relationships/hyperlink" Target="https://www.itu.int/md/meetingdoc.asp?lang=en&amp;parent=T17-TSAG-220110-TD-GEN-129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itu.int/md/meetingdoc.asp?lang=en&amp;parent=T17-TSAG-220110-TD-GEN-1225" TargetMode="External"/><Relationship Id="rId47" Type="http://schemas.openxmlformats.org/officeDocument/2006/relationships/hyperlink" Target="https://www.itu.int/md/meetingdoc.asp?lang=en&amp;parent=T17-TSAG-220110-TD-GEN-1199" TargetMode="External"/><Relationship Id="rId68" Type="http://schemas.openxmlformats.org/officeDocument/2006/relationships/hyperlink" Target="https://www.itu.int/md/meetingdoc.asp?lang=en&amp;parent=T17-TSAG-C-0204" TargetMode="External"/><Relationship Id="rId89" Type="http://schemas.openxmlformats.org/officeDocument/2006/relationships/hyperlink" Target="https://www.itu.int/md/meetingdoc.asp?lang=en&amp;parent=T17-TSAG-220110-TD-GEN-1188" TargetMode="External"/><Relationship Id="rId112" Type="http://schemas.openxmlformats.org/officeDocument/2006/relationships/hyperlink" Target="https://www.itu.int/md/meetingdoc.asp?lang=en&amp;parent=T17-TSAG-220110-TD-GEN-1265" TargetMode="External"/><Relationship Id="rId133" Type="http://schemas.openxmlformats.org/officeDocument/2006/relationships/hyperlink" Target="https://www.itu.int/md/meetingdoc.asp?lang=en&amp;parent=T17-TSAG-220110-TD-GEN-1305" TargetMode="External"/><Relationship Id="rId16" Type="http://schemas.openxmlformats.org/officeDocument/2006/relationships/hyperlink" Target="https://www.itu.int/md/meetingdoc.asp?lang=en&amp;parent=T17-TSAG-220110-TD-GEN-118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6431B1">
          <w:pPr>
            <w:pStyle w:val="0747E8C3C0B94E57A2B87F941A299AA0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6431B1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B1"/>
    <w:rsid w:val="0005032B"/>
    <w:rsid w:val="00057A16"/>
    <w:rsid w:val="000701F3"/>
    <w:rsid w:val="000D1A2C"/>
    <w:rsid w:val="000D7A20"/>
    <w:rsid w:val="00136D49"/>
    <w:rsid w:val="001878F0"/>
    <w:rsid w:val="001F2437"/>
    <w:rsid w:val="002344CD"/>
    <w:rsid w:val="002B69B5"/>
    <w:rsid w:val="00325A05"/>
    <w:rsid w:val="003545EB"/>
    <w:rsid w:val="00390E6F"/>
    <w:rsid w:val="003C7435"/>
    <w:rsid w:val="003D0B2D"/>
    <w:rsid w:val="00422BE0"/>
    <w:rsid w:val="00461753"/>
    <w:rsid w:val="004752BC"/>
    <w:rsid w:val="00484523"/>
    <w:rsid w:val="004870A0"/>
    <w:rsid w:val="00494BC2"/>
    <w:rsid w:val="004B2087"/>
    <w:rsid w:val="004F1A3B"/>
    <w:rsid w:val="005371B9"/>
    <w:rsid w:val="005632AE"/>
    <w:rsid w:val="005A27BA"/>
    <w:rsid w:val="005B2DCA"/>
    <w:rsid w:val="005E55FD"/>
    <w:rsid w:val="005F57E5"/>
    <w:rsid w:val="00630698"/>
    <w:rsid w:val="00634EE4"/>
    <w:rsid w:val="006431B1"/>
    <w:rsid w:val="00666E09"/>
    <w:rsid w:val="00692F1A"/>
    <w:rsid w:val="006A01D1"/>
    <w:rsid w:val="006F74E3"/>
    <w:rsid w:val="00720DE9"/>
    <w:rsid w:val="007428AF"/>
    <w:rsid w:val="00767BFA"/>
    <w:rsid w:val="00815AA3"/>
    <w:rsid w:val="008407CA"/>
    <w:rsid w:val="008676AD"/>
    <w:rsid w:val="00891723"/>
    <w:rsid w:val="008917DF"/>
    <w:rsid w:val="008E6F4D"/>
    <w:rsid w:val="008F63C6"/>
    <w:rsid w:val="009103F7"/>
    <w:rsid w:val="00960CC3"/>
    <w:rsid w:val="009720CD"/>
    <w:rsid w:val="00992602"/>
    <w:rsid w:val="009C4F5D"/>
    <w:rsid w:val="00A17B8D"/>
    <w:rsid w:val="00A5137C"/>
    <w:rsid w:val="00B45AF6"/>
    <w:rsid w:val="00BE619E"/>
    <w:rsid w:val="00C1499A"/>
    <w:rsid w:val="00C41C87"/>
    <w:rsid w:val="00C54C84"/>
    <w:rsid w:val="00C654F3"/>
    <w:rsid w:val="00CB7685"/>
    <w:rsid w:val="00CD4652"/>
    <w:rsid w:val="00D04AE7"/>
    <w:rsid w:val="00DA6BF5"/>
    <w:rsid w:val="00DF3862"/>
    <w:rsid w:val="00E56923"/>
    <w:rsid w:val="00EC01B7"/>
    <w:rsid w:val="00F747DF"/>
    <w:rsid w:val="00F96566"/>
    <w:rsid w:val="00FA7F25"/>
    <w:rsid w:val="00FD439D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5FD"/>
    <w:rPr>
      <w:color w:val="808080"/>
    </w:rPr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5B2A771717E0E445892AED3E6C055869" ma:contentTypeVersion="40" ma:contentTypeDescription="" ma:contentTypeScope="" ma:versionID="400efaefec37764f9b1f4ffb85a43234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20fc7900d10950de47131c65a2e4b50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2020-08-5/7</When>
    <Meeting xmlns="3f6fad35-1f81-480e-a4e5-6e5474dcfb96">402</Meeting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>This TD contains the report for the sessions of the TSAG Rapporteur Group on Work Program and Structure during this TSAG meeting.</Abstract>
    <SourceRGM xmlns="3f6fad35-1f81-480e-a4e5-6e5474dcfb96">Rapporteur RG-WP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RGWP</QuestionText>
    <DocTypeText xmlns="3f6fad35-1f81-480e-a4e5-6e5474dcfb96">TD</DocTypeText>
    <CategoryDescription xmlns="http://schemas.microsoft.com/sharepoint.v3">TSAG RG-WP e-meeting</CategoryDescription>
    <ShortName xmlns="3f6fad35-1f81-480e-a4e5-6e5474dcfb96">RGWP-TD6R1 (200805)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Rapporteur RG-WP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RGWP</TermName>
          <TermId xmlns="http://schemas.microsoft.com/office/infopath/2007/PartnerControls">e9b26076-5126-4ac7-b0fd-87827ca1e035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817</Value>
    </TaxCatchAll>
    <IsLastVersion xmlns="3f6fad35-1f81-480e-a4e5-6e5474dcfb96">true</IsLastVersion>
    <Area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AB366ACEC0D52A458D9501200BB45EA3" ma:contentTypeVersion="0" ma:contentTypeDescription="" ma:contentTypeScope="" ma:versionID="9a8ee71108dbf200c0842594fa232913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80ad04e365e637941fe84aff2712831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B80B9-2392-407A-80FF-6ACCCD2CD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.v3"/>
    <ds:schemaRef ds:uri="3f6fad35-1f81-480e-a4e5-6e5474dcfb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B03B2-062B-4511-AAC2-E51950F7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0</TotalTime>
  <Pages>10</Pages>
  <Words>4034</Words>
  <Characters>22998</Characters>
  <Application>Microsoft Office Word</Application>
  <DocSecurity>4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report for the TSAG Rapporteur Group meeting on Work Program and Structure (e-meeting, 5-7 August 2020)</vt:lpstr>
      <vt:lpstr>Draft report for the TSAG Rapporteur Group meeting on Work Program and Structure (e-meeting, 5-7 August 2020)</vt:lpstr>
    </vt:vector>
  </TitlesOfParts>
  <Company>ITU</Company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for the TSAG Rapporteur Group meeting on Work Program and Structure (e-meeting, 5-7 August 2020)</dc:title>
  <dc:creator>Dayao, Al</dc:creator>
  <cp:keywords>Work programme; report;</cp:keywords>
  <cp:lastModifiedBy>Al-Mnini, Lara</cp:lastModifiedBy>
  <cp:revision>2</cp:revision>
  <cp:lastPrinted>2020-08-07T06:20:00Z</cp:lastPrinted>
  <dcterms:created xsi:type="dcterms:W3CDTF">2022-01-13T21:01:00Z</dcterms:created>
  <dcterms:modified xsi:type="dcterms:W3CDTF">2022-01-13T21:01:00Z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0x01010072A901B997EC694AA911983CD90730E700AB366ACEC0D52A458D9501200BB45EA3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817;#RGWP|e9b26076-5126-4ac7-b0fd-87827ca1e035</vt:lpwstr>
  </property>
</Properties>
</file>