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2244A3" w:rsidRPr="006E3CAE" w14:paraId="5C43F28E" w14:textId="77777777" w:rsidTr="00321061">
        <w:trPr>
          <w:cantSplit/>
        </w:trPr>
        <w:tc>
          <w:tcPr>
            <w:tcW w:w="1191" w:type="dxa"/>
            <w:vMerge w:val="restart"/>
          </w:tcPr>
          <w:p w14:paraId="541B27EA" w14:textId="77777777" w:rsidR="002244A3" w:rsidRPr="006E3CAE" w:rsidRDefault="002244A3" w:rsidP="002244A3">
            <w:pPr>
              <w:rPr>
                <w:sz w:val="20"/>
                <w:szCs w:val="20"/>
              </w:rPr>
            </w:pPr>
            <w:bookmarkStart w:id="0" w:name="dnum" w:colFirst="2" w:colLast="2"/>
            <w:bookmarkStart w:id="1" w:name="dsg" w:colFirst="1" w:colLast="1"/>
            <w:bookmarkStart w:id="2" w:name="dtableau"/>
            <w:r w:rsidRPr="006E3CAE">
              <w:rPr>
                <w:noProof/>
                <w:sz w:val="20"/>
                <w:szCs w:val="20"/>
                <w:lang w:val="en-US" w:eastAsia="en-US"/>
              </w:rPr>
              <w:drawing>
                <wp:inline distT="0" distB="0" distL="0" distR="0" wp14:anchorId="063AEC94" wp14:editId="1D92ACD4">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0D7225C" w14:textId="77777777" w:rsidR="002244A3" w:rsidRPr="006E3CAE" w:rsidRDefault="002244A3" w:rsidP="002244A3">
            <w:pPr>
              <w:rPr>
                <w:sz w:val="16"/>
                <w:szCs w:val="16"/>
              </w:rPr>
            </w:pPr>
            <w:r w:rsidRPr="006E3CAE">
              <w:rPr>
                <w:sz w:val="16"/>
                <w:szCs w:val="16"/>
              </w:rPr>
              <w:t>INTERNATIONAL TELECOMMUNICATION UNION</w:t>
            </w:r>
          </w:p>
          <w:p w14:paraId="484E01E8" w14:textId="77777777" w:rsidR="002244A3" w:rsidRPr="006E3CAE" w:rsidRDefault="002244A3" w:rsidP="002244A3">
            <w:pPr>
              <w:rPr>
                <w:b/>
                <w:bCs/>
                <w:sz w:val="26"/>
                <w:szCs w:val="26"/>
              </w:rPr>
            </w:pPr>
            <w:r w:rsidRPr="006E3CAE">
              <w:rPr>
                <w:b/>
                <w:bCs/>
                <w:sz w:val="26"/>
                <w:szCs w:val="26"/>
              </w:rPr>
              <w:t>TELECOMMUNICATION</w:t>
            </w:r>
            <w:r w:rsidRPr="006E3CAE">
              <w:rPr>
                <w:b/>
                <w:bCs/>
                <w:sz w:val="26"/>
                <w:szCs w:val="26"/>
              </w:rPr>
              <w:br/>
              <w:t>STANDARDIZATION SECTOR</w:t>
            </w:r>
          </w:p>
          <w:p w14:paraId="73ABFCFE" w14:textId="77777777" w:rsidR="002244A3" w:rsidRPr="006E3CAE" w:rsidRDefault="002244A3" w:rsidP="002244A3">
            <w:pPr>
              <w:rPr>
                <w:sz w:val="20"/>
                <w:szCs w:val="20"/>
              </w:rPr>
            </w:pPr>
            <w:r w:rsidRPr="006E3CAE">
              <w:rPr>
                <w:sz w:val="20"/>
                <w:szCs w:val="20"/>
              </w:rPr>
              <w:t xml:space="preserve">STUDY PERIOD </w:t>
            </w:r>
            <w:bookmarkStart w:id="3" w:name="dstudyperiod"/>
            <w:r w:rsidRPr="006E3CAE">
              <w:rPr>
                <w:sz w:val="20"/>
                <w:szCs w:val="20"/>
              </w:rPr>
              <w:t>2017-2020</w:t>
            </w:r>
            <w:bookmarkEnd w:id="3"/>
          </w:p>
        </w:tc>
        <w:tc>
          <w:tcPr>
            <w:tcW w:w="4681" w:type="dxa"/>
            <w:gridSpan w:val="2"/>
            <w:vAlign w:val="center"/>
          </w:tcPr>
          <w:p w14:paraId="281582B4" w14:textId="45B92371" w:rsidR="002244A3" w:rsidRPr="006E3CAE" w:rsidRDefault="002244A3" w:rsidP="002244A3">
            <w:pPr>
              <w:pStyle w:val="Docnumber"/>
            </w:pPr>
            <w:r w:rsidRPr="006E3CAE">
              <w:t>TSAG-</w:t>
            </w:r>
            <w:r w:rsidR="006A6BDD" w:rsidRPr="006E3CAE">
              <w:t>TD</w:t>
            </w:r>
            <w:r w:rsidR="004C782F">
              <w:t>1187</w:t>
            </w:r>
          </w:p>
        </w:tc>
      </w:tr>
      <w:bookmarkEnd w:id="0"/>
      <w:tr w:rsidR="002244A3" w:rsidRPr="006E3CAE" w14:paraId="6A6A5980" w14:textId="77777777" w:rsidTr="00321061">
        <w:trPr>
          <w:cantSplit/>
        </w:trPr>
        <w:tc>
          <w:tcPr>
            <w:tcW w:w="1191" w:type="dxa"/>
            <w:vMerge/>
          </w:tcPr>
          <w:p w14:paraId="35BD1025" w14:textId="77777777" w:rsidR="002244A3" w:rsidRPr="006E3CAE" w:rsidRDefault="002244A3" w:rsidP="002244A3">
            <w:pPr>
              <w:rPr>
                <w:smallCaps/>
                <w:sz w:val="20"/>
              </w:rPr>
            </w:pPr>
          </w:p>
        </w:tc>
        <w:tc>
          <w:tcPr>
            <w:tcW w:w="4051" w:type="dxa"/>
            <w:gridSpan w:val="3"/>
            <w:vMerge/>
          </w:tcPr>
          <w:p w14:paraId="31213E20" w14:textId="77777777" w:rsidR="002244A3" w:rsidRPr="006E3CAE" w:rsidRDefault="002244A3" w:rsidP="002244A3">
            <w:pPr>
              <w:rPr>
                <w:smallCaps/>
                <w:sz w:val="20"/>
              </w:rPr>
            </w:pPr>
          </w:p>
        </w:tc>
        <w:tc>
          <w:tcPr>
            <w:tcW w:w="4681" w:type="dxa"/>
            <w:gridSpan w:val="2"/>
          </w:tcPr>
          <w:p w14:paraId="63590D91" w14:textId="4E71BB8D" w:rsidR="002244A3" w:rsidRPr="006E3CAE" w:rsidRDefault="002244A3" w:rsidP="002244A3">
            <w:pPr>
              <w:jc w:val="right"/>
              <w:rPr>
                <w:b/>
                <w:bCs/>
                <w:smallCaps/>
                <w:sz w:val="28"/>
                <w:szCs w:val="28"/>
              </w:rPr>
            </w:pPr>
            <w:r w:rsidRPr="006E3CAE">
              <w:rPr>
                <w:b/>
                <w:bCs/>
                <w:smallCaps/>
                <w:sz w:val="28"/>
                <w:szCs w:val="28"/>
              </w:rPr>
              <w:t>TSAG</w:t>
            </w:r>
          </w:p>
        </w:tc>
      </w:tr>
      <w:tr w:rsidR="002244A3" w:rsidRPr="006E3CAE" w14:paraId="3D544E81" w14:textId="77777777" w:rsidTr="00321061">
        <w:trPr>
          <w:cantSplit/>
        </w:trPr>
        <w:tc>
          <w:tcPr>
            <w:tcW w:w="1191" w:type="dxa"/>
            <w:vMerge/>
            <w:tcBorders>
              <w:bottom w:val="single" w:sz="12" w:space="0" w:color="auto"/>
            </w:tcBorders>
          </w:tcPr>
          <w:p w14:paraId="0CF87DF0" w14:textId="77777777" w:rsidR="002244A3" w:rsidRPr="006E3CAE" w:rsidRDefault="002244A3" w:rsidP="002244A3">
            <w:pPr>
              <w:rPr>
                <w:b/>
                <w:bCs/>
                <w:sz w:val="26"/>
              </w:rPr>
            </w:pPr>
          </w:p>
        </w:tc>
        <w:tc>
          <w:tcPr>
            <w:tcW w:w="4051" w:type="dxa"/>
            <w:gridSpan w:val="3"/>
            <w:vMerge/>
            <w:tcBorders>
              <w:bottom w:val="single" w:sz="12" w:space="0" w:color="auto"/>
            </w:tcBorders>
          </w:tcPr>
          <w:p w14:paraId="34040C06" w14:textId="77777777" w:rsidR="002244A3" w:rsidRPr="006E3CAE" w:rsidRDefault="002244A3" w:rsidP="002244A3">
            <w:pPr>
              <w:rPr>
                <w:b/>
                <w:bCs/>
                <w:sz w:val="26"/>
              </w:rPr>
            </w:pPr>
          </w:p>
        </w:tc>
        <w:tc>
          <w:tcPr>
            <w:tcW w:w="4681" w:type="dxa"/>
            <w:gridSpan w:val="2"/>
            <w:tcBorders>
              <w:bottom w:val="single" w:sz="12" w:space="0" w:color="auto"/>
            </w:tcBorders>
            <w:vAlign w:val="center"/>
          </w:tcPr>
          <w:p w14:paraId="1A4DFFA0" w14:textId="77777777" w:rsidR="002244A3" w:rsidRPr="006E3CAE" w:rsidRDefault="002244A3" w:rsidP="002244A3">
            <w:pPr>
              <w:jc w:val="right"/>
              <w:rPr>
                <w:b/>
                <w:bCs/>
                <w:sz w:val="28"/>
                <w:szCs w:val="28"/>
              </w:rPr>
            </w:pPr>
            <w:r w:rsidRPr="006E3CAE">
              <w:rPr>
                <w:b/>
                <w:bCs/>
                <w:sz w:val="28"/>
                <w:szCs w:val="28"/>
              </w:rPr>
              <w:t>Original: English</w:t>
            </w:r>
          </w:p>
        </w:tc>
      </w:tr>
      <w:tr w:rsidR="002244A3" w:rsidRPr="006E3CAE" w14:paraId="35408418" w14:textId="77777777" w:rsidTr="00321061">
        <w:trPr>
          <w:cantSplit/>
        </w:trPr>
        <w:tc>
          <w:tcPr>
            <w:tcW w:w="1617" w:type="dxa"/>
            <w:gridSpan w:val="3"/>
          </w:tcPr>
          <w:p w14:paraId="6654793C" w14:textId="77777777" w:rsidR="002244A3" w:rsidRPr="006E3CAE" w:rsidRDefault="002244A3" w:rsidP="002244A3">
            <w:pPr>
              <w:rPr>
                <w:b/>
                <w:bCs/>
              </w:rPr>
            </w:pPr>
            <w:bookmarkStart w:id="4" w:name="dbluepink" w:colFirst="1" w:colLast="1"/>
            <w:bookmarkStart w:id="5" w:name="dmeeting" w:colFirst="2" w:colLast="2"/>
            <w:bookmarkEnd w:id="1"/>
            <w:r w:rsidRPr="006E3CAE">
              <w:rPr>
                <w:b/>
                <w:bCs/>
              </w:rPr>
              <w:t>Question(s):</w:t>
            </w:r>
          </w:p>
        </w:tc>
        <w:tc>
          <w:tcPr>
            <w:tcW w:w="3625" w:type="dxa"/>
          </w:tcPr>
          <w:p w14:paraId="51BBF2D9" w14:textId="3400550E" w:rsidR="002244A3" w:rsidRPr="006E3CAE" w:rsidRDefault="002244A3" w:rsidP="002244A3">
            <w:r w:rsidRPr="006E3CAE">
              <w:t>N/A</w:t>
            </w:r>
          </w:p>
        </w:tc>
        <w:tc>
          <w:tcPr>
            <w:tcW w:w="4681" w:type="dxa"/>
            <w:gridSpan w:val="2"/>
          </w:tcPr>
          <w:p w14:paraId="326058EF" w14:textId="5E2E968F" w:rsidR="002244A3" w:rsidRPr="006E3CAE" w:rsidRDefault="00C53DD3" w:rsidP="002244A3">
            <w:pPr>
              <w:jc w:val="right"/>
            </w:pPr>
            <w:r w:rsidRPr="006E3CAE">
              <w:t>Virtual</w:t>
            </w:r>
            <w:r w:rsidR="002244A3" w:rsidRPr="006E3CAE">
              <w:t xml:space="preserve">, </w:t>
            </w:r>
            <w:r w:rsidR="003356EF" w:rsidRPr="006E3CAE">
              <w:t>10</w:t>
            </w:r>
            <w:r w:rsidR="00244104" w:rsidRPr="006E3CAE">
              <w:t>-</w:t>
            </w:r>
            <w:r w:rsidR="003356EF" w:rsidRPr="006E3CAE">
              <w:t>17 January</w:t>
            </w:r>
            <w:r w:rsidR="00244104" w:rsidRPr="006E3CAE">
              <w:t xml:space="preserve"> 202</w:t>
            </w:r>
            <w:r w:rsidR="003356EF" w:rsidRPr="006E3CAE">
              <w:t>2</w:t>
            </w:r>
          </w:p>
        </w:tc>
      </w:tr>
      <w:tr w:rsidR="002244A3" w:rsidRPr="006E3CAE" w14:paraId="4C4902F6" w14:textId="77777777" w:rsidTr="00321061">
        <w:trPr>
          <w:cantSplit/>
        </w:trPr>
        <w:tc>
          <w:tcPr>
            <w:tcW w:w="9923" w:type="dxa"/>
            <w:gridSpan w:val="6"/>
          </w:tcPr>
          <w:p w14:paraId="07185A33" w14:textId="59E26926" w:rsidR="002244A3" w:rsidRPr="006E3CAE" w:rsidRDefault="002244A3" w:rsidP="002244A3">
            <w:pPr>
              <w:jc w:val="center"/>
              <w:rPr>
                <w:b/>
                <w:bCs/>
              </w:rPr>
            </w:pPr>
            <w:bookmarkStart w:id="6" w:name="ddoctype" w:colFirst="0" w:colLast="0"/>
            <w:bookmarkStart w:id="7" w:name="dtitle" w:colFirst="0" w:colLast="0"/>
            <w:bookmarkEnd w:id="4"/>
            <w:bookmarkEnd w:id="5"/>
            <w:r w:rsidRPr="006E3CAE">
              <w:rPr>
                <w:b/>
                <w:bCs/>
              </w:rPr>
              <w:t>TD</w:t>
            </w:r>
          </w:p>
        </w:tc>
      </w:tr>
      <w:tr w:rsidR="002244A3" w:rsidRPr="006E3CAE" w14:paraId="7838C28E" w14:textId="77777777" w:rsidTr="00321061">
        <w:trPr>
          <w:cantSplit/>
        </w:trPr>
        <w:tc>
          <w:tcPr>
            <w:tcW w:w="1617" w:type="dxa"/>
            <w:gridSpan w:val="3"/>
          </w:tcPr>
          <w:p w14:paraId="28036632" w14:textId="77777777" w:rsidR="002244A3" w:rsidRPr="006E3CAE" w:rsidRDefault="002244A3" w:rsidP="002244A3">
            <w:pPr>
              <w:rPr>
                <w:b/>
                <w:bCs/>
              </w:rPr>
            </w:pPr>
            <w:bookmarkStart w:id="8" w:name="dsource" w:colFirst="1" w:colLast="1"/>
            <w:bookmarkEnd w:id="6"/>
            <w:bookmarkEnd w:id="7"/>
            <w:r w:rsidRPr="006E3CAE">
              <w:rPr>
                <w:b/>
                <w:bCs/>
              </w:rPr>
              <w:t>Source:</w:t>
            </w:r>
          </w:p>
        </w:tc>
        <w:tc>
          <w:tcPr>
            <w:tcW w:w="8306" w:type="dxa"/>
            <w:gridSpan w:val="3"/>
          </w:tcPr>
          <w:p w14:paraId="257442F0" w14:textId="768EE938" w:rsidR="002244A3" w:rsidRPr="006E3CAE" w:rsidRDefault="00D7484F" w:rsidP="002244A3">
            <w:r w:rsidRPr="006E3CAE">
              <w:t>TSB Director</w:t>
            </w:r>
          </w:p>
        </w:tc>
      </w:tr>
      <w:tr w:rsidR="002244A3" w:rsidRPr="006E3CAE" w14:paraId="43FF23B2" w14:textId="77777777" w:rsidTr="00321061">
        <w:trPr>
          <w:cantSplit/>
        </w:trPr>
        <w:tc>
          <w:tcPr>
            <w:tcW w:w="1617" w:type="dxa"/>
            <w:gridSpan w:val="3"/>
          </w:tcPr>
          <w:p w14:paraId="348CCBD4" w14:textId="77777777" w:rsidR="002244A3" w:rsidRPr="006E3CAE" w:rsidRDefault="002244A3" w:rsidP="002244A3">
            <w:bookmarkStart w:id="9" w:name="dtitle1" w:colFirst="1" w:colLast="1"/>
            <w:bookmarkEnd w:id="8"/>
            <w:r w:rsidRPr="006E3CAE">
              <w:rPr>
                <w:b/>
                <w:bCs/>
              </w:rPr>
              <w:t>Title:</w:t>
            </w:r>
          </w:p>
        </w:tc>
        <w:tc>
          <w:tcPr>
            <w:tcW w:w="8306" w:type="dxa"/>
            <w:gridSpan w:val="3"/>
          </w:tcPr>
          <w:p w14:paraId="187462CD" w14:textId="679975C4" w:rsidR="002244A3" w:rsidRPr="006E3CAE" w:rsidRDefault="0051135D" w:rsidP="0055700E">
            <w:r w:rsidRPr="006E3CAE">
              <w:t>Planning and organization of WTSA-20</w:t>
            </w:r>
            <w:r w:rsidR="00FF73E3" w:rsidRPr="006E3CAE">
              <w:t>: structure and leadership</w:t>
            </w:r>
          </w:p>
        </w:tc>
      </w:tr>
      <w:tr w:rsidR="002244A3" w:rsidRPr="006E3CAE" w14:paraId="4F6F91D8" w14:textId="77777777" w:rsidTr="00321061">
        <w:trPr>
          <w:cantSplit/>
        </w:trPr>
        <w:tc>
          <w:tcPr>
            <w:tcW w:w="1617" w:type="dxa"/>
            <w:gridSpan w:val="3"/>
            <w:tcBorders>
              <w:bottom w:val="single" w:sz="8" w:space="0" w:color="auto"/>
            </w:tcBorders>
          </w:tcPr>
          <w:p w14:paraId="2E09399C" w14:textId="77777777" w:rsidR="002244A3" w:rsidRPr="006E3CAE" w:rsidRDefault="002244A3" w:rsidP="002244A3">
            <w:pPr>
              <w:rPr>
                <w:b/>
                <w:bCs/>
              </w:rPr>
            </w:pPr>
            <w:bookmarkStart w:id="10" w:name="dpurpose" w:colFirst="1" w:colLast="1"/>
            <w:bookmarkEnd w:id="9"/>
            <w:r w:rsidRPr="006E3CAE">
              <w:rPr>
                <w:b/>
                <w:bCs/>
              </w:rPr>
              <w:t>Purpose:</w:t>
            </w:r>
          </w:p>
        </w:tc>
        <w:tc>
          <w:tcPr>
            <w:tcW w:w="8306" w:type="dxa"/>
            <w:gridSpan w:val="3"/>
            <w:tcBorders>
              <w:bottom w:val="single" w:sz="8" w:space="0" w:color="auto"/>
            </w:tcBorders>
          </w:tcPr>
          <w:p w14:paraId="32F3D643" w14:textId="3DFA93D0" w:rsidR="002244A3" w:rsidRPr="006E3CAE" w:rsidRDefault="00EC3700" w:rsidP="002244A3">
            <w:r w:rsidRPr="006E3CAE">
              <w:t xml:space="preserve">Information and </w:t>
            </w:r>
            <w:r w:rsidR="00F144F5" w:rsidRPr="006E3CAE">
              <w:t>Discussion</w:t>
            </w:r>
          </w:p>
        </w:tc>
      </w:tr>
      <w:bookmarkEnd w:id="2"/>
      <w:bookmarkEnd w:id="10"/>
      <w:tr w:rsidR="005F6682" w:rsidRPr="000A3B70" w14:paraId="4BF24086" w14:textId="77777777" w:rsidTr="00321061">
        <w:trPr>
          <w:cantSplit/>
        </w:trPr>
        <w:tc>
          <w:tcPr>
            <w:tcW w:w="1608" w:type="dxa"/>
            <w:gridSpan w:val="2"/>
            <w:tcBorders>
              <w:top w:val="single" w:sz="8" w:space="0" w:color="auto"/>
              <w:bottom w:val="single" w:sz="8" w:space="0" w:color="auto"/>
            </w:tcBorders>
          </w:tcPr>
          <w:p w14:paraId="1B8D4C7C" w14:textId="77777777" w:rsidR="005F6682" w:rsidRPr="006E3CAE" w:rsidRDefault="005F6682" w:rsidP="00321061">
            <w:pPr>
              <w:rPr>
                <w:b/>
                <w:bCs/>
              </w:rPr>
            </w:pPr>
            <w:r w:rsidRPr="006E3CAE">
              <w:rPr>
                <w:b/>
                <w:bCs/>
              </w:rPr>
              <w:t>Contact:</w:t>
            </w:r>
          </w:p>
        </w:tc>
        <w:tc>
          <w:tcPr>
            <w:tcW w:w="3779" w:type="dxa"/>
            <w:gridSpan w:val="3"/>
            <w:tcBorders>
              <w:top w:val="single" w:sz="8" w:space="0" w:color="auto"/>
              <w:bottom w:val="single" w:sz="8" w:space="0" w:color="auto"/>
            </w:tcBorders>
          </w:tcPr>
          <w:p w14:paraId="16BBE43A" w14:textId="03D48F25" w:rsidR="005F6682" w:rsidRPr="006E3CAE" w:rsidRDefault="000A3B70" w:rsidP="00321061">
            <w:sdt>
              <w:sdtPr>
                <w:alias w:val="ContactNameOrgCountry"/>
                <w:tag w:val="ContactNameOrgCountry"/>
                <w:id w:val="-130639986"/>
                <w:placeholder>
                  <w:docPart w:val="9C135D938300474AAD5C47A2EBE8ABF0"/>
                </w:placeholder>
                <w:text w:multiLine="1"/>
              </w:sdtPr>
              <w:sdtEndPr/>
              <w:sdtContent>
                <w:r w:rsidR="00F144F5" w:rsidRPr="006E3CAE">
                  <w:t>Bilel Jamoussi</w:t>
                </w:r>
                <w:r w:rsidR="006A6BDD" w:rsidRPr="006E3CAE">
                  <w:br/>
                </w:r>
                <w:r w:rsidR="00F144F5" w:rsidRPr="006E3CAE">
                  <w:t>TSB</w:t>
                </w:r>
              </w:sdtContent>
            </w:sdt>
          </w:p>
        </w:tc>
        <w:sdt>
          <w:sdtPr>
            <w:alias w:val="ContactTelFaxEmail"/>
            <w:tag w:val="ContactTelFaxEmail"/>
            <w:id w:val="-2140561428"/>
            <w:placeholder>
              <w:docPart w:val="97E42981590A4048A84C96283A4DBF21"/>
            </w:placeholder>
          </w:sdtPr>
          <w:sdtEndPr/>
          <w:sdtContent>
            <w:tc>
              <w:tcPr>
                <w:tcW w:w="4536" w:type="dxa"/>
                <w:tcBorders>
                  <w:top w:val="single" w:sz="8" w:space="0" w:color="auto"/>
                  <w:bottom w:val="single" w:sz="8" w:space="0" w:color="auto"/>
                </w:tcBorders>
              </w:tcPr>
              <w:p w14:paraId="412F3ADE" w14:textId="709288A8" w:rsidR="005F6682" w:rsidRPr="000A3B70" w:rsidRDefault="005F6682" w:rsidP="00321061">
                <w:pPr>
                  <w:rPr>
                    <w:lang w:val="fr-CH"/>
                  </w:rPr>
                </w:pPr>
                <w:r w:rsidRPr="000A3B70">
                  <w:rPr>
                    <w:lang w:val="fr-CH"/>
                  </w:rPr>
                  <w:t xml:space="preserve">Tel: </w:t>
                </w:r>
                <w:r w:rsidR="00F144F5" w:rsidRPr="000A3B70">
                  <w:rPr>
                    <w:lang w:val="fr-CH"/>
                  </w:rPr>
                  <w:t>+41 22 730 6311</w:t>
                </w:r>
                <w:r w:rsidRPr="000A3B70">
                  <w:rPr>
                    <w:lang w:val="fr-CH"/>
                  </w:rPr>
                  <w:br/>
                  <w:t xml:space="preserve">E-mail: </w:t>
                </w:r>
                <w:hyperlink r:id="rId12" w:history="1">
                  <w:r w:rsidR="00F144F5" w:rsidRPr="000A3B70">
                    <w:rPr>
                      <w:rStyle w:val="Hyperlink"/>
                      <w:rFonts w:eastAsiaTheme="minorEastAsia"/>
                      <w:lang w:val="fr-CH"/>
                    </w:rPr>
                    <w:t>tsbtsag@itu.int</w:t>
                  </w:r>
                </w:hyperlink>
              </w:p>
            </w:tc>
          </w:sdtContent>
        </w:sdt>
      </w:tr>
    </w:tbl>
    <w:p w14:paraId="27A22168" w14:textId="77777777" w:rsidR="005F6682" w:rsidRPr="000A3B70" w:rsidRDefault="005F6682" w:rsidP="005F6682">
      <w:pPr>
        <w:rPr>
          <w:lang w:val="fr-CH"/>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5F6682" w:rsidRPr="006E3CAE" w14:paraId="232438B7" w14:textId="77777777" w:rsidTr="006A6BDD">
        <w:trPr>
          <w:cantSplit/>
        </w:trPr>
        <w:tc>
          <w:tcPr>
            <w:tcW w:w="1607" w:type="dxa"/>
          </w:tcPr>
          <w:p w14:paraId="11E86CA0" w14:textId="77777777" w:rsidR="005F6682" w:rsidRPr="006E3CAE" w:rsidRDefault="005F6682" w:rsidP="00321061">
            <w:pPr>
              <w:rPr>
                <w:b/>
                <w:bCs/>
              </w:rPr>
            </w:pPr>
            <w:r w:rsidRPr="006E3CAE">
              <w:rPr>
                <w:b/>
                <w:bCs/>
              </w:rPr>
              <w:t>Keywords:</w:t>
            </w:r>
          </w:p>
        </w:tc>
        <w:tc>
          <w:tcPr>
            <w:tcW w:w="8316" w:type="dxa"/>
          </w:tcPr>
          <w:p w14:paraId="1C9BE170" w14:textId="6F4EEA58" w:rsidR="005F6682" w:rsidRPr="006E3CAE" w:rsidRDefault="000A3B70" w:rsidP="006A6BDD">
            <w:sdt>
              <w:sdtPr>
                <w:alias w:val="Keywords"/>
                <w:tag w:val="Keywords"/>
                <w:id w:val="-1329598096"/>
                <w:placeholder>
                  <w:docPart w:val="B6E5C3B898734736BE5C548144CD23F1"/>
                </w:placeholder>
                <w:dataBinding w:prefixMappings="xmlns:ns0='http://purl.org/dc/elements/1.1/' xmlns:ns1='http://schemas.openxmlformats.org/package/2006/metadata/core-properties' " w:xpath="/ns1:coreProperties[1]/ns1:keywords[1]" w:storeItemID="{6C3C8BC8-F283-45AE-878A-BAB7291924A1}"/>
                <w:text/>
              </w:sdtPr>
              <w:sdtEndPr/>
              <w:sdtContent>
                <w:r>
                  <w:t>WTSA-20;</w:t>
                </w:r>
              </w:sdtContent>
            </w:sdt>
          </w:p>
        </w:tc>
      </w:tr>
      <w:tr w:rsidR="005F6682" w:rsidRPr="006E3CAE" w14:paraId="545F4834" w14:textId="77777777" w:rsidTr="006A6BDD">
        <w:trPr>
          <w:cantSplit/>
        </w:trPr>
        <w:tc>
          <w:tcPr>
            <w:tcW w:w="1607" w:type="dxa"/>
          </w:tcPr>
          <w:p w14:paraId="3FA092B5" w14:textId="77777777" w:rsidR="005F6682" w:rsidRPr="006E3CAE" w:rsidRDefault="005F6682" w:rsidP="00321061">
            <w:pPr>
              <w:rPr>
                <w:b/>
                <w:bCs/>
              </w:rPr>
            </w:pPr>
            <w:r w:rsidRPr="006E3CAE">
              <w:rPr>
                <w:b/>
                <w:bCs/>
              </w:rPr>
              <w:t>Abstract:</w:t>
            </w:r>
          </w:p>
        </w:tc>
        <w:tc>
          <w:tcPr>
            <w:tcW w:w="8316" w:type="dxa"/>
          </w:tcPr>
          <w:p w14:paraId="0E28F583" w14:textId="34DD45C7" w:rsidR="005F6682" w:rsidRPr="006E3CAE" w:rsidRDefault="00C53DD3" w:rsidP="00321061">
            <w:r w:rsidRPr="006E3CAE">
              <w:t xml:space="preserve">In preparation for WTSA-20, this TD compiles information from the past three World Telecommunication Standardization Assemblies (held in 2008, 2012, 2016), concerning </w:t>
            </w:r>
            <w:r w:rsidR="002F6C29" w:rsidRPr="006E3CAE">
              <w:t xml:space="preserve">the </w:t>
            </w:r>
            <w:r w:rsidRPr="006E3CAE">
              <w:t xml:space="preserve">structure, management/leadership team, and agenda/time management plan, and is seeking feedback from TSAG and members on the structure and </w:t>
            </w:r>
            <w:r w:rsidR="009C74D0" w:rsidRPr="006E3CAE">
              <w:t xml:space="preserve">is seeking candidate </w:t>
            </w:r>
            <w:r w:rsidRPr="006E3CAE">
              <w:t>leadership</w:t>
            </w:r>
            <w:r w:rsidR="00362C7C" w:rsidRPr="006E3CAE">
              <w:t xml:space="preserve"> for WTSA-20</w:t>
            </w:r>
            <w:r w:rsidRPr="006E3CAE">
              <w:t>.</w:t>
            </w:r>
          </w:p>
        </w:tc>
      </w:tr>
    </w:tbl>
    <w:p w14:paraId="19F6B3C7" w14:textId="77777777" w:rsidR="00C8033B" w:rsidRPr="006E3CAE" w:rsidRDefault="001B76D4" w:rsidP="00AB4AF0">
      <w:pPr>
        <w:pStyle w:val="Headingb"/>
      </w:pPr>
      <w:r w:rsidRPr="006E3CAE">
        <w:t>Action</w:t>
      </w:r>
      <w:r w:rsidR="00C8033B" w:rsidRPr="006E3CAE">
        <w:t>s</w:t>
      </w:r>
      <w:r w:rsidRPr="006E3CAE">
        <w:t>:</w:t>
      </w:r>
    </w:p>
    <w:p w14:paraId="31F8701A" w14:textId="62E412AD" w:rsidR="006A6BDD" w:rsidRPr="006E3CAE" w:rsidRDefault="00C8033B" w:rsidP="00FB15A9">
      <w:pPr>
        <w:pStyle w:val="ListParagraph"/>
        <w:numPr>
          <w:ilvl w:val="0"/>
          <w:numId w:val="13"/>
        </w:numPr>
        <w:ind w:leftChars="0"/>
      </w:pPr>
      <w:r w:rsidRPr="006E3CAE">
        <w:t>TSAG is invited to discuss the organization of WTSA-</w:t>
      </w:r>
      <w:r w:rsidR="00AE130D" w:rsidRPr="006E3CAE">
        <w:t>20 and</w:t>
      </w:r>
      <w:r w:rsidRPr="006E3CAE">
        <w:t xml:space="preserve"> </w:t>
      </w:r>
      <w:r w:rsidR="000C22F4" w:rsidRPr="006E3CAE">
        <w:t>advise the TSB Director</w:t>
      </w:r>
      <w:r w:rsidR="00973775" w:rsidRPr="006E3CAE">
        <w:t xml:space="preserve"> </w:t>
      </w:r>
      <w:r w:rsidRPr="006E3CAE">
        <w:t xml:space="preserve">on the structure of WTSA-20, such as planned </w:t>
      </w:r>
      <w:r w:rsidR="00D44942" w:rsidRPr="006E3CAE">
        <w:t>C</w:t>
      </w:r>
      <w:r w:rsidRPr="006E3CAE">
        <w:t xml:space="preserve">ommittees and </w:t>
      </w:r>
      <w:r w:rsidR="00705DDF" w:rsidRPr="006E3CAE">
        <w:t>working groups</w:t>
      </w:r>
      <w:r w:rsidRPr="006E3CAE">
        <w:t>, and their terms of reference</w:t>
      </w:r>
      <w:r w:rsidR="00D44942" w:rsidRPr="006E3CAE">
        <w:t>s</w:t>
      </w:r>
      <w:r w:rsidRPr="006E3CAE">
        <w:t>.</w:t>
      </w:r>
    </w:p>
    <w:p w14:paraId="3FF9A41E" w14:textId="2E2D1814" w:rsidR="00C8033B" w:rsidRPr="006E3CAE" w:rsidRDefault="00A47C83" w:rsidP="00FB15A9">
      <w:pPr>
        <w:pStyle w:val="ListParagraph"/>
        <w:numPr>
          <w:ilvl w:val="0"/>
          <w:numId w:val="13"/>
        </w:numPr>
        <w:ind w:leftChars="0"/>
      </w:pPr>
      <w:r w:rsidRPr="006E3CAE">
        <w:t>TSAG is</w:t>
      </w:r>
      <w:r w:rsidR="00C8033B" w:rsidRPr="006E3CAE">
        <w:t xml:space="preserve"> </w:t>
      </w:r>
      <w:r w:rsidRPr="006E3CAE">
        <w:t xml:space="preserve">also </w:t>
      </w:r>
      <w:r w:rsidR="00C8033B" w:rsidRPr="006E3CAE">
        <w:t xml:space="preserve">invited to </w:t>
      </w:r>
      <w:r w:rsidRPr="006E3CAE">
        <w:t>advise</w:t>
      </w:r>
      <w:r w:rsidR="00C941C4" w:rsidRPr="006E3CAE">
        <w:t xml:space="preserve"> </w:t>
      </w:r>
      <w:r w:rsidRPr="006E3CAE">
        <w:t xml:space="preserve">the TSB Director on </w:t>
      </w:r>
      <w:r w:rsidR="00991608" w:rsidRPr="006E3CAE">
        <w:t>competent</w:t>
      </w:r>
      <w:r w:rsidRPr="006E3CAE">
        <w:t xml:space="preserve"> </w:t>
      </w:r>
      <w:r w:rsidR="00B53BE1" w:rsidRPr="006E3CAE">
        <w:t xml:space="preserve">WTSA-20 </w:t>
      </w:r>
      <w:r w:rsidR="00C941C4" w:rsidRPr="006E3CAE">
        <w:t xml:space="preserve">leadership </w:t>
      </w:r>
      <w:r w:rsidR="008F02CF" w:rsidRPr="006E3CAE">
        <w:t>candidates</w:t>
      </w:r>
      <w:r w:rsidR="00AB317D" w:rsidRPr="006E3CAE">
        <w:t>,</w:t>
      </w:r>
      <w:r w:rsidR="00C941C4" w:rsidRPr="006E3CAE">
        <w:t xml:space="preserve"> </w:t>
      </w:r>
      <w:r w:rsidR="004B1C40" w:rsidRPr="006E3CAE">
        <w:t xml:space="preserve">such as </w:t>
      </w:r>
      <w:r w:rsidR="0099794A" w:rsidRPr="006E3CAE">
        <w:t xml:space="preserve">for </w:t>
      </w:r>
      <w:r w:rsidR="00E15BF5" w:rsidRPr="006E3CAE">
        <w:t>Vice Chairmen</w:t>
      </w:r>
      <w:r w:rsidR="00AB317D" w:rsidRPr="006E3CAE">
        <w:t xml:space="preserve"> of the Assembly</w:t>
      </w:r>
      <w:r w:rsidR="00E15BF5" w:rsidRPr="006E3CAE">
        <w:t xml:space="preserve">, </w:t>
      </w:r>
      <w:r w:rsidR="0099794A" w:rsidRPr="006E3CAE">
        <w:t xml:space="preserve">and </w:t>
      </w:r>
      <w:r w:rsidR="00D7508C" w:rsidRPr="006E3CAE">
        <w:t xml:space="preserve">Chairmen </w:t>
      </w:r>
      <w:r w:rsidR="0099794A" w:rsidRPr="006E3CAE">
        <w:t xml:space="preserve">and Vice </w:t>
      </w:r>
      <w:r w:rsidR="00D7508C" w:rsidRPr="006E3CAE">
        <w:t xml:space="preserve">Chairmen </w:t>
      </w:r>
      <w:r w:rsidR="0099794A" w:rsidRPr="006E3CAE">
        <w:t xml:space="preserve">for </w:t>
      </w:r>
      <w:r w:rsidR="004B1C40" w:rsidRPr="006E3CAE">
        <w:t>Committee</w:t>
      </w:r>
      <w:r w:rsidR="00D44942" w:rsidRPr="006E3CAE">
        <w:t>s</w:t>
      </w:r>
      <w:r w:rsidR="004B1C40" w:rsidRPr="006E3CAE">
        <w:t xml:space="preserve"> </w:t>
      </w:r>
      <w:r w:rsidR="0099794A" w:rsidRPr="006E3CAE">
        <w:t>and working groups</w:t>
      </w:r>
      <w:r w:rsidR="006336E5" w:rsidRPr="006E3CAE">
        <w:t>.</w:t>
      </w:r>
    </w:p>
    <w:p w14:paraId="1E310CAD" w14:textId="3B6525BB" w:rsidR="001B76D4" w:rsidRPr="006E3CAE" w:rsidRDefault="006336E5" w:rsidP="00914BAF">
      <w:pPr>
        <w:spacing w:before="240"/>
      </w:pPr>
      <w:r w:rsidRPr="006E3CAE">
        <w:t>In preparation of WTSA-20</w:t>
      </w:r>
      <w:r w:rsidR="00FC17B4" w:rsidRPr="006E3CAE">
        <w:t xml:space="preserve"> (1-9 March 2022, Geneva, Switzerland)</w:t>
      </w:r>
      <w:r w:rsidRPr="006E3CAE">
        <w:t xml:space="preserve">, this TD compiles </w:t>
      </w:r>
      <w:r w:rsidR="00F057BD" w:rsidRPr="006E3CAE">
        <w:t xml:space="preserve">in Annex </w:t>
      </w:r>
      <w:r w:rsidR="00283589" w:rsidRPr="006E3CAE">
        <w:t>2</w:t>
      </w:r>
      <w:r w:rsidR="00F057BD" w:rsidRPr="006E3CAE">
        <w:t xml:space="preserve"> </w:t>
      </w:r>
      <w:r w:rsidRPr="006E3CAE">
        <w:t>information from the past three World Telecommunication Standardization Assemblies (held in 2008, 2012, 2016),</w:t>
      </w:r>
      <w:r w:rsidR="00F057BD" w:rsidRPr="006E3CAE">
        <w:t xml:space="preserve"> concerning</w:t>
      </w:r>
      <w:r w:rsidR="00D7508C" w:rsidRPr="006E3CAE">
        <w:t>:</w:t>
      </w:r>
    </w:p>
    <w:p w14:paraId="333C8EB5" w14:textId="77777777" w:rsidR="001B76D4" w:rsidRPr="006E3CAE" w:rsidRDefault="001B76D4" w:rsidP="00FB15A9">
      <w:pPr>
        <w:pStyle w:val="ListParagraph"/>
        <w:numPr>
          <w:ilvl w:val="0"/>
          <w:numId w:val="10"/>
        </w:numPr>
        <w:spacing w:before="60"/>
        <w:ind w:leftChars="0" w:left="714" w:hanging="357"/>
      </w:pPr>
      <w:r w:rsidRPr="006E3CAE">
        <w:t>structure,</w:t>
      </w:r>
    </w:p>
    <w:p w14:paraId="49E9616A" w14:textId="6177EE31" w:rsidR="001B76D4" w:rsidRPr="006E3CAE" w:rsidRDefault="001B76D4" w:rsidP="00FB15A9">
      <w:pPr>
        <w:pStyle w:val="ListParagraph"/>
        <w:numPr>
          <w:ilvl w:val="0"/>
          <w:numId w:val="10"/>
        </w:numPr>
        <w:spacing w:before="60"/>
        <w:ind w:leftChars="0" w:left="714" w:hanging="357"/>
      </w:pPr>
      <w:r w:rsidRPr="006E3CAE">
        <w:t>management/leadership team, and</w:t>
      </w:r>
    </w:p>
    <w:p w14:paraId="681426C0" w14:textId="353B95AA" w:rsidR="001B76D4" w:rsidRPr="006E3CAE" w:rsidRDefault="001B76D4" w:rsidP="00FB15A9">
      <w:pPr>
        <w:pStyle w:val="ListParagraph"/>
        <w:numPr>
          <w:ilvl w:val="0"/>
          <w:numId w:val="10"/>
        </w:numPr>
        <w:spacing w:before="60"/>
        <w:ind w:leftChars="0" w:left="714" w:hanging="357"/>
      </w:pPr>
      <w:r w:rsidRPr="006E3CAE">
        <w:t>agenda/time management plan.</w:t>
      </w:r>
    </w:p>
    <w:p w14:paraId="465584C1" w14:textId="05171F83" w:rsidR="00177CA7" w:rsidRPr="006E3CAE" w:rsidRDefault="00AE130D" w:rsidP="00AB4AF0">
      <w:pPr>
        <w:pStyle w:val="Headingb"/>
        <w:rPr>
          <w:bCs/>
        </w:rPr>
      </w:pPr>
      <w:r w:rsidRPr="006E3CAE">
        <w:rPr>
          <w:bCs/>
        </w:rPr>
        <w:t>Background:</w:t>
      </w:r>
    </w:p>
    <w:p w14:paraId="362C40E8" w14:textId="58ACE586" w:rsidR="00AE130D" w:rsidRPr="006E3CAE" w:rsidRDefault="00177CA7" w:rsidP="00AE130D">
      <w:pPr>
        <w:tabs>
          <w:tab w:val="num" w:pos="720"/>
        </w:tabs>
      </w:pPr>
      <w:r w:rsidRPr="006E3CAE">
        <w:t>The following is a list o</w:t>
      </w:r>
      <w:r w:rsidR="00276F10" w:rsidRPr="006E3CAE">
        <w:t xml:space="preserve">f </w:t>
      </w:r>
      <w:r w:rsidR="00296BFF" w:rsidRPr="006E3CAE">
        <w:t xml:space="preserve">the </w:t>
      </w:r>
      <w:r w:rsidR="00276F10" w:rsidRPr="006E3CAE">
        <w:t>s</w:t>
      </w:r>
      <w:r w:rsidR="00AE130D" w:rsidRPr="006E3CAE">
        <w:t xml:space="preserve">tructure and </w:t>
      </w:r>
      <w:r w:rsidR="00276F10" w:rsidRPr="006E3CAE">
        <w:t>d</w:t>
      </w:r>
      <w:r w:rsidR="00AE130D" w:rsidRPr="006E3CAE">
        <w:t>ecisions taken by WTSA as per WTSA Resolution 1</w:t>
      </w:r>
      <w:r w:rsidR="00851534" w:rsidRPr="006E3CAE">
        <w:t>:</w:t>
      </w:r>
    </w:p>
    <w:p w14:paraId="5AC2D654" w14:textId="77777777" w:rsidR="00AE130D" w:rsidRPr="006E3CAE" w:rsidRDefault="00AE130D" w:rsidP="00AB4AF0">
      <w:pPr>
        <w:numPr>
          <w:ilvl w:val="0"/>
          <w:numId w:val="15"/>
        </w:numPr>
        <w:spacing w:after="160" w:line="257" w:lineRule="auto"/>
        <w:ind w:left="714" w:hanging="357"/>
      </w:pPr>
      <w:r w:rsidRPr="006E3CAE">
        <w:t xml:space="preserve">WTSA, in undertaking the duties assigned to it in Article 18 of the ITU Constitution, Article 13 of the ITU Convention and the General Rules of conferences, assemblies and meetings of the Union, shall conduct the work of each assembly by </w:t>
      </w:r>
      <w:r w:rsidRPr="006E3CAE">
        <w:rPr>
          <w:b/>
          <w:bCs/>
        </w:rPr>
        <w:t>setting up committees and group(s)</w:t>
      </w:r>
      <w:r w:rsidRPr="006E3CAE">
        <w:t>:</w:t>
      </w:r>
    </w:p>
    <w:p w14:paraId="7FA52A61" w14:textId="1FA34E18" w:rsidR="00AE130D" w:rsidRPr="006E3CAE" w:rsidRDefault="00AE130D" w:rsidP="006F3516">
      <w:pPr>
        <w:numPr>
          <w:ilvl w:val="1"/>
          <w:numId w:val="15"/>
        </w:numPr>
        <w:spacing w:before="0" w:after="120"/>
        <w:ind w:left="1434" w:hanging="357"/>
      </w:pPr>
      <w:r w:rsidRPr="006E3CAE">
        <w:t>Steering Committee</w:t>
      </w:r>
    </w:p>
    <w:p w14:paraId="7E57D195" w14:textId="32C30425" w:rsidR="00AE130D" w:rsidRPr="006E3CAE" w:rsidRDefault="00AE130D" w:rsidP="006F3516">
      <w:pPr>
        <w:numPr>
          <w:ilvl w:val="1"/>
          <w:numId w:val="15"/>
        </w:numPr>
        <w:spacing w:before="0" w:after="120"/>
        <w:ind w:left="1434" w:hanging="357"/>
      </w:pPr>
      <w:r w:rsidRPr="006E3CAE">
        <w:t>Budget Control Committee</w:t>
      </w:r>
    </w:p>
    <w:p w14:paraId="0A103532" w14:textId="77777777" w:rsidR="00AE130D" w:rsidRPr="006E3CAE" w:rsidRDefault="00AE130D" w:rsidP="006F3516">
      <w:pPr>
        <w:numPr>
          <w:ilvl w:val="1"/>
          <w:numId w:val="15"/>
        </w:numPr>
        <w:spacing w:before="0" w:after="120"/>
        <w:ind w:left="1434" w:hanging="357"/>
      </w:pPr>
      <w:r w:rsidRPr="006E3CAE">
        <w:t>Committee on Working Methods of ITU-T</w:t>
      </w:r>
    </w:p>
    <w:p w14:paraId="2AD58094" w14:textId="77777777" w:rsidR="00AE130D" w:rsidRPr="006E3CAE" w:rsidRDefault="00AE130D" w:rsidP="006F3516">
      <w:pPr>
        <w:numPr>
          <w:ilvl w:val="1"/>
          <w:numId w:val="15"/>
        </w:numPr>
        <w:spacing w:before="0" w:after="120"/>
        <w:ind w:left="1434" w:hanging="357"/>
      </w:pPr>
      <w:r w:rsidRPr="006E3CAE">
        <w:t>Committee on the ITU-T Work Programme and Organization</w:t>
      </w:r>
    </w:p>
    <w:p w14:paraId="5BB27732" w14:textId="29D7D26E" w:rsidR="00AE130D" w:rsidRPr="006E3CAE" w:rsidRDefault="00AE130D" w:rsidP="006F3516">
      <w:pPr>
        <w:numPr>
          <w:ilvl w:val="1"/>
          <w:numId w:val="15"/>
        </w:numPr>
        <w:spacing w:before="0" w:after="120"/>
        <w:ind w:left="1434" w:hanging="357"/>
      </w:pPr>
      <w:r w:rsidRPr="006E3CAE">
        <w:lastRenderedPageBreak/>
        <w:t>An Editorial Committee</w:t>
      </w:r>
    </w:p>
    <w:p w14:paraId="4EF940FA" w14:textId="53CD4F9D" w:rsidR="007308F1" w:rsidRPr="006E3CAE" w:rsidRDefault="00DD56DE" w:rsidP="006F3516">
      <w:pPr>
        <w:numPr>
          <w:ilvl w:val="1"/>
          <w:numId w:val="15"/>
        </w:numPr>
        <w:spacing w:before="0" w:after="120"/>
        <w:ind w:left="1434" w:hanging="357"/>
      </w:pPr>
      <w:r w:rsidRPr="006E3CAE">
        <w:t>The plenary meeting of a WTSA may set up other committees in accordance with No. 63 of the General Rules.</w:t>
      </w:r>
    </w:p>
    <w:p w14:paraId="65856BA1" w14:textId="767403E4" w:rsidR="00120AE0" w:rsidRPr="006E3CAE" w:rsidRDefault="0048390B" w:rsidP="00120AE0">
      <w:pPr>
        <w:pStyle w:val="enumlev1"/>
        <w:numPr>
          <w:ilvl w:val="0"/>
          <w:numId w:val="15"/>
        </w:numPr>
        <w:rPr>
          <w:rFonts w:eastAsia="SimSun"/>
          <w:szCs w:val="24"/>
        </w:rPr>
      </w:pPr>
      <w:r w:rsidRPr="006E3CAE">
        <w:rPr>
          <w:rFonts w:eastAsia="SimSun"/>
          <w:szCs w:val="24"/>
        </w:rPr>
        <w:t>A</w:t>
      </w:r>
      <w:r w:rsidR="00120AE0" w:rsidRPr="006E3CAE">
        <w:rPr>
          <w:rFonts w:eastAsia="SimSun"/>
          <w:szCs w:val="24"/>
        </w:rPr>
        <w:t>ppointment of the chairman and vice-chairmen of the Assembly;</w:t>
      </w:r>
    </w:p>
    <w:p w14:paraId="7FE2B77E" w14:textId="54650697" w:rsidR="00120AE0" w:rsidRPr="006E3CAE" w:rsidRDefault="0048390B" w:rsidP="00120AE0">
      <w:pPr>
        <w:pStyle w:val="enumlev1"/>
        <w:numPr>
          <w:ilvl w:val="0"/>
          <w:numId w:val="15"/>
        </w:numPr>
        <w:rPr>
          <w:rFonts w:eastAsia="SimSun"/>
          <w:szCs w:val="24"/>
        </w:rPr>
      </w:pPr>
      <w:r w:rsidRPr="006E3CAE">
        <w:rPr>
          <w:rFonts w:eastAsia="SimSun"/>
          <w:szCs w:val="24"/>
        </w:rPr>
        <w:t>A</w:t>
      </w:r>
      <w:r w:rsidR="00120AE0" w:rsidRPr="006E3CAE">
        <w:rPr>
          <w:rFonts w:eastAsia="SimSun"/>
          <w:szCs w:val="24"/>
        </w:rPr>
        <w:t>ppointment of the chairmen and vice-chairmen of the committees;</w:t>
      </w:r>
    </w:p>
    <w:p w14:paraId="51F8CD8F" w14:textId="2F1D0E7A" w:rsidR="00A40258" w:rsidRPr="006E3CAE" w:rsidRDefault="00A91FB5" w:rsidP="00114781">
      <w:pPr>
        <w:pStyle w:val="enumlev1"/>
        <w:numPr>
          <w:ilvl w:val="0"/>
          <w:numId w:val="15"/>
        </w:numPr>
      </w:pPr>
      <w:r w:rsidRPr="006E3CAE">
        <w:rPr>
          <w:rFonts w:eastAsia="SimSun"/>
          <w:szCs w:val="24"/>
        </w:rPr>
        <w:t>The chairmen of study groups, the chairman of TSAG and the chairmen of other groups set up by the preceding WTSA should make themselves available to participate in the Committee</w:t>
      </w:r>
      <w:r w:rsidRPr="006E3CAE">
        <w:t xml:space="preserve"> on the Work Programme and Organization.</w:t>
      </w:r>
    </w:p>
    <w:p w14:paraId="373FE5E8" w14:textId="77777777" w:rsidR="00AE130D" w:rsidRPr="006E3CAE" w:rsidRDefault="00F01E96" w:rsidP="00114781">
      <w:pPr>
        <w:pStyle w:val="enumlev1"/>
        <w:numPr>
          <w:ilvl w:val="0"/>
          <w:numId w:val="15"/>
        </w:numPr>
      </w:pPr>
      <w:r w:rsidRPr="006E3CAE">
        <w:rPr>
          <w:rFonts w:eastAsia="SimSun"/>
          <w:szCs w:val="24"/>
        </w:rPr>
        <w:t>Prior</w:t>
      </w:r>
      <w:r w:rsidRPr="006E3CAE">
        <w:t xml:space="preserve">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6E3CAE">
        <w:noBreakHyphen/>
        <w:t>chairmanships of WTSA and its committees and group(s).</w:t>
      </w:r>
    </w:p>
    <w:p w14:paraId="5BB59131" w14:textId="2C86FE9B" w:rsidR="00600AEF" w:rsidRPr="006E3CAE" w:rsidRDefault="003E1217" w:rsidP="003E1217">
      <w:pPr>
        <w:spacing w:before="240"/>
        <w:rPr>
          <w:b/>
          <w:bCs/>
        </w:rPr>
      </w:pPr>
      <w:r w:rsidRPr="006E3CAE">
        <w:rPr>
          <w:b/>
          <w:bCs/>
        </w:rPr>
        <w:t>Proposal:</w:t>
      </w:r>
    </w:p>
    <w:p w14:paraId="79718818" w14:textId="7E3D7A17" w:rsidR="003E1217" w:rsidRPr="006E3CAE" w:rsidRDefault="003E1217" w:rsidP="003E1217">
      <w:r w:rsidRPr="006E3CAE">
        <w:t>It is currently considered for WTSA-20 to be following a likewise structure than WTSA-16, see Annex 1 for a proposal on structure and leadership.</w:t>
      </w:r>
    </w:p>
    <w:p w14:paraId="1781B19B" w14:textId="1BF5645E" w:rsidR="00F66428" w:rsidRPr="006E3CAE" w:rsidRDefault="00F66428" w:rsidP="003E1217">
      <w:r w:rsidRPr="006E3CAE">
        <w:t>It has not yet been determined whether to have a Working Group of the Plenary.</w:t>
      </w:r>
    </w:p>
    <w:p w14:paraId="137EF755" w14:textId="77777777" w:rsidR="003E1217" w:rsidRPr="006E3CAE" w:rsidRDefault="003E1217" w:rsidP="003E1217">
      <w:r w:rsidRPr="006E3CAE">
        <w:t>The TSB Director is seeking feedback from TSAG and members on the structure and leadership for WTSA-20.</w:t>
      </w:r>
    </w:p>
    <w:p w14:paraId="7A7AA12B" w14:textId="77777777" w:rsidR="003E1217" w:rsidRPr="006E3CAE" w:rsidRDefault="003E1217" w:rsidP="00AB4AF0"/>
    <w:p w14:paraId="30FE18DE" w14:textId="53B73A2E" w:rsidR="00600AEF" w:rsidRPr="006E3CAE" w:rsidRDefault="00600AEF" w:rsidP="00AB4AF0">
      <w:pPr>
        <w:sectPr w:rsidR="00600AEF" w:rsidRPr="006E3CAE" w:rsidSect="00FF543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851" w:left="1134" w:header="425" w:footer="709" w:gutter="0"/>
          <w:cols w:space="720"/>
          <w:titlePg/>
          <w:docGrid w:linePitch="360"/>
        </w:sectPr>
      </w:pPr>
    </w:p>
    <w:p w14:paraId="7AFE69F1" w14:textId="40971847" w:rsidR="00283589" w:rsidRPr="006E3CAE" w:rsidRDefault="00283589" w:rsidP="000E289D">
      <w:pPr>
        <w:pStyle w:val="Heading1"/>
        <w:numPr>
          <w:ilvl w:val="0"/>
          <w:numId w:val="0"/>
        </w:numPr>
        <w:spacing w:after="120"/>
        <w:ind w:left="431" w:hanging="431"/>
        <w:jc w:val="center"/>
      </w:pPr>
      <w:bookmarkStart w:id="12" w:name="_Toc83206346"/>
      <w:r w:rsidRPr="006E3CAE">
        <w:lastRenderedPageBreak/>
        <w:t xml:space="preserve">Annex 1: Proposed Structure, </w:t>
      </w:r>
      <w:r w:rsidR="009F069F" w:rsidRPr="006E3CAE">
        <w:t xml:space="preserve">and </w:t>
      </w:r>
      <w:r w:rsidRPr="006E3CAE">
        <w:t>Management Team for WTSA-20</w:t>
      </w:r>
    </w:p>
    <w:p w14:paraId="7F8B4284" w14:textId="53E93DFE" w:rsidR="002E34D6" w:rsidRPr="006E3CAE" w:rsidRDefault="002E34D6" w:rsidP="002E34D6"/>
    <w:tbl>
      <w:tblPr>
        <w:tblStyle w:val="TableGrid"/>
        <w:tblW w:w="14879" w:type="dxa"/>
        <w:tblLook w:val="04A0" w:firstRow="1" w:lastRow="0" w:firstColumn="1" w:lastColumn="0" w:noHBand="0" w:noVBand="1"/>
      </w:tblPr>
      <w:tblGrid>
        <w:gridCol w:w="10060"/>
        <w:gridCol w:w="4819"/>
      </w:tblGrid>
      <w:tr w:rsidR="002E34D6" w:rsidRPr="006E3CAE" w14:paraId="6C939F27" w14:textId="77777777" w:rsidTr="006E3CAE">
        <w:trPr>
          <w:tblHeader/>
        </w:trPr>
        <w:tc>
          <w:tcPr>
            <w:tcW w:w="10060" w:type="dxa"/>
          </w:tcPr>
          <w:p w14:paraId="765D3887" w14:textId="0F87587B" w:rsidR="002E34D6" w:rsidRPr="006E3CAE" w:rsidRDefault="002E34D6" w:rsidP="00E509B4">
            <w:pPr>
              <w:jc w:val="center"/>
              <w:rPr>
                <w:b/>
                <w:bCs/>
              </w:rPr>
            </w:pPr>
            <w:r w:rsidRPr="006E3CAE">
              <w:rPr>
                <w:rFonts w:asciiTheme="minorHAnsi" w:hAnsiTheme="minorHAnsi" w:cstheme="minorHAnsi"/>
                <w:b/>
                <w:bCs/>
                <w:sz w:val="20"/>
                <w:szCs w:val="20"/>
              </w:rPr>
              <w:t xml:space="preserve">WTSA-20 </w:t>
            </w:r>
            <w:r w:rsidR="00CC5688" w:rsidRPr="006E3CAE">
              <w:rPr>
                <w:rFonts w:asciiTheme="minorHAnsi" w:hAnsiTheme="minorHAnsi" w:cstheme="minorHAnsi"/>
                <w:b/>
                <w:bCs/>
                <w:sz w:val="20"/>
                <w:szCs w:val="20"/>
              </w:rPr>
              <w:t>Structure (</w:t>
            </w:r>
            <w:r w:rsidRPr="006E3CAE">
              <w:rPr>
                <w:rFonts w:asciiTheme="minorHAnsi" w:hAnsiTheme="minorHAnsi" w:cstheme="minorHAnsi"/>
                <w:b/>
                <w:bCs/>
                <w:sz w:val="20"/>
                <w:szCs w:val="20"/>
              </w:rPr>
              <w:t>Committee, Working Group</w:t>
            </w:r>
            <w:r w:rsidR="00CC5688" w:rsidRPr="006E3CAE">
              <w:rPr>
                <w:rFonts w:asciiTheme="minorHAnsi" w:hAnsiTheme="minorHAnsi" w:cstheme="minorHAnsi"/>
                <w:b/>
                <w:bCs/>
                <w:sz w:val="20"/>
                <w:szCs w:val="20"/>
              </w:rPr>
              <w:t>, and Terms of reference)</w:t>
            </w:r>
          </w:p>
        </w:tc>
        <w:tc>
          <w:tcPr>
            <w:tcW w:w="4819" w:type="dxa"/>
          </w:tcPr>
          <w:p w14:paraId="714E86BB" w14:textId="3E505F99" w:rsidR="002E34D6" w:rsidRPr="006E3CAE" w:rsidRDefault="002E34D6" w:rsidP="00E509B4">
            <w:pPr>
              <w:jc w:val="center"/>
              <w:rPr>
                <w:b/>
                <w:bCs/>
              </w:rPr>
            </w:pPr>
            <w:r w:rsidRPr="006E3CAE">
              <w:rPr>
                <w:rFonts w:asciiTheme="minorHAnsi" w:hAnsiTheme="minorHAnsi" w:cstheme="minorHAnsi"/>
                <w:b/>
                <w:bCs/>
                <w:sz w:val="20"/>
                <w:szCs w:val="20"/>
              </w:rPr>
              <w:t xml:space="preserve">WTSA-20 </w:t>
            </w:r>
            <w:r w:rsidR="00CC5688" w:rsidRPr="006E3CAE">
              <w:rPr>
                <w:rFonts w:asciiTheme="minorHAnsi" w:hAnsiTheme="minorHAnsi" w:cstheme="minorHAnsi"/>
                <w:b/>
                <w:bCs/>
                <w:sz w:val="20"/>
                <w:szCs w:val="20"/>
              </w:rPr>
              <w:t>Management team</w:t>
            </w:r>
          </w:p>
        </w:tc>
      </w:tr>
      <w:tr w:rsidR="002E34D6" w:rsidRPr="006E3CAE" w14:paraId="41EE7EEB" w14:textId="77777777" w:rsidTr="006E3CAE">
        <w:tc>
          <w:tcPr>
            <w:tcW w:w="10060" w:type="dxa"/>
          </w:tcPr>
          <w:p w14:paraId="19E6E1EB" w14:textId="37EBD661" w:rsidR="002E34D6" w:rsidRPr="006E3CAE" w:rsidRDefault="002E34D6" w:rsidP="00E509B4">
            <w:pPr>
              <w:rPr>
                <w:b/>
                <w:bCs/>
              </w:rPr>
            </w:pPr>
            <w:r w:rsidRPr="006E3CAE">
              <w:rPr>
                <w:rFonts w:asciiTheme="minorHAnsi" w:eastAsiaTheme="majorEastAsia" w:hAnsiTheme="minorHAnsi" w:cstheme="minorHAnsi"/>
                <w:b/>
                <w:bCs/>
                <w:sz w:val="20"/>
                <w:szCs w:val="20"/>
                <w:lang w:eastAsia="en-US"/>
              </w:rPr>
              <w:t>WTSA-20</w:t>
            </w:r>
          </w:p>
        </w:tc>
        <w:tc>
          <w:tcPr>
            <w:tcW w:w="4819" w:type="dxa"/>
          </w:tcPr>
          <w:p w14:paraId="2F2B6F4D" w14:textId="77777777" w:rsidR="002E34D6" w:rsidRPr="006E3CAE" w:rsidRDefault="002E34D6" w:rsidP="00E509B4">
            <w:pPr>
              <w:pStyle w:val="TOC1"/>
              <w:keepLines w:val="0"/>
              <w:tabs>
                <w:tab w:val="left" w:pos="3402"/>
                <w:tab w:val="left" w:pos="5103"/>
              </w:tabs>
              <w:spacing w:before="120"/>
              <w:ind w:right="-533"/>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Chairman of the Assembly: Mr Bruce Gracie (Canada)</w:t>
            </w:r>
          </w:p>
          <w:p w14:paraId="3059AD72" w14:textId="77777777" w:rsidR="002E34D6" w:rsidRPr="006E3CAE" w:rsidRDefault="002E34D6" w:rsidP="00E509B4">
            <w:pPr>
              <w:pStyle w:val="TOC1"/>
              <w:keepLines w:val="0"/>
              <w:tabs>
                <w:tab w:val="left" w:pos="3402"/>
                <w:tab w:val="left" w:pos="5103"/>
              </w:tabs>
              <w:spacing w:before="120"/>
              <w:ind w:right="-533"/>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Vice-Chairmen of the Assembly:</w:t>
            </w:r>
          </w:p>
          <w:p w14:paraId="7B5FCB66" w14:textId="77777777" w:rsidR="002E34D6" w:rsidRPr="006E3CAE" w:rsidRDefault="002E34D6" w:rsidP="00E509B4">
            <w:pPr>
              <w:pStyle w:val="TOC1"/>
              <w:keepLines w:val="0"/>
              <w:tabs>
                <w:tab w:val="clear" w:pos="964"/>
                <w:tab w:val="left" w:pos="3402"/>
                <w:tab w:val="left" w:pos="5245"/>
                <w:tab w:val="left" w:pos="5387"/>
              </w:tabs>
              <w:spacing w:before="60"/>
              <w:ind w:left="567"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By APT: Mr. Yoichi MAEDA (Japan)</w:t>
            </w:r>
          </w:p>
          <w:p w14:paraId="250AF1DB" w14:textId="77777777" w:rsidR="002E34D6" w:rsidRPr="006E3CAE" w:rsidRDefault="002E34D6" w:rsidP="00E509B4">
            <w:pPr>
              <w:pStyle w:val="TOC1"/>
              <w:keepLines w:val="0"/>
              <w:tabs>
                <w:tab w:val="clear" w:pos="964"/>
                <w:tab w:val="left" w:pos="3402"/>
                <w:tab w:val="left" w:pos="5245"/>
                <w:tab w:val="left" w:pos="5387"/>
              </w:tabs>
              <w:spacing w:before="60"/>
              <w:ind w:left="567"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By AST: </w:t>
            </w:r>
          </w:p>
          <w:p w14:paraId="2FED2451" w14:textId="77777777" w:rsidR="002E34D6" w:rsidRPr="006E3CAE" w:rsidRDefault="002E34D6" w:rsidP="00E509B4">
            <w:pPr>
              <w:pStyle w:val="TOC1"/>
              <w:keepLines w:val="0"/>
              <w:tabs>
                <w:tab w:val="clear" w:pos="964"/>
                <w:tab w:val="left" w:pos="3402"/>
                <w:tab w:val="left" w:pos="5245"/>
                <w:tab w:val="left" w:pos="5387"/>
              </w:tabs>
              <w:spacing w:before="60"/>
              <w:ind w:left="567"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By ATU: </w:t>
            </w:r>
          </w:p>
          <w:p w14:paraId="37971563" w14:textId="77777777" w:rsidR="002E34D6" w:rsidRPr="006E3CAE" w:rsidRDefault="002E34D6" w:rsidP="00E509B4">
            <w:pPr>
              <w:pStyle w:val="TOC1"/>
              <w:keepLines w:val="0"/>
              <w:tabs>
                <w:tab w:val="clear" w:pos="964"/>
                <w:tab w:val="left" w:pos="3402"/>
                <w:tab w:val="left" w:pos="5245"/>
                <w:tab w:val="left" w:pos="5387"/>
              </w:tabs>
              <w:spacing w:before="60"/>
              <w:ind w:left="567"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By CEPT: </w:t>
            </w:r>
          </w:p>
          <w:p w14:paraId="3A1C4843" w14:textId="77777777" w:rsidR="002E34D6" w:rsidRPr="006E3CAE" w:rsidRDefault="002E34D6" w:rsidP="00E509B4">
            <w:pPr>
              <w:pStyle w:val="TOC1"/>
              <w:keepLines w:val="0"/>
              <w:tabs>
                <w:tab w:val="clear" w:pos="964"/>
                <w:tab w:val="left" w:pos="3402"/>
                <w:tab w:val="left" w:pos="5245"/>
                <w:tab w:val="left" w:pos="5387"/>
              </w:tabs>
              <w:spacing w:before="60"/>
              <w:ind w:left="567"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By CITEL: </w:t>
            </w:r>
          </w:p>
          <w:p w14:paraId="6A0D0F40" w14:textId="155996D9" w:rsidR="002E34D6" w:rsidRPr="006E3CAE" w:rsidRDefault="002E34D6" w:rsidP="00E509B4">
            <w:pPr>
              <w:pStyle w:val="TOC1"/>
              <w:keepLines w:val="0"/>
              <w:tabs>
                <w:tab w:val="clear" w:pos="964"/>
                <w:tab w:val="left" w:pos="3402"/>
                <w:tab w:val="left" w:pos="5245"/>
                <w:tab w:val="left" w:pos="5387"/>
              </w:tabs>
              <w:spacing w:before="60"/>
              <w:ind w:left="567"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By RCC: </w:t>
            </w:r>
            <w:r w:rsidR="002E6FF9">
              <w:rPr>
                <w:rFonts w:asciiTheme="minorHAnsi" w:eastAsiaTheme="majorEastAsia" w:hAnsiTheme="minorHAnsi" w:cstheme="minorHAnsi"/>
                <w:bCs/>
                <w:noProof w:val="0"/>
                <w:sz w:val="20"/>
                <w:lang w:eastAsia="ja-JP"/>
              </w:rPr>
              <w:t xml:space="preserve">Mr. </w:t>
            </w:r>
            <w:r w:rsidR="002E6FF9" w:rsidRPr="002E6FF9">
              <w:rPr>
                <w:rFonts w:asciiTheme="minorHAnsi" w:eastAsiaTheme="majorEastAsia" w:hAnsiTheme="minorHAnsi" w:cstheme="minorHAnsi"/>
                <w:bCs/>
                <w:noProof w:val="0"/>
                <w:sz w:val="20"/>
                <w:lang w:eastAsia="ja-JP"/>
              </w:rPr>
              <w:t>Alexey BORODIN (Russian Federation)</w:t>
            </w:r>
          </w:p>
          <w:p w14:paraId="4975A958" w14:textId="1BF5C913" w:rsidR="002E34D6" w:rsidRPr="006E3CAE" w:rsidRDefault="002E34D6" w:rsidP="00E509B4">
            <w:r w:rsidRPr="006E3CAE">
              <w:rPr>
                <w:rFonts w:asciiTheme="minorHAnsi" w:eastAsiaTheme="majorEastAsia" w:hAnsiTheme="minorHAnsi" w:cstheme="minorHAnsi"/>
                <w:i/>
                <w:iCs/>
                <w:sz w:val="20"/>
              </w:rPr>
              <w:t xml:space="preserve">6 VCs to be selected on the basis of nominations from the regional </w:t>
            </w:r>
            <w:r w:rsidR="006E3CAE" w:rsidRPr="006E3CAE">
              <w:rPr>
                <w:rFonts w:asciiTheme="minorHAnsi" w:eastAsiaTheme="majorEastAsia" w:hAnsiTheme="minorHAnsi" w:cstheme="minorHAnsi"/>
                <w:i/>
                <w:iCs/>
                <w:sz w:val="20"/>
              </w:rPr>
              <w:t xml:space="preserve">telecommunication </w:t>
            </w:r>
            <w:r w:rsidR="00CA7B51" w:rsidRPr="006E3CAE">
              <w:rPr>
                <w:rFonts w:asciiTheme="minorHAnsi" w:eastAsiaTheme="majorEastAsia" w:hAnsiTheme="minorHAnsi" w:cstheme="minorHAnsi"/>
                <w:i/>
                <w:iCs/>
                <w:sz w:val="20"/>
              </w:rPr>
              <w:t>organizations</w:t>
            </w:r>
          </w:p>
        </w:tc>
      </w:tr>
      <w:tr w:rsidR="002E34D6" w:rsidRPr="006E3CAE" w14:paraId="1D06EF1B" w14:textId="77777777" w:rsidTr="006E3CAE">
        <w:tc>
          <w:tcPr>
            <w:tcW w:w="10060" w:type="dxa"/>
          </w:tcPr>
          <w:p w14:paraId="348F3CD2" w14:textId="77777777" w:rsidR="002E34D6" w:rsidRPr="006E3CAE" w:rsidRDefault="002E34D6" w:rsidP="00E509B4">
            <w:pPr>
              <w:pStyle w:val="Heading1"/>
              <w:keepNext w:val="0"/>
              <w:numPr>
                <w:ilvl w:val="0"/>
                <w:numId w:val="0"/>
              </w:numPr>
              <w:spacing w:before="120" w:after="0"/>
              <w:ind w:left="432" w:hanging="432"/>
              <w:outlineLvl w:val="0"/>
              <w:rPr>
                <w:rFonts w:asciiTheme="minorHAnsi" w:hAnsiTheme="minorHAnsi" w:cstheme="minorHAnsi"/>
                <w:bCs w:val="0"/>
                <w:sz w:val="20"/>
                <w:szCs w:val="20"/>
              </w:rPr>
            </w:pPr>
            <w:r w:rsidRPr="006E3CAE">
              <w:rPr>
                <w:rFonts w:asciiTheme="minorHAnsi" w:hAnsiTheme="minorHAnsi" w:cstheme="minorHAnsi"/>
                <w:sz w:val="20"/>
                <w:szCs w:val="20"/>
              </w:rPr>
              <w:t>Committee 1 - Steering Committee</w:t>
            </w:r>
          </w:p>
          <w:p w14:paraId="761D1D4D" w14:textId="77777777" w:rsidR="002E34D6" w:rsidRPr="006E3CAE" w:rsidRDefault="002E34D6" w:rsidP="00E509B4">
            <w:pPr>
              <w:rPr>
                <w:rFonts w:asciiTheme="minorHAnsi" w:hAnsiTheme="minorHAnsi" w:cstheme="minorHAnsi"/>
                <w:sz w:val="20"/>
                <w:szCs w:val="20"/>
              </w:rPr>
            </w:pPr>
            <w:r w:rsidRPr="006E3CAE">
              <w:rPr>
                <w:rFonts w:asciiTheme="minorHAnsi" w:hAnsiTheme="minorHAnsi" w:cstheme="minorHAnsi"/>
                <w:sz w:val="20"/>
                <w:szCs w:val="20"/>
              </w:rPr>
              <w:t>Terms of reference:</w:t>
            </w:r>
          </w:p>
          <w:p w14:paraId="0F4D5A1C" w14:textId="77777777"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coordinate all matters connected with the smooth execution of the work of the assembly</w:t>
            </w:r>
          </w:p>
          <w:p w14:paraId="766C4EE4" w14:textId="59AAFA33"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plan the order and number of meetings, avoiding overlapping wherever possible, in view of the limited number of members of some delegations</w:t>
            </w:r>
          </w:p>
        </w:tc>
        <w:tc>
          <w:tcPr>
            <w:tcW w:w="4819" w:type="dxa"/>
          </w:tcPr>
          <w:p w14:paraId="341B793D" w14:textId="62E9DBF0" w:rsidR="002E34D6" w:rsidRPr="006E3CAE" w:rsidRDefault="00C5218C" w:rsidP="00E509B4">
            <w:pPr>
              <w:rPr>
                <w:i/>
                <w:iCs/>
              </w:rPr>
            </w:pPr>
            <w:r w:rsidRPr="006E3CAE">
              <w:rPr>
                <w:rFonts w:asciiTheme="minorHAnsi" w:eastAsiaTheme="majorEastAsia" w:hAnsiTheme="minorHAnsi" w:cstheme="minorHAnsi"/>
                <w:i/>
                <w:iCs/>
                <w:sz w:val="20"/>
                <w:szCs w:val="20"/>
              </w:rPr>
              <w:t>Composed of the Chairman of the Assembly (and Chairman of Committee 1) and Vice-Chairmen of the Assembly, and of the Chairmen and Vice-Chairmen of the Committees and Working Groups).</w:t>
            </w:r>
          </w:p>
        </w:tc>
      </w:tr>
      <w:tr w:rsidR="002E34D6" w:rsidRPr="006E3CAE" w14:paraId="2619F283" w14:textId="77777777" w:rsidTr="006E3CAE">
        <w:tc>
          <w:tcPr>
            <w:tcW w:w="10060" w:type="dxa"/>
          </w:tcPr>
          <w:p w14:paraId="320A3ED0" w14:textId="77777777" w:rsidR="002E34D6" w:rsidRPr="006E3CAE" w:rsidRDefault="002E34D6" w:rsidP="00E509B4">
            <w:pPr>
              <w:pStyle w:val="Heading1"/>
              <w:keepNext w:val="0"/>
              <w:numPr>
                <w:ilvl w:val="0"/>
                <w:numId w:val="0"/>
              </w:numPr>
              <w:spacing w:before="120" w:after="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2 - Budget Control</w:t>
            </w:r>
          </w:p>
          <w:p w14:paraId="4E187A64" w14:textId="77777777" w:rsidR="002E34D6" w:rsidRPr="006E3CAE" w:rsidRDefault="002E34D6" w:rsidP="00E509B4">
            <w:pPr>
              <w:numPr>
                <w:ilvl w:val="12"/>
                <w:numId w:val="0"/>
              </w:numPr>
              <w:rPr>
                <w:rFonts w:asciiTheme="minorHAnsi" w:hAnsiTheme="minorHAnsi" w:cstheme="minorHAnsi"/>
                <w:sz w:val="20"/>
                <w:szCs w:val="20"/>
              </w:rPr>
            </w:pPr>
            <w:r w:rsidRPr="006E3CAE">
              <w:rPr>
                <w:rFonts w:asciiTheme="minorHAnsi" w:hAnsiTheme="minorHAnsi" w:cstheme="minorHAnsi"/>
                <w:sz w:val="20"/>
                <w:szCs w:val="20"/>
              </w:rPr>
              <w:t>Terms of reference:</w:t>
            </w:r>
          </w:p>
          <w:p w14:paraId="1C1C3D73" w14:textId="77777777"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determine the organization and the facilities available to the delegates, to examine and approve the accounts for expenditure incurred throughout the duration of the assembly</w:t>
            </w:r>
          </w:p>
          <w:p w14:paraId="026E2692" w14:textId="77777777"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report to the Plenary Meeting on the estimated total expenditure of the assembly, as well as an estimate of the costs that may be entailed by the execution of the decisions taken by the assembly</w:t>
            </w:r>
          </w:p>
          <w:p w14:paraId="713C8FE3" w14:textId="77777777"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examine the estimate of the financial needs of ITU-T up to the next WTSA for the purpose of establishing the biennial budget subsequent to the convening of the assembly</w:t>
            </w:r>
          </w:p>
          <w:p w14:paraId="2862D590" w14:textId="5D1B0931"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consider other related financial matters</w:t>
            </w:r>
          </w:p>
        </w:tc>
        <w:tc>
          <w:tcPr>
            <w:tcW w:w="4819" w:type="dxa"/>
          </w:tcPr>
          <w:p w14:paraId="64C96A99" w14:textId="77777777" w:rsidR="002E34D6" w:rsidRPr="006E3CAE" w:rsidRDefault="002E34D6"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
                <w:bCs/>
                <w:noProof w:val="0"/>
                <w:sz w:val="20"/>
              </w:rPr>
            </w:pPr>
            <w:r w:rsidRPr="006E3CAE">
              <w:rPr>
                <w:rFonts w:asciiTheme="minorHAnsi" w:eastAsiaTheme="majorEastAsia" w:hAnsiTheme="minorHAnsi" w:cstheme="minorHAnsi"/>
                <w:b/>
                <w:bCs/>
                <w:noProof w:val="0"/>
                <w:sz w:val="20"/>
              </w:rPr>
              <w:t>Committee 2: Budget Control</w:t>
            </w:r>
          </w:p>
          <w:p w14:paraId="1E0B6A8B" w14:textId="77777777" w:rsidR="002E34D6" w:rsidRPr="006E3CAE" w:rsidRDefault="002E34D6"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37030CBF" w14:textId="77777777" w:rsidR="002E34D6" w:rsidRPr="006E3CAE" w:rsidRDefault="002E34D6" w:rsidP="00E509B4">
            <w:pPr>
              <w:tabs>
                <w:tab w:val="left" w:pos="3402"/>
              </w:tabs>
              <w:rPr>
                <w:rFonts w:asciiTheme="minorHAnsi" w:eastAsiaTheme="majorEastAsia" w:hAnsiTheme="minorHAnsi" w:cstheme="minorHAnsi"/>
                <w:sz w:val="20"/>
                <w:szCs w:val="20"/>
              </w:rPr>
            </w:pPr>
            <w:r w:rsidRPr="006E3CAE">
              <w:rPr>
                <w:rFonts w:asciiTheme="minorHAnsi" w:eastAsiaTheme="majorEastAsia" w:hAnsiTheme="minorHAnsi" w:cstheme="minorHAnsi"/>
                <w:bCs/>
                <w:sz w:val="20"/>
              </w:rPr>
              <w:t xml:space="preserve">Vice-Chairmen: </w:t>
            </w:r>
            <w:r w:rsidRPr="006E3CAE">
              <w:rPr>
                <w:rFonts w:asciiTheme="minorHAnsi" w:eastAsiaTheme="majorEastAsia" w:hAnsiTheme="minorHAnsi" w:cstheme="minorHAnsi"/>
                <w:bCs/>
                <w:i/>
                <w:iCs/>
                <w:sz w:val="20"/>
              </w:rPr>
              <w:t>(*)</w:t>
            </w:r>
          </w:p>
          <w:p w14:paraId="72A7B00E" w14:textId="502683C2" w:rsidR="002E34D6" w:rsidRPr="006E3CAE" w:rsidRDefault="002E34D6" w:rsidP="00E509B4">
            <w:r w:rsidRPr="006E3CAE">
              <w:rPr>
                <w:rFonts w:asciiTheme="minorHAnsi" w:eastAsiaTheme="majorEastAsia" w:hAnsiTheme="minorHAnsi" w:cstheme="minorHAnsi"/>
                <w:i/>
                <w:iCs/>
                <w:sz w:val="20"/>
                <w:szCs w:val="20"/>
                <w:lang w:eastAsia="en-US"/>
              </w:rPr>
              <w:t>(*)</w:t>
            </w:r>
            <w:r w:rsidR="006E3CAE" w:rsidRPr="006E3CAE">
              <w:rPr>
                <w:rFonts w:asciiTheme="minorHAnsi" w:eastAsiaTheme="majorEastAsia" w:hAnsiTheme="minorHAnsi" w:cstheme="minorHAnsi"/>
                <w:i/>
                <w:iCs/>
                <w:sz w:val="20"/>
              </w:rPr>
              <w:t xml:space="preserve"> Nominations from the regional telecommunication organizations</w:t>
            </w:r>
            <w:r w:rsidR="006E3CAE" w:rsidRPr="006E3CAE">
              <w:rPr>
                <w:rFonts w:asciiTheme="minorHAnsi" w:eastAsiaTheme="majorEastAsia" w:hAnsiTheme="minorHAnsi" w:cstheme="minorHAnsi"/>
                <w:i/>
                <w:iCs/>
                <w:sz w:val="20"/>
                <w:szCs w:val="20"/>
                <w:lang w:eastAsia="en-US"/>
              </w:rPr>
              <w:t xml:space="preserve"> are </w:t>
            </w:r>
            <w:r w:rsidRPr="006E3CAE">
              <w:rPr>
                <w:rFonts w:asciiTheme="minorHAnsi" w:eastAsiaTheme="majorEastAsia" w:hAnsiTheme="minorHAnsi" w:cstheme="minorHAnsi"/>
                <w:i/>
                <w:iCs/>
                <w:sz w:val="20"/>
                <w:szCs w:val="20"/>
                <w:lang w:eastAsia="en-US"/>
              </w:rPr>
              <w:t>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r w:rsidR="002E34D6" w:rsidRPr="006E3CAE" w14:paraId="17DF3A25" w14:textId="77777777" w:rsidTr="006E3CAE">
        <w:tc>
          <w:tcPr>
            <w:tcW w:w="10060" w:type="dxa"/>
          </w:tcPr>
          <w:p w14:paraId="5D13B72F" w14:textId="77777777" w:rsidR="002E34D6" w:rsidRPr="006E3CAE" w:rsidRDefault="002E34D6" w:rsidP="003C628D">
            <w:pPr>
              <w:pStyle w:val="Heading1"/>
              <w:keepLines/>
              <w:numPr>
                <w:ilvl w:val="0"/>
                <w:numId w:val="0"/>
              </w:numPr>
              <w:spacing w:before="120" w:after="0"/>
              <w:ind w:left="431" w:hanging="431"/>
              <w:outlineLvl w:val="0"/>
              <w:rPr>
                <w:rFonts w:asciiTheme="minorHAnsi" w:hAnsiTheme="minorHAnsi" w:cstheme="minorHAnsi"/>
                <w:sz w:val="20"/>
                <w:szCs w:val="20"/>
              </w:rPr>
            </w:pPr>
            <w:r w:rsidRPr="006E3CAE">
              <w:rPr>
                <w:rFonts w:asciiTheme="minorHAnsi" w:hAnsiTheme="minorHAnsi" w:cstheme="minorHAnsi"/>
                <w:sz w:val="20"/>
                <w:szCs w:val="20"/>
              </w:rPr>
              <w:lastRenderedPageBreak/>
              <w:t>Committee 3 - Working methods of ITU-T</w:t>
            </w:r>
          </w:p>
          <w:p w14:paraId="5867739E" w14:textId="77777777" w:rsidR="002E34D6" w:rsidRPr="006E3CAE" w:rsidRDefault="002E34D6" w:rsidP="003C628D">
            <w:pPr>
              <w:keepNext/>
              <w:keepLines/>
              <w:numPr>
                <w:ilvl w:val="12"/>
                <w:numId w:val="0"/>
              </w:numPr>
              <w:ind w:left="284" w:hanging="284"/>
              <w:rPr>
                <w:rFonts w:asciiTheme="minorHAnsi" w:hAnsiTheme="minorHAnsi" w:cstheme="minorHAnsi"/>
                <w:sz w:val="20"/>
                <w:szCs w:val="20"/>
              </w:rPr>
            </w:pPr>
            <w:r w:rsidRPr="006E3CAE">
              <w:rPr>
                <w:rFonts w:asciiTheme="minorHAnsi" w:hAnsiTheme="minorHAnsi" w:cstheme="minorHAnsi"/>
                <w:sz w:val="20"/>
                <w:szCs w:val="20"/>
              </w:rPr>
              <w:t>Terms of reference:</w:t>
            </w:r>
          </w:p>
          <w:p w14:paraId="13CB63AC" w14:textId="77777777" w:rsidR="002E34D6" w:rsidRPr="006E3CAE" w:rsidRDefault="002E34D6" w:rsidP="003C628D">
            <w:pPr>
              <w:pStyle w:val="ListParagraph"/>
              <w:keepNext/>
              <w:keepLines/>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submit to the plenary meeting reports including proposals on the ITU-T working methods for implementation of the ITU</w:t>
            </w:r>
            <w:r w:rsidRPr="006E3CAE">
              <w:rPr>
                <w:rFonts w:asciiTheme="minorHAnsi" w:hAnsiTheme="minorHAnsi" w:cstheme="minorHAnsi"/>
                <w:sz w:val="20"/>
                <w:szCs w:val="20"/>
              </w:rPr>
              <w:noBreakHyphen/>
              <w:t>T work programme, on the basis of the proposals of ITU Member States and ITU-T Sector Members and of the TSAG reports submitted to the assembly</w:t>
            </w:r>
          </w:p>
          <w:p w14:paraId="7CBB66D7" w14:textId="77777777"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regarding Resolutions and ITU-T A-Series Recommendations and any other document assigned in DT/1</w:t>
            </w:r>
          </w:p>
          <w:p w14:paraId="14806B05" w14:textId="77777777"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of Working Group 3A of Committee 3 and submit proposals to plenary (the presentation of proposals related to WG3A will be first made in WG3A, not in Committee 3)</w:t>
            </w:r>
          </w:p>
          <w:p w14:paraId="65BC9B15" w14:textId="6BAE3050" w:rsidR="002E34D6" w:rsidRPr="006E3CAE" w:rsidRDefault="002E34D6" w:rsidP="00E509B4">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of Working Group 3B of Committee 3 and submit proposals to plenary (the presentation of proposals related to WG3B will be first made in WG3B, not in Committee 3)</w:t>
            </w:r>
          </w:p>
        </w:tc>
        <w:tc>
          <w:tcPr>
            <w:tcW w:w="4819" w:type="dxa"/>
          </w:tcPr>
          <w:p w14:paraId="68EE0624" w14:textId="22EEC283" w:rsidR="002E34D6" w:rsidRPr="006E3CAE" w:rsidRDefault="002E34D6" w:rsidP="00E509B4">
            <w:pPr>
              <w:tabs>
                <w:tab w:val="left" w:pos="720"/>
              </w:tabs>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Committee 3: Working Methods of ITU-T</w:t>
            </w:r>
          </w:p>
          <w:p w14:paraId="0E6E7FF4" w14:textId="77777777" w:rsidR="002E34D6" w:rsidRPr="006E3CAE" w:rsidRDefault="002E34D6"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402F6432" w14:textId="77777777" w:rsidR="002E34D6" w:rsidRPr="006E3CAE" w:rsidRDefault="002E34D6"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0F96664C" w14:textId="51822D4D" w:rsidR="002E34D6" w:rsidRPr="006E3CAE" w:rsidRDefault="006E3CAE" w:rsidP="00E509B4">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r w:rsidR="002E34D6" w:rsidRPr="006E3CAE" w14:paraId="69B9D66B" w14:textId="77777777" w:rsidTr="006E3CAE">
        <w:tc>
          <w:tcPr>
            <w:tcW w:w="10060" w:type="dxa"/>
          </w:tcPr>
          <w:p w14:paraId="0B2E4255" w14:textId="77777777" w:rsidR="002E34D6" w:rsidRPr="006E3CAE" w:rsidRDefault="002E34D6" w:rsidP="00E509B4">
            <w:pPr>
              <w:rPr>
                <w:rFonts w:asciiTheme="minorHAnsi" w:hAnsiTheme="minorHAnsi" w:cstheme="minorHAnsi"/>
                <w:b/>
                <w:bCs/>
                <w:sz w:val="20"/>
                <w:szCs w:val="20"/>
              </w:rPr>
            </w:pPr>
            <w:r w:rsidRPr="006E3CAE">
              <w:rPr>
                <w:rFonts w:asciiTheme="minorHAnsi" w:hAnsiTheme="minorHAnsi" w:cstheme="minorHAnsi"/>
                <w:b/>
                <w:bCs/>
                <w:sz w:val="20"/>
                <w:szCs w:val="20"/>
              </w:rPr>
              <w:t>Working Group A of Committee 3 (WG3A)</w:t>
            </w:r>
          </w:p>
          <w:p w14:paraId="08B35C90" w14:textId="77777777" w:rsidR="002E34D6" w:rsidRPr="006E3CAE" w:rsidRDefault="002E34D6" w:rsidP="00E509B4">
            <w:pPr>
              <w:rPr>
                <w:rFonts w:asciiTheme="minorHAnsi" w:hAnsiTheme="minorHAnsi" w:cstheme="minorHAnsi"/>
                <w:sz w:val="20"/>
                <w:szCs w:val="20"/>
              </w:rPr>
            </w:pPr>
            <w:r w:rsidRPr="006E3CAE">
              <w:rPr>
                <w:rFonts w:asciiTheme="minorHAnsi" w:hAnsiTheme="minorHAnsi" w:cstheme="minorHAnsi"/>
                <w:sz w:val="20"/>
                <w:szCs w:val="20"/>
              </w:rPr>
              <w:t>Terms of reference:</w:t>
            </w:r>
          </w:p>
          <w:p w14:paraId="63F2B28A" w14:textId="77777777" w:rsidR="002E34D6" w:rsidRPr="006E3CAE" w:rsidRDefault="002E34D6" w:rsidP="003C2C5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submit to Committee 3 reports including proposals, on the basis of the proposals of ITU Member States and ITU-T Sector Members and the TSAG reports submitted to the assembly, regarding</w:t>
            </w:r>
          </w:p>
          <w:p w14:paraId="70B85434" w14:textId="77777777" w:rsidR="002E34D6" w:rsidRPr="006E3CAE" w:rsidRDefault="002E34D6" w:rsidP="003C2C5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Resolution 1 (Rules of procedure of ITU-T)</w:t>
            </w:r>
          </w:p>
          <w:p w14:paraId="6A833803" w14:textId="77777777" w:rsidR="002E34D6" w:rsidRPr="006E3CAE" w:rsidRDefault="002E34D6" w:rsidP="003C2C5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Resolution 32 (Strengthening electronic working methods for the work of ITU-T)</w:t>
            </w:r>
          </w:p>
          <w:p w14:paraId="783B13EA" w14:textId="77777777" w:rsidR="002E34D6" w:rsidRPr="006E3CAE" w:rsidRDefault="002E34D6" w:rsidP="003C2C5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Recommendation ITU-T A.1 (Working methods for study groups of ITU-T)</w:t>
            </w:r>
          </w:p>
          <w:p w14:paraId="771E246C" w14:textId="7F36E6A4" w:rsidR="002E34D6" w:rsidRPr="006E3CAE" w:rsidRDefault="002E34D6" w:rsidP="003C2C59">
            <w:pPr>
              <w:pStyle w:val="ListParagraph"/>
              <w:numPr>
                <w:ilvl w:val="0"/>
                <w:numId w:val="6"/>
              </w:numPr>
              <w:ind w:leftChars="0" w:left="357" w:hanging="357"/>
              <w:rPr>
                <w:rFonts w:asciiTheme="minorHAnsi" w:hAnsiTheme="minorHAnsi" w:cstheme="minorHAnsi"/>
                <w:sz w:val="20"/>
              </w:rPr>
            </w:pPr>
            <w:r w:rsidRPr="006E3CAE">
              <w:rPr>
                <w:rFonts w:asciiTheme="minorHAnsi" w:hAnsiTheme="minorHAnsi" w:cstheme="minorHAnsi"/>
                <w:sz w:val="20"/>
                <w:szCs w:val="20"/>
              </w:rPr>
              <w:t>any other item that may be assigned by Committee 3 within its mandate, as required (see DT/1 for details)</w:t>
            </w:r>
          </w:p>
        </w:tc>
        <w:tc>
          <w:tcPr>
            <w:tcW w:w="4819" w:type="dxa"/>
          </w:tcPr>
          <w:p w14:paraId="6DFBEB3C" w14:textId="77777777" w:rsidR="00E509B4" w:rsidRPr="006E3CAE" w:rsidRDefault="00E509B4" w:rsidP="00E509B4">
            <w:pPr>
              <w:tabs>
                <w:tab w:val="left" w:pos="3402"/>
                <w:tab w:val="left" w:pos="5245"/>
                <w:tab w:val="left" w:pos="5529"/>
              </w:tabs>
              <w:ind w:right="-531"/>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3A of Committee 3 (WG3A)</w:t>
            </w:r>
          </w:p>
          <w:p w14:paraId="747C4FBC" w14:textId="77777777" w:rsidR="00E509B4" w:rsidRPr="006E3CAE" w:rsidRDefault="00E509B4"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600BD1B6" w14:textId="77777777" w:rsidR="00E509B4" w:rsidRPr="006E3CAE" w:rsidRDefault="00E509B4"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5A682E02" w14:textId="40059F47" w:rsidR="002E34D6" w:rsidRPr="006E3CAE" w:rsidRDefault="006E3CAE" w:rsidP="00E509B4">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r w:rsidR="002E34D6" w:rsidRPr="006E3CAE" w14:paraId="0BEABBD3" w14:textId="77777777" w:rsidTr="006E3CAE">
        <w:tc>
          <w:tcPr>
            <w:tcW w:w="10060" w:type="dxa"/>
          </w:tcPr>
          <w:p w14:paraId="3F69A972" w14:textId="77777777" w:rsidR="00E509B4" w:rsidRPr="006E3CAE" w:rsidRDefault="00E509B4" w:rsidP="00E509B4">
            <w:pPr>
              <w:rPr>
                <w:rFonts w:asciiTheme="minorHAnsi" w:hAnsiTheme="minorHAnsi" w:cstheme="minorHAnsi"/>
                <w:b/>
                <w:bCs/>
                <w:sz w:val="20"/>
                <w:szCs w:val="20"/>
              </w:rPr>
            </w:pPr>
            <w:r w:rsidRPr="006E3CAE">
              <w:rPr>
                <w:rFonts w:asciiTheme="minorHAnsi" w:hAnsiTheme="minorHAnsi" w:cstheme="minorHAnsi"/>
                <w:b/>
                <w:bCs/>
                <w:sz w:val="20"/>
                <w:szCs w:val="20"/>
              </w:rPr>
              <w:t>Working Group B of Committee 3 (WG3B)</w:t>
            </w:r>
          </w:p>
          <w:p w14:paraId="53963EAC" w14:textId="77777777" w:rsidR="00E509B4" w:rsidRPr="006E3CAE" w:rsidRDefault="00E509B4" w:rsidP="00E509B4">
            <w:pPr>
              <w:rPr>
                <w:rFonts w:asciiTheme="minorHAnsi" w:hAnsiTheme="minorHAnsi" w:cstheme="minorHAnsi"/>
                <w:sz w:val="20"/>
                <w:szCs w:val="20"/>
              </w:rPr>
            </w:pPr>
            <w:r w:rsidRPr="006E3CAE">
              <w:rPr>
                <w:rFonts w:asciiTheme="minorHAnsi" w:hAnsiTheme="minorHAnsi" w:cstheme="minorHAnsi"/>
                <w:sz w:val="20"/>
                <w:szCs w:val="20"/>
              </w:rPr>
              <w:t>Terms of reference:</w:t>
            </w:r>
          </w:p>
          <w:p w14:paraId="233ADCB0" w14:textId="1F8B6BD5" w:rsidR="002E34D6" w:rsidRPr="006E3CAE" w:rsidRDefault="00E509B4" w:rsidP="008F0E82">
            <w:pPr>
              <w:pStyle w:val="ListParagraph"/>
              <w:numPr>
                <w:ilvl w:val="0"/>
                <w:numId w:val="6"/>
              </w:numPr>
              <w:ind w:leftChars="0" w:left="357" w:hanging="357"/>
            </w:pPr>
            <w:r w:rsidRPr="006E3CAE">
              <w:rPr>
                <w:rFonts w:asciiTheme="minorHAnsi" w:hAnsiTheme="minorHAnsi" w:cstheme="minorHAnsi"/>
                <w:sz w:val="20"/>
                <w:szCs w:val="20"/>
              </w:rPr>
              <w:t>To submit to Committee 3 reports including proposals, on the basis of the proposals of ITU Member States and ITU-T Sector Members and the TSAG reports submitted to the assembly regarding collaboration, or any other item that may be assigned by Committee 3 within its mandate, as required (see DT/1 for details).</w:t>
            </w:r>
          </w:p>
        </w:tc>
        <w:tc>
          <w:tcPr>
            <w:tcW w:w="4819" w:type="dxa"/>
          </w:tcPr>
          <w:p w14:paraId="3B83EECB" w14:textId="1FE64302" w:rsidR="00E509B4" w:rsidRPr="006E3CAE" w:rsidRDefault="00E509B4" w:rsidP="00E509B4">
            <w:pPr>
              <w:tabs>
                <w:tab w:val="left" w:pos="3402"/>
                <w:tab w:val="left" w:pos="5245"/>
                <w:tab w:val="left" w:pos="5529"/>
              </w:tabs>
              <w:ind w:right="-533"/>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3B of Committee 3 (WG3B)</w:t>
            </w:r>
          </w:p>
          <w:p w14:paraId="0CDC1A1E" w14:textId="77777777" w:rsidR="00E509B4" w:rsidRPr="006E3CAE" w:rsidRDefault="00E509B4"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72E29D07" w14:textId="77777777" w:rsidR="00E509B4" w:rsidRPr="006E3CAE" w:rsidRDefault="00E509B4" w:rsidP="00E509B4">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243121CF" w14:textId="79678B46" w:rsidR="002E34D6" w:rsidRPr="006E3CAE" w:rsidRDefault="006E3CAE" w:rsidP="00E509B4">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t>
            </w:r>
            <w:r w:rsidRPr="006E3CAE">
              <w:rPr>
                <w:rFonts w:asciiTheme="minorHAnsi" w:eastAsiaTheme="majorEastAsia" w:hAnsiTheme="minorHAnsi" w:cstheme="minorHAnsi"/>
                <w:i/>
                <w:iCs/>
                <w:sz w:val="20"/>
                <w:szCs w:val="20"/>
                <w:lang w:eastAsia="en-US"/>
              </w:rPr>
              <w:lastRenderedPageBreak/>
              <w:t>will be of utmost importance. Nominations are being requested as soon as possible.</w:t>
            </w:r>
          </w:p>
        </w:tc>
      </w:tr>
      <w:tr w:rsidR="002E34D6" w:rsidRPr="006E3CAE" w14:paraId="2DB03832" w14:textId="77777777" w:rsidTr="006E3CAE">
        <w:tc>
          <w:tcPr>
            <w:tcW w:w="10060" w:type="dxa"/>
          </w:tcPr>
          <w:p w14:paraId="584CC884" w14:textId="77777777" w:rsidR="00E509B4" w:rsidRPr="006E3CAE" w:rsidRDefault="00E509B4" w:rsidP="00E509B4">
            <w:pPr>
              <w:pStyle w:val="Heading1"/>
              <w:keepNext w:val="0"/>
              <w:numPr>
                <w:ilvl w:val="0"/>
                <w:numId w:val="0"/>
              </w:numPr>
              <w:spacing w:before="120" w:after="0"/>
              <w:ind w:left="431" w:hanging="431"/>
              <w:outlineLvl w:val="0"/>
              <w:rPr>
                <w:rFonts w:asciiTheme="minorHAnsi" w:hAnsiTheme="minorHAnsi" w:cstheme="minorHAnsi"/>
                <w:sz w:val="20"/>
                <w:szCs w:val="20"/>
              </w:rPr>
            </w:pPr>
            <w:r w:rsidRPr="006E3CAE">
              <w:rPr>
                <w:rFonts w:asciiTheme="minorHAnsi" w:hAnsiTheme="minorHAnsi" w:cstheme="minorHAnsi"/>
                <w:sz w:val="20"/>
                <w:szCs w:val="20"/>
              </w:rPr>
              <w:lastRenderedPageBreak/>
              <w:t>Committee 4 – ITU-T work programme and organization</w:t>
            </w:r>
          </w:p>
          <w:p w14:paraId="14B55D47" w14:textId="77777777" w:rsidR="00E509B4" w:rsidRPr="006E3CAE" w:rsidRDefault="00E509B4" w:rsidP="00E509B4">
            <w:pPr>
              <w:numPr>
                <w:ilvl w:val="12"/>
                <w:numId w:val="0"/>
              </w:numPr>
              <w:ind w:left="1701" w:hanging="1701"/>
              <w:rPr>
                <w:rFonts w:asciiTheme="minorHAnsi" w:hAnsiTheme="minorHAnsi" w:cstheme="minorHAnsi"/>
                <w:sz w:val="20"/>
                <w:szCs w:val="20"/>
              </w:rPr>
            </w:pPr>
            <w:r w:rsidRPr="006E3CAE">
              <w:rPr>
                <w:rFonts w:asciiTheme="minorHAnsi" w:hAnsiTheme="minorHAnsi" w:cstheme="minorHAnsi"/>
                <w:sz w:val="20"/>
                <w:szCs w:val="20"/>
              </w:rPr>
              <w:t>Terms of reference:</w:t>
            </w:r>
          </w:p>
          <w:p w14:paraId="0CC820CC" w14:textId="77777777" w:rsidR="00E509B4" w:rsidRPr="006E3CAE" w:rsidRDefault="00E509B4" w:rsidP="00371B9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submit to the plenary meeting reports including proposals on the programme and organization of the work of ITU-T consistent with ITU-T strategy and priorities, on the basis of the proposals of ITU Member States and ITU-T Sector Members and the TSAG reports submitted to the assembly. It shall specifically:</w:t>
            </w:r>
          </w:p>
          <w:p w14:paraId="749EE7D5"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i)</w:t>
            </w:r>
            <w:r w:rsidRPr="006E3CAE">
              <w:rPr>
                <w:rFonts w:asciiTheme="minorHAnsi" w:hAnsiTheme="minorHAnsi" w:cstheme="minorHAnsi"/>
                <w:sz w:val="20"/>
              </w:rPr>
              <w:tab/>
              <w:t>propose a set of study groups;</w:t>
            </w:r>
          </w:p>
          <w:p w14:paraId="0F30B94A"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ii)</w:t>
            </w:r>
            <w:r w:rsidRPr="006E3CAE">
              <w:rPr>
                <w:rFonts w:asciiTheme="minorHAnsi" w:hAnsiTheme="minorHAnsi" w:cstheme="minorHAnsi"/>
                <w:sz w:val="20"/>
              </w:rPr>
              <w:tab/>
              <w:t>review the Questions set for study or further study;</w:t>
            </w:r>
          </w:p>
          <w:p w14:paraId="5B40F65E"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iii)</w:t>
            </w:r>
            <w:r w:rsidRPr="006E3CAE">
              <w:rPr>
                <w:rFonts w:asciiTheme="minorHAnsi" w:hAnsiTheme="minorHAnsi" w:cstheme="minorHAnsi"/>
                <w:sz w:val="20"/>
              </w:rPr>
              <w:tab/>
              <w:t>produce a clear description of the general area of responsibility within which each study group may maintain existing and develop new Recommendations, in collaboration with other groups, as appropriate;</w:t>
            </w:r>
          </w:p>
          <w:p w14:paraId="66384D9C"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iv)</w:t>
            </w:r>
            <w:r w:rsidRPr="006E3CAE">
              <w:rPr>
                <w:rFonts w:asciiTheme="minorHAnsi" w:hAnsiTheme="minorHAnsi" w:cstheme="minorHAnsi"/>
                <w:sz w:val="20"/>
              </w:rPr>
              <w:tab/>
              <w:t>allocate Questions to study groups, as appropriate;</w:t>
            </w:r>
          </w:p>
          <w:p w14:paraId="1906553B"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v)</w:t>
            </w:r>
            <w:r w:rsidRPr="006E3CAE">
              <w:rPr>
                <w:rFonts w:asciiTheme="minorHAnsi" w:hAnsiTheme="minorHAnsi" w:cstheme="minorHAnsi"/>
                <w:sz w:val="20"/>
              </w:rPr>
              <w:tab/>
              <w:t>decide, when a Question or group of closely related Questions concerns several study groups, whether:</w:t>
            </w:r>
          </w:p>
          <w:p w14:paraId="23008011" w14:textId="77777777" w:rsidR="00E509B4" w:rsidRPr="006E3CAE" w:rsidRDefault="00E509B4" w:rsidP="00E509B4">
            <w:pPr>
              <w:pStyle w:val="enumlev3"/>
              <w:spacing w:before="120"/>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accept the recommendation of TSAG;</w:t>
            </w:r>
          </w:p>
          <w:p w14:paraId="653DD887" w14:textId="77777777" w:rsidR="00E509B4" w:rsidRPr="006E3CAE" w:rsidRDefault="00E509B4" w:rsidP="00E509B4">
            <w:pPr>
              <w:pStyle w:val="enumlev3"/>
              <w:spacing w:before="120"/>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entrust the study to a single study group; or</w:t>
            </w:r>
          </w:p>
          <w:p w14:paraId="10A89068" w14:textId="77777777" w:rsidR="00E509B4" w:rsidRPr="006E3CAE" w:rsidRDefault="00E509B4" w:rsidP="00E509B4">
            <w:pPr>
              <w:pStyle w:val="enumlev3"/>
              <w:spacing w:before="120"/>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adopt an alternative arrangement;</w:t>
            </w:r>
          </w:p>
          <w:p w14:paraId="2DB8A5B2"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vi)</w:t>
            </w:r>
            <w:r w:rsidRPr="006E3CAE">
              <w:rPr>
                <w:rFonts w:asciiTheme="minorHAnsi" w:hAnsiTheme="minorHAnsi" w:cstheme="minorHAnsi"/>
                <w:sz w:val="20"/>
              </w:rPr>
              <w:tab/>
              <w:t>review, and adjust as necessary, the lists of Recommendations for which each study group is responsible;</w:t>
            </w:r>
          </w:p>
          <w:p w14:paraId="1FB9752F" w14:textId="77777777" w:rsidR="00E509B4" w:rsidRPr="006E3CAE" w:rsidRDefault="00E509B4" w:rsidP="00E509B4">
            <w:pPr>
              <w:pStyle w:val="enumlev2"/>
              <w:spacing w:before="120"/>
              <w:ind w:left="757"/>
              <w:rPr>
                <w:rFonts w:asciiTheme="minorHAnsi" w:hAnsiTheme="minorHAnsi" w:cstheme="minorHAnsi"/>
                <w:sz w:val="20"/>
              </w:rPr>
            </w:pPr>
            <w:r w:rsidRPr="006E3CAE">
              <w:rPr>
                <w:rFonts w:asciiTheme="minorHAnsi" w:hAnsiTheme="minorHAnsi" w:cstheme="minorHAnsi"/>
                <w:sz w:val="20"/>
              </w:rPr>
              <w:t>vii)</w:t>
            </w:r>
            <w:r w:rsidRPr="006E3CAE">
              <w:rPr>
                <w:rFonts w:asciiTheme="minorHAnsi" w:hAnsiTheme="minorHAnsi" w:cstheme="minorHAnsi"/>
                <w:sz w:val="20"/>
              </w:rPr>
              <w:tab/>
              <w:t>propose the establishment, where needed, of other groups in accordance with Nos. 191A and 191B of the Convention</w:t>
            </w:r>
          </w:p>
          <w:p w14:paraId="28D1458C" w14:textId="77777777" w:rsidR="00E509B4" w:rsidRPr="006E3CAE" w:rsidRDefault="00E509B4" w:rsidP="00371B9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regarding Resolutions and ITU-T A-Series Recommendations and any other document assigned in DT/1</w:t>
            </w:r>
          </w:p>
          <w:p w14:paraId="38DED5BE" w14:textId="2A26DBDD" w:rsidR="002E34D6" w:rsidRPr="006E3CAE" w:rsidRDefault="00E509B4" w:rsidP="00371B99">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of Working Group 4A of Committee 4 and submit proposals to plenary (the presentation of proposals related to WG4A will be first made in WG4A, not in Committee 4)</w:t>
            </w:r>
          </w:p>
        </w:tc>
        <w:tc>
          <w:tcPr>
            <w:tcW w:w="4819" w:type="dxa"/>
          </w:tcPr>
          <w:p w14:paraId="5A05218D" w14:textId="77777777" w:rsidR="005F3A39" w:rsidRPr="006E3CAE" w:rsidRDefault="005F3A39" w:rsidP="005F3A39">
            <w:pPr>
              <w:keepNext/>
              <w:keepLines/>
              <w:tabs>
                <w:tab w:val="left" w:pos="720"/>
              </w:tabs>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 xml:space="preserve">Committee 4: </w:t>
            </w:r>
            <w:r w:rsidRPr="006E3CAE">
              <w:rPr>
                <w:rFonts w:asciiTheme="minorHAnsi" w:hAnsiTheme="minorHAnsi" w:cstheme="minorHAnsi"/>
                <w:b/>
                <w:bCs/>
                <w:sz w:val="20"/>
                <w:szCs w:val="20"/>
              </w:rPr>
              <w:t>ITU-T work programme and organization</w:t>
            </w:r>
          </w:p>
          <w:p w14:paraId="5195E312" w14:textId="77777777" w:rsidR="005F3A39" w:rsidRPr="006E3CAE" w:rsidRDefault="005F3A39" w:rsidP="005F3A39">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7E35143C" w14:textId="77777777" w:rsidR="005F3A39" w:rsidRPr="006E3CAE" w:rsidRDefault="005F3A39" w:rsidP="005F3A39">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57BAA09B" w14:textId="65A5A15C" w:rsidR="002E34D6" w:rsidRPr="006E3CAE" w:rsidRDefault="006E3CAE" w:rsidP="005F3A39">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r w:rsidR="002E34D6" w:rsidRPr="006E3CAE" w14:paraId="5FD799A5" w14:textId="77777777" w:rsidTr="006E3CAE">
        <w:tc>
          <w:tcPr>
            <w:tcW w:w="10060" w:type="dxa"/>
          </w:tcPr>
          <w:p w14:paraId="19B50B37" w14:textId="77777777" w:rsidR="00D21248" w:rsidRPr="006E3CAE" w:rsidRDefault="00D21248" w:rsidP="00D21248">
            <w:pPr>
              <w:keepNext/>
              <w:keepLines/>
              <w:rPr>
                <w:rFonts w:asciiTheme="minorHAnsi" w:hAnsiTheme="minorHAnsi" w:cstheme="minorHAnsi"/>
                <w:b/>
                <w:bCs/>
                <w:sz w:val="20"/>
                <w:szCs w:val="20"/>
              </w:rPr>
            </w:pPr>
            <w:r w:rsidRPr="006E3CAE">
              <w:rPr>
                <w:rFonts w:asciiTheme="minorHAnsi" w:hAnsiTheme="minorHAnsi" w:cstheme="minorHAnsi"/>
                <w:b/>
                <w:bCs/>
                <w:sz w:val="20"/>
                <w:szCs w:val="20"/>
              </w:rPr>
              <w:lastRenderedPageBreak/>
              <w:t>Working Group A of Committee 4 (WG4A)</w:t>
            </w:r>
          </w:p>
          <w:p w14:paraId="517BF088" w14:textId="77777777" w:rsidR="00D21248" w:rsidRPr="006E3CAE" w:rsidRDefault="00D21248" w:rsidP="00D21248">
            <w:pPr>
              <w:keepNext/>
              <w:keepLines/>
              <w:rPr>
                <w:rFonts w:asciiTheme="minorHAnsi" w:hAnsiTheme="minorHAnsi" w:cstheme="minorHAnsi"/>
                <w:sz w:val="20"/>
                <w:szCs w:val="20"/>
              </w:rPr>
            </w:pPr>
            <w:r w:rsidRPr="006E3CAE">
              <w:rPr>
                <w:rFonts w:asciiTheme="minorHAnsi" w:hAnsiTheme="minorHAnsi" w:cstheme="minorHAnsi"/>
                <w:sz w:val="20"/>
                <w:szCs w:val="20"/>
              </w:rPr>
              <w:t>Terms of reference:</w:t>
            </w:r>
          </w:p>
          <w:p w14:paraId="1AC76A0D" w14:textId="77777777" w:rsidR="00D21248" w:rsidRPr="006E3CAE" w:rsidRDefault="00D21248" w:rsidP="00D21248">
            <w:pPr>
              <w:pStyle w:val="ListParagraph"/>
              <w:numPr>
                <w:ilvl w:val="0"/>
                <w:numId w:val="6"/>
              </w:numPr>
              <w:ind w:leftChars="0" w:left="357" w:hanging="357"/>
              <w:rPr>
                <w:rFonts w:asciiTheme="minorHAnsi" w:hAnsiTheme="minorHAnsi" w:cstheme="minorHAnsi"/>
                <w:sz w:val="20"/>
                <w:szCs w:val="20"/>
              </w:rPr>
            </w:pPr>
            <w:r w:rsidRPr="006E3CAE">
              <w:rPr>
                <w:rFonts w:asciiTheme="minorHAnsi" w:hAnsiTheme="minorHAnsi" w:cstheme="minorHAnsi"/>
                <w:sz w:val="20"/>
                <w:szCs w:val="20"/>
              </w:rPr>
              <w:t>To submit to Committee 4 reports including proposals, on the basis of the proposals of ITU Member States and ITU-T Sector Members and the TSAG reports submitted to the assembly, regarding matters related to</w:t>
            </w:r>
          </w:p>
          <w:p w14:paraId="6F3C23A0" w14:textId="77777777" w:rsidR="00D21248" w:rsidRPr="006E3CAE" w:rsidRDefault="00D21248" w:rsidP="00D21248">
            <w:pPr>
              <w:pStyle w:val="enumlev2"/>
              <w:numPr>
                <w:ilvl w:val="0"/>
                <w:numId w:val="14"/>
              </w:numPr>
              <w:spacing w:before="120"/>
              <w:ind w:left="714" w:hanging="357"/>
              <w:rPr>
                <w:rFonts w:asciiTheme="minorHAnsi" w:hAnsiTheme="minorHAnsi" w:cstheme="minorHAnsi"/>
                <w:sz w:val="20"/>
              </w:rPr>
            </w:pPr>
            <w:r w:rsidRPr="006E3CAE">
              <w:rPr>
                <w:rFonts w:asciiTheme="minorHAnsi" w:hAnsiTheme="minorHAnsi" w:cstheme="minorHAnsi"/>
                <w:sz w:val="20"/>
              </w:rPr>
              <w:t>international naming, numbering, addressing and identification resources</w:t>
            </w:r>
          </w:p>
          <w:p w14:paraId="712FA616" w14:textId="77777777" w:rsidR="00D21248" w:rsidRPr="006E3CAE" w:rsidRDefault="00D21248" w:rsidP="00D21248">
            <w:pPr>
              <w:pStyle w:val="enumlev2"/>
              <w:numPr>
                <w:ilvl w:val="0"/>
                <w:numId w:val="14"/>
              </w:numPr>
              <w:spacing w:before="120"/>
              <w:ind w:left="714" w:hanging="357"/>
              <w:rPr>
                <w:rFonts w:asciiTheme="minorHAnsi" w:hAnsiTheme="minorHAnsi" w:cstheme="minorHAnsi"/>
                <w:sz w:val="20"/>
              </w:rPr>
            </w:pPr>
            <w:r w:rsidRPr="006E3CAE">
              <w:rPr>
                <w:rFonts w:asciiTheme="minorHAnsi" w:hAnsiTheme="minorHAnsi" w:cstheme="minorHAnsi"/>
                <w:sz w:val="20"/>
              </w:rPr>
              <w:t>Internet domain names and addresses</w:t>
            </w:r>
          </w:p>
          <w:p w14:paraId="1E959BF6" w14:textId="761D747D" w:rsidR="00D21248" w:rsidRPr="006E3CAE" w:rsidRDefault="00D21248" w:rsidP="00D21248">
            <w:pPr>
              <w:pStyle w:val="enumlev2"/>
              <w:numPr>
                <w:ilvl w:val="0"/>
                <w:numId w:val="14"/>
              </w:numPr>
              <w:spacing w:before="120"/>
              <w:ind w:left="714" w:hanging="357"/>
              <w:rPr>
                <w:rFonts w:asciiTheme="minorHAnsi" w:hAnsiTheme="minorHAnsi" w:cstheme="minorHAnsi"/>
                <w:sz w:val="20"/>
              </w:rPr>
            </w:pPr>
            <w:r w:rsidRPr="006E3CAE">
              <w:rPr>
                <w:rFonts w:asciiTheme="minorHAnsi" w:hAnsiTheme="minorHAnsi" w:cstheme="minorHAnsi"/>
                <w:sz w:val="20"/>
              </w:rPr>
              <w:t>Security</w:t>
            </w:r>
          </w:p>
          <w:p w14:paraId="34E1E2CE" w14:textId="4E834FB4" w:rsidR="002E34D6" w:rsidRPr="006E3CAE" w:rsidRDefault="00D21248" w:rsidP="00D21248">
            <w:pPr>
              <w:pStyle w:val="enumlev2"/>
              <w:numPr>
                <w:ilvl w:val="0"/>
                <w:numId w:val="14"/>
              </w:numPr>
              <w:spacing w:before="120"/>
              <w:ind w:left="714" w:hanging="357"/>
              <w:rPr>
                <w:rFonts w:asciiTheme="minorHAnsi" w:hAnsiTheme="minorHAnsi" w:cstheme="minorHAnsi"/>
                <w:sz w:val="20"/>
              </w:rPr>
            </w:pPr>
            <w:r w:rsidRPr="006E3CAE">
              <w:rPr>
                <w:rFonts w:asciiTheme="minorHAnsi" w:hAnsiTheme="minorHAnsi" w:cstheme="minorHAnsi"/>
                <w:sz w:val="20"/>
              </w:rPr>
              <w:t>any other item that may be assigned by Committee 4 within its mandate, as required (see DT/1 for details).</w:t>
            </w:r>
          </w:p>
        </w:tc>
        <w:tc>
          <w:tcPr>
            <w:tcW w:w="4819" w:type="dxa"/>
          </w:tcPr>
          <w:p w14:paraId="69CC3504" w14:textId="77777777" w:rsidR="00151306" w:rsidRPr="006E3CAE" w:rsidRDefault="00151306" w:rsidP="00151306">
            <w:pPr>
              <w:keepLines/>
              <w:tabs>
                <w:tab w:val="left" w:pos="3402"/>
                <w:tab w:val="left" w:pos="5245"/>
                <w:tab w:val="left" w:pos="5529"/>
              </w:tabs>
              <w:ind w:right="-531"/>
              <w:rPr>
                <w:rFonts w:asciiTheme="minorHAnsi" w:eastAsiaTheme="majorEastAsia" w:hAnsiTheme="minorHAnsi" w:cstheme="minorHAnsi"/>
                <w:b/>
                <w:bCs/>
                <w:sz w:val="20"/>
                <w:szCs w:val="20"/>
                <w:lang w:eastAsia="en-US"/>
              </w:rPr>
            </w:pPr>
            <w:r w:rsidRPr="006E3CAE">
              <w:rPr>
                <w:rFonts w:asciiTheme="minorHAnsi" w:eastAsiaTheme="majorEastAsia" w:hAnsiTheme="minorHAnsi" w:cstheme="minorHAnsi"/>
                <w:b/>
                <w:bCs/>
                <w:sz w:val="20"/>
                <w:szCs w:val="20"/>
              </w:rPr>
              <w:t>Working Group 4A of Committee 4 (WG4A)</w:t>
            </w:r>
          </w:p>
          <w:p w14:paraId="545BB4E7" w14:textId="77777777" w:rsidR="00151306" w:rsidRPr="006E3CAE" w:rsidRDefault="00151306" w:rsidP="00151306">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5D37E592" w14:textId="77777777" w:rsidR="00151306" w:rsidRPr="006E3CAE" w:rsidRDefault="00151306" w:rsidP="00151306">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58C6DB4A" w14:textId="234ADD8D" w:rsidR="002E34D6" w:rsidRPr="006E3CAE" w:rsidRDefault="006E3CAE" w:rsidP="00151306">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r w:rsidR="002E34D6" w:rsidRPr="006E3CAE" w14:paraId="34ACF947" w14:textId="77777777" w:rsidTr="006E3CAE">
        <w:tc>
          <w:tcPr>
            <w:tcW w:w="10060" w:type="dxa"/>
          </w:tcPr>
          <w:p w14:paraId="77EB8BBC" w14:textId="77777777" w:rsidR="00C74EA1" w:rsidRPr="006E3CAE" w:rsidRDefault="00C74EA1" w:rsidP="00C74EA1">
            <w:pPr>
              <w:rPr>
                <w:rFonts w:asciiTheme="minorHAnsi" w:hAnsiTheme="minorHAnsi" w:cstheme="minorHAnsi"/>
                <w:b/>
                <w:bCs/>
                <w:sz w:val="20"/>
                <w:szCs w:val="20"/>
              </w:rPr>
            </w:pPr>
            <w:r w:rsidRPr="006E3CAE">
              <w:rPr>
                <w:rFonts w:asciiTheme="minorHAnsi" w:hAnsiTheme="minorHAnsi" w:cstheme="minorHAnsi"/>
                <w:b/>
                <w:bCs/>
                <w:sz w:val="20"/>
                <w:szCs w:val="20"/>
              </w:rPr>
              <w:t>Working Group B of Committee 4 (WG4B)</w:t>
            </w:r>
          </w:p>
          <w:p w14:paraId="225C9CE4" w14:textId="77777777" w:rsidR="00C74EA1" w:rsidRPr="006E3CAE" w:rsidRDefault="00C74EA1" w:rsidP="00C74EA1">
            <w:pPr>
              <w:rPr>
                <w:rFonts w:asciiTheme="minorHAnsi" w:hAnsiTheme="minorHAnsi" w:cstheme="minorHAnsi"/>
                <w:sz w:val="20"/>
                <w:szCs w:val="20"/>
              </w:rPr>
            </w:pPr>
            <w:r w:rsidRPr="006E3CAE">
              <w:rPr>
                <w:rFonts w:asciiTheme="minorHAnsi" w:hAnsiTheme="minorHAnsi" w:cstheme="minorHAnsi"/>
                <w:sz w:val="20"/>
                <w:szCs w:val="20"/>
              </w:rPr>
              <w:t>Terms of reference:</w:t>
            </w:r>
          </w:p>
          <w:p w14:paraId="2285884D" w14:textId="55FB9864" w:rsidR="002E34D6" w:rsidRPr="006E3CAE" w:rsidRDefault="00C74EA1" w:rsidP="00C74EA1">
            <w:pPr>
              <w:pStyle w:val="ListParagraph"/>
              <w:numPr>
                <w:ilvl w:val="0"/>
                <w:numId w:val="6"/>
              </w:numPr>
              <w:ind w:leftChars="0" w:left="357" w:hanging="357"/>
            </w:pPr>
            <w:r w:rsidRPr="006E3CAE">
              <w:rPr>
                <w:rFonts w:asciiTheme="minorHAnsi" w:hAnsiTheme="minorHAnsi" w:cstheme="minorHAnsi"/>
                <w:sz w:val="20"/>
                <w:szCs w:val="20"/>
              </w:rPr>
              <w:t>To submit to Committee 4 reports including proposals, on the basis of the proposals of ITU Member States and ITU-T Sector Members and the TSAG reports submitted to the assembly, regarding bridging the standardization gap and related Resolutions, WSIS and SDGs (Sustainable Development Goals), and any other item that may be assigned by Committee 4 within its mandate, as required (see DT/1 for details).</w:t>
            </w:r>
          </w:p>
        </w:tc>
        <w:tc>
          <w:tcPr>
            <w:tcW w:w="4819" w:type="dxa"/>
          </w:tcPr>
          <w:p w14:paraId="03115ACF" w14:textId="77777777" w:rsidR="00C74EA1" w:rsidRPr="006E3CAE" w:rsidRDefault="00C74EA1" w:rsidP="00C74EA1">
            <w:pPr>
              <w:keepNext/>
              <w:keepLines/>
              <w:tabs>
                <w:tab w:val="left" w:pos="3402"/>
                <w:tab w:val="left" w:pos="5245"/>
                <w:tab w:val="left" w:pos="5529"/>
              </w:tabs>
              <w:ind w:right="-533"/>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4B of Committee 3 (WG4B)</w:t>
            </w:r>
          </w:p>
          <w:p w14:paraId="73D571BC" w14:textId="77777777" w:rsidR="00C74EA1" w:rsidRPr="006E3CAE" w:rsidRDefault="00C74EA1" w:rsidP="00C74EA1">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5E791C0D" w14:textId="77777777" w:rsidR="00C74EA1" w:rsidRPr="006E3CAE" w:rsidRDefault="00C74EA1" w:rsidP="00C74EA1">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77CAA871" w14:textId="5A7286D8" w:rsidR="002E34D6" w:rsidRPr="006E3CAE" w:rsidRDefault="006E3CAE" w:rsidP="00C74EA1">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r w:rsidR="002E34D6" w:rsidRPr="006E3CAE" w14:paraId="133A68E1" w14:textId="77777777" w:rsidTr="006E3CAE">
        <w:tc>
          <w:tcPr>
            <w:tcW w:w="10060" w:type="dxa"/>
          </w:tcPr>
          <w:p w14:paraId="2A4B1417" w14:textId="77777777" w:rsidR="00C74EA1" w:rsidRPr="006E3CAE" w:rsidRDefault="00C74EA1" w:rsidP="00C74EA1">
            <w:pPr>
              <w:pStyle w:val="Heading1"/>
              <w:keepLines/>
              <w:numPr>
                <w:ilvl w:val="0"/>
                <w:numId w:val="0"/>
              </w:numPr>
              <w:spacing w:before="120" w:after="0"/>
              <w:ind w:left="431" w:hanging="431"/>
              <w:outlineLvl w:val="0"/>
              <w:rPr>
                <w:rFonts w:asciiTheme="minorHAnsi" w:hAnsiTheme="minorHAnsi" w:cstheme="minorHAnsi"/>
                <w:sz w:val="20"/>
                <w:szCs w:val="20"/>
              </w:rPr>
            </w:pPr>
            <w:r w:rsidRPr="006E3CAE">
              <w:rPr>
                <w:rFonts w:asciiTheme="minorHAnsi" w:hAnsiTheme="minorHAnsi" w:cstheme="minorHAnsi"/>
                <w:sz w:val="20"/>
                <w:szCs w:val="20"/>
              </w:rPr>
              <w:t>Committee 5 - Editorial Committee</w:t>
            </w:r>
          </w:p>
          <w:p w14:paraId="1D4E74A0" w14:textId="42368D11" w:rsidR="00C74EA1" w:rsidRPr="006E3CAE" w:rsidRDefault="00C74EA1" w:rsidP="00C74EA1">
            <w:pPr>
              <w:keepNext/>
              <w:keepLines/>
              <w:numPr>
                <w:ilvl w:val="12"/>
                <w:numId w:val="0"/>
              </w:numPr>
              <w:rPr>
                <w:rFonts w:asciiTheme="minorHAnsi" w:hAnsiTheme="minorHAnsi" w:cstheme="minorHAnsi"/>
                <w:sz w:val="20"/>
                <w:szCs w:val="20"/>
              </w:rPr>
            </w:pPr>
            <w:r w:rsidRPr="006E3CAE">
              <w:rPr>
                <w:rFonts w:asciiTheme="minorHAnsi" w:hAnsiTheme="minorHAnsi" w:cstheme="minorHAnsi"/>
                <w:sz w:val="20"/>
                <w:szCs w:val="20"/>
              </w:rPr>
              <w:t>Terms of reference:</w:t>
            </w:r>
          </w:p>
          <w:p w14:paraId="441F96B3" w14:textId="65DCCF6D" w:rsidR="002E34D6" w:rsidRPr="006E3CAE" w:rsidRDefault="00C74EA1" w:rsidP="00C74EA1">
            <w:pPr>
              <w:pStyle w:val="ListParagraph"/>
              <w:numPr>
                <w:ilvl w:val="0"/>
                <w:numId w:val="6"/>
              </w:numPr>
              <w:ind w:leftChars="0" w:left="357" w:hanging="357"/>
            </w:pPr>
            <w:r w:rsidRPr="006E3CAE">
              <w:rPr>
                <w:rFonts w:asciiTheme="minorHAnsi" w:hAnsiTheme="minorHAnsi" w:cstheme="minorHAnsi"/>
                <w:sz w:val="20"/>
                <w:szCs w:val="20"/>
              </w:rPr>
              <w:t>To perfect the wording of texts arising from WTSA deliberations, such as resolutions, without altering their sense and substance, and aligns the texts in the official languages of the Union.</w:t>
            </w:r>
          </w:p>
        </w:tc>
        <w:tc>
          <w:tcPr>
            <w:tcW w:w="4819" w:type="dxa"/>
          </w:tcPr>
          <w:p w14:paraId="119C7153" w14:textId="77777777" w:rsidR="00C74EA1" w:rsidRPr="006E3CAE" w:rsidRDefault="00C74EA1" w:rsidP="00C74EA1">
            <w:pPr>
              <w:rPr>
                <w:rFonts w:asciiTheme="minorHAnsi" w:hAnsiTheme="minorHAnsi" w:cstheme="minorHAnsi"/>
                <w:b/>
                <w:bCs/>
                <w:sz w:val="20"/>
                <w:szCs w:val="20"/>
              </w:rPr>
            </w:pPr>
            <w:r w:rsidRPr="006E3CAE">
              <w:rPr>
                <w:rFonts w:asciiTheme="minorHAnsi" w:hAnsiTheme="minorHAnsi" w:cstheme="minorHAnsi"/>
                <w:b/>
                <w:bCs/>
                <w:sz w:val="20"/>
                <w:szCs w:val="20"/>
              </w:rPr>
              <w:t>Committee 5: Editorial Committee</w:t>
            </w:r>
          </w:p>
          <w:p w14:paraId="4C882027" w14:textId="77777777" w:rsidR="00C74EA1" w:rsidRPr="006E3CAE" w:rsidRDefault="00C74EA1" w:rsidP="00C74EA1">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w:t>
            </w:r>
            <w:r w:rsidRPr="006E3CAE">
              <w:rPr>
                <w:rFonts w:asciiTheme="minorHAnsi" w:eastAsiaTheme="majorEastAsia" w:hAnsiTheme="minorHAnsi" w:cstheme="minorHAnsi"/>
                <w:bCs/>
                <w:i/>
                <w:iCs/>
                <w:noProof w:val="0"/>
                <w:sz w:val="20"/>
                <w:lang w:eastAsia="ja-JP"/>
              </w:rPr>
              <w:t>(*)</w:t>
            </w:r>
          </w:p>
          <w:p w14:paraId="1D4656F4" w14:textId="77777777" w:rsidR="00C74EA1" w:rsidRPr="006E3CAE" w:rsidRDefault="00C74EA1" w:rsidP="00C74EA1">
            <w:pPr>
              <w:pStyle w:val="TOC1"/>
              <w:keepLines w:val="0"/>
              <w:tabs>
                <w:tab w:val="clear" w:pos="964"/>
                <w:tab w:val="left" w:pos="3402"/>
                <w:tab w:val="left" w:pos="5245"/>
                <w:tab w:val="left" w:pos="5387"/>
              </w:tabs>
              <w:spacing w:before="12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Vice-Chairmen: </w:t>
            </w:r>
            <w:r w:rsidRPr="006E3CAE">
              <w:rPr>
                <w:rFonts w:asciiTheme="minorHAnsi" w:eastAsiaTheme="majorEastAsia" w:hAnsiTheme="minorHAnsi" w:cstheme="minorHAnsi"/>
                <w:bCs/>
                <w:i/>
                <w:iCs/>
                <w:noProof w:val="0"/>
                <w:sz w:val="20"/>
                <w:lang w:eastAsia="ja-JP"/>
              </w:rPr>
              <w:t>(*)</w:t>
            </w:r>
          </w:p>
          <w:p w14:paraId="0AE52147" w14:textId="3D6142D8" w:rsidR="002E34D6" w:rsidRPr="006E3CAE" w:rsidRDefault="006E3CAE" w:rsidP="00C74EA1">
            <w:r w:rsidRPr="006E3CAE">
              <w:rPr>
                <w:rFonts w:asciiTheme="minorHAnsi" w:eastAsiaTheme="majorEastAsia" w:hAnsiTheme="minorHAnsi" w:cstheme="minorHAnsi"/>
                <w:i/>
                <w:iCs/>
                <w:sz w:val="20"/>
                <w:szCs w:val="20"/>
                <w:lang w:eastAsia="en-US"/>
              </w:rPr>
              <w:t>(*)</w:t>
            </w:r>
            <w:r w:rsidRPr="006E3CAE">
              <w:rPr>
                <w:rFonts w:asciiTheme="minorHAnsi" w:eastAsiaTheme="majorEastAsia" w:hAnsiTheme="minorHAnsi" w:cstheme="minorHAnsi"/>
                <w:i/>
                <w:iCs/>
                <w:sz w:val="20"/>
              </w:rPr>
              <w:t xml:space="preserve"> Nominations from the regional telecommunication organizations</w:t>
            </w:r>
            <w:r w:rsidRPr="006E3CAE">
              <w:rPr>
                <w:rFonts w:asciiTheme="minorHAnsi" w:eastAsiaTheme="majorEastAsia" w:hAnsiTheme="minorHAnsi" w:cstheme="minorHAnsi"/>
                <w:i/>
                <w:iCs/>
                <w:sz w:val="20"/>
                <w:szCs w:val="20"/>
                <w:lang w:eastAsia="en-US"/>
              </w:rPr>
              <w:t xml:space="preserve"> are accepted for COMs 2, 3, 4 and 5, and that due consideration will be given to all proposals to ensure regional and gender balance to the extent possible. Experience in dealing with the subject matter will be of utmost importance. Nominations are being requested as soon as possible.</w:t>
            </w:r>
          </w:p>
        </w:tc>
      </w:tr>
    </w:tbl>
    <w:p w14:paraId="35FC08DA" w14:textId="453B7058" w:rsidR="002E34D6" w:rsidRPr="006E3CAE" w:rsidRDefault="002E34D6" w:rsidP="002E34D6"/>
    <w:p w14:paraId="22F16D90" w14:textId="742BE9D9" w:rsidR="006A6BDD" w:rsidRPr="006E3CAE" w:rsidRDefault="001846DE" w:rsidP="00D67060">
      <w:pPr>
        <w:pStyle w:val="Heading1"/>
        <w:keepNext w:val="0"/>
        <w:pageBreakBefore/>
        <w:numPr>
          <w:ilvl w:val="0"/>
          <w:numId w:val="0"/>
        </w:numPr>
        <w:spacing w:after="120"/>
        <w:ind w:left="431" w:hanging="431"/>
        <w:jc w:val="center"/>
      </w:pPr>
      <w:r w:rsidRPr="006E3CAE">
        <w:lastRenderedPageBreak/>
        <w:t xml:space="preserve">Annex </w:t>
      </w:r>
      <w:r w:rsidR="00283589" w:rsidRPr="006E3CAE">
        <w:t>2</w:t>
      </w:r>
      <w:r w:rsidRPr="006E3CAE">
        <w:t xml:space="preserve">: </w:t>
      </w:r>
      <w:r w:rsidR="000E289D" w:rsidRPr="006E3CAE">
        <w:t>Structure, Management Team and Agenda/Time Management plan of WTSA-08, WTSA-12, and WTSA-16</w:t>
      </w:r>
      <w:bookmarkEnd w:id="12"/>
    </w:p>
    <w:tbl>
      <w:tblPr>
        <w:tblStyle w:val="TableGrid"/>
        <w:tblW w:w="15021" w:type="dxa"/>
        <w:tblLook w:val="04A0" w:firstRow="1" w:lastRow="0" w:firstColumn="1" w:lastColumn="0" w:noHBand="0" w:noVBand="1"/>
      </w:tblPr>
      <w:tblGrid>
        <w:gridCol w:w="820"/>
        <w:gridCol w:w="6263"/>
        <w:gridCol w:w="4819"/>
        <w:gridCol w:w="3119"/>
      </w:tblGrid>
      <w:tr w:rsidR="00E15BF5" w:rsidRPr="006E3CAE" w14:paraId="2FCE3C78" w14:textId="77777777" w:rsidTr="00D03887">
        <w:trPr>
          <w:tblHeader/>
        </w:trPr>
        <w:tc>
          <w:tcPr>
            <w:tcW w:w="820" w:type="dxa"/>
            <w:tcBorders>
              <w:top w:val="single" w:sz="4" w:space="0" w:color="auto"/>
              <w:left w:val="single" w:sz="4" w:space="0" w:color="auto"/>
              <w:bottom w:val="single" w:sz="4" w:space="0" w:color="auto"/>
              <w:right w:val="single" w:sz="4" w:space="0" w:color="auto"/>
            </w:tcBorders>
            <w:vAlign w:val="center"/>
          </w:tcPr>
          <w:p w14:paraId="3419CFD0" w14:textId="77777777" w:rsidR="001B76D4" w:rsidRPr="006E3CAE" w:rsidRDefault="001B76D4">
            <w:pPr>
              <w:jc w:val="center"/>
              <w:rPr>
                <w:rFonts w:asciiTheme="minorHAnsi" w:hAnsiTheme="minorHAnsi" w:cstheme="minorHAnsi"/>
                <w:b/>
                <w:bCs/>
                <w:sz w:val="20"/>
                <w:szCs w:val="20"/>
                <w:lang w:eastAsia="en-US"/>
              </w:rPr>
            </w:pPr>
          </w:p>
        </w:tc>
        <w:tc>
          <w:tcPr>
            <w:tcW w:w="6263" w:type="dxa"/>
            <w:tcBorders>
              <w:top w:val="single" w:sz="4" w:space="0" w:color="auto"/>
              <w:left w:val="single" w:sz="4" w:space="0" w:color="auto"/>
              <w:bottom w:val="single" w:sz="4" w:space="0" w:color="auto"/>
              <w:right w:val="single" w:sz="4" w:space="0" w:color="auto"/>
            </w:tcBorders>
            <w:vAlign w:val="center"/>
            <w:hideMark/>
          </w:tcPr>
          <w:p w14:paraId="5D46236C" w14:textId="7AA887E9" w:rsidR="001B76D4" w:rsidRPr="006E3CAE" w:rsidRDefault="00CC5688">
            <w:pPr>
              <w:jc w:val="center"/>
              <w:rPr>
                <w:rFonts w:asciiTheme="minorHAnsi" w:hAnsiTheme="minorHAnsi" w:cstheme="minorHAnsi"/>
                <w:b/>
                <w:bCs/>
                <w:sz w:val="20"/>
                <w:szCs w:val="20"/>
              </w:rPr>
            </w:pPr>
            <w:r w:rsidRPr="006E3CAE">
              <w:rPr>
                <w:rFonts w:asciiTheme="minorHAnsi" w:hAnsiTheme="minorHAnsi" w:cstheme="minorHAnsi"/>
                <w:b/>
                <w:bCs/>
                <w:sz w:val="20"/>
                <w:szCs w:val="20"/>
              </w:rPr>
              <w:t>Structure (Committee, Working Group, and Terms of reference)</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6C9BD4D" w14:textId="77777777" w:rsidR="001B76D4" w:rsidRPr="006E3CAE" w:rsidRDefault="001B76D4">
            <w:pPr>
              <w:jc w:val="center"/>
              <w:rPr>
                <w:rFonts w:asciiTheme="minorHAnsi" w:hAnsiTheme="minorHAnsi" w:cstheme="minorHAnsi"/>
                <w:b/>
                <w:bCs/>
                <w:sz w:val="20"/>
                <w:szCs w:val="20"/>
              </w:rPr>
            </w:pPr>
            <w:r w:rsidRPr="006E3CAE">
              <w:rPr>
                <w:rFonts w:asciiTheme="minorHAnsi" w:hAnsiTheme="minorHAnsi" w:cstheme="minorHAnsi"/>
                <w:b/>
                <w:bCs/>
                <w:sz w:val="20"/>
                <w:szCs w:val="20"/>
              </w:rPr>
              <w:t>Management team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700F5B" w14:textId="77777777" w:rsidR="001B76D4" w:rsidRPr="006E3CAE" w:rsidRDefault="001B76D4">
            <w:pPr>
              <w:jc w:val="center"/>
              <w:rPr>
                <w:rFonts w:asciiTheme="minorHAnsi" w:hAnsiTheme="minorHAnsi" w:cstheme="minorHAnsi"/>
                <w:b/>
                <w:bCs/>
                <w:sz w:val="20"/>
                <w:szCs w:val="20"/>
              </w:rPr>
            </w:pPr>
            <w:r w:rsidRPr="006E3CAE">
              <w:rPr>
                <w:rFonts w:asciiTheme="minorHAnsi" w:hAnsiTheme="minorHAnsi" w:cstheme="minorHAnsi"/>
                <w:b/>
                <w:bCs/>
                <w:sz w:val="20"/>
                <w:szCs w:val="20"/>
              </w:rPr>
              <w:t>Agenda</w:t>
            </w:r>
          </w:p>
          <w:p w14:paraId="3A0A14D7" w14:textId="77777777" w:rsidR="001B76D4" w:rsidRPr="006E3CAE" w:rsidRDefault="001B76D4" w:rsidP="00061BE5">
            <w:pPr>
              <w:spacing w:before="0"/>
              <w:jc w:val="center"/>
              <w:rPr>
                <w:rFonts w:asciiTheme="minorHAnsi" w:hAnsiTheme="minorHAnsi" w:cstheme="minorHAnsi"/>
                <w:b/>
                <w:bCs/>
                <w:sz w:val="20"/>
                <w:szCs w:val="20"/>
              </w:rPr>
            </w:pPr>
            <w:r w:rsidRPr="006E3CAE">
              <w:rPr>
                <w:rFonts w:asciiTheme="minorHAnsi" w:hAnsiTheme="minorHAnsi" w:cstheme="minorHAnsi"/>
                <w:b/>
                <w:bCs/>
                <w:sz w:val="20"/>
                <w:szCs w:val="20"/>
              </w:rPr>
              <w:t>Time Management Plan</w:t>
            </w:r>
          </w:p>
        </w:tc>
      </w:tr>
      <w:tr w:rsidR="00E15BF5" w:rsidRPr="006E3CAE" w14:paraId="25DA575A" w14:textId="77777777" w:rsidTr="00D03887">
        <w:tc>
          <w:tcPr>
            <w:tcW w:w="820" w:type="dxa"/>
            <w:tcBorders>
              <w:top w:val="single" w:sz="4" w:space="0" w:color="auto"/>
              <w:left w:val="single" w:sz="4" w:space="0" w:color="auto"/>
              <w:bottom w:val="single" w:sz="4" w:space="0" w:color="auto"/>
              <w:right w:val="single" w:sz="4" w:space="0" w:color="auto"/>
            </w:tcBorders>
            <w:hideMark/>
          </w:tcPr>
          <w:p w14:paraId="15F2A28F"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WTSA-08</w:t>
            </w:r>
          </w:p>
        </w:tc>
        <w:tc>
          <w:tcPr>
            <w:tcW w:w="6263" w:type="dxa"/>
            <w:tcBorders>
              <w:top w:val="single" w:sz="4" w:space="0" w:color="auto"/>
              <w:left w:val="single" w:sz="4" w:space="0" w:color="auto"/>
              <w:bottom w:val="single" w:sz="4" w:space="0" w:color="auto"/>
              <w:right w:val="single" w:sz="4" w:space="0" w:color="auto"/>
            </w:tcBorders>
          </w:tcPr>
          <w:p w14:paraId="18530F0F" w14:textId="4CBDBC44" w:rsidR="001B76D4" w:rsidRPr="006E3CAE" w:rsidRDefault="00655F4F">
            <w:pPr>
              <w:rPr>
                <w:rFonts w:asciiTheme="minorHAnsi" w:hAnsiTheme="minorHAnsi" w:cstheme="minorHAnsi"/>
                <w:color w:val="000080"/>
                <w:sz w:val="20"/>
                <w:szCs w:val="20"/>
              </w:rPr>
            </w:pPr>
            <w:r w:rsidRPr="006E3CAE">
              <w:t>(</w:t>
            </w:r>
            <w:hyperlink r:id="rId19" w:history="1">
              <w:r w:rsidR="001B76D4" w:rsidRPr="006E3CAE">
                <w:rPr>
                  <w:rStyle w:val="Hyperlink"/>
                  <w:rFonts w:asciiTheme="minorHAnsi" w:hAnsiTheme="minorHAnsi" w:cstheme="minorHAnsi"/>
                  <w:sz w:val="20"/>
                  <w:szCs w:val="20"/>
                </w:rPr>
                <w:t>Document-122</w:t>
              </w:r>
            </w:hyperlink>
            <w:r w:rsidRPr="006E3CAE">
              <w:rPr>
                <w:rStyle w:val="Hyperlink"/>
                <w:rFonts w:asciiTheme="minorHAnsi" w:hAnsiTheme="minorHAnsi" w:cstheme="minorHAnsi"/>
                <w:sz w:val="20"/>
                <w:szCs w:val="20"/>
              </w:rPr>
              <w:t>)</w:t>
            </w:r>
            <w:r w:rsidRPr="006E3CAE">
              <w:rPr>
                <w:rStyle w:val="Hyperlink"/>
                <w:rFonts w:asciiTheme="minorHAnsi" w:hAnsiTheme="minorHAnsi" w:cstheme="minorHAnsi"/>
                <w:color w:val="auto"/>
                <w:sz w:val="20"/>
                <w:szCs w:val="20"/>
                <w:u w:val="none"/>
              </w:rPr>
              <w:t>, (</w:t>
            </w:r>
            <w:hyperlink r:id="rId20" w:history="1">
              <w:r w:rsidRPr="006E3CAE">
                <w:rPr>
                  <w:rStyle w:val="Hyperlink"/>
                  <w:rFonts w:asciiTheme="minorHAnsi" w:hAnsiTheme="minorHAnsi" w:cstheme="minorHAnsi"/>
                  <w:sz w:val="20"/>
                  <w:szCs w:val="20"/>
                </w:rPr>
                <w:t>DT1</w:t>
              </w:r>
            </w:hyperlink>
            <w:r w:rsidRPr="006E3CAE">
              <w:rPr>
                <w:rStyle w:val="Hyperlink"/>
                <w:rFonts w:asciiTheme="minorHAnsi" w:hAnsiTheme="minorHAnsi" w:cstheme="minorHAnsi"/>
                <w:color w:val="auto"/>
                <w:sz w:val="20"/>
                <w:szCs w:val="20"/>
                <w:u w:val="none"/>
              </w:rPr>
              <w:t>)</w:t>
            </w:r>
          </w:p>
          <w:p w14:paraId="45FECDCF" w14:textId="77777777" w:rsidR="001B76D4" w:rsidRPr="006E3CAE" w:rsidRDefault="001B76D4">
            <w:pPr>
              <w:jc w:val="center"/>
              <w:rPr>
                <w:rFonts w:asciiTheme="minorHAnsi" w:hAnsiTheme="minorHAnsi" w:cstheme="minorHAnsi"/>
                <w:color w:val="000000"/>
                <w:sz w:val="20"/>
                <w:szCs w:val="20"/>
              </w:rPr>
            </w:pPr>
            <w:r w:rsidRPr="006E3CAE">
              <w:rPr>
                <w:rFonts w:asciiTheme="minorHAnsi" w:hAnsiTheme="minorHAnsi" w:cstheme="minorHAnsi"/>
                <w:b/>
                <w:bCs/>
                <w:color w:val="000080"/>
                <w:sz w:val="20"/>
                <w:szCs w:val="20"/>
              </w:rPr>
              <w:t>Structure of the World Telecommunication Standardization Assembly</w:t>
            </w:r>
            <w:r w:rsidRPr="006E3CAE">
              <w:rPr>
                <w:rFonts w:asciiTheme="minorHAnsi" w:hAnsiTheme="minorHAnsi" w:cstheme="minorHAnsi"/>
                <w:color w:val="000000"/>
                <w:sz w:val="20"/>
                <w:szCs w:val="20"/>
              </w:rPr>
              <w:br/>
            </w:r>
            <w:r w:rsidRPr="006E3CAE">
              <w:rPr>
                <w:rFonts w:asciiTheme="minorHAnsi" w:hAnsiTheme="minorHAnsi" w:cstheme="minorHAnsi"/>
                <w:b/>
                <w:bCs/>
                <w:color w:val="000000"/>
                <w:sz w:val="20"/>
                <w:szCs w:val="20"/>
              </w:rPr>
              <w:t>(Johannesburg, South Africa - 2008)</w:t>
            </w:r>
          </w:p>
          <w:p w14:paraId="5B2A61DA" w14:textId="03661173" w:rsidR="001B76D4" w:rsidRPr="006E3CAE" w:rsidRDefault="000A3B70" w:rsidP="007E3754">
            <w:pPr>
              <w:numPr>
                <w:ilvl w:val="0"/>
                <w:numId w:val="5"/>
              </w:numPr>
              <w:ind w:left="357" w:hanging="357"/>
              <w:rPr>
                <w:rFonts w:asciiTheme="minorHAnsi" w:hAnsiTheme="minorHAnsi" w:cstheme="minorHAnsi"/>
                <w:color w:val="000000"/>
                <w:sz w:val="20"/>
                <w:szCs w:val="20"/>
              </w:rPr>
            </w:pPr>
            <w:hyperlink r:id="rId21" w:history="1">
              <w:r w:rsidR="001B76D4" w:rsidRPr="006E3CAE">
                <w:rPr>
                  <w:rStyle w:val="Hyperlink"/>
                  <w:rFonts w:asciiTheme="minorHAnsi" w:hAnsiTheme="minorHAnsi" w:cstheme="minorHAnsi"/>
                  <w:b/>
                  <w:bCs/>
                  <w:color w:val="000000"/>
                  <w:sz w:val="20"/>
                  <w:szCs w:val="20"/>
                </w:rPr>
                <w:t>Committee 1</w:t>
              </w:r>
            </w:hyperlink>
            <w:r w:rsidR="001B76D4" w:rsidRPr="006E3CAE">
              <w:rPr>
                <w:rFonts w:asciiTheme="minorHAnsi" w:hAnsiTheme="minorHAnsi" w:cstheme="minorHAnsi"/>
                <w:color w:val="000000"/>
                <w:sz w:val="20"/>
                <w:szCs w:val="20"/>
              </w:rPr>
              <w:t> - Steering Committee</w:t>
            </w:r>
          </w:p>
          <w:p w14:paraId="202039F4" w14:textId="77777777" w:rsidR="007E3754" w:rsidRPr="006E3CAE" w:rsidRDefault="007E3754" w:rsidP="007E3754">
            <w:pPr>
              <w:pStyle w:val="Headingb"/>
              <w:spacing w:before="0"/>
              <w:rPr>
                <w:rFonts w:asciiTheme="minorHAnsi" w:hAnsiTheme="minorHAnsi" w:cstheme="minorHAnsi"/>
                <w:b w:val="0"/>
                <w:bCs/>
                <w:sz w:val="20"/>
              </w:rPr>
            </w:pPr>
            <w:r w:rsidRPr="006E3CAE">
              <w:rPr>
                <w:rFonts w:asciiTheme="minorHAnsi" w:hAnsiTheme="minorHAnsi" w:cstheme="minorHAnsi"/>
                <w:b w:val="0"/>
                <w:bCs/>
                <w:sz w:val="20"/>
              </w:rPr>
              <w:t xml:space="preserve">Terms of reference: </w:t>
            </w:r>
          </w:p>
          <w:p w14:paraId="0F5BF66C" w14:textId="77777777" w:rsidR="007E3754" w:rsidRPr="006E3CAE" w:rsidRDefault="007E3754" w:rsidP="007E3754">
            <w:pPr>
              <w:pStyle w:val="enumlev2"/>
              <w:tabs>
                <w:tab w:val="left" w:pos="2608"/>
                <w:tab w:val="left" w:pos="3345"/>
              </w:tabs>
              <w:ind w:left="397"/>
              <w:rPr>
                <w:rFonts w:asciiTheme="minorHAnsi" w:hAnsiTheme="minorHAnsi" w:cstheme="minorHAnsi"/>
                <w:sz w:val="20"/>
              </w:rPr>
            </w:pPr>
            <w:r w:rsidRPr="006E3CAE">
              <w:rPr>
                <w:sz w:val="20"/>
              </w:rPr>
              <w:t>•</w:t>
            </w:r>
            <w:r w:rsidRPr="006E3CAE">
              <w:rPr>
                <w:sz w:val="20"/>
              </w:rPr>
              <w:tab/>
            </w:r>
            <w:r w:rsidRPr="006E3CAE">
              <w:rPr>
                <w:rFonts w:asciiTheme="minorHAnsi" w:hAnsiTheme="minorHAnsi" w:cstheme="minorHAnsi"/>
                <w:sz w:val="20"/>
              </w:rPr>
              <w:t>To coordinate all matters connected with the smooth execution of the work of the Assembly.</w:t>
            </w:r>
          </w:p>
          <w:p w14:paraId="56094A3A" w14:textId="77777777" w:rsidR="007E3754" w:rsidRPr="006E3CAE" w:rsidRDefault="007E3754" w:rsidP="007E3754">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plan the order and number of meetings, avoiding overlapping wherever possible, in view of the limited number of members of some delegations.</w:t>
            </w:r>
          </w:p>
          <w:p w14:paraId="03F8D85E" w14:textId="72103C2D" w:rsidR="001B76D4" w:rsidRPr="006E3CAE" w:rsidRDefault="000A3B70" w:rsidP="00C25F54">
            <w:pPr>
              <w:numPr>
                <w:ilvl w:val="0"/>
                <w:numId w:val="5"/>
              </w:numPr>
              <w:spacing w:before="240"/>
              <w:ind w:left="357" w:hanging="357"/>
              <w:rPr>
                <w:rFonts w:asciiTheme="minorHAnsi" w:hAnsiTheme="minorHAnsi" w:cstheme="minorHAnsi"/>
                <w:color w:val="000000"/>
                <w:sz w:val="20"/>
                <w:szCs w:val="20"/>
              </w:rPr>
            </w:pPr>
            <w:hyperlink r:id="rId22" w:history="1">
              <w:r w:rsidR="001B76D4" w:rsidRPr="006E3CAE">
                <w:rPr>
                  <w:rStyle w:val="Hyperlink"/>
                  <w:rFonts w:asciiTheme="minorHAnsi" w:hAnsiTheme="minorHAnsi" w:cstheme="minorHAnsi"/>
                  <w:b/>
                  <w:bCs/>
                  <w:color w:val="000000"/>
                  <w:sz w:val="20"/>
                  <w:szCs w:val="20"/>
                </w:rPr>
                <w:t>Committee 2</w:t>
              </w:r>
            </w:hyperlink>
            <w:r w:rsidR="001B76D4" w:rsidRPr="006E3CAE">
              <w:rPr>
                <w:rFonts w:asciiTheme="minorHAnsi" w:hAnsiTheme="minorHAnsi" w:cstheme="minorHAnsi"/>
                <w:color w:val="000000"/>
                <w:sz w:val="20"/>
                <w:szCs w:val="20"/>
              </w:rPr>
              <w:t> - Budget Control</w:t>
            </w:r>
          </w:p>
          <w:p w14:paraId="5F975DF0" w14:textId="77777777" w:rsidR="00120866" w:rsidRPr="006E3CAE" w:rsidRDefault="00120866" w:rsidP="00120866">
            <w:pPr>
              <w:pStyle w:val="Headingb"/>
              <w:spacing w:before="0"/>
              <w:rPr>
                <w:rFonts w:asciiTheme="minorHAnsi" w:hAnsiTheme="minorHAnsi" w:cstheme="minorHAnsi"/>
                <w:b w:val="0"/>
                <w:bCs/>
                <w:sz w:val="20"/>
              </w:rPr>
            </w:pPr>
            <w:r w:rsidRPr="006E3CAE">
              <w:rPr>
                <w:rFonts w:asciiTheme="minorHAnsi" w:hAnsiTheme="minorHAnsi" w:cstheme="minorHAnsi"/>
                <w:b w:val="0"/>
                <w:bCs/>
                <w:sz w:val="20"/>
              </w:rPr>
              <w:t>Terms of reference:</w:t>
            </w:r>
          </w:p>
          <w:p w14:paraId="4CFBAC75" w14:textId="77777777" w:rsidR="00120866" w:rsidRPr="006E3CAE" w:rsidRDefault="00120866" w:rsidP="00120866">
            <w:pPr>
              <w:pStyle w:val="enumlev2"/>
              <w:tabs>
                <w:tab w:val="left" w:pos="2608"/>
                <w:tab w:val="left" w:pos="3345"/>
              </w:tabs>
              <w:ind w:left="397"/>
              <w:rPr>
                <w:rFonts w:asciiTheme="minorHAnsi" w:hAnsiTheme="minorHAnsi" w:cstheme="minorHAnsi"/>
                <w:sz w:val="20"/>
              </w:rPr>
            </w:pPr>
            <w:r w:rsidRPr="006E3CAE">
              <w:t>•</w:t>
            </w:r>
            <w:r w:rsidRPr="006E3CAE">
              <w:tab/>
            </w:r>
            <w:r w:rsidRPr="006E3CAE">
              <w:rPr>
                <w:rFonts w:asciiTheme="minorHAnsi" w:hAnsiTheme="minorHAnsi" w:cstheme="minorHAnsi"/>
                <w:sz w:val="20"/>
              </w:rPr>
              <w:t>To determine the organization and the facilities available to the delegates, to examine and approve the accounts for expenditure incurred throughout the duration of the Assembly.</w:t>
            </w:r>
          </w:p>
          <w:p w14:paraId="6E13F066" w14:textId="77777777" w:rsidR="00120866" w:rsidRPr="006E3CAE" w:rsidRDefault="00120866" w:rsidP="00120866">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report to the Plenary Meeting on the estimated total expenditure of the Assembly, as well as an estimate of the costs that may be entailed by the execution of the decisions taken by the Assembly.</w:t>
            </w:r>
          </w:p>
          <w:p w14:paraId="0DFA687A" w14:textId="77777777" w:rsidR="00120866" w:rsidRPr="006E3CAE" w:rsidRDefault="00120866" w:rsidP="00120866">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examine the estimate of the financial needs of ITU-T up to the next WTSA for the purpose of establishing the biennial budget subsequent to the convening of the Assembly.</w:t>
            </w:r>
          </w:p>
          <w:p w14:paraId="5A86C7B1" w14:textId="77777777" w:rsidR="00120866" w:rsidRPr="006E3CAE" w:rsidRDefault="00120866" w:rsidP="00120866">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other related financial matters.</w:t>
            </w:r>
          </w:p>
          <w:p w14:paraId="7C913E66" w14:textId="5BC13AD7" w:rsidR="001B76D4" w:rsidRPr="006E3CAE" w:rsidRDefault="000A3B70" w:rsidP="00C25F54">
            <w:pPr>
              <w:numPr>
                <w:ilvl w:val="0"/>
                <w:numId w:val="5"/>
              </w:numPr>
              <w:spacing w:before="240"/>
              <w:ind w:left="357" w:hanging="357"/>
              <w:rPr>
                <w:rFonts w:asciiTheme="minorHAnsi" w:hAnsiTheme="minorHAnsi" w:cstheme="minorHAnsi"/>
                <w:color w:val="000000"/>
                <w:sz w:val="20"/>
                <w:szCs w:val="20"/>
              </w:rPr>
            </w:pPr>
            <w:hyperlink r:id="rId23" w:history="1">
              <w:r w:rsidR="001B76D4" w:rsidRPr="006E3CAE">
                <w:rPr>
                  <w:rStyle w:val="Hyperlink"/>
                  <w:rFonts w:asciiTheme="minorHAnsi" w:hAnsiTheme="minorHAnsi" w:cstheme="minorHAnsi"/>
                  <w:b/>
                  <w:bCs/>
                  <w:color w:val="000000"/>
                  <w:sz w:val="20"/>
                  <w:szCs w:val="20"/>
                </w:rPr>
                <w:t>Committee 3</w:t>
              </w:r>
            </w:hyperlink>
            <w:r w:rsidR="001B76D4" w:rsidRPr="006E3CAE">
              <w:rPr>
                <w:rFonts w:asciiTheme="minorHAnsi" w:hAnsiTheme="minorHAnsi" w:cstheme="minorHAnsi"/>
                <w:color w:val="000000"/>
                <w:sz w:val="20"/>
                <w:szCs w:val="20"/>
              </w:rPr>
              <w:t> - Working methods of ITU-T</w:t>
            </w:r>
          </w:p>
          <w:p w14:paraId="36D1FD22" w14:textId="77777777" w:rsidR="00FD68BC" w:rsidRPr="006E3CAE" w:rsidRDefault="00FD68BC" w:rsidP="00FD68BC">
            <w:pPr>
              <w:pStyle w:val="Headingb"/>
              <w:spacing w:before="0"/>
              <w:rPr>
                <w:rFonts w:asciiTheme="minorHAnsi" w:hAnsiTheme="minorHAnsi" w:cstheme="minorHAnsi"/>
                <w:b w:val="0"/>
                <w:bCs/>
                <w:sz w:val="20"/>
              </w:rPr>
            </w:pPr>
            <w:r w:rsidRPr="006E3CAE">
              <w:rPr>
                <w:rFonts w:asciiTheme="minorHAnsi" w:hAnsiTheme="minorHAnsi" w:cstheme="minorHAnsi"/>
                <w:b w:val="0"/>
                <w:bCs/>
                <w:sz w:val="20"/>
              </w:rPr>
              <w:t>Terms of reference:</w:t>
            </w:r>
          </w:p>
          <w:p w14:paraId="30E8C9BC" w14:textId="77777777" w:rsidR="00FD68BC" w:rsidRPr="006E3CAE" w:rsidRDefault="00FD68BC"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and, in accordance with § 1.3.3.5 of Section 1 of Resolution 1, prepare proposals on the ITU-T work methods on the basis of:</w:t>
            </w:r>
          </w:p>
          <w:p w14:paraId="6D8FF69A" w14:textId="77777777" w:rsidR="00FD68BC" w:rsidRPr="006E3CAE" w:rsidRDefault="00FD68BC" w:rsidP="009E1A7E">
            <w:pPr>
              <w:pStyle w:val="enumlev2"/>
              <w:ind w:left="794"/>
              <w:rPr>
                <w:rFonts w:asciiTheme="minorHAnsi" w:hAnsiTheme="minorHAnsi" w:cstheme="minorHAnsi"/>
                <w:sz w:val="20"/>
              </w:rPr>
            </w:pPr>
            <w:r w:rsidRPr="006E3CAE">
              <w:rPr>
                <w:rFonts w:asciiTheme="minorHAnsi" w:hAnsiTheme="minorHAnsi" w:cstheme="minorHAnsi"/>
                <w:sz w:val="20"/>
              </w:rPr>
              <w:lastRenderedPageBreak/>
              <w:t>–</w:t>
            </w:r>
            <w:r w:rsidRPr="006E3CAE">
              <w:rPr>
                <w:rFonts w:asciiTheme="minorHAnsi" w:hAnsiTheme="minorHAnsi" w:cstheme="minorHAnsi"/>
                <w:sz w:val="20"/>
              </w:rPr>
              <w:tab/>
              <w:t>the report of the Telecommunication Standardization Advisory Group (TSAG), including any proposals on the working methods of ITU-T relating to efficient implementation of the ITU-T work programme;</w:t>
            </w:r>
          </w:p>
          <w:p w14:paraId="46F472D2" w14:textId="77777777" w:rsidR="00FD68BC" w:rsidRPr="006E3CAE" w:rsidRDefault="00FD68BC" w:rsidP="009E1A7E">
            <w:pPr>
              <w:pStyle w:val="enumlev2"/>
              <w:ind w:left="794"/>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proposals from Member States and Sector Members.</w:t>
            </w:r>
          </w:p>
          <w:p w14:paraId="2AE5CC50" w14:textId="77777777" w:rsidR="00FD68BC" w:rsidRPr="006E3CAE" w:rsidRDefault="00FD68BC"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examine the conditions, rules and coordination arrangements with other relevant standardization organizations, and with forums and consortia.</w:t>
            </w:r>
          </w:p>
          <w:p w14:paraId="4CDBF3BA" w14:textId="0BD584CA" w:rsidR="00FD68BC" w:rsidRPr="006E3CAE" w:rsidRDefault="00FD68BC"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take note of the outcome and any proposed implementation strategies with respect to the relevant results of the Plenipotentiary Conference, including:</w:t>
            </w:r>
          </w:p>
          <w:p w14:paraId="2D21F82B" w14:textId="77777777" w:rsidR="00FD68BC" w:rsidRPr="006E3CAE" w:rsidRDefault="00FD68BC" w:rsidP="009E1A7E">
            <w:pPr>
              <w:pStyle w:val="enumlev2"/>
              <w:ind w:left="794"/>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Resolution 70 (Gender mainstreaming in ITU and promotion of gender equality towards all-inclusive information societies);</w:t>
            </w:r>
          </w:p>
          <w:p w14:paraId="0B3A5C0C" w14:textId="77777777" w:rsidR="00FD68BC" w:rsidRPr="006E3CAE" w:rsidRDefault="00FD68BC" w:rsidP="009E1A7E">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Resolution 122 (The evolving role of the World Telecommunication Standardization Assembly);</w:t>
            </w:r>
          </w:p>
          <w:p w14:paraId="58E9E457" w14:textId="77777777" w:rsidR="00FD68BC" w:rsidRPr="006E3CAE" w:rsidRDefault="00FD68BC" w:rsidP="009E1A7E">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Resolution 154 (Use of the six languages of the Union on equal footing).</w:t>
            </w:r>
          </w:p>
          <w:p w14:paraId="1FE9CF59" w14:textId="77777777" w:rsidR="00FD68BC" w:rsidRPr="006E3CAE" w:rsidRDefault="00FD68BC"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proposals from Member States and Sector Members related to the Working Methods of ITU-T.</w:t>
            </w:r>
          </w:p>
          <w:p w14:paraId="67C458D4" w14:textId="77777777" w:rsidR="00FD68BC" w:rsidRPr="006E3CAE" w:rsidRDefault="00FD68BC"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report to the Plenary Meeting on specific decisions to be taken by the Assembly.</w:t>
            </w:r>
          </w:p>
          <w:p w14:paraId="6B13CE5B" w14:textId="1D30A6D3" w:rsidR="001B76D4" w:rsidRPr="006E3CAE" w:rsidRDefault="000A3B70" w:rsidP="003F5EB5">
            <w:pPr>
              <w:numPr>
                <w:ilvl w:val="0"/>
                <w:numId w:val="5"/>
              </w:numPr>
              <w:spacing w:before="240"/>
              <w:ind w:left="357" w:hanging="357"/>
              <w:rPr>
                <w:rFonts w:asciiTheme="minorHAnsi" w:hAnsiTheme="minorHAnsi" w:cstheme="minorHAnsi"/>
                <w:color w:val="000000"/>
                <w:sz w:val="20"/>
                <w:szCs w:val="20"/>
              </w:rPr>
            </w:pPr>
            <w:hyperlink r:id="rId24" w:history="1">
              <w:r w:rsidR="001B76D4" w:rsidRPr="006E3CAE">
                <w:rPr>
                  <w:rStyle w:val="Hyperlink"/>
                  <w:rFonts w:asciiTheme="minorHAnsi" w:hAnsiTheme="minorHAnsi" w:cstheme="minorHAnsi"/>
                  <w:b/>
                  <w:bCs/>
                  <w:color w:val="000000"/>
                  <w:sz w:val="20"/>
                  <w:szCs w:val="20"/>
                </w:rPr>
                <w:t>Committee 4</w:t>
              </w:r>
            </w:hyperlink>
            <w:r w:rsidR="001B76D4" w:rsidRPr="006E3CAE">
              <w:rPr>
                <w:rFonts w:asciiTheme="minorHAnsi" w:hAnsiTheme="minorHAnsi" w:cstheme="minorHAnsi"/>
                <w:color w:val="000000"/>
                <w:sz w:val="20"/>
                <w:szCs w:val="20"/>
              </w:rPr>
              <w:t> - Work programme and organization of ITU-T</w:t>
            </w:r>
          </w:p>
          <w:p w14:paraId="6696D8B5" w14:textId="77777777" w:rsidR="003F5EB5" w:rsidRPr="006E3CAE" w:rsidRDefault="003F5EB5" w:rsidP="003F5EB5">
            <w:pPr>
              <w:numPr>
                <w:ilvl w:val="12"/>
                <w:numId w:val="0"/>
              </w:numPr>
              <w:spacing w:after="80"/>
              <w:ind w:left="1701" w:hanging="1701"/>
              <w:rPr>
                <w:rFonts w:asciiTheme="minorHAnsi" w:hAnsiTheme="minorHAnsi" w:cstheme="minorHAnsi"/>
                <w:sz w:val="20"/>
                <w:szCs w:val="20"/>
              </w:rPr>
            </w:pPr>
            <w:r w:rsidRPr="006E3CAE">
              <w:rPr>
                <w:rFonts w:asciiTheme="minorHAnsi" w:hAnsiTheme="minorHAnsi" w:cstheme="minorHAnsi"/>
                <w:sz w:val="20"/>
                <w:szCs w:val="20"/>
              </w:rPr>
              <w:t>Terms of reference:</w:t>
            </w:r>
          </w:p>
          <w:p w14:paraId="44048E84" w14:textId="77777777" w:rsidR="003F5EB5" w:rsidRPr="006E3CAE" w:rsidRDefault="003F5EB5"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examine and, in accordance with No. 1.3.3.4 of Section 1 of Resolution 1, prepare proposals on the programme and organization of the work of ITU-T on the basis of the review of Questions set for study or further study.</w:t>
            </w:r>
          </w:p>
          <w:p w14:paraId="7DDC33F8" w14:textId="77777777" w:rsidR="003F5EB5" w:rsidRPr="006E3CAE" w:rsidRDefault="003F5EB5"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 xml:space="preserve">To examine the pertinent sections of the report of TSAG setting out the allocation of work to the study groups, and an organizational structure necessary to support the work programme. </w:t>
            </w:r>
          </w:p>
          <w:p w14:paraId="03C29F04" w14:textId="77777777" w:rsidR="003F5EB5" w:rsidRPr="006E3CAE" w:rsidRDefault="003F5EB5"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proposals from Member States and Sector Members.</w:t>
            </w:r>
          </w:p>
          <w:p w14:paraId="5C5B21E9" w14:textId="4A6D2591" w:rsidR="003F5EB5" w:rsidRPr="006E3CAE" w:rsidRDefault="003F5EB5"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lastRenderedPageBreak/>
              <w:t>•</w:t>
            </w:r>
            <w:r w:rsidRPr="006E3CAE">
              <w:rPr>
                <w:rFonts w:asciiTheme="minorHAnsi" w:hAnsiTheme="minorHAnsi" w:cstheme="minorHAnsi"/>
                <w:sz w:val="20"/>
              </w:rPr>
              <w:tab/>
              <w:t>To take note of the outcomes and determine any future strategy with respect to the relevant results of the Plenipotentiary Conference, including:</w:t>
            </w:r>
          </w:p>
          <w:p w14:paraId="2F30D019" w14:textId="77777777" w:rsidR="003F5EB5" w:rsidRPr="006E3CAE" w:rsidRDefault="003F5EB5" w:rsidP="009E1A7E">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 xml:space="preserve">Resolution 16 (Refinement of the </w:t>
            </w:r>
            <w:proofErr w:type="spellStart"/>
            <w:r w:rsidRPr="006E3CAE">
              <w:rPr>
                <w:rFonts w:asciiTheme="minorHAnsi" w:hAnsiTheme="minorHAnsi" w:cstheme="minorHAnsi"/>
                <w:sz w:val="20"/>
              </w:rPr>
              <w:t>Radiocommunication</w:t>
            </w:r>
            <w:proofErr w:type="spellEnd"/>
            <w:r w:rsidRPr="006E3CAE">
              <w:rPr>
                <w:rFonts w:asciiTheme="minorHAnsi" w:hAnsiTheme="minorHAnsi" w:cstheme="minorHAnsi"/>
                <w:sz w:val="20"/>
              </w:rPr>
              <w:t xml:space="preserve"> Sector and Telecommunication Standardization Sector);</w:t>
            </w:r>
          </w:p>
          <w:p w14:paraId="7EAC0A7F" w14:textId="77777777" w:rsidR="003F5EB5" w:rsidRPr="006E3CAE" w:rsidRDefault="003F5EB5" w:rsidP="009E1A7E">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Resolution 71 (Strategic plan for the Union for 2008-2011);</w:t>
            </w:r>
          </w:p>
          <w:p w14:paraId="291BABEA" w14:textId="36EAA5AD" w:rsidR="003F5EB5" w:rsidRPr="006E3CAE" w:rsidRDefault="003F5EB5" w:rsidP="005E50A2">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Resolution 72 (Linking strategic, financial and operational planning in ITU);</w:t>
            </w:r>
          </w:p>
          <w:p w14:paraId="259EFA90" w14:textId="43E95C5B" w:rsidR="003F5EB5" w:rsidRPr="006E3CAE" w:rsidRDefault="003F5EB5" w:rsidP="005E50A2">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Resolution 136 (The use of telecommunications/information and communication technologies for monitoring and management in emergency and disaster situations for early warning, prevention, migration and relief);</w:t>
            </w:r>
          </w:p>
          <w:p w14:paraId="5EFF35E3" w14:textId="0C7190D3" w:rsidR="003F5EB5" w:rsidRPr="006E3CAE" w:rsidRDefault="003F5EB5" w:rsidP="005E50A2">
            <w:pPr>
              <w:pStyle w:val="enumlev2"/>
              <w:numPr>
                <w:ilvl w:val="0"/>
                <w:numId w:val="17"/>
              </w:numPr>
              <w:ind w:left="757"/>
              <w:rPr>
                <w:rFonts w:asciiTheme="minorHAnsi" w:hAnsiTheme="minorHAnsi" w:cstheme="minorHAnsi"/>
                <w:sz w:val="20"/>
              </w:rPr>
            </w:pPr>
            <w:r w:rsidRPr="006E3CAE">
              <w:rPr>
                <w:rFonts w:asciiTheme="minorHAnsi" w:hAnsiTheme="minorHAnsi" w:cstheme="minorHAnsi"/>
                <w:sz w:val="20"/>
              </w:rPr>
              <w:t>Resolution 137 (Next-generation network deployment in developing countries);</w:t>
            </w:r>
          </w:p>
          <w:p w14:paraId="7FC31B8E" w14:textId="77777777" w:rsidR="003F5EB5" w:rsidRPr="006E3CAE" w:rsidRDefault="003F5EB5"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report to the Plenary Meeting on specific decisions to be taken by the Assembly.</w:t>
            </w:r>
          </w:p>
          <w:p w14:paraId="71E06A46" w14:textId="381018C1" w:rsidR="001B76D4" w:rsidRPr="006E3CAE" w:rsidRDefault="000A3B70" w:rsidP="00354301">
            <w:pPr>
              <w:numPr>
                <w:ilvl w:val="0"/>
                <w:numId w:val="5"/>
              </w:numPr>
              <w:spacing w:before="240"/>
              <w:ind w:left="357" w:hanging="357"/>
              <w:rPr>
                <w:rFonts w:asciiTheme="minorHAnsi" w:hAnsiTheme="minorHAnsi" w:cstheme="minorHAnsi"/>
                <w:color w:val="000000"/>
                <w:sz w:val="20"/>
                <w:szCs w:val="20"/>
              </w:rPr>
            </w:pPr>
            <w:hyperlink r:id="rId25" w:history="1">
              <w:r w:rsidR="001B76D4" w:rsidRPr="006E3CAE">
                <w:rPr>
                  <w:rStyle w:val="Hyperlink"/>
                  <w:rFonts w:asciiTheme="minorHAnsi" w:hAnsiTheme="minorHAnsi" w:cstheme="minorHAnsi"/>
                  <w:b/>
                  <w:bCs/>
                  <w:color w:val="000000"/>
                  <w:sz w:val="20"/>
                  <w:szCs w:val="20"/>
                </w:rPr>
                <w:t>Committee 5</w:t>
              </w:r>
            </w:hyperlink>
            <w:r w:rsidR="001B76D4" w:rsidRPr="006E3CAE">
              <w:rPr>
                <w:rFonts w:asciiTheme="minorHAnsi" w:hAnsiTheme="minorHAnsi" w:cstheme="minorHAnsi"/>
                <w:color w:val="000000"/>
                <w:sz w:val="20"/>
                <w:szCs w:val="20"/>
              </w:rPr>
              <w:t> - Editorial Committee</w:t>
            </w:r>
          </w:p>
          <w:p w14:paraId="47A83A3C" w14:textId="75CE8DA3" w:rsidR="00354301" w:rsidRPr="006E3CAE" w:rsidRDefault="00354301" w:rsidP="00354301">
            <w:pPr>
              <w:pStyle w:val="enumlev1"/>
              <w:rPr>
                <w:rFonts w:asciiTheme="minorHAnsi" w:hAnsiTheme="minorHAnsi" w:cstheme="minorHAnsi"/>
                <w:sz w:val="20"/>
              </w:rPr>
            </w:pPr>
            <w:r w:rsidRPr="006E3CAE">
              <w:rPr>
                <w:rFonts w:asciiTheme="minorHAnsi" w:hAnsiTheme="minorHAnsi" w:cstheme="minorHAnsi"/>
                <w:sz w:val="20"/>
              </w:rPr>
              <w:t>Terms of reference:</w:t>
            </w:r>
          </w:p>
          <w:p w14:paraId="5C926EE4" w14:textId="4367AE56" w:rsidR="003F5EB5" w:rsidRPr="006E3CAE" w:rsidRDefault="00354301"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refine the wording of any texts, such as resolutions, arising from WTSA's deliberations and also to align the texts in the official languages.</w:t>
            </w:r>
          </w:p>
          <w:p w14:paraId="4959EAF4" w14:textId="116E71FD" w:rsidR="001B76D4" w:rsidRPr="006E3CAE" w:rsidRDefault="000A3B70" w:rsidP="009E1A7E">
            <w:pPr>
              <w:numPr>
                <w:ilvl w:val="0"/>
                <w:numId w:val="5"/>
              </w:numPr>
              <w:spacing w:before="240"/>
              <w:ind w:left="357" w:hanging="357"/>
              <w:rPr>
                <w:rFonts w:asciiTheme="minorHAnsi" w:hAnsiTheme="minorHAnsi" w:cstheme="minorHAnsi"/>
                <w:color w:val="000000"/>
                <w:sz w:val="20"/>
                <w:szCs w:val="20"/>
              </w:rPr>
            </w:pPr>
            <w:hyperlink r:id="rId26" w:history="1">
              <w:r w:rsidR="001B76D4" w:rsidRPr="006E3CAE">
                <w:rPr>
                  <w:rStyle w:val="Hyperlink"/>
                  <w:rFonts w:asciiTheme="minorHAnsi" w:hAnsiTheme="minorHAnsi" w:cstheme="minorHAnsi"/>
                  <w:b/>
                  <w:bCs/>
                  <w:color w:val="000000"/>
                  <w:sz w:val="20"/>
                  <w:szCs w:val="20"/>
                </w:rPr>
                <w:t>Working Group 1 of the Plenary</w:t>
              </w:r>
            </w:hyperlink>
            <w:r w:rsidR="001B76D4" w:rsidRPr="006E3CAE">
              <w:rPr>
                <w:rFonts w:asciiTheme="minorHAnsi" w:hAnsiTheme="minorHAnsi" w:cstheme="minorHAnsi"/>
                <w:color w:val="000000"/>
                <w:sz w:val="20"/>
                <w:szCs w:val="20"/>
              </w:rPr>
              <w:t> - Issues relevant to the WSIS outcome related to ITU-T and to the work of Study Groups</w:t>
            </w:r>
          </w:p>
          <w:p w14:paraId="46BA3880" w14:textId="2D579530" w:rsidR="009E1A7E" w:rsidRPr="006E3CAE" w:rsidRDefault="009E1A7E" w:rsidP="009E1A7E">
            <w:pPr>
              <w:pStyle w:val="enumlev1"/>
              <w:rPr>
                <w:rFonts w:asciiTheme="minorHAnsi" w:hAnsiTheme="minorHAnsi" w:cstheme="minorHAnsi"/>
                <w:sz w:val="20"/>
              </w:rPr>
            </w:pPr>
            <w:r w:rsidRPr="006E3CAE">
              <w:rPr>
                <w:rFonts w:asciiTheme="minorHAnsi" w:hAnsiTheme="minorHAnsi" w:cstheme="minorHAnsi"/>
                <w:sz w:val="20"/>
              </w:rPr>
              <w:t>Terms of reference:</w:t>
            </w:r>
          </w:p>
          <w:p w14:paraId="711662A9" w14:textId="6480D6D2"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examine issues arising out of the reports of Study Groups (with the exception of the list of Questions), and the proposals submitted relating to their activities.</w:t>
            </w:r>
          </w:p>
          <w:p w14:paraId="02D3D746" w14:textId="3DBE2A0E"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examine issues arising from the relevant results of the Plenipotentiary Conference, including:</w:t>
            </w:r>
          </w:p>
          <w:p w14:paraId="13F63EDF"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lastRenderedPageBreak/>
              <w:t xml:space="preserve">- Resolution 21 (Special measures concerning alternative calling procedures on international telecommunication networks); </w:t>
            </w:r>
          </w:p>
          <w:p w14:paraId="68D6AB75"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Resolution 22 (Apportionment of revenues in providing international telecommunication services);</w:t>
            </w:r>
          </w:p>
          <w:p w14:paraId="0E7C8C10"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xml:space="preserve">- Resolution 89 (Coping with the decreased use of international telex service); </w:t>
            </w:r>
          </w:p>
          <w:p w14:paraId="5B15EC25"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Resolution 101 (Internet Protocol-based networks);</w:t>
            </w:r>
          </w:p>
          <w:p w14:paraId="73113954"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xml:space="preserve">- Resolution 102 (ITU’s role with regard to international public policy issues pertaining to the Internet and the management of Internet resources, including domain names and addresses); </w:t>
            </w:r>
          </w:p>
          <w:p w14:paraId="76D14F50"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Resolution 130 (Strengthening the role of ITU in building confidence and security in the use of information and communication technologies);</w:t>
            </w:r>
          </w:p>
          <w:p w14:paraId="56DC9D62"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xml:space="preserve">- Resolution 133 (Role of administrations of Member States in the management of internationalized (multilingual) domain names); </w:t>
            </w:r>
          </w:p>
          <w:p w14:paraId="688E930A" w14:textId="77777777" w:rsidR="009E1A7E" w:rsidRPr="006E3CAE" w:rsidRDefault="009E1A7E" w:rsidP="009E1A7E">
            <w:pPr>
              <w:ind w:left="397"/>
              <w:rPr>
                <w:rFonts w:asciiTheme="minorHAnsi" w:hAnsiTheme="minorHAnsi" w:cstheme="minorHAnsi"/>
                <w:sz w:val="20"/>
                <w:szCs w:val="20"/>
              </w:rPr>
            </w:pPr>
            <w:r w:rsidRPr="006E3CAE">
              <w:rPr>
                <w:rFonts w:asciiTheme="minorHAnsi" w:hAnsiTheme="minorHAnsi" w:cstheme="minorHAnsi"/>
                <w:sz w:val="20"/>
                <w:szCs w:val="20"/>
              </w:rPr>
              <w:t xml:space="preserve">- Resolution 146 (Review of the International Telecommunication Regulations). </w:t>
            </w:r>
          </w:p>
          <w:p w14:paraId="40ABC9B0" w14:textId="77777777"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ITU-T's role in implementation of the WSIS outcomes and the decisions of PP-06 (in particular Resolutions 122 (Rev. Antalya, 2006), 140 (Antalya, 2006) and 146 (Antalya, 2006)),</w:t>
            </w:r>
          </w:p>
          <w:p w14:paraId="196543B9" w14:textId="77777777"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 xml:space="preserve">To consider proposals from Member States and Sector Members. </w:t>
            </w:r>
          </w:p>
          <w:p w14:paraId="5CE3E16E" w14:textId="210D4DE7"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report to the Plenary Meeting on specific decisions to be taken by the Assembly.</w:t>
            </w:r>
          </w:p>
          <w:p w14:paraId="1AF275BC" w14:textId="77777777" w:rsidR="001B76D4" w:rsidRPr="006E3CAE" w:rsidRDefault="000A3B70" w:rsidP="009E1A7E">
            <w:pPr>
              <w:numPr>
                <w:ilvl w:val="0"/>
                <w:numId w:val="5"/>
              </w:numPr>
              <w:spacing w:before="240"/>
              <w:ind w:left="357" w:hanging="357"/>
              <w:rPr>
                <w:rFonts w:asciiTheme="minorHAnsi" w:hAnsiTheme="minorHAnsi" w:cstheme="minorHAnsi"/>
                <w:color w:val="000000"/>
                <w:sz w:val="20"/>
                <w:szCs w:val="20"/>
              </w:rPr>
            </w:pPr>
            <w:hyperlink r:id="rId27" w:history="1">
              <w:r w:rsidR="001B76D4" w:rsidRPr="006E3CAE">
                <w:rPr>
                  <w:rStyle w:val="Hyperlink"/>
                  <w:rFonts w:asciiTheme="minorHAnsi" w:hAnsiTheme="minorHAnsi" w:cstheme="minorHAnsi"/>
                  <w:b/>
                  <w:bCs/>
                  <w:color w:val="000000"/>
                  <w:sz w:val="20"/>
                  <w:szCs w:val="20"/>
                </w:rPr>
                <w:t>Working Group 2 of the Plenary</w:t>
              </w:r>
            </w:hyperlink>
            <w:r w:rsidR="001B76D4" w:rsidRPr="006E3CAE">
              <w:rPr>
                <w:rFonts w:asciiTheme="minorHAnsi" w:hAnsiTheme="minorHAnsi" w:cstheme="minorHAnsi"/>
                <w:color w:val="000000"/>
                <w:sz w:val="20"/>
                <w:szCs w:val="20"/>
              </w:rPr>
              <w:t> - Bridging the Standardization Gap</w:t>
            </w:r>
          </w:p>
          <w:p w14:paraId="357B1CA7" w14:textId="05AC073A" w:rsidR="009E1A7E" w:rsidRPr="006E3CAE" w:rsidRDefault="009E1A7E" w:rsidP="009E1A7E">
            <w:pPr>
              <w:pStyle w:val="enumlev1"/>
              <w:rPr>
                <w:rFonts w:asciiTheme="minorHAnsi" w:hAnsiTheme="minorHAnsi" w:cstheme="minorHAnsi"/>
                <w:sz w:val="20"/>
              </w:rPr>
            </w:pPr>
            <w:r w:rsidRPr="006E3CAE">
              <w:rPr>
                <w:rFonts w:asciiTheme="minorHAnsi" w:hAnsiTheme="minorHAnsi" w:cstheme="minorHAnsi"/>
                <w:sz w:val="20"/>
              </w:rPr>
              <w:t>Terms of reference:</w:t>
            </w:r>
          </w:p>
          <w:p w14:paraId="4F070D8E" w14:textId="77777777"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examine issues arising from the relevant results of the Plenipotentiary Conference, including</w:t>
            </w:r>
          </w:p>
          <w:p w14:paraId="5C9FE716" w14:textId="77777777" w:rsidR="009E1A7E" w:rsidRPr="006E3CAE" w:rsidRDefault="009E1A7E" w:rsidP="009E1A7E">
            <w:pPr>
              <w:pStyle w:val="enumlev1"/>
              <w:numPr>
                <w:ilvl w:val="0"/>
                <w:numId w:val="18"/>
              </w:numPr>
              <w:rPr>
                <w:rFonts w:asciiTheme="minorHAnsi" w:hAnsiTheme="minorHAnsi" w:cstheme="minorHAnsi"/>
                <w:sz w:val="20"/>
              </w:rPr>
            </w:pPr>
            <w:r w:rsidRPr="006E3CAE">
              <w:rPr>
                <w:rFonts w:asciiTheme="minorHAnsi" w:hAnsiTheme="minorHAnsi" w:cstheme="minorHAnsi"/>
                <w:sz w:val="20"/>
              </w:rPr>
              <w:t>Resolution 25 (Strengthening the regional presence);</w:t>
            </w:r>
          </w:p>
          <w:p w14:paraId="7D712369" w14:textId="77777777" w:rsidR="009E1A7E" w:rsidRPr="006E3CAE" w:rsidRDefault="009E1A7E" w:rsidP="009E1A7E">
            <w:pPr>
              <w:pStyle w:val="enumlev1"/>
              <w:numPr>
                <w:ilvl w:val="0"/>
                <w:numId w:val="18"/>
              </w:numPr>
              <w:rPr>
                <w:rFonts w:asciiTheme="minorHAnsi" w:hAnsiTheme="minorHAnsi" w:cstheme="minorHAnsi"/>
                <w:sz w:val="20"/>
              </w:rPr>
            </w:pPr>
            <w:r w:rsidRPr="006E3CAE">
              <w:rPr>
                <w:rFonts w:asciiTheme="minorHAnsi" w:hAnsiTheme="minorHAnsi" w:cstheme="minorHAnsi"/>
                <w:sz w:val="20"/>
              </w:rPr>
              <w:lastRenderedPageBreak/>
              <w:t>Resolution 30 (Special measures for the least developed countries and small island developing states);</w:t>
            </w:r>
          </w:p>
          <w:p w14:paraId="78686CFA" w14:textId="77777777" w:rsidR="009E1A7E" w:rsidRPr="006E3CAE" w:rsidRDefault="009E1A7E" w:rsidP="009E1A7E">
            <w:pPr>
              <w:pStyle w:val="enumlev1"/>
              <w:numPr>
                <w:ilvl w:val="0"/>
                <w:numId w:val="18"/>
              </w:numPr>
              <w:rPr>
                <w:rFonts w:asciiTheme="minorHAnsi" w:hAnsiTheme="minorHAnsi" w:cstheme="minorHAnsi"/>
                <w:sz w:val="20"/>
              </w:rPr>
            </w:pPr>
            <w:r w:rsidRPr="006E3CAE">
              <w:rPr>
                <w:rFonts w:asciiTheme="minorHAnsi" w:hAnsiTheme="minorHAnsi" w:cstheme="minorHAnsi"/>
                <w:sz w:val="20"/>
              </w:rPr>
              <w:t>Resolution 34 (Assistance and support to countries in special need for rebuilding their telecommunication sector;</w:t>
            </w:r>
          </w:p>
          <w:p w14:paraId="59299A25" w14:textId="77777777" w:rsidR="009E1A7E" w:rsidRPr="006E3CAE" w:rsidRDefault="009E1A7E" w:rsidP="009E1A7E">
            <w:pPr>
              <w:pStyle w:val="enumlev1"/>
              <w:numPr>
                <w:ilvl w:val="0"/>
                <w:numId w:val="18"/>
              </w:numPr>
              <w:rPr>
                <w:rFonts w:asciiTheme="minorHAnsi" w:hAnsiTheme="minorHAnsi" w:cstheme="minorHAnsi"/>
                <w:sz w:val="20"/>
              </w:rPr>
            </w:pPr>
            <w:r w:rsidRPr="006E3CAE">
              <w:rPr>
                <w:rFonts w:asciiTheme="minorHAnsi" w:hAnsiTheme="minorHAnsi" w:cstheme="minorHAnsi"/>
                <w:sz w:val="20"/>
              </w:rPr>
              <w:t>Resolution 123 (Bridging the standardization gap between developing and developed country;</w:t>
            </w:r>
          </w:p>
          <w:p w14:paraId="2C0B69DD" w14:textId="77777777" w:rsidR="009E1A7E" w:rsidRPr="006E3CAE" w:rsidRDefault="009E1A7E" w:rsidP="009E1A7E">
            <w:pPr>
              <w:pStyle w:val="enumlev1"/>
              <w:numPr>
                <w:ilvl w:val="0"/>
                <w:numId w:val="18"/>
              </w:numPr>
              <w:rPr>
                <w:rFonts w:asciiTheme="minorHAnsi" w:hAnsiTheme="minorHAnsi" w:cstheme="minorHAnsi"/>
                <w:sz w:val="20"/>
              </w:rPr>
            </w:pPr>
            <w:r w:rsidRPr="006E3CAE">
              <w:rPr>
                <w:rFonts w:asciiTheme="minorHAnsi" w:hAnsiTheme="minorHAnsi" w:cstheme="minorHAnsi"/>
                <w:sz w:val="20"/>
              </w:rPr>
              <w:t>Resolution 137 (Next-generation network deployment in developing countries).</w:t>
            </w:r>
          </w:p>
          <w:p w14:paraId="4CE916C1" w14:textId="77777777"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proposals from Member States and Sector Members related to standardization gap issues, including creation of regional groups.</w:t>
            </w:r>
          </w:p>
          <w:p w14:paraId="251AD14B" w14:textId="34B4FD8D" w:rsidR="009E1A7E" w:rsidRPr="006E3CAE" w:rsidRDefault="009E1A7E" w:rsidP="009E1A7E">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proposals related to conformance testing.</w:t>
            </w:r>
          </w:p>
          <w:p w14:paraId="19975F4C" w14:textId="10DBE24C" w:rsidR="009E1A7E" w:rsidRPr="006E3CAE" w:rsidRDefault="009E1A7E" w:rsidP="009E1A7E">
            <w:pPr>
              <w:pStyle w:val="enumlev2"/>
              <w:tabs>
                <w:tab w:val="left" w:pos="2608"/>
                <w:tab w:val="left" w:pos="3345"/>
              </w:tabs>
              <w:ind w:left="397"/>
              <w:rPr>
                <w:rFonts w:asciiTheme="minorHAnsi" w:hAnsiTheme="minorHAnsi" w:cstheme="minorHAnsi"/>
                <w:color w:val="000000"/>
                <w:sz w:val="20"/>
              </w:rPr>
            </w:pPr>
            <w:r w:rsidRPr="006E3CAE">
              <w:rPr>
                <w:rFonts w:asciiTheme="minorHAnsi" w:hAnsiTheme="minorHAnsi" w:cstheme="minorHAnsi"/>
                <w:sz w:val="20"/>
              </w:rPr>
              <w:t>•</w:t>
            </w:r>
            <w:r w:rsidRPr="006E3CAE">
              <w:rPr>
                <w:rFonts w:asciiTheme="minorHAnsi" w:hAnsiTheme="minorHAnsi" w:cstheme="minorHAnsi"/>
                <w:sz w:val="20"/>
              </w:rPr>
              <w:tab/>
              <w:t>To report to the Plenary Meeting on specific decisions to be taken by the Assembly.</w:t>
            </w:r>
          </w:p>
        </w:tc>
        <w:tc>
          <w:tcPr>
            <w:tcW w:w="4819" w:type="dxa"/>
            <w:tcBorders>
              <w:top w:val="single" w:sz="4" w:space="0" w:color="auto"/>
              <w:left w:val="single" w:sz="4" w:space="0" w:color="auto"/>
              <w:bottom w:val="single" w:sz="4" w:space="0" w:color="auto"/>
              <w:right w:val="single" w:sz="4" w:space="0" w:color="auto"/>
            </w:tcBorders>
          </w:tcPr>
          <w:p w14:paraId="5F2F931D" w14:textId="77777777" w:rsidR="001B76D4" w:rsidRPr="006E3CAE" w:rsidRDefault="001B76D4">
            <w:pPr>
              <w:rPr>
                <w:rFonts w:asciiTheme="minorHAnsi" w:hAnsiTheme="minorHAnsi" w:cstheme="minorHAnsi"/>
                <w:sz w:val="20"/>
                <w:szCs w:val="20"/>
              </w:rPr>
            </w:pPr>
          </w:p>
          <w:p w14:paraId="3F2BBBB1" w14:textId="77777777" w:rsidR="001B76D4" w:rsidRPr="006E3CAE" w:rsidRDefault="001B76D4">
            <w:pPr>
              <w:rPr>
                <w:rFonts w:asciiTheme="minorHAnsi" w:hAnsiTheme="minorHAnsi" w:cstheme="minorHAnsi"/>
                <w:sz w:val="20"/>
                <w:szCs w:val="20"/>
              </w:rPr>
            </w:pPr>
            <w:r w:rsidRPr="006E3CAE">
              <w:rPr>
                <w:rFonts w:asciiTheme="minorHAnsi" w:hAnsiTheme="minorHAnsi" w:cstheme="minorHAnsi"/>
                <w:sz w:val="20"/>
                <w:szCs w:val="20"/>
              </w:rPr>
              <w:t>Appointed WTSA-08 Vice-Chairmen:</w:t>
            </w:r>
          </w:p>
          <w:p w14:paraId="0BCC4E52" w14:textId="4453489E"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Vince Affleck (United Kingdom)</w:t>
            </w:r>
          </w:p>
          <w:p w14:paraId="37E54B2C" w14:textId="3B94B87B"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H.E. Mr David Gross (United States)</w:t>
            </w:r>
          </w:p>
          <w:p w14:paraId="7281B757" w14:textId="75B66741"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Yukio </w:t>
            </w:r>
            <w:proofErr w:type="spellStart"/>
            <w:r w:rsidRPr="006E3CAE">
              <w:rPr>
                <w:rFonts w:asciiTheme="minorHAnsi" w:eastAsiaTheme="majorEastAsia" w:hAnsiTheme="minorHAnsi" w:cstheme="minorHAnsi"/>
                <w:noProof w:val="0"/>
                <w:sz w:val="20"/>
              </w:rPr>
              <w:t>Hiramatsu</w:t>
            </w:r>
            <w:proofErr w:type="spellEnd"/>
            <w:r w:rsidRPr="006E3CAE">
              <w:rPr>
                <w:rFonts w:asciiTheme="minorHAnsi" w:eastAsiaTheme="majorEastAsia" w:hAnsiTheme="minorHAnsi" w:cstheme="minorHAnsi"/>
                <w:noProof w:val="0"/>
                <w:sz w:val="20"/>
              </w:rPr>
              <w:t xml:space="preserve"> (Japan)</w:t>
            </w:r>
          </w:p>
          <w:p w14:paraId="75637512" w14:textId="40405CF3"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Nabil </w:t>
            </w:r>
            <w:proofErr w:type="spellStart"/>
            <w:r w:rsidRPr="006E3CAE">
              <w:rPr>
                <w:rFonts w:asciiTheme="minorHAnsi" w:eastAsiaTheme="majorEastAsia" w:hAnsiTheme="minorHAnsi" w:cstheme="minorHAnsi"/>
                <w:noProof w:val="0"/>
                <w:sz w:val="20"/>
              </w:rPr>
              <w:t>Kisrawi</w:t>
            </w:r>
            <w:proofErr w:type="spellEnd"/>
            <w:r w:rsidRPr="006E3CAE">
              <w:rPr>
                <w:rFonts w:asciiTheme="minorHAnsi" w:eastAsiaTheme="majorEastAsia" w:hAnsiTheme="minorHAnsi" w:cstheme="minorHAnsi"/>
                <w:noProof w:val="0"/>
                <w:sz w:val="20"/>
              </w:rPr>
              <w:t xml:space="preserve"> (Syrian Arab Republic)</w:t>
            </w:r>
          </w:p>
          <w:p w14:paraId="038F261C" w14:textId="6472585D"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H.E. Mr </w:t>
            </w:r>
            <w:proofErr w:type="spellStart"/>
            <w:r w:rsidRPr="006E3CAE">
              <w:rPr>
                <w:rFonts w:asciiTheme="minorHAnsi" w:eastAsiaTheme="majorEastAsia" w:hAnsiTheme="minorHAnsi" w:cstheme="minorHAnsi"/>
                <w:noProof w:val="0"/>
                <w:sz w:val="20"/>
              </w:rPr>
              <w:t>Naum</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Marder</w:t>
            </w:r>
            <w:proofErr w:type="spellEnd"/>
            <w:r w:rsidRPr="006E3CAE">
              <w:rPr>
                <w:rFonts w:asciiTheme="minorHAnsi" w:eastAsiaTheme="majorEastAsia" w:hAnsiTheme="minorHAnsi" w:cstheme="minorHAnsi"/>
                <w:noProof w:val="0"/>
                <w:sz w:val="20"/>
              </w:rPr>
              <w:t xml:space="preserve"> (Russian Federation)</w:t>
            </w:r>
          </w:p>
          <w:p w14:paraId="25B5A94F" w14:textId="62CA8543"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John </w:t>
            </w:r>
            <w:proofErr w:type="spellStart"/>
            <w:r w:rsidRPr="006E3CAE">
              <w:rPr>
                <w:rFonts w:asciiTheme="minorHAnsi" w:eastAsiaTheme="majorEastAsia" w:hAnsiTheme="minorHAnsi" w:cstheme="minorHAnsi"/>
                <w:noProof w:val="0"/>
                <w:sz w:val="20"/>
              </w:rPr>
              <w:t>Nkoma</w:t>
            </w:r>
            <w:proofErr w:type="spellEnd"/>
            <w:r w:rsidRPr="006E3CAE">
              <w:rPr>
                <w:rFonts w:asciiTheme="minorHAnsi" w:eastAsiaTheme="majorEastAsia" w:hAnsiTheme="minorHAnsi" w:cstheme="minorHAnsi"/>
                <w:noProof w:val="0"/>
                <w:sz w:val="20"/>
              </w:rPr>
              <w:t xml:space="preserve"> (Tanzania)</w:t>
            </w:r>
          </w:p>
          <w:p w14:paraId="6C05134C" w14:textId="215C015D" w:rsidR="001B76D4" w:rsidRPr="006E3CAE" w:rsidRDefault="001B76D4" w:rsidP="0051135D">
            <w:pPr>
              <w:spacing w:after="120"/>
              <w:rPr>
                <w:rFonts w:asciiTheme="minorHAnsi" w:hAnsiTheme="minorHAnsi" w:cstheme="minorHAnsi"/>
                <w:sz w:val="20"/>
                <w:szCs w:val="20"/>
              </w:rPr>
            </w:pPr>
            <w:r w:rsidRPr="006E3CAE">
              <w:rPr>
                <w:rFonts w:asciiTheme="minorHAnsi" w:hAnsiTheme="minorHAnsi" w:cstheme="minorHAnsi"/>
                <w:b/>
                <w:bCs/>
                <w:sz w:val="20"/>
                <w:szCs w:val="20"/>
              </w:rPr>
              <w:t>Elected Committee Chairmen and Vice-Chairmen for Committee 2 through 5</w:t>
            </w:r>
            <w:r w:rsidRPr="006E3CAE">
              <w:rPr>
                <w:rFonts w:asciiTheme="minorHAnsi" w:hAnsiTheme="minorHAnsi" w:cstheme="minorHAnsi"/>
                <w:sz w:val="20"/>
                <w:szCs w:val="20"/>
              </w:rPr>
              <w:t xml:space="preserve"> (</w:t>
            </w:r>
            <w:hyperlink r:id="rId28" w:history="1">
              <w:r w:rsidRPr="006E3CAE">
                <w:rPr>
                  <w:rStyle w:val="Hyperlink"/>
                  <w:rFonts w:asciiTheme="minorHAnsi" w:hAnsiTheme="minorHAnsi" w:cstheme="minorHAnsi"/>
                  <w:sz w:val="20"/>
                  <w:szCs w:val="20"/>
                </w:rPr>
                <w:t>Document 123</w:t>
              </w:r>
            </w:hyperlink>
            <w:r w:rsidRPr="006E3CAE">
              <w:rPr>
                <w:rFonts w:asciiTheme="minorHAnsi" w:hAnsiTheme="minorHAnsi" w:cstheme="minorHAnsi"/>
                <w:sz w:val="20"/>
                <w:szCs w:val="20"/>
              </w:rPr>
              <w:t>):</w:t>
            </w:r>
          </w:p>
          <w:p w14:paraId="61AD0607" w14:textId="02585175" w:rsidR="00DE39C5" w:rsidRPr="006E3CAE" w:rsidRDefault="00DE39C5" w:rsidP="00DE68B8">
            <w:pPr>
              <w:rPr>
                <w:rFonts w:asciiTheme="minorHAnsi" w:hAnsiTheme="minorHAnsi" w:cstheme="minorHAnsi"/>
                <w:sz w:val="20"/>
                <w:szCs w:val="20"/>
              </w:rPr>
            </w:pPr>
            <w:r w:rsidRPr="006E3CAE">
              <w:rPr>
                <w:rFonts w:asciiTheme="minorHAnsi" w:hAnsiTheme="minorHAnsi" w:cstheme="minorHAnsi"/>
                <w:b/>
                <w:bCs/>
                <w:sz w:val="20"/>
                <w:szCs w:val="20"/>
              </w:rPr>
              <w:t xml:space="preserve">Committee 2 </w:t>
            </w:r>
            <w:r w:rsidRPr="006E3CAE">
              <w:rPr>
                <w:rFonts w:asciiTheme="minorHAnsi" w:hAnsiTheme="minorHAnsi" w:cstheme="minorHAnsi"/>
                <w:sz w:val="20"/>
                <w:szCs w:val="20"/>
              </w:rPr>
              <w:t>(Budget Control)</w:t>
            </w:r>
          </w:p>
          <w:p w14:paraId="1139B738" w14:textId="1D442D3A" w:rsidR="00DE39C5" w:rsidRPr="006E3CAE" w:rsidRDefault="00DE39C5" w:rsidP="00DE68B8">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Chairman: Mr Bruce Gracie (Canada)</w:t>
            </w:r>
          </w:p>
          <w:p w14:paraId="625BD3FC" w14:textId="73F9A11F" w:rsidR="00DE39C5" w:rsidRPr="006E3CAE" w:rsidRDefault="00DE39C5" w:rsidP="00DE68B8">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Vice-Chairmen:</w:t>
            </w:r>
          </w:p>
          <w:p w14:paraId="24EE723C" w14:textId="77777777"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Sultan Al-Malik (Saudi Arabia)</w:t>
            </w:r>
          </w:p>
          <w:p w14:paraId="4AA72144" w14:textId="43AE8DFF"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Joshua </w:t>
            </w:r>
            <w:proofErr w:type="spellStart"/>
            <w:r w:rsidRPr="006E3CAE">
              <w:rPr>
                <w:rFonts w:asciiTheme="minorHAnsi" w:eastAsiaTheme="majorEastAsia" w:hAnsiTheme="minorHAnsi" w:cstheme="minorHAnsi"/>
                <w:noProof w:val="0"/>
                <w:sz w:val="20"/>
              </w:rPr>
              <w:t>Peprah</w:t>
            </w:r>
            <w:proofErr w:type="spellEnd"/>
            <w:r w:rsidRPr="006E3CAE">
              <w:rPr>
                <w:rFonts w:asciiTheme="minorHAnsi" w:eastAsiaTheme="majorEastAsia" w:hAnsiTheme="minorHAnsi" w:cstheme="minorHAnsi"/>
                <w:noProof w:val="0"/>
                <w:sz w:val="20"/>
              </w:rPr>
              <w:t xml:space="preserve"> (Ghana)</w:t>
            </w:r>
          </w:p>
          <w:p w14:paraId="1A8A44AF" w14:textId="661DC25F" w:rsidR="00DE39C5" w:rsidRPr="006E3CAE" w:rsidRDefault="00DE39C5" w:rsidP="00DE39C5">
            <w:pPr>
              <w:pStyle w:val="TOC1"/>
              <w:tabs>
                <w:tab w:val="clear" w:pos="964"/>
                <w:tab w:val="left" w:pos="3402"/>
                <w:tab w:val="left" w:pos="5245"/>
                <w:tab w:val="left" w:pos="5387"/>
              </w:tabs>
              <w:spacing w:before="120"/>
              <w:ind w:right="-561"/>
              <w:rPr>
                <w:rFonts w:asciiTheme="minorHAnsi" w:hAnsiTheme="minorHAnsi" w:cstheme="minorHAnsi"/>
                <w:noProof w:val="0"/>
                <w:sz w:val="20"/>
              </w:rPr>
            </w:pPr>
            <w:r w:rsidRPr="006E3CAE">
              <w:rPr>
                <w:rFonts w:asciiTheme="minorHAnsi" w:hAnsiTheme="minorHAnsi" w:cstheme="minorHAnsi"/>
                <w:b/>
                <w:bCs/>
                <w:noProof w:val="0"/>
                <w:sz w:val="20"/>
              </w:rPr>
              <w:t xml:space="preserve">Committee 3 </w:t>
            </w:r>
            <w:r w:rsidRPr="006E3CAE">
              <w:rPr>
                <w:rFonts w:asciiTheme="minorHAnsi" w:hAnsiTheme="minorHAnsi" w:cstheme="minorHAnsi"/>
                <w:noProof w:val="0"/>
                <w:sz w:val="20"/>
              </w:rPr>
              <w:t>(Working Methods of ITU-T)</w:t>
            </w:r>
          </w:p>
          <w:p w14:paraId="1EB692AD" w14:textId="3AF9E122" w:rsidR="00DE39C5" w:rsidRPr="006E3CAE" w:rsidRDefault="00DE39C5" w:rsidP="00DE39C5">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Chairman: Mr Brian Moore (United Kingdom)</w:t>
            </w:r>
          </w:p>
          <w:p w14:paraId="1F3EB5C9" w14:textId="2360283A" w:rsidR="00DE39C5" w:rsidRPr="006E3CAE" w:rsidRDefault="00DE39C5" w:rsidP="00DE39C5">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Vice-Chairmen:</w:t>
            </w:r>
          </w:p>
          <w:p w14:paraId="58296294" w14:textId="77777777"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Nasser Bin Hammad (United Arab Emirates)</w:t>
            </w:r>
          </w:p>
          <w:p w14:paraId="5A84C99B" w14:textId="77777777"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Viktor </w:t>
            </w:r>
            <w:proofErr w:type="spellStart"/>
            <w:r w:rsidRPr="006E3CAE">
              <w:rPr>
                <w:rFonts w:asciiTheme="minorHAnsi" w:eastAsiaTheme="majorEastAsia" w:hAnsiTheme="minorHAnsi" w:cstheme="minorHAnsi"/>
                <w:noProof w:val="0"/>
                <w:sz w:val="20"/>
              </w:rPr>
              <w:t>Katok</w:t>
            </w:r>
            <w:proofErr w:type="spellEnd"/>
            <w:r w:rsidRPr="006E3CAE">
              <w:rPr>
                <w:rFonts w:asciiTheme="minorHAnsi" w:eastAsiaTheme="majorEastAsia" w:hAnsiTheme="minorHAnsi" w:cstheme="minorHAnsi"/>
                <w:noProof w:val="0"/>
                <w:sz w:val="20"/>
              </w:rPr>
              <w:t xml:space="preserve"> (Ukraine)</w:t>
            </w:r>
          </w:p>
          <w:p w14:paraId="1325D3D5" w14:textId="7D64A7D0"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Matano Ndaro (Kenya)</w:t>
            </w:r>
          </w:p>
          <w:p w14:paraId="2F404873" w14:textId="5E91CFF8"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w:t>
            </w:r>
            <w:proofErr w:type="spellStart"/>
            <w:r w:rsidRPr="006E3CAE">
              <w:rPr>
                <w:rFonts w:asciiTheme="minorHAnsi" w:eastAsiaTheme="majorEastAsia" w:hAnsiTheme="minorHAnsi" w:cstheme="minorHAnsi"/>
                <w:noProof w:val="0"/>
                <w:sz w:val="20"/>
              </w:rPr>
              <w:t>Kishik</w:t>
            </w:r>
            <w:proofErr w:type="spellEnd"/>
            <w:r w:rsidRPr="006E3CAE">
              <w:rPr>
                <w:rFonts w:asciiTheme="minorHAnsi" w:eastAsiaTheme="majorEastAsia" w:hAnsiTheme="minorHAnsi" w:cstheme="minorHAnsi"/>
                <w:noProof w:val="0"/>
                <w:sz w:val="20"/>
              </w:rPr>
              <w:t xml:space="preserve"> Park (Rep. of Korea)</w:t>
            </w:r>
          </w:p>
          <w:p w14:paraId="1AE43AD5" w14:textId="5CC9F4A3" w:rsidR="00DE39C5" w:rsidRPr="006E3CAE" w:rsidRDefault="00DE39C5" w:rsidP="00DE39C5">
            <w:pPr>
              <w:pStyle w:val="TOC1"/>
              <w:tabs>
                <w:tab w:val="clear" w:pos="964"/>
                <w:tab w:val="left" w:pos="3402"/>
                <w:tab w:val="left" w:pos="5245"/>
                <w:tab w:val="left" w:pos="5387"/>
              </w:tabs>
              <w:spacing w:before="120"/>
              <w:ind w:right="-561"/>
              <w:rPr>
                <w:rFonts w:asciiTheme="minorHAnsi" w:eastAsiaTheme="majorEastAsia" w:hAnsiTheme="minorHAnsi" w:cstheme="minorHAnsi"/>
                <w:noProof w:val="0"/>
                <w:sz w:val="20"/>
              </w:rPr>
            </w:pPr>
            <w:r w:rsidRPr="006E3CAE">
              <w:rPr>
                <w:rFonts w:asciiTheme="minorHAnsi" w:hAnsiTheme="minorHAnsi" w:cstheme="minorHAnsi"/>
                <w:b/>
                <w:bCs/>
                <w:noProof w:val="0"/>
                <w:sz w:val="20"/>
              </w:rPr>
              <w:t xml:space="preserve">Committee 4 </w:t>
            </w:r>
            <w:r w:rsidRPr="006E3CAE">
              <w:rPr>
                <w:rFonts w:asciiTheme="minorHAnsi" w:hAnsiTheme="minorHAnsi" w:cstheme="minorHAnsi"/>
                <w:noProof w:val="0"/>
                <w:sz w:val="20"/>
              </w:rPr>
              <w:t>(Work Programme and Organization of ITU-T)</w:t>
            </w:r>
          </w:p>
          <w:p w14:paraId="5DFF95F8" w14:textId="2CD1309F" w:rsidR="00DE39C5" w:rsidRPr="006E3CAE" w:rsidRDefault="00DE39C5" w:rsidP="00DE39C5">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Chairman: Mr Bob Horton (Australia)</w:t>
            </w:r>
          </w:p>
          <w:p w14:paraId="704304B9" w14:textId="0FF930AB" w:rsidR="00DE39C5" w:rsidRPr="006E3CAE" w:rsidRDefault="00DE39C5" w:rsidP="00DE39C5">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Vice-Chairmen:</w:t>
            </w:r>
          </w:p>
          <w:p w14:paraId="1C07E1A7" w14:textId="77777777"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w:t>
            </w:r>
            <w:proofErr w:type="spellStart"/>
            <w:r w:rsidRPr="006E3CAE">
              <w:rPr>
                <w:rFonts w:asciiTheme="minorHAnsi" w:eastAsiaTheme="majorEastAsia" w:hAnsiTheme="minorHAnsi" w:cstheme="minorHAnsi"/>
                <w:noProof w:val="0"/>
                <w:sz w:val="20"/>
              </w:rPr>
              <w:t>Makhsum</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MaKhmudov</w:t>
            </w:r>
            <w:proofErr w:type="spellEnd"/>
            <w:r w:rsidRPr="006E3CAE">
              <w:rPr>
                <w:rFonts w:asciiTheme="minorHAnsi" w:eastAsiaTheme="majorEastAsia" w:hAnsiTheme="minorHAnsi" w:cstheme="minorHAnsi"/>
                <w:noProof w:val="0"/>
                <w:sz w:val="20"/>
              </w:rPr>
              <w:t xml:space="preserve"> (Uzbekistan)</w:t>
            </w:r>
          </w:p>
          <w:p w14:paraId="5D0D4F03" w14:textId="77777777" w:rsidR="00DE39C5" w:rsidRPr="000A3B70"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lang w:val="fr-CH"/>
              </w:rPr>
            </w:pPr>
            <w:r w:rsidRPr="000A3B70">
              <w:rPr>
                <w:rFonts w:asciiTheme="minorHAnsi" w:eastAsiaTheme="majorEastAsia" w:hAnsiTheme="minorHAnsi" w:cstheme="minorHAnsi"/>
                <w:noProof w:val="0"/>
                <w:sz w:val="20"/>
                <w:lang w:val="fr-CH"/>
              </w:rPr>
              <w:t xml:space="preserve">Mr Jean-Jacques Massima </w:t>
            </w:r>
            <w:proofErr w:type="spellStart"/>
            <w:r w:rsidRPr="000A3B70">
              <w:rPr>
                <w:rFonts w:asciiTheme="minorHAnsi" w:eastAsiaTheme="majorEastAsia" w:hAnsiTheme="minorHAnsi" w:cstheme="minorHAnsi"/>
                <w:noProof w:val="0"/>
                <w:sz w:val="20"/>
                <w:lang w:val="fr-CH"/>
              </w:rPr>
              <w:t>Landji</w:t>
            </w:r>
            <w:proofErr w:type="spellEnd"/>
            <w:r w:rsidRPr="000A3B70">
              <w:rPr>
                <w:rFonts w:asciiTheme="minorHAnsi" w:eastAsiaTheme="majorEastAsia" w:hAnsiTheme="minorHAnsi" w:cstheme="minorHAnsi"/>
                <w:noProof w:val="0"/>
                <w:sz w:val="20"/>
                <w:lang w:val="fr-CH"/>
              </w:rPr>
              <w:t xml:space="preserve"> (Gabon)</w:t>
            </w:r>
          </w:p>
          <w:p w14:paraId="65147848" w14:textId="77777777"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Hans </w:t>
            </w:r>
            <w:proofErr w:type="spellStart"/>
            <w:r w:rsidRPr="006E3CAE">
              <w:rPr>
                <w:rFonts w:asciiTheme="minorHAnsi" w:eastAsiaTheme="majorEastAsia" w:hAnsiTheme="minorHAnsi" w:cstheme="minorHAnsi"/>
                <w:noProof w:val="0"/>
                <w:sz w:val="20"/>
              </w:rPr>
              <w:t>Meierhofer</w:t>
            </w:r>
            <w:proofErr w:type="spellEnd"/>
            <w:r w:rsidRPr="006E3CAE">
              <w:rPr>
                <w:rFonts w:asciiTheme="minorHAnsi" w:eastAsiaTheme="majorEastAsia" w:hAnsiTheme="minorHAnsi" w:cstheme="minorHAnsi"/>
                <w:noProof w:val="0"/>
                <w:sz w:val="20"/>
              </w:rPr>
              <w:t xml:space="preserve"> (Germany)</w:t>
            </w:r>
          </w:p>
          <w:p w14:paraId="216BBEDF" w14:textId="77777777"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w:t>
            </w:r>
            <w:proofErr w:type="spellStart"/>
            <w:r w:rsidRPr="006E3CAE">
              <w:rPr>
                <w:rFonts w:asciiTheme="minorHAnsi" w:eastAsiaTheme="majorEastAsia" w:hAnsiTheme="minorHAnsi" w:cstheme="minorHAnsi"/>
                <w:noProof w:val="0"/>
                <w:sz w:val="20"/>
              </w:rPr>
              <w:t>Sadegh</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Abbasi</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Shahkooh</w:t>
            </w:r>
            <w:proofErr w:type="spellEnd"/>
            <w:r w:rsidRPr="006E3CAE">
              <w:rPr>
                <w:rFonts w:asciiTheme="minorHAnsi" w:eastAsiaTheme="majorEastAsia" w:hAnsiTheme="minorHAnsi" w:cstheme="minorHAnsi"/>
                <w:noProof w:val="0"/>
                <w:sz w:val="20"/>
              </w:rPr>
              <w:t xml:space="preserve"> (Iran)</w:t>
            </w:r>
          </w:p>
          <w:p w14:paraId="65CCCF5C" w14:textId="3D864010" w:rsidR="00DE39C5" w:rsidRPr="006E3CAE" w:rsidRDefault="00DE39C5"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Luis </w:t>
            </w:r>
            <w:proofErr w:type="spellStart"/>
            <w:r w:rsidRPr="006E3CAE">
              <w:rPr>
                <w:rFonts w:asciiTheme="minorHAnsi" w:eastAsiaTheme="majorEastAsia" w:hAnsiTheme="minorHAnsi" w:cstheme="minorHAnsi"/>
                <w:noProof w:val="0"/>
                <w:sz w:val="20"/>
              </w:rPr>
              <w:t>Ramírez</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Barreto</w:t>
            </w:r>
            <w:proofErr w:type="spellEnd"/>
            <w:r w:rsidRPr="006E3CAE">
              <w:rPr>
                <w:rFonts w:asciiTheme="minorHAnsi" w:eastAsiaTheme="majorEastAsia" w:hAnsiTheme="minorHAnsi" w:cstheme="minorHAnsi"/>
                <w:noProof w:val="0"/>
                <w:sz w:val="20"/>
              </w:rPr>
              <w:t xml:space="preserve"> (Paraguay)</w:t>
            </w:r>
          </w:p>
          <w:p w14:paraId="3E17F9E2" w14:textId="0C7E2EB8" w:rsidR="00DE39C5" w:rsidRPr="006E3CAE" w:rsidRDefault="00E56613" w:rsidP="00E56613">
            <w:pPr>
              <w:pStyle w:val="TOC1"/>
              <w:tabs>
                <w:tab w:val="clear" w:pos="964"/>
                <w:tab w:val="left" w:pos="3402"/>
                <w:tab w:val="left" w:pos="5245"/>
                <w:tab w:val="left" w:pos="5387"/>
              </w:tabs>
              <w:spacing w:before="120"/>
              <w:ind w:right="-561"/>
              <w:rPr>
                <w:rFonts w:asciiTheme="minorHAnsi" w:hAnsiTheme="minorHAnsi" w:cstheme="minorHAnsi"/>
                <w:noProof w:val="0"/>
                <w:sz w:val="20"/>
              </w:rPr>
            </w:pPr>
            <w:r w:rsidRPr="006E3CAE">
              <w:rPr>
                <w:rFonts w:asciiTheme="minorHAnsi" w:hAnsiTheme="minorHAnsi" w:cstheme="minorHAnsi"/>
                <w:b/>
                <w:bCs/>
                <w:noProof w:val="0"/>
                <w:sz w:val="20"/>
              </w:rPr>
              <w:t xml:space="preserve">Committee 5 </w:t>
            </w:r>
            <w:r w:rsidRPr="006E3CAE">
              <w:rPr>
                <w:rFonts w:asciiTheme="minorHAnsi" w:hAnsiTheme="minorHAnsi" w:cstheme="minorHAnsi"/>
                <w:noProof w:val="0"/>
                <w:sz w:val="20"/>
              </w:rPr>
              <w:t>(Editorial Committee)</w:t>
            </w:r>
          </w:p>
          <w:p w14:paraId="5FD30576" w14:textId="7D81D3E9" w:rsidR="00E56613" w:rsidRPr="000A3B70" w:rsidRDefault="00E56613" w:rsidP="00DE39C5">
            <w:pPr>
              <w:pStyle w:val="TOC1"/>
              <w:tabs>
                <w:tab w:val="clear" w:pos="964"/>
                <w:tab w:val="left" w:pos="3402"/>
                <w:tab w:val="left" w:pos="5245"/>
                <w:tab w:val="left" w:pos="5387"/>
              </w:tabs>
              <w:spacing w:before="0"/>
              <w:ind w:right="-561"/>
              <w:rPr>
                <w:rFonts w:asciiTheme="minorHAnsi" w:hAnsiTheme="minorHAnsi" w:cstheme="minorHAnsi"/>
                <w:noProof w:val="0"/>
                <w:sz w:val="20"/>
                <w:lang w:val="fr-CH"/>
              </w:rPr>
            </w:pPr>
            <w:bookmarkStart w:id="13" w:name="_Hlk83803475"/>
            <w:r w:rsidRPr="000A3B70">
              <w:rPr>
                <w:rFonts w:asciiTheme="minorHAnsi" w:hAnsiTheme="minorHAnsi" w:cstheme="minorHAnsi"/>
                <w:noProof w:val="0"/>
                <w:sz w:val="20"/>
                <w:lang w:val="fr-CH"/>
              </w:rPr>
              <w:lastRenderedPageBreak/>
              <w:t xml:space="preserve">Chairman: Ms Marie-Thérèse </w:t>
            </w:r>
            <w:proofErr w:type="spellStart"/>
            <w:r w:rsidRPr="000A3B70">
              <w:rPr>
                <w:rFonts w:asciiTheme="minorHAnsi" w:hAnsiTheme="minorHAnsi" w:cstheme="minorHAnsi"/>
                <w:noProof w:val="0"/>
                <w:sz w:val="20"/>
                <w:lang w:val="fr-CH"/>
              </w:rPr>
              <w:t>Alajouanine</w:t>
            </w:r>
            <w:proofErr w:type="spellEnd"/>
            <w:r w:rsidRPr="000A3B70">
              <w:rPr>
                <w:rFonts w:asciiTheme="minorHAnsi" w:hAnsiTheme="minorHAnsi" w:cstheme="minorHAnsi"/>
                <w:noProof w:val="0"/>
                <w:sz w:val="20"/>
                <w:lang w:val="fr-CH"/>
              </w:rPr>
              <w:t xml:space="preserve"> (France)</w:t>
            </w:r>
          </w:p>
          <w:p w14:paraId="78AB9FB5" w14:textId="7FC2CB01" w:rsidR="00E56613" w:rsidRPr="006E3CAE" w:rsidRDefault="00E56613" w:rsidP="00DE39C5">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Vice-Chairmen:</w:t>
            </w:r>
          </w:p>
          <w:bookmarkEnd w:id="13"/>
          <w:p w14:paraId="6AF12A7C" w14:textId="77777777" w:rsidR="000B5C0E" w:rsidRPr="006E3CAE" w:rsidRDefault="000B5C0E"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Ms Marta Serrano (Spain)</w:t>
            </w:r>
          </w:p>
          <w:p w14:paraId="2FA224C4" w14:textId="77777777" w:rsidR="000B5C0E" w:rsidRPr="006E3CAE" w:rsidRDefault="000B5C0E"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Victor </w:t>
            </w:r>
            <w:proofErr w:type="spellStart"/>
            <w:r w:rsidRPr="006E3CAE">
              <w:rPr>
                <w:rFonts w:asciiTheme="minorHAnsi" w:eastAsiaTheme="majorEastAsia" w:hAnsiTheme="minorHAnsi" w:cstheme="minorHAnsi"/>
                <w:noProof w:val="0"/>
                <w:sz w:val="20"/>
              </w:rPr>
              <w:t>Stroyakovskiy</w:t>
            </w:r>
            <w:proofErr w:type="spellEnd"/>
            <w:r w:rsidRPr="006E3CAE">
              <w:rPr>
                <w:rFonts w:asciiTheme="minorHAnsi" w:eastAsiaTheme="majorEastAsia" w:hAnsiTheme="minorHAnsi" w:cstheme="minorHAnsi"/>
                <w:noProof w:val="0"/>
                <w:sz w:val="20"/>
              </w:rPr>
              <w:t xml:space="preserve"> (Russian Federation)</w:t>
            </w:r>
          </w:p>
          <w:p w14:paraId="29FAF687" w14:textId="77777777" w:rsidR="000B5C0E" w:rsidRPr="006E3CAE" w:rsidRDefault="000B5C0E"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Ben Wallis (United Kingdom)</w:t>
            </w:r>
          </w:p>
          <w:p w14:paraId="0B09FD4C" w14:textId="77777777" w:rsidR="000B5C0E" w:rsidRPr="006E3CAE" w:rsidRDefault="000B5C0E"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Ms Weiling Xu (China)</w:t>
            </w:r>
          </w:p>
          <w:p w14:paraId="73AEAD97" w14:textId="77777777" w:rsidR="00D26872" w:rsidRPr="006E3CAE" w:rsidRDefault="000B5C0E" w:rsidP="00D26872">
            <w:pPr>
              <w:pStyle w:val="TOC1"/>
              <w:numPr>
                <w:ilvl w:val="0"/>
                <w:numId w:val="11"/>
              </w:numPr>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eastAsiaTheme="majorEastAsia" w:hAnsiTheme="minorHAnsi" w:cstheme="minorHAnsi"/>
                <w:noProof w:val="0"/>
                <w:sz w:val="20"/>
              </w:rPr>
              <w:t xml:space="preserve">Mr Ahmad F. </w:t>
            </w:r>
            <w:proofErr w:type="spellStart"/>
            <w:r w:rsidRPr="006E3CAE">
              <w:rPr>
                <w:rFonts w:asciiTheme="minorHAnsi" w:eastAsiaTheme="majorEastAsia" w:hAnsiTheme="minorHAnsi" w:cstheme="minorHAnsi"/>
                <w:noProof w:val="0"/>
                <w:sz w:val="20"/>
              </w:rPr>
              <w:t>Khawaldeh</w:t>
            </w:r>
            <w:proofErr w:type="spellEnd"/>
            <w:r w:rsidRPr="006E3CAE">
              <w:rPr>
                <w:rFonts w:asciiTheme="minorHAnsi" w:eastAsiaTheme="majorEastAsia" w:hAnsiTheme="minorHAnsi" w:cstheme="minorHAnsi"/>
                <w:noProof w:val="0"/>
                <w:sz w:val="20"/>
              </w:rPr>
              <w:t xml:space="preserve"> (Jordan)</w:t>
            </w:r>
          </w:p>
          <w:p w14:paraId="154EFD79" w14:textId="77777777" w:rsidR="00D26872" w:rsidRPr="006E3CAE" w:rsidRDefault="00D26872" w:rsidP="00D26872">
            <w:pPr>
              <w:pStyle w:val="TOC1"/>
              <w:tabs>
                <w:tab w:val="clear" w:pos="964"/>
                <w:tab w:val="left" w:pos="3402"/>
                <w:tab w:val="left" w:pos="5245"/>
                <w:tab w:val="left" w:pos="5387"/>
              </w:tabs>
              <w:spacing w:before="120"/>
              <w:ind w:left="0" w:right="-561" w:firstLine="0"/>
              <w:rPr>
                <w:rFonts w:asciiTheme="minorHAnsi" w:hAnsiTheme="minorHAnsi" w:cstheme="minorHAnsi"/>
                <w:noProof w:val="0"/>
                <w:sz w:val="20"/>
              </w:rPr>
            </w:pPr>
            <w:r w:rsidRPr="006E3CAE">
              <w:rPr>
                <w:rFonts w:asciiTheme="minorHAnsi" w:hAnsiTheme="minorHAnsi" w:cstheme="minorHAnsi"/>
                <w:b/>
                <w:bCs/>
                <w:noProof w:val="0"/>
                <w:sz w:val="20"/>
              </w:rPr>
              <w:t xml:space="preserve">Working Group 1 of Plenary </w:t>
            </w:r>
            <w:r w:rsidRPr="006E3CAE">
              <w:rPr>
                <w:rFonts w:asciiTheme="minorHAnsi" w:hAnsiTheme="minorHAnsi" w:cstheme="minorHAnsi"/>
                <w:noProof w:val="0"/>
                <w:sz w:val="20"/>
              </w:rPr>
              <w:t>(Issues relevant to the WSIS outcome related to ITU-T and the work of study groups)</w:t>
            </w:r>
          </w:p>
          <w:p w14:paraId="6A738DBC" w14:textId="605D0422" w:rsidR="00D26872" w:rsidRPr="006E3CAE" w:rsidRDefault="00D26872" w:rsidP="00D26872">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 xml:space="preserve">Chairman: Mr Patrick F. </w:t>
            </w:r>
            <w:proofErr w:type="spellStart"/>
            <w:r w:rsidRPr="006E3CAE">
              <w:rPr>
                <w:rFonts w:asciiTheme="minorHAnsi" w:hAnsiTheme="minorHAnsi" w:cstheme="minorHAnsi"/>
                <w:noProof w:val="0"/>
                <w:sz w:val="20"/>
              </w:rPr>
              <w:t>Masambu</w:t>
            </w:r>
            <w:proofErr w:type="spellEnd"/>
            <w:r w:rsidRPr="006E3CAE">
              <w:rPr>
                <w:rFonts w:asciiTheme="minorHAnsi" w:hAnsiTheme="minorHAnsi" w:cstheme="minorHAnsi"/>
                <w:noProof w:val="0"/>
                <w:sz w:val="20"/>
              </w:rPr>
              <w:t xml:space="preserve"> (Uganda)</w:t>
            </w:r>
          </w:p>
          <w:p w14:paraId="6E116785" w14:textId="21C31F72" w:rsidR="00D26872" w:rsidRPr="006E3CAE" w:rsidRDefault="00D26872" w:rsidP="00D26872">
            <w:pPr>
              <w:pStyle w:val="TOC1"/>
              <w:tabs>
                <w:tab w:val="clear" w:pos="964"/>
                <w:tab w:val="left" w:pos="3402"/>
                <w:tab w:val="left" w:pos="5245"/>
                <w:tab w:val="left" w:pos="5387"/>
              </w:tabs>
              <w:spacing w:before="0"/>
              <w:ind w:right="-561"/>
              <w:rPr>
                <w:rFonts w:asciiTheme="minorHAnsi" w:hAnsiTheme="minorHAnsi" w:cstheme="minorHAnsi"/>
                <w:noProof w:val="0"/>
                <w:sz w:val="20"/>
              </w:rPr>
            </w:pPr>
            <w:r w:rsidRPr="006E3CAE">
              <w:rPr>
                <w:rFonts w:asciiTheme="minorHAnsi" w:hAnsiTheme="minorHAnsi" w:cstheme="minorHAnsi"/>
                <w:noProof w:val="0"/>
                <w:sz w:val="20"/>
              </w:rPr>
              <w:t>Vice-Chairmen:</w:t>
            </w:r>
          </w:p>
          <w:p w14:paraId="640A2905" w14:textId="77777777" w:rsidR="00D26872" w:rsidRPr="006E3CAE" w:rsidRDefault="00D26872" w:rsidP="00D26872">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Cleveland Thomas (Trinidad and Tobago)</w:t>
            </w:r>
          </w:p>
          <w:p w14:paraId="091F1C08" w14:textId="4ACCE216" w:rsidR="00D03887" w:rsidRPr="006E3CAE" w:rsidRDefault="00D26872" w:rsidP="00D03887">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w:t>
            </w:r>
            <w:proofErr w:type="spellStart"/>
            <w:r w:rsidRPr="006E3CAE">
              <w:rPr>
                <w:rFonts w:asciiTheme="minorHAnsi" w:eastAsiaTheme="majorEastAsia" w:hAnsiTheme="minorHAnsi" w:cstheme="minorHAnsi"/>
                <w:noProof w:val="0"/>
                <w:sz w:val="20"/>
              </w:rPr>
              <w:t>Jianyong</w:t>
            </w:r>
            <w:proofErr w:type="spellEnd"/>
            <w:r w:rsidRPr="006E3CAE">
              <w:rPr>
                <w:rFonts w:asciiTheme="minorHAnsi" w:eastAsiaTheme="majorEastAsia" w:hAnsiTheme="minorHAnsi" w:cstheme="minorHAnsi"/>
                <w:noProof w:val="0"/>
                <w:sz w:val="20"/>
              </w:rPr>
              <w:t xml:space="preserve"> Chen (China)</w:t>
            </w:r>
          </w:p>
          <w:p w14:paraId="12A0255C" w14:textId="77777777" w:rsidR="00D03887" w:rsidRPr="006E3CAE" w:rsidRDefault="00D03887" w:rsidP="00D03887">
            <w:pPr>
              <w:rPr>
                <w:rFonts w:asciiTheme="minorHAnsi" w:hAnsiTheme="minorHAnsi" w:cstheme="minorHAnsi"/>
                <w:sz w:val="20"/>
                <w:szCs w:val="20"/>
              </w:rPr>
            </w:pPr>
            <w:r w:rsidRPr="006E3CAE">
              <w:rPr>
                <w:rFonts w:asciiTheme="minorHAnsi" w:hAnsiTheme="minorHAnsi" w:cstheme="minorHAnsi"/>
                <w:b/>
                <w:bCs/>
                <w:sz w:val="20"/>
                <w:szCs w:val="20"/>
              </w:rPr>
              <w:t>Working Group 2 of Plenary</w:t>
            </w:r>
            <w:r w:rsidRPr="006E3CAE">
              <w:rPr>
                <w:rFonts w:asciiTheme="minorHAnsi" w:hAnsiTheme="minorHAnsi" w:cstheme="minorHAnsi"/>
                <w:sz w:val="20"/>
                <w:szCs w:val="20"/>
              </w:rPr>
              <w:t xml:space="preserve"> (Bridging the standardization gap)</w:t>
            </w:r>
          </w:p>
          <w:p w14:paraId="24C5FE3C" w14:textId="77777777" w:rsidR="00D03887" w:rsidRPr="006E3CAE" w:rsidRDefault="00D03887" w:rsidP="00D03887">
            <w:pPr>
              <w:spacing w:before="0"/>
              <w:rPr>
                <w:rFonts w:asciiTheme="minorHAnsi" w:hAnsiTheme="minorHAnsi" w:cstheme="minorHAnsi"/>
                <w:sz w:val="20"/>
                <w:szCs w:val="20"/>
              </w:rPr>
            </w:pPr>
            <w:r w:rsidRPr="006E3CAE">
              <w:rPr>
                <w:rFonts w:asciiTheme="minorHAnsi" w:hAnsiTheme="minorHAnsi" w:cstheme="minorHAnsi"/>
                <w:sz w:val="20"/>
                <w:szCs w:val="20"/>
              </w:rPr>
              <w:t>Chairman: Mr Maurice Ghazal (Lebanon)</w:t>
            </w:r>
          </w:p>
          <w:p w14:paraId="5AB70608" w14:textId="77777777" w:rsidR="00D03887" w:rsidRPr="006E3CAE" w:rsidRDefault="00D03887" w:rsidP="00D03887">
            <w:pPr>
              <w:spacing w:before="0"/>
              <w:rPr>
                <w:rFonts w:asciiTheme="minorHAnsi" w:hAnsiTheme="minorHAnsi" w:cstheme="minorHAnsi"/>
                <w:sz w:val="20"/>
                <w:szCs w:val="20"/>
              </w:rPr>
            </w:pPr>
            <w:r w:rsidRPr="006E3CAE">
              <w:rPr>
                <w:rFonts w:asciiTheme="minorHAnsi" w:hAnsiTheme="minorHAnsi" w:cstheme="minorHAnsi"/>
                <w:sz w:val="20"/>
                <w:szCs w:val="20"/>
              </w:rPr>
              <w:t>Vice-Chairmen:</w:t>
            </w:r>
          </w:p>
          <w:p w14:paraId="3A6F50A0" w14:textId="77777777" w:rsidR="00D03887" w:rsidRPr="006E3CAE" w:rsidRDefault="00D03887" w:rsidP="00D03887">
            <w:pPr>
              <w:pStyle w:val="ListParagraph"/>
              <w:numPr>
                <w:ilvl w:val="0"/>
                <w:numId w:val="19"/>
              </w:numPr>
              <w:spacing w:before="0" w:after="160" w:line="259" w:lineRule="auto"/>
              <w:ind w:leftChars="0"/>
              <w:contextualSpacing/>
              <w:rPr>
                <w:rFonts w:asciiTheme="minorHAnsi" w:hAnsiTheme="minorHAnsi" w:cstheme="minorHAnsi"/>
                <w:sz w:val="20"/>
                <w:szCs w:val="20"/>
              </w:rPr>
            </w:pPr>
            <w:r w:rsidRPr="006E3CAE">
              <w:rPr>
                <w:rFonts w:asciiTheme="minorHAnsi" w:hAnsiTheme="minorHAnsi" w:cstheme="minorHAnsi"/>
                <w:sz w:val="20"/>
                <w:szCs w:val="20"/>
              </w:rPr>
              <w:t xml:space="preserve">Ms Tran </w:t>
            </w:r>
            <w:proofErr w:type="spellStart"/>
            <w:r w:rsidRPr="006E3CAE">
              <w:rPr>
                <w:rFonts w:asciiTheme="minorHAnsi" w:hAnsiTheme="minorHAnsi" w:cstheme="minorHAnsi"/>
                <w:sz w:val="20"/>
                <w:szCs w:val="20"/>
              </w:rPr>
              <w:t>Thanh</w:t>
            </w:r>
            <w:proofErr w:type="spellEnd"/>
            <w:r w:rsidRPr="006E3CAE">
              <w:rPr>
                <w:rFonts w:asciiTheme="minorHAnsi" w:hAnsiTheme="minorHAnsi" w:cstheme="minorHAnsi"/>
                <w:sz w:val="20"/>
                <w:szCs w:val="20"/>
              </w:rPr>
              <w:t xml:space="preserve"> Ha (Viet Nam)</w:t>
            </w:r>
          </w:p>
          <w:p w14:paraId="321E98AB" w14:textId="1C4C3B23" w:rsidR="00D03887" w:rsidRPr="006E3CAE" w:rsidRDefault="00D03887" w:rsidP="006D3956">
            <w:pPr>
              <w:pStyle w:val="ListParagraph"/>
              <w:numPr>
                <w:ilvl w:val="0"/>
                <w:numId w:val="19"/>
              </w:numPr>
              <w:spacing w:before="0" w:after="160" w:line="259" w:lineRule="auto"/>
              <w:ind w:leftChars="0"/>
              <w:contextualSpacing/>
              <w:rPr>
                <w:rFonts w:asciiTheme="minorHAnsi" w:hAnsiTheme="minorHAnsi" w:cstheme="minorHAnsi"/>
                <w:sz w:val="20"/>
                <w:szCs w:val="20"/>
              </w:rPr>
            </w:pPr>
            <w:r w:rsidRPr="006E3CAE">
              <w:rPr>
                <w:rFonts w:asciiTheme="minorHAnsi" w:hAnsiTheme="minorHAnsi" w:cstheme="minorHAnsi"/>
                <w:sz w:val="20"/>
                <w:szCs w:val="20"/>
              </w:rPr>
              <w:t xml:space="preserve">Mr </w:t>
            </w:r>
            <w:proofErr w:type="spellStart"/>
            <w:r w:rsidRPr="006E3CAE">
              <w:rPr>
                <w:rFonts w:asciiTheme="minorHAnsi" w:hAnsiTheme="minorHAnsi" w:cstheme="minorHAnsi"/>
                <w:sz w:val="20"/>
                <w:szCs w:val="20"/>
              </w:rPr>
              <w:t>Aboubakar</w:t>
            </w:r>
            <w:proofErr w:type="spellEnd"/>
            <w:r w:rsidRPr="006E3CAE">
              <w:rPr>
                <w:rFonts w:asciiTheme="minorHAnsi" w:hAnsiTheme="minorHAnsi" w:cstheme="minorHAnsi"/>
                <w:sz w:val="20"/>
                <w:szCs w:val="20"/>
              </w:rPr>
              <w:t xml:space="preserve"> Haman (Cameroon)</w:t>
            </w:r>
          </w:p>
        </w:tc>
        <w:tc>
          <w:tcPr>
            <w:tcW w:w="3119" w:type="dxa"/>
            <w:tcBorders>
              <w:top w:val="single" w:sz="4" w:space="0" w:color="auto"/>
              <w:left w:val="single" w:sz="4" w:space="0" w:color="auto"/>
              <w:bottom w:val="single" w:sz="4" w:space="0" w:color="auto"/>
              <w:right w:val="single" w:sz="4" w:space="0" w:color="auto"/>
            </w:tcBorders>
            <w:hideMark/>
          </w:tcPr>
          <w:p w14:paraId="5AD3A67F" w14:textId="77777777" w:rsidR="001B76D4" w:rsidRPr="006E3CAE" w:rsidRDefault="000A3B70" w:rsidP="00FB15A9">
            <w:pPr>
              <w:pStyle w:val="ListParagraph"/>
              <w:numPr>
                <w:ilvl w:val="0"/>
                <w:numId w:val="6"/>
              </w:numPr>
              <w:spacing w:before="100" w:beforeAutospacing="1" w:after="100" w:afterAutospacing="1"/>
              <w:ind w:leftChars="0"/>
              <w:contextualSpacing/>
              <w:rPr>
                <w:rFonts w:asciiTheme="minorHAnsi" w:hAnsiTheme="minorHAnsi" w:cstheme="minorHAnsi"/>
                <w:color w:val="000000"/>
                <w:sz w:val="20"/>
                <w:szCs w:val="20"/>
              </w:rPr>
            </w:pPr>
            <w:hyperlink r:id="rId29" w:history="1">
              <w:r w:rsidR="001B76D4" w:rsidRPr="006E3CAE">
                <w:rPr>
                  <w:rStyle w:val="Hyperlink"/>
                  <w:rFonts w:asciiTheme="minorHAnsi" w:hAnsiTheme="minorHAnsi" w:cstheme="minorHAnsi"/>
                  <w:sz w:val="20"/>
                  <w:szCs w:val="20"/>
                </w:rPr>
                <w:t>WORK PROGRAMME (21 October – 30 October 2008) (DT/2 Rev.3)</w:t>
              </w:r>
            </w:hyperlink>
          </w:p>
          <w:p w14:paraId="04A72FD4" w14:textId="77777777" w:rsidR="001B76D4" w:rsidRPr="006E3CAE" w:rsidRDefault="000A3B70" w:rsidP="00FB15A9">
            <w:pPr>
              <w:numPr>
                <w:ilvl w:val="0"/>
                <w:numId w:val="7"/>
              </w:numPr>
              <w:spacing w:before="100" w:beforeAutospacing="1" w:after="100" w:afterAutospacing="1"/>
              <w:rPr>
                <w:rFonts w:asciiTheme="minorHAnsi" w:hAnsiTheme="minorHAnsi" w:cstheme="minorHAnsi"/>
                <w:color w:val="000000"/>
                <w:sz w:val="20"/>
                <w:szCs w:val="20"/>
              </w:rPr>
            </w:pPr>
            <w:hyperlink r:id="rId30" w:history="1">
              <w:r w:rsidR="001B76D4" w:rsidRPr="006E3CAE">
                <w:rPr>
                  <w:rStyle w:val="Hyperlink"/>
                  <w:rFonts w:asciiTheme="minorHAnsi" w:hAnsiTheme="minorHAnsi" w:cstheme="minorHAnsi"/>
                  <w:b/>
                  <w:bCs/>
                  <w:color w:val="000000"/>
                  <w:sz w:val="20"/>
                  <w:szCs w:val="20"/>
                </w:rPr>
                <w:t>Plenary Meetings</w:t>
              </w:r>
            </w:hyperlink>
          </w:p>
          <w:p w14:paraId="1CE29BC1" w14:textId="77777777" w:rsidR="001B76D4" w:rsidRPr="006E3CAE" w:rsidRDefault="000A3B70" w:rsidP="00FB15A9">
            <w:pPr>
              <w:numPr>
                <w:ilvl w:val="0"/>
                <w:numId w:val="7"/>
              </w:numPr>
              <w:spacing w:before="100" w:beforeAutospacing="1" w:after="100" w:afterAutospacing="1"/>
              <w:rPr>
                <w:rFonts w:asciiTheme="minorHAnsi" w:hAnsiTheme="minorHAnsi" w:cstheme="minorHAnsi"/>
                <w:color w:val="000000"/>
                <w:sz w:val="20"/>
                <w:szCs w:val="20"/>
              </w:rPr>
            </w:pPr>
            <w:hyperlink r:id="rId31" w:history="1">
              <w:r w:rsidR="001B76D4" w:rsidRPr="006E3CAE">
                <w:rPr>
                  <w:rStyle w:val="Hyperlink"/>
                  <w:rFonts w:asciiTheme="minorHAnsi" w:hAnsiTheme="minorHAnsi" w:cstheme="minorHAnsi"/>
                  <w:b/>
                  <w:bCs/>
                  <w:color w:val="000000"/>
                  <w:sz w:val="20"/>
                  <w:szCs w:val="20"/>
                </w:rPr>
                <w:t>Committee 2</w:t>
              </w:r>
            </w:hyperlink>
            <w:r w:rsidR="001B76D4" w:rsidRPr="006E3CAE">
              <w:rPr>
                <w:rFonts w:asciiTheme="minorHAnsi" w:hAnsiTheme="minorHAnsi" w:cstheme="minorHAnsi"/>
                <w:color w:val="000000"/>
                <w:sz w:val="20"/>
                <w:szCs w:val="20"/>
              </w:rPr>
              <w:t> - Budget Control</w:t>
            </w:r>
          </w:p>
          <w:p w14:paraId="3C7DF662" w14:textId="77777777" w:rsidR="001B76D4" w:rsidRPr="006E3CAE" w:rsidRDefault="000A3B70" w:rsidP="00FB15A9">
            <w:pPr>
              <w:numPr>
                <w:ilvl w:val="0"/>
                <w:numId w:val="7"/>
              </w:numPr>
              <w:spacing w:before="100" w:beforeAutospacing="1" w:after="100" w:afterAutospacing="1"/>
              <w:rPr>
                <w:rFonts w:asciiTheme="minorHAnsi" w:hAnsiTheme="minorHAnsi" w:cstheme="minorHAnsi"/>
                <w:color w:val="000000"/>
                <w:sz w:val="20"/>
                <w:szCs w:val="20"/>
              </w:rPr>
            </w:pPr>
            <w:hyperlink r:id="rId32" w:history="1">
              <w:r w:rsidR="001B76D4" w:rsidRPr="006E3CAE">
                <w:rPr>
                  <w:rStyle w:val="Hyperlink"/>
                  <w:rFonts w:asciiTheme="minorHAnsi" w:hAnsiTheme="minorHAnsi" w:cstheme="minorHAnsi"/>
                  <w:b/>
                  <w:bCs/>
                  <w:color w:val="000000"/>
                  <w:sz w:val="20"/>
                  <w:szCs w:val="20"/>
                </w:rPr>
                <w:t>Committee 3</w:t>
              </w:r>
            </w:hyperlink>
            <w:r w:rsidR="001B76D4" w:rsidRPr="006E3CAE">
              <w:rPr>
                <w:rFonts w:asciiTheme="minorHAnsi" w:hAnsiTheme="minorHAnsi" w:cstheme="minorHAnsi"/>
                <w:color w:val="000000"/>
                <w:sz w:val="20"/>
                <w:szCs w:val="20"/>
              </w:rPr>
              <w:t> - Working methods of ITU-T</w:t>
            </w:r>
          </w:p>
          <w:p w14:paraId="4761DB14" w14:textId="77777777" w:rsidR="001B76D4" w:rsidRPr="006E3CAE" w:rsidRDefault="000A3B70" w:rsidP="00FB15A9">
            <w:pPr>
              <w:numPr>
                <w:ilvl w:val="0"/>
                <w:numId w:val="7"/>
              </w:numPr>
              <w:spacing w:before="100" w:beforeAutospacing="1" w:after="100" w:afterAutospacing="1"/>
              <w:rPr>
                <w:rFonts w:asciiTheme="minorHAnsi" w:hAnsiTheme="minorHAnsi" w:cstheme="minorHAnsi"/>
                <w:color w:val="000000"/>
                <w:sz w:val="20"/>
                <w:szCs w:val="20"/>
              </w:rPr>
            </w:pPr>
            <w:hyperlink r:id="rId33" w:history="1">
              <w:r w:rsidR="001B76D4" w:rsidRPr="006E3CAE">
                <w:rPr>
                  <w:rStyle w:val="Hyperlink"/>
                  <w:rFonts w:asciiTheme="minorHAnsi" w:hAnsiTheme="minorHAnsi" w:cstheme="minorHAnsi"/>
                  <w:b/>
                  <w:bCs/>
                  <w:color w:val="000000"/>
                  <w:sz w:val="20"/>
                  <w:szCs w:val="20"/>
                </w:rPr>
                <w:t>Committee 4</w:t>
              </w:r>
            </w:hyperlink>
            <w:r w:rsidR="001B76D4" w:rsidRPr="006E3CAE">
              <w:rPr>
                <w:rFonts w:asciiTheme="minorHAnsi" w:hAnsiTheme="minorHAnsi" w:cstheme="minorHAnsi"/>
                <w:color w:val="000000"/>
                <w:sz w:val="20"/>
                <w:szCs w:val="20"/>
              </w:rPr>
              <w:t> - Work programme and organization of ITU-T</w:t>
            </w:r>
          </w:p>
          <w:p w14:paraId="101E6111" w14:textId="77777777" w:rsidR="001B76D4" w:rsidRPr="006E3CAE" w:rsidRDefault="000A3B70" w:rsidP="00FB15A9">
            <w:pPr>
              <w:numPr>
                <w:ilvl w:val="0"/>
                <w:numId w:val="7"/>
              </w:numPr>
              <w:spacing w:before="100" w:beforeAutospacing="1" w:after="100" w:afterAutospacing="1"/>
              <w:rPr>
                <w:rFonts w:asciiTheme="minorHAnsi" w:hAnsiTheme="minorHAnsi" w:cstheme="minorHAnsi"/>
                <w:color w:val="000000"/>
                <w:sz w:val="20"/>
                <w:szCs w:val="20"/>
              </w:rPr>
            </w:pPr>
            <w:hyperlink r:id="rId34" w:history="1">
              <w:r w:rsidR="001B76D4" w:rsidRPr="006E3CAE">
                <w:rPr>
                  <w:rStyle w:val="Hyperlink"/>
                  <w:rFonts w:asciiTheme="minorHAnsi" w:hAnsiTheme="minorHAnsi" w:cstheme="minorHAnsi"/>
                  <w:b/>
                  <w:bCs/>
                  <w:color w:val="000000"/>
                  <w:sz w:val="20"/>
                  <w:szCs w:val="20"/>
                </w:rPr>
                <w:t>Working Group 1 of the Plenary</w:t>
              </w:r>
            </w:hyperlink>
            <w:r w:rsidR="001B76D4" w:rsidRPr="006E3CAE">
              <w:rPr>
                <w:rFonts w:asciiTheme="minorHAnsi" w:hAnsiTheme="minorHAnsi" w:cstheme="minorHAnsi"/>
                <w:color w:val="000000"/>
                <w:sz w:val="20"/>
                <w:szCs w:val="20"/>
              </w:rPr>
              <w:t> - Issues relevant to the WSIS outcome related to ITU-T and to the work of Study Groups</w:t>
            </w:r>
          </w:p>
          <w:p w14:paraId="787E71A2" w14:textId="77777777" w:rsidR="001B76D4" w:rsidRPr="006E3CAE" w:rsidRDefault="000A3B70" w:rsidP="00FB15A9">
            <w:pPr>
              <w:numPr>
                <w:ilvl w:val="0"/>
                <w:numId w:val="7"/>
              </w:numPr>
              <w:spacing w:before="100" w:beforeAutospacing="1" w:after="100" w:afterAutospacing="1"/>
              <w:rPr>
                <w:rFonts w:asciiTheme="minorHAnsi" w:hAnsiTheme="minorHAnsi" w:cstheme="minorHAnsi"/>
                <w:color w:val="000000"/>
                <w:sz w:val="20"/>
                <w:szCs w:val="20"/>
              </w:rPr>
            </w:pPr>
            <w:hyperlink r:id="rId35" w:history="1">
              <w:r w:rsidR="001B76D4" w:rsidRPr="006E3CAE">
                <w:rPr>
                  <w:rStyle w:val="Hyperlink"/>
                  <w:rFonts w:asciiTheme="minorHAnsi" w:hAnsiTheme="minorHAnsi" w:cstheme="minorHAnsi"/>
                  <w:b/>
                  <w:bCs/>
                  <w:color w:val="000000"/>
                  <w:sz w:val="20"/>
                  <w:szCs w:val="20"/>
                </w:rPr>
                <w:t>Working Group 2 of the Plenary</w:t>
              </w:r>
            </w:hyperlink>
            <w:r w:rsidR="001B76D4" w:rsidRPr="006E3CAE">
              <w:rPr>
                <w:rFonts w:asciiTheme="minorHAnsi" w:hAnsiTheme="minorHAnsi" w:cstheme="minorHAnsi"/>
                <w:color w:val="000000"/>
                <w:sz w:val="20"/>
                <w:szCs w:val="20"/>
              </w:rPr>
              <w:t> - Bridging the Standardization Gap</w:t>
            </w:r>
          </w:p>
        </w:tc>
      </w:tr>
      <w:tr w:rsidR="00E15BF5" w:rsidRPr="006E3CAE" w14:paraId="6E0C3B01" w14:textId="77777777" w:rsidTr="00D03887">
        <w:tc>
          <w:tcPr>
            <w:tcW w:w="820" w:type="dxa"/>
            <w:tcBorders>
              <w:top w:val="single" w:sz="4" w:space="0" w:color="auto"/>
              <w:left w:val="single" w:sz="4" w:space="0" w:color="auto"/>
              <w:bottom w:val="single" w:sz="4" w:space="0" w:color="auto"/>
              <w:right w:val="single" w:sz="4" w:space="0" w:color="auto"/>
            </w:tcBorders>
            <w:hideMark/>
          </w:tcPr>
          <w:p w14:paraId="4455E924"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lastRenderedPageBreak/>
              <w:t>WTSA-12</w:t>
            </w:r>
          </w:p>
        </w:tc>
        <w:tc>
          <w:tcPr>
            <w:tcW w:w="6263" w:type="dxa"/>
            <w:tcBorders>
              <w:top w:val="single" w:sz="4" w:space="0" w:color="auto"/>
              <w:left w:val="single" w:sz="4" w:space="0" w:color="auto"/>
              <w:bottom w:val="single" w:sz="4" w:space="0" w:color="auto"/>
              <w:right w:val="single" w:sz="4" w:space="0" w:color="auto"/>
            </w:tcBorders>
          </w:tcPr>
          <w:p w14:paraId="2EDDF4ED" w14:textId="77777777" w:rsidR="001B76D4" w:rsidRPr="006E3CAE" w:rsidRDefault="001B76D4">
            <w:pPr>
              <w:rPr>
                <w:rStyle w:val="Hyperlink"/>
                <w:rFonts w:asciiTheme="minorHAnsi" w:hAnsiTheme="minorHAnsi" w:cstheme="minorHAnsi"/>
                <w:sz w:val="20"/>
                <w:szCs w:val="20"/>
              </w:rPr>
            </w:pPr>
            <w:r w:rsidRPr="006E3CAE">
              <w:rPr>
                <w:rFonts w:asciiTheme="minorHAnsi" w:hAnsiTheme="minorHAnsi" w:cstheme="minorHAnsi"/>
                <w:sz w:val="20"/>
                <w:szCs w:val="20"/>
              </w:rPr>
              <w:t>(</w:t>
            </w:r>
            <w:hyperlink r:id="rId36" w:history="1">
              <w:r w:rsidRPr="006E3CAE">
                <w:rPr>
                  <w:rStyle w:val="Hyperlink"/>
                  <w:rFonts w:asciiTheme="minorHAnsi" w:hAnsiTheme="minorHAnsi" w:cstheme="minorHAnsi"/>
                  <w:sz w:val="20"/>
                  <w:szCs w:val="20"/>
                </w:rPr>
                <w:t>DT/4</w:t>
              </w:r>
            </w:hyperlink>
            <w:r w:rsidRPr="006E3CAE">
              <w:rPr>
                <w:rStyle w:val="Hyperlink"/>
                <w:rFonts w:asciiTheme="minorHAnsi" w:hAnsiTheme="minorHAnsi" w:cstheme="minorHAnsi"/>
                <w:sz w:val="20"/>
                <w:szCs w:val="20"/>
              </w:rPr>
              <w:t>)</w:t>
            </w:r>
          </w:p>
          <w:p w14:paraId="140A02B0" w14:textId="77777777" w:rsidR="001B76D4" w:rsidRPr="006E3CAE" w:rsidRDefault="001B76D4" w:rsidP="00DB34D6">
            <w:pPr>
              <w:pStyle w:val="Heading1"/>
              <w:numPr>
                <w:ilvl w:val="0"/>
                <w:numId w:val="0"/>
              </w:numPr>
              <w:spacing w:before="12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1 - Steering Committee</w:t>
            </w:r>
          </w:p>
          <w:p w14:paraId="5F15E491" w14:textId="4BAD46D7" w:rsidR="001B76D4" w:rsidRPr="006E3CAE" w:rsidRDefault="001B76D4" w:rsidP="002E15E3">
            <w:pPr>
              <w:pStyle w:val="Headingb"/>
              <w:spacing w:before="0"/>
              <w:rPr>
                <w:rFonts w:asciiTheme="minorHAnsi" w:hAnsiTheme="minorHAnsi" w:cstheme="minorHAnsi"/>
                <w:b w:val="0"/>
                <w:bCs/>
                <w:sz w:val="20"/>
              </w:rPr>
            </w:pPr>
            <w:r w:rsidRPr="006E3CAE">
              <w:rPr>
                <w:rFonts w:asciiTheme="minorHAnsi" w:hAnsiTheme="minorHAnsi" w:cstheme="minorHAnsi"/>
                <w:b w:val="0"/>
                <w:bCs/>
                <w:sz w:val="20"/>
              </w:rPr>
              <w:t>Terms of reference:</w:t>
            </w:r>
          </w:p>
          <w:p w14:paraId="65EE6537" w14:textId="77777777" w:rsidR="001B76D4" w:rsidRPr="006E3CAE" w:rsidRDefault="001B76D4" w:rsidP="002C6DC0">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coordinate all matters connected with the smooth execution of the work of the Assembly.</w:t>
            </w:r>
          </w:p>
          <w:p w14:paraId="05ADE752" w14:textId="77777777" w:rsidR="001B76D4" w:rsidRPr="006E3CAE" w:rsidRDefault="001B76D4" w:rsidP="002C6DC0">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plan the order and number of meetings, avoiding overlapping wherever possible, in view of the limited number of members of some delegations.</w:t>
            </w:r>
          </w:p>
          <w:p w14:paraId="7B8FDD52" w14:textId="77777777" w:rsidR="001B76D4" w:rsidRPr="006E3CAE" w:rsidRDefault="001B76D4" w:rsidP="004A0AC8">
            <w:pPr>
              <w:pStyle w:val="Heading1"/>
              <w:numPr>
                <w:ilvl w:val="0"/>
                <w:numId w:val="0"/>
              </w:numPr>
              <w:spacing w:before="12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2 - Budget Control</w:t>
            </w:r>
          </w:p>
          <w:p w14:paraId="592A9D41" w14:textId="77777777" w:rsidR="001B76D4" w:rsidRPr="006E3CAE" w:rsidRDefault="001B76D4" w:rsidP="00197FF6">
            <w:pPr>
              <w:numPr>
                <w:ilvl w:val="12"/>
                <w:numId w:val="0"/>
              </w:numPr>
              <w:spacing w:before="0"/>
              <w:rPr>
                <w:rFonts w:asciiTheme="minorHAnsi" w:hAnsiTheme="minorHAnsi" w:cstheme="minorHAnsi"/>
                <w:sz w:val="20"/>
                <w:szCs w:val="20"/>
              </w:rPr>
            </w:pPr>
            <w:r w:rsidRPr="006E3CAE">
              <w:rPr>
                <w:rFonts w:asciiTheme="minorHAnsi" w:hAnsiTheme="minorHAnsi" w:cstheme="minorHAnsi"/>
                <w:sz w:val="20"/>
                <w:szCs w:val="20"/>
              </w:rPr>
              <w:t>Terms of reference:</w:t>
            </w:r>
          </w:p>
          <w:p w14:paraId="52DFBA3A" w14:textId="77777777" w:rsidR="001B76D4" w:rsidRPr="006E3CAE" w:rsidRDefault="001B76D4" w:rsidP="002C6DC0">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determine the organization and the facilities available to the delegates, to examine and approve the accounts for expenditure incurred throughout the duration of the Assembly.</w:t>
            </w:r>
          </w:p>
          <w:p w14:paraId="6BF82752" w14:textId="77777777" w:rsidR="001B76D4" w:rsidRPr="006E3CAE" w:rsidRDefault="001B76D4" w:rsidP="002C6DC0">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report to the Plenary Meeting on the estimated total expenditure of the Assembly, as well as an estimate of the costs that may be entailed by the execution of the decisions taken by the Assembly.</w:t>
            </w:r>
          </w:p>
          <w:p w14:paraId="2A097657" w14:textId="77777777" w:rsidR="001B76D4" w:rsidRPr="006E3CAE" w:rsidRDefault="001B76D4" w:rsidP="002C6DC0">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lastRenderedPageBreak/>
              <w:t>•</w:t>
            </w:r>
            <w:r w:rsidRPr="006E3CAE">
              <w:rPr>
                <w:rFonts w:asciiTheme="minorHAnsi" w:hAnsiTheme="minorHAnsi" w:cstheme="minorHAnsi"/>
                <w:sz w:val="20"/>
              </w:rPr>
              <w:tab/>
              <w:t>To examine the estimate of the financial needs of ITU-T up to the next WTSA for the purpose of establishing the biennial budget subsequent to the convening of the Assembly.</w:t>
            </w:r>
          </w:p>
          <w:p w14:paraId="480DC3B1" w14:textId="77777777" w:rsidR="001B76D4" w:rsidRPr="006E3CAE" w:rsidRDefault="001B76D4" w:rsidP="002C6DC0">
            <w:pPr>
              <w:pStyle w:val="enumlev2"/>
              <w:tabs>
                <w:tab w:val="left" w:pos="2608"/>
                <w:tab w:val="left" w:pos="3345"/>
              </w:tabs>
              <w:ind w:left="397"/>
              <w:rPr>
                <w:rFonts w:asciiTheme="minorHAnsi" w:hAnsiTheme="minorHAnsi" w:cstheme="minorHAnsi"/>
                <w:sz w:val="20"/>
              </w:rPr>
            </w:pPr>
            <w:r w:rsidRPr="006E3CAE">
              <w:rPr>
                <w:rFonts w:asciiTheme="minorHAnsi" w:hAnsiTheme="minorHAnsi" w:cstheme="minorHAnsi"/>
                <w:sz w:val="20"/>
              </w:rPr>
              <w:t>•</w:t>
            </w:r>
            <w:r w:rsidRPr="006E3CAE">
              <w:rPr>
                <w:rFonts w:asciiTheme="minorHAnsi" w:hAnsiTheme="minorHAnsi" w:cstheme="minorHAnsi"/>
                <w:sz w:val="20"/>
              </w:rPr>
              <w:tab/>
              <w:t>To consider other related financial matters.</w:t>
            </w:r>
          </w:p>
          <w:p w14:paraId="53194035" w14:textId="77777777" w:rsidR="001B76D4" w:rsidRPr="006E3CAE" w:rsidRDefault="001B76D4" w:rsidP="002C6DC0">
            <w:pPr>
              <w:pStyle w:val="Heading1"/>
              <w:keepLines/>
              <w:numPr>
                <w:ilvl w:val="0"/>
                <w:numId w:val="0"/>
              </w:numPr>
              <w:spacing w:before="120" w:after="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3 - Working methods of ITU-T</w:t>
            </w:r>
          </w:p>
          <w:p w14:paraId="0AC1021B" w14:textId="50928C44" w:rsidR="001B76D4" w:rsidRPr="006E3CAE" w:rsidRDefault="001B76D4" w:rsidP="002C6DC0">
            <w:pPr>
              <w:keepNext/>
              <w:keepLines/>
              <w:numPr>
                <w:ilvl w:val="12"/>
                <w:numId w:val="0"/>
              </w:numPr>
              <w:spacing w:before="0"/>
              <w:ind w:left="284" w:hanging="284"/>
              <w:rPr>
                <w:rFonts w:asciiTheme="minorHAnsi" w:hAnsiTheme="minorHAnsi" w:cstheme="minorHAnsi"/>
                <w:sz w:val="20"/>
                <w:szCs w:val="20"/>
              </w:rPr>
            </w:pPr>
            <w:r w:rsidRPr="006E3CAE">
              <w:rPr>
                <w:rFonts w:asciiTheme="minorHAnsi" w:hAnsiTheme="minorHAnsi" w:cstheme="minorHAnsi"/>
                <w:sz w:val="20"/>
                <w:szCs w:val="20"/>
              </w:rPr>
              <w:t>Terms of reference:</w:t>
            </w:r>
          </w:p>
          <w:p w14:paraId="211BF229" w14:textId="6A4A6D41" w:rsidR="002C6DC0" w:rsidRPr="006E3CAE" w:rsidRDefault="002C6DC0" w:rsidP="00FB15A9">
            <w:pPr>
              <w:pStyle w:val="ListParagraph"/>
              <w:keepNext/>
              <w:keepLines/>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submit to the plenary meeting reports including proposals on the ITU-T working methods for implementation of the ITU T work programme, on the basis of the proposals of ITU Member States and ITU-T Sector Members and of the TSAG reports submitted to the assembly.</w:t>
            </w:r>
          </w:p>
          <w:p w14:paraId="15FBF02F" w14:textId="77777777" w:rsidR="002C6DC0"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rPr>
              <w:t>To review the proposals regarding Resolutions and ITU-T Recommendations as outlined in DT/1</w:t>
            </w:r>
          </w:p>
          <w:p w14:paraId="5A6E492B" w14:textId="77777777" w:rsidR="002C6DC0"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rPr>
              <w:t>To review the proposals of Working Group 3A of Committee 3 and submit proposals to plenary (the presentation of proposals related to WG 3A will be first made in WG 3A, not in Committee 3);</w:t>
            </w:r>
          </w:p>
          <w:p w14:paraId="27001104" w14:textId="4E9C3A1D"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rPr>
              <w:t>To review the proposals of Working Group 3B of Committee 3 and submit proposals to plenary (the presentation of proposals related to WG 3B will be first made in WG 3B, not in Committee 3).</w:t>
            </w:r>
          </w:p>
          <w:p w14:paraId="3E7D0E20" w14:textId="77777777" w:rsidR="002C6DC0" w:rsidRPr="006E3CAE" w:rsidRDefault="002C6DC0" w:rsidP="002C6DC0">
            <w:pPr>
              <w:pStyle w:val="enumlev2"/>
              <w:tabs>
                <w:tab w:val="left" w:pos="2608"/>
                <w:tab w:val="left" w:pos="3345"/>
              </w:tabs>
              <w:ind w:left="0" w:firstLine="0"/>
              <w:rPr>
                <w:rFonts w:asciiTheme="minorHAnsi" w:hAnsiTheme="minorHAnsi" w:cstheme="minorHAnsi"/>
                <w:b/>
                <w:bCs/>
                <w:sz w:val="20"/>
              </w:rPr>
            </w:pPr>
            <w:r w:rsidRPr="006E3CAE">
              <w:rPr>
                <w:rFonts w:asciiTheme="minorHAnsi" w:hAnsiTheme="minorHAnsi" w:cstheme="minorHAnsi"/>
                <w:b/>
                <w:bCs/>
                <w:sz w:val="20"/>
              </w:rPr>
              <w:t>Working Group A of Committee 3 (WG 3A)</w:t>
            </w:r>
          </w:p>
          <w:p w14:paraId="5E93CA4C" w14:textId="3F67B9CB" w:rsidR="002C6DC0" w:rsidRPr="006E3CAE" w:rsidRDefault="002C6DC0" w:rsidP="002C6DC0">
            <w:pPr>
              <w:pStyle w:val="enumlev2"/>
              <w:tabs>
                <w:tab w:val="left" w:pos="2608"/>
                <w:tab w:val="left" w:pos="3345"/>
              </w:tabs>
              <w:ind w:left="0" w:firstLine="0"/>
              <w:rPr>
                <w:rFonts w:asciiTheme="minorHAnsi" w:hAnsiTheme="minorHAnsi" w:cstheme="minorHAnsi"/>
                <w:sz w:val="20"/>
              </w:rPr>
            </w:pPr>
            <w:r w:rsidRPr="006E3CAE">
              <w:rPr>
                <w:rFonts w:asciiTheme="minorHAnsi" w:hAnsiTheme="minorHAnsi" w:cstheme="minorHAnsi"/>
                <w:sz w:val="20"/>
              </w:rPr>
              <w:t>Terms of reference:</w:t>
            </w:r>
          </w:p>
          <w:p w14:paraId="094F67C8" w14:textId="6C9CE9F7" w:rsidR="002C6DC0" w:rsidRPr="006E3CAE" w:rsidRDefault="002C6DC0" w:rsidP="002C6DC0">
            <w:pPr>
              <w:pStyle w:val="enumlev2"/>
              <w:tabs>
                <w:tab w:val="left" w:pos="2608"/>
                <w:tab w:val="left" w:pos="3345"/>
              </w:tabs>
              <w:ind w:left="0" w:firstLine="0"/>
              <w:rPr>
                <w:rFonts w:asciiTheme="minorHAnsi" w:hAnsiTheme="minorHAnsi" w:cstheme="minorHAnsi"/>
                <w:sz w:val="20"/>
              </w:rPr>
            </w:pPr>
            <w:r w:rsidRPr="006E3CAE">
              <w:rPr>
                <w:rFonts w:asciiTheme="minorHAnsi" w:hAnsiTheme="minorHAnsi" w:cstheme="minorHAnsi"/>
                <w:sz w:val="20"/>
              </w:rPr>
              <w:t>To submit to Committee 3 reports including proposals, on the basis of the proposals of ITU Member States and ITU-T Sector Members and the TSAG reports submitted to the assembly, regarding</w:t>
            </w:r>
          </w:p>
          <w:p w14:paraId="24787EA9" w14:textId="3AF404EC" w:rsidR="002C6DC0"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 xml:space="preserve">Resolution 1 (Rules of procedure of ITU-T) </w:t>
            </w:r>
          </w:p>
          <w:p w14:paraId="3D9FE513" w14:textId="68B9D18F" w:rsidR="002C6DC0"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Resolution 32 (Strengthening electronic working methods for the work of ITU-T)</w:t>
            </w:r>
          </w:p>
          <w:p w14:paraId="3ED95B3D" w14:textId="77777777" w:rsidR="000B258A"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Recommendation ITU-T A.1 (Work methods for study groups of ITU-T)</w:t>
            </w:r>
          </w:p>
          <w:p w14:paraId="641F5B69" w14:textId="6E25E544" w:rsidR="002C6DC0"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any other item that may be assigned by Committee 3 within its mandate, as required</w:t>
            </w:r>
          </w:p>
          <w:p w14:paraId="1B78E462" w14:textId="77777777" w:rsidR="002C6DC0" w:rsidRPr="006E3CAE" w:rsidRDefault="002C6DC0" w:rsidP="002C6DC0">
            <w:pPr>
              <w:keepNext/>
              <w:keepLines/>
              <w:tabs>
                <w:tab w:val="left" w:pos="794"/>
                <w:tab w:val="left" w:pos="1191"/>
                <w:tab w:val="left" w:pos="1588"/>
                <w:tab w:val="left" w:pos="1985"/>
              </w:tabs>
              <w:rPr>
                <w:rFonts w:asciiTheme="minorHAnsi" w:hAnsiTheme="minorHAnsi" w:cstheme="minorHAnsi"/>
                <w:b/>
                <w:bCs/>
                <w:sz w:val="20"/>
                <w:szCs w:val="20"/>
              </w:rPr>
            </w:pPr>
            <w:r w:rsidRPr="006E3CAE">
              <w:rPr>
                <w:rFonts w:asciiTheme="minorHAnsi" w:hAnsiTheme="minorHAnsi" w:cstheme="minorHAnsi"/>
                <w:b/>
                <w:bCs/>
                <w:sz w:val="20"/>
                <w:szCs w:val="20"/>
              </w:rPr>
              <w:lastRenderedPageBreak/>
              <w:t>Working Group B of Committee 3 (WG 3B)</w:t>
            </w:r>
          </w:p>
          <w:p w14:paraId="07DE4F48" w14:textId="77777777" w:rsidR="002C6DC0" w:rsidRPr="006E3CAE" w:rsidRDefault="002C6DC0" w:rsidP="002C6DC0">
            <w:pPr>
              <w:keepNext/>
              <w:keepLines/>
              <w:tabs>
                <w:tab w:val="left" w:pos="794"/>
                <w:tab w:val="left" w:pos="1191"/>
                <w:tab w:val="left" w:pos="1588"/>
                <w:tab w:val="left" w:pos="1985"/>
              </w:tabs>
              <w:spacing w:before="0"/>
              <w:rPr>
                <w:rFonts w:asciiTheme="minorHAnsi" w:hAnsiTheme="minorHAnsi" w:cstheme="minorHAnsi"/>
                <w:sz w:val="20"/>
                <w:szCs w:val="20"/>
              </w:rPr>
            </w:pPr>
            <w:r w:rsidRPr="006E3CAE">
              <w:rPr>
                <w:rFonts w:asciiTheme="minorHAnsi" w:hAnsiTheme="minorHAnsi" w:cstheme="minorHAnsi"/>
                <w:sz w:val="20"/>
                <w:szCs w:val="20"/>
              </w:rPr>
              <w:t>Terms of reference:</w:t>
            </w:r>
          </w:p>
          <w:p w14:paraId="7694422A" w14:textId="77777777" w:rsidR="002C6DC0" w:rsidRPr="006E3CAE" w:rsidRDefault="002C6DC0" w:rsidP="002C6DC0">
            <w:pPr>
              <w:keepNext/>
              <w:keepLines/>
              <w:tabs>
                <w:tab w:val="left" w:pos="794"/>
                <w:tab w:val="left" w:pos="1191"/>
                <w:tab w:val="left" w:pos="1588"/>
                <w:tab w:val="left" w:pos="1985"/>
              </w:tabs>
              <w:rPr>
                <w:rFonts w:asciiTheme="minorHAnsi" w:hAnsiTheme="minorHAnsi" w:cstheme="minorHAnsi"/>
                <w:sz w:val="20"/>
                <w:szCs w:val="20"/>
              </w:rPr>
            </w:pPr>
            <w:r w:rsidRPr="006E3CAE">
              <w:rPr>
                <w:rFonts w:asciiTheme="minorHAnsi" w:hAnsiTheme="minorHAnsi" w:cstheme="minorHAnsi"/>
                <w:sz w:val="20"/>
                <w:szCs w:val="20"/>
              </w:rPr>
              <w:t>To submit to Committee 3 reports including proposals, on the basis of the proposals of ITU Member States and ITU-T Sector Members and the TSAG reports submitted to the assembly, regarding</w:t>
            </w:r>
          </w:p>
          <w:p w14:paraId="30BB2A43" w14:textId="07DAD8C7" w:rsidR="002C6DC0"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Resolution 67 (Creation of a Standardization Committee for Vocabulary)</w:t>
            </w:r>
          </w:p>
          <w:p w14:paraId="1751207D" w14:textId="2ED4F5D7" w:rsidR="002C6DC0"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proposals on translation and interpretation</w:t>
            </w:r>
          </w:p>
          <w:p w14:paraId="1CB55386" w14:textId="42F4171E" w:rsidR="002C6DC0" w:rsidRPr="006E3CAE" w:rsidRDefault="002C6DC0" w:rsidP="00FB15A9">
            <w:pPr>
              <w:pStyle w:val="ListParagraph"/>
              <w:numPr>
                <w:ilvl w:val="0"/>
                <w:numId w:val="6"/>
              </w:numPr>
              <w:spacing w:before="80"/>
              <w:ind w:leftChars="0" w:left="357" w:hanging="357"/>
              <w:rPr>
                <w:rFonts w:asciiTheme="minorHAnsi" w:hAnsiTheme="minorHAnsi" w:cstheme="minorHAnsi"/>
                <w:sz w:val="20"/>
              </w:rPr>
            </w:pPr>
            <w:r w:rsidRPr="006E3CAE">
              <w:rPr>
                <w:rFonts w:asciiTheme="minorHAnsi" w:hAnsiTheme="minorHAnsi" w:cstheme="minorHAnsi"/>
                <w:sz w:val="20"/>
              </w:rPr>
              <w:t>any other item that may be assigned by Committee 3 within its mandate, as required</w:t>
            </w:r>
          </w:p>
          <w:p w14:paraId="6F6C1B3C" w14:textId="77777777" w:rsidR="001B76D4" w:rsidRPr="006E3CAE" w:rsidRDefault="001B76D4" w:rsidP="00DB34D6">
            <w:pPr>
              <w:pStyle w:val="Heading1"/>
              <w:numPr>
                <w:ilvl w:val="0"/>
                <w:numId w:val="0"/>
              </w:numPr>
              <w:spacing w:before="12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4 – ITU-T work programme and organization</w:t>
            </w:r>
          </w:p>
          <w:p w14:paraId="215DAE22" w14:textId="77777777" w:rsidR="001B76D4" w:rsidRPr="006E3CAE" w:rsidRDefault="001B76D4" w:rsidP="00197FF6">
            <w:pPr>
              <w:numPr>
                <w:ilvl w:val="12"/>
                <w:numId w:val="0"/>
              </w:numPr>
              <w:spacing w:before="0"/>
              <w:ind w:left="1701" w:hanging="1701"/>
              <w:rPr>
                <w:rFonts w:asciiTheme="minorHAnsi" w:hAnsiTheme="minorHAnsi" w:cstheme="minorHAnsi"/>
                <w:sz w:val="20"/>
                <w:szCs w:val="20"/>
              </w:rPr>
            </w:pPr>
            <w:r w:rsidRPr="006E3CAE">
              <w:rPr>
                <w:rFonts w:asciiTheme="minorHAnsi" w:hAnsiTheme="minorHAnsi" w:cstheme="minorHAnsi"/>
                <w:sz w:val="20"/>
                <w:szCs w:val="20"/>
              </w:rPr>
              <w:t>Terms of reference:</w:t>
            </w:r>
          </w:p>
          <w:p w14:paraId="21EE0008" w14:textId="11BF69AC" w:rsidR="001B76D4" w:rsidRPr="006E3CAE" w:rsidRDefault="001B76D4" w:rsidP="00FB15A9">
            <w:pPr>
              <w:pStyle w:val="ListParagraph"/>
              <w:numPr>
                <w:ilvl w:val="0"/>
                <w:numId w:val="6"/>
              </w:numPr>
              <w:spacing w:before="0"/>
              <w:ind w:leftChars="0"/>
              <w:rPr>
                <w:rFonts w:asciiTheme="minorHAnsi" w:hAnsiTheme="minorHAnsi" w:cstheme="minorHAnsi"/>
                <w:sz w:val="20"/>
                <w:szCs w:val="20"/>
              </w:rPr>
            </w:pPr>
            <w:r w:rsidRPr="006E3CAE">
              <w:rPr>
                <w:rFonts w:asciiTheme="minorHAnsi" w:hAnsiTheme="minorHAnsi" w:cstheme="minorHAnsi"/>
                <w:sz w:val="20"/>
                <w:szCs w:val="20"/>
              </w:rPr>
              <w:t xml:space="preserve">To </w:t>
            </w:r>
            <w:r w:rsidRPr="006E3CAE">
              <w:rPr>
                <w:rFonts w:asciiTheme="minorHAnsi" w:hAnsiTheme="minorHAnsi" w:cstheme="minorHAnsi"/>
                <w:sz w:val="20"/>
              </w:rPr>
              <w:t>submit</w:t>
            </w:r>
            <w:r w:rsidRPr="006E3CAE">
              <w:rPr>
                <w:rFonts w:asciiTheme="minorHAnsi" w:hAnsiTheme="minorHAnsi" w:cstheme="minorHAnsi"/>
                <w:sz w:val="20"/>
                <w:szCs w:val="20"/>
              </w:rPr>
              <w:t xml:space="preserve"> to the plenary meeting reports including proposals on the programme and organization of the work of ITU-T consistent with ITU-T strategy and priorities, on the basis of the proposals of ITU Member States and ITU-T Sector Members and the TSAG reports submitted to the assembly. It shall specifically:</w:t>
            </w:r>
          </w:p>
          <w:p w14:paraId="4283F6CB"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w:t>
            </w:r>
            <w:r w:rsidRPr="006E3CAE">
              <w:rPr>
                <w:rFonts w:asciiTheme="minorHAnsi" w:hAnsiTheme="minorHAnsi" w:cstheme="minorHAnsi"/>
                <w:sz w:val="20"/>
              </w:rPr>
              <w:tab/>
              <w:t>propose a set of study groups;</w:t>
            </w:r>
          </w:p>
          <w:p w14:paraId="5B9F92F3"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ii)</w:t>
            </w:r>
            <w:r w:rsidRPr="006E3CAE">
              <w:rPr>
                <w:rFonts w:asciiTheme="minorHAnsi" w:hAnsiTheme="minorHAnsi" w:cstheme="minorHAnsi"/>
                <w:sz w:val="20"/>
              </w:rPr>
              <w:tab/>
              <w:t>review the Questions set for study or further study;</w:t>
            </w:r>
          </w:p>
          <w:p w14:paraId="13D55FE1"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iii)</w:t>
            </w:r>
            <w:r w:rsidRPr="006E3CAE">
              <w:rPr>
                <w:rFonts w:asciiTheme="minorHAnsi" w:hAnsiTheme="minorHAnsi" w:cstheme="minorHAnsi"/>
                <w:sz w:val="20"/>
              </w:rPr>
              <w:tab/>
              <w:t>produce a clear description of the general area of responsibility within which each study group may maintain existing and develop new Recommendations, in collaboration with other groups, as appropriate;</w:t>
            </w:r>
          </w:p>
          <w:p w14:paraId="7BCBE7EB"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iv)</w:t>
            </w:r>
            <w:r w:rsidRPr="006E3CAE">
              <w:rPr>
                <w:rFonts w:asciiTheme="minorHAnsi" w:hAnsiTheme="minorHAnsi" w:cstheme="minorHAnsi"/>
                <w:sz w:val="20"/>
              </w:rPr>
              <w:tab/>
              <w:t>allocate Questions to study groups, as appropriate;</w:t>
            </w:r>
          </w:p>
          <w:p w14:paraId="588D1084"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v)</w:t>
            </w:r>
            <w:r w:rsidRPr="006E3CAE">
              <w:rPr>
                <w:rFonts w:asciiTheme="minorHAnsi" w:hAnsiTheme="minorHAnsi" w:cstheme="minorHAnsi"/>
                <w:sz w:val="20"/>
              </w:rPr>
              <w:tab/>
              <w:t>decide, when a Question or group of closely related Questions concerns several study groups, whether:</w:t>
            </w:r>
          </w:p>
          <w:p w14:paraId="36BF7264" w14:textId="77777777" w:rsidR="001B76D4" w:rsidRPr="006E3CAE" w:rsidRDefault="001B76D4" w:rsidP="00351520">
            <w:pPr>
              <w:pStyle w:val="enumlev3"/>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accept the recommendation of TSAG;</w:t>
            </w:r>
          </w:p>
          <w:p w14:paraId="69944962" w14:textId="77777777" w:rsidR="001B76D4" w:rsidRPr="006E3CAE" w:rsidRDefault="001B76D4" w:rsidP="00351520">
            <w:pPr>
              <w:pStyle w:val="enumlev3"/>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entrust the study to a single study group; or</w:t>
            </w:r>
          </w:p>
          <w:p w14:paraId="78D01362" w14:textId="77777777" w:rsidR="001B76D4" w:rsidRPr="006E3CAE" w:rsidRDefault="001B76D4" w:rsidP="00351520">
            <w:pPr>
              <w:pStyle w:val="enumlev3"/>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adopt an alternative arrangement;</w:t>
            </w:r>
          </w:p>
          <w:p w14:paraId="61848E2F"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vi)</w:t>
            </w:r>
            <w:r w:rsidRPr="006E3CAE">
              <w:rPr>
                <w:rFonts w:asciiTheme="minorHAnsi" w:hAnsiTheme="minorHAnsi" w:cstheme="minorHAnsi"/>
                <w:sz w:val="20"/>
              </w:rPr>
              <w:tab/>
              <w:t>review, and adjust as necessary, the lists of Recommendations for which each study group is responsible;</w:t>
            </w:r>
          </w:p>
          <w:p w14:paraId="354F9D62"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vii)</w:t>
            </w:r>
            <w:r w:rsidRPr="006E3CAE">
              <w:rPr>
                <w:rFonts w:asciiTheme="minorHAnsi" w:hAnsiTheme="minorHAnsi" w:cstheme="minorHAnsi"/>
                <w:sz w:val="20"/>
              </w:rPr>
              <w:tab/>
              <w:t>propose the establishment, where needed, of other groups in accordance with Nos. 191A and 191B of the Convention;</w:t>
            </w:r>
          </w:p>
          <w:p w14:paraId="4A557930" w14:textId="7777777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lastRenderedPageBreak/>
              <w:t>To review the proposals regarding Resolutions as outlined in DT/1;</w:t>
            </w:r>
          </w:p>
          <w:p w14:paraId="4C17164E" w14:textId="7777777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of Working Group 4A of Committee 4 and submit proposals to plenary (the presentation of proposals related to WG 4A will be first made in WG 4A, not in Committee 4);</w:t>
            </w:r>
          </w:p>
          <w:p w14:paraId="4BEECB79" w14:textId="3BC34AF5"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of Working Group 4B of Committee 4 and submit proposals to plenary (the presentation of proposals related to WG 4B will be first made in WG 4B, not in Committee 4).</w:t>
            </w:r>
          </w:p>
          <w:p w14:paraId="2300D09A"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Working Group 4A of Committee 4 (WG 4A)</w:t>
            </w:r>
          </w:p>
          <w:p w14:paraId="714F7025" w14:textId="77777777" w:rsidR="001B76D4" w:rsidRPr="006E3CAE" w:rsidRDefault="001B76D4" w:rsidP="00197FF6">
            <w:pPr>
              <w:spacing w:before="0"/>
              <w:rPr>
                <w:rFonts w:asciiTheme="minorHAnsi" w:hAnsiTheme="minorHAnsi" w:cstheme="minorHAnsi"/>
                <w:sz w:val="20"/>
                <w:szCs w:val="20"/>
              </w:rPr>
            </w:pPr>
            <w:r w:rsidRPr="006E3CAE">
              <w:rPr>
                <w:rFonts w:asciiTheme="minorHAnsi" w:hAnsiTheme="minorHAnsi" w:cstheme="minorHAnsi"/>
                <w:sz w:val="20"/>
                <w:szCs w:val="20"/>
              </w:rPr>
              <w:t>Terms of reference:</w:t>
            </w:r>
          </w:p>
          <w:p w14:paraId="0F8E313B" w14:textId="680AE5E5" w:rsidR="001B76D4" w:rsidRPr="006E3CAE" w:rsidRDefault="001B76D4" w:rsidP="00FB15A9">
            <w:pPr>
              <w:pStyle w:val="ListParagraph"/>
              <w:numPr>
                <w:ilvl w:val="0"/>
                <w:numId w:val="6"/>
              </w:numPr>
              <w:spacing w:before="0"/>
              <w:ind w:leftChars="0"/>
              <w:rPr>
                <w:rFonts w:asciiTheme="minorHAnsi" w:hAnsiTheme="minorHAnsi" w:cstheme="minorHAnsi"/>
                <w:color w:val="000000" w:themeColor="text1"/>
                <w:sz w:val="20"/>
                <w:szCs w:val="20"/>
              </w:rPr>
            </w:pPr>
            <w:r w:rsidRPr="006E3CAE">
              <w:rPr>
                <w:rFonts w:asciiTheme="minorHAnsi" w:hAnsiTheme="minorHAnsi" w:cstheme="minorHAnsi"/>
                <w:color w:val="000000" w:themeColor="text1"/>
                <w:sz w:val="20"/>
                <w:szCs w:val="20"/>
              </w:rPr>
              <w:t>To submit to Committee 4 reports including proposals, on the basis of the proposals of ITU Member States and ITU-T Sector Members and the TSAG reports submitted to the assembly, regarding matters related to international naming, numbering, addressing and identification resources; to Internet domain names and addresses; to security; to WSIS; and any other item that may be assigned by Committee 4 within its mandate, as required (see DT/1 for details).</w:t>
            </w:r>
          </w:p>
          <w:p w14:paraId="6769B39F"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 xml:space="preserve">Working Group B of Committee 4 (WG 4B) </w:t>
            </w:r>
          </w:p>
          <w:p w14:paraId="5D1CC1A3" w14:textId="77777777" w:rsidR="001B76D4" w:rsidRPr="006E3CAE" w:rsidRDefault="001B76D4" w:rsidP="00197FF6">
            <w:pPr>
              <w:spacing w:before="0"/>
              <w:rPr>
                <w:rFonts w:asciiTheme="minorHAnsi" w:hAnsiTheme="minorHAnsi" w:cstheme="minorHAnsi"/>
                <w:sz w:val="20"/>
                <w:szCs w:val="20"/>
              </w:rPr>
            </w:pPr>
            <w:r w:rsidRPr="006E3CAE">
              <w:rPr>
                <w:rFonts w:asciiTheme="minorHAnsi" w:hAnsiTheme="minorHAnsi" w:cstheme="minorHAnsi"/>
                <w:sz w:val="20"/>
                <w:szCs w:val="20"/>
              </w:rPr>
              <w:t>Terms of reference:</w:t>
            </w:r>
          </w:p>
          <w:p w14:paraId="333D731E" w14:textId="5234A1D2" w:rsidR="001B76D4" w:rsidRPr="006E3CAE" w:rsidRDefault="001B76D4" w:rsidP="00FB15A9">
            <w:pPr>
              <w:pStyle w:val="ListParagraph"/>
              <w:numPr>
                <w:ilvl w:val="0"/>
                <w:numId w:val="6"/>
              </w:numPr>
              <w:spacing w:before="0"/>
              <w:ind w:leftChars="0"/>
              <w:rPr>
                <w:rFonts w:asciiTheme="minorHAnsi" w:hAnsiTheme="minorHAnsi" w:cstheme="minorHAnsi"/>
                <w:sz w:val="20"/>
                <w:szCs w:val="20"/>
              </w:rPr>
            </w:pPr>
            <w:r w:rsidRPr="006E3CAE">
              <w:rPr>
                <w:rFonts w:asciiTheme="minorHAnsi" w:hAnsiTheme="minorHAnsi" w:cstheme="minorHAnsi"/>
                <w:sz w:val="20"/>
                <w:szCs w:val="20"/>
              </w:rPr>
              <w:t>To submit to Committee 4 reports including proposals, on the basis of the proposals of ITU Member States and ITU-T Sector Members and the TSAG reports submitted to the assembly, regarding bridging the standardization gap and related Resolutions, including conformance and interoperability, and any other item that may be assigned by Committee 4 within its mandate, as required (see DT/1 for details).</w:t>
            </w:r>
          </w:p>
          <w:p w14:paraId="577604C3" w14:textId="77777777" w:rsidR="001B76D4" w:rsidRPr="006E3CAE" w:rsidRDefault="001B76D4" w:rsidP="00DB34D6">
            <w:pPr>
              <w:pStyle w:val="Heading1"/>
              <w:numPr>
                <w:ilvl w:val="0"/>
                <w:numId w:val="0"/>
              </w:numPr>
              <w:spacing w:before="12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5 - Editorial Committee</w:t>
            </w:r>
          </w:p>
          <w:p w14:paraId="65A195E3" w14:textId="77777777" w:rsidR="001B76D4" w:rsidRPr="006E3CAE" w:rsidRDefault="001B76D4" w:rsidP="00197FF6">
            <w:pPr>
              <w:numPr>
                <w:ilvl w:val="12"/>
                <w:numId w:val="0"/>
              </w:numPr>
              <w:spacing w:before="0"/>
              <w:rPr>
                <w:rFonts w:asciiTheme="minorHAnsi" w:hAnsiTheme="minorHAnsi" w:cstheme="minorHAnsi"/>
                <w:sz w:val="20"/>
                <w:szCs w:val="20"/>
              </w:rPr>
            </w:pPr>
            <w:r w:rsidRPr="006E3CAE">
              <w:rPr>
                <w:rFonts w:asciiTheme="minorHAnsi" w:hAnsiTheme="minorHAnsi" w:cstheme="minorHAnsi"/>
                <w:sz w:val="20"/>
                <w:szCs w:val="20"/>
              </w:rPr>
              <w:t xml:space="preserve">Terms of reference: </w:t>
            </w:r>
          </w:p>
          <w:p w14:paraId="030018A2" w14:textId="1D28978E" w:rsidR="001B76D4" w:rsidRPr="006E3CAE" w:rsidRDefault="001B76D4" w:rsidP="00FB15A9">
            <w:pPr>
              <w:pStyle w:val="ListParagraph"/>
              <w:numPr>
                <w:ilvl w:val="0"/>
                <w:numId w:val="6"/>
              </w:numPr>
              <w:spacing w:before="0"/>
              <w:ind w:leftChars="0"/>
              <w:rPr>
                <w:rFonts w:asciiTheme="minorHAnsi" w:hAnsiTheme="minorHAnsi" w:cstheme="minorHAnsi"/>
                <w:sz w:val="20"/>
                <w:szCs w:val="20"/>
              </w:rPr>
            </w:pPr>
            <w:r w:rsidRPr="006E3CAE">
              <w:rPr>
                <w:rFonts w:asciiTheme="minorHAnsi" w:hAnsiTheme="minorHAnsi" w:cstheme="minorHAnsi"/>
                <w:sz w:val="20"/>
                <w:szCs w:val="20"/>
              </w:rPr>
              <w:t>To perfect the wording of texts arising from WTSA deliberations, such as resolutions, without altering their sense and substance, and aligns the texts in the official languages of the Union.</w:t>
            </w:r>
          </w:p>
        </w:tc>
        <w:tc>
          <w:tcPr>
            <w:tcW w:w="4819" w:type="dxa"/>
            <w:tcBorders>
              <w:top w:val="single" w:sz="4" w:space="0" w:color="auto"/>
              <w:left w:val="single" w:sz="4" w:space="0" w:color="auto"/>
              <w:bottom w:val="single" w:sz="4" w:space="0" w:color="auto"/>
              <w:right w:val="single" w:sz="4" w:space="0" w:color="auto"/>
            </w:tcBorders>
          </w:tcPr>
          <w:p w14:paraId="35BDB94C" w14:textId="77777777" w:rsidR="001B76D4" w:rsidRPr="006E3CAE" w:rsidRDefault="001B76D4">
            <w:pPr>
              <w:pStyle w:val="toc0"/>
              <w:tabs>
                <w:tab w:val="left" w:pos="794"/>
                <w:tab w:val="left" w:pos="1191"/>
                <w:tab w:val="left" w:pos="1588"/>
                <w:tab w:val="left" w:pos="1985"/>
                <w:tab w:val="left" w:pos="4395"/>
              </w:tabs>
              <w:spacing w:before="240"/>
              <w:rPr>
                <w:rFonts w:asciiTheme="minorHAnsi" w:eastAsiaTheme="majorEastAsia" w:hAnsiTheme="minorHAnsi" w:cstheme="minorHAnsi"/>
                <w:b w:val="0"/>
                <w:bCs/>
                <w:sz w:val="20"/>
              </w:rPr>
            </w:pPr>
            <w:r w:rsidRPr="006E3CAE">
              <w:rPr>
                <w:rFonts w:asciiTheme="minorHAnsi" w:hAnsiTheme="minorHAnsi" w:cstheme="minorHAnsi"/>
                <w:b w:val="0"/>
                <w:bCs/>
                <w:sz w:val="20"/>
              </w:rPr>
              <w:lastRenderedPageBreak/>
              <w:t>(</w:t>
            </w:r>
            <w:hyperlink r:id="rId37" w:history="1">
              <w:r w:rsidRPr="006E3CAE">
                <w:rPr>
                  <w:rStyle w:val="Hyperlink"/>
                  <w:rFonts w:asciiTheme="minorHAnsi" w:hAnsiTheme="minorHAnsi" w:cstheme="minorHAnsi"/>
                  <w:b w:val="0"/>
                  <w:bCs/>
                  <w:sz w:val="20"/>
                </w:rPr>
                <w:t>DT/7</w:t>
              </w:r>
            </w:hyperlink>
            <w:r w:rsidRPr="006E3CAE">
              <w:rPr>
                <w:rFonts w:asciiTheme="minorHAnsi" w:hAnsiTheme="minorHAnsi" w:cstheme="minorHAnsi"/>
                <w:b w:val="0"/>
                <w:bCs/>
                <w:sz w:val="20"/>
              </w:rPr>
              <w:t>)</w:t>
            </w:r>
          </w:p>
          <w:p w14:paraId="4A7A662A" w14:textId="77777777" w:rsidR="001B76D4" w:rsidRPr="006E3CAE" w:rsidRDefault="001B76D4" w:rsidP="003E76D5">
            <w:pPr>
              <w:pStyle w:val="toc0"/>
              <w:tabs>
                <w:tab w:val="left" w:pos="794"/>
                <w:tab w:val="left" w:pos="1191"/>
                <w:tab w:val="left" w:pos="1588"/>
                <w:tab w:val="left" w:pos="1985"/>
                <w:tab w:val="left" w:pos="4395"/>
              </w:tabs>
              <w:rPr>
                <w:rFonts w:asciiTheme="minorHAnsi" w:eastAsiaTheme="majorEastAsia" w:hAnsiTheme="minorHAnsi" w:cstheme="minorHAnsi"/>
                <w:b w:val="0"/>
                <w:sz w:val="20"/>
              </w:rPr>
            </w:pPr>
            <w:r w:rsidRPr="006E3CAE">
              <w:rPr>
                <w:rFonts w:asciiTheme="minorHAnsi" w:eastAsiaTheme="majorEastAsia" w:hAnsiTheme="minorHAnsi" w:cstheme="minorHAnsi"/>
                <w:bCs/>
                <w:sz w:val="20"/>
              </w:rPr>
              <w:t xml:space="preserve">Chairperson of the Assembly: </w:t>
            </w:r>
            <w:r w:rsidRPr="006E3CAE">
              <w:rPr>
                <w:rFonts w:asciiTheme="minorHAnsi" w:eastAsiaTheme="majorEastAsia" w:hAnsiTheme="minorHAnsi" w:cstheme="minorHAnsi"/>
                <w:b w:val="0"/>
                <w:sz w:val="20"/>
              </w:rPr>
              <w:t xml:space="preserve">Mohammad </w:t>
            </w:r>
            <w:proofErr w:type="spellStart"/>
            <w:r w:rsidRPr="006E3CAE">
              <w:rPr>
                <w:rFonts w:asciiTheme="minorHAnsi" w:eastAsiaTheme="majorEastAsia" w:hAnsiTheme="minorHAnsi" w:cstheme="minorHAnsi"/>
                <w:b w:val="0"/>
                <w:sz w:val="20"/>
              </w:rPr>
              <w:t>Gheyath</w:t>
            </w:r>
            <w:proofErr w:type="spellEnd"/>
            <w:r w:rsidRPr="006E3CAE">
              <w:rPr>
                <w:rFonts w:asciiTheme="minorHAnsi" w:eastAsiaTheme="majorEastAsia" w:hAnsiTheme="minorHAnsi" w:cstheme="minorHAnsi"/>
                <w:b w:val="0"/>
                <w:sz w:val="20"/>
              </w:rPr>
              <w:t xml:space="preserve"> (United Arab Emirates)</w:t>
            </w:r>
          </w:p>
          <w:p w14:paraId="54AE23A9" w14:textId="77777777" w:rsidR="001B76D4" w:rsidRPr="006E3CAE" w:rsidRDefault="001B76D4" w:rsidP="003E76D5">
            <w:pPr>
              <w:pStyle w:val="toc0"/>
              <w:tabs>
                <w:tab w:val="left" w:pos="4395"/>
              </w:tabs>
              <w:ind w:left="1440" w:hanging="1440"/>
              <w:rPr>
                <w:rFonts w:asciiTheme="minorHAnsi" w:eastAsiaTheme="majorEastAsia" w:hAnsiTheme="minorHAnsi" w:cstheme="minorHAnsi"/>
                <w:sz w:val="20"/>
              </w:rPr>
            </w:pPr>
            <w:r w:rsidRPr="006E3CAE">
              <w:rPr>
                <w:rFonts w:asciiTheme="minorHAnsi" w:eastAsiaTheme="majorEastAsia" w:hAnsiTheme="minorHAnsi" w:cstheme="minorHAnsi"/>
                <w:sz w:val="20"/>
              </w:rPr>
              <w:t>Vice-Chairpersons of the Assembly:</w:t>
            </w:r>
          </w:p>
          <w:p w14:paraId="379AF265"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Vince Affleck (United Kingdom)</w:t>
            </w:r>
          </w:p>
          <w:p w14:paraId="4E51EB07"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Richard </w:t>
            </w:r>
            <w:proofErr w:type="spellStart"/>
            <w:r w:rsidRPr="006E3CAE">
              <w:rPr>
                <w:rFonts w:asciiTheme="minorHAnsi" w:eastAsiaTheme="majorEastAsia" w:hAnsiTheme="minorHAnsi" w:cstheme="minorHAnsi"/>
                <w:noProof w:val="0"/>
                <w:sz w:val="20"/>
              </w:rPr>
              <w:t>Beaird</w:t>
            </w:r>
            <w:proofErr w:type="spellEnd"/>
            <w:r w:rsidRPr="006E3CAE">
              <w:rPr>
                <w:rFonts w:asciiTheme="minorHAnsi" w:eastAsiaTheme="majorEastAsia" w:hAnsiTheme="minorHAnsi" w:cstheme="minorHAnsi"/>
                <w:noProof w:val="0"/>
                <w:sz w:val="20"/>
              </w:rPr>
              <w:t xml:space="preserve"> (United States)</w:t>
            </w:r>
          </w:p>
          <w:p w14:paraId="37B23952"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Gift Buthelezi (South Africa)</w:t>
            </w:r>
          </w:p>
          <w:p w14:paraId="4B4DC718"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proofErr w:type="spellStart"/>
            <w:r w:rsidRPr="006E3CAE">
              <w:rPr>
                <w:rFonts w:asciiTheme="minorHAnsi" w:eastAsiaTheme="majorEastAsia" w:hAnsiTheme="minorHAnsi" w:cstheme="minorHAnsi"/>
                <w:noProof w:val="0"/>
                <w:sz w:val="20"/>
              </w:rPr>
              <w:t>Alisher</w:t>
            </w:r>
            <w:proofErr w:type="spellEnd"/>
            <w:r w:rsidRPr="006E3CAE">
              <w:rPr>
                <w:rFonts w:asciiTheme="minorHAnsi" w:eastAsiaTheme="majorEastAsia" w:hAnsiTheme="minorHAnsi" w:cstheme="minorHAnsi"/>
                <w:noProof w:val="0"/>
                <w:sz w:val="20"/>
              </w:rPr>
              <w:t xml:space="preserve"> N. </w:t>
            </w:r>
            <w:proofErr w:type="spellStart"/>
            <w:r w:rsidRPr="006E3CAE">
              <w:rPr>
                <w:rFonts w:asciiTheme="minorHAnsi" w:eastAsiaTheme="majorEastAsia" w:hAnsiTheme="minorHAnsi" w:cstheme="minorHAnsi"/>
                <w:noProof w:val="0"/>
                <w:sz w:val="20"/>
              </w:rPr>
              <w:t>Fayzullaev</w:t>
            </w:r>
            <w:proofErr w:type="spellEnd"/>
            <w:r w:rsidRPr="006E3CAE">
              <w:rPr>
                <w:rFonts w:asciiTheme="minorHAnsi" w:eastAsiaTheme="majorEastAsia" w:hAnsiTheme="minorHAnsi" w:cstheme="minorHAnsi"/>
                <w:noProof w:val="0"/>
                <w:sz w:val="20"/>
              </w:rPr>
              <w:t xml:space="preserve"> (Uzbekistan)</w:t>
            </w:r>
          </w:p>
          <w:p w14:paraId="01DBC86D"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proofErr w:type="spellStart"/>
            <w:r w:rsidRPr="006E3CAE">
              <w:rPr>
                <w:rFonts w:asciiTheme="minorHAnsi" w:eastAsiaTheme="majorEastAsia" w:hAnsiTheme="minorHAnsi" w:cstheme="minorHAnsi"/>
                <w:noProof w:val="0"/>
                <w:sz w:val="20"/>
              </w:rPr>
              <w:t>Sherif</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Guinena</w:t>
            </w:r>
            <w:proofErr w:type="spellEnd"/>
            <w:r w:rsidRPr="006E3CAE">
              <w:rPr>
                <w:rFonts w:asciiTheme="minorHAnsi" w:eastAsiaTheme="majorEastAsia" w:hAnsiTheme="minorHAnsi" w:cstheme="minorHAnsi"/>
                <w:noProof w:val="0"/>
                <w:sz w:val="20"/>
              </w:rPr>
              <w:t xml:space="preserve"> (Egypt)</w:t>
            </w:r>
          </w:p>
          <w:p w14:paraId="67A4B5DE"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proofErr w:type="spellStart"/>
            <w:r w:rsidRPr="006E3CAE">
              <w:rPr>
                <w:rFonts w:asciiTheme="minorHAnsi" w:eastAsiaTheme="majorEastAsia" w:hAnsiTheme="minorHAnsi" w:cstheme="minorHAnsi"/>
                <w:noProof w:val="0"/>
                <w:sz w:val="20"/>
              </w:rPr>
              <w:t>Seyed</w:t>
            </w:r>
            <w:proofErr w:type="spellEnd"/>
            <w:r w:rsidRPr="006E3CAE">
              <w:rPr>
                <w:rFonts w:asciiTheme="minorHAnsi" w:eastAsiaTheme="majorEastAsia" w:hAnsiTheme="minorHAnsi" w:cstheme="minorHAnsi"/>
                <w:b/>
                <w:bCs/>
                <w:noProof w:val="0"/>
                <w:sz w:val="20"/>
              </w:rPr>
              <w:t xml:space="preserve"> </w:t>
            </w:r>
            <w:r w:rsidRPr="006E3CAE">
              <w:rPr>
                <w:rFonts w:asciiTheme="minorHAnsi" w:eastAsiaTheme="majorEastAsia" w:hAnsiTheme="minorHAnsi" w:cstheme="minorHAnsi"/>
                <w:noProof w:val="0"/>
                <w:sz w:val="20"/>
              </w:rPr>
              <w:t xml:space="preserve">Mostafa </w:t>
            </w:r>
            <w:proofErr w:type="spellStart"/>
            <w:r w:rsidRPr="006E3CAE">
              <w:rPr>
                <w:rFonts w:asciiTheme="minorHAnsi" w:eastAsiaTheme="majorEastAsia" w:hAnsiTheme="minorHAnsi" w:cstheme="minorHAnsi"/>
                <w:noProof w:val="0"/>
                <w:sz w:val="20"/>
              </w:rPr>
              <w:t>Safavi</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Hemami</w:t>
            </w:r>
            <w:proofErr w:type="spellEnd"/>
            <w:r w:rsidRPr="006E3CAE">
              <w:rPr>
                <w:rFonts w:asciiTheme="minorHAnsi" w:eastAsiaTheme="majorEastAsia" w:hAnsiTheme="minorHAnsi" w:cstheme="minorHAnsi"/>
                <w:noProof w:val="0"/>
                <w:sz w:val="20"/>
              </w:rPr>
              <w:t xml:space="preserve"> (Iran)</w:t>
            </w:r>
          </w:p>
          <w:p w14:paraId="34E1EF4D" w14:textId="77777777" w:rsidR="001B76D4" w:rsidRPr="006E3CAE" w:rsidRDefault="001B76D4">
            <w:pPr>
              <w:tabs>
                <w:tab w:val="left" w:pos="3402"/>
              </w:tabs>
              <w:spacing w:before="240"/>
              <w:rPr>
                <w:rFonts w:asciiTheme="minorHAnsi" w:eastAsiaTheme="majorEastAsia" w:hAnsiTheme="minorHAnsi" w:cstheme="minorHAnsi"/>
                <w:sz w:val="20"/>
                <w:szCs w:val="20"/>
              </w:rPr>
            </w:pPr>
            <w:r w:rsidRPr="006E3CAE">
              <w:rPr>
                <w:rFonts w:asciiTheme="minorHAnsi" w:eastAsiaTheme="majorEastAsia" w:hAnsiTheme="minorHAnsi" w:cstheme="minorHAnsi"/>
                <w:b/>
                <w:bCs/>
                <w:sz w:val="20"/>
                <w:szCs w:val="20"/>
              </w:rPr>
              <w:t xml:space="preserve">Committee 1 </w:t>
            </w:r>
            <w:r w:rsidRPr="006E3CAE">
              <w:rPr>
                <w:rFonts w:asciiTheme="minorHAnsi" w:eastAsiaTheme="majorEastAsia" w:hAnsiTheme="minorHAnsi" w:cstheme="minorHAnsi"/>
                <w:sz w:val="20"/>
                <w:szCs w:val="20"/>
              </w:rPr>
              <w:t>(Steering)</w:t>
            </w:r>
            <w:r w:rsidRPr="006E3CAE">
              <w:rPr>
                <w:rFonts w:asciiTheme="minorHAnsi" w:eastAsiaTheme="majorEastAsia" w:hAnsiTheme="minorHAnsi" w:cstheme="minorHAnsi"/>
                <w:sz w:val="20"/>
                <w:szCs w:val="20"/>
              </w:rPr>
              <w:br/>
              <w:t>(Composed of the Chairperson and Vice-Chairpersons of the Assembly and of the Chairpersons and Vice-Chairpersons of the other Committees)</w:t>
            </w:r>
          </w:p>
          <w:p w14:paraId="5AA62BCC" w14:textId="77777777" w:rsidR="001B76D4" w:rsidRPr="006E3CAE" w:rsidRDefault="001B76D4">
            <w:pPr>
              <w:pStyle w:val="TOC1"/>
              <w:tabs>
                <w:tab w:val="clear" w:pos="964"/>
                <w:tab w:val="left" w:pos="3402"/>
                <w:tab w:val="left" w:pos="5245"/>
                <w:tab w:val="left" w:pos="5387"/>
              </w:tabs>
              <w:spacing w:before="120"/>
              <w:ind w:left="0" w:right="-561" w:firstLine="0"/>
              <w:rPr>
                <w:rFonts w:asciiTheme="minorHAnsi" w:eastAsiaTheme="majorEastAsia" w:hAnsiTheme="minorHAnsi" w:cstheme="minorHAnsi"/>
                <w:noProof w:val="0"/>
                <w:sz w:val="20"/>
              </w:rPr>
            </w:pPr>
            <w:r w:rsidRPr="006E3CAE">
              <w:rPr>
                <w:rFonts w:asciiTheme="minorHAnsi" w:eastAsiaTheme="majorEastAsia" w:hAnsiTheme="minorHAnsi" w:cstheme="minorHAnsi"/>
                <w:b/>
                <w:bCs/>
                <w:noProof w:val="0"/>
                <w:sz w:val="20"/>
              </w:rPr>
              <w:t xml:space="preserve">Committee 2 </w:t>
            </w:r>
            <w:r w:rsidRPr="006E3CAE">
              <w:rPr>
                <w:rFonts w:asciiTheme="minorHAnsi" w:eastAsiaTheme="majorEastAsia" w:hAnsiTheme="minorHAnsi" w:cstheme="minorHAnsi"/>
                <w:noProof w:val="0"/>
                <w:sz w:val="20"/>
              </w:rPr>
              <w:t>(Budget Control)</w:t>
            </w:r>
          </w:p>
          <w:p w14:paraId="33EB0E3F" w14:textId="77777777" w:rsidR="001B76D4" w:rsidRPr="006E3CAE" w:rsidRDefault="001B76D4">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Chairperson: </w:t>
            </w:r>
            <w:proofErr w:type="spellStart"/>
            <w:r w:rsidRPr="006E3CAE">
              <w:rPr>
                <w:rFonts w:asciiTheme="minorHAnsi" w:eastAsiaTheme="majorEastAsia" w:hAnsiTheme="minorHAnsi" w:cstheme="minorHAnsi"/>
                <w:noProof w:val="0"/>
                <w:sz w:val="20"/>
              </w:rPr>
              <w:t>Kyu</w:t>
            </w:r>
            <w:proofErr w:type="spellEnd"/>
            <w:r w:rsidRPr="006E3CAE">
              <w:rPr>
                <w:rFonts w:asciiTheme="minorHAnsi" w:eastAsiaTheme="majorEastAsia" w:hAnsiTheme="minorHAnsi" w:cstheme="minorHAnsi"/>
                <w:noProof w:val="0"/>
                <w:sz w:val="20"/>
              </w:rPr>
              <w:t>-Jin Wee (Korea, Rep. of)</w:t>
            </w:r>
          </w:p>
          <w:p w14:paraId="5B8E5842" w14:textId="77777777" w:rsidR="001B76D4" w:rsidRPr="006E3CAE" w:rsidRDefault="001B76D4">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lastRenderedPageBreak/>
              <w:t>Vice-Chairpersons:</w:t>
            </w:r>
          </w:p>
          <w:p w14:paraId="6D7BEF91" w14:textId="46AE48C4" w:rsidR="00727361"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Elvira </w:t>
            </w:r>
            <w:proofErr w:type="spellStart"/>
            <w:r w:rsidRPr="006E3CAE">
              <w:rPr>
                <w:rFonts w:asciiTheme="minorHAnsi" w:eastAsiaTheme="majorEastAsia" w:hAnsiTheme="minorHAnsi" w:cstheme="minorHAnsi"/>
                <w:noProof w:val="0"/>
                <w:sz w:val="20"/>
              </w:rPr>
              <w:t>Sultanova</w:t>
            </w:r>
            <w:proofErr w:type="spellEnd"/>
            <w:r w:rsidRPr="006E3CAE">
              <w:rPr>
                <w:rFonts w:asciiTheme="minorHAnsi" w:eastAsiaTheme="majorEastAsia" w:hAnsiTheme="minorHAnsi" w:cstheme="minorHAnsi"/>
                <w:noProof w:val="0"/>
                <w:sz w:val="20"/>
              </w:rPr>
              <w:t xml:space="preserve"> (</w:t>
            </w:r>
            <w:proofErr w:type="spellStart"/>
            <w:r w:rsidR="00941192" w:rsidRPr="006E3CAE">
              <w:rPr>
                <w:rFonts w:asciiTheme="minorHAnsi" w:eastAsiaTheme="majorEastAsia" w:hAnsiTheme="minorHAnsi" w:cstheme="minorHAnsi"/>
                <w:noProof w:val="0"/>
                <w:sz w:val="20"/>
              </w:rPr>
              <w:t>K</w:t>
            </w:r>
            <w:r w:rsidRPr="006E3CAE">
              <w:rPr>
                <w:rFonts w:asciiTheme="minorHAnsi" w:eastAsiaTheme="majorEastAsia" w:hAnsiTheme="minorHAnsi" w:cstheme="minorHAnsi"/>
                <w:noProof w:val="0"/>
                <w:sz w:val="20"/>
              </w:rPr>
              <w:t>rgyzstan</w:t>
            </w:r>
            <w:proofErr w:type="spellEnd"/>
            <w:r w:rsidRPr="006E3CAE">
              <w:rPr>
                <w:rFonts w:asciiTheme="minorHAnsi" w:eastAsiaTheme="majorEastAsia" w:hAnsiTheme="minorHAnsi" w:cstheme="minorHAnsi"/>
                <w:noProof w:val="0"/>
                <w:sz w:val="20"/>
              </w:rPr>
              <w:t>)</w:t>
            </w:r>
          </w:p>
          <w:p w14:paraId="7EDCBFDA" w14:textId="46A2741A"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Abdullah Al-Mubadal (Saudi Arabia)</w:t>
            </w:r>
          </w:p>
          <w:p w14:paraId="58250852" w14:textId="77777777" w:rsidR="001B76D4" w:rsidRPr="006E3CAE" w:rsidRDefault="001B76D4">
            <w:pPr>
              <w:keepLines/>
              <w:tabs>
                <w:tab w:val="left" w:pos="3402"/>
                <w:tab w:val="left" w:pos="5245"/>
                <w:tab w:val="left" w:pos="5529"/>
              </w:tabs>
              <w:ind w:right="-533"/>
              <w:rPr>
                <w:rFonts w:asciiTheme="minorHAnsi" w:eastAsiaTheme="majorEastAsia" w:hAnsiTheme="minorHAnsi" w:cstheme="minorHAnsi"/>
                <w:sz w:val="20"/>
                <w:szCs w:val="20"/>
              </w:rPr>
            </w:pPr>
            <w:r w:rsidRPr="006E3CAE">
              <w:rPr>
                <w:rFonts w:asciiTheme="minorHAnsi" w:eastAsiaTheme="majorEastAsia" w:hAnsiTheme="minorHAnsi" w:cstheme="minorHAnsi"/>
                <w:b/>
                <w:bCs/>
                <w:sz w:val="20"/>
                <w:szCs w:val="20"/>
              </w:rPr>
              <w:t xml:space="preserve">Committee 3 </w:t>
            </w:r>
            <w:r w:rsidRPr="006E3CAE">
              <w:rPr>
                <w:rFonts w:asciiTheme="minorHAnsi" w:eastAsiaTheme="majorEastAsia" w:hAnsiTheme="minorHAnsi" w:cstheme="minorHAnsi"/>
                <w:sz w:val="20"/>
                <w:szCs w:val="20"/>
              </w:rPr>
              <w:t>(Working Methods of ITU-T)</w:t>
            </w:r>
          </w:p>
          <w:p w14:paraId="1FBD0BEE" w14:textId="77777777" w:rsidR="001B76D4" w:rsidRPr="006E3CAE" w:rsidRDefault="001B76D4" w:rsidP="00727361">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Chairperson: Steve Trowbridge (United States)</w:t>
            </w:r>
          </w:p>
          <w:p w14:paraId="327F70A5" w14:textId="77777777" w:rsidR="001B76D4" w:rsidRPr="006E3CAE" w:rsidRDefault="001B76D4" w:rsidP="00727361">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Vice-Chairpersons:</w:t>
            </w:r>
          </w:p>
          <w:p w14:paraId="5E1132D8"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proofErr w:type="spellStart"/>
            <w:r w:rsidRPr="006E3CAE">
              <w:rPr>
                <w:rFonts w:asciiTheme="minorHAnsi" w:eastAsiaTheme="majorEastAsia" w:hAnsiTheme="minorHAnsi" w:cstheme="minorHAnsi"/>
                <w:noProof w:val="0"/>
                <w:sz w:val="20"/>
              </w:rPr>
              <w:t>Musab</w:t>
            </w:r>
            <w:proofErr w:type="spellEnd"/>
            <w:r w:rsidRPr="006E3CAE">
              <w:rPr>
                <w:rFonts w:asciiTheme="minorHAnsi" w:eastAsiaTheme="majorEastAsia" w:hAnsiTheme="minorHAnsi" w:cstheme="minorHAnsi"/>
                <w:noProof w:val="0"/>
                <w:sz w:val="20"/>
              </w:rPr>
              <w:t xml:space="preserve"> Abdulla (Bahrain)</w:t>
            </w:r>
          </w:p>
          <w:p w14:paraId="54D87E8E"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Andrey Y. </w:t>
            </w:r>
            <w:proofErr w:type="spellStart"/>
            <w:r w:rsidRPr="006E3CAE">
              <w:rPr>
                <w:rFonts w:asciiTheme="minorHAnsi" w:eastAsiaTheme="majorEastAsia" w:hAnsiTheme="minorHAnsi" w:cstheme="minorHAnsi"/>
                <w:noProof w:val="0"/>
                <w:sz w:val="20"/>
              </w:rPr>
              <w:t>Mukhanov</w:t>
            </w:r>
            <w:proofErr w:type="spellEnd"/>
            <w:r w:rsidRPr="006E3CAE">
              <w:rPr>
                <w:rFonts w:asciiTheme="minorHAnsi" w:eastAsiaTheme="majorEastAsia" w:hAnsiTheme="minorHAnsi" w:cstheme="minorHAnsi"/>
                <w:noProof w:val="0"/>
                <w:sz w:val="20"/>
              </w:rPr>
              <w:t xml:space="preserve"> (Russian Federation)</w:t>
            </w:r>
          </w:p>
          <w:p w14:paraId="107BF19E" w14:textId="7777777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proofErr w:type="spellStart"/>
            <w:r w:rsidRPr="006E3CAE">
              <w:rPr>
                <w:rFonts w:asciiTheme="minorHAnsi" w:eastAsiaTheme="majorEastAsia" w:hAnsiTheme="minorHAnsi" w:cstheme="minorHAnsi"/>
                <w:noProof w:val="0"/>
                <w:sz w:val="20"/>
              </w:rPr>
              <w:t>Chae</w:t>
            </w:r>
            <w:proofErr w:type="spellEnd"/>
            <w:r w:rsidRPr="006E3CAE">
              <w:rPr>
                <w:rFonts w:asciiTheme="minorHAnsi" w:eastAsiaTheme="majorEastAsia" w:hAnsiTheme="minorHAnsi" w:cstheme="minorHAnsi"/>
                <w:noProof w:val="0"/>
                <w:sz w:val="20"/>
              </w:rPr>
              <w:t>-Sub Lee (Korea, Rep. of)</w:t>
            </w:r>
          </w:p>
          <w:p w14:paraId="7DF100AD" w14:textId="3E020AD7" w:rsidR="001B76D4" w:rsidRPr="006E3CAE" w:rsidRDefault="001B76D4" w:rsidP="00FB15A9">
            <w:pPr>
              <w:pStyle w:val="TOC1"/>
              <w:numPr>
                <w:ilvl w:val="0"/>
                <w:numId w:val="11"/>
              </w:numPr>
              <w:tabs>
                <w:tab w:val="clear" w:pos="964"/>
                <w:tab w:val="left" w:pos="3402"/>
                <w:tab w:val="left" w:pos="5245"/>
                <w:tab w:val="left" w:pos="5387"/>
              </w:tabs>
              <w:spacing w:before="0"/>
              <w:ind w:right="-56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Bruce Gracie (Canada)</w:t>
            </w:r>
          </w:p>
          <w:p w14:paraId="10C78462" w14:textId="1BDF628C" w:rsidR="001B76D4" w:rsidRPr="006E3CAE" w:rsidRDefault="001B76D4">
            <w:pPr>
              <w:keepLines/>
              <w:tabs>
                <w:tab w:val="left" w:pos="3402"/>
                <w:tab w:val="left" w:pos="5245"/>
                <w:tab w:val="left" w:pos="5529"/>
              </w:tabs>
              <w:ind w:right="-531"/>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3A of Committee 3</w:t>
            </w:r>
          </w:p>
          <w:p w14:paraId="512E63BD" w14:textId="77777777" w:rsidR="001B76D4" w:rsidRPr="006E3CAE" w:rsidRDefault="001B76D4" w:rsidP="00C0792A">
            <w:pPr>
              <w:pStyle w:val="TOC1"/>
              <w:tabs>
                <w:tab w:val="clear" w:pos="964"/>
                <w:tab w:val="left" w:pos="3402"/>
                <w:tab w:val="left" w:pos="5245"/>
                <w:tab w:val="left" w:pos="5387"/>
              </w:tabs>
              <w:spacing w:before="0"/>
              <w:ind w:left="0" w:right="-561" w:firstLine="0"/>
              <w:rPr>
                <w:rFonts w:asciiTheme="minorHAnsi" w:eastAsiaTheme="minorHAnsi" w:hAnsiTheme="minorHAnsi" w:cstheme="minorHAnsi"/>
                <w:noProof w:val="0"/>
                <w:sz w:val="20"/>
              </w:rPr>
            </w:pPr>
            <w:r w:rsidRPr="006E3CAE">
              <w:rPr>
                <w:rFonts w:asciiTheme="minorHAnsi" w:eastAsiaTheme="majorEastAsia" w:hAnsiTheme="minorHAnsi" w:cstheme="minorHAnsi"/>
                <w:noProof w:val="0"/>
                <w:sz w:val="20"/>
              </w:rPr>
              <w:t xml:space="preserve">Chairperson: </w:t>
            </w:r>
            <w:r w:rsidRPr="006E3CAE">
              <w:rPr>
                <w:rFonts w:asciiTheme="minorHAnsi" w:hAnsiTheme="minorHAnsi" w:cstheme="minorHAnsi"/>
                <w:noProof w:val="0"/>
                <w:sz w:val="20"/>
              </w:rPr>
              <w:t>Olivier DUBUISSON (France)</w:t>
            </w:r>
          </w:p>
          <w:p w14:paraId="71E89719" w14:textId="77777777" w:rsidR="001B76D4" w:rsidRPr="006E3CAE" w:rsidRDefault="001B76D4">
            <w:pPr>
              <w:keepLines/>
              <w:tabs>
                <w:tab w:val="left" w:pos="3402"/>
                <w:tab w:val="left" w:pos="5245"/>
                <w:tab w:val="left" w:pos="5529"/>
              </w:tabs>
              <w:ind w:right="-531"/>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3B of Committee 3</w:t>
            </w:r>
          </w:p>
          <w:p w14:paraId="02F9816A" w14:textId="68903C75" w:rsidR="001B76D4" w:rsidRPr="006E3CAE" w:rsidRDefault="001B76D4" w:rsidP="00C0792A">
            <w:pPr>
              <w:pStyle w:val="TOC1"/>
              <w:tabs>
                <w:tab w:val="clear" w:pos="964"/>
                <w:tab w:val="left" w:pos="3402"/>
                <w:tab w:val="left" w:pos="5245"/>
                <w:tab w:val="left" w:pos="5387"/>
              </w:tabs>
              <w:spacing w:before="0"/>
              <w:ind w:left="0" w:right="-561" w:firstLine="0"/>
              <w:rPr>
                <w:rFonts w:asciiTheme="minorHAnsi" w:eastAsiaTheme="minorHAnsi" w:hAnsiTheme="minorHAnsi" w:cstheme="minorHAnsi"/>
                <w:noProof w:val="0"/>
                <w:sz w:val="20"/>
              </w:rPr>
            </w:pPr>
            <w:r w:rsidRPr="006E3CAE">
              <w:rPr>
                <w:rFonts w:asciiTheme="minorHAnsi" w:eastAsiaTheme="majorEastAsia" w:hAnsiTheme="minorHAnsi" w:cstheme="minorHAnsi"/>
                <w:noProof w:val="0"/>
                <w:sz w:val="20"/>
              </w:rPr>
              <w:t xml:space="preserve">Chairperson: </w:t>
            </w:r>
            <w:r w:rsidRPr="006E3CAE">
              <w:rPr>
                <w:rFonts w:asciiTheme="minorHAnsi" w:hAnsiTheme="minorHAnsi" w:cstheme="minorHAnsi"/>
                <w:noProof w:val="0"/>
                <w:sz w:val="20"/>
              </w:rPr>
              <w:t>Bruce GRACIE (Canada)</w:t>
            </w:r>
          </w:p>
          <w:p w14:paraId="78DF215C" w14:textId="77777777" w:rsidR="001B76D4" w:rsidRPr="006E3CAE" w:rsidRDefault="001B76D4" w:rsidP="00C0792A">
            <w:pPr>
              <w:pStyle w:val="TOC1"/>
              <w:tabs>
                <w:tab w:val="clear" w:pos="964"/>
                <w:tab w:val="left" w:pos="3402"/>
                <w:tab w:val="left" w:pos="5103"/>
              </w:tabs>
              <w:spacing w:before="120"/>
              <w:ind w:left="0" w:right="-533" w:firstLine="0"/>
              <w:rPr>
                <w:rFonts w:asciiTheme="minorHAnsi" w:eastAsiaTheme="majorEastAsia" w:hAnsiTheme="minorHAnsi" w:cstheme="minorHAnsi"/>
                <w:noProof w:val="0"/>
                <w:sz w:val="20"/>
              </w:rPr>
            </w:pPr>
            <w:r w:rsidRPr="006E3CAE">
              <w:rPr>
                <w:rFonts w:asciiTheme="minorHAnsi" w:eastAsiaTheme="majorEastAsia" w:hAnsiTheme="minorHAnsi" w:cstheme="minorHAnsi"/>
                <w:b/>
                <w:bCs/>
                <w:noProof w:val="0"/>
                <w:sz w:val="20"/>
              </w:rPr>
              <w:t xml:space="preserve">Committee 4 </w:t>
            </w:r>
            <w:r w:rsidRPr="006E3CAE">
              <w:rPr>
                <w:rFonts w:asciiTheme="minorHAnsi" w:eastAsiaTheme="majorEastAsia" w:hAnsiTheme="minorHAnsi" w:cstheme="minorHAnsi"/>
                <w:noProof w:val="0"/>
                <w:sz w:val="20"/>
              </w:rPr>
              <w:t>(Work Programme and Organization of ITU-T)</w:t>
            </w:r>
          </w:p>
          <w:p w14:paraId="4FF64755" w14:textId="77777777" w:rsidR="00C0792A" w:rsidRPr="006E3CAE" w:rsidRDefault="00C0792A" w:rsidP="00C0792A">
            <w:pPr>
              <w:pStyle w:val="TOC1"/>
              <w:tabs>
                <w:tab w:val="clear" w:pos="964"/>
                <w:tab w:val="left" w:pos="3402"/>
                <w:tab w:val="left" w:pos="5103"/>
              </w:tabs>
              <w:spacing w:before="0"/>
              <w:ind w:left="0" w:right="-53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Chairperson: Yoichi Maeda (Japan)</w:t>
            </w:r>
          </w:p>
          <w:p w14:paraId="52A62B58" w14:textId="77777777" w:rsidR="00C0792A" w:rsidRPr="006E3CAE" w:rsidRDefault="001B76D4">
            <w:pPr>
              <w:pStyle w:val="TOC1"/>
              <w:tabs>
                <w:tab w:val="clear" w:pos="964"/>
                <w:tab w:val="left" w:pos="3402"/>
                <w:tab w:val="left" w:pos="5103"/>
              </w:tabs>
              <w:spacing w:before="0"/>
              <w:ind w:left="0" w:right="-53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Vice-Chairpersons: </w:t>
            </w:r>
          </w:p>
          <w:p w14:paraId="230FC49A" w14:textId="361B5C06"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Fabio </w:t>
            </w:r>
            <w:proofErr w:type="spellStart"/>
            <w:r w:rsidRPr="006E3CAE">
              <w:rPr>
                <w:rFonts w:asciiTheme="minorHAnsi" w:eastAsiaTheme="majorEastAsia" w:hAnsiTheme="minorHAnsi" w:cstheme="minorHAnsi"/>
                <w:noProof w:val="0"/>
                <w:sz w:val="20"/>
              </w:rPr>
              <w:t>Bigi</w:t>
            </w:r>
            <w:proofErr w:type="spellEnd"/>
            <w:r w:rsidRPr="006E3CAE">
              <w:rPr>
                <w:rFonts w:asciiTheme="minorHAnsi" w:eastAsiaTheme="majorEastAsia" w:hAnsiTheme="minorHAnsi" w:cstheme="minorHAnsi"/>
                <w:noProof w:val="0"/>
                <w:sz w:val="20"/>
              </w:rPr>
              <w:t xml:space="preserve"> (Italy)</w:t>
            </w:r>
          </w:p>
          <w:p w14:paraId="32CE7574"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Liu Duo (China)</w:t>
            </w:r>
          </w:p>
          <w:p w14:paraId="357CA740"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Hassan </w:t>
            </w:r>
            <w:proofErr w:type="spellStart"/>
            <w:r w:rsidRPr="006E3CAE">
              <w:rPr>
                <w:rFonts w:asciiTheme="minorHAnsi" w:eastAsiaTheme="majorEastAsia" w:hAnsiTheme="minorHAnsi" w:cstheme="minorHAnsi"/>
                <w:noProof w:val="0"/>
                <w:sz w:val="20"/>
              </w:rPr>
              <w:t>Talib</w:t>
            </w:r>
            <w:proofErr w:type="spellEnd"/>
            <w:r w:rsidRPr="006E3CAE">
              <w:rPr>
                <w:rFonts w:asciiTheme="minorHAnsi" w:eastAsiaTheme="majorEastAsia" w:hAnsiTheme="minorHAnsi" w:cstheme="minorHAnsi"/>
                <w:noProof w:val="0"/>
                <w:sz w:val="20"/>
              </w:rPr>
              <w:t xml:space="preserve"> (Morocco)</w:t>
            </w:r>
          </w:p>
          <w:p w14:paraId="66CB48A7" w14:textId="77777777" w:rsidR="001B76D4" w:rsidRPr="006E3CAE" w:rsidRDefault="001B76D4">
            <w:pPr>
              <w:keepLines/>
              <w:tabs>
                <w:tab w:val="left" w:pos="3402"/>
                <w:tab w:val="left" w:pos="5529"/>
              </w:tabs>
              <w:ind w:right="-531"/>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4A of Committee 4</w:t>
            </w:r>
          </w:p>
          <w:p w14:paraId="1FAF29B4" w14:textId="77777777" w:rsidR="001B76D4" w:rsidRPr="006E3CAE" w:rsidRDefault="001B76D4" w:rsidP="00C0792A">
            <w:pPr>
              <w:pStyle w:val="TOC1"/>
              <w:tabs>
                <w:tab w:val="clear" w:pos="964"/>
                <w:tab w:val="left" w:pos="3402"/>
                <w:tab w:val="left" w:pos="5245"/>
                <w:tab w:val="left" w:pos="5387"/>
              </w:tabs>
              <w:spacing w:before="0"/>
              <w:ind w:left="0" w:right="-561" w:firstLine="0"/>
              <w:rPr>
                <w:rFonts w:asciiTheme="minorHAnsi" w:eastAsiaTheme="minorHAnsi" w:hAnsiTheme="minorHAnsi" w:cstheme="minorHAnsi"/>
                <w:noProof w:val="0"/>
                <w:sz w:val="20"/>
              </w:rPr>
            </w:pPr>
            <w:r w:rsidRPr="006E3CAE">
              <w:rPr>
                <w:rFonts w:asciiTheme="minorHAnsi" w:eastAsiaTheme="majorEastAsia" w:hAnsiTheme="minorHAnsi" w:cstheme="minorHAnsi"/>
                <w:noProof w:val="0"/>
                <w:sz w:val="20"/>
              </w:rPr>
              <w:t xml:space="preserve">Chairperson: </w:t>
            </w:r>
            <w:r w:rsidRPr="006E3CAE">
              <w:rPr>
                <w:rFonts w:asciiTheme="minorHAnsi" w:hAnsiTheme="minorHAnsi" w:cstheme="minorHAnsi"/>
                <w:noProof w:val="0"/>
                <w:sz w:val="20"/>
              </w:rPr>
              <w:t>Fabio BIGI (Italy)</w:t>
            </w:r>
          </w:p>
          <w:p w14:paraId="1DDF9B9C" w14:textId="77777777" w:rsidR="001B76D4" w:rsidRPr="006E3CAE" w:rsidRDefault="001B76D4" w:rsidP="00C0792A">
            <w:pPr>
              <w:keepLines/>
              <w:tabs>
                <w:tab w:val="left" w:pos="3402"/>
                <w:tab w:val="left" w:pos="5529"/>
              </w:tabs>
              <w:ind w:right="-531"/>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4B of Committee 4</w:t>
            </w:r>
          </w:p>
          <w:p w14:paraId="26617283" w14:textId="77777777" w:rsidR="001B76D4" w:rsidRPr="006E3CAE" w:rsidRDefault="001B76D4" w:rsidP="00C0792A">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Chairperson: Joshua PEPRAH (Ghana)</w:t>
            </w:r>
          </w:p>
          <w:p w14:paraId="0372BFF8" w14:textId="77777777" w:rsidR="001B76D4" w:rsidRPr="006E3CAE" w:rsidRDefault="001B76D4">
            <w:pPr>
              <w:pStyle w:val="TOC1"/>
              <w:tabs>
                <w:tab w:val="clear" w:pos="964"/>
                <w:tab w:val="left" w:pos="3402"/>
                <w:tab w:val="left" w:pos="5103"/>
              </w:tabs>
              <w:spacing w:before="120"/>
              <w:ind w:left="0" w:right="-890" w:firstLine="0"/>
              <w:rPr>
                <w:rFonts w:asciiTheme="minorHAnsi" w:eastAsiaTheme="majorEastAsia" w:hAnsiTheme="minorHAnsi" w:cstheme="minorHAnsi"/>
                <w:b/>
                <w:bCs/>
                <w:noProof w:val="0"/>
                <w:sz w:val="20"/>
              </w:rPr>
            </w:pPr>
            <w:r w:rsidRPr="006E3CAE">
              <w:rPr>
                <w:rFonts w:asciiTheme="minorHAnsi" w:eastAsiaTheme="majorEastAsia" w:hAnsiTheme="minorHAnsi" w:cstheme="minorHAnsi"/>
                <w:b/>
                <w:bCs/>
                <w:noProof w:val="0"/>
                <w:sz w:val="20"/>
              </w:rPr>
              <w:t xml:space="preserve">Committee 5 </w:t>
            </w:r>
            <w:r w:rsidRPr="006E3CAE">
              <w:rPr>
                <w:rFonts w:asciiTheme="minorHAnsi" w:eastAsiaTheme="majorEastAsia" w:hAnsiTheme="minorHAnsi" w:cstheme="minorHAnsi"/>
                <w:noProof w:val="0"/>
                <w:sz w:val="20"/>
              </w:rPr>
              <w:t>(Editorial Committee)</w:t>
            </w:r>
          </w:p>
          <w:p w14:paraId="643B3F4B" w14:textId="77777777" w:rsidR="001B76D4" w:rsidRPr="000A3B70" w:rsidRDefault="001B76D4">
            <w:pPr>
              <w:pStyle w:val="TOC1"/>
              <w:tabs>
                <w:tab w:val="clear" w:pos="964"/>
                <w:tab w:val="left" w:pos="3402"/>
                <w:tab w:val="left" w:pos="5103"/>
              </w:tabs>
              <w:spacing w:before="0"/>
              <w:ind w:left="0" w:right="-890" w:firstLine="0"/>
              <w:rPr>
                <w:rFonts w:asciiTheme="minorHAnsi" w:eastAsiaTheme="majorEastAsia" w:hAnsiTheme="minorHAnsi" w:cstheme="minorHAnsi"/>
                <w:noProof w:val="0"/>
                <w:sz w:val="20"/>
                <w:lang w:val="fr-CH"/>
              </w:rPr>
            </w:pPr>
            <w:proofErr w:type="spellStart"/>
            <w:r w:rsidRPr="000A3B70">
              <w:rPr>
                <w:rFonts w:asciiTheme="minorHAnsi" w:eastAsiaTheme="majorEastAsia" w:hAnsiTheme="minorHAnsi" w:cstheme="minorHAnsi"/>
                <w:noProof w:val="0"/>
                <w:sz w:val="20"/>
                <w:lang w:val="fr-CH"/>
              </w:rPr>
              <w:t>Chairperson</w:t>
            </w:r>
            <w:proofErr w:type="spellEnd"/>
            <w:r w:rsidRPr="000A3B70">
              <w:rPr>
                <w:rFonts w:asciiTheme="minorHAnsi" w:eastAsiaTheme="majorEastAsia" w:hAnsiTheme="minorHAnsi" w:cstheme="minorHAnsi"/>
                <w:noProof w:val="0"/>
                <w:sz w:val="20"/>
                <w:lang w:val="fr-CH"/>
              </w:rPr>
              <w:t xml:space="preserve">: Marie-Thérèse </w:t>
            </w:r>
            <w:proofErr w:type="spellStart"/>
            <w:r w:rsidRPr="000A3B70">
              <w:rPr>
                <w:rFonts w:asciiTheme="minorHAnsi" w:eastAsiaTheme="majorEastAsia" w:hAnsiTheme="minorHAnsi" w:cstheme="minorHAnsi"/>
                <w:noProof w:val="0"/>
                <w:sz w:val="20"/>
                <w:lang w:val="fr-CH"/>
              </w:rPr>
              <w:t>Alajouanine</w:t>
            </w:r>
            <w:proofErr w:type="spellEnd"/>
            <w:r w:rsidRPr="000A3B70">
              <w:rPr>
                <w:rFonts w:asciiTheme="minorHAnsi" w:eastAsiaTheme="majorEastAsia" w:hAnsiTheme="minorHAnsi" w:cstheme="minorHAnsi"/>
                <w:noProof w:val="0"/>
                <w:sz w:val="20"/>
                <w:lang w:val="fr-CH"/>
              </w:rPr>
              <w:t xml:space="preserve"> (France)</w:t>
            </w:r>
          </w:p>
          <w:p w14:paraId="4616E332" w14:textId="77777777" w:rsidR="00C0792A" w:rsidRPr="006E3CAE" w:rsidRDefault="001B76D4" w:rsidP="003D74E7">
            <w:pPr>
              <w:pStyle w:val="TOC1"/>
              <w:tabs>
                <w:tab w:val="clear" w:pos="964"/>
                <w:tab w:val="left" w:pos="3402"/>
                <w:tab w:val="left" w:pos="5103"/>
              </w:tabs>
              <w:spacing w:before="0"/>
              <w:ind w:left="0" w:right="-890" w:firstLine="0"/>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Vice-Chairpersons: </w:t>
            </w:r>
          </w:p>
          <w:p w14:paraId="5A06A34C" w14:textId="77777777" w:rsidR="00C0792A"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Jamal Amin (Sudan)</w:t>
            </w:r>
          </w:p>
          <w:p w14:paraId="7CA2E3B9" w14:textId="77777777" w:rsidR="00C0792A"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D. </w:t>
            </w:r>
            <w:proofErr w:type="spellStart"/>
            <w:r w:rsidRPr="006E3CAE">
              <w:rPr>
                <w:rFonts w:asciiTheme="minorHAnsi" w:eastAsiaTheme="majorEastAsia" w:hAnsiTheme="minorHAnsi" w:cstheme="minorHAnsi"/>
                <w:noProof w:val="0"/>
                <w:sz w:val="20"/>
              </w:rPr>
              <w:t>Ángel</w:t>
            </w:r>
            <w:proofErr w:type="spellEnd"/>
            <w:r w:rsidRPr="006E3CAE">
              <w:rPr>
                <w:rFonts w:asciiTheme="minorHAnsi" w:eastAsiaTheme="majorEastAsia" w:hAnsiTheme="minorHAnsi" w:cstheme="minorHAnsi"/>
                <w:noProof w:val="0"/>
                <w:sz w:val="20"/>
              </w:rPr>
              <w:t xml:space="preserve"> León (Spain)</w:t>
            </w:r>
          </w:p>
          <w:p w14:paraId="6F6DDFF4" w14:textId="77777777" w:rsidR="00C0792A"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Oleg </w:t>
            </w:r>
            <w:proofErr w:type="spellStart"/>
            <w:r w:rsidRPr="006E3CAE">
              <w:rPr>
                <w:rFonts w:asciiTheme="minorHAnsi" w:eastAsiaTheme="majorEastAsia" w:hAnsiTheme="minorHAnsi" w:cstheme="minorHAnsi"/>
                <w:noProof w:val="0"/>
                <w:sz w:val="20"/>
              </w:rPr>
              <w:t>Mironnikov</w:t>
            </w:r>
            <w:proofErr w:type="spellEnd"/>
            <w:r w:rsidRPr="006E3CAE">
              <w:rPr>
                <w:rFonts w:asciiTheme="minorHAnsi" w:eastAsiaTheme="majorEastAsia" w:hAnsiTheme="minorHAnsi" w:cstheme="minorHAnsi"/>
                <w:noProof w:val="0"/>
                <w:sz w:val="20"/>
              </w:rPr>
              <w:t xml:space="preserve"> (Russian Federation)</w:t>
            </w:r>
          </w:p>
          <w:p w14:paraId="2A80AA45" w14:textId="77777777" w:rsidR="00C0792A"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Catherine </w:t>
            </w:r>
            <w:proofErr w:type="spellStart"/>
            <w:r w:rsidRPr="006E3CAE">
              <w:rPr>
                <w:rFonts w:asciiTheme="minorHAnsi" w:eastAsiaTheme="majorEastAsia" w:hAnsiTheme="minorHAnsi" w:cstheme="minorHAnsi"/>
                <w:noProof w:val="0"/>
                <w:sz w:val="20"/>
              </w:rPr>
              <w:t>Warhurst</w:t>
            </w:r>
            <w:proofErr w:type="spellEnd"/>
            <w:r w:rsidRPr="006E3CAE">
              <w:rPr>
                <w:rFonts w:asciiTheme="minorHAnsi" w:eastAsiaTheme="majorEastAsia" w:hAnsiTheme="minorHAnsi" w:cstheme="minorHAnsi"/>
                <w:noProof w:val="0"/>
                <w:sz w:val="20"/>
              </w:rPr>
              <w:t xml:space="preserve"> (United Kingdom)</w:t>
            </w:r>
          </w:p>
          <w:p w14:paraId="4FF814E9" w14:textId="2510DA7B"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Zhang </w:t>
            </w:r>
            <w:proofErr w:type="spellStart"/>
            <w:r w:rsidRPr="006E3CAE">
              <w:rPr>
                <w:rFonts w:asciiTheme="minorHAnsi" w:eastAsiaTheme="majorEastAsia" w:hAnsiTheme="minorHAnsi" w:cstheme="minorHAnsi"/>
                <w:noProof w:val="0"/>
                <w:sz w:val="20"/>
              </w:rPr>
              <w:t>Xiaoyan</w:t>
            </w:r>
            <w:proofErr w:type="spellEnd"/>
            <w:r w:rsidRPr="006E3CAE">
              <w:rPr>
                <w:rFonts w:asciiTheme="minorHAnsi" w:hAnsiTheme="minorHAnsi" w:cstheme="minorHAnsi"/>
                <w:noProof w:val="0"/>
                <w:color w:val="000000" w:themeColor="text1"/>
                <w:sz w:val="20"/>
              </w:rPr>
              <w:t xml:space="preserve"> (China)</w:t>
            </w:r>
          </w:p>
        </w:tc>
        <w:tc>
          <w:tcPr>
            <w:tcW w:w="3119" w:type="dxa"/>
            <w:tcBorders>
              <w:top w:val="single" w:sz="4" w:space="0" w:color="auto"/>
              <w:left w:val="single" w:sz="4" w:space="0" w:color="auto"/>
              <w:bottom w:val="single" w:sz="4" w:space="0" w:color="auto"/>
              <w:right w:val="single" w:sz="4" w:space="0" w:color="auto"/>
            </w:tcBorders>
            <w:hideMark/>
          </w:tcPr>
          <w:p w14:paraId="7B47015D" w14:textId="77777777" w:rsidR="001B76D4" w:rsidRPr="006E3CAE" w:rsidRDefault="000A3B70" w:rsidP="00FB15A9">
            <w:pPr>
              <w:pStyle w:val="ListParagraph"/>
              <w:numPr>
                <w:ilvl w:val="0"/>
                <w:numId w:val="6"/>
              </w:numPr>
              <w:spacing w:before="0"/>
              <w:ind w:leftChars="0"/>
              <w:contextualSpacing/>
              <w:rPr>
                <w:rFonts w:asciiTheme="minorHAnsi" w:hAnsiTheme="minorHAnsi" w:cstheme="minorHAnsi"/>
                <w:sz w:val="20"/>
                <w:szCs w:val="20"/>
              </w:rPr>
            </w:pPr>
            <w:hyperlink r:id="rId38" w:history="1">
              <w:r w:rsidR="001B76D4" w:rsidRPr="006E3CAE">
                <w:rPr>
                  <w:rStyle w:val="Hyperlink"/>
                  <w:rFonts w:asciiTheme="minorHAnsi" w:hAnsiTheme="minorHAnsi" w:cstheme="minorHAnsi"/>
                  <w:sz w:val="20"/>
                  <w:szCs w:val="20"/>
                </w:rPr>
                <w:t>Time Management Plan (DT/3(Rev.2))</w:t>
              </w:r>
            </w:hyperlink>
          </w:p>
        </w:tc>
      </w:tr>
      <w:tr w:rsidR="00E15BF5" w:rsidRPr="006E3CAE" w14:paraId="0C183584" w14:textId="77777777" w:rsidTr="00D03887">
        <w:tc>
          <w:tcPr>
            <w:tcW w:w="820" w:type="dxa"/>
            <w:tcBorders>
              <w:top w:val="single" w:sz="4" w:space="0" w:color="auto"/>
              <w:left w:val="single" w:sz="4" w:space="0" w:color="auto"/>
              <w:bottom w:val="single" w:sz="4" w:space="0" w:color="auto"/>
              <w:right w:val="single" w:sz="4" w:space="0" w:color="auto"/>
            </w:tcBorders>
            <w:hideMark/>
          </w:tcPr>
          <w:p w14:paraId="664076B1"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lastRenderedPageBreak/>
              <w:t>WTSA-16</w:t>
            </w:r>
          </w:p>
        </w:tc>
        <w:tc>
          <w:tcPr>
            <w:tcW w:w="6263" w:type="dxa"/>
            <w:tcBorders>
              <w:top w:val="single" w:sz="4" w:space="0" w:color="auto"/>
              <w:left w:val="single" w:sz="4" w:space="0" w:color="auto"/>
              <w:bottom w:val="single" w:sz="4" w:space="0" w:color="auto"/>
              <w:right w:val="single" w:sz="4" w:space="0" w:color="auto"/>
            </w:tcBorders>
          </w:tcPr>
          <w:p w14:paraId="521662B4" w14:textId="77777777" w:rsidR="001B76D4" w:rsidRPr="006E3CAE" w:rsidRDefault="001B76D4" w:rsidP="00D22450">
            <w:pPr>
              <w:pStyle w:val="Heading1"/>
              <w:numPr>
                <w:ilvl w:val="0"/>
                <w:numId w:val="0"/>
              </w:numPr>
              <w:spacing w:before="0"/>
              <w:ind w:left="432" w:hanging="432"/>
              <w:outlineLvl w:val="0"/>
              <w:rPr>
                <w:rFonts w:asciiTheme="minorHAnsi" w:hAnsiTheme="minorHAnsi" w:cstheme="minorHAnsi"/>
                <w:b w:val="0"/>
                <w:bCs w:val="0"/>
                <w:sz w:val="20"/>
                <w:szCs w:val="20"/>
              </w:rPr>
            </w:pPr>
            <w:r w:rsidRPr="006E3CAE">
              <w:rPr>
                <w:rFonts w:asciiTheme="minorHAnsi" w:hAnsiTheme="minorHAnsi" w:cstheme="minorHAnsi"/>
                <w:b w:val="0"/>
                <w:bCs w:val="0"/>
                <w:sz w:val="20"/>
                <w:szCs w:val="20"/>
              </w:rPr>
              <w:t>(</w:t>
            </w:r>
            <w:hyperlink r:id="rId39" w:history="1">
              <w:r w:rsidRPr="006E3CAE">
                <w:rPr>
                  <w:rStyle w:val="Hyperlink"/>
                  <w:rFonts w:asciiTheme="minorHAnsi" w:hAnsiTheme="minorHAnsi" w:cstheme="minorHAnsi"/>
                  <w:b w:val="0"/>
                  <w:bCs w:val="0"/>
                  <w:sz w:val="20"/>
                  <w:szCs w:val="20"/>
                </w:rPr>
                <w:t>DT/4</w:t>
              </w:r>
            </w:hyperlink>
            <w:r w:rsidRPr="006E3CAE">
              <w:rPr>
                <w:rFonts w:asciiTheme="minorHAnsi" w:hAnsiTheme="minorHAnsi" w:cstheme="minorHAnsi"/>
                <w:b w:val="0"/>
                <w:bCs w:val="0"/>
                <w:sz w:val="20"/>
                <w:szCs w:val="20"/>
              </w:rPr>
              <w:t>)</w:t>
            </w:r>
          </w:p>
          <w:p w14:paraId="3FD57DA4" w14:textId="77777777" w:rsidR="001B76D4" w:rsidRPr="006E3CAE" w:rsidRDefault="001B76D4" w:rsidP="00D22450">
            <w:pPr>
              <w:pStyle w:val="Heading1"/>
              <w:numPr>
                <w:ilvl w:val="0"/>
                <w:numId w:val="0"/>
              </w:numPr>
              <w:spacing w:before="120"/>
              <w:ind w:left="432" w:hanging="432"/>
              <w:outlineLvl w:val="0"/>
              <w:rPr>
                <w:rFonts w:asciiTheme="minorHAnsi" w:hAnsiTheme="minorHAnsi" w:cstheme="minorHAnsi"/>
                <w:bCs w:val="0"/>
                <w:sz w:val="20"/>
                <w:szCs w:val="20"/>
              </w:rPr>
            </w:pPr>
            <w:r w:rsidRPr="006E3CAE">
              <w:rPr>
                <w:rFonts w:asciiTheme="minorHAnsi" w:hAnsiTheme="minorHAnsi" w:cstheme="minorHAnsi"/>
                <w:sz w:val="20"/>
                <w:szCs w:val="20"/>
              </w:rPr>
              <w:t>Committee 1 - Steering Committee</w:t>
            </w:r>
          </w:p>
          <w:p w14:paraId="7C41C5C8" w14:textId="70C507BE" w:rsidR="001B76D4" w:rsidRPr="006E3CAE" w:rsidRDefault="001B76D4" w:rsidP="00197FF6">
            <w:pPr>
              <w:spacing w:before="0"/>
              <w:rPr>
                <w:rFonts w:asciiTheme="minorHAnsi" w:hAnsiTheme="minorHAnsi" w:cstheme="minorHAnsi"/>
                <w:sz w:val="20"/>
                <w:szCs w:val="20"/>
              </w:rPr>
            </w:pPr>
            <w:r w:rsidRPr="006E3CAE">
              <w:rPr>
                <w:rFonts w:asciiTheme="minorHAnsi" w:hAnsiTheme="minorHAnsi" w:cstheme="minorHAnsi"/>
                <w:sz w:val="20"/>
                <w:szCs w:val="20"/>
              </w:rPr>
              <w:t>Terms of reference:</w:t>
            </w:r>
          </w:p>
          <w:p w14:paraId="024D7542" w14:textId="6436D39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lastRenderedPageBreak/>
              <w:t>To coordinate all matters connected with the smooth execution of the work of the assembly</w:t>
            </w:r>
          </w:p>
          <w:p w14:paraId="70981228" w14:textId="06204D28"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plan the order and number of meetings, avoiding overlapping wherever possible, in view of the limited number of members of some delegations</w:t>
            </w:r>
          </w:p>
          <w:p w14:paraId="14FD76AE" w14:textId="77777777" w:rsidR="001B76D4" w:rsidRPr="006E3CAE" w:rsidRDefault="001B76D4" w:rsidP="00D22450">
            <w:pPr>
              <w:pStyle w:val="Heading1"/>
              <w:numPr>
                <w:ilvl w:val="0"/>
                <w:numId w:val="0"/>
              </w:numPr>
              <w:spacing w:before="120"/>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2 - Budget Control</w:t>
            </w:r>
          </w:p>
          <w:p w14:paraId="5ABEBC36" w14:textId="77777777" w:rsidR="001B76D4" w:rsidRPr="006E3CAE" w:rsidRDefault="001B76D4" w:rsidP="00197FF6">
            <w:pPr>
              <w:numPr>
                <w:ilvl w:val="12"/>
                <w:numId w:val="0"/>
              </w:numPr>
              <w:spacing w:before="0" w:after="80"/>
              <w:rPr>
                <w:rFonts w:asciiTheme="minorHAnsi" w:hAnsiTheme="minorHAnsi" w:cstheme="minorHAnsi"/>
                <w:sz w:val="20"/>
                <w:szCs w:val="20"/>
              </w:rPr>
            </w:pPr>
            <w:r w:rsidRPr="006E3CAE">
              <w:rPr>
                <w:rFonts w:asciiTheme="minorHAnsi" w:hAnsiTheme="minorHAnsi" w:cstheme="minorHAnsi"/>
                <w:sz w:val="20"/>
                <w:szCs w:val="20"/>
              </w:rPr>
              <w:t>Terms of reference:</w:t>
            </w:r>
          </w:p>
          <w:p w14:paraId="62475D00" w14:textId="40CDC608"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determine the organization and the facilities available to the delegates, to examine and approve the accounts for expenditure incurred throughout the duration of the assembly</w:t>
            </w:r>
          </w:p>
          <w:p w14:paraId="66C7ACBA" w14:textId="583C1502"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report to the Plenary Meeting on the estimated total expenditure of the assembly, as well as an estimate of the costs that may be entailed by the execution of the decisions taken by the assembly</w:t>
            </w:r>
          </w:p>
          <w:p w14:paraId="153A52B6" w14:textId="3EB5B9AD"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examine the estimate of the financial needs of ITU-T up to the next WTSA for the purpose of establishing the biennial budget subsequent to the convening of the assembly</w:t>
            </w:r>
          </w:p>
          <w:p w14:paraId="7983BC3F" w14:textId="4FE1C0D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consider other related financial matters</w:t>
            </w:r>
          </w:p>
          <w:p w14:paraId="4DD9BC90" w14:textId="77777777" w:rsidR="001B76D4" w:rsidRPr="006E3CAE" w:rsidRDefault="001B76D4" w:rsidP="007E56EE">
            <w:pPr>
              <w:pStyle w:val="Heading1"/>
              <w:keepLines/>
              <w:numPr>
                <w:ilvl w:val="0"/>
                <w:numId w:val="0"/>
              </w:numPr>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3 - Working methods of ITU-T</w:t>
            </w:r>
          </w:p>
          <w:p w14:paraId="3523CDEF" w14:textId="77777777" w:rsidR="001B76D4" w:rsidRPr="006E3CAE" w:rsidRDefault="001B76D4" w:rsidP="007E56EE">
            <w:pPr>
              <w:keepNext/>
              <w:keepLines/>
              <w:numPr>
                <w:ilvl w:val="12"/>
                <w:numId w:val="0"/>
              </w:numPr>
              <w:spacing w:before="0" w:after="80"/>
              <w:ind w:left="284" w:hanging="284"/>
              <w:rPr>
                <w:rFonts w:asciiTheme="minorHAnsi" w:hAnsiTheme="minorHAnsi" w:cstheme="minorHAnsi"/>
                <w:sz w:val="20"/>
                <w:szCs w:val="20"/>
              </w:rPr>
            </w:pPr>
            <w:r w:rsidRPr="006E3CAE">
              <w:rPr>
                <w:rFonts w:asciiTheme="minorHAnsi" w:hAnsiTheme="minorHAnsi" w:cstheme="minorHAnsi"/>
                <w:sz w:val="20"/>
                <w:szCs w:val="20"/>
              </w:rPr>
              <w:t>Terms of reference:</w:t>
            </w:r>
          </w:p>
          <w:p w14:paraId="39A019B3" w14:textId="7777777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submit to the plenary meeting reports including proposals on the ITU-T working methods for implementation of the ITU</w:t>
            </w:r>
            <w:r w:rsidRPr="006E3CAE">
              <w:rPr>
                <w:rFonts w:asciiTheme="minorHAnsi" w:hAnsiTheme="minorHAnsi" w:cstheme="minorHAnsi"/>
                <w:sz w:val="20"/>
                <w:szCs w:val="20"/>
              </w:rPr>
              <w:noBreakHyphen/>
              <w:t>T work programme, on the basis of the proposals of ITU Member States and ITU-T Sector Members and of the TSAG reports submitted to the assembly</w:t>
            </w:r>
          </w:p>
          <w:p w14:paraId="4E06B3A1" w14:textId="7777777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regarding Resolutions and ITU-T A-Series Recommendations and any other document assigned in DT/1</w:t>
            </w:r>
          </w:p>
          <w:p w14:paraId="72260BE4" w14:textId="7777777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t>To review the proposals of Working Group 3A of Committee 3 and submit proposals to plenary (the presentation of proposals related to WG3A will be first made in WG3A, not in Committee 3)</w:t>
            </w:r>
          </w:p>
          <w:p w14:paraId="38A312F4" w14:textId="77777777" w:rsidR="001B76D4" w:rsidRPr="006E3CAE" w:rsidRDefault="001B76D4" w:rsidP="00FB15A9">
            <w:pPr>
              <w:pStyle w:val="ListParagraph"/>
              <w:numPr>
                <w:ilvl w:val="0"/>
                <w:numId w:val="6"/>
              </w:numPr>
              <w:spacing w:before="80"/>
              <w:ind w:leftChars="0" w:left="357" w:hanging="357"/>
              <w:rPr>
                <w:rFonts w:asciiTheme="minorHAnsi" w:hAnsiTheme="minorHAnsi" w:cstheme="minorHAnsi"/>
                <w:sz w:val="20"/>
                <w:szCs w:val="20"/>
              </w:rPr>
            </w:pPr>
            <w:r w:rsidRPr="006E3CAE">
              <w:rPr>
                <w:rFonts w:asciiTheme="minorHAnsi" w:hAnsiTheme="minorHAnsi" w:cstheme="minorHAnsi"/>
                <w:sz w:val="20"/>
                <w:szCs w:val="20"/>
              </w:rPr>
              <w:lastRenderedPageBreak/>
              <w:t>To review the proposals of Working Group 3B of Committee 3 and submit proposals to plenary (the presentation of proposals related to WG3B will be first made in WG3B, not in Committee 3)</w:t>
            </w:r>
          </w:p>
          <w:p w14:paraId="1B3BEEB4"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Working Group A of Committee 3 (WG3A)</w:t>
            </w:r>
          </w:p>
          <w:p w14:paraId="65413931" w14:textId="77777777" w:rsidR="001B76D4" w:rsidRPr="006E3CAE" w:rsidRDefault="001B76D4" w:rsidP="00197FF6">
            <w:pPr>
              <w:spacing w:before="0" w:after="80"/>
              <w:rPr>
                <w:rFonts w:asciiTheme="minorHAnsi" w:hAnsiTheme="minorHAnsi" w:cstheme="minorHAnsi"/>
                <w:sz w:val="20"/>
                <w:szCs w:val="20"/>
              </w:rPr>
            </w:pPr>
            <w:r w:rsidRPr="006E3CAE">
              <w:rPr>
                <w:rFonts w:asciiTheme="minorHAnsi" w:hAnsiTheme="minorHAnsi" w:cstheme="minorHAnsi"/>
                <w:sz w:val="20"/>
                <w:szCs w:val="20"/>
              </w:rPr>
              <w:t>Terms of reference:</w:t>
            </w:r>
          </w:p>
          <w:p w14:paraId="123C09C9" w14:textId="77777777" w:rsidR="001B76D4" w:rsidRPr="006E3CAE" w:rsidRDefault="001B76D4" w:rsidP="005D6EC6">
            <w:pPr>
              <w:pStyle w:val="enumlev2"/>
              <w:numPr>
                <w:ilvl w:val="0"/>
                <w:numId w:val="14"/>
              </w:numPr>
              <w:ind w:hanging="357"/>
              <w:rPr>
                <w:rFonts w:asciiTheme="minorHAnsi" w:hAnsiTheme="minorHAnsi" w:cstheme="minorHAnsi"/>
                <w:sz w:val="20"/>
              </w:rPr>
            </w:pPr>
            <w:r w:rsidRPr="006E3CAE">
              <w:rPr>
                <w:rFonts w:asciiTheme="minorHAnsi" w:hAnsiTheme="minorHAnsi" w:cstheme="minorHAnsi"/>
                <w:sz w:val="20"/>
              </w:rPr>
              <w:t>To submit to Committee 3 reports including proposals, on the basis of the proposals of ITU Member States and ITU-T Sector Members and the TSAG reports submitted to the assembly, regarding</w:t>
            </w:r>
          </w:p>
          <w:p w14:paraId="24501699" w14:textId="77777777" w:rsidR="001B76D4" w:rsidRPr="006E3CAE" w:rsidRDefault="001B76D4" w:rsidP="00FB15A9">
            <w:pPr>
              <w:pStyle w:val="enumlev2"/>
              <w:numPr>
                <w:ilvl w:val="0"/>
                <w:numId w:val="14"/>
              </w:numPr>
              <w:ind w:hanging="357"/>
              <w:rPr>
                <w:rFonts w:asciiTheme="minorHAnsi" w:hAnsiTheme="minorHAnsi" w:cstheme="minorHAnsi"/>
                <w:sz w:val="20"/>
              </w:rPr>
            </w:pPr>
            <w:r w:rsidRPr="006E3CAE">
              <w:rPr>
                <w:rFonts w:asciiTheme="minorHAnsi" w:hAnsiTheme="minorHAnsi" w:cstheme="minorHAnsi"/>
                <w:sz w:val="20"/>
              </w:rPr>
              <w:t xml:space="preserve">Resolution 1 (Rules of procedure of ITU-T) </w:t>
            </w:r>
          </w:p>
          <w:p w14:paraId="2F7FB65D" w14:textId="77777777" w:rsidR="001B76D4" w:rsidRPr="006E3CAE" w:rsidRDefault="001B76D4" w:rsidP="00FB15A9">
            <w:pPr>
              <w:pStyle w:val="enumlev2"/>
              <w:numPr>
                <w:ilvl w:val="0"/>
                <w:numId w:val="14"/>
              </w:numPr>
              <w:ind w:hanging="357"/>
              <w:rPr>
                <w:rFonts w:asciiTheme="minorHAnsi" w:hAnsiTheme="minorHAnsi" w:cstheme="minorHAnsi"/>
                <w:sz w:val="20"/>
              </w:rPr>
            </w:pPr>
            <w:r w:rsidRPr="006E3CAE">
              <w:rPr>
                <w:rFonts w:asciiTheme="minorHAnsi" w:hAnsiTheme="minorHAnsi" w:cstheme="minorHAnsi"/>
                <w:sz w:val="20"/>
              </w:rPr>
              <w:t>Resolution 32 (Strengthening electronic working methods for the work of ITU-T)</w:t>
            </w:r>
          </w:p>
          <w:p w14:paraId="5183CBE6" w14:textId="77777777" w:rsidR="001B76D4" w:rsidRPr="006E3CAE" w:rsidRDefault="001B76D4" w:rsidP="00FB15A9">
            <w:pPr>
              <w:pStyle w:val="enumlev2"/>
              <w:numPr>
                <w:ilvl w:val="0"/>
                <w:numId w:val="14"/>
              </w:numPr>
              <w:ind w:hanging="357"/>
              <w:rPr>
                <w:rFonts w:asciiTheme="minorHAnsi" w:hAnsiTheme="minorHAnsi" w:cstheme="minorHAnsi"/>
                <w:sz w:val="20"/>
              </w:rPr>
            </w:pPr>
            <w:r w:rsidRPr="006E3CAE">
              <w:rPr>
                <w:rFonts w:asciiTheme="minorHAnsi" w:hAnsiTheme="minorHAnsi" w:cstheme="minorHAnsi"/>
                <w:sz w:val="20"/>
              </w:rPr>
              <w:t>Recommendation ITU-T A.1 (Working methods for study groups of ITU-T)</w:t>
            </w:r>
          </w:p>
          <w:p w14:paraId="483226A6" w14:textId="77777777" w:rsidR="001B76D4" w:rsidRPr="006E3CAE" w:rsidRDefault="001B76D4" w:rsidP="00FB15A9">
            <w:pPr>
              <w:pStyle w:val="enumlev2"/>
              <w:numPr>
                <w:ilvl w:val="0"/>
                <w:numId w:val="14"/>
              </w:numPr>
              <w:ind w:hanging="357"/>
              <w:rPr>
                <w:rFonts w:asciiTheme="minorHAnsi" w:hAnsiTheme="minorHAnsi" w:cstheme="minorHAnsi"/>
                <w:sz w:val="20"/>
              </w:rPr>
            </w:pPr>
            <w:r w:rsidRPr="006E3CAE">
              <w:rPr>
                <w:rFonts w:asciiTheme="minorHAnsi" w:hAnsiTheme="minorHAnsi" w:cstheme="minorHAnsi"/>
                <w:sz w:val="20"/>
              </w:rPr>
              <w:t>any other item that may be assigned by Committee 3 within its mandate, as required (see DT/1 for details)</w:t>
            </w:r>
          </w:p>
          <w:p w14:paraId="1F49D6B4"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 xml:space="preserve">Working Group B of Committee 3 (WG3B) </w:t>
            </w:r>
          </w:p>
          <w:p w14:paraId="6EBE81CB" w14:textId="77777777" w:rsidR="001B76D4" w:rsidRPr="006E3CAE" w:rsidRDefault="001B76D4" w:rsidP="00197FF6">
            <w:pPr>
              <w:spacing w:before="0" w:after="80"/>
              <w:rPr>
                <w:rFonts w:asciiTheme="minorHAnsi" w:hAnsiTheme="minorHAnsi" w:cstheme="minorHAnsi"/>
                <w:sz w:val="20"/>
                <w:szCs w:val="20"/>
              </w:rPr>
            </w:pPr>
            <w:r w:rsidRPr="006E3CAE">
              <w:rPr>
                <w:rFonts w:asciiTheme="minorHAnsi" w:hAnsiTheme="minorHAnsi" w:cstheme="minorHAnsi"/>
                <w:sz w:val="20"/>
                <w:szCs w:val="20"/>
              </w:rPr>
              <w:t>Terms of reference:</w:t>
            </w:r>
          </w:p>
          <w:p w14:paraId="1D8630C0" w14:textId="77777777" w:rsidR="001B76D4" w:rsidRPr="006E3CAE" w:rsidRDefault="001B76D4" w:rsidP="00FB15A9">
            <w:pPr>
              <w:pStyle w:val="ListParagraph"/>
              <w:numPr>
                <w:ilvl w:val="0"/>
                <w:numId w:val="8"/>
              </w:numPr>
              <w:spacing w:after="80"/>
              <w:ind w:leftChars="0"/>
              <w:contextualSpacing/>
              <w:rPr>
                <w:rFonts w:asciiTheme="minorHAnsi" w:hAnsiTheme="minorHAnsi" w:cstheme="minorHAnsi"/>
                <w:sz w:val="20"/>
                <w:szCs w:val="20"/>
              </w:rPr>
            </w:pPr>
            <w:r w:rsidRPr="006E3CAE">
              <w:rPr>
                <w:rFonts w:asciiTheme="minorHAnsi" w:hAnsiTheme="minorHAnsi" w:cstheme="minorHAnsi"/>
                <w:sz w:val="20"/>
                <w:szCs w:val="20"/>
              </w:rPr>
              <w:t>To submit to Committee 3 reports including proposals, on the basis of the proposals of ITU Member States and ITU-T Sector Members and the TSAG reports submitted to the assembly regarding collaboration, or any other item that may be assigned by Committee 3 within its mandate, as required (see DT/1 for details).</w:t>
            </w:r>
          </w:p>
          <w:p w14:paraId="4008EDB9" w14:textId="77777777" w:rsidR="001B76D4" w:rsidRPr="006E3CAE" w:rsidRDefault="001B76D4" w:rsidP="00D22450">
            <w:pPr>
              <w:pStyle w:val="Heading1"/>
              <w:numPr>
                <w:ilvl w:val="0"/>
                <w:numId w:val="0"/>
              </w:numPr>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4 – ITU-T work programme and organization</w:t>
            </w:r>
          </w:p>
          <w:p w14:paraId="31949FFC" w14:textId="77777777" w:rsidR="001B76D4" w:rsidRPr="006E3CAE" w:rsidRDefault="001B76D4" w:rsidP="00197FF6">
            <w:pPr>
              <w:numPr>
                <w:ilvl w:val="12"/>
                <w:numId w:val="0"/>
              </w:numPr>
              <w:spacing w:before="0" w:after="80"/>
              <w:ind w:left="1701" w:hanging="1701"/>
              <w:rPr>
                <w:rFonts w:asciiTheme="minorHAnsi" w:hAnsiTheme="minorHAnsi" w:cstheme="minorHAnsi"/>
                <w:sz w:val="20"/>
                <w:szCs w:val="20"/>
              </w:rPr>
            </w:pPr>
            <w:r w:rsidRPr="006E3CAE">
              <w:rPr>
                <w:rFonts w:asciiTheme="minorHAnsi" w:hAnsiTheme="minorHAnsi" w:cstheme="minorHAnsi"/>
                <w:sz w:val="20"/>
                <w:szCs w:val="20"/>
              </w:rPr>
              <w:t>Terms of reference:</w:t>
            </w:r>
          </w:p>
          <w:p w14:paraId="2DCA4EDB" w14:textId="1A49B617" w:rsidR="001B76D4" w:rsidRPr="006E3CAE" w:rsidRDefault="001B76D4" w:rsidP="00FB15A9">
            <w:pPr>
              <w:pStyle w:val="ListParagraph"/>
              <w:numPr>
                <w:ilvl w:val="0"/>
                <w:numId w:val="8"/>
              </w:numPr>
              <w:spacing w:after="80"/>
              <w:ind w:leftChars="0"/>
              <w:contextualSpacing/>
              <w:rPr>
                <w:rFonts w:asciiTheme="minorHAnsi" w:hAnsiTheme="minorHAnsi" w:cstheme="minorHAnsi"/>
                <w:sz w:val="20"/>
                <w:szCs w:val="20"/>
              </w:rPr>
            </w:pPr>
            <w:r w:rsidRPr="006E3CAE">
              <w:rPr>
                <w:rFonts w:asciiTheme="minorHAnsi" w:hAnsiTheme="minorHAnsi" w:cstheme="minorHAnsi"/>
                <w:sz w:val="20"/>
                <w:szCs w:val="20"/>
              </w:rPr>
              <w:t>To submit to the plenary meeting reports including proposals on the programme and organization of the work of ITU-T consistent with ITU-T strategy and priorities, on the basis of the proposals of ITU Member States and ITU-T Sector Members and the TSAG reports submitted to the assembly. It shall specifically:</w:t>
            </w:r>
          </w:p>
          <w:p w14:paraId="453FE5E6"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w:t>
            </w:r>
            <w:r w:rsidRPr="006E3CAE">
              <w:rPr>
                <w:rFonts w:asciiTheme="minorHAnsi" w:hAnsiTheme="minorHAnsi" w:cstheme="minorHAnsi"/>
                <w:sz w:val="20"/>
              </w:rPr>
              <w:tab/>
              <w:t>propose a set of study groups;</w:t>
            </w:r>
          </w:p>
          <w:p w14:paraId="3F638731"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lastRenderedPageBreak/>
              <w:t>ii)</w:t>
            </w:r>
            <w:r w:rsidRPr="006E3CAE">
              <w:rPr>
                <w:rFonts w:asciiTheme="minorHAnsi" w:hAnsiTheme="minorHAnsi" w:cstheme="minorHAnsi"/>
                <w:sz w:val="20"/>
              </w:rPr>
              <w:tab/>
              <w:t>review the Questions set for study or further study;</w:t>
            </w:r>
          </w:p>
          <w:p w14:paraId="68462616"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iii)</w:t>
            </w:r>
            <w:r w:rsidRPr="006E3CAE">
              <w:rPr>
                <w:rFonts w:asciiTheme="minorHAnsi" w:hAnsiTheme="minorHAnsi" w:cstheme="minorHAnsi"/>
                <w:sz w:val="20"/>
              </w:rPr>
              <w:tab/>
              <w:t>produce a clear description of the general area of responsibility within which each study group may maintain existing and develop new Recommendations, in collaboration with other groups, as appropriate;</w:t>
            </w:r>
          </w:p>
          <w:p w14:paraId="662FF82D"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iv)</w:t>
            </w:r>
            <w:r w:rsidRPr="006E3CAE">
              <w:rPr>
                <w:rFonts w:asciiTheme="minorHAnsi" w:hAnsiTheme="minorHAnsi" w:cstheme="minorHAnsi"/>
                <w:sz w:val="20"/>
              </w:rPr>
              <w:tab/>
              <w:t>allocate Questions to study groups, as appropriate;</w:t>
            </w:r>
          </w:p>
          <w:p w14:paraId="5950BC8C"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v)</w:t>
            </w:r>
            <w:r w:rsidRPr="006E3CAE">
              <w:rPr>
                <w:rFonts w:asciiTheme="minorHAnsi" w:hAnsiTheme="minorHAnsi" w:cstheme="minorHAnsi"/>
                <w:sz w:val="20"/>
              </w:rPr>
              <w:tab/>
              <w:t>decide, when a Question or group of closely related Questions concerns several study groups, whether:</w:t>
            </w:r>
          </w:p>
          <w:p w14:paraId="095E3DC6" w14:textId="77777777" w:rsidR="001B76D4" w:rsidRPr="006E3CAE" w:rsidRDefault="001B76D4" w:rsidP="00351520">
            <w:pPr>
              <w:pStyle w:val="enumlev3"/>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accept the recommendation of TSAG;</w:t>
            </w:r>
          </w:p>
          <w:p w14:paraId="7F749284" w14:textId="77777777" w:rsidR="001B76D4" w:rsidRPr="006E3CAE" w:rsidRDefault="001B76D4" w:rsidP="00351520">
            <w:pPr>
              <w:pStyle w:val="enumlev3"/>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entrust the study to a single study group; or</w:t>
            </w:r>
          </w:p>
          <w:p w14:paraId="3625DDFF" w14:textId="77777777" w:rsidR="001B76D4" w:rsidRPr="006E3CAE" w:rsidRDefault="001B76D4" w:rsidP="00351520">
            <w:pPr>
              <w:pStyle w:val="enumlev3"/>
              <w:ind w:left="1154"/>
              <w:rPr>
                <w:rFonts w:asciiTheme="minorHAnsi" w:hAnsiTheme="minorHAnsi" w:cstheme="minorHAnsi"/>
                <w:sz w:val="20"/>
              </w:rPr>
            </w:pPr>
            <w:r w:rsidRPr="006E3CAE">
              <w:rPr>
                <w:rFonts w:asciiTheme="minorHAnsi" w:hAnsiTheme="minorHAnsi" w:cstheme="minorHAnsi"/>
                <w:sz w:val="20"/>
              </w:rPr>
              <w:sym w:font="Symbol" w:char="F02D"/>
            </w:r>
            <w:r w:rsidRPr="006E3CAE">
              <w:rPr>
                <w:rFonts w:asciiTheme="minorHAnsi" w:hAnsiTheme="minorHAnsi" w:cstheme="minorHAnsi"/>
                <w:sz w:val="20"/>
              </w:rPr>
              <w:tab/>
              <w:t>to adopt an alternative arrangement;</w:t>
            </w:r>
          </w:p>
          <w:p w14:paraId="65C245D8"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vi)</w:t>
            </w:r>
            <w:r w:rsidRPr="006E3CAE">
              <w:rPr>
                <w:rFonts w:asciiTheme="minorHAnsi" w:hAnsiTheme="minorHAnsi" w:cstheme="minorHAnsi"/>
                <w:sz w:val="20"/>
              </w:rPr>
              <w:tab/>
              <w:t>review, and adjust as necessary, the lists of Recommendations for which each study group is responsible;</w:t>
            </w:r>
          </w:p>
          <w:p w14:paraId="68FE50E0" w14:textId="77777777" w:rsidR="001B76D4" w:rsidRPr="006E3CAE" w:rsidRDefault="001B76D4" w:rsidP="00351520">
            <w:pPr>
              <w:pStyle w:val="enumlev2"/>
              <w:ind w:left="757"/>
              <w:rPr>
                <w:rFonts w:asciiTheme="minorHAnsi" w:hAnsiTheme="minorHAnsi" w:cstheme="minorHAnsi"/>
                <w:sz w:val="20"/>
              </w:rPr>
            </w:pPr>
            <w:r w:rsidRPr="006E3CAE">
              <w:rPr>
                <w:rFonts w:asciiTheme="minorHAnsi" w:hAnsiTheme="minorHAnsi" w:cstheme="minorHAnsi"/>
                <w:sz w:val="20"/>
              </w:rPr>
              <w:t>vii)</w:t>
            </w:r>
            <w:r w:rsidRPr="006E3CAE">
              <w:rPr>
                <w:rFonts w:asciiTheme="minorHAnsi" w:hAnsiTheme="minorHAnsi" w:cstheme="minorHAnsi"/>
                <w:sz w:val="20"/>
              </w:rPr>
              <w:tab/>
              <w:t>propose the establishment, where needed, of other groups in accordance with Nos. 191A and 191B of the Convention</w:t>
            </w:r>
          </w:p>
          <w:p w14:paraId="7F71804E" w14:textId="77777777" w:rsidR="001B76D4" w:rsidRPr="006E3CAE" w:rsidRDefault="001B76D4" w:rsidP="00FB15A9">
            <w:pPr>
              <w:pStyle w:val="ListParagraph"/>
              <w:numPr>
                <w:ilvl w:val="0"/>
                <w:numId w:val="8"/>
              </w:numPr>
              <w:spacing w:before="80"/>
              <w:ind w:leftChars="0"/>
              <w:rPr>
                <w:rFonts w:asciiTheme="minorHAnsi" w:hAnsiTheme="minorHAnsi" w:cstheme="minorHAnsi"/>
                <w:sz w:val="20"/>
                <w:szCs w:val="20"/>
              </w:rPr>
            </w:pPr>
            <w:r w:rsidRPr="006E3CAE">
              <w:rPr>
                <w:rFonts w:asciiTheme="minorHAnsi" w:hAnsiTheme="minorHAnsi" w:cstheme="minorHAnsi"/>
                <w:sz w:val="20"/>
                <w:szCs w:val="20"/>
              </w:rPr>
              <w:t>To review the proposals regarding Resolutions and ITU-T A-Series Recommendations and any other document assigned in DT/1</w:t>
            </w:r>
          </w:p>
          <w:p w14:paraId="405435DC" w14:textId="77777777" w:rsidR="001B76D4" w:rsidRPr="006E3CAE" w:rsidRDefault="001B76D4" w:rsidP="00FB15A9">
            <w:pPr>
              <w:pStyle w:val="ListParagraph"/>
              <w:numPr>
                <w:ilvl w:val="0"/>
                <w:numId w:val="8"/>
              </w:numPr>
              <w:spacing w:before="80"/>
              <w:ind w:leftChars="0"/>
              <w:rPr>
                <w:rFonts w:asciiTheme="minorHAnsi" w:hAnsiTheme="minorHAnsi" w:cstheme="minorHAnsi"/>
                <w:sz w:val="20"/>
                <w:szCs w:val="20"/>
              </w:rPr>
            </w:pPr>
            <w:r w:rsidRPr="006E3CAE">
              <w:rPr>
                <w:rFonts w:asciiTheme="minorHAnsi" w:hAnsiTheme="minorHAnsi" w:cstheme="minorHAnsi"/>
                <w:sz w:val="20"/>
                <w:szCs w:val="20"/>
              </w:rPr>
              <w:t>To review the proposals of Working Group 4A of Committee 4 and submit proposals to plenary (the presentation of proposals related to WG4A will be first made in WG4A, not in Committee 4)</w:t>
            </w:r>
          </w:p>
          <w:p w14:paraId="79A306C5" w14:textId="77777777" w:rsidR="001B76D4" w:rsidRPr="006E3CAE" w:rsidRDefault="001B76D4" w:rsidP="00FB15A9">
            <w:pPr>
              <w:pStyle w:val="ListParagraph"/>
              <w:numPr>
                <w:ilvl w:val="0"/>
                <w:numId w:val="8"/>
              </w:numPr>
              <w:spacing w:before="80"/>
              <w:ind w:leftChars="0"/>
              <w:rPr>
                <w:rFonts w:asciiTheme="minorHAnsi" w:hAnsiTheme="minorHAnsi" w:cstheme="minorHAnsi"/>
                <w:sz w:val="20"/>
                <w:szCs w:val="20"/>
              </w:rPr>
            </w:pPr>
            <w:r w:rsidRPr="006E3CAE">
              <w:rPr>
                <w:rFonts w:asciiTheme="minorHAnsi" w:hAnsiTheme="minorHAnsi" w:cstheme="minorHAnsi"/>
                <w:sz w:val="20"/>
                <w:szCs w:val="20"/>
              </w:rPr>
              <w:t>To review the proposals of Working Group 4B of Committee 4 and submit proposals to plenary (the presentation of proposals related to WG4B will be first made in WG4B, not in Committee 4)</w:t>
            </w:r>
          </w:p>
          <w:p w14:paraId="1E3310A0" w14:textId="3E018180"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Working Group A of Committee 4 (WG4A)</w:t>
            </w:r>
          </w:p>
          <w:p w14:paraId="281190C9" w14:textId="77777777" w:rsidR="001B76D4" w:rsidRPr="006E3CAE" w:rsidRDefault="001B76D4" w:rsidP="00197FF6">
            <w:pPr>
              <w:spacing w:before="0" w:after="80"/>
              <w:rPr>
                <w:rFonts w:asciiTheme="minorHAnsi" w:hAnsiTheme="minorHAnsi" w:cstheme="minorHAnsi"/>
                <w:sz w:val="20"/>
                <w:szCs w:val="20"/>
              </w:rPr>
            </w:pPr>
            <w:r w:rsidRPr="006E3CAE">
              <w:rPr>
                <w:rFonts w:asciiTheme="minorHAnsi" w:hAnsiTheme="minorHAnsi" w:cstheme="minorHAnsi"/>
                <w:sz w:val="20"/>
                <w:szCs w:val="20"/>
              </w:rPr>
              <w:t>Terms of reference:</w:t>
            </w:r>
          </w:p>
          <w:p w14:paraId="44EC2D82" w14:textId="18A456C5" w:rsidR="001B76D4" w:rsidRPr="006E3CAE" w:rsidRDefault="001B76D4" w:rsidP="00FB15A9">
            <w:pPr>
              <w:pStyle w:val="ListParagraph"/>
              <w:numPr>
                <w:ilvl w:val="0"/>
                <w:numId w:val="8"/>
              </w:numPr>
              <w:spacing w:after="80"/>
              <w:ind w:leftChars="0"/>
              <w:contextualSpacing/>
              <w:rPr>
                <w:rFonts w:asciiTheme="minorHAnsi" w:hAnsiTheme="minorHAnsi" w:cstheme="minorHAnsi"/>
                <w:sz w:val="20"/>
                <w:szCs w:val="20"/>
              </w:rPr>
            </w:pPr>
            <w:r w:rsidRPr="006E3CAE">
              <w:rPr>
                <w:rFonts w:asciiTheme="minorHAnsi" w:hAnsiTheme="minorHAnsi" w:cstheme="minorHAnsi"/>
                <w:sz w:val="20"/>
                <w:szCs w:val="20"/>
              </w:rPr>
              <w:t xml:space="preserve">To submit to Committee 4 reports including proposals, on the basis of the proposals of ITU Member States and ITU-T Sector Members and the TSAG reports submitted to the assembly, regarding matters related to </w:t>
            </w:r>
          </w:p>
          <w:p w14:paraId="339AC0CC" w14:textId="77777777" w:rsidR="001B76D4" w:rsidRPr="006E3CAE" w:rsidRDefault="001B76D4" w:rsidP="00FB15A9">
            <w:pPr>
              <w:pStyle w:val="enumlev2"/>
              <w:numPr>
                <w:ilvl w:val="0"/>
                <w:numId w:val="14"/>
              </w:numPr>
              <w:ind w:left="714" w:hanging="357"/>
              <w:rPr>
                <w:rFonts w:asciiTheme="minorHAnsi" w:hAnsiTheme="minorHAnsi" w:cstheme="minorHAnsi"/>
                <w:sz w:val="20"/>
              </w:rPr>
            </w:pPr>
            <w:r w:rsidRPr="006E3CAE">
              <w:rPr>
                <w:rFonts w:asciiTheme="minorHAnsi" w:hAnsiTheme="minorHAnsi" w:cstheme="minorHAnsi"/>
                <w:sz w:val="20"/>
              </w:rPr>
              <w:t>international naming, numbering, addressing and identification resources</w:t>
            </w:r>
          </w:p>
          <w:p w14:paraId="52E33384" w14:textId="77777777" w:rsidR="001B76D4" w:rsidRPr="006E3CAE" w:rsidRDefault="001B76D4" w:rsidP="00FB15A9">
            <w:pPr>
              <w:pStyle w:val="enumlev2"/>
              <w:numPr>
                <w:ilvl w:val="0"/>
                <w:numId w:val="14"/>
              </w:numPr>
              <w:ind w:left="714" w:hanging="357"/>
              <w:rPr>
                <w:rFonts w:asciiTheme="minorHAnsi" w:hAnsiTheme="minorHAnsi" w:cstheme="minorHAnsi"/>
                <w:sz w:val="20"/>
              </w:rPr>
            </w:pPr>
            <w:r w:rsidRPr="006E3CAE">
              <w:rPr>
                <w:rFonts w:asciiTheme="minorHAnsi" w:hAnsiTheme="minorHAnsi" w:cstheme="minorHAnsi"/>
                <w:sz w:val="20"/>
              </w:rPr>
              <w:lastRenderedPageBreak/>
              <w:t>Internet domain names and addresses</w:t>
            </w:r>
          </w:p>
          <w:p w14:paraId="713C2DE2" w14:textId="77777777" w:rsidR="001B76D4" w:rsidRPr="006E3CAE" w:rsidRDefault="001B76D4" w:rsidP="00FB15A9">
            <w:pPr>
              <w:pStyle w:val="enumlev2"/>
              <w:numPr>
                <w:ilvl w:val="0"/>
                <w:numId w:val="14"/>
              </w:numPr>
              <w:ind w:left="714" w:hanging="357"/>
              <w:rPr>
                <w:rFonts w:asciiTheme="minorHAnsi" w:hAnsiTheme="minorHAnsi" w:cstheme="minorHAnsi"/>
                <w:sz w:val="20"/>
              </w:rPr>
            </w:pPr>
            <w:r w:rsidRPr="006E3CAE">
              <w:rPr>
                <w:rFonts w:asciiTheme="minorHAnsi" w:hAnsiTheme="minorHAnsi" w:cstheme="minorHAnsi"/>
                <w:sz w:val="20"/>
              </w:rPr>
              <w:t>security</w:t>
            </w:r>
          </w:p>
          <w:p w14:paraId="2CB93CA0" w14:textId="6C557649" w:rsidR="001B76D4" w:rsidRPr="006E3CAE" w:rsidRDefault="001B76D4" w:rsidP="00FB15A9">
            <w:pPr>
              <w:pStyle w:val="enumlev2"/>
              <w:numPr>
                <w:ilvl w:val="0"/>
                <w:numId w:val="14"/>
              </w:numPr>
              <w:ind w:left="714" w:hanging="357"/>
              <w:rPr>
                <w:rFonts w:asciiTheme="minorHAnsi" w:hAnsiTheme="minorHAnsi" w:cstheme="minorHAnsi"/>
                <w:sz w:val="20"/>
              </w:rPr>
            </w:pPr>
            <w:r w:rsidRPr="006E3CAE">
              <w:rPr>
                <w:rFonts w:asciiTheme="minorHAnsi" w:hAnsiTheme="minorHAnsi" w:cstheme="minorHAnsi"/>
                <w:sz w:val="20"/>
              </w:rPr>
              <w:t>any other item that may be assigned by Committee 4 within its mandate, as required (see DT/1 for details).</w:t>
            </w:r>
          </w:p>
          <w:p w14:paraId="0FD4AD19"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 xml:space="preserve">Working Group B of Committee 4 (WG4B) </w:t>
            </w:r>
          </w:p>
          <w:p w14:paraId="6D01524D" w14:textId="77777777" w:rsidR="001B76D4" w:rsidRPr="006E3CAE" w:rsidRDefault="001B76D4" w:rsidP="00197FF6">
            <w:pPr>
              <w:spacing w:before="0" w:after="80"/>
              <w:rPr>
                <w:rFonts w:asciiTheme="minorHAnsi" w:hAnsiTheme="minorHAnsi" w:cstheme="minorHAnsi"/>
                <w:sz w:val="20"/>
                <w:szCs w:val="20"/>
              </w:rPr>
            </w:pPr>
            <w:r w:rsidRPr="006E3CAE">
              <w:rPr>
                <w:rFonts w:asciiTheme="minorHAnsi" w:hAnsiTheme="minorHAnsi" w:cstheme="minorHAnsi"/>
                <w:sz w:val="20"/>
                <w:szCs w:val="20"/>
              </w:rPr>
              <w:t>Terms of reference:</w:t>
            </w:r>
          </w:p>
          <w:p w14:paraId="66BF32FB" w14:textId="3209E55B" w:rsidR="001B76D4" w:rsidRPr="006E3CAE" w:rsidRDefault="001B76D4" w:rsidP="00FB15A9">
            <w:pPr>
              <w:pStyle w:val="ListParagraph"/>
              <w:numPr>
                <w:ilvl w:val="0"/>
                <w:numId w:val="8"/>
              </w:numPr>
              <w:spacing w:after="80"/>
              <w:ind w:leftChars="0"/>
              <w:contextualSpacing/>
              <w:rPr>
                <w:rFonts w:asciiTheme="minorHAnsi" w:hAnsiTheme="minorHAnsi" w:cstheme="minorHAnsi"/>
                <w:sz w:val="20"/>
                <w:szCs w:val="20"/>
              </w:rPr>
            </w:pPr>
            <w:r w:rsidRPr="006E3CAE">
              <w:rPr>
                <w:rFonts w:asciiTheme="minorHAnsi" w:hAnsiTheme="minorHAnsi" w:cstheme="minorHAnsi"/>
                <w:sz w:val="20"/>
                <w:szCs w:val="20"/>
              </w:rPr>
              <w:t>To submit to Committee 4 reports including proposals, on the basis of the proposals of ITU Member States and ITU-T Sector Members and the TSAG reports submitted to the assembly, regarding bridging the standardization gap and related Resolutions, WSIS and SDGs (Sustainable Development Goals), and any other item that may be assigned by Committee 4 within its mandate, as required (see DT/1 for details).</w:t>
            </w:r>
          </w:p>
          <w:p w14:paraId="5013AD4F" w14:textId="77777777" w:rsidR="001B76D4" w:rsidRPr="006E3CAE" w:rsidRDefault="001B76D4" w:rsidP="007B3FE6">
            <w:pPr>
              <w:pStyle w:val="Heading1"/>
              <w:keepLines/>
              <w:numPr>
                <w:ilvl w:val="0"/>
                <w:numId w:val="0"/>
              </w:numPr>
              <w:ind w:left="432" w:hanging="432"/>
              <w:outlineLvl w:val="0"/>
              <w:rPr>
                <w:rFonts w:asciiTheme="minorHAnsi" w:hAnsiTheme="minorHAnsi" w:cstheme="minorHAnsi"/>
                <w:sz w:val="20"/>
                <w:szCs w:val="20"/>
              </w:rPr>
            </w:pPr>
            <w:r w:rsidRPr="006E3CAE">
              <w:rPr>
                <w:rFonts w:asciiTheme="minorHAnsi" w:hAnsiTheme="minorHAnsi" w:cstheme="minorHAnsi"/>
                <w:sz w:val="20"/>
                <w:szCs w:val="20"/>
              </w:rPr>
              <w:t>Committee 5 - Editorial Committee</w:t>
            </w:r>
          </w:p>
          <w:p w14:paraId="1DEC9FA5" w14:textId="77777777" w:rsidR="001B76D4" w:rsidRPr="006E3CAE" w:rsidRDefault="001B76D4" w:rsidP="007B3FE6">
            <w:pPr>
              <w:keepNext/>
              <w:keepLines/>
              <w:numPr>
                <w:ilvl w:val="12"/>
                <w:numId w:val="0"/>
              </w:numPr>
              <w:spacing w:before="0" w:after="80"/>
              <w:rPr>
                <w:rFonts w:asciiTheme="minorHAnsi" w:hAnsiTheme="minorHAnsi" w:cstheme="minorHAnsi"/>
                <w:sz w:val="20"/>
                <w:szCs w:val="20"/>
              </w:rPr>
            </w:pPr>
            <w:r w:rsidRPr="006E3CAE">
              <w:rPr>
                <w:rFonts w:asciiTheme="minorHAnsi" w:hAnsiTheme="minorHAnsi" w:cstheme="minorHAnsi"/>
                <w:sz w:val="20"/>
                <w:szCs w:val="20"/>
              </w:rPr>
              <w:t xml:space="preserve">Terms of reference: </w:t>
            </w:r>
          </w:p>
          <w:p w14:paraId="19B53EA8" w14:textId="688F69AC" w:rsidR="001B76D4" w:rsidRPr="006E3CAE" w:rsidRDefault="001B76D4" w:rsidP="00FB15A9">
            <w:pPr>
              <w:pStyle w:val="ListParagraph"/>
              <w:numPr>
                <w:ilvl w:val="0"/>
                <w:numId w:val="8"/>
              </w:numPr>
              <w:spacing w:after="80"/>
              <w:ind w:leftChars="0"/>
              <w:contextualSpacing/>
              <w:rPr>
                <w:rFonts w:asciiTheme="minorHAnsi" w:hAnsiTheme="minorHAnsi" w:cstheme="minorHAnsi"/>
                <w:sz w:val="20"/>
                <w:szCs w:val="20"/>
              </w:rPr>
            </w:pPr>
            <w:r w:rsidRPr="006E3CAE">
              <w:rPr>
                <w:rFonts w:asciiTheme="minorHAnsi" w:hAnsiTheme="minorHAnsi" w:cstheme="minorHAnsi"/>
                <w:sz w:val="20"/>
                <w:szCs w:val="20"/>
              </w:rPr>
              <w:t>To perfect the wording of texts arising from WTSA deliberations, such as resolutions, without altering their sense and substance, and aligns the texts in the official languages of the Union.</w:t>
            </w:r>
          </w:p>
        </w:tc>
        <w:tc>
          <w:tcPr>
            <w:tcW w:w="4819" w:type="dxa"/>
            <w:tcBorders>
              <w:top w:val="single" w:sz="4" w:space="0" w:color="auto"/>
              <w:left w:val="single" w:sz="4" w:space="0" w:color="auto"/>
              <w:bottom w:val="single" w:sz="4" w:space="0" w:color="auto"/>
              <w:right w:val="single" w:sz="4" w:space="0" w:color="auto"/>
            </w:tcBorders>
          </w:tcPr>
          <w:p w14:paraId="593171F8" w14:textId="77777777" w:rsidR="001B76D4" w:rsidRPr="006E3CAE" w:rsidRDefault="001B76D4">
            <w:pPr>
              <w:rPr>
                <w:rFonts w:asciiTheme="minorHAnsi" w:hAnsiTheme="minorHAnsi" w:cstheme="minorHAnsi"/>
                <w:sz w:val="20"/>
                <w:szCs w:val="20"/>
              </w:rPr>
            </w:pPr>
            <w:r w:rsidRPr="006E3CAE">
              <w:rPr>
                <w:rFonts w:asciiTheme="minorHAnsi" w:hAnsiTheme="minorHAnsi" w:cstheme="minorHAnsi"/>
                <w:sz w:val="20"/>
                <w:szCs w:val="20"/>
              </w:rPr>
              <w:lastRenderedPageBreak/>
              <w:t>(</w:t>
            </w:r>
            <w:hyperlink r:id="rId40" w:history="1">
              <w:r w:rsidRPr="006E3CAE">
                <w:rPr>
                  <w:rStyle w:val="Hyperlink"/>
                  <w:rFonts w:asciiTheme="minorHAnsi" w:hAnsiTheme="minorHAnsi" w:cstheme="minorHAnsi"/>
                  <w:sz w:val="20"/>
                  <w:szCs w:val="20"/>
                </w:rPr>
                <w:t>DT/5 Rev.2</w:t>
              </w:r>
            </w:hyperlink>
            <w:r w:rsidRPr="006E3CAE">
              <w:rPr>
                <w:rFonts w:asciiTheme="minorHAnsi" w:hAnsiTheme="minorHAnsi" w:cstheme="minorHAnsi"/>
                <w:sz w:val="20"/>
                <w:szCs w:val="20"/>
              </w:rPr>
              <w:t>)</w:t>
            </w:r>
          </w:p>
          <w:p w14:paraId="58EE271C" w14:textId="77777777" w:rsidR="001B76D4" w:rsidRPr="006E3CAE" w:rsidRDefault="001B76D4">
            <w:pPr>
              <w:pStyle w:val="toc0"/>
              <w:tabs>
                <w:tab w:val="left" w:pos="794"/>
                <w:tab w:val="left" w:pos="1191"/>
                <w:tab w:val="left" w:pos="1588"/>
                <w:tab w:val="left" w:pos="1985"/>
                <w:tab w:val="left" w:pos="5387"/>
              </w:tabs>
              <w:spacing w:before="240"/>
              <w:rPr>
                <w:rFonts w:asciiTheme="minorHAnsi" w:eastAsiaTheme="majorEastAsia" w:hAnsiTheme="minorHAnsi" w:cstheme="minorHAnsi"/>
                <w:b w:val="0"/>
                <w:sz w:val="20"/>
              </w:rPr>
            </w:pPr>
            <w:r w:rsidRPr="006E3CAE">
              <w:rPr>
                <w:rFonts w:asciiTheme="minorHAnsi" w:eastAsiaTheme="majorEastAsia" w:hAnsiTheme="minorHAnsi" w:cstheme="minorHAnsi"/>
                <w:bCs/>
                <w:sz w:val="20"/>
              </w:rPr>
              <w:t xml:space="preserve">Chairman of the Assembly: </w:t>
            </w:r>
            <w:r w:rsidRPr="006E3CAE">
              <w:rPr>
                <w:rFonts w:asciiTheme="minorHAnsi" w:eastAsiaTheme="majorEastAsia" w:hAnsiTheme="minorHAnsi" w:cstheme="minorHAnsi"/>
                <w:b w:val="0"/>
                <w:sz w:val="20"/>
              </w:rPr>
              <w:t xml:space="preserve">Mr </w:t>
            </w:r>
            <w:proofErr w:type="spellStart"/>
            <w:r w:rsidRPr="006E3CAE">
              <w:rPr>
                <w:rFonts w:asciiTheme="minorHAnsi" w:eastAsiaTheme="majorEastAsia" w:hAnsiTheme="minorHAnsi" w:cstheme="minorHAnsi"/>
                <w:b w:val="0"/>
                <w:sz w:val="20"/>
              </w:rPr>
              <w:t>Moktar</w:t>
            </w:r>
            <w:proofErr w:type="spellEnd"/>
            <w:r w:rsidRPr="006E3CAE">
              <w:rPr>
                <w:rFonts w:asciiTheme="minorHAnsi" w:eastAsiaTheme="majorEastAsia" w:hAnsiTheme="minorHAnsi" w:cstheme="minorHAnsi"/>
                <w:b w:val="0"/>
                <w:sz w:val="20"/>
              </w:rPr>
              <w:t xml:space="preserve"> </w:t>
            </w:r>
            <w:proofErr w:type="spellStart"/>
            <w:r w:rsidRPr="006E3CAE">
              <w:rPr>
                <w:rFonts w:asciiTheme="minorHAnsi" w:eastAsiaTheme="majorEastAsia" w:hAnsiTheme="minorHAnsi" w:cstheme="minorHAnsi"/>
                <w:b w:val="0"/>
                <w:sz w:val="20"/>
              </w:rPr>
              <w:t>Mnakri</w:t>
            </w:r>
            <w:proofErr w:type="spellEnd"/>
            <w:r w:rsidRPr="006E3CAE">
              <w:rPr>
                <w:rFonts w:asciiTheme="minorHAnsi" w:eastAsiaTheme="majorEastAsia" w:hAnsiTheme="minorHAnsi" w:cstheme="minorHAnsi"/>
                <w:b w:val="0"/>
                <w:sz w:val="20"/>
              </w:rPr>
              <w:t xml:space="preserve"> (Tunisia)</w:t>
            </w:r>
          </w:p>
          <w:p w14:paraId="435F4C37" w14:textId="77777777" w:rsidR="001B76D4" w:rsidRPr="006E3CAE" w:rsidRDefault="001B76D4" w:rsidP="00B67F66">
            <w:pPr>
              <w:pStyle w:val="toc0"/>
              <w:tabs>
                <w:tab w:val="left" w:pos="5387"/>
              </w:tabs>
              <w:spacing w:before="0"/>
              <w:ind w:left="1440" w:hanging="1440"/>
              <w:rPr>
                <w:rFonts w:asciiTheme="minorHAnsi" w:eastAsiaTheme="majorEastAsia" w:hAnsiTheme="minorHAnsi" w:cstheme="minorHAnsi"/>
                <w:b w:val="0"/>
                <w:bCs/>
                <w:sz w:val="20"/>
              </w:rPr>
            </w:pPr>
            <w:r w:rsidRPr="006E3CAE">
              <w:rPr>
                <w:rFonts w:asciiTheme="minorHAnsi" w:eastAsiaTheme="majorEastAsia" w:hAnsiTheme="minorHAnsi" w:cstheme="minorHAnsi"/>
                <w:b w:val="0"/>
                <w:bCs/>
                <w:sz w:val="20"/>
              </w:rPr>
              <w:t>Vice-Chairmen of the Assembly:</w:t>
            </w:r>
          </w:p>
          <w:p w14:paraId="39FBBB2A"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lastRenderedPageBreak/>
              <w:t>Mr Abdullah Al-Mubadal (Saudi Arabia)</w:t>
            </w:r>
          </w:p>
          <w:p w14:paraId="0948044A"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Rashid </w:t>
            </w:r>
            <w:proofErr w:type="spellStart"/>
            <w:r w:rsidRPr="006E3CAE">
              <w:rPr>
                <w:rFonts w:asciiTheme="minorHAnsi" w:eastAsiaTheme="majorEastAsia" w:hAnsiTheme="minorHAnsi" w:cstheme="minorHAnsi"/>
                <w:noProof w:val="0"/>
                <w:sz w:val="20"/>
              </w:rPr>
              <w:t>Ismailov</w:t>
            </w:r>
            <w:proofErr w:type="spellEnd"/>
            <w:r w:rsidRPr="006E3CAE">
              <w:rPr>
                <w:rFonts w:asciiTheme="minorHAnsi" w:eastAsiaTheme="majorEastAsia" w:hAnsiTheme="minorHAnsi" w:cstheme="minorHAnsi"/>
                <w:noProof w:val="0"/>
                <w:sz w:val="20"/>
              </w:rPr>
              <w:t xml:space="preserve"> (Russian Federation)</w:t>
            </w:r>
          </w:p>
          <w:p w14:paraId="2AD9500B" w14:textId="77777777" w:rsidR="001B76D4" w:rsidRPr="000A3B70"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lang w:val="fr-CH"/>
              </w:rPr>
            </w:pPr>
            <w:r w:rsidRPr="000A3B70">
              <w:rPr>
                <w:rFonts w:asciiTheme="minorHAnsi" w:eastAsiaTheme="majorEastAsia" w:hAnsiTheme="minorHAnsi" w:cstheme="minorHAnsi"/>
                <w:noProof w:val="0"/>
                <w:sz w:val="20"/>
                <w:lang w:val="fr-CH"/>
              </w:rPr>
              <w:t>Mr Guy-Michel Kouakou (Côte d’Ivoire)</w:t>
            </w:r>
          </w:p>
          <w:p w14:paraId="6DE08292"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Reiner </w:t>
            </w:r>
            <w:proofErr w:type="spellStart"/>
            <w:r w:rsidRPr="006E3CAE">
              <w:rPr>
                <w:rFonts w:asciiTheme="minorHAnsi" w:eastAsiaTheme="majorEastAsia" w:hAnsiTheme="minorHAnsi" w:cstheme="minorHAnsi"/>
                <w:noProof w:val="0"/>
                <w:sz w:val="20"/>
              </w:rPr>
              <w:t>Liebler</w:t>
            </w:r>
            <w:proofErr w:type="spellEnd"/>
            <w:r w:rsidRPr="006E3CAE">
              <w:rPr>
                <w:rFonts w:asciiTheme="minorHAnsi" w:eastAsiaTheme="majorEastAsia" w:hAnsiTheme="minorHAnsi" w:cstheme="minorHAnsi"/>
                <w:noProof w:val="0"/>
                <w:sz w:val="20"/>
              </w:rPr>
              <w:t xml:space="preserve"> (Germany)</w:t>
            </w:r>
          </w:p>
          <w:p w14:paraId="58FE0D4E"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Yoichi Maeda (Japan)</w:t>
            </w:r>
          </w:p>
          <w:p w14:paraId="25514354"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Ms Julie </w:t>
            </w:r>
            <w:proofErr w:type="spellStart"/>
            <w:r w:rsidRPr="006E3CAE">
              <w:rPr>
                <w:rFonts w:asciiTheme="minorHAnsi" w:eastAsiaTheme="majorEastAsia" w:hAnsiTheme="minorHAnsi" w:cstheme="minorHAnsi"/>
                <w:noProof w:val="0"/>
                <w:sz w:val="20"/>
              </w:rPr>
              <w:t>Zoller</w:t>
            </w:r>
            <w:proofErr w:type="spellEnd"/>
            <w:r w:rsidRPr="006E3CAE">
              <w:rPr>
                <w:rFonts w:asciiTheme="minorHAnsi" w:eastAsiaTheme="majorEastAsia" w:hAnsiTheme="minorHAnsi" w:cstheme="minorHAnsi"/>
                <w:noProof w:val="0"/>
                <w:sz w:val="20"/>
              </w:rPr>
              <w:t xml:space="preserve"> (United States)</w:t>
            </w:r>
          </w:p>
          <w:p w14:paraId="7D5A57FC" w14:textId="03AED824" w:rsidR="001B76D4" w:rsidRPr="006E3CAE" w:rsidRDefault="001B76D4">
            <w:pPr>
              <w:tabs>
                <w:tab w:val="left" w:pos="3402"/>
              </w:tabs>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Co</w:t>
            </w:r>
            <w:r w:rsidR="008737E4" w:rsidRPr="006E3CAE">
              <w:rPr>
                <w:rFonts w:asciiTheme="minorHAnsi" w:eastAsiaTheme="majorEastAsia" w:hAnsiTheme="minorHAnsi" w:cstheme="minorHAnsi"/>
                <w:b/>
                <w:bCs/>
                <w:sz w:val="20"/>
                <w:szCs w:val="20"/>
              </w:rPr>
              <w:t>m</w:t>
            </w:r>
            <w:r w:rsidRPr="006E3CAE">
              <w:rPr>
                <w:rFonts w:asciiTheme="minorHAnsi" w:eastAsiaTheme="majorEastAsia" w:hAnsiTheme="minorHAnsi" w:cstheme="minorHAnsi"/>
                <w:b/>
                <w:bCs/>
                <w:sz w:val="20"/>
                <w:szCs w:val="20"/>
              </w:rPr>
              <w:t>mittee 1: Steering Committee</w:t>
            </w:r>
          </w:p>
          <w:p w14:paraId="0DEE53E3" w14:textId="77777777" w:rsidR="001B76D4" w:rsidRPr="006E3CAE" w:rsidRDefault="001B76D4">
            <w:pPr>
              <w:tabs>
                <w:tab w:val="left" w:pos="3402"/>
              </w:tabs>
              <w:rPr>
                <w:rFonts w:asciiTheme="minorHAnsi" w:eastAsiaTheme="majorEastAsia" w:hAnsiTheme="minorHAnsi" w:cstheme="minorHAnsi"/>
                <w:b/>
                <w:bCs/>
                <w:sz w:val="20"/>
                <w:szCs w:val="20"/>
              </w:rPr>
            </w:pPr>
            <w:r w:rsidRPr="006E3CAE">
              <w:rPr>
                <w:rFonts w:asciiTheme="minorHAnsi" w:eastAsiaTheme="majorEastAsia" w:hAnsiTheme="minorHAnsi" w:cstheme="minorHAnsi"/>
                <w:sz w:val="20"/>
                <w:szCs w:val="20"/>
              </w:rPr>
              <w:t>Composed of the Chairman of the Assembly (and Chairman of Committee 1) and Vice-Chairmen of the Assembly, and of the Chairmen and Vice-Chairmen of the Committees and Working Groups).</w:t>
            </w:r>
          </w:p>
          <w:p w14:paraId="3D547738" w14:textId="77777777" w:rsidR="001B76D4" w:rsidRPr="006E3CAE" w:rsidRDefault="001B76D4">
            <w:pPr>
              <w:pStyle w:val="TOC1"/>
              <w:tabs>
                <w:tab w:val="clear" w:pos="964"/>
                <w:tab w:val="left" w:pos="3402"/>
                <w:tab w:val="left" w:pos="5245"/>
                <w:tab w:val="left" w:pos="5387"/>
              </w:tabs>
              <w:spacing w:before="120"/>
              <w:ind w:left="0" w:right="-561" w:firstLine="0"/>
              <w:rPr>
                <w:rFonts w:asciiTheme="minorHAnsi" w:eastAsiaTheme="majorEastAsia" w:hAnsiTheme="minorHAnsi" w:cstheme="minorHAnsi"/>
                <w:b/>
                <w:bCs/>
                <w:noProof w:val="0"/>
                <w:sz w:val="20"/>
              </w:rPr>
            </w:pPr>
            <w:r w:rsidRPr="006E3CAE">
              <w:rPr>
                <w:rFonts w:asciiTheme="minorHAnsi" w:eastAsiaTheme="majorEastAsia" w:hAnsiTheme="minorHAnsi" w:cstheme="minorHAnsi"/>
                <w:b/>
                <w:bCs/>
                <w:noProof w:val="0"/>
                <w:sz w:val="20"/>
              </w:rPr>
              <w:t>Committee 2: Budget Control</w:t>
            </w:r>
          </w:p>
          <w:p w14:paraId="6C6E7BBA"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Ms Weiling Xu (China, People’s </w:t>
            </w:r>
            <w:proofErr w:type="spellStart"/>
            <w:r w:rsidRPr="006E3CAE">
              <w:rPr>
                <w:rFonts w:asciiTheme="minorHAnsi" w:eastAsiaTheme="majorEastAsia" w:hAnsiTheme="minorHAnsi" w:cstheme="minorHAnsi"/>
                <w:bCs/>
                <w:noProof w:val="0"/>
                <w:sz w:val="20"/>
                <w:lang w:eastAsia="ja-JP"/>
              </w:rPr>
              <w:t>Rep.of</w:t>
            </w:r>
            <w:proofErr w:type="spellEnd"/>
            <w:r w:rsidRPr="006E3CAE">
              <w:rPr>
                <w:rFonts w:asciiTheme="minorHAnsi" w:eastAsiaTheme="majorEastAsia" w:hAnsiTheme="minorHAnsi" w:cstheme="minorHAnsi"/>
                <w:bCs/>
                <w:noProof w:val="0"/>
                <w:sz w:val="20"/>
                <w:lang w:eastAsia="ja-JP"/>
              </w:rPr>
              <w:t>)</w:t>
            </w:r>
          </w:p>
          <w:p w14:paraId="658D8D59"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Vice-Chairmen:</w:t>
            </w:r>
          </w:p>
          <w:p w14:paraId="02747610"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Santiago Reyes-Borda (Canada)</w:t>
            </w:r>
          </w:p>
          <w:p w14:paraId="48E1F869"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w:t>
            </w:r>
            <w:proofErr w:type="spellStart"/>
            <w:r w:rsidRPr="006E3CAE">
              <w:rPr>
                <w:rFonts w:asciiTheme="minorHAnsi" w:eastAsiaTheme="majorEastAsia" w:hAnsiTheme="minorHAnsi" w:cstheme="minorHAnsi"/>
                <w:noProof w:val="0"/>
                <w:sz w:val="20"/>
              </w:rPr>
              <w:t>Dietmar</w:t>
            </w:r>
            <w:proofErr w:type="spellEnd"/>
            <w:r w:rsidRPr="006E3CAE">
              <w:rPr>
                <w:rFonts w:asciiTheme="minorHAnsi" w:eastAsiaTheme="majorEastAsia" w:hAnsiTheme="minorHAnsi" w:cstheme="minorHAnsi"/>
                <w:noProof w:val="0"/>
                <w:sz w:val="20"/>
              </w:rPr>
              <w:t xml:space="preserve"> </w:t>
            </w:r>
            <w:proofErr w:type="spellStart"/>
            <w:r w:rsidRPr="006E3CAE">
              <w:rPr>
                <w:rFonts w:asciiTheme="minorHAnsi" w:eastAsiaTheme="majorEastAsia" w:hAnsiTheme="minorHAnsi" w:cstheme="minorHAnsi"/>
                <w:noProof w:val="0"/>
                <w:sz w:val="20"/>
              </w:rPr>
              <w:t>Plesse</w:t>
            </w:r>
            <w:proofErr w:type="spellEnd"/>
            <w:r w:rsidRPr="006E3CAE">
              <w:rPr>
                <w:rFonts w:asciiTheme="minorHAnsi" w:eastAsiaTheme="majorEastAsia" w:hAnsiTheme="minorHAnsi" w:cstheme="minorHAnsi"/>
                <w:noProof w:val="0"/>
                <w:sz w:val="20"/>
              </w:rPr>
              <w:t xml:space="preserve"> (Germany)</w:t>
            </w:r>
          </w:p>
          <w:p w14:paraId="4B27A357" w14:textId="77777777" w:rsidR="001B76D4" w:rsidRPr="006E3CAE" w:rsidRDefault="001B76D4">
            <w:pPr>
              <w:tabs>
                <w:tab w:val="left" w:pos="720"/>
              </w:tabs>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Committee 3: Working Methods of ITU-T</w:t>
            </w:r>
          </w:p>
          <w:p w14:paraId="36004044" w14:textId="77777777" w:rsidR="000C2CA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Chairman: Mr Steve Trowbridge (United States)</w:t>
            </w:r>
          </w:p>
          <w:p w14:paraId="4AB20B62" w14:textId="42AE327E"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Vice-Chairmen:</w:t>
            </w:r>
          </w:p>
          <w:p w14:paraId="2B6B9315"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Alexander A. </w:t>
            </w:r>
            <w:proofErr w:type="spellStart"/>
            <w:r w:rsidRPr="006E3CAE">
              <w:rPr>
                <w:rFonts w:asciiTheme="minorHAnsi" w:eastAsiaTheme="majorEastAsia" w:hAnsiTheme="minorHAnsi" w:cstheme="minorHAnsi"/>
                <w:noProof w:val="0"/>
                <w:sz w:val="20"/>
              </w:rPr>
              <w:t>Grishchenko</w:t>
            </w:r>
            <w:proofErr w:type="spellEnd"/>
            <w:r w:rsidRPr="006E3CAE">
              <w:rPr>
                <w:rFonts w:asciiTheme="minorHAnsi" w:eastAsiaTheme="majorEastAsia" w:hAnsiTheme="minorHAnsi" w:cstheme="minorHAnsi"/>
                <w:noProof w:val="0"/>
                <w:sz w:val="20"/>
              </w:rPr>
              <w:t xml:space="preserve"> (Russian Federation)</w:t>
            </w:r>
          </w:p>
          <w:p w14:paraId="58F6565B"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Ms Tran </w:t>
            </w:r>
            <w:proofErr w:type="spellStart"/>
            <w:r w:rsidRPr="006E3CAE">
              <w:rPr>
                <w:rFonts w:asciiTheme="minorHAnsi" w:eastAsiaTheme="majorEastAsia" w:hAnsiTheme="minorHAnsi" w:cstheme="minorHAnsi"/>
                <w:noProof w:val="0"/>
                <w:sz w:val="20"/>
              </w:rPr>
              <w:t>Thanh</w:t>
            </w:r>
            <w:proofErr w:type="spellEnd"/>
            <w:r w:rsidRPr="006E3CAE">
              <w:rPr>
                <w:rFonts w:asciiTheme="minorHAnsi" w:eastAsiaTheme="majorEastAsia" w:hAnsiTheme="minorHAnsi" w:cstheme="minorHAnsi"/>
                <w:noProof w:val="0"/>
                <w:sz w:val="20"/>
              </w:rPr>
              <w:t xml:space="preserve"> Ha (Vietnam)</w:t>
            </w:r>
          </w:p>
          <w:p w14:paraId="7D5BD711"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Hassan </w:t>
            </w:r>
            <w:proofErr w:type="spellStart"/>
            <w:r w:rsidRPr="006E3CAE">
              <w:rPr>
                <w:rFonts w:asciiTheme="minorHAnsi" w:eastAsiaTheme="majorEastAsia" w:hAnsiTheme="minorHAnsi" w:cstheme="minorHAnsi"/>
                <w:noProof w:val="0"/>
                <w:sz w:val="20"/>
              </w:rPr>
              <w:t>Talib</w:t>
            </w:r>
            <w:proofErr w:type="spellEnd"/>
            <w:r w:rsidRPr="006E3CAE">
              <w:rPr>
                <w:rFonts w:asciiTheme="minorHAnsi" w:eastAsiaTheme="majorEastAsia" w:hAnsiTheme="minorHAnsi" w:cstheme="minorHAnsi"/>
                <w:noProof w:val="0"/>
                <w:sz w:val="20"/>
              </w:rPr>
              <w:t xml:space="preserve"> (Morocco)</w:t>
            </w:r>
          </w:p>
          <w:p w14:paraId="62DBA07F" w14:textId="77777777" w:rsidR="001B76D4" w:rsidRPr="006E3CAE" w:rsidRDefault="001B76D4">
            <w:pPr>
              <w:keepLines/>
              <w:tabs>
                <w:tab w:val="left" w:pos="3402"/>
                <w:tab w:val="left" w:pos="5245"/>
                <w:tab w:val="left" w:pos="5529"/>
              </w:tabs>
              <w:ind w:right="-531"/>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3A of Committee 3 (WG3A)</w:t>
            </w:r>
          </w:p>
          <w:p w14:paraId="1EA91E14"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Mr Ahmed </w:t>
            </w:r>
            <w:proofErr w:type="spellStart"/>
            <w:r w:rsidRPr="006E3CAE">
              <w:rPr>
                <w:rFonts w:asciiTheme="minorHAnsi" w:eastAsiaTheme="majorEastAsia" w:hAnsiTheme="minorHAnsi" w:cstheme="minorHAnsi"/>
                <w:bCs/>
                <w:noProof w:val="0"/>
                <w:sz w:val="20"/>
                <w:lang w:eastAsia="ja-JP"/>
              </w:rPr>
              <w:t>Raghy</w:t>
            </w:r>
            <w:proofErr w:type="spellEnd"/>
            <w:r w:rsidRPr="006E3CAE">
              <w:rPr>
                <w:rFonts w:asciiTheme="minorHAnsi" w:eastAsiaTheme="majorEastAsia" w:hAnsiTheme="minorHAnsi" w:cstheme="minorHAnsi"/>
                <w:bCs/>
                <w:noProof w:val="0"/>
                <w:sz w:val="20"/>
                <w:lang w:eastAsia="ja-JP"/>
              </w:rPr>
              <w:t xml:space="preserve"> (Egypt)</w:t>
            </w:r>
          </w:p>
          <w:p w14:paraId="13A7C92A" w14:textId="77777777" w:rsidR="001B76D4" w:rsidRPr="006E3CAE" w:rsidRDefault="001B76D4">
            <w:pPr>
              <w:keepNext/>
              <w:keepLines/>
              <w:tabs>
                <w:tab w:val="left" w:pos="3402"/>
                <w:tab w:val="left" w:pos="5245"/>
                <w:tab w:val="left" w:pos="5529"/>
              </w:tabs>
              <w:ind w:right="-533"/>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3B of Committee 3 (WG3B)</w:t>
            </w:r>
          </w:p>
          <w:p w14:paraId="26DD1186"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Chairman: Mr Bruce Gracie (Canada)</w:t>
            </w:r>
          </w:p>
          <w:p w14:paraId="3CFE635E" w14:textId="77777777" w:rsidR="001B76D4" w:rsidRPr="006E3CAE" w:rsidRDefault="001B76D4">
            <w:pPr>
              <w:keepNext/>
              <w:keepLines/>
              <w:tabs>
                <w:tab w:val="left" w:pos="720"/>
              </w:tabs>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 xml:space="preserve">Committee 4: </w:t>
            </w:r>
            <w:r w:rsidRPr="006E3CAE">
              <w:rPr>
                <w:rFonts w:asciiTheme="minorHAnsi" w:hAnsiTheme="minorHAnsi" w:cstheme="minorHAnsi"/>
                <w:b/>
                <w:bCs/>
                <w:sz w:val="20"/>
                <w:szCs w:val="20"/>
              </w:rPr>
              <w:t>ITU-T work programme and organization</w:t>
            </w:r>
          </w:p>
          <w:p w14:paraId="0636D396"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Mr Kwame </w:t>
            </w:r>
            <w:proofErr w:type="spellStart"/>
            <w:r w:rsidRPr="006E3CAE">
              <w:rPr>
                <w:rFonts w:asciiTheme="minorHAnsi" w:eastAsiaTheme="majorEastAsia" w:hAnsiTheme="minorHAnsi" w:cstheme="minorHAnsi"/>
                <w:bCs/>
                <w:noProof w:val="0"/>
                <w:sz w:val="20"/>
                <w:lang w:eastAsia="ja-JP"/>
              </w:rPr>
              <w:t>Baah-Acheamfuor</w:t>
            </w:r>
            <w:proofErr w:type="spellEnd"/>
            <w:r w:rsidRPr="006E3CAE">
              <w:rPr>
                <w:rFonts w:asciiTheme="minorHAnsi" w:eastAsiaTheme="majorEastAsia" w:hAnsiTheme="minorHAnsi" w:cstheme="minorHAnsi"/>
                <w:bCs/>
                <w:noProof w:val="0"/>
                <w:sz w:val="20"/>
                <w:lang w:eastAsia="ja-JP"/>
              </w:rPr>
              <w:t xml:space="preserve"> (Ghana)</w:t>
            </w:r>
          </w:p>
          <w:p w14:paraId="005FCB15" w14:textId="0A5475A0" w:rsidR="001B76D4" w:rsidRPr="006E3CAE" w:rsidRDefault="001B76D4">
            <w:pPr>
              <w:pStyle w:val="TOC1"/>
              <w:keepNext/>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Vice-Chairmen:</w:t>
            </w:r>
          </w:p>
          <w:p w14:paraId="75FE90D5" w14:textId="77777777" w:rsidR="001B76D4" w:rsidRPr="000A3B70"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lang w:val="fr-CH"/>
              </w:rPr>
            </w:pPr>
            <w:r w:rsidRPr="000A3B70">
              <w:rPr>
                <w:rFonts w:asciiTheme="minorHAnsi" w:eastAsiaTheme="majorEastAsia" w:hAnsiTheme="minorHAnsi" w:cstheme="minorHAnsi"/>
                <w:bCs/>
                <w:noProof w:val="0"/>
                <w:sz w:val="20"/>
                <w:lang w:val="fr-CH" w:eastAsia="ja-JP"/>
              </w:rPr>
              <w:t xml:space="preserve">Mr </w:t>
            </w:r>
            <w:r w:rsidRPr="000A3B70">
              <w:rPr>
                <w:rFonts w:asciiTheme="minorHAnsi" w:eastAsiaTheme="majorEastAsia" w:hAnsiTheme="minorHAnsi" w:cstheme="minorHAnsi"/>
                <w:noProof w:val="0"/>
                <w:sz w:val="20"/>
                <w:lang w:val="fr-CH"/>
              </w:rPr>
              <w:t xml:space="preserve">Rodolfo De la Rosa </w:t>
            </w:r>
            <w:proofErr w:type="spellStart"/>
            <w:r w:rsidRPr="000A3B70">
              <w:rPr>
                <w:rFonts w:asciiTheme="minorHAnsi" w:eastAsiaTheme="majorEastAsia" w:hAnsiTheme="minorHAnsi" w:cstheme="minorHAnsi"/>
                <w:noProof w:val="0"/>
                <w:sz w:val="20"/>
                <w:lang w:val="fr-CH"/>
              </w:rPr>
              <w:t>Rábago</w:t>
            </w:r>
            <w:proofErr w:type="spellEnd"/>
            <w:r w:rsidRPr="000A3B70">
              <w:rPr>
                <w:rFonts w:asciiTheme="minorHAnsi" w:eastAsiaTheme="majorEastAsia" w:hAnsiTheme="minorHAnsi" w:cstheme="minorHAnsi"/>
                <w:noProof w:val="0"/>
                <w:sz w:val="20"/>
                <w:lang w:val="fr-CH"/>
              </w:rPr>
              <w:t xml:space="preserve"> (Mexico)</w:t>
            </w:r>
          </w:p>
          <w:p w14:paraId="42074207"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Mr José Cabrera (Spain)</w:t>
            </w:r>
          </w:p>
          <w:p w14:paraId="2B7CD824"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noProof w:val="0"/>
                <w:sz w:val="20"/>
              </w:rPr>
            </w:pPr>
            <w:r w:rsidRPr="006E3CAE">
              <w:rPr>
                <w:rFonts w:asciiTheme="minorHAnsi" w:eastAsiaTheme="majorEastAsia" w:hAnsiTheme="minorHAnsi" w:cstheme="minorHAnsi"/>
                <w:noProof w:val="0"/>
                <w:sz w:val="20"/>
              </w:rPr>
              <w:t xml:space="preserve">Mr </w:t>
            </w:r>
            <w:proofErr w:type="spellStart"/>
            <w:r w:rsidRPr="006E3CAE">
              <w:rPr>
                <w:rFonts w:asciiTheme="minorHAnsi" w:eastAsiaTheme="majorEastAsia" w:hAnsiTheme="minorHAnsi" w:cstheme="minorHAnsi"/>
                <w:noProof w:val="0"/>
                <w:sz w:val="20"/>
              </w:rPr>
              <w:t>Hyoung</w:t>
            </w:r>
            <w:proofErr w:type="spellEnd"/>
            <w:r w:rsidRPr="006E3CAE">
              <w:rPr>
                <w:rFonts w:asciiTheme="minorHAnsi" w:eastAsiaTheme="majorEastAsia" w:hAnsiTheme="minorHAnsi" w:cstheme="minorHAnsi"/>
                <w:noProof w:val="0"/>
                <w:sz w:val="20"/>
              </w:rPr>
              <w:t xml:space="preserve"> Jun Kim (Korea, Rep. of)</w:t>
            </w:r>
          </w:p>
          <w:p w14:paraId="6F7CAF7F" w14:textId="77777777" w:rsidR="001B76D4" w:rsidRPr="000A3B70"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bCs/>
                <w:noProof w:val="0"/>
                <w:sz w:val="20"/>
                <w:lang w:val="fr-CH" w:eastAsia="ja-JP"/>
              </w:rPr>
            </w:pPr>
            <w:r w:rsidRPr="000A3B70">
              <w:rPr>
                <w:rFonts w:asciiTheme="minorHAnsi" w:eastAsiaTheme="majorEastAsia" w:hAnsiTheme="minorHAnsi" w:cstheme="minorHAnsi"/>
                <w:noProof w:val="0"/>
                <w:sz w:val="20"/>
                <w:lang w:val="fr-CH"/>
              </w:rPr>
              <w:lastRenderedPageBreak/>
              <w:t xml:space="preserve">Ms </w:t>
            </w:r>
            <w:proofErr w:type="spellStart"/>
            <w:r w:rsidRPr="000A3B70">
              <w:rPr>
                <w:rFonts w:asciiTheme="minorHAnsi" w:eastAsiaTheme="majorEastAsia" w:hAnsiTheme="minorHAnsi" w:cstheme="minorHAnsi"/>
                <w:noProof w:val="0"/>
                <w:sz w:val="20"/>
                <w:lang w:val="fr-CH"/>
              </w:rPr>
              <w:t>Umida</w:t>
            </w:r>
            <w:proofErr w:type="spellEnd"/>
            <w:r w:rsidRPr="000A3B70">
              <w:rPr>
                <w:rFonts w:asciiTheme="minorHAnsi" w:eastAsiaTheme="majorEastAsia" w:hAnsiTheme="minorHAnsi" w:cstheme="minorHAnsi"/>
                <w:noProof w:val="0"/>
                <w:sz w:val="20"/>
                <w:lang w:val="fr-CH"/>
              </w:rPr>
              <w:t xml:space="preserve"> R. </w:t>
            </w:r>
            <w:proofErr w:type="spellStart"/>
            <w:r w:rsidRPr="000A3B70">
              <w:rPr>
                <w:rFonts w:asciiTheme="minorHAnsi" w:eastAsiaTheme="majorEastAsia" w:hAnsiTheme="minorHAnsi" w:cstheme="minorHAnsi"/>
                <w:noProof w:val="0"/>
                <w:sz w:val="20"/>
                <w:lang w:val="fr-CH"/>
              </w:rPr>
              <w:t>Musayeva</w:t>
            </w:r>
            <w:proofErr w:type="spellEnd"/>
            <w:r w:rsidRPr="000A3B70">
              <w:rPr>
                <w:rFonts w:asciiTheme="minorHAnsi" w:eastAsiaTheme="majorEastAsia" w:hAnsiTheme="minorHAnsi" w:cstheme="minorHAnsi"/>
                <w:noProof w:val="0"/>
                <w:sz w:val="20"/>
                <w:lang w:val="fr-CH"/>
              </w:rPr>
              <w:t xml:space="preserve"> (</w:t>
            </w:r>
            <w:proofErr w:type="spellStart"/>
            <w:r w:rsidRPr="000A3B70">
              <w:rPr>
                <w:rFonts w:asciiTheme="minorHAnsi" w:eastAsiaTheme="majorEastAsia" w:hAnsiTheme="minorHAnsi" w:cstheme="minorHAnsi"/>
                <w:noProof w:val="0"/>
                <w:sz w:val="20"/>
                <w:lang w:val="fr-CH"/>
              </w:rPr>
              <w:t>Uzbekistan</w:t>
            </w:r>
            <w:proofErr w:type="spellEnd"/>
            <w:r w:rsidRPr="000A3B70">
              <w:rPr>
                <w:rFonts w:asciiTheme="minorHAnsi" w:eastAsiaTheme="majorEastAsia" w:hAnsiTheme="minorHAnsi" w:cstheme="minorHAnsi"/>
                <w:bCs/>
                <w:noProof w:val="0"/>
                <w:sz w:val="20"/>
                <w:lang w:val="fr-CH" w:eastAsia="ja-JP"/>
              </w:rPr>
              <w:t>)</w:t>
            </w:r>
          </w:p>
          <w:p w14:paraId="5CE5B749" w14:textId="77777777" w:rsidR="001B76D4" w:rsidRPr="006E3CAE" w:rsidRDefault="001B76D4">
            <w:pPr>
              <w:keepLines/>
              <w:tabs>
                <w:tab w:val="left" w:pos="3402"/>
                <w:tab w:val="left" w:pos="5245"/>
                <w:tab w:val="left" w:pos="5529"/>
              </w:tabs>
              <w:ind w:right="-531"/>
              <w:rPr>
                <w:rFonts w:asciiTheme="minorHAnsi" w:eastAsiaTheme="majorEastAsia" w:hAnsiTheme="minorHAnsi" w:cstheme="minorHAnsi"/>
                <w:b/>
                <w:bCs/>
                <w:sz w:val="20"/>
                <w:szCs w:val="20"/>
                <w:lang w:eastAsia="en-US"/>
              </w:rPr>
            </w:pPr>
            <w:r w:rsidRPr="006E3CAE">
              <w:rPr>
                <w:rFonts w:asciiTheme="minorHAnsi" w:eastAsiaTheme="majorEastAsia" w:hAnsiTheme="minorHAnsi" w:cstheme="minorHAnsi"/>
                <w:b/>
                <w:bCs/>
                <w:sz w:val="20"/>
                <w:szCs w:val="20"/>
              </w:rPr>
              <w:t>Working Group 4A of Committee 4 (WG4A)</w:t>
            </w:r>
          </w:p>
          <w:p w14:paraId="73B541FC"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Mr Fabio </w:t>
            </w:r>
            <w:proofErr w:type="spellStart"/>
            <w:r w:rsidRPr="006E3CAE">
              <w:rPr>
                <w:rFonts w:asciiTheme="minorHAnsi" w:eastAsiaTheme="majorEastAsia" w:hAnsiTheme="minorHAnsi" w:cstheme="minorHAnsi"/>
                <w:bCs/>
                <w:noProof w:val="0"/>
                <w:sz w:val="20"/>
                <w:lang w:eastAsia="ja-JP"/>
              </w:rPr>
              <w:t>Bigi</w:t>
            </w:r>
            <w:proofErr w:type="spellEnd"/>
            <w:r w:rsidRPr="006E3CAE">
              <w:rPr>
                <w:rFonts w:asciiTheme="minorHAnsi" w:eastAsiaTheme="majorEastAsia" w:hAnsiTheme="minorHAnsi" w:cstheme="minorHAnsi"/>
                <w:bCs/>
                <w:noProof w:val="0"/>
                <w:sz w:val="20"/>
                <w:lang w:eastAsia="ja-JP"/>
              </w:rPr>
              <w:t xml:space="preserve"> (Italy)</w:t>
            </w:r>
          </w:p>
          <w:p w14:paraId="0BB151EB" w14:textId="2A0F448B" w:rsidR="001B76D4" w:rsidRPr="006E3CAE" w:rsidRDefault="001B76D4">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Vice-Chairm</w:t>
            </w:r>
            <w:r w:rsidR="00B256F8" w:rsidRPr="006E3CAE">
              <w:rPr>
                <w:rFonts w:asciiTheme="minorHAnsi" w:eastAsiaTheme="majorEastAsia" w:hAnsiTheme="minorHAnsi" w:cstheme="minorHAnsi"/>
                <w:bCs/>
                <w:noProof w:val="0"/>
                <w:sz w:val="20"/>
                <w:lang w:eastAsia="ja-JP"/>
              </w:rPr>
              <w:t>a</w:t>
            </w:r>
            <w:r w:rsidRPr="006E3CAE">
              <w:rPr>
                <w:rFonts w:asciiTheme="minorHAnsi" w:eastAsiaTheme="majorEastAsia" w:hAnsiTheme="minorHAnsi" w:cstheme="minorHAnsi"/>
                <w:bCs/>
                <w:noProof w:val="0"/>
                <w:sz w:val="20"/>
                <w:lang w:eastAsia="ja-JP"/>
              </w:rPr>
              <w:t>n: Mr Kaoru </w:t>
            </w:r>
            <w:proofErr w:type="spellStart"/>
            <w:r w:rsidRPr="006E3CAE">
              <w:rPr>
                <w:rFonts w:asciiTheme="minorHAnsi" w:eastAsiaTheme="majorEastAsia" w:hAnsiTheme="minorHAnsi" w:cstheme="minorHAnsi"/>
                <w:bCs/>
                <w:noProof w:val="0"/>
                <w:sz w:val="20"/>
                <w:lang w:eastAsia="ja-JP"/>
              </w:rPr>
              <w:t>Kenyoshi</w:t>
            </w:r>
            <w:proofErr w:type="spellEnd"/>
            <w:r w:rsidRPr="006E3CAE">
              <w:rPr>
                <w:rFonts w:asciiTheme="minorHAnsi" w:eastAsiaTheme="majorEastAsia" w:hAnsiTheme="minorHAnsi" w:cstheme="minorHAnsi"/>
                <w:bCs/>
                <w:noProof w:val="0"/>
                <w:sz w:val="20"/>
                <w:lang w:eastAsia="ja-JP"/>
              </w:rPr>
              <w:t xml:space="preserve"> (Japan)</w:t>
            </w:r>
          </w:p>
          <w:p w14:paraId="1D543D25" w14:textId="77777777" w:rsidR="001B76D4" w:rsidRPr="006E3CAE" w:rsidRDefault="001B76D4" w:rsidP="008737E4">
            <w:pPr>
              <w:keepNext/>
              <w:keepLines/>
              <w:tabs>
                <w:tab w:val="left" w:pos="3402"/>
                <w:tab w:val="left" w:pos="5245"/>
                <w:tab w:val="left" w:pos="5529"/>
              </w:tabs>
              <w:ind w:right="-533"/>
              <w:rPr>
                <w:rFonts w:asciiTheme="minorHAnsi" w:eastAsiaTheme="majorEastAsia" w:hAnsiTheme="minorHAnsi" w:cstheme="minorHAnsi"/>
                <w:b/>
                <w:bCs/>
                <w:sz w:val="20"/>
                <w:szCs w:val="20"/>
              </w:rPr>
            </w:pPr>
            <w:r w:rsidRPr="006E3CAE">
              <w:rPr>
                <w:rFonts w:asciiTheme="minorHAnsi" w:eastAsiaTheme="majorEastAsia" w:hAnsiTheme="minorHAnsi" w:cstheme="minorHAnsi"/>
                <w:b/>
                <w:bCs/>
                <w:sz w:val="20"/>
                <w:szCs w:val="20"/>
              </w:rPr>
              <w:t>Working Group 4B of Committee 3 (WG4B)</w:t>
            </w:r>
          </w:p>
          <w:p w14:paraId="43BA8118" w14:textId="77777777" w:rsidR="001B76D4" w:rsidRPr="006E3CAE" w:rsidRDefault="001B76D4" w:rsidP="00B67F66">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Chairman: Mr </w:t>
            </w:r>
            <w:proofErr w:type="spellStart"/>
            <w:r w:rsidRPr="006E3CAE">
              <w:rPr>
                <w:rFonts w:asciiTheme="minorHAnsi" w:eastAsiaTheme="majorEastAsia" w:hAnsiTheme="minorHAnsi" w:cstheme="minorHAnsi"/>
                <w:bCs/>
                <w:noProof w:val="0"/>
                <w:sz w:val="20"/>
                <w:lang w:eastAsia="ja-JP"/>
              </w:rPr>
              <w:t>Jeferson</w:t>
            </w:r>
            <w:proofErr w:type="spellEnd"/>
            <w:r w:rsidRPr="006E3CAE">
              <w:rPr>
                <w:rFonts w:asciiTheme="minorHAnsi" w:eastAsiaTheme="majorEastAsia" w:hAnsiTheme="minorHAnsi" w:cstheme="minorHAnsi"/>
                <w:bCs/>
                <w:noProof w:val="0"/>
                <w:sz w:val="20"/>
                <w:lang w:eastAsia="ja-JP"/>
              </w:rPr>
              <w:t xml:space="preserve"> </w:t>
            </w:r>
            <w:proofErr w:type="spellStart"/>
            <w:r w:rsidRPr="006E3CAE">
              <w:rPr>
                <w:rFonts w:asciiTheme="minorHAnsi" w:eastAsiaTheme="majorEastAsia" w:hAnsiTheme="minorHAnsi" w:cstheme="minorHAnsi"/>
                <w:bCs/>
                <w:noProof w:val="0"/>
                <w:sz w:val="20"/>
                <w:lang w:eastAsia="ja-JP"/>
              </w:rPr>
              <w:t>Nacif</w:t>
            </w:r>
            <w:proofErr w:type="spellEnd"/>
            <w:r w:rsidRPr="006E3CAE">
              <w:rPr>
                <w:rFonts w:asciiTheme="minorHAnsi" w:eastAsiaTheme="majorEastAsia" w:hAnsiTheme="minorHAnsi" w:cstheme="minorHAnsi"/>
                <w:bCs/>
                <w:noProof w:val="0"/>
                <w:sz w:val="20"/>
                <w:lang w:eastAsia="ja-JP"/>
              </w:rPr>
              <w:t xml:space="preserve"> (Brazil)</w:t>
            </w:r>
          </w:p>
          <w:p w14:paraId="7DA89EA5" w14:textId="77777777" w:rsidR="001B76D4" w:rsidRPr="006E3CAE" w:rsidRDefault="001B76D4">
            <w:pPr>
              <w:rPr>
                <w:rFonts w:asciiTheme="minorHAnsi" w:hAnsiTheme="minorHAnsi" w:cstheme="minorHAnsi"/>
                <w:b/>
                <w:bCs/>
                <w:sz w:val="20"/>
                <w:szCs w:val="20"/>
              </w:rPr>
            </w:pPr>
            <w:r w:rsidRPr="006E3CAE">
              <w:rPr>
                <w:rFonts w:asciiTheme="minorHAnsi" w:hAnsiTheme="minorHAnsi" w:cstheme="minorHAnsi"/>
                <w:b/>
                <w:bCs/>
                <w:sz w:val="20"/>
                <w:szCs w:val="20"/>
              </w:rPr>
              <w:t>Committee 5: Editorial Committee</w:t>
            </w:r>
          </w:p>
          <w:p w14:paraId="48DB1F52" w14:textId="77777777" w:rsidR="001B76D4" w:rsidRPr="006E3CAE" w:rsidRDefault="001B76D4">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Chairman: Ms Rim Belhaj (Tunisia)</w:t>
            </w:r>
          </w:p>
          <w:p w14:paraId="194D5E8A" w14:textId="77777777" w:rsidR="001B76D4" w:rsidRPr="006E3CAE" w:rsidRDefault="001B76D4">
            <w:pPr>
              <w:pStyle w:val="TOC1"/>
              <w:tabs>
                <w:tab w:val="clear" w:pos="964"/>
                <w:tab w:val="left" w:pos="3402"/>
                <w:tab w:val="left" w:pos="5245"/>
                <w:tab w:val="left" w:pos="5387"/>
              </w:tabs>
              <w:spacing w:before="0"/>
              <w:ind w:left="0" w:right="-561" w:firstLine="0"/>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Vice-Chairmen:</w:t>
            </w:r>
          </w:p>
          <w:p w14:paraId="48308E21"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Ms Marie </w:t>
            </w:r>
            <w:proofErr w:type="spellStart"/>
            <w:r w:rsidRPr="006E3CAE">
              <w:rPr>
                <w:rFonts w:asciiTheme="minorHAnsi" w:eastAsiaTheme="majorEastAsia" w:hAnsiTheme="minorHAnsi" w:cstheme="minorHAnsi"/>
                <w:bCs/>
                <w:noProof w:val="0"/>
                <w:sz w:val="20"/>
                <w:lang w:eastAsia="ja-JP"/>
              </w:rPr>
              <w:t>Humeau</w:t>
            </w:r>
            <w:proofErr w:type="spellEnd"/>
            <w:r w:rsidRPr="006E3CAE">
              <w:rPr>
                <w:rFonts w:asciiTheme="minorHAnsi" w:eastAsiaTheme="majorEastAsia" w:hAnsiTheme="minorHAnsi" w:cstheme="minorHAnsi"/>
                <w:bCs/>
                <w:noProof w:val="0"/>
                <w:sz w:val="20"/>
                <w:lang w:eastAsia="ja-JP"/>
              </w:rPr>
              <w:t xml:space="preserve"> (United Kingdom)</w:t>
            </w:r>
          </w:p>
          <w:p w14:paraId="09C95219"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Mr Miguel Valle del </w:t>
            </w:r>
            <w:proofErr w:type="spellStart"/>
            <w:r w:rsidRPr="006E3CAE">
              <w:rPr>
                <w:rFonts w:asciiTheme="minorHAnsi" w:eastAsiaTheme="majorEastAsia" w:hAnsiTheme="minorHAnsi" w:cstheme="minorHAnsi"/>
                <w:bCs/>
                <w:noProof w:val="0"/>
                <w:sz w:val="20"/>
                <w:lang w:eastAsia="ja-JP"/>
              </w:rPr>
              <w:t>Olmo</w:t>
            </w:r>
            <w:proofErr w:type="spellEnd"/>
            <w:r w:rsidRPr="006E3CAE">
              <w:rPr>
                <w:rFonts w:asciiTheme="minorHAnsi" w:eastAsiaTheme="majorEastAsia" w:hAnsiTheme="minorHAnsi" w:cstheme="minorHAnsi"/>
                <w:bCs/>
                <w:noProof w:val="0"/>
                <w:sz w:val="20"/>
                <w:lang w:eastAsia="ja-JP"/>
              </w:rPr>
              <w:t xml:space="preserve"> (Spain)</w:t>
            </w:r>
          </w:p>
          <w:p w14:paraId="0B5F2ED9"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Mr Tong Wu (China)</w:t>
            </w:r>
          </w:p>
          <w:p w14:paraId="5D950349"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heme="majorEastAsia" w:hAnsiTheme="minorHAnsi" w:cstheme="minorHAnsi"/>
                <w:bCs/>
                <w:noProof w:val="0"/>
                <w:sz w:val="20"/>
                <w:lang w:eastAsia="ja-JP"/>
              </w:rPr>
            </w:pPr>
            <w:r w:rsidRPr="006E3CAE">
              <w:rPr>
                <w:rFonts w:asciiTheme="minorHAnsi" w:eastAsiaTheme="majorEastAsia" w:hAnsiTheme="minorHAnsi" w:cstheme="minorHAnsi"/>
                <w:bCs/>
                <w:noProof w:val="0"/>
                <w:sz w:val="20"/>
                <w:lang w:eastAsia="ja-JP"/>
              </w:rPr>
              <w:t xml:space="preserve">Mr Konstantin </w:t>
            </w:r>
            <w:proofErr w:type="spellStart"/>
            <w:r w:rsidRPr="006E3CAE">
              <w:rPr>
                <w:rFonts w:asciiTheme="minorHAnsi" w:eastAsiaTheme="majorEastAsia" w:hAnsiTheme="minorHAnsi" w:cstheme="minorHAnsi"/>
                <w:bCs/>
                <w:noProof w:val="0"/>
                <w:sz w:val="20"/>
                <w:lang w:eastAsia="ja-JP"/>
              </w:rPr>
              <w:t>Trofimov</w:t>
            </w:r>
            <w:proofErr w:type="spellEnd"/>
            <w:r w:rsidRPr="006E3CAE">
              <w:rPr>
                <w:rFonts w:asciiTheme="minorHAnsi" w:eastAsiaTheme="majorEastAsia" w:hAnsiTheme="minorHAnsi" w:cstheme="minorHAnsi"/>
                <w:bCs/>
                <w:noProof w:val="0"/>
                <w:sz w:val="20"/>
                <w:lang w:eastAsia="ja-JP"/>
              </w:rPr>
              <w:t xml:space="preserve"> (Russian Federation)</w:t>
            </w:r>
          </w:p>
          <w:p w14:paraId="38ABFA29" w14:textId="77777777" w:rsidR="001B76D4" w:rsidRPr="006E3CAE" w:rsidRDefault="001B76D4" w:rsidP="00FB15A9">
            <w:pPr>
              <w:pStyle w:val="TOC1"/>
              <w:numPr>
                <w:ilvl w:val="0"/>
                <w:numId w:val="12"/>
              </w:numPr>
              <w:tabs>
                <w:tab w:val="clear" w:pos="964"/>
                <w:tab w:val="left" w:pos="3402"/>
                <w:tab w:val="left" w:pos="5103"/>
              </w:tabs>
              <w:spacing w:before="0"/>
              <w:ind w:right="-531"/>
              <w:rPr>
                <w:rFonts w:asciiTheme="minorHAnsi" w:eastAsia="Times New Roman" w:hAnsiTheme="minorHAnsi" w:cstheme="minorHAnsi"/>
                <w:noProof w:val="0"/>
                <w:sz w:val="20"/>
              </w:rPr>
            </w:pPr>
            <w:r w:rsidRPr="006E3CAE">
              <w:rPr>
                <w:rFonts w:asciiTheme="minorHAnsi" w:eastAsiaTheme="majorEastAsia" w:hAnsiTheme="minorHAnsi" w:cstheme="minorHAnsi"/>
                <w:bCs/>
                <w:noProof w:val="0"/>
                <w:sz w:val="20"/>
                <w:lang w:eastAsia="ja-JP"/>
              </w:rPr>
              <w:t xml:space="preserve">Ms Reham </w:t>
            </w:r>
            <w:proofErr w:type="spellStart"/>
            <w:r w:rsidRPr="006E3CAE">
              <w:rPr>
                <w:rFonts w:asciiTheme="minorHAnsi" w:eastAsiaTheme="majorEastAsia" w:hAnsiTheme="minorHAnsi" w:cstheme="minorHAnsi"/>
                <w:bCs/>
                <w:noProof w:val="0"/>
                <w:sz w:val="20"/>
                <w:lang w:eastAsia="ja-JP"/>
              </w:rPr>
              <w:t>Elmayet</w:t>
            </w:r>
            <w:proofErr w:type="spellEnd"/>
            <w:r w:rsidRPr="006E3CAE">
              <w:rPr>
                <w:rFonts w:asciiTheme="minorHAnsi" w:eastAsiaTheme="majorEastAsia" w:hAnsiTheme="minorHAnsi" w:cstheme="minorHAnsi"/>
                <w:bCs/>
                <w:noProof w:val="0"/>
                <w:sz w:val="20"/>
                <w:lang w:eastAsia="ja-JP"/>
              </w:rPr>
              <w:t xml:space="preserve"> (Egypt)</w:t>
            </w:r>
          </w:p>
        </w:tc>
        <w:tc>
          <w:tcPr>
            <w:tcW w:w="3119" w:type="dxa"/>
            <w:tcBorders>
              <w:top w:val="single" w:sz="4" w:space="0" w:color="auto"/>
              <w:left w:val="single" w:sz="4" w:space="0" w:color="auto"/>
              <w:bottom w:val="single" w:sz="4" w:space="0" w:color="auto"/>
              <w:right w:val="single" w:sz="4" w:space="0" w:color="auto"/>
            </w:tcBorders>
            <w:hideMark/>
          </w:tcPr>
          <w:p w14:paraId="38A8CD4A" w14:textId="77777777" w:rsidR="001B76D4" w:rsidRPr="006E3CAE" w:rsidRDefault="000A3B70" w:rsidP="00FB15A9">
            <w:pPr>
              <w:pStyle w:val="ListParagraph"/>
              <w:numPr>
                <w:ilvl w:val="0"/>
                <w:numId w:val="9"/>
              </w:numPr>
              <w:spacing w:before="0"/>
              <w:ind w:leftChars="0"/>
              <w:contextualSpacing/>
              <w:rPr>
                <w:rFonts w:asciiTheme="minorHAnsi" w:hAnsiTheme="minorHAnsi" w:cstheme="minorHAnsi"/>
                <w:sz w:val="20"/>
                <w:szCs w:val="20"/>
              </w:rPr>
            </w:pPr>
            <w:hyperlink r:id="rId41" w:history="1">
              <w:r w:rsidR="001B76D4" w:rsidRPr="006E3CAE">
                <w:rPr>
                  <w:rStyle w:val="Hyperlink"/>
                  <w:rFonts w:asciiTheme="minorHAnsi" w:hAnsiTheme="minorHAnsi" w:cstheme="minorHAnsi"/>
                  <w:sz w:val="20"/>
                  <w:szCs w:val="20"/>
                </w:rPr>
                <w:t>All agendas</w:t>
              </w:r>
            </w:hyperlink>
          </w:p>
          <w:p w14:paraId="3ED853EB" w14:textId="77777777" w:rsidR="001B76D4" w:rsidRPr="006E3CAE" w:rsidRDefault="000A3B70" w:rsidP="00FB15A9">
            <w:pPr>
              <w:pStyle w:val="ListParagraph"/>
              <w:numPr>
                <w:ilvl w:val="0"/>
                <w:numId w:val="9"/>
              </w:numPr>
              <w:spacing w:before="0"/>
              <w:ind w:leftChars="0"/>
              <w:contextualSpacing/>
              <w:rPr>
                <w:rFonts w:asciiTheme="minorHAnsi" w:hAnsiTheme="minorHAnsi" w:cstheme="minorHAnsi"/>
                <w:sz w:val="20"/>
                <w:szCs w:val="20"/>
              </w:rPr>
            </w:pPr>
            <w:hyperlink r:id="rId42" w:history="1">
              <w:r w:rsidR="001B76D4" w:rsidRPr="006E3CAE">
                <w:rPr>
                  <w:rStyle w:val="Hyperlink"/>
                  <w:rFonts w:asciiTheme="minorHAnsi" w:hAnsiTheme="minorHAnsi" w:cstheme="minorHAnsi"/>
                  <w:sz w:val="20"/>
                  <w:szCs w:val="20"/>
                </w:rPr>
                <w:t>Time Management Plan (DT/3 Rev.4)</w:t>
              </w:r>
            </w:hyperlink>
          </w:p>
        </w:tc>
      </w:tr>
    </w:tbl>
    <w:p w14:paraId="3E1A920B" w14:textId="3A9C2D65" w:rsidR="006803C4" w:rsidRPr="006E3CAE" w:rsidRDefault="006803C4" w:rsidP="006803C4">
      <w:pPr>
        <w:jc w:val="center"/>
        <w:rPr>
          <w:rFonts w:eastAsia="MS Mincho"/>
        </w:rPr>
      </w:pPr>
      <w:r w:rsidRPr="006E3CAE">
        <w:lastRenderedPageBreak/>
        <w:t>__________________</w:t>
      </w:r>
    </w:p>
    <w:sectPr w:rsidR="006803C4" w:rsidRPr="006E3CAE" w:rsidSect="00AB4AF0">
      <w:pgSz w:w="16840" w:h="11907" w:orient="landscape" w:code="9"/>
      <w:pgMar w:top="1134" w:right="1134" w:bottom="1134" w:left="851"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72AE" w14:textId="77777777" w:rsidR="00593885" w:rsidRDefault="00593885" w:rsidP="00C42125">
      <w:pPr>
        <w:spacing w:before="0"/>
      </w:pPr>
      <w:r>
        <w:separator/>
      </w:r>
    </w:p>
  </w:endnote>
  <w:endnote w:type="continuationSeparator" w:id="0">
    <w:p w14:paraId="5575A4C5" w14:textId="77777777" w:rsidR="00593885" w:rsidRDefault="00593885" w:rsidP="00C42125">
      <w:pPr>
        <w:spacing w:before="0"/>
      </w:pPr>
      <w:r>
        <w:continuationSeparator/>
      </w:r>
    </w:p>
  </w:endnote>
  <w:endnote w:type="continuationNotice" w:id="1">
    <w:p w14:paraId="133D8C42" w14:textId="77777777" w:rsidR="00593885" w:rsidRDefault="005938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BC37" w14:textId="77777777" w:rsidR="000A3B70" w:rsidRDefault="000A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DC61" w14:textId="77777777" w:rsidR="000A3B70" w:rsidRDefault="000A3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2E41" w14:textId="77777777" w:rsidR="000A3B70" w:rsidRDefault="000A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F01A" w14:textId="77777777" w:rsidR="00593885" w:rsidRDefault="00593885" w:rsidP="00C42125">
      <w:pPr>
        <w:spacing w:before="0"/>
      </w:pPr>
      <w:r>
        <w:separator/>
      </w:r>
    </w:p>
  </w:footnote>
  <w:footnote w:type="continuationSeparator" w:id="0">
    <w:p w14:paraId="2161A18D" w14:textId="77777777" w:rsidR="00593885" w:rsidRDefault="00593885" w:rsidP="00C42125">
      <w:pPr>
        <w:spacing w:before="0"/>
      </w:pPr>
      <w:r>
        <w:continuationSeparator/>
      </w:r>
    </w:p>
  </w:footnote>
  <w:footnote w:type="continuationNotice" w:id="1">
    <w:p w14:paraId="69397A7A" w14:textId="77777777" w:rsidR="00593885" w:rsidRDefault="0059388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14CC" w14:textId="77777777" w:rsidR="000A3B70" w:rsidRDefault="000A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66AB" w14:textId="12040AF2" w:rsidR="00192A87" w:rsidRDefault="00192A87" w:rsidP="007A2381">
    <w:pPr>
      <w:pStyle w:val="Header"/>
      <w:rPr>
        <w:lang w:val="pt-BR"/>
      </w:rPr>
    </w:pPr>
    <w:bookmarkStart w:id="11" w:name="_GoBack"/>
    <w:r>
      <w:t xml:space="preserve">- </w:t>
    </w:r>
    <w:r>
      <w:fldChar w:fldCharType="begin"/>
    </w:r>
    <w:r>
      <w:instrText xml:space="preserve"> PAGE  \* MERGEFORMAT </w:instrText>
    </w:r>
    <w:r>
      <w:fldChar w:fldCharType="separate"/>
    </w:r>
    <w:r w:rsidR="000A3B70">
      <w:rPr>
        <w:noProof/>
      </w:rPr>
      <w:t>18</w:t>
    </w:r>
    <w:r>
      <w:rPr>
        <w:noProof/>
      </w:rPr>
      <w:fldChar w:fldCharType="end"/>
    </w:r>
    <w:r>
      <w:rPr>
        <w:lang w:val="pt-BR"/>
      </w:rPr>
      <w:t xml:space="preserve"> </w:t>
    </w:r>
    <w:r>
      <w:rPr>
        <w:lang w:val="pt-BR"/>
      </w:rPr>
      <w:t>-</w:t>
    </w:r>
  </w:p>
  <w:p w14:paraId="0276652D" w14:textId="57625FE5" w:rsidR="00192A87" w:rsidRPr="00310096" w:rsidRDefault="00192A87" w:rsidP="00310096">
    <w:pPr>
      <w:pStyle w:val="Header"/>
    </w:pPr>
    <w:r>
      <w:rPr>
        <w:noProof/>
      </w:rPr>
      <w:fldChar w:fldCharType="begin"/>
    </w:r>
    <w:r>
      <w:rPr>
        <w:noProof/>
      </w:rPr>
      <w:instrText xml:space="preserve"> STYLEREF  Docnumber  \* MERGEFORMAT </w:instrText>
    </w:r>
    <w:r>
      <w:rPr>
        <w:noProof/>
      </w:rPr>
      <w:fldChar w:fldCharType="separate"/>
    </w:r>
    <w:r w:rsidR="000A3B70">
      <w:rPr>
        <w:noProof/>
      </w:rPr>
      <w:t>TSAG-TD1187</w:t>
    </w:r>
    <w:r>
      <w:rPr>
        <w:noProof/>
      </w:rPr>
      <w:fldChar w:fldCharType="end"/>
    </w:r>
    <w:bookmarkEnd w:id="1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D3B7" w14:textId="77777777" w:rsidR="000A3B70" w:rsidRDefault="000A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2C1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71E33"/>
    <w:multiLevelType w:val="hybridMultilevel"/>
    <w:tmpl w:val="E542AA0E"/>
    <w:lvl w:ilvl="0" w:tplc="7FFA0DC6">
      <w:numFmt w:val="bullet"/>
      <w:lvlText w:val="-"/>
      <w:lvlJc w:val="left"/>
      <w:pPr>
        <w:tabs>
          <w:tab w:val="num" w:pos="757"/>
        </w:tabs>
        <w:ind w:left="757" w:hanging="36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3" w15:restartNumberingAfterBreak="0">
    <w:nsid w:val="16557FD8"/>
    <w:multiLevelType w:val="multilevel"/>
    <w:tmpl w:val="C4244C12"/>
    <w:styleLink w:val="Bulleted"/>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357972"/>
    <w:multiLevelType w:val="hybridMultilevel"/>
    <w:tmpl w:val="120CB130"/>
    <w:lvl w:ilvl="0" w:tplc="CAE68830">
      <w:start w:val="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5968D4"/>
    <w:multiLevelType w:val="multilevel"/>
    <w:tmpl w:val="B204B04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B44CC6"/>
    <w:multiLevelType w:val="hybridMultilevel"/>
    <w:tmpl w:val="0DA01612"/>
    <w:lvl w:ilvl="0" w:tplc="0BF8926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F67F2"/>
    <w:multiLevelType w:val="hybridMultilevel"/>
    <w:tmpl w:val="F5F8DE1C"/>
    <w:lvl w:ilvl="0" w:tplc="843A1FDA">
      <w:start w:val="1"/>
      <w:numFmt w:val="bullet"/>
      <w:lvlText w:val="•"/>
      <w:lvlJc w:val="left"/>
      <w:pPr>
        <w:tabs>
          <w:tab w:val="num" w:pos="720"/>
        </w:tabs>
        <w:ind w:left="720" w:hanging="360"/>
      </w:pPr>
      <w:rPr>
        <w:rFonts w:ascii="Arial" w:hAnsi="Arial" w:hint="default"/>
      </w:rPr>
    </w:lvl>
    <w:lvl w:ilvl="1" w:tplc="704EF0D0">
      <w:numFmt w:val="bullet"/>
      <w:lvlText w:val="–"/>
      <w:lvlJc w:val="left"/>
      <w:pPr>
        <w:tabs>
          <w:tab w:val="num" w:pos="1440"/>
        </w:tabs>
        <w:ind w:left="1440" w:hanging="360"/>
      </w:pPr>
      <w:rPr>
        <w:rFonts w:ascii="Arial" w:hAnsi="Arial" w:hint="default"/>
      </w:rPr>
    </w:lvl>
    <w:lvl w:ilvl="2" w:tplc="04745668" w:tentative="1">
      <w:start w:val="1"/>
      <w:numFmt w:val="bullet"/>
      <w:lvlText w:val="•"/>
      <w:lvlJc w:val="left"/>
      <w:pPr>
        <w:tabs>
          <w:tab w:val="num" w:pos="2160"/>
        </w:tabs>
        <w:ind w:left="2160" w:hanging="360"/>
      </w:pPr>
      <w:rPr>
        <w:rFonts w:ascii="Arial" w:hAnsi="Arial" w:hint="default"/>
      </w:rPr>
    </w:lvl>
    <w:lvl w:ilvl="3" w:tplc="44FA805E" w:tentative="1">
      <w:start w:val="1"/>
      <w:numFmt w:val="bullet"/>
      <w:lvlText w:val="•"/>
      <w:lvlJc w:val="left"/>
      <w:pPr>
        <w:tabs>
          <w:tab w:val="num" w:pos="2880"/>
        </w:tabs>
        <w:ind w:left="2880" w:hanging="360"/>
      </w:pPr>
      <w:rPr>
        <w:rFonts w:ascii="Arial" w:hAnsi="Arial" w:hint="default"/>
      </w:rPr>
    </w:lvl>
    <w:lvl w:ilvl="4" w:tplc="27AC64F6" w:tentative="1">
      <w:start w:val="1"/>
      <w:numFmt w:val="bullet"/>
      <w:lvlText w:val="•"/>
      <w:lvlJc w:val="left"/>
      <w:pPr>
        <w:tabs>
          <w:tab w:val="num" w:pos="3600"/>
        </w:tabs>
        <w:ind w:left="3600" w:hanging="360"/>
      </w:pPr>
      <w:rPr>
        <w:rFonts w:ascii="Arial" w:hAnsi="Arial" w:hint="default"/>
      </w:rPr>
    </w:lvl>
    <w:lvl w:ilvl="5" w:tplc="BE8805DA" w:tentative="1">
      <w:start w:val="1"/>
      <w:numFmt w:val="bullet"/>
      <w:lvlText w:val="•"/>
      <w:lvlJc w:val="left"/>
      <w:pPr>
        <w:tabs>
          <w:tab w:val="num" w:pos="4320"/>
        </w:tabs>
        <w:ind w:left="4320" w:hanging="360"/>
      </w:pPr>
      <w:rPr>
        <w:rFonts w:ascii="Arial" w:hAnsi="Arial" w:hint="default"/>
      </w:rPr>
    </w:lvl>
    <w:lvl w:ilvl="6" w:tplc="B41E69D0" w:tentative="1">
      <w:start w:val="1"/>
      <w:numFmt w:val="bullet"/>
      <w:lvlText w:val="•"/>
      <w:lvlJc w:val="left"/>
      <w:pPr>
        <w:tabs>
          <w:tab w:val="num" w:pos="5040"/>
        </w:tabs>
        <w:ind w:left="5040" w:hanging="360"/>
      </w:pPr>
      <w:rPr>
        <w:rFonts w:ascii="Arial" w:hAnsi="Arial" w:hint="default"/>
      </w:rPr>
    </w:lvl>
    <w:lvl w:ilvl="7" w:tplc="B79A3A84" w:tentative="1">
      <w:start w:val="1"/>
      <w:numFmt w:val="bullet"/>
      <w:lvlText w:val="•"/>
      <w:lvlJc w:val="left"/>
      <w:pPr>
        <w:tabs>
          <w:tab w:val="num" w:pos="5760"/>
        </w:tabs>
        <w:ind w:left="5760" w:hanging="360"/>
      </w:pPr>
      <w:rPr>
        <w:rFonts w:ascii="Arial" w:hAnsi="Arial" w:hint="default"/>
      </w:rPr>
    </w:lvl>
    <w:lvl w:ilvl="8" w:tplc="4692C4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4F4584"/>
    <w:multiLevelType w:val="hybridMultilevel"/>
    <w:tmpl w:val="2B20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33C4B"/>
    <w:multiLevelType w:val="hybridMultilevel"/>
    <w:tmpl w:val="0F241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95D45"/>
    <w:multiLevelType w:val="hybridMultilevel"/>
    <w:tmpl w:val="DA441EC0"/>
    <w:lvl w:ilvl="0" w:tplc="21926016">
      <w:start w:val="1"/>
      <w:numFmt w:val="bullet"/>
      <w:lvlText w:val="•"/>
      <w:lvlJc w:val="left"/>
      <w:pPr>
        <w:tabs>
          <w:tab w:val="num" w:pos="720"/>
        </w:tabs>
        <w:ind w:left="720" w:hanging="360"/>
      </w:pPr>
      <w:rPr>
        <w:rFonts w:ascii="Arial" w:hAnsi="Arial" w:hint="default"/>
      </w:rPr>
    </w:lvl>
    <w:lvl w:ilvl="1" w:tplc="BD1EC0F0">
      <w:numFmt w:val="bullet"/>
      <w:lvlText w:val="–"/>
      <w:lvlJc w:val="left"/>
      <w:pPr>
        <w:tabs>
          <w:tab w:val="num" w:pos="1440"/>
        </w:tabs>
        <w:ind w:left="1440" w:hanging="360"/>
      </w:pPr>
      <w:rPr>
        <w:rFonts w:ascii="Arial" w:hAnsi="Arial" w:hint="default"/>
      </w:rPr>
    </w:lvl>
    <w:lvl w:ilvl="2" w:tplc="3F0C16DC" w:tentative="1">
      <w:start w:val="1"/>
      <w:numFmt w:val="bullet"/>
      <w:lvlText w:val="•"/>
      <w:lvlJc w:val="left"/>
      <w:pPr>
        <w:tabs>
          <w:tab w:val="num" w:pos="2160"/>
        </w:tabs>
        <w:ind w:left="2160" w:hanging="360"/>
      </w:pPr>
      <w:rPr>
        <w:rFonts w:ascii="Arial" w:hAnsi="Arial" w:hint="default"/>
      </w:rPr>
    </w:lvl>
    <w:lvl w:ilvl="3" w:tplc="75B65282" w:tentative="1">
      <w:start w:val="1"/>
      <w:numFmt w:val="bullet"/>
      <w:lvlText w:val="•"/>
      <w:lvlJc w:val="left"/>
      <w:pPr>
        <w:tabs>
          <w:tab w:val="num" w:pos="2880"/>
        </w:tabs>
        <w:ind w:left="2880" w:hanging="360"/>
      </w:pPr>
      <w:rPr>
        <w:rFonts w:ascii="Arial" w:hAnsi="Arial" w:hint="default"/>
      </w:rPr>
    </w:lvl>
    <w:lvl w:ilvl="4" w:tplc="BD06041E" w:tentative="1">
      <w:start w:val="1"/>
      <w:numFmt w:val="bullet"/>
      <w:lvlText w:val="•"/>
      <w:lvlJc w:val="left"/>
      <w:pPr>
        <w:tabs>
          <w:tab w:val="num" w:pos="3600"/>
        </w:tabs>
        <w:ind w:left="3600" w:hanging="360"/>
      </w:pPr>
      <w:rPr>
        <w:rFonts w:ascii="Arial" w:hAnsi="Arial" w:hint="default"/>
      </w:rPr>
    </w:lvl>
    <w:lvl w:ilvl="5" w:tplc="66BA7D58" w:tentative="1">
      <w:start w:val="1"/>
      <w:numFmt w:val="bullet"/>
      <w:lvlText w:val="•"/>
      <w:lvlJc w:val="left"/>
      <w:pPr>
        <w:tabs>
          <w:tab w:val="num" w:pos="4320"/>
        </w:tabs>
        <w:ind w:left="4320" w:hanging="360"/>
      </w:pPr>
      <w:rPr>
        <w:rFonts w:ascii="Arial" w:hAnsi="Arial" w:hint="default"/>
      </w:rPr>
    </w:lvl>
    <w:lvl w:ilvl="6" w:tplc="091E10D6" w:tentative="1">
      <w:start w:val="1"/>
      <w:numFmt w:val="bullet"/>
      <w:lvlText w:val="•"/>
      <w:lvlJc w:val="left"/>
      <w:pPr>
        <w:tabs>
          <w:tab w:val="num" w:pos="5040"/>
        </w:tabs>
        <w:ind w:left="5040" w:hanging="360"/>
      </w:pPr>
      <w:rPr>
        <w:rFonts w:ascii="Arial" w:hAnsi="Arial" w:hint="default"/>
      </w:rPr>
    </w:lvl>
    <w:lvl w:ilvl="7" w:tplc="4442E382" w:tentative="1">
      <w:start w:val="1"/>
      <w:numFmt w:val="bullet"/>
      <w:lvlText w:val="•"/>
      <w:lvlJc w:val="left"/>
      <w:pPr>
        <w:tabs>
          <w:tab w:val="num" w:pos="5760"/>
        </w:tabs>
        <w:ind w:left="5760" w:hanging="360"/>
      </w:pPr>
      <w:rPr>
        <w:rFonts w:ascii="Arial" w:hAnsi="Arial" w:hint="default"/>
      </w:rPr>
    </w:lvl>
    <w:lvl w:ilvl="8" w:tplc="861AF7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3558A8"/>
    <w:multiLevelType w:val="hybridMultilevel"/>
    <w:tmpl w:val="6D7A8362"/>
    <w:lvl w:ilvl="0" w:tplc="D6AC0D80">
      <w:start w:val="2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7BB1A82"/>
    <w:multiLevelType w:val="hybridMultilevel"/>
    <w:tmpl w:val="DEA4FC10"/>
    <w:lvl w:ilvl="0" w:tplc="4AD2B60A">
      <w:numFmt w:val="bullet"/>
      <w:lvlText w:val="–"/>
      <w:lvlJc w:val="left"/>
      <w:pPr>
        <w:tabs>
          <w:tab w:val="num" w:pos="1154"/>
        </w:tabs>
        <w:ind w:left="1154" w:hanging="360"/>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3" w15:restartNumberingAfterBreak="0">
    <w:nsid w:val="4BD9790D"/>
    <w:multiLevelType w:val="hybridMultilevel"/>
    <w:tmpl w:val="587E6A58"/>
    <w:lvl w:ilvl="0" w:tplc="0BF8926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25DE5"/>
    <w:multiLevelType w:val="hybridMultilevel"/>
    <w:tmpl w:val="DF6E0C32"/>
    <w:lvl w:ilvl="0" w:tplc="D6AC0D80">
      <w:start w:val="2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526A9"/>
    <w:multiLevelType w:val="hybridMultilevel"/>
    <w:tmpl w:val="A26C8688"/>
    <w:lvl w:ilvl="0" w:tplc="0BF89268">
      <w:numFmt w:val="bullet"/>
      <w:lvlText w:val=""/>
      <w:lvlJc w:val="left"/>
      <w:pPr>
        <w:ind w:left="720" w:hanging="360"/>
      </w:pPr>
      <w:rPr>
        <w:rFonts w:ascii="Symbol" w:eastAsiaTheme="minorHAnsi" w:hAnsi="Symbol" w:cs="Times New Roman" w:hint="default"/>
      </w:rPr>
    </w:lvl>
    <w:lvl w:ilvl="1" w:tplc="ABFC7D50">
      <w:numFmt w:val="bullet"/>
      <w:lvlText w:val="•"/>
      <w:lvlJc w:val="left"/>
      <w:pPr>
        <w:ind w:left="1470" w:hanging="39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D5F29"/>
    <w:multiLevelType w:val="hybridMultilevel"/>
    <w:tmpl w:val="C47EB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9D6626F"/>
    <w:multiLevelType w:val="multilevel"/>
    <w:tmpl w:val="1A68715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3"/>
  </w:num>
  <w:num w:numId="4">
    <w:abstractNumId w:val="17"/>
  </w:num>
  <w:num w:numId="5">
    <w:abstractNumId w:val="5"/>
  </w:num>
  <w:num w:numId="6">
    <w:abstractNumId w:val="11"/>
  </w:num>
  <w:num w:numId="7">
    <w:abstractNumId w:val="18"/>
  </w:num>
  <w:num w:numId="8">
    <w:abstractNumId w:val="4"/>
  </w:num>
  <w:num w:numId="9">
    <w:abstractNumId w:val="16"/>
  </w:num>
  <w:num w:numId="10">
    <w:abstractNumId w:val="6"/>
  </w:num>
  <w:num w:numId="11">
    <w:abstractNumId w:val="15"/>
  </w:num>
  <w:num w:numId="12">
    <w:abstractNumId w:val="13"/>
  </w:num>
  <w:num w:numId="13">
    <w:abstractNumId w:val="9"/>
  </w:num>
  <w:num w:numId="14">
    <w:abstractNumId w:val="14"/>
  </w:num>
  <w:num w:numId="15">
    <w:abstractNumId w:val="10"/>
  </w:num>
  <w:num w:numId="16">
    <w:abstractNumId w:val="7"/>
  </w:num>
  <w:num w:numId="17">
    <w:abstractNumId w:val="12"/>
  </w:num>
  <w:num w:numId="18">
    <w:abstractNumId w:val="2"/>
  </w:num>
  <w:num w:numId="19">
    <w:abstractNumId w:val="8"/>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GB" w:vendorID="64" w:dllVersion="131078" w:nlCheck="1" w:checkStyle="1"/>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20C1"/>
    <w:rsid w:val="00007F29"/>
    <w:rsid w:val="00014F69"/>
    <w:rsid w:val="000167EA"/>
    <w:rsid w:val="000171DB"/>
    <w:rsid w:val="00017561"/>
    <w:rsid w:val="0001766F"/>
    <w:rsid w:val="00020D38"/>
    <w:rsid w:val="00021E84"/>
    <w:rsid w:val="00023D9A"/>
    <w:rsid w:val="00030C2F"/>
    <w:rsid w:val="00031E7C"/>
    <w:rsid w:val="0003582E"/>
    <w:rsid w:val="0003695A"/>
    <w:rsid w:val="00041518"/>
    <w:rsid w:val="000415E9"/>
    <w:rsid w:val="00043D75"/>
    <w:rsid w:val="00047CC8"/>
    <w:rsid w:val="0005444F"/>
    <w:rsid w:val="00056840"/>
    <w:rsid w:val="00056CC1"/>
    <w:rsid w:val="00057000"/>
    <w:rsid w:val="00061BE5"/>
    <w:rsid w:val="000640E0"/>
    <w:rsid w:val="000714EC"/>
    <w:rsid w:val="00071ADC"/>
    <w:rsid w:val="0007564B"/>
    <w:rsid w:val="0007798F"/>
    <w:rsid w:val="00081583"/>
    <w:rsid w:val="00084243"/>
    <w:rsid w:val="000843DC"/>
    <w:rsid w:val="00084473"/>
    <w:rsid w:val="00086D80"/>
    <w:rsid w:val="00091F20"/>
    <w:rsid w:val="0009238D"/>
    <w:rsid w:val="0009448D"/>
    <w:rsid w:val="00095E1E"/>
    <w:rsid w:val="000966A8"/>
    <w:rsid w:val="000974F4"/>
    <w:rsid w:val="000A022D"/>
    <w:rsid w:val="000A0A5C"/>
    <w:rsid w:val="000A0F9D"/>
    <w:rsid w:val="000A2416"/>
    <w:rsid w:val="000A3B70"/>
    <w:rsid w:val="000A5952"/>
    <w:rsid w:val="000A5CA2"/>
    <w:rsid w:val="000B258A"/>
    <w:rsid w:val="000B2CFE"/>
    <w:rsid w:val="000B5C0E"/>
    <w:rsid w:val="000B62ED"/>
    <w:rsid w:val="000C22F4"/>
    <w:rsid w:val="000C27AB"/>
    <w:rsid w:val="000C2CA4"/>
    <w:rsid w:val="000C47C6"/>
    <w:rsid w:val="000C4D00"/>
    <w:rsid w:val="000D0F23"/>
    <w:rsid w:val="000D14AC"/>
    <w:rsid w:val="000D1B4F"/>
    <w:rsid w:val="000E1F57"/>
    <w:rsid w:val="000E2386"/>
    <w:rsid w:val="000E289D"/>
    <w:rsid w:val="000E29C1"/>
    <w:rsid w:val="000E39F3"/>
    <w:rsid w:val="000E3C61"/>
    <w:rsid w:val="000E3E55"/>
    <w:rsid w:val="000E586F"/>
    <w:rsid w:val="000E6083"/>
    <w:rsid w:val="000E6125"/>
    <w:rsid w:val="000F056A"/>
    <w:rsid w:val="000F567F"/>
    <w:rsid w:val="000F6046"/>
    <w:rsid w:val="00100BAF"/>
    <w:rsid w:val="00111704"/>
    <w:rsid w:val="00113DBE"/>
    <w:rsid w:val="00114781"/>
    <w:rsid w:val="001200A6"/>
    <w:rsid w:val="00120866"/>
    <w:rsid w:val="00120AE0"/>
    <w:rsid w:val="001251DA"/>
    <w:rsid w:val="00125432"/>
    <w:rsid w:val="00130AB5"/>
    <w:rsid w:val="00131565"/>
    <w:rsid w:val="00133834"/>
    <w:rsid w:val="00134DE3"/>
    <w:rsid w:val="00136DDD"/>
    <w:rsid w:val="00137E8C"/>
    <w:rsid w:val="00137F40"/>
    <w:rsid w:val="00144BDF"/>
    <w:rsid w:val="00145BC8"/>
    <w:rsid w:val="00146661"/>
    <w:rsid w:val="0015067B"/>
    <w:rsid w:val="00151306"/>
    <w:rsid w:val="00151C82"/>
    <w:rsid w:val="0015513A"/>
    <w:rsid w:val="00155917"/>
    <w:rsid w:val="00155DDC"/>
    <w:rsid w:val="00162449"/>
    <w:rsid w:val="00162BBC"/>
    <w:rsid w:val="00163BE7"/>
    <w:rsid w:val="00164649"/>
    <w:rsid w:val="00177CA7"/>
    <w:rsid w:val="001846DE"/>
    <w:rsid w:val="001871EC"/>
    <w:rsid w:val="00192A87"/>
    <w:rsid w:val="00197FF6"/>
    <w:rsid w:val="001A20C3"/>
    <w:rsid w:val="001A2904"/>
    <w:rsid w:val="001A670F"/>
    <w:rsid w:val="001A72BF"/>
    <w:rsid w:val="001A744D"/>
    <w:rsid w:val="001B03EC"/>
    <w:rsid w:val="001B1730"/>
    <w:rsid w:val="001B36D2"/>
    <w:rsid w:val="001B6A45"/>
    <w:rsid w:val="001B76D4"/>
    <w:rsid w:val="001C073C"/>
    <w:rsid w:val="001C1003"/>
    <w:rsid w:val="001C1A9C"/>
    <w:rsid w:val="001C2DEE"/>
    <w:rsid w:val="001C6217"/>
    <w:rsid w:val="001C62B8"/>
    <w:rsid w:val="001D22D8"/>
    <w:rsid w:val="001D2FFC"/>
    <w:rsid w:val="001D4296"/>
    <w:rsid w:val="001D5504"/>
    <w:rsid w:val="001D74B0"/>
    <w:rsid w:val="001E4C28"/>
    <w:rsid w:val="001E7B0E"/>
    <w:rsid w:val="001F141D"/>
    <w:rsid w:val="001F2F4D"/>
    <w:rsid w:val="001F7631"/>
    <w:rsid w:val="001F7AC2"/>
    <w:rsid w:val="002004D3"/>
    <w:rsid w:val="00200A06"/>
    <w:rsid w:val="00200A98"/>
    <w:rsid w:val="00201AFA"/>
    <w:rsid w:val="00204284"/>
    <w:rsid w:val="00215157"/>
    <w:rsid w:val="00215FE4"/>
    <w:rsid w:val="00217F6B"/>
    <w:rsid w:val="002229F1"/>
    <w:rsid w:val="002244A3"/>
    <w:rsid w:val="00225F7E"/>
    <w:rsid w:val="00227DCC"/>
    <w:rsid w:val="00233F75"/>
    <w:rsid w:val="00235420"/>
    <w:rsid w:val="00235537"/>
    <w:rsid w:val="0023610C"/>
    <w:rsid w:val="002413A8"/>
    <w:rsid w:val="00244104"/>
    <w:rsid w:val="002524EF"/>
    <w:rsid w:val="00253DBE"/>
    <w:rsid w:val="00253DC6"/>
    <w:rsid w:val="0025489C"/>
    <w:rsid w:val="00257048"/>
    <w:rsid w:val="002622FA"/>
    <w:rsid w:val="002633F5"/>
    <w:rsid w:val="00263518"/>
    <w:rsid w:val="00274682"/>
    <w:rsid w:val="002759E7"/>
    <w:rsid w:val="00275AF1"/>
    <w:rsid w:val="00276F10"/>
    <w:rsid w:val="00277326"/>
    <w:rsid w:val="002820FC"/>
    <w:rsid w:val="0028310D"/>
    <w:rsid w:val="00283589"/>
    <w:rsid w:val="00283C00"/>
    <w:rsid w:val="00283D83"/>
    <w:rsid w:val="002853F9"/>
    <w:rsid w:val="00290211"/>
    <w:rsid w:val="00291560"/>
    <w:rsid w:val="00296BFF"/>
    <w:rsid w:val="002A11C4"/>
    <w:rsid w:val="002A399B"/>
    <w:rsid w:val="002A5718"/>
    <w:rsid w:val="002B24D1"/>
    <w:rsid w:val="002B4637"/>
    <w:rsid w:val="002B7132"/>
    <w:rsid w:val="002C26B9"/>
    <w:rsid w:val="002C26C0"/>
    <w:rsid w:val="002C2BC5"/>
    <w:rsid w:val="002C2C49"/>
    <w:rsid w:val="002C4EA4"/>
    <w:rsid w:val="002C6DC0"/>
    <w:rsid w:val="002C7173"/>
    <w:rsid w:val="002C77AC"/>
    <w:rsid w:val="002D26A8"/>
    <w:rsid w:val="002D44D4"/>
    <w:rsid w:val="002D5857"/>
    <w:rsid w:val="002D7BFD"/>
    <w:rsid w:val="002E0407"/>
    <w:rsid w:val="002E15E3"/>
    <w:rsid w:val="002E34D6"/>
    <w:rsid w:val="002E6FF9"/>
    <w:rsid w:val="002E79CB"/>
    <w:rsid w:val="002F0471"/>
    <w:rsid w:val="002F1714"/>
    <w:rsid w:val="002F4A2A"/>
    <w:rsid w:val="002F5DC0"/>
    <w:rsid w:val="002F6C29"/>
    <w:rsid w:val="002F7F55"/>
    <w:rsid w:val="0030745F"/>
    <w:rsid w:val="003077D3"/>
    <w:rsid w:val="00310096"/>
    <w:rsid w:val="00314630"/>
    <w:rsid w:val="00316A91"/>
    <w:rsid w:val="0032090A"/>
    <w:rsid w:val="00320CA7"/>
    <w:rsid w:val="00320DC0"/>
    <w:rsid w:val="00321061"/>
    <w:rsid w:val="00321CDE"/>
    <w:rsid w:val="00321FC2"/>
    <w:rsid w:val="00324F85"/>
    <w:rsid w:val="00330A73"/>
    <w:rsid w:val="00330C14"/>
    <w:rsid w:val="00331C44"/>
    <w:rsid w:val="00333E15"/>
    <w:rsid w:val="003356EF"/>
    <w:rsid w:val="00335862"/>
    <w:rsid w:val="00341F4C"/>
    <w:rsid w:val="003442F4"/>
    <w:rsid w:val="003468CD"/>
    <w:rsid w:val="00347A1F"/>
    <w:rsid w:val="00351520"/>
    <w:rsid w:val="00352319"/>
    <w:rsid w:val="00354301"/>
    <w:rsid w:val="003571BC"/>
    <w:rsid w:val="0036090C"/>
    <w:rsid w:val="003623FC"/>
    <w:rsid w:val="003629B9"/>
    <w:rsid w:val="00362C7C"/>
    <w:rsid w:val="00364979"/>
    <w:rsid w:val="00370999"/>
    <w:rsid w:val="0037104A"/>
    <w:rsid w:val="00371B99"/>
    <w:rsid w:val="00372288"/>
    <w:rsid w:val="003763E4"/>
    <w:rsid w:val="003810A7"/>
    <w:rsid w:val="0038397C"/>
    <w:rsid w:val="00385B9C"/>
    <w:rsid w:val="00385FB5"/>
    <w:rsid w:val="0038619B"/>
    <w:rsid w:val="0038715D"/>
    <w:rsid w:val="0039217D"/>
    <w:rsid w:val="00392E84"/>
    <w:rsid w:val="00394DBF"/>
    <w:rsid w:val="00394FB4"/>
    <w:rsid w:val="003957A6"/>
    <w:rsid w:val="00397F6D"/>
    <w:rsid w:val="003A2C93"/>
    <w:rsid w:val="003A43EF"/>
    <w:rsid w:val="003A4A52"/>
    <w:rsid w:val="003B0272"/>
    <w:rsid w:val="003B60A2"/>
    <w:rsid w:val="003B77BB"/>
    <w:rsid w:val="003C19B1"/>
    <w:rsid w:val="003C2C59"/>
    <w:rsid w:val="003C628D"/>
    <w:rsid w:val="003C6966"/>
    <w:rsid w:val="003C7445"/>
    <w:rsid w:val="003D74E7"/>
    <w:rsid w:val="003E1217"/>
    <w:rsid w:val="003E39A2"/>
    <w:rsid w:val="003E57AB"/>
    <w:rsid w:val="003E76D5"/>
    <w:rsid w:val="003F2BED"/>
    <w:rsid w:val="003F3C7B"/>
    <w:rsid w:val="003F5EB5"/>
    <w:rsid w:val="00400B49"/>
    <w:rsid w:val="00401868"/>
    <w:rsid w:val="004029D9"/>
    <w:rsid w:val="00405437"/>
    <w:rsid w:val="00413937"/>
    <w:rsid w:val="00421DEE"/>
    <w:rsid w:val="00424847"/>
    <w:rsid w:val="00426C3D"/>
    <w:rsid w:val="00433A0F"/>
    <w:rsid w:val="00435B9E"/>
    <w:rsid w:val="00435F6F"/>
    <w:rsid w:val="00437B30"/>
    <w:rsid w:val="004418D8"/>
    <w:rsid w:val="00443878"/>
    <w:rsid w:val="00444D19"/>
    <w:rsid w:val="00445163"/>
    <w:rsid w:val="004479C8"/>
    <w:rsid w:val="004534DF"/>
    <w:rsid w:val="004539A8"/>
    <w:rsid w:val="004631F5"/>
    <w:rsid w:val="00463AB5"/>
    <w:rsid w:val="00466B8A"/>
    <w:rsid w:val="004712CA"/>
    <w:rsid w:val="0047422E"/>
    <w:rsid w:val="00482A32"/>
    <w:rsid w:val="0048390B"/>
    <w:rsid w:val="004966E9"/>
    <w:rsid w:val="0049674B"/>
    <w:rsid w:val="004A0630"/>
    <w:rsid w:val="004A0AC8"/>
    <w:rsid w:val="004A6702"/>
    <w:rsid w:val="004A7DDA"/>
    <w:rsid w:val="004B0C35"/>
    <w:rsid w:val="004B1C40"/>
    <w:rsid w:val="004B77BB"/>
    <w:rsid w:val="004B7A2A"/>
    <w:rsid w:val="004C0673"/>
    <w:rsid w:val="004C4E4E"/>
    <w:rsid w:val="004C782F"/>
    <w:rsid w:val="004D69AC"/>
    <w:rsid w:val="004D6B84"/>
    <w:rsid w:val="004E0B85"/>
    <w:rsid w:val="004E3F5D"/>
    <w:rsid w:val="004F2629"/>
    <w:rsid w:val="004F3816"/>
    <w:rsid w:val="004F500A"/>
    <w:rsid w:val="00505D0B"/>
    <w:rsid w:val="0051135D"/>
    <w:rsid w:val="005126A0"/>
    <w:rsid w:val="00514E6F"/>
    <w:rsid w:val="005156B5"/>
    <w:rsid w:val="00522E03"/>
    <w:rsid w:val="005261BB"/>
    <w:rsid w:val="00530692"/>
    <w:rsid w:val="0053099B"/>
    <w:rsid w:val="00540619"/>
    <w:rsid w:val="005436EB"/>
    <w:rsid w:val="00543D41"/>
    <w:rsid w:val="0054531D"/>
    <w:rsid w:val="00545472"/>
    <w:rsid w:val="00546E0E"/>
    <w:rsid w:val="005525D5"/>
    <w:rsid w:val="005566FC"/>
    <w:rsid w:val="0055700E"/>
    <w:rsid w:val="005571A4"/>
    <w:rsid w:val="00562AB4"/>
    <w:rsid w:val="005633FC"/>
    <w:rsid w:val="00563BFC"/>
    <w:rsid w:val="0056669E"/>
    <w:rsid w:val="00566EDA"/>
    <w:rsid w:val="0057081A"/>
    <w:rsid w:val="00572654"/>
    <w:rsid w:val="0057660F"/>
    <w:rsid w:val="005825D9"/>
    <w:rsid w:val="00582D79"/>
    <w:rsid w:val="005857F6"/>
    <w:rsid w:val="00593885"/>
    <w:rsid w:val="005940E5"/>
    <w:rsid w:val="00594903"/>
    <w:rsid w:val="005971B7"/>
    <w:rsid w:val="005971C0"/>
    <w:rsid w:val="005976A1"/>
    <w:rsid w:val="005A063C"/>
    <w:rsid w:val="005A0D86"/>
    <w:rsid w:val="005A204E"/>
    <w:rsid w:val="005A34E7"/>
    <w:rsid w:val="005B151C"/>
    <w:rsid w:val="005B2400"/>
    <w:rsid w:val="005B5629"/>
    <w:rsid w:val="005C0300"/>
    <w:rsid w:val="005C0C95"/>
    <w:rsid w:val="005C27A2"/>
    <w:rsid w:val="005C5A2E"/>
    <w:rsid w:val="005D4FEB"/>
    <w:rsid w:val="005D65ED"/>
    <w:rsid w:val="005D6EC6"/>
    <w:rsid w:val="005E02C3"/>
    <w:rsid w:val="005E09C4"/>
    <w:rsid w:val="005E0E6C"/>
    <w:rsid w:val="005E2D14"/>
    <w:rsid w:val="005E4022"/>
    <w:rsid w:val="005E50A2"/>
    <w:rsid w:val="005E5701"/>
    <w:rsid w:val="005E67FC"/>
    <w:rsid w:val="005F2790"/>
    <w:rsid w:val="005F3A39"/>
    <w:rsid w:val="005F4B6A"/>
    <w:rsid w:val="005F6682"/>
    <w:rsid w:val="00600AEF"/>
    <w:rsid w:val="006010F3"/>
    <w:rsid w:val="00602636"/>
    <w:rsid w:val="00602AC7"/>
    <w:rsid w:val="00607109"/>
    <w:rsid w:val="0061083A"/>
    <w:rsid w:val="00613EF1"/>
    <w:rsid w:val="00615A0A"/>
    <w:rsid w:val="00621CF6"/>
    <w:rsid w:val="00627E5D"/>
    <w:rsid w:val="00631C4D"/>
    <w:rsid w:val="006333D4"/>
    <w:rsid w:val="006336E5"/>
    <w:rsid w:val="006369B2"/>
    <w:rsid w:val="00636A80"/>
    <w:rsid w:val="0063718D"/>
    <w:rsid w:val="00637D4C"/>
    <w:rsid w:val="00641841"/>
    <w:rsid w:val="00641FE4"/>
    <w:rsid w:val="006431E8"/>
    <w:rsid w:val="00645F34"/>
    <w:rsid w:val="00647525"/>
    <w:rsid w:val="00647A71"/>
    <w:rsid w:val="006530A8"/>
    <w:rsid w:val="00655F4F"/>
    <w:rsid w:val="006570B0"/>
    <w:rsid w:val="0066022F"/>
    <w:rsid w:val="00664B2B"/>
    <w:rsid w:val="00676152"/>
    <w:rsid w:val="00676D63"/>
    <w:rsid w:val="006803C4"/>
    <w:rsid w:val="006823F3"/>
    <w:rsid w:val="00684011"/>
    <w:rsid w:val="0069210B"/>
    <w:rsid w:val="006927D4"/>
    <w:rsid w:val="00695157"/>
    <w:rsid w:val="00695DD7"/>
    <w:rsid w:val="006A06E4"/>
    <w:rsid w:val="006A2D6F"/>
    <w:rsid w:val="006A4055"/>
    <w:rsid w:val="006A6A3B"/>
    <w:rsid w:val="006A6BDD"/>
    <w:rsid w:val="006A7C27"/>
    <w:rsid w:val="006B2FE4"/>
    <w:rsid w:val="006B37B0"/>
    <w:rsid w:val="006C3E07"/>
    <w:rsid w:val="006C43D7"/>
    <w:rsid w:val="006C5641"/>
    <w:rsid w:val="006C5A32"/>
    <w:rsid w:val="006C6308"/>
    <w:rsid w:val="006C6D5E"/>
    <w:rsid w:val="006D1089"/>
    <w:rsid w:val="006D11D8"/>
    <w:rsid w:val="006D1B86"/>
    <w:rsid w:val="006D2541"/>
    <w:rsid w:val="006D3956"/>
    <w:rsid w:val="006D3C29"/>
    <w:rsid w:val="006D55B8"/>
    <w:rsid w:val="006D56B2"/>
    <w:rsid w:val="006D695B"/>
    <w:rsid w:val="006D7355"/>
    <w:rsid w:val="006E3CAE"/>
    <w:rsid w:val="006F187E"/>
    <w:rsid w:val="006F1BE1"/>
    <w:rsid w:val="006F3516"/>
    <w:rsid w:val="006F42E2"/>
    <w:rsid w:val="006F6417"/>
    <w:rsid w:val="006F7DEE"/>
    <w:rsid w:val="00702197"/>
    <w:rsid w:val="00702420"/>
    <w:rsid w:val="00705DDF"/>
    <w:rsid w:val="007069B9"/>
    <w:rsid w:val="0070752E"/>
    <w:rsid w:val="00715CA6"/>
    <w:rsid w:val="00717602"/>
    <w:rsid w:val="007178A6"/>
    <w:rsid w:val="00723EE8"/>
    <w:rsid w:val="0072540A"/>
    <w:rsid w:val="00727361"/>
    <w:rsid w:val="007308F1"/>
    <w:rsid w:val="00731135"/>
    <w:rsid w:val="007324AF"/>
    <w:rsid w:val="007326E9"/>
    <w:rsid w:val="007409B4"/>
    <w:rsid w:val="007417FA"/>
    <w:rsid w:val="00741974"/>
    <w:rsid w:val="00744DFB"/>
    <w:rsid w:val="007542DB"/>
    <w:rsid w:val="0075525E"/>
    <w:rsid w:val="00755C57"/>
    <w:rsid w:val="00756D3D"/>
    <w:rsid w:val="00764922"/>
    <w:rsid w:val="00764AD6"/>
    <w:rsid w:val="00773698"/>
    <w:rsid w:val="007806C2"/>
    <w:rsid w:val="00781FEE"/>
    <w:rsid w:val="007903F8"/>
    <w:rsid w:val="00792B11"/>
    <w:rsid w:val="00794F4F"/>
    <w:rsid w:val="007974BE"/>
    <w:rsid w:val="007A0916"/>
    <w:rsid w:val="007A0DFD"/>
    <w:rsid w:val="007A1B80"/>
    <w:rsid w:val="007A2381"/>
    <w:rsid w:val="007A5260"/>
    <w:rsid w:val="007B0068"/>
    <w:rsid w:val="007B3FE6"/>
    <w:rsid w:val="007B5A3E"/>
    <w:rsid w:val="007C0430"/>
    <w:rsid w:val="007C0C7A"/>
    <w:rsid w:val="007C15DE"/>
    <w:rsid w:val="007C592D"/>
    <w:rsid w:val="007C7122"/>
    <w:rsid w:val="007D3F11"/>
    <w:rsid w:val="007E20D9"/>
    <w:rsid w:val="007E294E"/>
    <w:rsid w:val="007E2C69"/>
    <w:rsid w:val="007E3754"/>
    <w:rsid w:val="007E53E4"/>
    <w:rsid w:val="007E56EE"/>
    <w:rsid w:val="007E656A"/>
    <w:rsid w:val="007F26F5"/>
    <w:rsid w:val="007F3CAA"/>
    <w:rsid w:val="007F664D"/>
    <w:rsid w:val="007F7EF5"/>
    <w:rsid w:val="00802611"/>
    <w:rsid w:val="00805323"/>
    <w:rsid w:val="008054EA"/>
    <w:rsid w:val="00806618"/>
    <w:rsid w:val="00806E38"/>
    <w:rsid w:val="0081179B"/>
    <w:rsid w:val="00812516"/>
    <w:rsid w:val="0082287E"/>
    <w:rsid w:val="00823A28"/>
    <w:rsid w:val="00826683"/>
    <w:rsid w:val="00832E32"/>
    <w:rsid w:val="00832F40"/>
    <w:rsid w:val="008356B6"/>
    <w:rsid w:val="00835AB9"/>
    <w:rsid w:val="00835BCF"/>
    <w:rsid w:val="00837203"/>
    <w:rsid w:val="008373C7"/>
    <w:rsid w:val="00841A56"/>
    <w:rsid w:val="00842137"/>
    <w:rsid w:val="008452C2"/>
    <w:rsid w:val="0084750E"/>
    <w:rsid w:val="00850C2C"/>
    <w:rsid w:val="00851534"/>
    <w:rsid w:val="0085170F"/>
    <w:rsid w:val="0085341A"/>
    <w:rsid w:val="00853F5F"/>
    <w:rsid w:val="00856C7A"/>
    <w:rsid w:val="00856E80"/>
    <w:rsid w:val="008623ED"/>
    <w:rsid w:val="008629FB"/>
    <w:rsid w:val="00863B97"/>
    <w:rsid w:val="00867716"/>
    <w:rsid w:val="008720BC"/>
    <w:rsid w:val="008737E4"/>
    <w:rsid w:val="00874BB1"/>
    <w:rsid w:val="00875AA6"/>
    <w:rsid w:val="00880944"/>
    <w:rsid w:val="008823B7"/>
    <w:rsid w:val="00883D41"/>
    <w:rsid w:val="00885200"/>
    <w:rsid w:val="0089088E"/>
    <w:rsid w:val="00892297"/>
    <w:rsid w:val="00894E4A"/>
    <w:rsid w:val="0089555E"/>
    <w:rsid w:val="008964D6"/>
    <w:rsid w:val="00897313"/>
    <w:rsid w:val="008A20BD"/>
    <w:rsid w:val="008B5123"/>
    <w:rsid w:val="008B78DF"/>
    <w:rsid w:val="008C24C8"/>
    <w:rsid w:val="008C318D"/>
    <w:rsid w:val="008C5EA6"/>
    <w:rsid w:val="008C6B60"/>
    <w:rsid w:val="008C7B3B"/>
    <w:rsid w:val="008D0AE2"/>
    <w:rsid w:val="008E0172"/>
    <w:rsid w:val="008E6630"/>
    <w:rsid w:val="008F02CF"/>
    <w:rsid w:val="008F0E82"/>
    <w:rsid w:val="008F140E"/>
    <w:rsid w:val="00914BAF"/>
    <w:rsid w:val="009178D0"/>
    <w:rsid w:val="00920512"/>
    <w:rsid w:val="00921F70"/>
    <w:rsid w:val="00935753"/>
    <w:rsid w:val="00936852"/>
    <w:rsid w:val="0094045D"/>
    <w:rsid w:val="009406B5"/>
    <w:rsid w:val="00941192"/>
    <w:rsid w:val="009430E8"/>
    <w:rsid w:val="00945095"/>
    <w:rsid w:val="00946166"/>
    <w:rsid w:val="0095000F"/>
    <w:rsid w:val="009530E1"/>
    <w:rsid w:val="00963C54"/>
    <w:rsid w:val="00970F04"/>
    <w:rsid w:val="009727D7"/>
    <w:rsid w:val="00973775"/>
    <w:rsid w:val="0097505C"/>
    <w:rsid w:val="009750B3"/>
    <w:rsid w:val="009768C2"/>
    <w:rsid w:val="00983164"/>
    <w:rsid w:val="0098371B"/>
    <w:rsid w:val="00991608"/>
    <w:rsid w:val="009940BC"/>
    <w:rsid w:val="00996892"/>
    <w:rsid w:val="009972EF"/>
    <w:rsid w:val="0099794A"/>
    <w:rsid w:val="009A1CAB"/>
    <w:rsid w:val="009B1222"/>
    <w:rsid w:val="009B5035"/>
    <w:rsid w:val="009C3160"/>
    <w:rsid w:val="009C74D0"/>
    <w:rsid w:val="009D644B"/>
    <w:rsid w:val="009E1682"/>
    <w:rsid w:val="009E1A7E"/>
    <w:rsid w:val="009E766E"/>
    <w:rsid w:val="009F069F"/>
    <w:rsid w:val="009F1960"/>
    <w:rsid w:val="009F4B1A"/>
    <w:rsid w:val="009F594F"/>
    <w:rsid w:val="009F715E"/>
    <w:rsid w:val="00A03B3B"/>
    <w:rsid w:val="00A10DBB"/>
    <w:rsid w:val="00A11720"/>
    <w:rsid w:val="00A21247"/>
    <w:rsid w:val="00A27F75"/>
    <w:rsid w:val="00A31D47"/>
    <w:rsid w:val="00A4013E"/>
    <w:rsid w:val="00A40258"/>
    <w:rsid w:val="00A4045F"/>
    <w:rsid w:val="00A427CD"/>
    <w:rsid w:val="00A45FEE"/>
    <w:rsid w:val="00A4600B"/>
    <w:rsid w:val="00A47C83"/>
    <w:rsid w:val="00A5019D"/>
    <w:rsid w:val="00A50506"/>
    <w:rsid w:val="00A50AB7"/>
    <w:rsid w:val="00A51EF0"/>
    <w:rsid w:val="00A56A72"/>
    <w:rsid w:val="00A67A81"/>
    <w:rsid w:val="00A730A6"/>
    <w:rsid w:val="00A7508C"/>
    <w:rsid w:val="00A758F9"/>
    <w:rsid w:val="00A805DE"/>
    <w:rsid w:val="00A865E0"/>
    <w:rsid w:val="00A86D87"/>
    <w:rsid w:val="00A91FB5"/>
    <w:rsid w:val="00A92FE4"/>
    <w:rsid w:val="00A9304C"/>
    <w:rsid w:val="00A96899"/>
    <w:rsid w:val="00A971A0"/>
    <w:rsid w:val="00AA1186"/>
    <w:rsid w:val="00AA1F22"/>
    <w:rsid w:val="00AA2C38"/>
    <w:rsid w:val="00AA2E8A"/>
    <w:rsid w:val="00AA4F68"/>
    <w:rsid w:val="00AB317D"/>
    <w:rsid w:val="00AB4AF0"/>
    <w:rsid w:val="00AB502D"/>
    <w:rsid w:val="00AB6045"/>
    <w:rsid w:val="00AC1F77"/>
    <w:rsid w:val="00AC5310"/>
    <w:rsid w:val="00AC6851"/>
    <w:rsid w:val="00AC7D24"/>
    <w:rsid w:val="00AD0C29"/>
    <w:rsid w:val="00AD41A2"/>
    <w:rsid w:val="00AD69D6"/>
    <w:rsid w:val="00AD7D7D"/>
    <w:rsid w:val="00AE130D"/>
    <w:rsid w:val="00AE43F2"/>
    <w:rsid w:val="00AE7B0B"/>
    <w:rsid w:val="00AF0A1D"/>
    <w:rsid w:val="00AF2836"/>
    <w:rsid w:val="00AF57DA"/>
    <w:rsid w:val="00AF74F4"/>
    <w:rsid w:val="00AF7AD7"/>
    <w:rsid w:val="00AF7C8A"/>
    <w:rsid w:val="00B00BAF"/>
    <w:rsid w:val="00B05821"/>
    <w:rsid w:val="00B100D6"/>
    <w:rsid w:val="00B164C9"/>
    <w:rsid w:val="00B256F8"/>
    <w:rsid w:val="00B2581E"/>
    <w:rsid w:val="00B26C28"/>
    <w:rsid w:val="00B27F3F"/>
    <w:rsid w:val="00B312DC"/>
    <w:rsid w:val="00B326D9"/>
    <w:rsid w:val="00B3322C"/>
    <w:rsid w:val="00B4174C"/>
    <w:rsid w:val="00B44364"/>
    <w:rsid w:val="00B44636"/>
    <w:rsid w:val="00B44F31"/>
    <w:rsid w:val="00B453F5"/>
    <w:rsid w:val="00B53BE1"/>
    <w:rsid w:val="00B54A09"/>
    <w:rsid w:val="00B54B11"/>
    <w:rsid w:val="00B61624"/>
    <w:rsid w:val="00B61AB5"/>
    <w:rsid w:val="00B65B13"/>
    <w:rsid w:val="00B66151"/>
    <w:rsid w:val="00B66481"/>
    <w:rsid w:val="00B67F66"/>
    <w:rsid w:val="00B703F0"/>
    <w:rsid w:val="00B7189C"/>
    <w:rsid w:val="00B718A5"/>
    <w:rsid w:val="00B71BD5"/>
    <w:rsid w:val="00B72CC7"/>
    <w:rsid w:val="00B8460A"/>
    <w:rsid w:val="00B85095"/>
    <w:rsid w:val="00B86C20"/>
    <w:rsid w:val="00B876BA"/>
    <w:rsid w:val="00B93185"/>
    <w:rsid w:val="00B93A02"/>
    <w:rsid w:val="00BA063F"/>
    <w:rsid w:val="00BA788A"/>
    <w:rsid w:val="00BB4983"/>
    <w:rsid w:val="00BB69F4"/>
    <w:rsid w:val="00BB7597"/>
    <w:rsid w:val="00BC5A52"/>
    <w:rsid w:val="00BC62E2"/>
    <w:rsid w:val="00BD10FE"/>
    <w:rsid w:val="00BE4922"/>
    <w:rsid w:val="00BE7975"/>
    <w:rsid w:val="00BF4528"/>
    <w:rsid w:val="00BF64F7"/>
    <w:rsid w:val="00BF6988"/>
    <w:rsid w:val="00BF71A7"/>
    <w:rsid w:val="00C02206"/>
    <w:rsid w:val="00C0224F"/>
    <w:rsid w:val="00C03A09"/>
    <w:rsid w:val="00C0792A"/>
    <w:rsid w:val="00C138D7"/>
    <w:rsid w:val="00C25114"/>
    <w:rsid w:val="00C25F54"/>
    <w:rsid w:val="00C31E09"/>
    <w:rsid w:val="00C42125"/>
    <w:rsid w:val="00C430A7"/>
    <w:rsid w:val="00C45D1C"/>
    <w:rsid w:val="00C51489"/>
    <w:rsid w:val="00C5209F"/>
    <w:rsid w:val="00C5218C"/>
    <w:rsid w:val="00C53DD3"/>
    <w:rsid w:val="00C56801"/>
    <w:rsid w:val="00C61921"/>
    <w:rsid w:val="00C62814"/>
    <w:rsid w:val="00C67B25"/>
    <w:rsid w:val="00C700CF"/>
    <w:rsid w:val="00C7406A"/>
    <w:rsid w:val="00C748F7"/>
    <w:rsid w:val="00C74937"/>
    <w:rsid w:val="00C74EA1"/>
    <w:rsid w:val="00C8033B"/>
    <w:rsid w:val="00C81AE5"/>
    <w:rsid w:val="00C928E1"/>
    <w:rsid w:val="00C941C4"/>
    <w:rsid w:val="00C95D51"/>
    <w:rsid w:val="00C95E06"/>
    <w:rsid w:val="00CA2319"/>
    <w:rsid w:val="00CA7B51"/>
    <w:rsid w:val="00CB1450"/>
    <w:rsid w:val="00CB2599"/>
    <w:rsid w:val="00CB2B49"/>
    <w:rsid w:val="00CB3195"/>
    <w:rsid w:val="00CB6A93"/>
    <w:rsid w:val="00CB760D"/>
    <w:rsid w:val="00CC0648"/>
    <w:rsid w:val="00CC0766"/>
    <w:rsid w:val="00CC386F"/>
    <w:rsid w:val="00CC5688"/>
    <w:rsid w:val="00CC599E"/>
    <w:rsid w:val="00CD2139"/>
    <w:rsid w:val="00CD268C"/>
    <w:rsid w:val="00CD69A8"/>
    <w:rsid w:val="00CE4444"/>
    <w:rsid w:val="00CE5986"/>
    <w:rsid w:val="00CE7CD8"/>
    <w:rsid w:val="00CF0B24"/>
    <w:rsid w:val="00CF1400"/>
    <w:rsid w:val="00D0055B"/>
    <w:rsid w:val="00D01AF3"/>
    <w:rsid w:val="00D028A3"/>
    <w:rsid w:val="00D03024"/>
    <w:rsid w:val="00D03887"/>
    <w:rsid w:val="00D03CFE"/>
    <w:rsid w:val="00D117FF"/>
    <w:rsid w:val="00D21248"/>
    <w:rsid w:val="00D22450"/>
    <w:rsid w:val="00D2423D"/>
    <w:rsid w:val="00D26477"/>
    <w:rsid w:val="00D2648E"/>
    <w:rsid w:val="00D26872"/>
    <w:rsid w:val="00D300B7"/>
    <w:rsid w:val="00D331C5"/>
    <w:rsid w:val="00D35F29"/>
    <w:rsid w:val="00D3747D"/>
    <w:rsid w:val="00D37B68"/>
    <w:rsid w:val="00D42397"/>
    <w:rsid w:val="00D44942"/>
    <w:rsid w:val="00D450A1"/>
    <w:rsid w:val="00D53C06"/>
    <w:rsid w:val="00D607FC"/>
    <w:rsid w:val="00D636BA"/>
    <w:rsid w:val="00D643CF"/>
    <w:rsid w:val="00D647EF"/>
    <w:rsid w:val="00D67060"/>
    <w:rsid w:val="00D67C13"/>
    <w:rsid w:val="00D71333"/>
    <w:rsid w:val="00D72D37"/>
    <w:rsid w:val="00D73137"/>
    <w:rsid w:val="00D7484F"/>
    <w:rsid w:val="00D74B51"/>
    <w:rsid w:val="00D7508C"/>
    <w:rsid w:val="00D766E0"/>
    <w:rsid w:val="00D807E5"/>
    <w:rsid w:val="00D81D34"/>
    <w:rsid w:val="00D8361B"/>
    <w:rsid w:val="00D958D0"/>
    <w:rsid w:val="00D977A2"/>
    <w:rsid w:val="00DA1D47"/>
    <w:rsid w:val="00DA2BB0"/>
    <w:rsid w:val="00DA4BB3"/>
    <w:rsid w:val="00DB0706"/>
    <w:rsid w:val="00DB2588"/>
    <w:rsid w:val="00DB34D6"/>
    <w:rsid w:val="00DB572B"/>
    <w:rsid w:val="00DC0472"/>
    <w:rsid w:val="00DC15FC"/>
    <w:rsid w:val="00DC4C5A"/>
    <w:rsid w:val="00DC5C8D"/>
    <w:rsid w:val="00DD28CD"/>
    <w:rsid w:val="00DD50DE"/>
    <w:rsid w:val="00DD51D8"/>
    <w:rsid w:val="00DD56DE"/>
    <w:rsid w:val="00DD6E97"/>
    <w:rsid w:val="00DE0FDA"/>
    <w:rsid w:val="00DE3062"/>
    <w:rsid w:val="00DE39C5"/>
    <w:rsid w:val="00DE5A11"/>
    <w:rsid w:val="00DE68B8"/>
    <w:rsid w:val="00DE6AD0"/>
    <w:rsid w:val="00DF0512"/>
    <w:rsid w:val="00DF17F9"/>
    <w:rsid w:val="00DF5F88"/>
    <w:rsid w:val="00E00B76"/>
    <w:rsid w:val="00E0581D"/>
    <w:rsid w:val="00E06F45"/>
    <w:rsid w:val="00E07B9F"/>
    <w:rsid w:val="00E12526"/>
    <w:rsid w:val="00E1590B"/>
    <w:rsid w:val="00E15BF5"/>
    <w:rsid w:val="00E204DD"/>
    <w:rsid w:val="00E228B7"/>
    <w:rsid w:val="00E22BB1"/>
    <w:rsid w:val="00E24B1B"/>
    <w:rsid w:val="00E26809"/>
    <w:rsid w:val="00E353EC"/>
    <w:rsid w:val="00E45A71"/>
    <w:rsid w:val="00E470DD"/>
    <w:rsid w:val="00E509B4"/>
    <w:rsid w:val="00E51F61"/>
    <w:rsid w:val="00E53C24"/>
    <w:rsid w:val="00E55E9B"/>
    <w:rsid w:val="00E56613"/>
    <w:rsid w:val="00E56B68"/>
    <w:rsid w:val="00E56E77"/>
    <w:rsid w:val="00E65EDC"/>
    <w:rsid w:val="00E66E1F"/>
    <w:rsid w:val="00E67118"/>
    <w:rsid w:val="00E73F49"/>
    <w:rsid w:val="00E849AC"/>
    <w:rsid w:val="00E8672B"/>
    <w:rsid w:val="00E952B4"/>
    <w:rsid w:val="00E966E1"/>
    <w:rsid w:val="00EA0BE7"/>
    <w:rsid w:val="00EA0CBF"/>
    <w:rsid w:val="00EA3784"/>
    <w:rsid w:val="00EA79C5"/>
    <w:rsid w:val="00EA7D92"/>
    <w:rsid w:val="00EA7F0A"/>
    <w:rsid w:val="00EB3B0F"/>
    <w:rsid w:val="00EB444D"/>
    <w:rsid w:val="00EB4D75"/>
    <w:rsid w:val="00EC0E59"/>
    <w:rsid w:val="00EC3700"/>
    <w:rsid w:val="00EC39DB"/>
    <w:rsid w:val="00EC7E84"/>
    <w:rsid w:val="00ED47C8"/>
    <w:rsid w:val="00ED691E"/>
    <w:rsid w:val="00EE1A06"/>
    <w:rsid w:val="00EE5C0D"/>
    <w:rsid w:val="00EF3C91"/>
    <w:rsid w:val="00EF4792"/>
    <w:rsid w:val="00F01E96"/>
    <w:rsid w:val="00F02294"/>
    <w:rsid w:val="00F027A9"/>
    <w:rsid w:val="00F03DA0"/>
    <w:rsid w:val="00F057BD"/>
    <w:rsid w:val="00F074B7"/>
    <w:rsid w:val="00F144F5"/>
    <w:rsid w:val="00F14A4E"/>
    <w:rsid w:val="00F20F7B"/>
    <w:rsid w:val="00F2179E"/>
    <w:rsid w:val="00F220CB"/>
    <w:rsid w:val="00F30DE7"/>
    <w:rsid w:val="00F30E25"/>
    <w:rsid w:val="00F30EB9"/>
    <w:rsid w:val="00F35F57"/>
    <w:rsid w:val="00F3697C"/>
    <w:rsid w:val="00F42972"/>
    <w:rsid w:val="00F4607E"/>
    <w:rsid w:val="00F471FD"/>
    <w:rsid w:val="00F50467"/>
    <w:rsid w:val="00F507C8"/>
    <w:rsid w:val="00F562A0"/>
    <w:rsid w:val="00F57DF9"/>
    <w:rsid w:val="00F57F04"/>
    <w:rsid w:val="00F57FA4"/>
    <w:rsid w:val="00F63743"/>
    <w:rsid w:val="00F643E1"/>
    <w:rsid w:val="00F64505"/>
    <w:rsid w:val="00F64678"/>
    <w:rsid w:val="00F64A4A"/>
    <w:rsid w:val="00F66428"/>
    <w:rsid w:val="00F66B5C"/>
    <w:rsid w:val="00F672EB"/>
    <w:rsid w:val="00F726FA"/>
    <w:rsid w:val="00F75166"/>
    <w:rsid w:val="00F80264"/>
    <w:rsid w:val="00F815B6"/>
    <w:rsid w:val="00F816E6"/>
    <w:rsid w:val="00F942D1"/>
    <w:rsid w:val="00F95C95"/>
    <w:rsid w:val="00F96734"/>
    <w:rsid w:val="00FA02CB"/>
    <w:rsid w:val="00FA12B8"/>
    <w:rsid w:val="00FA2177"/>
    <w:rsid w:val="00FA3FF4"/>
    <w:rsid w:val="00FA45BA"/>
    <w:rsid w:val="00FA6342"/>
    <w:rsid w:val="00FB0783"/>
    <w:rsid w:val="00FB15A9"/>
    <w:rsid w:val="00FB6E7C"/>
    <w:rsid w:val="00FB7A8B"/>
    <w:rsid w:val="00FB7C6A"/>
    <w:rsid w:val="00FC09EE"/>
    <w:rsid w:val="00FC1224"/>
    <w:rsid w:val="00FC17B4"/>
    <w:rsid w:val="00FC2485"/>
    <w:rsid w:val="00FC2AA8"/>
    <w:rsid w:val="00FC4041"/>
    <w:rsid w:val="00FD305E"/>
    <w:rsid w:val="00FD404B"/>
    <w:rsid w:val="00FD439E"/>
    <w:rsid w:val="00FD68BC"/>
    <w:rsid w:val="00FD76CB"/>
    <w:rsid w:val="00FE152B"/>
    <w:rsid w:val="00FE239E"/>
    <w:rsid w:val="00FE29C4"/>
    <w:rsid w:val="00FE2C07"/>
    <w:rsid w:val="00FF1151"/>
    <w:rsid w:val="00FF4546"/>
    <w:rsid w:val="00FF538F"/>
    <w:rsid w:val="00FF5437"/>
    <w:rsid w:val="00FF73E3"/>
    <w:rsid w:val="2415B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7912A"/>
  <w15:docId w15:val="{B2D969C2-5E7C-45D8-9F82-7543E862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9DB"/>
    <w:pPr>
      <w:spacing w:before="120" w:after="0" w:line="240" w:lineRule="auto"/>
    </w:pPr>
    <w:rPr>
      <w:rFonts w:ascii="Times New Roman" w:eastAsiaTheme="minorHAnsi" w:hAnsi="Times New Roman" w:cs="Times New Roman"/>
      <w:sz w:val="24"/>
      <w:szCs w:val="24"/>
      <w:lang w:val="en-GB" w:eastAsia="ja-JP"/>
    </w:rPr>
  </w:style>
  <w:style w:type="paragraph" w:styleId="Heading1">
    <w:name w:val="heading 1"/>
    <w:basedOn w:val="Normal"/>
    <w:next w:val="Normal"/>
    <w:link w:val="Heading1Char"/>
    <w:rsid w:val="00631C4D"/>
    <w:pPr>
      <w:keepNext/>
      <w:numPr>
        <w:numId w:val="4"/>
      </w:numPr>
      <w:spacing w:before="240" w:after="60"/>
      <w:outlineLvl w:val="0"/>
    </w:pPr>
    <w:rPr>
      <w:rFonts w:cs="Arial"/>
      <w:b/>
      <w:bCs/>
      <w:kern w:val="32"/>
      <w:szCs w:val="32"/>
    </w:rPr>
  </w:style>
  <w:style w:type="paragraph" w:styleId="Heading2">
    <w:name w:val="heading 2"/>
    <w:basedOn w:val="Normal"/>
    <w:next w:val="Normal"/>
    <w:link w:val="Heading2Char"/>
    <w:rsid w:val="00631C4D"/>
    <w:pPr>
      <w:keepNext/>
      <w:numPr>
        <w:ilvl w:val="1"/>
        <w:numId w:val="4"/>
      </w:numPr>
      <w:spacing w:before="240" w:after="60"/>
      <w:outlineLvl w:val="1"/>
    </w:pPr>
    <w:rPr>
      <w:rFonts w:cs="Arial"/>
      <w:b/>
      <w:bCs/>
      <w:iCs/>
      <w:szCs w:val="28"/>
    </w:rPr>
  </w:style>
  <w:style w:type="paragraph" w:styleId="Heading3">
    <w:name w:val="heading 3"/>
    <w:basedOn w:val="Normal"/>
    <w:next w:val="Normal"/>
    <w:link w:val="Heading3Char"/>
    <w:rsid w:val="00631C4D"/>
    <w:pPr>
      <w:keepNext/>
      <w:numPr>
        <w:ilvl w:val="2"/>
        <w:numId w:val="4"/>
      </w:numPr>
      <w:spacing w:before="240" w:after="60"/>
      <w:outlineLvl w:val="2"/>
    </w:pPr>
    <w:rPr>
      <w:rFonts w:cs="Arial"/>
      <w:b/>
      <w:bCs/>
      <w:szCs w:val="26"/>
    </w:rPr>
  </w:style>
  <w:style w:type="paragraph" w:styleId="Heading4">
    <w:name w:val="heading 4"/>
    <w:basedOn w:val="Normal"/>
    <w:next w:val="Normal"/>
    <w:link w:val="Heading4Char"/>
    <w:qFormat/>
    <w:rsid w:val="00631C4D"/>
    <w:pPr>
      <w:keepNext/>
      <w:numPr>
        <w:ilvl w:val="3"/>
        <w:numId w:val="4"/>
      </w:numPr>
      <w:spacing w:before="240" w:after="60"/>
      <w:outlineLvl w:val="3"/>
    </w:pPr>
    <w:rPr>
      <w:b/>
      <w:bCs/>
      <w:szCs w:val="28"/>
    </w:rPr>
  </w:style>
  <w:style w:type="paragraph" w:styleId="Heading5">
    <w:name w:val="heading 5"/>
    <w:basedOn w:val="Normal"/>
    <w:next w:val="Normal"/>
    <w:link w:val="Heading5Char"/>
    <w:qFormat/>
    <w:rsid w:val="00631C4D"/>
    <w:pPr>
      <w:numPr>
        <w:ilvl w:val="4"/>
        <w:numId w:val="4"/>
      </w:numPr>
      <w:spacing w:before="240" w:after="60"/>
      <w:outlineLvl w:val="4"/>
    </w:pPr>
    <w:rPr>
      <w:b/>
      <w:bCs/>
      <w:i/>
      <w:iCs/>
      <w:szCs w:val="26"/>
    </w:rPr>
  </w:style>
  <w:style w:type="paragraph" w:styleId="Heading6">
    <w:name w:val="heading 6"/>
    <w:basedOn w:val="Normal"/>
    <w:next w:val="Normal"/>
    <w:link w:val="Heading6Char"/>
    <w:rsid w:val="00631C4D"/>
    <w:pPr>
      <w:numPr>
        <w:ilvl w:val="5"/>
        <w:numId w:val="4"/>
      </w:numPr>
      <w:spacing w:before="240" w:after="60"/>
      <w:outlineLvl w:val="5"/>
    </w:pPr>
    <w:rPr>
      <w:b/>
      <w:bCs/>
      <w:szCs w:val="22"/>
    </w:rPr>
  </w:style>
  <w:style w:type="paragraph" w:styleId="Heading7">
    <w:name w:val="heading 7"/>
    <w:basedOn w:val="Normal"/>
    <w:next w:val="Normal"/>
    <w:link w:val="Heading7Char"/>
    <w:rsid w:val="00631C4D"/>
    <w:pPr>
      <w:numPr>
        <w:ilvl w:val="6"/>
        <w:numId w:val="4"/>
      </w:numPr>
      <w:spacing w:before="240" w:after="60"/>
      <w:outlineLvl w:val="6"/>
    </w:pPr>
  </w:style>
  <w:style w:type="paragraph" w:styleId="Heading8">
    <w:name w:val="heading 8"/>
    <w:basedOn w:val="Normal"/>
    <w:next w:val="Normal"/>
    <w:link w:val="Heading8Char"/>
    <w:rsid w:val="00631C4D"/>
    <w:pPr>
      <w:numPr>
        <w:ilvl w:val="7"/>
        <w:numId w:val="4"/>
      </w:numPr>
      <w:spacing w:before="240" w:after="60"/>
      <w:outlineLvl w:val="7"/>
    </w:pPr>
    <w:rPr>
      <w:i/>
      <w:iCs/>
    </w:rPr>
  </w:style>
  <w:style w:type="paragraph" w:styleId="Heading9">
    <w:name w:val="heading 9"/>
    <w:basedOn w:val="Normal"/>
    <w:next w:val="Normal"/>
    <w:link w:val="Heading9Char"/>
    <w:rsid w:val="00631C4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100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10096"/>
  </w:style>
  <w:style w:type="paragraph" w:customStyle="1" w:styleId="CorrectionSeparatorBegin">
    <w:name w:val="Correction Separator Begin"/>
    <w:basedOn w:val="Normal"/>
    <w:rsid w:val="003100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100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100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100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100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631C4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631C4D"/>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631C4D"/>
    <w:rPr>
      <w:b/>
      <w:bCs/>
    </w:rPr>
  </w:style>
  <w:style w:type="paragraph" w:customStyle="1" w:styleId="Normalbeforetable">
    <w:name w:val="Normal before table"/>
    <w:basedOn w:val="Normal"/>
    <w:rsid w:val="00310096"/>
    <w:pPr>
      <w:keepNext/>
      <w:spacing w:after="120"/>
    </w:pPr>
    <w:rPr>
      <w:rFonts w:eastAsia="????"/>
      <w:lang w:eastAsia="en-US"/>
    </w:rPr>
  </w:style>
  <w:style w:type="paragraph" w:customStyle="1" w:styleId="RecNo">
    <w:name w:val="Rec_No"/>
    <w:basedOn w:val="Normal"/>
    <w:next w:val="Normal"/>
    <w:rsid w:val="003100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100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100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link w:val="TableheadChar"/>
    <w:rsid w:val="003100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100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100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qFormat/>
    <w:rsid w:val="003100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10096"/>
    <w:pPr>
      <w:tabs>
        <w:tab w:val="right" w:leader="dot" w:pos="9639"/>
      </w:tabs>
    </w:pPr>
    <w:rPr>
      <w:rFonts w:eastAsia="MS Mincho"/>
    </w:rPr>
  </w:style>
  <w:style w:type="paragraph" w:styleId="TOC1">
    <w:name w:val="toc 1"/>
    <w:basedOn w:val="Normal"/>
    <w:uiPriority w:val="39"/>
    <w:rsid w:val="003100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10096"/>
    <w:pPr>
      <w:tabs>
        <w:tab w:val="clear" w:pos="964"/>
      </w:tabs>
      <w:spacing w:before="80"/>
      <w:ind w:left="1531" w:hanging="851"/>
    </w:pPr>
  </w:style>
  <w:style w:type="paragraph" w:styleId="TOC3">
    <w:name w:val="toc 3"/>
    <w:basedOn w:val="TOC2"/>
    <w:uiPriority w:val="39"/>
    <w:rsid w:val="00310096"/>
    <w:pPr>
      <w:ind w:left="2269"/>
    </w:pPr>
  </w:style>
  <w:style w:type="character" w:styleId="Hyperlink">
    <w:name w:val="Hyperlink"/>
    <w:aliases w:val="超级链接,超?级链,CEO_Hyperlink,Style 58,超????,하이퍼링크2,超链接1"/>
    <w:basedOn w:val="DefaultParagraphFont"/>
    <w:uiPriority w:val="99"/>
    <w:qFormat/>
    <w:rsid w:val="00310096"/>
    <w:rPr>
      <w:color w:val="0000FF"/>
      <w:u w:val="single"/>
    </w:rPr>
  </w:style>
  <w:style w:type="character" w:customStyle="1" w:styleId="Heading1Char">
    <w:name w:val="Heading 1 Char"/>
    <w:basedOn w:val="DefaultParagraphFont"/>
    <w:link w:val="Heading1"/>
    <w:rsid w:val="00631C4D"/>
    <w:rPr>
      <w:rFonts w:ascii="Times New Roman" w:eastAsiaTheme="minorHAnsi" w:hAnsi="Times New Roman" w:cs="Arial"/>
      <w:b/>
      <w:bCs/>
      <w:kern w:val="32"/>
      <w:sz w:val="24"/>
      <w:szCs w:val="32"/>
      <w:lang w:val="en-GB" w:eastAsia="ja-JP"/>
    </w:rPr>
  </w:style>
  <w:style w:type="character" w:customStyle="1" w:styleId="Heading2Char">
    <w:name w:val="Heading 2 Char"/>
    <w:basedOn w:val="DefaultParagraphFont"/>
    <w:link w:val="Heading2"/>
    <w:rsid w:val="00631C4D"/>
    <w:rPr>
      <w:rFonts w:ascii="Times New Roman" w:eastAsiaTheme="minorHAnsi" w:hAnsi="Times New Roman" w:cs="Arial"/>
      <w:b/>
      <w:bCs/>
      <w:iCs/>
      <w:sz w:val="24"/>
      <w:szCs w:val="28"/>
      <w:lang w:val="en-GB" w:eastAsia="ja-JP"/>
    </w:rPr>
  </w:style>
  <w:style w:type="character" w:customStyle="1" w:styleId="Heading3Char">
    <w:name w:val="Heading 3 Char"/>
    <w:basedOn w:val="DefaultParagraphFont"/>
    <w:link w:val="Heading3"/>
    <w:rsid w:val="00631C4D"/>
    <w:rPr>
      <w:rFonts w:ascii="Times New Roman" w:eastAsiaTheme="minorHAnsi" w:hAnsi="Times New Roman" w:cs="Arial"/>
      <w:b/>
      <w:bCs/>
      <w:sz w:val="24"/>
      <w:szCs w:val="26"/>
      <w:lang w:val="en-GB" w:eastAsia="ja-JP"/>
    </w:rPr>
  </w:style>
  <w:style w:type="character" w:customStyle="1" w:styleId="Heading4Char">
    <w:name w:val="Heading 4 Char"/>
    <w:basedOn w:val="DefaultParagraphFont"/>
    <w:link w:val="Heading4"/>
    <w:rsid w:val="00631C4D"/>
    <w:rPr>
      <w:rFonts w:ascii="Times New Roman" w:eastAsiaTheme="minorHAnsi" w:hAnsi="Times New Roman" w:cs="Times New Roman"/>
      <w:b/>
      <w:bCs/>
      <w:sz w:val="24"/>
      <w:szCs w:val="28"/>
      <w:lang w:val="en-GB" w:eastAsia="ja-JP"/>
    </w:rPr>
  </w:style>
  <w:style w:type="character" w:customStyle="1" w:styleId="Heading5Char">
    <w:name w:val="Heading 5 Char"/>
    <w:basedOn w:val="DefaultParagraphFont"/>
    <w:link w:val="Heading5"/>
    <w:rsid w:val="00631C4D"/>
    <w:rPr>
      <w:rFonts w:ascii="Times New Roman" w:eastAsiaTheme="minorHAnsi" w:hAnsi="Times New Roman" w:cs="Times New Roman"/>
      <w:b/>
      <w:bCs/>
      <w:i/>
      <w:iCs/>
      <w:sz w:val="24"/>
      <w:szCs w:val="26"/>
      <w:lang w:val="en-GB" w:eastAsia="ja-JP"/>
    </w:rPr>
  </w:style>
  <w:style w:type="character" w:customStyle="1" w:styleId="Heading6Char">
    <w:name w:val="Heading 6 Char"/>
    <w:basedOn w:val="DefaultParagraphFont"/>
    <w:link w:val="Heading6"/>
    <w:rsid w:val="00631C4D"/>
    <w:rPr>
      <w:rFonts w:ascii="Times New Roman" w:eastAsiaTheme="minorHAnsi" w:hAnsi="Times New Roman" w:cs="Times New Roman"/>
      <w:b/>
      <w:bCs/>
      <w:sz w:val="24"/>
      <w:lang w:val="en-GB" w:eastAsia="ja-JP"/>
    </w:rPr>
  </w:style>
  <w:style w:type="character" w:customStyle="1" w:styleId="Heading7Char">
    <w:name w:val="Heading 7 Char"/>
    <w:basedOn w:val="DefaultParagraphFont"/>
    <w:link w:val="Heading7"/>
    <w:rsid w:val="00631C4D"/>
    <w:rPr>
      <w:rFonts w:ascii="Times New Roman" w:eastAsiaTheme="minorHAnsi" w:hAnsi="Times New Roman" w:cs="Times New Roman"/>
      <w:sz w:val="24"/>
      <w:szCs w:val="24"/>
      <w:lang w:val="en-GB" w:eastAsia="ja-JP"/>
    </w:rPr>
  </w:style>
  <w:style w:type="character" w:customStyle="1" w:styleId="Heading8Char">
    <w:name w:val="Heading 8 Char"/>
    <w:basedOn w:val="DefaultParagraphFont"/>
    <w:link w:val="Heading8"/>
    <w:rsid w:val="00631C4D"/>
    <w:rPr>
      <w:rFonts w:ascii="Times New Roman" w:eastAsiaTheme="minorHAnsi" w:hAnsi="Times New Roman" w:cs="Times New Roman"/>
      <w:i/>
      <w:iCs/>
      <w:sz w:val="24"/>
      <w:szCs w:val="24"/>
      <w:lang w:val="en-GB" w:eastAsia="ja-JP"/>
    </w:rPr>
  </w:style>
  <w:style w:type="character" w:customStyle="1" w:styleId="Heading9Char">
    <w:name w:val="Heading 9 Char"/>
    <w:basedOn w:val="DefaultParagraphFont"/>
    <w:link w:val="Heading9"/>
    <w:rsid w:val="00631C4D"/>
    <w:rPr>
      <w:rFonts w:ascii="Times New Roman" w:eastAsiaTheme="minorHAnsi" w:hAnsi="Times New Roman" w:cs="Arial"/>
      <w:sz w:val="24"/>
      <w:lang w:val="en-GB" w:eastAsia="ja-JP"/>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rsid w:val="003100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3100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rFonts w:eastAsiaTheme="minorEastAsia"/>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qFormat/>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character" w:customStyle="1" w:styleId="UnresolvedMention1">
    <w:name w:val="Unresolved Mention1"/>
    <w:basedOn w:val="DefaultParagraphFont"/>
    <w:uiPriority w:val="99"/>
    <w:semiHidden/>
    <w:unhideWhenUsed/>
    <w:rsid w:val="001A744D"/>
    <w:rPr>
      <w:color w:val="808080"/>
      <w:shd w:val="clear" w:color="auto" w:fill="E6E6E6"/>
    </w:rPr>
  </w:style>
  <w:style w:type="paragraph" w:styleId="ListBullet">
    <w:name w:val="List Bullet"/>
    <w:basedOn w:val="Normal"/>
    <w:uiPriority w:val="99"/>
    <w:unhideWhenUsed/>
    <w:rsid w:val="00435B9E"/>
    <w:pPr>
      <w:numPr>
        <w:numId w:val="1"/>
      </w:numPr>
      <w:contextualSpacing/>
    </w:pPr>
  </w:style>
  <w:style w:type="table" w:styleId="TableGrid">
    <w:name w:val="Table Grid"/>
    <w:basedOn w:val="TableNormal"/>
    <w:uiPriority w:val="39"/>
    <w:rsid w:val="00E6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E66E1F"/>
    <w:rPr>
      <w:color w:val="954F72" w:themeColor="followedHyperlink"/>
      <w:u w:val="single"/>
    </w:rPr>
  </w:style>
  <w:style w:type="paragraph" w:customStyle="1" w:styleId="Default">
    <w:name w:val="Default"/>
    <w:rsid w:val="00F4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131565"/>
    <w:pPr>
      <w:ind w:leftChars="400" w:left="720"/>
    </w:pPr>
  </w:style>
  <w:style w:type="paragraph" w:styleId="NormalIndent">
    <w:name w:val="Normal Indent"/>
    <w:basedOn w:val="Normal"/>
    <w:uiPriority w:val="99"/>
    <w:rsid w:val="000020C1"/>
    <w:pPr>
      <w:tabs>
        <w:tab w:val="left" w:pos="794"/>
        <w:tab w:val="left" w:pos="1191"/>
        <w:tab w:val="left" w:pos="1588"/>
        <w:tab w:val="left" w:pos="1985"/>
      </w:tabs>
      <w:ind w:left="794"/>
    </w:pPr>
    <w:rPr>
      <w:rFonts w:eastAsia="MS Mincho"/>
      <w:szCs w:val="20"/>
    </w:rPr>
  </w:style>
  <w:style w:type="character" w:customStyle="1" w:styleId="ReftextArial9pt">
    <w:name w:val="Ref_text Arial 9 pt"/>
    <w:rsid w:val="00310096"/>
    <w:rPr>
      <w:rFonts w:ascii="Arial" w:hAnsi="Arial" w:cs="Arial"/>
      <w:sz w:val="18"/>
      <w:szCs w:val="18"/>
    </w:rPr>
  </w:style>
  <w:style w:type="character" w:customStyle="1" w:styleId="UnresolvedMention2">
    <w:name w:val="Unresolved Mention2"/>
    <w:basedOn w:val="DefaultParagraphFont"/>
    <w:uiPriority w:val="99"/>
    <w:semiHidden/>
    <w:unhideWhenUsed/>
    <w:rsid w:val="00F507C8"/>
    <w:rPr>
      <w:color w:val="605E5C"/>
      <w:shd w:val="clear" w:color="auto" w:fill="E1DFDD"/>
    </w:rPr>
  </w:style>
  <w:style w:type="character" w:customStyle="1" w:styleId="UnresolvedMention3">
    <w:name w:val="Unresolved Mention3"/>
    <w:basedOn w:val="DefaultParagraphFont"/>
    <w:uiPriority w:val="99"/>
    <w:semiHidden/>
    <w:unhideWhenUsed/>
    <w:rsid w:val="00D35F29"/>
    <w:rPr>
      <w:color w:val="605E5C"/>
      <w:shd w:val="clear" w:color="auto" w:fill="E1DFDD"/>
    </w:rPr>
  </w:style>
  <w:style w:type="paragraph" w:customStyle="1" w:styleId="Heading1Centered">
    <w:name w:val="Heading 1 Centered"/>
    <w:basedOn w:val="Heading1"/>
    <w:rsid w:val="00631C4D"/>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bChar">
    <w:name w:val="Heading_b Char"/>
    <w:link w:val="Headingb"/>
    <w:locked/>
    <w:rsid w:val="006A6BDD"/>
    <w:rPr>
      <w:rFonts w:ascii="Times New Roman" w:eastAsiaTheme="minorHAnsi" w:hAnsi="Times New Roman" w:cs="Times New Roman"/>
      <w:b/>
      <w:sz w:val="24"/>
      <w:szCs w:val="20"/>
      <w:lang w:val="en-GB" w:eastAsia="ja-JP"/>
    </w:rPr>
  </w:style>
  <w:style w:type="paragraph" w:customStyle="1" w:styleId="LSDeadline">
    <w:name w:val="LSDeadline"/>
    <w:basedOn w:val="LSTitle"/>
    <w:next w:val="Normal"/>
    <w:rsid w:val="006A6BDD"/>
    <w:rPr>
      <w:bCs w:val="0"/>
    </w:rPr>
  </w:style>
  <w:style w:type="paragraph" w:styleId="Bibliography">
    <w:name w:val="Bibliography"/>
    <w:basedOn w:val="Normal"/>
    <w:next w:val="Normal"/>
    <w:uiPriority w:val="37"/>
    <w:semiHidden/>
    <w:unhideWhenUsed/>
    <w:rsid w:val="006A6BDD"/>
  </w:style>
  <w:style w:type="paragraph" w:customStyle="1" w:styleId="LSSource">
    <w:name w:val="LSSource"/>
    <w:basedOn w:val="LSTitle"/>
    <w:next w:val="Normal"/>
    <w:rsid w:val="006A6BDD"/>
    <w:rPr>
      <w:bCs w:val="0"/>
    </w:rPr>
  </w:style>
  <w:style w:type="paragraph" w:customStyle="1" w:styleId="LSTitle">
    <w:name w:val="LSTitle"/>
    <w:basedOn w:val="Normal"/>
    <w:next w:val="Normal"/>
    <w:rsid w:val="006A6BDD"/>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styleId="BlockText">
    <w:name w:val="Block Text"/>
    <w:basedOn w:val="Normal"/>
    <w:uiPriority w:val="99"/>
    <w:semiHidden/>
    <w:unhideWhenUsed/>
    <w:rsid w:val="006A6BD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customStyle="1" w:styleId="Note">
    <w:name w:val="Note"/>
    <w:basedOn w:val="Normal"/>
    <w:rsid w:val="003100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TableheadChar">
    <w:name w:val="Table_head Char"/>
    <w:link w:val="Tablehead"/>
    <w:rsid w:val="006A6BDD"/>
    <w:rPr>
      <w:rFonts w:ascii="Times New Roman" w:eastAsia="Times New Roman" w:hAnsi="Times New Roman" w:cs="Times New Roman"/>
      <w:b/>
      <w:szCs w:val="20"/>
      <w:lang w:val="en-GB" w:eastAsia="en-US"/>
    </w:rPr>
  </w:style>
  <w:style w:type="character" w:customStyle="1" w:styleId="TabletextChar">
    <w:name w:val="Table_text Char"/>
    <w:link w:val="Tabletext"/>
    <w:qFormat/>
    <w:locked/>
    <w:rsid w:val="006A6BDD"/>
    <w:rPr>
      <w:rFonts w:ascii="Times New Roman" w:eastAsia="Times New Roman" w:hAnsi="Times New Roman" w:cs="Times New Roman"/>
      <w:szCs w:val="20"/>
      <w:lang w:val="en-GB" w:eastAsia="en-US"/>
    </w:rPr>
  </w:style>
  <w:style w:type="paragraph" w:customStyle="1" w:styleId="References">
    <w:name w:val="References"/>
    <w:basedOn w:val="Normal"/>
    <w:rsid w:val="006A6BDD"/>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6A6BDD"/>
    <w:pPr>
      <w:autoSpaceDE w:val="0"/>
      <w:autoSpaceDN w:val="0"/>
      <w:adjustRightInd w:val="0"/>
    </w:pPr>
    <w:rPr>
      <w:rFonts w:cs="Arial"/>
      <w:szCs w:val="20"/>
      <w:lang w:val="en-US" w:eastAsia="en-US"/>
    </w:rPr>
  </w:style>
  <w:style w:type="paragraph" w:customStyle="1" w:styleId="Figurelegend">
    <w:name w:val="Figure_legend"/>
    <w:basedOn w:val="Normal"/>
    <w:rsid w:val="006A6BDD"/>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6A6BDD"/>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6A6BDD"/>
  </w:style>
  <w:style w:type="paragraph" w:customStyle="1" w:styleId="Title3">
    <w:name w:val="Title 3"/>
    <w:basedOn w:val="Title2"/>
    <w:next w:val="Normal"/>
    <w:rsid w:val="006A6BDD"/>
    <w:rPr>
      <w:caps w:val="0"/>
    </w:rPr>
  </w:style>
  <w:style w:type="paragraph" w:customStyle="1" w:styleId="Title4">
    <w:name w:val="Title 4"/>
    <w:basedOn w:val="Title3"/>
    <w:next w:val="Heading1"/>
    <w:rsid w:val="006A6BDD"/>
    <w:rPr>
      <w:b/>
    </w:rPr>
  </w:style>
  <w:style w:type="character" w:customStyle="1" w:styleId="enumlev1Char">
    <w:name w:val="enumlev1 Char"/>
    <w:basedOn w:val="DefaultParagraphFont"/>
    <w:link w:val="enumlev1"/>
    <w:rsid w:val="006A6BDD"/>
    <w:rPr>
      <w:rFonts w:ascii="Times New Roman" w:eastAsia="Times New Roman" w:hAnsi="Times New Roman" w:cs="Times New Roman"/>
      <w:sz w:val="24"/>
      <w:szCs w:val="20"/>
      <w:lang w:val="en-GB" w:eastAsia="en-US"/>
    </w:rPr>
  </w:style>
  <w:style w:type="paragraph" w:styleId="TOC4">
    <w:name w:val="toc 4"/>
    <w:basedOn w:val="TOC3"/>
    <w:autoRedefine/>
    <w:uiPriority w:val="39"/>
    <w:rsid w:val="006A6BDD"/>
    <w:pPr>
      <w:keepLines w:val="0"/>
      <w:tabs>
        <w:tab w:val="clear" w:pos="9639"/>
        <w:tab w:val="left" w:pos="480"/>
        <w:tab w:val="right" w:leader="dot" w:pos="9613"/>
      </w:tabs>
      <w:overflowPunct/>
      <w:autoSpaceDE/>
      <w:autoSpaceDN/>
      <w:adjustRightInd/>
      <w:spacing w:before="0"/>
      <w:ind w:left="720" w:right="0" w:firstLine="0"/>
      <w:textAlignment w:val="auto"/>
    </w:pPr>
    <w:rPr>
      <w:rFonts w:eastAsia="????"/>
      <w:noProof w:val="0"/>
      <w:sz w:val="20"/>
      <w:szCs w:val="24"/>
    </w:rPr>
  </w:style>
  <w:style w:type="paragraph" w:styleId="TOC5">
    <w:name w:val="toc 5"/>
    <w:basedOn w:val="TOC4"/>
    <w:autoRedefine/>
    <w:rsid w:val="006A6BDD"/>
    <w:pPr>
      <w:ind w:left="960"/>
    </w:pPr>
  </w:style>
  <w:style w:type="paragraph" w:styleId="TOC6">
    <w:name w:val="toc 6"/>
    <w:basedOn w:val="TOC4"/>
    <w:autoRedefine/>
    <w:rsid w:val="006A6BDD"/>
    <w:pPr>
      <w:ind w:left="1200"/>
    </w:pPr>
  </w:style>
  <w:style w:type="paragraph" w:styleId="TOC7">
    <w:name w:val="toc 7"/>
    <w:basedOn w:val="TOC4"/>
    <w:autoRedefine/>
    <w:rsid w:val="006A6BDD"/>
    <w:pPr>
      <w:ind w:left="1440"/>
    </w:pPr>
  </w:style>
  <w:style w:type="paragraph" w:styleId="TOC8">
    <w:name w:val="toc 8"/>
    <w:basedOn w:val="TOC4"/>
    <w:autoRedefine/>
    <w:rsid w:val="006A6BDD"/>
    <w:pPr>
      <w:ind w:left="1680"/>
    </w:pPr>
  </w:style>
  <w:style w:type="character" w:styleId="LineNumber">
    <w:name w:val="line number"/>
    <w:uiPriority w:val="99"/>
    <w:rsid w:val="006A6BDD"/>
    <w:rPr>
      <w:rFonts w:cs="Times New Roman"/>
    </w:rPr>
  </w:style>
  <w:style w:type="character" w:customStyle="1" w:styleId="ListParagraphChar">
    <w:name w:val="List Paragraph Char"/>
    <w:link w:val="ListParagraph"/>
    <w:uiPriority w:val="34"/>
    <w:rsid w:val="006A6BDD"/>
    <w:rPr>
      <w:rFonts w:ascii="Times New Roman" w:hAnsi="Times New Roman" w:cs="Times New Roman"/>
      <w:sz w:val="24"/>
      <w:szCs w:val="24"/>
      <w:lang w:val="en-GB" w:eastAsia="ja-JP"/>
    </w:rPr>
  </w:style>
  <w:style w:type="paragraph" w:styleId="List">
    <w:name w:val="List"/>
    <w:basedOn w:val="Normal"/>
    <w:uiPriority w:val="99"/>
    <w:rsid w:val="006A6BDD"/>
    <w:pPr>
      <w:tabs>
        <w:tab w:val="left" w:pos="1701"/>
        <w:tab w:val="left" w:pos="2127"/>
      </w:tabs>
      <w:ind w:left="2127" w:hanging="2127"/>
    </w:pPr>
    <w:rPr>
      <w:sz w:val="22"/>
    </w:rPr>
  </w:style>
  <w:style w:type="character" w:styleId="PageNumber">
    <w:name w:val="page number"/>
    <w:uiPriority w:val="99"/>
    <w:rsid w:val="006A6BDD"/>
    <w:rPr>
      <w:rFonts w:ascii="Times New Roman" w:eastAsia="Mincho" w:hAnsi="Times New Roman" w:cs="Times New Roman"/>
    </w:rPr>
  </w:style>
  <w:style w:type="paragraph" w:styleId="Title">
    <w:name w:val="Title"/>
    <w:basedOn w:val="Normal"/>
    <w:link w:val="TitleChar"/>
    <w:uiPriority w:val="10"/>
    <w:rsid w:val="006A6BDD"/>
    <w:pPr>
      <w:spacing w:before="0"/>
      <w:jc w:val="center"/>
    </w:pPr>
    <w:rPr>
      <w:b/>
      <w:sz w:val="22"/>
      <w:lang w:val="en-US"/>
    </w:rPr>
  </w:style>
  <w:style w:type="character" w:customStyle="1" w:styleId="TitleChar">
    <w:name w:val="Title Char"/>
    <w:basedOn w:val="DefaultParagraphFont"/>
    <w:link w:val="Title"/>
    <w:uiPriority w:val="10"/>
    <w:rsid w:val="006A6BDD"/>
    <w:rPr>
      <w:rFonts w:ascii="Times New Roman" w:eastAsiaTheme="minorHAnsi" w:hAnsi="Times New Roman" w:cs="Times New Roman"/>
      <w:b/>
      <w:szCs w:val="24"/>
      <w:lang w:eastAsia="ja-JP"/>
    </w:rPr>
  </w:style>
  <w:style w:type="paragraph" w:customStyle="1" w:styleId="Tabletitle">
    <w:name w:val="Table_title"/>
    <w:basedOn w:val="Normal"/>
    <w:next w:val="Tabletext"/>
    <w:rsid w:val="006A6BDD"/>
    <w:pPr>
      <w:keepNext/>
      <w:keepLines/>
      <w:spacing w:after="120"/>
      <w:jc w:val="center"/>
    </w:pPr>
    <w:rPr>
      <w:rFonts w:ascii="Times New Roman Bold" w:hAnsi="Times New Roman Bold"/>
      <w:b/>
      <w:sz w:val="22"/>
    </w:rPr>
  </w:style>
  <w:style w:type="paragraph" w:styleId="BodyTextIndent">
    <w:name w:val="Body Text Indent"/>
    <w:basedOn w:val="Normal"/>
    <w:link w:val="BodyTextIndentChar"/>
    <w:uiPriority w:val="99"/>
    <w:rsid w:val="006A6BDD"/>
    <w:pPr>
      <w:ind w:left="1304"/>
    </w:pPr>
    <w:rPr>
      <w:sz w:val="22"/>
    </w:rPr>
  </w:style>
  <w:style w:type="character" w:customStyle="1" w:styleId="BodyTextIndentChar">
    <w:name w:val="Body Text Indent Char"/>
    <w:basedOn w:val="DefaultParagraphFont"/>
    <w:link w:val="BodyTextIndent"/>
    <w:uiPriority w:val="99"/>
    <w:rsid w:val="006A6BDD"/>
    <w:rPr>
      <w:rFonts w:ascii="Times New Roman" w:eastAsiaTheme="minorHAnsi" w:hAnsi="Times New Roman" w:cs="Times New Roman"/>
      <w:szCs w:val="24"/>
      <w:lang w:val="en-GB" w:eastAsia="ja-JP"/>
    </w:rPr>
  </w:style>
  <w:style w:type="character" w:customStyle="1" w:styleId="CommentTextChar">
    <w:name w:val="Comment Text Char"/>
    <w:basedOn w:val="DefaultParagraphFont"/>
    <w:link w:val="CommentText"/>
    <w:uiPriority w:val="99"/>
    <w:semiHidden/>
    <w:rsid w:val="006A6BDD"/>
    <w:rPr>
      <w:szCs w:val="24"/>
      <w:lang w:val="en-GB" w:eastAsia="ja-JP"/>
    </w:rPr>
  </w:style>
  <w:style w:type="paragraph" w:styleId="CommentText">
    <w:name w:val="annotation text"/>
    <w:basedOn w:val="Normal"/>
    <w:link w:val="CommentTextChar"/>
    <w:uiPriority w:val="99"/>
    <w:semiHidden/>
    <w:rsid w:val="006A6BDD"/>
    <w:rPr>
      <w:rFonts w:asciiTheme="minorHAnsi" w:hAnsiTheme="minorHAnsi" w:cstheme="minorBidi"/>
      <w:sz w:val="22"/>
    </w:rPr>
  </w:style>
  <w:style w:type="character" w:customStyle="1" w:styleId="CommentTextChar1">
    <w:name w:val="Comment Text Char1"/>
    <w:basedOn w:val="DefaultParagraphFont"/>
    <w:uiPriority w:val="99"/>
    <w:semiHidden/>
    <w:rsid w:val="006A6BDD"/>
    <w:rPr>
      <w:rFonts w:ascii="Times New Roman" w:hAnsi="Times New Roman" w:cs="Times New Roman"/>
      <w:sz w:val="20"/>
      <w:szCs w:val="20"/>
      <w:lang w:val="en-GB" w:eastAsia="ja-JP"/>
    </w:rPr>
  </w:style>
  <w:style w:type="paragraph" w:customStyle="1" w:styleId="Heading2Unnumbered">
    <w:name w:val="Heading 2 Unnumbered"/>
    <w:basedOn w:val="Heading2"/>
    <w:rsid w:val="006A6BDD"/>
    <w:pPr>
      <w:numPr>
        <w:ilvl w:val="0"/>
        <w:numId w:val="0"/>
      </w:numPr>
    </w:pPr>
    <w:rPr>
      <w:iCs w:val="0"/>
      <w:sz w:val="22"/>
    </w:rPr>
  </w:style>
  <w:style w:type="paragraph" w:styleId="TOC9">
    <w:name w:val="toc 9"/>
    <w:basedOn w:val="Normal"/>
    <w:next w:val="Normal"/>
    <w:autoRedefine/>
    <w:rsid w:val="006A6BDD"/>
    <w:pPr>
      <w:spacing w:before="0"/>
      <w:ind w:left="1920"/>
    </w:pPr>
    <w:rPr>
      <w:rFonts w:eastAsia="????"/>
      <w:lang w:eastAsia="en-US"/>
    </w:rPr>
  </w:style>
  <w:style w:type="paragraph" w:styleId="PlainText">
    <w:name w:val="Plain Text"/>
    <w:basedOn w:val="Normal"/>
    <w:link w:val="PlainTextChar"/>
    <w:uiPriority w:val="99"/>
    <w:rsid w:val="006A6BDD"/>
    <w:rPr>
      <w:rFonts w:ascii="Courier New" w:hAnsi="Courier New" w:cs="Courier New"/>
      <w:sz w:val="22"/>
      <w:lang w:val="en-US"/>
    </w:rPr>
  </w:style>
  <w:style w:type="character" w:customStyle="1" w:styleId="PlainTextChar">
    <w:name w:val="Plain Text Char"/>
    <w:basedOn w:val="DefaultParagraphFont"/>
    <w:link w:val="PlainText"/>
    <w:uiPriority w:val="99"/>
    <w:rsid w:val="006A6BDD"/>
    <w:rPr>
      <w:rFonts w:ascii="Courier New" w:eastAsiaTheme="minorHAnsi" w:hAnsi="Courier New" w:cs="Courier New"/>
      <w:szCs w:val="24"/>
      <w:lang w:eastAsia="ja-JP"/>
    </w:rPr>
  </w:style>
  <w:style w:type="character" w:customStyle="1" w:styleId="FootnoteTextChar">
    <w:name w:val="Footnote Text Char"/>
    <w:basedOn w:val="DefaultParagraphFont"/>
    <w:link w:val="FootnoteText"/>
    <w:uiPriority w:val="99"/>
    <w:rsid w:val="006A6BDD"/>
    <w:rPr>
      <w:rFonts w:eastAsia="Times New Roman"/>
      <w:sz w:val="18"/>
      <w:lang w:val="en-GB" w:eastAsia="en-US"/>
    </w:rPr>
  </w:style>
  <w:style w:type="paragraph" w:styleId="FootnoteText">
    <w:name w:val="footnote text"/>
    <w:basedOn w:val="Normal"/>
    <w:link w:val="FootnoteTextChar"/>
    <w:uiPriority w:val="99"/>
    <w:rsid w:val="006A6BDD"/>
    <w:pPr>
      <w:keepLines/>
      <w:tabs>
        <w:tab w:val="left" w:pos="256"/>
      </w:tabs>
      <w:ind w:left="256" w:hanging="256"/>
    </w:pPr>
    <w:rPr>
      <w:rFonts w:asciiTheme="minorHAnsi" w:eastAsia="Times New Roman" w:hAnsiTheme="minorHAnsi" w:cstheme="minorBidi"/>
      <w:sz w:val="18"/>
      <w:szCs w:val="22"/>
      <w:lang w:eastAsia="en-US"/>
    </w:rPr>
  </w:style>
  <w:style w:type="character" w:customStyle="1" w:styleId="FootnoteTextChar1">
    <w:name w:val="Footnote Text Char1"/>
    <w:basedOn w:val="DefaultParagraphFont"/>
    <w:uiPriority w:val="99"/>
    <w:semiHidden/>
    <w:rsid w:val="006A6BDD"/>
    <w:rPr>
      <w:rFonts w:ascii="Times New Roman" w:hAnsi="Times New Roman" w:cs="Times New Roman"/>
      <w:sz w:val="20"/>
      <w:szCs w:val="20"/>
      <w:lang w:val="en-GB" w:eastAsia="ja-JP"/>
    </w:rPr>
  </w:style>
  <w:style w:type="character" w:customStyle="1" w:styleId="CommentSubjectChar">
    <w:name w:val="Comment Subject Char"/>
    <w:basedOn w:val="CommentTextChar"/>
    <w:link w:val="CommentSubject"/>
    <w:uiPriority w:val="99"/>
    <w:semiHidden/>
    <w:rsid w:val="006A6BDD"/>
    <w:rPr>
      <w:b/>
      <w:bCs/>
      <w:szCs w:val="24"/>
      <w:lang w:val="en-GB" w:eastAsia="ja-JP"/>
    </w:rPr>
  </w:style>
  <w:style w:type="paragraph" w:styleId="CommentSubject">
    <w:name w:val="annotation subject"/>
    <w:basedOn w:val="CommentText"/>
    <w:next w:val="CommentText"/>
    <w:link w:val="CommentSubjectChar"/>
    <w:uiPriority w:val="99"/>
    <w:semiHidden/>
    <w:rsid w:val="006A6BDD"/>
    <w:pPr>
      <w:tabs>
        <w:tab w:val="left" w:pos="794"/>
        <w:tab w:val="left" w:pos="1191"/>
        <w:tab w:val="left" w:pos="1588"/>
        <w:tab w:val="left" w:pos="1985"/>
      </w:tabs>
      <w:overflowPunct w:val="0"/>
      <w:autoSpaceDE w:val="0"/>
      <w:autoSpaceDN w:val="0"/>
      <w:adjustRightInd w:val="0"/>
      <w:textAlignment w:val="baseline"/>
    </w:pPr>
    <w:rPr>
      <w:b/>
      <w:bCs/>
    </w:rPr>
  </w:style>
  <w:style w:type="character" w:customStyle="1" w:styleId="CommentSubjectChar1">
    <w:name w:val="Comment Subject Char1"/>
    <w:basedOn w:val="CommentTextChar1"/>
    <w:uiPriority w:val="99"/>
    <w:semiHidden/>
    <w:rsid w:val="006A6BDD"/>
    <w:rPr>
      <w:rFonts w:ascii="Times New Roman" w:hAnsi="Times New Roman" w:cs="Times New Roman"/>
      <w:b/>
      <w:bCs/>
      <w:sz w:val="20"/>
      <w:szCs w:val="20"/>
      <w:lang w:val="en-GB" w:eastAsia="ja-JP"/>
    </w:rPr>
  </w:style>
  <w:style w:type="character" w:styleId="Strong">
    <w:name w:val="Strong"/>
    <w:uiPriority w:val="22"/>
    <w:qFormat/>
    <w:rsid w:val="006A6BDD"/>
    <w:rPr>
      <w:rFonts w:cs="Times New Roman"/>
      <w:b/>
      <w:bCs/>
    </w:rPr>
  </w:style>
  <w:style w:type="paragraph" w:styleId="NormalWeb">
    <w:name w:val="Normal (Web)"/>
    <w:basedOn w:val="Normal"/>
    <w:uiPriority w:val="99"/>
    <w:unhideWhenUsed/>
    <w:rsid w:val="006A6BDD"/>
    <w:pPr>
      <w:spacing w:before="100" w:beforeAutospacing="1" w:after="100" w:afterAutospacing="1"/>
    </w:pPr>
    <w:rPr>
      <w:rFonts w:eastAsia="SimSun"/>
      <w:sz w:val="22"/>
      <w:lang w:val="en-US" w:eastAsia="zh-CN"/>
    </w:rPr>
  </w:style>
  <w:style w:type="paragraph" w:styleId="Date">
    <w:name w:val="Date"/>
    <w:basedOn w:val="Normal"/>
    <w:next w:val="Normal"/>
    <w:link w:val="DateChar"/>
    <w:rsid w:val="006A6BDD"/>
    <w:rPr>
      <w:sz w:val="22"/>
    </w:rPr>
  </w:style>
  <w:style w:type="character" w:customStyle="1" w:styleId="DateChar">
    <w:name w:val="Date Char"/>
    <w:basedOn w:val="DefaultParagraphFont"/>
    <w:link w:val="Date"/>
    <w:rsid w:val="006A6BDD"/>
    <w:rPr>
      <w:rFonts w:ascii="Times New Roman" w:eastAsiaTheme="minorHAnsi" w:hAnsi="Times New Roman" w:cs="Times New Roman"/>
      <w:szCs w:val="24"/>
      <w:lang w:val="en-GB" w:eastAsia="ja-JP"/>
    </w:rPr>
  </w:style>
  <w:style w:type="paragraph" w:styleId="BodyText">
    <w:name w:val="Body Text"/>
    <w:basedOn w:val="Normal"/>
    <w:link w:val="BodyTextChar"/>
    <w:rsid w:val="006A6BDD"/>
    <w:pPr>
      <w:spacing w:after="120"/>
    </w:pPr>
    <w:rPr>
      <w:sz w:val="22"/>
    </w:rPr>
  </w:style>
  <w:style w:type="character" w:customStyle="1" w:styleId="BodyTextChar">
    <w:name w:val="Body Text Char"/>
    <w:basedOn w:val="DefaultParagraphFont"/>
    <w:link w:val="BodyText"/>
    <w:rsid w:val="006A6BDD"/>
    <w:rPr>
      <w:rFonts w:ascii="Times New Roman" w:eastAsiaTheme="minorHAnsi" w:hAnsi="Times New Roman" w:cs="Times New Roman"/>
      <w:szCs w:val="24"/>
      <w:lang w:val="en-GB" w:eastAsia="ja-JP"/>
    </w:rPr>
  </w:style>
  <w:style w:type="paragraph" w:styleId="BodyText2">
    <w:name w:val="Body Text 2"/>
    <w:basedOn w:val="Normal"/>
    <w:link w:val="BodyText2Char"/>
    <w:rsid w:val="006A6BDD"/>
    <w:pPr>
      <w:spacing w:after="120" w:line="480" w:lineRule="auto"/>
    </w:pPr>
    <w:rPr>
      <w:sz w:val="22"/>
    </w:rPr>
  </w:style>
  <w:style w:type="character" w:customStyle="1" w:styleId="BodyText2Char">
    <w:name w:val="Body Text 2 Char"/>
    <w:basedOn w:val="DefaultParagraphFont"/>
    <w:link w:val="BodyText2"/>
    <w:rsid w:val="006A6BDD"/>
    <w:rPr>
      <w:rFonts w:ascii="Times New Roman" w:eastAsiaTheme="minorHAnsi" w:hAnsi="Times New Roman" w:cs="Times New Roman"/>
      <w:szCs w:val="24"/>
      <w:lang w:val="en-GB" w:eastAsia="ja-JP"/>
    </w:rPr>
  </w:style>
  <w:style w:type="paragraph" w:styleId="Subtitle">
    <w:name w:val="Subtitle"/>
    <w:basedOn w:val="Normal"/>
    <w:next w:val="Normal"/>
    <w:link w:val="SubtitleChar"/>
    <w:rsid w:val="006A6BDD"/>
    <w:pPr>
      <w:spacing w:after="60"/>
      <w:jc w:val="center"/>
      <w:outlineLvl w:val="1"/>
    </w:pPr>
    <w:rPr>
      <w:rFonts w:ascii="Cambria" w:eastAsia="SimSun" w:hAnsi="Cambria"/>
      <w:sz w:val="22"/>
    </w:rPr>
  </w:style>
  <w:style w:type="character" w:customStyle="1" w:styleId="SubtitleChar">
    <w:name w:val="Subtitle Char"/>
    <w:basedOn w:val="DefaultParagraphFont"/>
    <w:link w:val="Subtitle"/>
    <w:rsid w:val="006A6BDD"/>
    <w:rPr>
      <w:rFonts w:ascii="Cambria" w:eastAsia="SimSun" w:hAnsi="Cambria" w:cs="Times New Roman"/>
      <w:szCs w:val="24"/>
      <w:lang w:val="en-GB" w:eastAsia="ja-JP"/>
    </w:rPr>
  </w:style>
  <w:style w:type="paragraph" w:customStyle="1" w:styleId="LetterStart">
    <w:name w:val="Letter_Start"/>
    <w:basedOn w:val="Normal"/>
    <w:rsid w:val="006A6BDD"/>
    <w:pPr>
      <w:tabs>
        <w:tab w:val="left" w:pos="1361"/>
        <w:tab w:val="left" w:pos="1758"/>
        <w:tab w:val="left" w:pos="2155"/>
        <w:tab w:val="left" w:pos="2552"/>
      </w:tabs>
      <w:spacing w:before="284"/>
      <w:ind w:left="567"/>
    </w:pPr>
    <w:rPr>
      <w:rFonts w:eastAsia="MS Mincho"/>
      <w:sz w:val="22"/>
    </w:rPr>
  </w:style>
  <w:style w:type="character" w:customStyle="1" w:styleId="author">
    <w:name w:val="author"/>
    <w:basedOn w:val="DefaultParagraphFont"/>
    <w:rsid w:val="006A6BDD"/>
  </w:style>
  <w:style w:type="character" w:customStyle="1" w:styleId="category">
    <w:name w:val="category"/>
    <w:basedOn w:val="DefaultParagraphFont"/>
    <w:rsid w:val="006A6BDD"/>
  </w:style>
  <w:style w:type="character" w:customStyle="1" w:styleId="menu-item-text">
    <w:name w:val="menu-item-text"/>
    <w:basedOn w:val="DefaultParagraphFont"/>
    <w:rsid w:val="006A6BDD"/>
  </w:style>
  <w:style w:type="character" w:customStyle="1" w:styleId="ms-hidden">
    <w:name w:val="ms-hidden"/>
    <w:basedOn w:val="DefaultParagraphFont"/>
    <w:rsid w:val="006A6BDD"/>
  </w:style>
  <w:style w:type="character" w:styleId="FootnoteReference">
    <w:name w:val="footnote reference"/>
    <w:basedOn w:val="DefaultParagraphFont"/>
    <w:uiPriority w:val="99"/>
    <w:unhideWhenUsed/>
    <w:rsid w:val="006A6BDD"/>
    <w:rPr>
      <w:vertAlign w:val="superscript"/>
    </w:rPr>
  </w:style>
  <w:style w:type="paragraph" w:styleId="BodyText3">
    <w:name w:val="Body Text 3"/>
    <w:basedOn w:val="Normal"/>
    <w:link w:val="BodyText3Char"/>
    <w:uiPriority w:val="99"/>
    <w:semiHidden/>
    <w:unhideWhenUsed/>
    <w:rsid w:val="006A6BDD"/>
    <w:pPr>
      <w:spacing w:after="120"/>
    </w:pPr>
    <w:rPr>
      <w:sz w:val="16"/>
      <w:szCs w:val="16"/>
    </w:rPr>
  </w:style>
  <w:style w:type="character" w:customStyle="1" w:styleId="BodyText3Char">
    <w:name w:val="Body Text 3 Char"/>
    <w:basedOn w:val="DefaultParagraphFont"/>
    <w:link w:val="BodyText3"/>
    <w:uiPriority w:val="99"/>
    <w:semiHidden/>
    <w:rsid w:val="006A6BDD"/>
    <w:rPr>
      <w:rFonts w:ascii="Times New Roman" w:eastAsiaTheme="minorHAns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6A6BDD"/>
    <w:pPr>
      <w:spacing w:after="0"/>
      <w:ind w:firstLine="360"/>
    </w:pPr>
    <w:rPr>
      <w:sz w:val="24"/>
    </w:rPr>
  </w:style>
  <w:style w:type="character" w:customStyle="1" w:styleId="BodyTextFirstIndentChar">
    <w:name w:val="Body Text First Indent Char"/>
    <w:basedOn w:val="BodyTextChar"/>
    <w:link w:val="BodyTextFirstIndent"/>
    <w:uiPriority w:val="99"/>
    <w:semiHidden/>
    <w:rsid w:val="006A6BDD"/>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6A6BDD"/>
    <w:pPr>
      <w:ind w:left="360" w:firstLine="360"/>
    </w:pPr>
    <w:rPr>
      <w:sz w:val="24"/>
    </w:rPr>
  </w:style>
  <w:style w:type="character" w:customStyle="1" w:styleId="BodyTextFirstIndent2Char">
    <w:name w:val="Body Text First Indent 2 Char"/>
    <w:basedOn w:val="BodyTextIndentChar"/>
    <w:link w:val="BodyTextFirstIndent2"/>
    <w:uiPriority w:val="99"/>
    <w:semiHidden/>
    <w:rsid w:val="006A6BDD"/>
    <w:rPr>
      <w:rFonts w:ascii="Times New Roman" w:eastAsiaTheme="minorHAnsi"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6A6BDD"/>
    <w:pPr>
      <w:spacing w:after="120" w:line="480" w:lineRule="auto"/>
      <w:ind w:left="360"/>
    </w:pPr>
  </w:style>
  <w:style w:type="character" w:customStyle="1" w:styleId="BodyTextIndent2Char">
    <w:name w:val="Body Text Indent 2 Char"/>
    <w:basedOn w:val="DefaultParagraphFont"/>
    <w:link w:val="BodyTextIndent2"/>
    <w:uiPriority w:val="99"/>
    <w:semiHidden/>
    <w:rsid w:val="006A6BDD"/>
    <w:rPr>
      <w:rFonts w:ascii="Times New Roman" w:eastAsiaTheme="minorHAns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6A6B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6BDD"/>
    <w:rPr>
      <w:rFonts w:ascii="Times New Roman" w:eastAsiaTheme="minorHAnsi" w:hAnsi="Times New Roman" w:cs="Times New Roman"/>
      <w:sz w:val="16"/>
      <w:szCs w:val="16"/>
      <w:lang w:val="en-GB" w:eastAsia="ja-JP"/>
    </w:rPr>
  </w:style>
  <w:style w:type="character" w:styleId="BookTitle">
    <w:name w:val="Book Title"/>
    <w:basedOn w:val="DefaultParagraphFont"/>
    <w:uiPriority w:val="33"/>
    <w:rsid w:val="006A6BDD"/>
    <w:rPr>
      <w:b/>
      <w:bCs/>
      <w:i/>
      <w:iCs/>
      <w:spacing w:val="5"/>
    </w:rPr>
  </w:style>
  <w:style w:type="paragraph" w:styleId="Closing">
    <w:name w:val="Closing"/>
    <w:basedOn w:val="Normal"/>
    <w:link w:val="ClosingChar"/>
    <w:uiPriority w:val="99"/>
    <w:semiHidden/>
    <w:unhideWhenUsed/>
    <w:rsid w:val="006A6BDD"/>
    <w:pPr>
      <w:spacing w:before="0"/>
      <w:ind w:left="4320"/>
    </w:pPr>
  </w:style>
  <w:style w:type="character" w:customStyle="1" w:styleId="ClosingChar">
    <w:name w:val="Closing Char"/>
    <w:basedOn w:val="DefaultParagraphFont"/>
    <w:link w:val="Closing"/>
    <w:uiPriority w:val="99"/>
    <w:semiHidden/>
    <w:rsid w:val="006A6BDD"/>
    <w:rPr>
      <w:rFonts w:ascii="Times New Roman" w:eastAsiaTheme="minorHAnsi" w:hAnsi="Times New Roman" w:cs="Times New Roman"/>
      <w:sz w:val="24"/>
      <w:szCs w:val="24"/>
      <w:lang w:val="en-GB" w:eastAsia="ja-JP"/>
    </w:rPr>
  </w:style>
  <w:style w:type="character" w:styleId="CommentReference">
    <w:name w:val="annotation reference"/>
    <w:basedOn w:val="DefaultParagraphFont"/>
    <w:uiPriority w:val="99"/>
    <w:semiHidden/>
    <w:unhideWhenUsed/>
    <w:rsid w:val="006A6BDD"/>
    <w:rPr>
      <w:sz w:val="16"/>
      <w:szCs w:val="16"/>
    </w:rPr>
  </w:style>
  <w:style w:type="paragraph" w:styleId="DocumentMap">
    <w:name w:val="Document Map"/>
    <w:basedOn w:val="Normal"/>
    <w:link w:val="DocumentMapChar"/>
    <w:uiPriority w:val="99"/>
    <w:semiHidden/>
    <w:unhideWhenUsed/>
    <w:rsid w:val="006A6BDD"/>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A6BDD"/>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6A6BDD"/>
    <w:pPr>
      <w:spacing w:before="0"/>
    </w:pPr>
  </w:style>
  <w:style w:type="character" w:customStyle="1" w:styleId="E-mailSignatureChar">
    <w:name w:val="E-mail Signature Char"/>
    <w:basedOn w:val="DefaultParagraphFont"/>
    <w:link w:val="E-mailSignature"/>
    <w:uiPriority w:val="99"/>
    <w:semiHidden/>
    <w:rsid w:val="006A6BDD"/>
    <w:rPr>
      <w:rFonts w:ascii="Times New Roman" w:eastAsiaTheme="minorHAnsi" w:hAnsi="Times New Roman" w:cs="Times New Roman"/>
      <w:sz w:val="24"/>
      <w:szCs w:val="24"/>
      <w:lang w:val="en-GB" w:eastAsia="ja-JP"/>
    </w:rPr>
  </w:style>
  <w:style w:type="character" w:styleId="EndnoteReference">
    <w:name w:val="endnote reference"/>
    <w:basedOn w:val="DefaultParagraphFont"/>
    <w:uiPriority w:val="99"/>
    <w:semiHidden/>
    <w:unhideWhenUsed/>
    <w:rsid w:val="006A6BDD"/>
    <w:rPr>
      <w:vertAlign w:val="superscript"/>
    </w:rPr>
  </w:style>
  <w:style w:type="paragraph" w:styleId="EndnoteText">
    <w:name w:val="endnote text"/>
    <w:basedOn w:val="Normal"/>
    <w:link w:val="EndnoteTextChar"/>
    <w:uiPriority w:val="99"/>
    <w:semiHidden/>
    <w:unhideWhenUsed/>
    <w:rsid w:val="006A6BDD"/>
    <w:pPr>
      <w:spacing w:before="0"/>
    </w:pPr>
    <w:rPr>
      <w:sz w:val="20"/>
      <w:szCs w:val="20"/>
    </w:rPr>
  </w:style>
  <w:style w:type="character" w:customStyle="1" w:styleId="EndnoteTextChar">
    <w:name w:val="Endnote Text Char"/>
    <w:basedOn w:val="DefaultParagraphFont"/>
    <w:link w:val="EndnoteText"/>
    <w:uiPriority w:val="99"/>
    <w:semiHidden/>
    <w:rsid w:val="006A6BDD"/>
    <w:rPr>
      <w:rFonts w:ascii="Times New Roman" w:eastAsiaTheme="minorHAnsi" w:hAnsi="Times New Roman" w:cs="Times New Roman"/>
      <w:sz w:val="20"/>
      <w:szCs w:val="20"/>
      <w:lang w:val="en-GB" w:eastAsia="ja-JP"/>
    </w:rPr>
  </w:style>
  <w:style w:type="paragraph" w:styleId="EnvelopeAddress">
    <w:name w:val="envelope address"/>
    <w:basedOn w:val="Normal"/>
    <w:uiPriority w:val="99"/>
    <w:semiHidden/>
    <w:unhideWhenUsed/>
    <w:rsid w:val="006A6BDD"/>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A6BDD"/>
    <w:pPr>
      <w:spacing w:before="0"/>
    </w:pPr>
    <w:rPr>
      <w:rFonts w:asciiTheme="majorHAnsi" w:eastAsiaTheme="majorEastAsia" w:hAnsiTheme="majorHAnsi" w:cstheme="majorBidi"/>
      <w:sz w:val="20"/>
      <w:szCs w:val="20"/>
    </w:rPr>
  </w:style>
  <w:style w:type="character" w:customStyle="1" w:styleId="Hashtag1">
    <w:name w:val="Hashtag1"/>
    <w:basedOn w:val="DefaultParagraphFont"/>
    <w:uiPriority w:val="99"/>
    <w:semiHidden/>
    <w:unhideWhenUsed/>
    <w:rsid w:val="006A6BDD"/>
    <w:rPr>
      <w:color w:val="2B579A"/>
      <w:shd w:val="clear" w:color="auto" w:fill="E6E6E6"/>
    </w:rPr>
  </w:style>
  <w:style w:type="character" w:styleId="HTMLAcronym">
    <w:name w:val="HTML Acronym"/>
    <w:basedOn w:val="DefaultParagraphFont"/>
    <w:uiPriority w:val="99"/>
    <w:semiHidden/>
    <w:unhideWhenUsed/>
    <w:rsid w:val="006A6BDD"/>
  </w:style>
  <w:style w:type="paragraph" w:styleId="HTMLAddress">
    <w:name w:val="HTML Address"/>
    <w:basedOn w:val="Normal"/>
    <w:link w:val="HTMLAddressChar"/>
    <w:uiPriority w:val="99"/>
    <w:semiHidden/>
    <w:unhideWhenUsed/>
    <w:rsid w:val="006A6BDD"/>
    <w:pPr>
      <w:spacing w:before="0"/>
    </w:pPr>
    <w:rPr>
      <w:i/>
      <w:iCs/>
    </w:rPr>
  </w:style>
  <w:style w:type="character" w:customStyle="1" w:styleId="HTMLAddressChar">
    <w:name w:val="HTML Address Char"/>
    <w:basedOn w:val="DefaultParagraphFont"/>
    <w:link w:val="HTMLAddress"/>
    <w:uiPriority w:val="99"/>
    <w:semiHidden/>
    <w:rsid w:val="006A6BDD"/>
    <w:rPr>
      <w:rFonts w:ascii="Times New Roman" w:eastAsiaTheme="minorHAnsi" w:hAnsi="Times New Roman" w:cs="Times New Roman"/>
      <w:i/>
      <w:iCs/>
      <w:sz w:val="24"/>
      <w:szCs w:val="24"/>
      <w:lang w:val="en-GB" w:eastAsia="ja-JP"/>
    </w:rPr>
  </w:style>
  <w:style w:type="character" w:styleId="HTMLCite">
    <w:name w:val="HTML Cite"/>
    <w:basedOn w:val="DefaultParagraphFont"/>
    <w:uiPriority w:val="99"/>
    <w:semiHidden/>
    <w:unhideWhenUsed/>
    <w:rsid w:val="006A6BDD"/>
    <w:rPr>
      <w:i/>
      <w:iCs/>
    </w:rPr>
  </w:style>
  <w:style w:type="character" w:styleId="HTMLCode">
    <w:name w:val="HTML Code"/>
    <w:basedOn w:val="DefaultParagraphFont"/>
    <w:uiPriority w:val="99"/>
    <w:semiHidden/>
    <w:unhideWhenUsed/>
    <w:rsid w:val="006A6BDD"/>
    <w:rPr>
      <w:rFonts w:ascii="Consolas" w:hAnsi="Consolas"/>
      <w:sz w:val="20"/>
      <w:szCs w:val="20"/>
    </w:rPr>
  </w:style>
  <w:style w:type="character" w:styleId="HTMLDefinition">
    <w:name w:val="HTML Definition"/>
    <w:basedOn w:val="DefaultParagraphFont"/>
    <w:uiPriority w:val="99"/>
    <w:semiHidden/>
    <w:unhideWhenUsed/>
    <w:rsid w:val="006A6BDD"/>
    <w:rPr>
      <w:i/>
      <w:iCs/>
    </w:rPr>
  </w:style>
  <w:style w:type="character" w:styleId="HTMLKeyboard">
    <w:name w:val="HTML Keyboard"/>
    <w:basedOn w:val="DefaultParagraphFont"/>
    <w:uiPriority w:val="99"/>
    <w:semiHidden/>
    <w:unhideWhenUsed/>
    <w:rsid w:val="006A6BDD"/>
    <w:rPr>
      <w:rFonts w:ascii="Consolas" w:hAnsi="Consolas"/>
      <w:sz w:val="20"/>
      <w:szCs w:val="20"/>
    </w:rPr>
  </w:style>
  <w:style w:type="paragraph" w:styleId="HTMLPreformatted">
    <w:name w:val="HTML Preformatted"/>
    <w:basedOn w:val="Normal"/>
    <w:link w:val="HTMLPreformattedChar"/>
    <w:uiPriority w:val="99"/>
    <w:semiHidden/>
    <w:unhideWhenUsed/>
    <w:rsid w:val="006A6BDD"/>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6BDD"/>
    <w:rPr>
      <w:rFonts w:ascii="Consolas" w:eastAsiaTheme="minorHAnsi" w:hAnsi="Consolas" w:cs="Times New Roman"/>
      <w:sz w:val="20"/>
      <w:szCs w:val="20"/>
      <w:lang w:val="en-GB" w:eastAsia="ja-JP"/>
    </w:rPr>
  </w:style>
  <w:style w:type="character" w:styleId="HTMLSample">
    <w:name w:val="HTML Sample"/>
    <w:basedOn w:val="DefaultParagraphFont"/>
    <w:uiPriority w:val="99"/>
    <w:semiHidden/>
    <w:unhideWhenUsed/>
    <w:rsid w:val="006A6BDD"/>
    <w:rPr>
      <w:rFonts w:ascii="Consolas" w:hAnsi="Consolas"/>
      <w:sz w:val="24"/>
      <w:szCs w:val="24"/>
    </w:rPr>
  </w:style>
  <w:style w:type="character" w:styleId="HTMLTypewriter">
    <w:name w:val="HTML Typewriter"/>
    <w:basedOn w:val="DefaultParagraphFont"/>
    <w:uiPriority w:val="99"/>
    <w:semiHidden/>
    <w:unhideWhenUsed/>
    <w:rsid w:val="006A6BDD"/>
    <w:rPr>
      <w:rFonts w:ascii="Consolas" w:hAnsi="Consolas"/>
      <w:sz w:val="20"/>
      <w:szCs w:val="20"/>
    </w:rPr>
  </w:style>
  <w:style w:type="character" w:styleId="HTMLVariable">
    <w:name w:val="HTML Variable"/>
    <w:basedOn w:val="DefaultParagraphFont"/>
    <w:uiPriority w:val="99"/>
    <w:semiHidden/>
    <w:unhideWhenUsed/>
    <w:rsid w:val="006A6BDD"/>
    <w:rPr>
      <w:i/>
      <w:iCs/>
    </w:rPr>
  </w:style>
  <w:style w:type="paragraph" w:styleId="Index1">
    <w:name w:val="index 1"/>
    <w:basedOn w:val="Normal"/>
    <w:next w:val="Normal"/>
    <w:autoRedefine/>
    <w:uiPriority w:val="99"/>
    <w:semiHidden/>
    <w:unhideWhenUsed/>
    <w:rsid w:val="006A6BDD"/>
    <w:pPr>
      <w:spacing w:before="0"/>
      <w:ind w:left="240" w:hanging="240"/>
    </w:pPr>
  </w:style>
  <w:style w:type="paragraph" w:styleId="Index2">
    <w:name w:val="index 2"/>
    <w:basedOn w:val="Normal"/>
    <w:next w:val="Normal"/>
    <w:autoRedefine/>
    <w:uiPriority w:val="99"/>
    <w:semiHidden/>
    <w:unhideWhenUsed/>
    <w:rsid w:val="006A6BDD"/>
    <w:pPr>
      <w:spacing w:before="0"/>
      <w:ind w:left="480" w:hanging="240"/>
    </w:pPr>
  </w:style>
  <w:style w:type="paragraph" w:styleId="Index3">
    <w:name w:val="index 3"/>
    <w:basedOn w:val="Normal"/>
    <w:next w:val="Normal"/>
    <w:autoRedefine/>
    <w:uiPriority w:val="99"/>
    <w:semiHidden/>
    <w:unhideWhenUsed/>
    <w:rsid w:val="006A6BDD"/>
    <w:pPr>
      <w:spacing w:before="0"/>
      <w:ind w:left="720" w:hanging="240"/>
    </w:pPr>
  </w:style>
  <w:style w:type="paragraph" w:styleId="Index4">
    <w:name w:val="index 4"/>
    <w:basedOn w:val="Normal"/>
    <w:next w:val="Normal"/>
    <w:autoRedefine/>
    <w:uiPriority w:val="99"/>
    <w:semiHidden/>
    <w:unhideWhenUsed/>
    <w:rsid w:val="006A6BDD"/>
    <w:pPr>
      <w:spacing w:before="0"/>
      <w:ind w:left="960" w:hanging="240"/>
    </w:pPr>
  </w:style>
  <w:style w:type="paragraph" w:styleId="Index5">
    <w:name w:val="index 5"/>
    <w:basedOn w:val="Normal"/>
    <w:next w:val="Normal"/>
    <w:autoRedefine/>
    <w:uiPriority w:val="99"/>
    <w:semiHidden/>
    <w:unhideWhenUsed/>
    <w:rsid w:val="006A6BDD"/>
    <w:pPr>
      <w:spacing w:before="0"/>
      <w:ind w:left="1200" w:hanging="240"/>
    </w:pPr>
  </w:style>
  <w:style w:type="paragraph" w:styleId="Index6">
    <w:name w:val="index 6"/>
    <w:basedOn w:val="Normal"/>
    <w:next w:val="Normal"/>
    <w:autoRedefine/>
    <w:uiPriority w:val="99"/>
    <w:semiHidden/>
    <w:unhideWhenUsed/>
    <w:rsid w:val="006A6BDD"/>
    <w:pPr>
      <w:spacing w:before="0"/>
      <w:ind w:left="1440" w:hanging="240"/>
    </w:pPr>
  </w:style>
  <w:style w:type="paragraph" w:styleId="Index7">
    <w:name w:val="index 7"/>
    <w:basedOn w:val="Normal"/>
    <w:next w:val="Normal"/>
    <w:autoRedefine/>
    <w:uiPriority w:val="99"/>
    <w:semiHidden/>
    <w:unhideWhenUsed/>
    <w:rsid w:val="006A6BDD"/>
    <w:pPr>
      <w:spacing w:before="0"/>
      <w:ind w:left="1680" w:hanging="240"/>
    </w:pPr>
  </w:style>
  <w:style w:type="paragraph" w:styleId="Index8">
    <w:name w:val="index 8"/>
    <w:basedOn w:val="Normal"/>
    <w:next w:val="Normal"/>
    <w:autoRedefine/>
    <w:uiPriority w:val="99"/>
    <w:semiHidden/>
    <w:unhideWhenUsed/>
    <w:rsid w:val="006A6BDD"/>
    <w:pPr>
      <w:spacing w:before="0"/>
      <w:ind w:left="1920" w:hanging="240"/>
    </w:pPr>
  </w:style>
  <w:style w:type="paragraph" w:styleId="Index9">
    <w:name w:val="index 9"/>
    <w:basedOn w:val="Normal"/>
    <w:next w:val="Normal"/>
    <w:autoRedefine/>
    <w:uiPriority w:val="99"/>
    <w:semiHidden/>
    <w:unhideWhenUsed/>
    <w:rsid w:val="006A6BDD"/>
    <w:pPr>
      <w:spacing w:before="0"/>
      <w:ind w:left="2160" w:hanging="240"/>
    </w:pPr>
  </w:style>
  <w:style w:type="paragraph" w:styleId="IndexHeading">
    <w:name w:val="index heading"/>
    <w:basedOn w:val="Normal"/>
    <w:next w:val="Index1"/>
    <w:uiPriority w:val="99"/>
    <w:semiHidden/>
    <w:unhideWhenUsed/>
    <w:rsid w:val="006A6BDD"/>
    <w:rPr>
      <w:rFonts w:asciiTheme="majorHAnsi" w:eastAsiaTheme="majorEastAsia" w:hAnsiTheme="majorHAnsi" w:cstheme="majorBidi"/>
      <w:b/>
      <w:bCs/>
    </w:rPr>
  </w:style>
  <w:style w:type="character" w:styleId="IntenseEmphasis">
    <w:name w:val="Intense Emphasis"/>
    <w:basedOn w:val="DefaultParagraphFont"/>
    <w:uiPriority w:val="21"/>
    <w:rsid w:val="006A6BDD"/>
    <w:rPr>
      <w:i/>
      <w:iCs/>
      <w:color w:val="5B9BD5" w:themeColor="accent1"/>
    </w:rPr>
  </w:style>
  <w:style w:type="paragraph" w:styleId="IntenseQuote">
    <w:name w:val="Intense Quote"/>
    <w:basedOn w:val="Normal"/>
    <w:next w:val="Normal"/>
    <w:link w:val="IntenseQuoteChar"/>
    <w:uiPriority w:val="30"/>
    <w:rsid w:val="006A6B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A6BDD"/>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6A6BDD"/>
    <w:rPr>
      <w:b/>
      <w:bCs/>
      <w:smallCaps/>
      <w:color w:val="5B9BD5" w:themeColor="accent1"/>
      <w:spacing w:val="5"/>
    </w:rPr>
  </w:style>
  <w:style w:type="paragraph" w:styleId="List2">
    <w:name w:val="List 2"/>
    <w:basedOn w:val="Normal"/>
    <w:uiPriority w:val="99"/>
    <w:semiHidden/>
    <w:unhideWhenUsed/>
    <w:rsid w:val="006A6BDD"/>
    <w:pPr>
      <w:ind w:left="720" w:hanging="360"/>
      <w:contextualSpacing/>
    </w:pPr>
  </w:style>
  <w:style w:type="paragraph" w:styleId="List3">
    <w:name w:val="List 3"/>
    <w:basedOn w:val="Normal"/>
    <w:uiPriority w:val="99"/>
    <w:semiHidden/>
    <w:unhideWhenUsed/>
    <w:rsid w:val="006A6BDD"/>
    <w:pPr>
      <w:ind w:left="1080" w:hanging="360"/>
      <w:contextualSpacing/>
    </w:pPr>
  </w:style>
  <w:style w:type="paragraph" w:styleId="List4">
    <w:name w:val="List 4"/>
    <w:basedOn w:val="Normal"/>
    <w:uiPriority w:val="99"/>
    <w:semiHidden/>
    <w:unhideWhenUsed/>
    <w:rsid w:val="006A6BDD"/>
    <w:pPr>
      <w:ind w:left="1440" w:hanging="360"/>
      <w:contextualSpacing/>
    </w:pPr>
  </w:style>
  <w:style w:type="paragraph" w:styleId="List5">
    <w:name w:val="List 5"/>
    <w:basedOn w:val="Normal"/>
    <w:uiPriority w:val="99"/>
    <w:semiHidden/>
    <w:unhideWhenUsed/>
    <w:rsid w:val="006A6BDD"/>
    <w:pPr>
      <w:ind w:left="1800" w:hanging="360"/>
      <w:contextualSpacing/>
    </w:pPr>
  </w:style>
  <w:style w:type="paragraph" w:styleId="ListBullet2">
    <w:name w:val="List Bullet 2"/>
    <w:basedOn w:val="Normal"/>
    <w:uiPriority w:val="99"/>
    <w:semiHidden/>
    <w:unhideWhenUsed/>
    <w:rsid w:val="006A6BDD"/>
    <w:pPr>
      <w:tabs>
        <w:tab w:val="num" w:pos="720"/>
      </w:tabs>
      <w:ind w:left="720" w:hanging="360"/>
      <w:contextualSpacing/>
    </w:pPr>
  </w:style>
  <w:style w:type="paragraph" w:styleId="ListBullet3">
    <w:name w:val="List Bullet 3"/>
    <w:basedOn w:val="Normal"/>
    <w:uiPriority w:val="99"/>
    <w:semiHidden/>
    <w:unhideWhenUsed/>
    <w:rsid w:val="006A6BDD"/>
    <w:pPr>
      <w:tabs>
        <w:tab w:val="num" w:pos="1080"/>
      </w:tabs>
      <w:ind w:left="1080" w:hanging="360"/>
      <w:contextualSpacing/>
    </w:pPr>
  </w:style>
  <w:style w:type="paragraph" w:styleId="ListBullet4">
    <w:name w:val="List Bullet 4"/>
    <w:basedOn w:val="Normal"/>
    <w:uiPriority w:val="99"/>
    <w:semiHidden/>
    <w:unhideWhenUsed/>
    <w:rsid w:val="006A6BDD"/>
    <w:pPr>
      <w:tabs>
        <w:tab w:val="num" w:pos="1440"/>
      </w:tabs>
      <w:ind w:left="1440" w:hanging="360"/>
      <w:contextualSpacing/>
    </w:pPr>
  </w:style>
  <w:style w:type="paragraph" w:styleId="ListBullet5">
    <w:name w:val="List Bullet 5"/>
    <w:basedOn w:val="Normal"/>
    <w:uiPriority w:val="99"/>
    <w:semiHidden/>
    <w:unhideWhenUsed/>
    <w:rsid w:val="006A6BDD"/>
    <w:pPr>
      <w:tabs>
        <w:tab w:val="num" w:pos="1800"/>
      </w:tabs>
      <w:ind w:left="1800" w:hanging="360"/>
      <w:contextualSpacing/>
    </w:pPr>
  </w:style>
  <w:style w:type="paragraph" w:styleId="ListContinue">
    <w:name w:val="List Continue"/>
    <w:basedOn w:val="Normal"/>
    <w:uiPriority w:val="99"/>
    <w:semiHidden/>
    <w:unhideWhenUsed/>
    <w:rsid w:val="006A6BDD"/>
    <w:pPr>
      <w:spacing w:after="120"/>
      <w:ind w:left="360"/>
      <w:contextualSpacing/>
    </w:pPr>
  </w:style>
  <w:style w:type="paragraph" w:styleId="ListContinue2">
    <w:name w:val="List Continue 2"/>
    <w:basedOn w:val="Normal"/>
    <w:uiPriority w:val="99"/>
    <w:semiHidden/>
    <w:unhideWhenUsed/>
    <w:rsid w:val="006A6BDD"/>
    <w:pPr>
      <w:spacing w:after="120"/>
      <w:ind w:left="720"/>
      <w:contextualSpacing/>
    </w:pPr>
  </w:style>
  <w:style w:type="paragraph" w:styleId="ListContinue3">
    <w:name w:val="List Continue 3"/>
    <w:basedOn w:val="Normal"/>
    <w:uiPriority w:val="99"/>
    <w:semiHidden/>
    <w:unhideWhenUsed/>
    <w:rsid w:val="006A6BDD"/>
    <w:pPr>
      <w:spacing w:after="120"/>
      <w:ind w:left="1080"/>
      <w:contextualSpacing/>
    </w:pPr>
  </w:style>
  <w:style w:type="paragraph" w:styleId="ListContinue4">
    <w:name w:val="List Continue 4"/>
    <w:basedOn w:val="Normal"/>
    <w:uiPriority w:val="99"/>
    <w:semiHidden/>
    <w:unhideWhenUsed/>
    <w:rsid w:val="006A6BDD"/>
    <w:pPr>
      <w:spacing w:after="120"/>
      <w:ind w:left="1440"/>
      <w:contextualSpacing/>
    </w:pPr>
  </w:style>
  <w:style w:type="paragraph" w:styleId="ListContinue5">
    <w:name w:val="List Continue 5"/>
    <w:basedOn w:val="Normal"/>
    <w:uiPriority w:val="99"/>
    <w:semiHidden/>
    <w:unhideWhenUsed/>
    <w:rsid w:val="006A6BDD"/>
    <w:pPr>
      <w:spacing w:after="120"/>
      <w:ind w:left="1800"/>
      <w:contextualSpacing/>
    </w:pPr>
  </w:style>
  <w:style w:type="paragraph" w:styleId="ListNumber">
    <w:name w:val="List Number"/>
    <w:basedOn w:val="Normal"/>
    <w:uiPriority w:val="99"/>
    <w:semiHidden/>
    <w:unhideWhenUsed/>
    <w:rsid w:val="006A6BDD"/>
    <w:pPr>
      <w:tabs>
        <w:tab w:val="num" w:pos="360"/>
      </w:tabs>
      <w:ind w:left="360" w:hanging="360"/>
      <w:contextualSpacing/>
    </w:pPr>
  </w:style>
  <w:style w:type="paragraph" w:styleId="ListNumber2">
    <w:name w:val="List Number 2"/>
    <w:basedOn w:val="Normal"/>
    <w:uiPriority w:val="99"/>
    <w:semiHidden/>
    <w:unhideWhenUsed/>
    <w:rsid w:val="006A6BDD"/>
    <w:pPr>
      <w:tabs>
        <w:tab w:val="num" w:pos="720"/>
      </w:tabs>
      <w:ind w:left="720" w:hanging="360"/>
      <w:contextualSpacing/>
    </w:pPr>
  </w:style>
  <w:style w:type="paragraph" w:styleId="ListNumber3">
    <w:name w:val="List Number 3"/>
    <w:basedOn w:val="Normal"/>
    <w:uiPriority w:val="99"/>
    <w:semiHidden/>
    <w:unhideWhenUsed/>
    <w:rsid w:val="006A6BDD"/>
    <w:pPr>
      <w:tabs>
        <w:tab w:val="num" w:pos="1080"/>
      </w:tabs>
      <w:ind w:left="1080" w:hanging="360"/>
      <w:contextualSpacing/>
    </w:pPr>
  </w:style>
  <w:style w:type="paragraph" w:styleId="ListNumber4">
    <w:name w:val="List Number 4"/>
    <w:basedOn w:val="Normal"/>
    <w:uiPriority w:val="99"/>
    <w:semiHidden/>
    <w:unhideWhenUsed/>
    <w:rsid w:val="006A6BDD"/>
    <w:pPr>
      <w:tabs>
        <w:tab w:val="num" w:pos="1440"/>
      </w:tabs>
      <w:ind w:left="1440" w:hanging="360"/>
      <w:contextualSpacing/>
    </w:pPr>
  </w:style>
  <w:style w:type="paragraph" w:styleId="ListNumber5">
    <w:name w:val="List Number 5"/>
    <w:basedOn w:val="Normal"/>
    <w:uiPriority w:val="99"/>
    <w:semiHidden/>
    <w:unhideWhenUsed/>
    <w:rsid w:val="006A6BDD"/>
    <w:pPr>
      <w:tabs>
        <w:tab w:val="num" w:pos="1800"/>
      </w:tabs>
      <w:ind w:left="1800" w:hanging="360"/>
      <w:contextualSpacing/>
    </w:pPr>
  </w:style>
  <w:style w:type="paragraph" w:styleId="MacroText">
    <w:name w:val="macro"/>
    <w:link w:val="MacroTextChar"/>
    <w:uiPriority w:val="99"/>
    <w:semiHidden/>
    <w:unhideWhenUsed/>
    <w:rsid w:val="006A6BDD"/>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HAnsi"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6A6BDD"/>
    <w:rPr>
      <w:rFonts w:ascii="Consolas" w:eastAsiaTheme="minorHAnsi" w:hAnsi="Consolas" w:cs="Times New Roman"/>
      <w:sz w:val="20"/>
      <w:szCs w:val="20"/>
      <w:lang w:val="en-GB" w:eastAsia="ja-JP"/>
    </w:rPr>
  </w:style>
  <w:style w:type="character" w:customStyle="1" w:styleId="Mention1">
    <w:name w:val="Mention1"/>
    <w:basedOn w:val="DefaultParagraphFont"/>
    <w:uiPriority w:val="99"/>
    <w:semiHidden/>
    <w:unhideWhenUsed/>
    <w:rsid w:val="006A6BDD"/>
    <w:rPr>
      <w:color w:val="2B579A"/>
      <w:shd w:val="clear" w:color="auto" w:fill="E6E6E6"/>
    </w:rPr>
  </w:style>
  <w:style w:type="paragraph" w:styleId="MessageHeader">
    <w:name w:val="Message Header"/>
    <w:basedOn w:val="Normal"/>
    <w:link w:val="MessageHeaderChar"/>
    <w:uiPriority w:val="99"/>
    <w:semiHidden/>
    <w:unhideWhenUsed/>
    <w:rsid w:val="006A6BDD"/>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A6BDD"/>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6A6BDD"/>
    <w:pPr>
      <w:spacing w:after="0" w:line="240" w:lineRule="auto"/>
    </w:pPr>
    <w:rPr>
      <w:rFonts w:ascii="Times New Roman" w:eastAsiaTheme="minorHAnsi" w:hAnsi="Times New Roman" w:cs="Times New Roman"/>
      <w:sz w:val="24"/>
      <w:szCs w:val="24"/>
      <w:lang w:val="en-GB" w:eastAsia="ja-JP"/>
    </w:rPr>
  </w:style>
  <w:style w:type="paragraph" w:styleId="NoteHeading">
    <w:name w:val="Note Heading"/>
    <w:basedOn w:val="Normal"/>
    <w:next w:val="Normal"/>
    <w:link w:val="NoteHeadingChar"/>
    <w:uiPriority w:val="99"/>
    <w:semiHidden/>
    <w:unhideWhenUsed/>
    <w:rsid w:val="006A6BDD"/>
    <w:pPr>
      <w:spacing w:before="0"/>
    </w:pPr>
  </w:style>
  <w:style w:type="character" w:customStyle="1" w:styleId="NoteHeadingChar">
    <w:name w:val="Note Heading Char"/>
    <w:basedOn w:val="DefaultParagraphFont"/>
    <w:link w:val="NoteHeading"/>
    <w:uiPriority w:val="99"/>
    <w:semiHidden/>
    <w:rsid w:val="006A6BDD"/>
    <w:rPr>
      <w:rFonts w:ascii="Times New Roman" w:eastAsiaTheme="minorHAnsi" w:hAnsi="Times New Roman" w:cs="Times New Roman"/>
      <w:sz w:val="24"/>
      <w:szCs w:val="24"/>
      <w:lang w:val="en-GB" w:eastAsia="ja-JP"/>
    </w:rPr>
  </w:style>
  <w:style w:type="paragraph" w:styleId="Salutation">
    <w:name w:val="Salutation"/>
    <w:basedOn w:val="Normal"/>
    <w:next w:val="Normal"/>
    <w:link w:val="SalutationChar"/>
    <w:uiPriority w:val="99"/>
    <w:semiHidden/>
    <w:unhideWhenUsed/>
    <w:rsid w:val="006A6BDD"/>
  </w:style>
  <w:style w:type="character" w:customStyle="1" w:styleId="SalutationChar">
    <w:name w:val="Salutation Char"/>
    <w:basedOn w:val="DefaultParagraphFont"/>
    <w:link w:val="Salutation"/>
    <w:uiPriority w:val="99"/>
    <w:semiHidden/>
    <w:rsid w:val="006A6BDD"/>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6A6BDD"/>
    <w:pPr>
      <w:spacing w:before="0"/>
      <w:ind w:left="4320"/>
    </w:pPr>
  </w:style>
  <w:style w:type="character" w:customStyle="1" w:styleId="SignatureChar">
    <w:name w:val="Signature Char"/>
    <w:basedOn w:val="DefaultParagraphFont"/>
    <w:link w:val="Signature"/>
    <w:uiPriority w:val="99"/>
    <w:semiHidden/>
    <w:rsid w:val="006A6BDD"/>
    <w:rPr>
      <w:rFonts w:ascii="Times New Roman" w:eastAsiaTheme="minorHAnsi"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6A6BDD"/>
    <w:rPr>
      <w:u w:val="dotted"/>
    </w:rPr>
  </w:style>
  <w:style w:type="character" w:styleId="SubtleEmphasis">
    <w:name w:val="Subtle Emphasis"/>
    <w:basedOn w:val="DefaultParagraphFont"/>
    <w:uiPriority w:val="19"/>
    <w:rsid w:val="006A6BDD"/>
    <w:rPr>
      <w:i/>
      <w:iCs/>
      <w:color w:val="404040" w:themeColor="text1" w:themeTint="BF"/>
    </w:rPr>
  </w:style>
  <w:style w:type="character" w:styleId="SubtleReference">
    <w:name w:val="Subtle Reference"/>
    <w:basedOn w:val="DefaultParagraphFont"/>
    <w:uiPriority w:val="31"/>
    <w:rsid w:val="006A6BDD"/>
    <w:rPr>
      <w:smallCaps/>
      <w:color w:val="5A5A5A" w:themeColor="text1" w:themeTint="A5"/>
    </w:rPr>
  </w:style>
  <w:style w:type="paragraph" w:styleId="TableofAuthorities">
    <w:name w:val="table of authorities"/>
    <w:basedOn w:val="Normal"/>
    <w:next w:val="Normal"/>
    <w:uiPriority w:val="99"/>
    <w:semiHidden/>
    <w:unhideWhenUsed/>
    <w:rsid w:val="006A6BDD"/>
    <w:pPr>
      <w:ind w:left="240" w:hanging="240"/>
    </w:pPr>
  </w:style>
  <w:style w:type="paragraph" w:styleId="TOAHeading">
    <w:name w:val="toa heading"/>
    <w:basedOn w:val="Normal"/>
    <w:next w:val="Normal"/>
    <w:uiPriority w:val="99"/>
    <w:semiHidden/>
    <w:unhideWhenUsed/>
    <w:rsid w:val="006A6BDD"/>
    <w:rPr>
      <w:rFonts w:asciiTheme="majorHAnsi" w:eastAsiaTheme="majorEastAsia" w:hAnsiTheme="majorHAnsi" w:cstheme="majorBidi"/>
      <w:b/>
      <w:bCs/>
    </w:rPr>
  </w:style>
  <w:style w:type="paragraph" w:styleId="TOCHeading">
    <w:name w:val="TOC Heading"/>
    <w:basedOn w:val="Heading1"/>
    <w:next w:val="Normal"/>
    <w:uiPriority w:val="39"/>
    <w:semiHidden/>
    <w:unhideWhenUsed/>
    <w:rsid w:val="006A6BDD"/>
    <w:pPr>
      <w:numPr>
        <w:numId w:val="0"/>
      </w:numPr>
      <w:outlineLvl w:val="9"/>
    </w:pPr>
    <w:rPr>
      <w:rFonts w:asciiTheme="majorHAnsi" w:eastAsiaTheme="majorEastAsia" w:hAnsiTheme="majorHAnsi" w:cstheme="majorBidi"/>
      <w:b w:val="0"/>
      <w:color w:val="2E74B5" w:themeColor="accent1" w:themeShade="BF"/>
      <w:sz w:val="32"/>
    </w:rPr>
  </w:style>
  <w:style w:type="paragraph" w:customStyle="1" w:styleId="TableText0">
    <w:name w:val="Table_Text"/>
    <w:basedOn w:val="Normal"/>
    <w:rsid w:val="006A6B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character" w:customStyle="1" w:styleId="UnresolvedMention4">
    <w:name w:val="Unresolved Mention4"/>
    <w:basedOn w:val="DefaultParagraphFont"/>
    <w:uiPriority w:val="99"/>
    <w:semiHidden/>
    <w:unhideWhenUsed/>
    <w:rsid w:val="006A6BDD"/>
    <w:rPr>
      <w:color w:val="605E5C"/>
      <w:shd w:val="clear" w:color="auto" w:fill="E1DFDD"/>
    </w:rPr>
  </w:style>
  <w:style w:type="paragraph" w:styleId="Revision">
    <w:name w:val="Revision"/>
    <w:hidden/>
    <w:uiPriority w:val="99"/>
    <w:semiHidden/>
    <w:rsid w:val="00921F70"/>
    <w:pPr>
      <w:spacing w:after="0" w:line="240" w:lineRule="auto"/>
    </w:pPr>
    <w:rPr>
      <w:rFonts w:ascii="Times New Roman" w:hAnsi="Times New Roman" w:cs="Times New Roman"/>
      <w:sz w:val="24"/>
      <w:szCs w:val="24"/>
      <w:lang w:val="en-GB" w:eastAsia="ja-JP"/>
    </w:rPr>
  </w:style>
  <w:style w:type="character" w:customStyle="1" w:styleId="Hashtag2">
    <w:name w:val="Hashtag2"/>
    <w:basedOn w:val="DefaultParagraphFont"/>
    <w:uiPriority w:val="99"/>
    <w:semiHidden/>
    <w:unhideWhenUsed/>
    <w:rsid w:val="00310096"/>
    <w:rPr>
      <w:color w:val="2B579A"/>
      <w:shd w:val="clear" w:color="auto" w:fill="E1DFDD"/>
    </w:rPr>
  </w:style>
  <w:style w:type="character" w:customStyle="1" w:styleId="Mention2">
    <w:name w:val="Mention2"/>
    <w:basedOn w:val="DefaultParagraphFont"/>
    <w:uiPriority w:val="99"/>
    <w:semiHidden/>
    <w:unhideWhenUsed/>
    <w:rsid w:val="00310096"/>
    <w:rPr>
      <w:color w:val="2B579A"/>
      <w:shd w:val="clear" w:color="auto" w:fill="E1DFDD"/>
    </w:rPr>
  </w:style>
  <w:style w:type="character" w:customStyle="1" w:styleId="SmartHyperlink2">
    <w:name w:val="Smart Hyperlink2"/>
    <w:basedOn w:val="DefaultParagraphFont"/>
    <w:uiPriority w:val="99"/>
    <w:semiHidden/>
    <w:unhideWhenUsed/>
    <w:rsid w:val="00310096"/>
    <w:rPr>
      <w:u w:val="dotted"/>
    </w:rPr>
  </w:style>
  <w:style w:type="character" w:customStyle="1" w:styleId="SmartLink1">
    <w:name w:val="SmartLink1"/>
    <w:basedOn w:val="DefaultParagraphFont"/>
    <w:uiPriority w:val="99"/>
    <w:semiHidden/>
    <w:unhideWhenUsed/>
    <w:rsid w:val="00310096"/>
    <w:rPr>
      <w:color w:val="0563C1" w:themeColor="hyperlink"/>
      <w:u w:val="single"/>
      <w:shd w:val="clear" w:color="auto" w:fill="E1DFDD"/>
    </w:rPr>
  </w:style>
  <w:style w:type="character" w:customStyle="1" w:styleId="UnresolvedMention5">
    <w:name w:val="Unresolved Mention5"/>
    <w:basedOn w:val="DefaultParagraphFont"/>
    <w:uiPriority w:val="99"/>
    <w:semiHidden/>
    <w:unhideWhenUsed/>
    <w:rsid w:val="00310096"/>
    <w:rPr>
      <w:color w:val="605E5C"/>
      <w:shd w:val="clear" w:color="auto" w:fill="E1DFDD"/>
    </w:rPr>
  </w:style>
  <w:style w:type="table" w:customStyle="1" w:styleId="TableGridLight1">
    <w:name w:val="Table Grid Light1"/>
    <w:basedOn w:val="TableNormal"/>
    <w:uiPriority w:val="40"/>
    <w:rsid w:val="0031009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ulleted">
    <w:name w:val="Bulleted *"/>
    <w:basedOn w:val="NoList"/>
    <w:rsid w:val="00631C4D"/>
    <w:pPr>
      <w:numPr>
        <w:numId w:val="3"/>
      </w:numPr>
    </w:pPr>
  </w:style>
  <w:style w:type="character" w:customStyle="1" w:styleId="UnresolvedMention">
    <w:name w:val="Unresolved Mention"/>
    <w:basedOn w:val="DefaultParagraphFont"/>
    <w:uiPriority w:val="99"/>
    <w:semiHidden/>
    <w:unhideWhenUsed/>
    <w:rsid w:val="003810A7"/>
    <w:rPr>
      <w:color w:val="605E5C"/>
      <w:shd w:val="clear" w:color="auto" w:fill="E1DFDD"/>
    </w:rPr>
  </w:style>
  <w:style w:type="character" w:customStyle="1" w:styleId="ms-rteforecolor-2">
    <w:name w:val="ms-rteforecolor-2"/>
    <w:basedOn w:val="DefaultParagraphFont"/>
    <w:rsid w:val="00192A87"/>
  </w:style>
  <w:style w:type="table" w:styleId="TableGridLight">
    <w:name w:val="Grid Table Light"/>
    <w:basedOn w:val="TableNormal"/>
    <w:uiPriority w:val="40"/>
    <w:rsid w:val="006761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0">
    <w:name w:val="toc 0"/>
    <w:basedOn w:val="Normal"/>
    <w:next w:val="TOC1"/>
    <w:rsid w:val="001B76D4"/>
    <w:pPr>
      <w:tabs>
        <w:tab w:val="right" w:pos="9781"/>
      </w:tabs>
      <w:overflowPunct w:val="0"/>
      <w:autoSpaceDE w:val="0"/>
      <w:autoSpaceDN w:val="0"/>
      <w:adjustRightInd w:val="0"/>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682">
      <w:bodyDiv w:val="1"/>
      <w:marLeft w:val="0"/>
      <w:marRight w:val="0"/>
      <w:marTop w:val="0"/>
      <w:marBottom w:val="0"/>
      <w:divBdr>
        <w:top w:val="none" w:sz="0" w:space="0" w:color="auto"/>
        <w:left w:val="none" w:sz="0" w:space="0" w:color="auto"/>
        <w:bottom w:val="none" w:sz="0" w:space="0" w:color="auto"/>
        <w:right w:val="none" w:sz="0" w:space="0" w:color="auto"/>
      </w:divBdr>
    </w:div>
    <w:div w:id="134446409">
      <w:bodyDiv w:val="1"/>
      <w:marLeft w:val="0"/>
      <w:marRight w:val="0"/>
      <w:marTop w:val="0"/>
      <w:marBottom w:val="0"/>
      <w:divBdr>
        <w:top w:val="none" w:sz="0" w:space="0" w:color="auto"/>
        <w:left w:val="none" w:sz="0" w:space="0" w:color="auto"/>
        <w:bottom w:val="none" w:sz="0" w:space="0" w:color="auto"/>
        <w:right w:val="none" w:sz="0" w:space="0" w:color="auto"/>
      </w:divBdr>
      <w:divsChild>
        <w:div w:id="1048844420">
          <w:marLeft w:val="0"/>
          <w:marRight w:val="0"/>
          <w:marTop w:val="0"/>
          <w:marBottom w:val="0"/>
          <w:divBdr>
            <w:top w:val="none" w:sz="0" w:space="0" w:color="auto"/>
            <w:left w:val="none" w:sz="0" w:space="0" w:color="auto"/>
            <w:bottom w:val="none" w:sz="0" w:space="0" w:color="auto"/>
            <w:right w:val="none" w:sz="0" w:space="0" w:color="auto"/>
          </w:divBdr>
        </w:div>
      </w:divsChild>
    </w:div>
    <w:div w:id="159664344">
      <w:bodyDiv w:val="1"/>
      <w:marLeft w:val="0"/>
      <w:marRight w:val="0"/>
      <w:marTop w:val="0"/>
      <w:marBottom w:val="0"/>
      <w:divBdr>
        <w:top w:val="none" w:sz="0" w:space="0" w:color="auto"/>
        <w:left w:val="none" w:sz="0" w:space="0" w:color="auto"/>
        <w:bottom w:val="none" w:sz="0" w:space="0" w:color="auto"/>
        <w:right w:val="none" w:sz="0" w:space="0" w:color="auto"/>
      </w:divBdr>
    </w:div>
    <w:div w:id="248930496">
      <w:bodyDiv w:val="1"/>
      <w:marLeft w:val="0"/>
      <w:marRight w:val="0"/>
      <w:marTop w:val="0"/>
      <w:marBottom w:val="0"/>
      <w:divBdr>
        <w:top w:val="none" w:sz="0" w:space="0" w:color="auto"/>
        <w:left w:val="none" w:sz="0" w:space="0" w:color="auto"/>
        <w:bottom w:val="none" w:sz="0" w:space="0" w:color="auto"/>
        <w:right w:val="none" w:sz="0" w:space="0" w:color="auto"/>
      </w:divBdr>
    </w:div>
    <w:div w:id="659357733">
      <w:bodyDiv w:val="1"/>
      <w:marLeft w:val="0"/>
      <w:marRight w:val="0"/>
      <w:marTop w:val="0"/>
      <w:marBottom w:val="0"/>
      <w:divBdr>
        <w:top w:val="none" w:sz="0" w:space="0" w:color="auto"/>
        <w:left w:val="none" w:sz="0" w:space="0" w:color="auto"/>
        <w:bottom w:val="none" w:sz="0" w:space="0" w:color="auto"/>
        <w:right w:val="none" w:sz="0" w:space="0" w:color="auto"/>
      </w:divBdr>
    </w:div>
    <w:div w:id="753473469">
      <w:bodyDiv w:val="1"/>
      <w:marLeft w:val="0"/>
      <w:marRight w:val="0"/>
      <w:marTop w:val="0"/>
      <w:marBottom w:val="0"/>
      <w:divBdr>
        <w:top w:val="none" w:sz="0" w:space="0" w:color="auto"/>
        <w:left w:val="none" w:sz="0" w:space="0" w:color="auto"/>
        <w:bottom w:val="none" w:sz="0" w:space="0" w:color="auto"/>
        <w:right w:val="none" w:sz="0" w:space="0" w:color="auto"/>
      </w:divBdr>
    </w:div>
    <w:div w:id="1006984757">
      <w:bodyDiv w:val="1"/>
      <w:marLeft w:val="0"/>
      <w:marRight w:val="0"/>
      <w:marTop w:val="0"/>
      <w:marBottom w:val="0"/>
      <w:divBdr>
        <w:top w:val="none" w:sz="0" w:space="0" w:color="auto"/>
        <w:left w:val="none" w:sz="0" w:space="0" w:color="auto"/>
        <w:bottom w:val="none" w:sz="0" w:space="0" w:color="auto"/>
        <w:right w:val="none" w:sz="0" w:space="0" w:color="auto"/>
      </w:divBdr>
    </w:div>
    <w:div w:id="1065376055">
      <w:bodyDiv w:val="1"/>
      <w:marLeft w:val="0"/>
      <w:marRight w:val="0"/>
      <w:marTop w:val="0"/>
      <w:marBottom w:val="0"/>
      <w:divBdr>
        <w:top w:val="none" w:sz="0" w:space="0" w:color="auto"/>
        <w:left w:val="none" w:sz="0" w:space="0" w:color="auto"/>
        <w:bottom w:val="none" w:sz="0" w:space="0" w:color="auto"/>
        <w:right w:val="none" w:sz="0" w:space="0" w:color="auto"/>
      </w:divBdr>
    </w:div>
    <w:div w:id="1269658281">
      <w:bodyDiv w:val="1"/>
      <w:marLeft w:val="0"/>
      <w:marRight w:val="0"/>
      <w:marTop w:val="0"/>
      <w:marBottom w:val="0"/>
      <w:divBdr>
        <w:top w:val="none" w:sz="0" w:space="0" w:color="auto"/>
        <w:left w:val="none" w:sz="0" w:space="0" w:color="auto"/>
        <w:bottom w:val="none" w:sz="0" w:space="0" w:color="auto"/>
        <w:right w:val="none" w:sz="0" w:space="0" w:color="auto"/>
      </w:divBdr>
    </w:div>
    <w:div w:id="1271163687">
      <w:bodyDiv w:val="1"/>
      <w:marLeft w:val="0"/>
      <w:marRight w:val="0"/>
      <w:marTop w:val="0"/>
      <w:marBottom w:val="0"/>
      <w:divBdr>
        <w:top w:val="none" w:sz="0" w:space="0" w:color="auto"/>
        <w:left w:val="none" w:sz="0" w:space="0" w:color="auto"/>
        <w:bottom w:val="none" w:sz="0" w:space="0" w:color="auto"/>
        <w:right w:val="none" w:sz="0" w:space="0" w:color="auto"/>
      </w:divBdr>
    </w:div>
    <w:div w:id="1283540563">
      <w:bodyDiv w:val="1"/>
      <w:marLeft w:val="0"/>
      <w:marRight w:val="0"/>
      <w:marTop w:val="0"/>
      <w:marBottom w:val="0"/>
      <w:divBdr>
        <w:top w:val="none" w:sz="0" w:space="0" w:color="auto"/>
        <w:left w:val="none" w:sz="0" w:space="0" w:color="auto"/>
        <w:bottom w:val="none" w:sz="0" w:space="0" w:color="auto"/>
        <w:right w:val="none" w:sz="0" w:space="0" w:color="auto"/>
      </w:divBdr>
    </w:div>
    <w:div w:id="13153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ITU-T/wtsa-08/structure/wg-1.html" TargetMode="External"/><Relationship Id="rId39" Type="http://schemas.openxmlformats.org/officeDocument/2006/relationships/hyperlink" Target="https://www.itu.int/md/meetingdoc.asp?lang=en&amp;parent=T13-WTSA.16-161025-TD-GEN-0004" TargetMode="External"/><Relationship Id="rId21" Type="http://schemas.openxmlformats.org/officeDocument/2006/relationships/hyperlink" Target="https://www.itu.int/ITU-T/wtsa-08/structure/com-1.html" TargetMode="External"/><Relationship Id="rId34" Type="http://schemas.openxmlformats.org/officeDocument/2006/relationships/hyperlink" Target="https://www.itu.int/ITU-T/wtsa-08/agendas/wg1-pl.html" TargetMode="External"/><Relationship Id="rId42" Type="http://schemas.openxmlformats.org/officeDocument/2006/relationships/hyperlink" Target="https://www.itu.int/md/meetingdoc.asp?lang=en&amp;parent=T13-WTSA.16-161025-TD-GEN-000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itu.int/md/T05-WTSA08-081021-TD-GEN-0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ITU-T/wtsa-08/structure/com-4.html" TargetMode="External"/><Relationship Id="rId32" Type="http://schemas.openxmlformats.org/officeDocument/2006/relationships/hyperlink" Target="https://www.itu.int/ITU-T/wtsa-08/agendas/com-3.html" TargetMode="External"/><Relationship Id="rId37" Type="http://schemas.openxmlformats.org/officeDocument/2006/relationships/hyperlink" Target="http://www.itu.int/md/T09-WTSA.12-121120-TD-GEN-0007/en" TargetMode="External"/><Relationship Id="rId40" Type="http://schemas.openxmlformats.org/officeDocument/2006/relationships/hyperlink" Target="https://www.itu.int/dms_inf/itu-t/md/13/wtsa.16/td/161025/GEN/T13-WTSA.16-161025-TD-GEN-0005!R2!MSW-E.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tu.int/ITU-T/wtsa-08/structure/com-3.html" TargetMode="External"/><Relationship Id="rId28" Type="http://schemas.openxmlformats.org/officeDocument/2006/relationships/hyperlink" Target="https://www.itu.int/md/T05-WTSA08-C-0123" TargetMode="External"/><Relationship Id="rId36" Type="http://schemas.openxmlformats.org/officeDocument/2006/relationships/hyperlink" Target="http://www.itu.int/md/T09-WTSA.12-121120-TD-GEN-0004/en" TargetMode="External"/><Relationship Id="rId10" Type="http://schemas.openxmlformats.org/officeDocument/2006/relationships/endnotes" Target="endnotes.xml"/><Relationship Id="rId19" Type="http://schemas.openxmlformats.org/officeDocument/2006/relationships/hyperlink" Target="https://www.itu.int/md/T05-WTSA08-C-0122/en" TargetMode="External"/><Relationship Id="rId31" Type="http://schemas.openxmlformats.org/officeDocument/2006/relationships/hyperlink" Target="https://www.itu.int/ITU-T/wtsa-08/agendas/com-2.htm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tu.int/ITU-T/wtsa-08/structure/com-2.html" TargetMode="External"/><Relationship Id="rId27" Type="http://schemas.openxmlformats.org/officeDocument/2006/relationships/hyperlink" Target="https://www.itu.int/ITU-T/wtsa-08/structure/wg-2.html" TargetMode="External"/><Relationship Id="rId30" Type="http://schemas.openxmlformats.org/officeDocument/2006/relationships/hyperlink" Target="https://www.itu.int/ITU-T/wtsa-08/agendas/plenary.html" TargetMode="External"/><Relationship Id="rId35" Type="http://schemas.openxmlformats.org/officeDocument/2006/relationships/hyperlink" Target="https://www.itu.int/ITU-T/wtsa-08/agendas/wg2-pl.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tsag@itu.int" TargetMode="External"/><Relationship Id="rId17" Type="http://schemas.openxmlformats.org/officeDocument/2006/relationships/header" Target="header3.xml"/><Relationship Id="rId25" Type="http://schemas.openxmlformats.org/officeDocument/2006/relationships/hyperlink" Target="https://www.itu.int/ITU-T/wtsa-08/structure/com-5.html" TargetMode="External"/><Relationship Id="rId33" Type="http://schemas.openxmlformats.org/officeDocument/2006/relationships/hyperlink" Target="https://www.itu.int/ITU-T/wtsa-08/agendas/com-4.html" TargetMode="External"/><Relationship Id="rId38" Type="http://schemas.openxmlformats.org/officeDocument/2006/relationships/hyperlink" Target="http://www.itu.int/md/T09-WTSA.12-121120-TD-GEN-0003/en" TargetMode="External"/><Relationship Id="rId20" Type="http://schemas.openxmlformats.org/officeDocument/2006/relationships/hyperlink" Target="https://www.itu.int/md/T05-WTSA08-081021-TD-GEN-0001" TargetMode="External"/><Relationship Id="rId41" Type="http://schemas.openxmlformats.org/officeDocument/2006/relationships/hyperlink" Target="https://www.itu.int/en/ITU-T/wtsa16/Documents/WTSATime-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35D938300474AAD5C47A2EBE8ABF0"/>
        <w:category>
          <w:name w:val="General"/>
          <w:gallery w:val="placeholder"/>
        </w:category>
        <w:types>
          <w:type w:val="bbPlcHdr"/>
        </w:types>
        <w:behaviors>
          <w:behavior w:val="content"/>
        </w:behaviors>
        <w:guid w:val="{647FA4AF-08F9-9241-8182-2A738B864F0B}"/>
      </w:docPartPr>
      <w:docPartBody>
        <w:p w:rsidR="00C86F59" w:rsidRDefault="00755B6F" w:rsidP="00755B6F">
          <w:r w:rsidRPr="001229A4">
            <w:rPr>
              <w:rStyle w:val="PlaceholderText"/>
            </w:rPr>
            <w:t>Click here to enter text.</w:t>
          </w:r>
        </w:p>
      </w:docPartBody>
    </w:docPart>
    <w:docPart>
      <w:docPartPr>
        <w:name w:val="97E42981590A4048A84C96283A4DBF21"/>
        <w:category>
          <w:name w:val="General"/>
          <w:gallery w:val="placeholder"/>
        </w:category>
        <w:types>
          <w:type w:val="bbPlcHdr"/>
        </w:types>
        <w:behaviors>
          <w:behavior w:val="content"/>
        </w:behaviors>
        <w:guid w:val="{A6099BD7-88DC-6442-9A3E-D77AED9E8CB9}"/>
      </w:docPartPr>
      <w:docPartBody>
        <w:p w:rsidR="00C86F59" w:rsidRDefault="00755B6F" w:rsidP="00755B6F">
          <w:r w:rsidRPr="001229A4">
            <w:rPr>
              <w:rStyle w:val="PlaceholderText"/>
            </w:rPr>
            <w:t>Click here to enter text.</w:t>
          </w:r>
        </w:p>
      </w:docPartBody>
    </w:docPart>
    <w:docPart>
      <w:docPartPr>
        <w:name w:val="B6E5C3B898734736BE5C548144CD23F1"/>
        <w:category>
          <w:name w:val="General"/>
          <w:gallery w:val="placeholder"/>
        </w:category>
        <w:types>
          <w:type w:val="bbPlcHdr"/>
        </w:types>
        <w:behaviors>
          <w:behavior w:val="content"/>
        </w:behaviors>
        <w:guid w:val="{0E0707AA-C5EA-458C-876F-670039075147}"/>
      </w:docPartPr>
      <w:docPartBody>
        <w:p w:rsidR="00214094" w:rsidRDefault="00755B6F">
          <w:pPr>
            <w:pStyle w:val="B6E5C3B898734736BE5C548144CD23F1"/>
          </w:pPr>
          <w:r w:rsidRPr="00136DDD">
            <w:rPr>
              <w:rStyle w:val="PlaceholderText"/>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9B"/>
    <w:rsid w:val="00007E86"/>
    <w:rsid w:val="000839CF"/>
    <w:rsid w:val="00102A26"/>
    <w:rsid w:val="001918A0"/>
    <w:rsid w:val="00201737"/>
    <w:rsid w:val="00214094"/>
    <w:rsid w:val="00223B0A"/>
    <w:rsid w:val="00223C5F"/>
    <w:rsid w:val="00261A60"/>
    <w:rsid w:val="002861A6"/>
    <w:rsid w:val="00295C08"/>
    <w:rsid w:val="002B0A16"/>
    <w:rsid w:val="002D393A"/>
    <w:rsid w:val="003363FF"/>
    <w:rsid w:val="003754F0"/>
    <w:rsid w:val="003A4D59"/>
    <w:rsid w:val="003B18B1"/>
    <w:rsid w:val="003D0ED3"/>
    <w:rsid w:val="003D3F76"/>
    <w:rsid w:val="004104B6"/>
    <w:rsid w:val="004149C7"/>
    <w:rsid w:val="0043469C"/>
    <w:rsid w:val="004466F0"/>
    <w:rsid w:val="00466BDA"/>
    <w:rsid w:val="00495D4D"/>
    <w:rsid w:val="004D0F73"/>
    <w:rsid w:val="004D3DC1"/>
    <w:rsid w:val="004E5082"/>
    <w:rsid w:val="00574105"/>
    <w:rsid w:val="006020D4"/>
    <w:rsid w:val="00676297"/>
    <w:rsid w:val="0068036D"/>
    <w:rsid w:val="006B72B8"/>
    <w:rsid w:val="00723014"/>
    <w:rsid w:val="00723375"/>
    <w:rsid w:val="00741E91"/>
    <w:rsid w:val="00755B6F"/>
    <w:rsid w:val="00774361"/>
    <w:rsid w:val="00791177"/>
    <w:rsid w:val="007E34E0"/>
    <w:rsid w:val="00815DE4"/>
    <w:rsid w:val="00861FA6"/>
    <w:rsid w:val="008F2B73"/>
    <w:rsid w:val="00931F97"/>
    <w:rsid w:val="00946991"/>
    <w:rsid w:val="009F5713"/>
    <w:rsid w:val="00A30877"/>
    <w:rsid w:val="00A36675"/>
    <w:rsid w:val="00A66F79"/>
    <w:rsid w:val="00A86979"/>
    <w:rsid w:val="00AA5257"/>
    <w:rsid w:val="00AB41F8"/>
    <w:rsid w:val="00AB580F"/>
    <w:rsid w:val="00AC5614"/>
    <w:rsid w:val="00AD4226"/>
    <w:rsid w:val="00AD6661"/>
    <w:rsid w:val="00B96DC0"/>
    <w:rsid w:val="00C07964"/>
    <w:rsid w:val="00C86F59"/>
    <w:rsid w:val="00CB54CC"/>
    <w:rsid w:val="00D91340"/>
    <w:rsid w:val="00E13CCC"/>
    <w:rsid w:val="00E2438B"/>
    <w:rsid w:val="00F76E91"/>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82"/>
    <w:rPr>
      <w:rFonts w:ascii="Times New Roman" w:hAnsi="Times New Roman"/>
      <w:color w:val="808080"/>
    </w:rPr>
  </w:style>
  <w:style w:type="paragraph" w:customStyle="1" w:styleId="B6E5C3B898734736BE5C548144CD23F1">
    <w:name w:val="B6E5C3B898734736BE5C548144CD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3" ma:contentTypeDescription="Create a new document." ma:contentTypeScope="" ma:versionID="3b1afedbaf1bc3cc137c988be796ad3d">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1da6bcd686d268703323b11ceed9abec"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4038-20DF-4FAE-B8F7-03273022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purl.org/dc/terms/"/>
    <ds:schemaRef ds:uri="828c3eb1-47f5-463e-b97c-8f440708d4da"/>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db787c58-c6c7-4092-84ad-14d4686e718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5E29090B-3EBC-4776-9373-8592E86D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TotalTime>
  <Pages>18</Pages>
  <Words>5581</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Planning and organization of WTSA-20: structure and leadership</vt:lpstr>
    </vt:vector>
  </TitlesOfParts>
  <Manager>ITU-T</Manager>
  <Company>International Telecommunication Union (ITU)</Company>
  <LinksUpToDate>false</LinksUpToDate>
  <CharactersWithSpaces>37319</CharactersWithSpaces>
  <SharedDoc>false</SharedDoc>
  <HyperlinkBase/>
  <HLinks>
    <vt:vector size="144" baseType="variant">
      <vt:variant>
        <vt:i4>2097261</vt:i4>
      </vt:variant>
      <vt:variant>
        <vt:i4>69</vt:i4>
      </vt:variant>
      <vt:variant>
        <vt:i4>0</vt:i4>
      </vt:variant>
      <vt:variant>
        <vt:i4>5</vt:i4>
      </vt:variant>
      <vt:variant>
        <vt:lpwstr>https://www.itu.int/md/meetingdoc.asp?lang=en&amp;parent=T13-WTSA.16-161025-TD-GEN-0003</vt:lpwstr>
      </vt:variant>
      <vt:variant>
        <vt:lpwstr/>
      </vt:variant>
      <vt:variant>
        <vt:i4>2687083</vt:i4>
      </vt:variant>
      <vt:variant>
        <vt:i4>66</vt:i4>
      </vt:variant>
      <vt:variant>
        <vt:i4>0</vt:i4>
      </vt:variant>
      <vt:variant>
        <vt:i4>5</vt:i4>
      </vt:variant>
      <vt:variant>
        <vt:lpwstr>https://www.itu.int/en/ITU-T/wtsa16/Documents/WTSATime-plan.pdf</vt:lpwstr>
      </vt:variant>
      <vt:variant>
        <vt:lpwstr/>
      </vt:variant>
      <vt:variant>
        <vt:i4>1179775</vt:i4>
      </vt:variant>
      <vt:variant>
        <vt:i4>63</vt:i4>
      </vt:variant>
      <vt:variant>
        <vt:i4>0</vt:i4>
      </vt:variant>
      <vt:variant>
        <vt:i4>5</vt:i4>
      </vt:variant>
      <vt:variant>
        <vt:lpwstr>https://www.itu.int/dms_inf/itu-t/md/13/wtsa.16/td/161025/GEN/T13-WTSA.16-161025-TD-GEN-0005!R2!MSW-E.docx</vt:lpwstr>
      </vt:variant>
      <vt:variant>
        <vt:lpwstr/>
      </vt:variant>
      <vt:variant>
        <vt:i4>2097261</vt:i4>
      </vt:variant>
      <vt:variant>
        <vt:i4>60</vt:i4>
      </vt:variant>
      <vt:variant>
        <vt:i4>0</vt:i4>
      </vt:variant>
      <vt:variant>
        <vt:i4>5</vt:i4>
      </vt:variant>
      <vt:variant>
        <vt:lpwstr>https://www.itu.int/md/meetingdoc.asp?lang=en&amp;parent=T13-WTSA.16-161025-TD-GEN-0004</vt:lpwstr>
      </vt:variant>
      <vt:variant>
        <vt:lpwstr/>
      </vt:variant>
      <vt:variant>
        <vt:i4>3670055</vt:i4>
      </vt:variant>
      <vt:variant>
        <vt:i4>57</vt:i4>
      </vt:variant>
      <vt:variant>
        <vt:i4>0</vt:i4>
      </vt:variant>
      <vt:variant>
        <vt:i4>5</vt:i4>
      </vt:variant>
      <vt:variant>
        <vt:lpwstr>http://www.itu.int/md/T09-WTSA.12-121120-TD-GEN-0003/en</vt:lpwstr>
      </vt:variant>
      <vt:variant>
        <vt:lpwstr/>
      </vt:variant>
      <vt:variant>
        <vt:i4>3932199</vt:i4>
      </vt:variant>
      <vt:variant>
        <vt:i4>54</vt:i4>
      </vt:variant>
      <vt:variant>
        <vt:i4>0</vt:i4>
      </vt:variant>
      <vt:variant>
        <vt:i4>5</vt:i4>
      </vt:variant>
      <vt:variant>
        <vt:lpwstr>http://www.itu.int/md/T09-WTSA.12-121120-TD-GEN-0007/en</vt:lpwstr>
      </vt:variant>
      <vt:variant>
        <vt:lpwstr/>
      </vt:variant>
      <vt:variant>
        <vt:i4>4128807</vt:i4>
      </vt:variant>
      <vt:variant>
        <vt:i4>51</vt:i4>
      </vt:variant>
      <vt:variant>
        <vt:i4>0</vt:i4>
      </vt:variant>
      <vt:variant>
        <vt:i4>5</vt:i4>
      </vt:variant>
      <vt:variant>
        <vt:lpwstr>http://www.itu.int/md/T09-WTSA.12-121120-TD-GEN-0004/en</vt:lpwstr>
      </vt:variant>
      <vt:variant>
        <vt:lpwstr/>
      </vt:variant>
      <vt:variant>
        <vt:i4>4915268</vt:i4>
      </vt:variant>
      <vt:variant>
        <vt:i4>48</vt:i4>
      </vt:variant>
      <vt:variant>
        <vt:i4>0</vt:i4>
      </vt:variant>
      <vt:variant>
        <vt:i4>5</vt:i4>
      </vt:variant>
      <vt:variant>
        <vt:lpwstr>https://www.itu.int/ITU-T/wtsa-08/agendas/wg2-pl.html</vt:lpwstr>
      </vt:variant>
      <vt:variant>
        <vt:lpwstr/>
      </vt:variant>
      <vt:variant>
        <vt:i4>4915271</vt:i4>
      </vt:variant>
      <vt:variant>
        <vt:i4>45</vt:i4>
      </vt:variant>
      <vt:variant>
        <vt:i4>0</vt:i4>
      </vt:variant>
      <vt:variant>
        <vt:i4>5</vt:i4>
      </vt:variant>
      <vt:variant>
        <vt:lpwstr>https://www.itu.int/ITU-T/wtsa-08/agendas/wg1-pl.html</vt:lpwstr>
      </vt:variant>
      <vt:variant>
        <vt:lpwstr/>
      </vt:variant>
      <vt:variant>
        <vt:i4>1835028</vt:i4>
      </vt:variant>
      <vt:variant>
        <vt:i4>42</vt:i4>
      </vt:variant>
      <vt:variant>
        <vt:i4>0</vt:i4>
      </vt:variant>
      <vt:variant>
        <vt:i4>5</vt:i4>
      </vt:variant>
      <vt:variant>
        <vt:lpwstr>https://www.itu.int/ITU-T/wtsa-08/agendas/com-4.html</vt:lpwstr>
      </vt:variant>
      <vt:variant>
        <vt:lpwstr/>
      </vt:variant>
      <vt:variant>
        <vt:i4>1835027</vt:i4>
      </vt:variant>
      <vt:variant>
        <vt:i4>39</vt:i4>
      </vt:variant>
      <vt:variant>
        <vt:i4>0</vt:i4>
      </vt:variant>
      <vt:variant>
        <vt:i4>5</vt:i4>
      </vt:variant>
      <vt:variant>
        <vt:lpwstr>https://www.itu.int/ITU-T/wtsa-08/agendas/com-3.html</vt:lpwstr>
      </vt:variant>
      <vt:variant>
        <vt:lpwstr/>
      </vt:variant>
      <vt:variant>
        <vt:i4>1835026</vt:i4>
      </vt:variant>
      <vt:variant>
        <vt:i4>36</vt:i4>
      </vt:variant>
      <vt:variant>
        <vt:i4>0</vt:i4>
      </vt:variant>
      <vt:variant>
        <vt:i4>5</vt:i4>
      </vt:variant>
      <vt:variant>
        <vt:lpwstr>https://www.itu.int/ITU-T/wtsa-08/agendas/com-2.html</vt:lpwstr>
      </vt:variant>
      <vt:variant>
        <vt:lpwstr/>
      </vt:variant>
      <vt:variant>
        <vt:i4>3014691</vt:i4>
      </vt:variant>
      <vt:variant>
        <vt:i4>33</vt:i4>
      </vt:variant>
      <vt:variant>
        <vt:i4>0</vt:i4>
      </vt:variant>
      <vt:variant>
        <vt:i4>5</vt:i4>
      </vt:variant>
      <vt:variant>
        <vt:lpwstr>https://www.itu.int/ITU-T/wtsa-08/agendas/plenary.html</vt:lpwstr>
      </vt:variant>
      <vt:variant>
        <vt:lpwstr/>
      </vt:variant>
      <vt:variant>
        <vt:i4>4522048</vt:i4>
      </vt:variant>
      <vt:variant>
        <vt:i4>30</vt:i4>
      </vt:variant>
      <vt:variant>
        <vt:i4>0</vt:i4>
      </vt:variant>
      <vt:variant>
        <vt:i4>5</vt:i4>
      </vt:variant>
      <vt:variant>
        <vt:lpwstr>https://www.itu.int/md/T05-WTSA08-081021-TD-GEN-0002</vt:lpwstr>
      </vt:variant>
      <vt:variant>
        <vt:lpwstr/>
      </vt:variant>
      <vt:variant>
        <vt:i4>4194386</vt:i4>
      </vt:variant>
      <vt:variant>
        <vt:i4>27</vt:i4>
      </vt:variant>
      <vt:variant>
        <vt:i4>0</vt:i4>
      </vt:variant>
      <vt:variant>
        <vt:i4>5</vt:i4>
      </vt:variant>
      <vt:variant>
        <vt:lpwstr>https://www.itu.int/md/T05-WTSA08-C-0123</vt:lpwstr>
      </vt:variant>
      <vt:variant>
        <vt:lpwstr/>
      </vt:variant>
      <vt:variant>
        <vt:i4>5701706</vt:i4>
      </vt:variant>
      <vt:variant>
        <vt:i4>24</vt:i4>
      </vt:variant>
      <vt:variant>
        <vt:i4>0</vt:i4>
      </vt:variant>
      <vt:variant>
        <vt:i4>5</vt:i4>
      </vt:variant>
      <vt:variant>
        <vt:lpwstr>https://www.itu.int/ITU-T/wtsa-08/structure/wg-2.html</vt:lpwstr>
      </vt:variant>
      <vt:variant>
        <vt:lpwstr/>
      </vt:variant>
      <vt:variant>
        <vt:i4>5505098</vt:i4>
      </vt:variant>
      <vt:variant>
        <vt:i4>21</vt:i4>
      </vt:variant>
      <vt:variant>
        <vt:i4>0</vt:i4>
      </vt:variant>
      <vt:variant>
        <vt:i4>5</vt:i4>
      </vt:variant>
      <vt:variant>
        <vt:lpwstr>https://www.itu.int/ITU-T/wtsa-08/structure/wg-1.html</vt:lpwstr>
      </vt:variant>
      <vt:variant>
        <vt:lpwstr/>
      </vt:variant>
      <vt:variant>
        <vt:i4>7536756</vt:i4>
      </vt:variant>
      <vt:variant>
        <vt:i4>18</vt:i4>
      </vt:variant>
      <vt:variant>
        <vt:i4>0</vt:i4>
      </vt:variant>
      <vt:variant>
        <vt:i4>5</vt:i4>
      </vt:variant>
      <vt:variant>
        <vt:lpwstr>https://www.itu.int/ITU-T/wtsa-08/structure/com-5.html</vt:lpwstr>
      </vt:variant>
      <vt:variant>
        <vt:lpwstr/>
      </vt:variant>
      <vt:variant>
        <vt:i4>7536757</vt:i4>
      </vt:variant>
      <vt:variant>
        <vt:i4>15</vt:i4>
      </vt:variant>
      <vt:variant>
        <vt:i4>0</vt:i4>
      </vt:variant>
      <vt:variant>
        <vt:i4>5</vt:i4>
      </vt:variant>
      <vt:variant>
        <vt:lpwstr>https://www.itu.int/ITU-T/wtsa-08/structure/com-4.html</vt:lpwstr>
      </vt:variant>
      <vt:variant>
        <vt:lpwstr/>
      </vt:variant>
      <vt:variant>
        <vt:i4>7536754</vt:i4>
      </vt:variant>
      <vt:variant>
        <vt:i4>12</vt:i4>
      </vt:variant>
      <vt:variant>
        <vt:i4>0</vt:i4>
      </vt:variant>
      <vt:variant>
        <vt:i4>5</vt:i4>
      </vt:variant>
      <vt:variant>
        <vt:lpwstr>https://www.itu.int/ITU-T/wtsa-08/structure/com-3.html</vt:lpwstr>
      </vt:variant>
      <vt:variant>
        <vt:lpwstr/>
      </vt:variant>
      <vt:variant>
        <vt:i4>7536755</vt:i4>
      </vt:variant>
      <vt:variant>
        <vt:i4>9</vt:i4>
      </vt:variant>
      <vt:variant>
        <vt:i4>0</vt:i4>
      </vt:variant>
      <vt:variant>
        <vt:i4>5</vt:i4>
      </vt:variant>
      <vt:variant>
        <vt:lpwstr>https://www.itu.int/ITU-T/wtsa-08/structure/com-2.html</vt:lpwstr>
      </vt:variant>
      <vt:variant>
        <vt:lpwstr/>
      </vt:variant>
      <vt:variant>
        <vt:i4>7536752</vt:i4>
      </vt:variant>
      <vt:variant>
        <vt:i4>6</vt:i4>
      </vt:variant>
      <vt:variant>
        <vt:i4>0</vt:i4>
      </vt:variant>
      <vt:variant>
        <vt:i4>5</vt:i4>
      </vt:variant>
      <vt:variant>
        <vt:lpwstr>https://www.itu.int/ITU-T/wtsa-08/structure/com-1.html</vt:lpwstr>
      </vt:variant>
      <vt:variant>
        <vt:lpwstr/>
      </vt:variant>
      <vt:variant>
        <vt:i4>2359421</vt:i4>
      </vt:variant>
      <vt:variant>
        <vt:i4>3</vt:i4>
      </vt:variant>
      <vt:variant>
        <vt:i4>0</vt:i4>
      </vt:variant>
      <vt:variant>
        <vt:i4>5</vt:i4>
      </vt:variant>
      <vt:variant>
        <vt:lpwstr>https://www.itu.int/md/T05-WTSA08-C-0122/en</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organization of WTSA-20: structure and leadership</dc:title>
  <dc:subject/>
  <dc:creator>Jamoussi, Bilel</dc:creator>
  <cp:keywords>WTSA-20;</cp:keywords>
  <dc:description/>
  <cp:lastModifiedBy>Al-Mnini, Lara</cp:lastModifiedBy>
  <cp:revision>3</cp:revision>
  <cp:lastPrinted>2016-12-24T06:52:00Z</cp:lastPrinted>
  <dcterms:created xsi:type="dcterms:W3CDTF">2021-12-23T10:48:00Z</dcterms:created>
  <dcterms:modified xsi:type="dcterms:W3CDTF">2021-12-23T10:50:00Z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TSAG-TD1047</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Online, 25-29 October 2021</vt:lpwstr>
  </property>
  <property fmtid="{D5CDD505-2E9C-101B-9397-08002B2CF9AE}" pid="7" name="Docauthor">
    <vt:lpwstr>Chairman, ITU-T SG16</vt:lpwstr>
  </property>
  <property fmtid="{D5CDD505-2E9C-101B-9397-08002B2CF9AE}" pid="8" name="ContentTypeId">
    <vt:lpwstr>0x01010048E41CE3FCF996448956D1D7ACE1A4DB</vt:lpwstr>
  </property>
</Properties>
</file>