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7"/>
        <w:gridCol w:w="6379"/>
        <w:gridCol w:w="1985"/>
      </w:tblGrid>
      <w:tr w:rsidR="00895BAE" w:rsidRPr="00895BAE" w:rsidTr="00895BAE">
        <w:trPr>
          <w:cantSplit/>
        </w:trPr>
        <w:tc>
          <w:tcPr>
            <w:tcW w:w="1417" w:type="dxa"/>
            <w:vAlign w:val="center"/>
          </w:tcPr>
          <w:p w:rsidR="00895BAE" w:rsidRPr="00895BAE" w:rsidRDefault="00895BAE" w:rsidP="00EB7FCD">
            <w:pPr>
              <w:tabs>
                <w:tab w:val="right" w:pos="8732"/>
              </w:tabs>
              <w:spacing w:before="0"/>
              <w:rPr>
                <w:rFonts w:ascii="Calibri" w:hAnsi="Calibri"/>
                <w:b/>
                <w:bCs/>
                <w:iCs/>
                <w:color w:val="FFFFFF"/>
                <w:sz w:val="30"/>
                <w:szCs w:val="30"/>
              </w:rPr>
            </w:pPr>
            <w:r w:rsidRPr="00895BAE">
              <w:rPr>
                <w:rFonts w:ascii="Calibri" w:hAnsi="Calibri"/>
                <w:noProof/>
                <w:lang w:val="en-US" w:eastAsia="zh-CN"/>
              </w:rPr>
              <w:drawing>
                <wp:inline distT="0" distB="0" distL="0" distR="0" wp14:anchorId="51405958" wp14:editId="2CB0688D">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95BAE" w:rsidRPr="00895BAE" w:rsidRDefault="00895BAE" w:rsidP="00EB7FCD">
            <w:pPr>
              <w:spacing w:before="0"/>
              <w:rPr>
                <w:rFonts w:ascii="Calibri" w:hAnsi="Calibri" w:cs="Times New Roman Bold"/>
                <w:b/>
                <w:bCs/>
                <w:iCs/>
                <w:smallCaps/>
                <w:sz w:val="34"/>
                <w:szCs w:val="34"/>
                <w:lang w:val="fr-CH"/>
              </w:rPr>
            </w:pPr>
            <w:r w:rsidRPr="00895BAE">
              <w:rPr>
                <w:rFonts w:ascii="Calibri" w:hAnsi="Calibri" w:cs="Times New Roman Bold"/>
                <w:b/>
                <w:bCs/>
                <w:iCs/>
                <w:smallCaps/>
                <w:sz w:val="34"/>
                <w:szCs w:val="34"/>
                <w:lang w:val="fr-CH"/>
              </w:rPr>
              <w:t>Union internationale des télécommunications</w:t>
            </w:r>
          </w:p>
          <w:p w:rsidR="00895BAE" w:rsidRPr="00895BAE" w:rsidRDefault="00895BAE" w:rsidP="00EB7FCD">
            <w:pPr>
              <w:tabs>
                <w:tab w:val="right" w:pos="8732"/>
              </w:tabs>
              <w:spacing w:before="0"/>
              <w:rPr>
                <w:rFonts w:ascii="Calibri" w:hAnsi="Calibri"/>
                <w:b/>
                <w:bCs/>
                <w:iCs/>
                <w:color w:val="FFFFFF"/>
                <w:sz w:val="30"/>
                <w:szCs w:val="30"/>
              </w:rPr>
            </w:pPr>
            <w:r w:rsidRPr="00895BAE">
              <w:rPr>
                <w:rFonts w:ascii="Calibri" w:hAnsi="Calibri" w:cs="Times New Roman Bold"/>
                <w:b/>
                <w:bCs/>
                <w:iCs/>
                <w:smallCaps/>
                <w:sz w:val="28"/>
                <w:szCs w:val="28"/>
                <w:lang w:val="fr-CH"/>
              </w:rPr>
              <w:t>B</w:t>
            </w:r>
            <w:r w:rsidRPr="00895BAE">
              <w:rPr>
                <w:rFonts w:ascii="Calibri" w:hAnsi="Calibri"/>
                <w:b/>
                <w:bCs/>
                <w:iCs/>
                <w:smallCaps/>
                <w:sz w:val="28"/>
                <w:szCs w:val="28"/>
              </w:rPr>
              <w:t>ureau de la Normalisation des Télécommunications</w:t>
            </w:r>
          </w:p>
        </w:tc>
        <w:tc>
          <w:tcPr>
            <w:tcW w:w="1985" w:type="dxa"/>
            <w:vAlign w:val="center"/>
          </w:tcPr>
          <w:p w:rsidR="00895BAE" w:rsidRPr="00895BAE" w:rsidRDefault="00895BAE" w:rsidP="00EB7FCD">
            <w:pPr>
              <w:spacing w:before="0"/>
              <w:jc w:val="right"/>
              <w:rPr>
                <w:rFonts w:ascii="Calibri" w:hAnsi="Calibri"/>
                <w:color w:val="FFFFFF"/>
                <w:sz w:val="26"/>
                <w:szCs w:val="26"/>
              </w:rPr>
            </w:pPr>
          </w:p>
        </w:tc>
      </w:tr>
    </w:tbl>
    <w:p w:rsidR="00FD4C3D" w:rsidRPr="00E34705" w:rsidRDefault="00FD4C3D" w:rsidP="00EB7FCD">
      <w:pPr>
        <w:tabs>
          <w:tab w:val="clear" w:pos="794"/>
          <w:tab w:val="clear" w:pos="1191"/>
          <w:tab w:val="clear" w:pos="1588"/>
          <w:tab w:val="clear" w:pos="1985"/>
          <w:tab w:val="left" w:pos="4962"/>
        </w:tabs>
        <w:rPr>
          <w:rFonts w:asciiTheme="minorHAnsi" w:hAnsiTheme="minorHAnsi"/>
          <w:sz w:val="12"/>
          <w:szCs w:val="12"/>
        </w:rPr>
      </w:pPr>
    </w:p>
    <w:p w:rsidR="00FD4C3D" w:rsidRPr="00954AB0" w:rsidRDefault="00F072DF" w:rsidP="00EB7FCD">
      <w:pPr>
        <w:tabs>
          <w:tab w:val="clear" w:pos="794"/>
          <w:tab w:val="clear" w:pos="1191"/>
          <w:tab w:val="clear" w:pos="1588"/>
          <w:tab w:val="clear" w:pos="1985"/>
          <w:tab w:val="left" w:pos="4962"/>
        </w:tabs>
        <w:rPr>
          <w:rFonts w:asciiTheme="minorHAnsi" w:hAnsiTheme="minorHAnsi" w:cstheme="majorBidi"/>
        </w:rPr>
      </w:pPr>
      <w:r w:rsidRPr="00E34705">
        <w:rPr>
          <w:rFonts w:asciiTheme="minorHAnsi" w:hAnsiTheme="minorHAnsi" w:cstheme="majorBidi"/>
        </w:rPr>
        <w:tab/>
      </w:r>
      <w:r w:rsidRPr="00954AB0">
        <w:rPr>
          <w:rFonts w:asciiTheme="minorHAnsi" w:hAnsiTheme="minorHAnsi" w:cstheme="majorBidi"/>
        </w:rPr>
        <w:t xml:space="preserve">Genève, le </w:t>
      </w:r>
      <w:r w:rsidR="00296765">
        <w:rPr>
          <w:rFonts w:asciiTheme="minorHAnsi" w:hAnsiTheme="minorHAnsi" w:cstheme="majorBidi"/>
        </w:rPr>
        <w:t>2 mars </w:t>
      </w:r>
      <w:r w:rsidR="00B13DB0">
        <w:rPr>
          <w:rFonts w:asciiTheme="minorHAnsi" w:hAnsiTheme="minorHAnsi" w:cstheme="majorBidi"/>
        </w:rPr>
        <w:t>2017</w:t>
      </w:r>
    </w:p>
    <w:p w:rsidR="00FD4C3D" w:rsidRPr="00954AB0" w:rsidRDefault="00FD4C3D" w:rsidP="00EB7FCD">
      <w:pPr>
        <w:spacing w:before="0"/>
        <w:rPr>
          <w:rFonts w:asciiTheme="minorHAnsi" w:hAnsiTheme="minorHAnsi" w:cstheme="majorBidi"/>
        </w:rPr>
      </w:pPr>
    </w:p>
    <w:tbl>
      <w:tblPr>
        <w:tblW w:w="9945" w:type="dxa"/>
        <w:tblInd w:w="-14" w:type="dxa"/>
        <w:tblLayout w:type="fixed"/>
        <w:tblCellMar>
          <w:left w:w="0" w:type="dxa"/>
          <w:right w:w="0" w:type="dxa"/>
        </w:tblCellMar>
        <w:tblLook w:val="0000" w:firstRow="0" w:lastRow="0" w:firstColumn="0" w:lastColumn="0" w:noHBand="0" w:noVBand="0"/>
      </w:tblPr>
      <w:tblGrid>
        <w:gridCol w:w="844"/>
        <w:gridCol w:w="21"/>
        <w:gridCol w:w="4034"/>
        <w:gridCol w:w="5040"/>
        <w:gridCol w:w="6"/>
      </w:tblGrid>
      <w:tr w:rsidR="00D821D7" w:rsidRPr="00954AB0" w:rsidTr="00531699">
        <w:trPr>
          <w:cantSplit/>
          <w:trHeight w:val="20"/>
        </w:trPr>
        <w:tc>
          <w:tcPr>
            <w:tcW w:w="865" w:type="dxa"/>
            <w:gridSpan w:val="2"/>
          </w:tcPr>
          <w:p w:rsidR="00D821D7" w:rsidRPr="00954AB0" w:rsidRDefault="00D821D7" w:rsidP="00EB7FCD">
            <w:pPr>
              <w:tabs>
                <w:tab w:val="left" w:pos="4111"/>
              </w:tabs>
              <w:spacing w:before="10"/>
              <w:rPr>
                <w:rFonts w:asciiTheme="minorHAnsi" w:hAnsiTheme="minorHAnsi" w:cstheme="majorBidi"/>
                <w:szCs w:val="24"/>
              </w:rPr>
            </w:pPr>
            <w:r w:rsidRPr="00954AB0">
              <w:rPr>
                <w:rFonts w:asciiTheme="minorHAnsi" w:hAnsiTheme="minorHAnsi" w:cstheme="majorBidi"/>
                <w:szCs w:val="24"/>
              </w:rPr>
              <w:t>Réf.:</w:t>
            </w:r>
          </w:p>
          <w:p w:rsidR="00D821D7" w:rsidRPr="00954AB0" w:rsidRDefault="00D821D7" w:rsidP="00EB7FCD">
            <w:pPr>
              <w:tabs>
                <w:tab w:val="left" w:pos="4111"/>
              </w:tabs>
              <w:spacing w:before="40"/>
              <w:rPr>
                <w:rFonts w:asciiTheme="minorHAnsi" w:hAnsiTheme="minorHAnsi" w:cstheme="majorBidi"/>
                <w:szCs w:val="24"/>
              </w:rPr>
            </w:pPr>
          </w:p>
        </w:tc>
        <w:tc>
          <w:tcPr>
            <w:tcW w:w="4034" w:type="dxa"/>
          </w:tcPr>
          <w:p w:rsidR="00D821D7" w:rsidRPr="00954AB0" w:rsidRDefault="00296765" w:rsidP="00EB7FCD">
            <w:pPr>
              <w:tabs>
                <w:tab w:val="left" w:pos="4111"/>
              </w:tabs>
              <w:spacing w:before="0"/>
              <w:rPr>
                <w:rFonts w:asciiTheme="minorHAnsi" w:hAnsiTheme="minorHAnsi" w:cstheme="majorBidi"/>
                <w:szCs w:val="24"/>
                <w:lang w:val="en-US"/>
              </w:rPr>
            </w:pPr>
            <w:r w:rsidRPr="00296765">
              <w:rPr>
                <w:rFonts w:asciiTheme="minorHAnsi" w:hAnsiTheme="minorHAnsi" w:cstheme="majorBidi"/>
                <w:b/>
                <w:szCs w:val="24"/>
                <w:lang w:val="en-US"/>
              </w:rPr>
              <w:t>Circulaire TSB 1</w:t>
            </w:r>
            <w:r>
              <w:rPr>
                <w:rFonts w:asciiTheme="minorHAnsi" w:hAnsiTheme="minorHAnsi" w:cstheme="majorBidi"/>
                <w:b/>
                <w:szCs w:val="24"/>
                <w:lang w:val="en-US"/>
              </w:rPr>
              <w:t>4</w:t>
            </w:r>
            <w:r w:rsidR="00895BAE" w:rsidRPr="00296765">
              <w:rPr>
                <w:rFonts w:asciiTheme="minorHAnsi" w:hAnsiTheme="minorHAnsi" w:cstheme="majorBidi"/>
                <w:b/>
                <w:szCs w:val="24"/>
                <w:lang w:val="en-US"/>
              </w:rPr>
              <w:br/>
            </w:r>
            <w:r w:rsidR="00D821D7" w:rsidRPr="00954AB0">
              <w:rPr>
                <w:rFonts w:asciiTheme="minorHAnsi" w:hAnsiTheme="minorHAnsi" w:cstheme="majorBidi"/>
                <w:szCs w:val="24"/>
                <w:lang w:val="en-US"/>
              </w:rPr>
              <w:t>TSB Workshops/</w:t>
            </w:r>
            <w:r w:rsidR="00E34705" w:rsidRPr="00954AB0">
              <w:rPr>
                <w:rFonts w:asciiTheme="minorHAnsi" w:hAnsiTheme="minorHAnsi" w:cstheme="majorBidi"/>
                <w:szCs w:val="24"/>
                <w:lang w:val="en-US"/>
              </w:rPr>
              <w:t>T</w:t>
            </w:r>
            <w:r w:rsidR="00787A14" w:rsidRPr="00954AB0">
              <w:rPr>
                <w:rFonts w:asciiTheme="minorHAnsi" w:hAnsiTheme="minorHAnsi" w:cstheme="majorBidi"/>
                <w:szCs w:val="24"/>
                <w:lang w:val="en-US"/>
              </w:rPr>
              <w:t>K</w:t>
            </w:r>
          </w:p>
        </w:tc>
        <w:tc>
          <w:tcPr>
            <w:tcW w:w="5046" w:type="dxa"/>
            <w:gridSpan w:val="2"/>
            <w:vMerge w:val="restart"/>
            <w:tcMar>
              <w:left w:w="108" w:type="dxa"/>
              <w:right w:w="108" w:type="dxa"/>
            </w:tcMar>
          </w:tcPr>
          <w:p w:rsidR="00D821D7" w:rsidRPr="00954AB0" w:rsidRDefault="00342CF9" w:rsidP="00EB7FCD">
            <w:pPr>
              <w:tabs>
                <w:tab w:val="left" w:pos="394"/>
                <w:tab w:val="left" w:pos="4111"/>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r>
            <w:r w:rsidR="00D821D7" w:rsidRPr="00954AB0">
              <w:rPr>
                <w:rFonts w:asciiTheme="minorHAnsi" w:hAnsiTheme="minorHAnsi" w:cstheme="majorBidi"/>
                <w:szCs w:val="24"/>
              </w:rPr>
              <w:t>Aux administrations des Etats Membres de l'Union;</w:t>
            </w:r>
          </w:p>
          <w:p w:rsidR="00D821D7" w:rsidRPr="00954AB0" w:rsidRDefault="00342CF9" w:rsidP="00EB7FCD">
            <w:pPr>
              <w:tabs>
                <w:tab w:val="left" w:pos="394"/>
                <w:tab w:val="left" w:pos="4111"/>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r>
            <w:r w:rsidR="00D821D7" w:rsidRPr="00954AB0">
              <w:rPr>
                <w:rFonts w:asciiTheme="minorHAnsi" w:hAnsiTheme="minorHAnsi" w:cstheme="majorBidi"/>
                <w:szCs w:val="24"/>
              </w:rPr>
              <w:t>Aux Membres du Secteur UIT-T;</w:t>
            </w:r>
          </w:p>
          <w:p w:rsidR="00D821D7" w:rsidRPr="00954AB0" w:rsidRDefault="00342CF9" w:rsidP="00EB7FCD">
            <w:pPr>
              <w:tabs>
                <w:tab w:val="left" w:pos="394"/>
                <w:tab w:val="left" w:pos="4111"/>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r>
            <w:r w:rsidR="00D821D7" w:rsidRPr="00954AB0">
              <w:rPr>
                <w:rFonts w:asciiTheme="minorHAnsi" w:hAnsiTheme="minorHAnsi" w:cstheme="majorBidi"/>
                <w:szCs w:val="24"/>
              </w:rPr>
              <w:t>Aux Associés de l'UIT-T;</w:t>
            </w:r>
          </w:p>
          <w:p w:rsidR="00D821D7" w:rsidRPr="00954AB0" w:rsidRDefault="00342CF9" w:rsidP="00EB7FCD">
            <w:pPr>
              <w:tabs>
                <w:tab w:val="left" w:pos="394"/>
                <w:tab w:val="left" w:pos="4111"/>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r>
            <w:r w:rsidR="00D821D7" w:rsidRPr="00954AB0">
              <w:rPr>
                <w:rFonts w:asciiTheme="minorHAnsi" w:hAnsiTheme="minorHAnsi" w:cstheme="majorBidi"/>
                <w:szCs w:val="24"/>
              </w:rPr>
              <w:t>Aux établissements universitaires participant aux travaux de l'UIT</w:t>
            </w:r>
          </w:p>
        </w:tc>
      </w:tr>
      <w:tr w:rsidR="00D821D7" w:rsidRPr="00954AB0" w:rsidTr="00531699">
        <w:trPr>
          <w:cantSplit/>
          <w:trHeight w:val="20"/>
        </w:trPr>
        <w:tc>
          <w:tcPr>
            <w:tcW w:w="865" w:type="dxa"/>
            <w:gridSpan w:val="2"/>
          </w:tcPr>
          <w:p w:rsidR="00D821D7" w:rsidRPr="00954AB0" w:rsidRDefault="00D821D7" w:rsidP="00EB7FCD">
            <w:pPr>
              <w:tabs>
                <w:tab w:val="left" w:pos="4111"/>
              </w:tabs>
              <w:spacing w:before="80" w:after="40"/>
              <w:rPr>
                <w:rFonts w:asciiTheme="minorHAnsi" w:hAnsiTheme="minorHAnsi" w:cstheme="majorBidi"/>
                <w:b/>
                <w:bCs/>
                <w:szCs w:val="24"/>
              </w:rPr>
            </w:pPr>
            <w:r w:rsidRPr="00954AB0">
              <w:rPr>
                <w:rFonts w:asciiTheme="minorHAnsi" w:hAnsiTheme="minorHAnsi" w:cstheme="majorBidi"/>
                <w:b/>
                <w:bCs/>
                <w:szCs w:val="24"/>
              </w:rPr>
              <w:t>Contact:</w:t>
            </w:r>
          </w:p>
        </w:tc>
        <w:tc>
          <w:tcPr>
            <w:tcW w:w="4034" w:type="dxa"/>
          </w:tcPr>
          <w:p w:rsidR="00D821D7" w:rsidRPr="00954AB0" w:rsidRDefault="00D821D7" w:rsidP="00EB7FCD">
            <w:pPr>
              <w:tabs>
                <w:tab w:val="left" w:pos="4111"/>
              </w:tabs>
              <w:spacing w:before="80" w:after="40"/>
              <w:rPr>
                <w:rFonts w:asciiTheme="minorHAnsi" w:hAnsiTheme="minorHAnsi" w:cstheme="majorBidi"/>
                <w:b/>
                <w:bCs/>
                <w:szCs w:val="24"/>
              </w:rPr>
            </w:pPr>
            <w:r w:rsidRPr="00954AB0">
              <w:rPr>
                <w:rFonts w:asciiTheme="minorHAnsi" w:hAnsiTheme="minorHAnsi" w:cstheme="majorBidi"/>
                <w:b/>
                <w:bCs/>
                <w:szCs w:val="24"/>
              </w:rPr>
              <w:t>Tatiana Kur</w:t>
            </w:r>
            <w:r w:rsidR="00AF468B" w:rsidRPr="00954AB0">
              <w:rPr>
                <w:rFonts w:asciiTheme="minorHAnsi" w:hAnsiTheme="minorHAnsi" w:cstheme="majorBidi"/>
                <w:b/>
                <w:bCs/>
                <w:szCs w:val="24"/>
              </w:rPr>
              <w:t>a</w:t>
            </w:r>
            <w:r w:rsidRPr="00954AB0">
              <w:rPr>
                <w:rFonts w:asciiTheme="minorHAnsi" w:hAnsiTheme="minorHAnsi" w:cstheme="majorBidi"/>
                <w:b/>
                <w:bCs/>
                <w:szCs w:val="24"/>
              </w:rPr>
              <w:t>kova</w:t>
            </w:r>
          </w:p>
        </w:tc>
        <w:tc>
          <w:tcPr>
            <w:tcW w:w="5046" w:type="dxa"/>
            <w:gridSpan w:val="2"/>
            <w:vMerge/>
            <w:tcMar>
              <w:left w:w="108" w:type="dxa"/>
              <w:right w:w="108" w:type="dxa"/>
            </w:tcMar>
          </w:tcPr>
          <w:p w:rsidR="00D821D7" w:rsidRPr="00954AB0" w:rsidRDefault="00D821D7" w:rsidP="00EB7FCD">
            <w:pPr>
              <w:tabs>
                <w:tab w:val="left" w:pos="394"/>
                <w:tab w:val="left" w:pos="4111"/>
              </w:tabs>
              <w:spacing w:before="80" w:after="40"/>
              <w:ind w:left="394" w:hanging="394"/>
              <w:rPr>
                <w:rFonts w:asciiTheme="minorHAnsi" w:hAnsiTheme="minorHAnsi" w:cstheme="majorBidi"/>
                <w:szCs w:val="24"/>
              </w:rPr>
            </w:pPr>
          </w:p>
        </w:tc>
      </w:tr>
      <w:tr w:rsidR="00D821D7" w:rsidRPr="00954AB0" w:rsidTr="00531699">
        <w:trPr>
          <w:cantSplit/>
          <w:trHeight w:val="20"/>
        </w:trPr>
        <w:tc>
          <w:tcPr>
            <w:tcW w:w="865" w:type="dxa"/>
            <w:gridSpan w:val="2"/>
          </w:tcPr>
          <w:p w:rsidR="00D821D7" w:rsidRPr="00954AB0" w:rsidRDefault="00D821D7" w:rsidP="00EB7FCD">
            <w:pPr>
              <w:tabs>
                <w:tab w:val="left" w:pos="4111"/>
              </w:tabs>
              <w:spacing w:before="10"/>
              <w:rPr>
                <w:rFonts w:asciiTheme="minorHAnsi" w:hAnsiTheme="minorHAnsi" w:cstheme="majorBidi"/>
                <w:szCs w:val="24"/>
              </w:rPr>
            </w:pPr>
            <w:r w:rsidRPr="00954AB0">
              <w:rPr>
                <w:rFonts w:asciiTheme="minorHAnsi" w:hAnsiTheme="minorHAnsi" w:cstheme="majorBidi"/>
                <w:szCs w:val="24"/>
              </w:rPr>
              <w:t>Tél.:</w:t>
            </w:r>
          </w:p>
        </w:tc>
        <w:tc>
          <w:tcPr>
            <w:tcW w:w="4034" w:type="dxa"/>
          </w:tcPr>
          <w:p w:rsidR="00D821D7" w:rsidRPr="00954AB0" w:rsidRDefault="00D821D7" w:rsidP="00EB7FCD">
            <w:pPr>
              <w:tabs>
                <w:tab w:val="left" w:pos="4111"/>
              </w:tabs>
              <w:spacing w:before="10"/>
              <w:rPr>
                <w:rFonts w:asciiTheme="minorHAnsi" w:hAnsiTheme="minorHAnsi" w:cstheme="majorBidi"/>
                <w:szCs w:val="24"/>
              </w:rPr>
            </w:pPr>
            <w:r w:rsidRPr="00954AB0">
              <w:rPr>
                <w:rFonts w:asciiTheme="minorHAnsi" w:hAnsiTheme="minorHAnsi" w:cstheme="majorBidi"/>
                <w:szCs w:val="24"/>
              </w:rPr>
              <w:t>+41 22 730 5126</w:t>
            </w:r>
          </w:p>
        </w:tc>
        <w:tc>
          <w:tcPr>
            <w:tcW w:w="5046" w:type="dxa"/>
            <w:gridSpan w:val="2"/>
            <w:vMerge/>
            <w:tcMar>
              <w:left w:w="108" w:type="dxa"/>
              <w:right w:w="108" w:type="dxa"/>
            </w:tcMar>
          </w:tcPr>
          <w:p w:rsidR="00D821D7" w:rsidRPr="00954AB0" w:rsidRDefault="00D821D7" w:rsidP="00EB7FCD">
            <w:pPr>
              <w:tabs>
                <w:tab w:val="left" w:pos="394"/>
                <w:tab w:val="left" w:pos="4111"/>
              </w:tabs>
              <w:spacing w:before="80" w:after="40"/>
              <w:ind w:left="394" w:hanging="394"/>
              <w:rPr>
                <w:rFonts w:asciiTheme="minorHAnsi" w:hAnsiTheme="minorHAnsi" w:cstheme="majorBidi"/>
                <w:szCs w:val="24"/>
              </w:rPr>
            </w:pPr>
          </w:p>
        </w:tc>
      </w:tr>
      <w:tr w:rsidR="00D821D7" w:rsidRPr="00954AB0" w:rsidTr="00531699">
        <w:trPr>
          <w:cantSplit/>
          <w:trHeight w:val="20"/>
        </w:trPr>
        <w:tc>
          <w:tcPr>
            <w:tcW w:w="865" w:type="dxa"/>
            <w:gridSpan w:val="2"/>
          </w:tcPr>
          <w:p w:rsidR="00D821D7" w:rsidRPr="00954AB0" w:rsidRDefault="00D821D7" w:rsidP="00EB7FCD">
            <w:pPr>
              <w:tabs>
                <w:tab w:val="left" w:pos="4111"/>
              </w:tabs>
              <w:spacing w:before="40"/>
              <w:rPr>
                <w:rFonts w:asciiTheme="minorHAnsi" w:hAnsiTheme="minorHAnsi" w:cstheme="majorBidi"/>
                <w:szCs w:val="24"/>
              </w:rPr>
            </w:pPr>
            <w:r w:rsidRPr="00954AB0">
              <w:rPr>
                <w:rFonts w:asciiTheme="minorHAnsi" w:hAnsiTheme="minorHAnsi" w:cstheme="majorBidi"/>
                <w:szCs w:val="24"/>
              </w:rPr>
              <w:t>Fax</w:t>
            </w:r>
            <w:r w:rsidR="00AF468B" w:rsidRPr="00954AB0">
              <w:rPr>
                <w:rFonts w:asciiTheme="minorHAnsi" w:hAnsiTheme="minorHAnsi" w:cstheme="majorBidi"/>
                <w:szCs w:val="24"/>
              </w:rPr>
              <w:t>:</w:t>
            </w:r>
          </w:p>
        </w:tc>
        <w:tc>
          <w:tcPr>
            <w:tcW w:w="4034" w:type="dxa"/>
          </w:tcPr>
          <w:p w:rsidR="00D821D7" w:rsidRPr="00954AB0" w:rsidRDefault="00D821D7" w:rsidP="00EB7FCD">
            <w:pPr>
              <w:tabs>
                <w:tab w:val="left" w:pos="4111"/>
              </w:tabs>
              <w:spacing w:before="40"/>
              <w:rPr>
                <w:rFonts w:asciiTheme="minorHAnsi" w:hAnsiTheme="minorHAnsi" w:cstheme="majorBidi"/>
                <w:szCs w:val="24"/>
              </w:rPr>
            </w:pPr>
            <w:r w:rsidRPr="00954AB0">
              <w:rPr>
                <w:rFonts w:asciiTheme="minorHAnsi" w:hAnsiTheme="minorHAnsi" w:cstheme="majorBidi"/>
                <w:szCs w:val="24"/>
              </w:rPr>
              <w:t>+41 22 730 5853</w:t>
            </w:r>
          </w:p>
        </w:tc>
        <w:tc>
          <w:tcPr>
            <w:tcW w:w="5046" w:type="dxa"/>
            <w:gridSpan w:val="2"/>
            <w:vMerge/>
            <w:tcMar>
              <w:left w:w="108" w:type="dxa"/>
              <w:right w:w="108" w:type="dxa"/>
            </w:tcMar>
          </w:tcPr>
          <w:p w:rsidR="00D821D7" w:rsidRPr="00954AB0" w:rsidRDefault="00D821D7" w:rsidP="00EB7FCD">
            <w:pPr>
              <w:tabs>
                <w:tab w:val="left" w:pos="394"/>
                <w:tab w:val="left" w:pos="4111"/>
              </w:tabs>
              <w:spacing w:before="80" w:after="40"/>
              <w:ind w:left="394" w:hanging="394"/>
              <w:rPr>
                <w:rFonts w:asciiTheme="minorHAnsi" w:hAnsiTheme="minorHAnsi" w:cstheme="majorBidi"/>
                <w:szCs w:val="24"/>
              </w:rPr>
            </w:pPr>
          </w:p>
        </w:tc>
      </w:tr>
      <w:tr w:rsidR="00531699" w:rsidRPr="00954AB0" w:rsidTr="00531699">
        <w:trPr>
          <w:cantSplit/>
        </w:trPr>
        <w:tc>
          <w:tcPr>
            <w:tcW w:w="844" w:type="dxa"/>
          </w:tcPr>
          <w:p w:rsidR="00531699" w:rsidRPr="00954AB0" w:rsidRDefault="00296765" w:rsidP="00EB7FCD">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0" w:after="0"/>
              <w:rPr>
                <w:rFonts w:asciiTheme="minorHAnsi" w:hAnsiTheme="minorHAnsi" w:cstheme="majorBidi"/>
                <w:sz w:val="24"/>
                <w:szCs w:val="24"/>
              </w:rPr>
            </w:pPr>
            <w:r>
              <w:rPr>
                <w:rFonts w:asciiTheme="minorHAnsi" w:hAnsiTheme="minorHAnsi" w:cstheme="majorBidi"/>
                <w:sz w:val="24"/>
                <w:szCs w:val="24"/>
              </w:rPr>
              <w:t>Courrie</w:t>
            </w:r>
            <w:r w:rsidR="00531699" w:rsidRPr="00954AB0">
              <w:rPr>
                <w:rFonts w:asciiTheme="minorHAnsi" w:hAnsiTheme="minorHAnsi" w:cstheme="majorBidi"/>
                <w:sz w:val="24"/>
                <w:szCs w:val="24"/>
              </w:rPr>
              <w:t>l:</w:t>
            </w:r>
          </w:p>
        </w:tc>
        <w:tc>
          <w:tcPr>
            <w:tcW w:w="4055" w:type="dxa"/>
            <w:gridSpan w:val="2"/>
          </w:tcPr>
          <w:p w:rsidR="00531699" w:rsidRPr="00954AB0" w:rsidRDefault="00296765" w:rsidP="00EB7FCD">
            <w:pPr>
              <w:pStyle w:val="Index1"/>
              <w:tabs>
                <w:tab w:val="left" w:pos="4111"/>
              </w:tabs>
              <w:spacing w:before="0"/>
              <w:rPr>
                <w:rFonts w:asciiTheme="minorHAnsi" w:hAnsiTheme="minorHAnsi"/>
                <w:szCs w:val="24"/>
              </w:rPr>
            </w:pPr>
            <w:r>
              <w:t xml:space="preserve"> </w:t>
            </w:r>
            <w:hyperlink r:id="rId9" w:history="1">
              <w:r w:rsidR="00531699" w:rsidRPr="00954AB0">
                <w:rPr>
                  <w:rStyle w:val="Hyperlink"/>
                  <w:rFonts w:asciiTheme="minorHAnsi" w:hAnsiTheme="minorHAnsi" w:cstheme="majorBidi"/>
                  <w:szCs w:val="24"/>
                </w:rPr>
                <w:t>tsbworkshops@itu.int</w:t>
              </w:r>
            </w:hyperlink>
          </w:p>
        </w:tc>
        <w:tc>
          <w:tcPr>
            <w:tcW w:w="5046" w:type="dxa"/>
            <w:gridSpan w:val="2"/>
            <w:vMerge w:val="restart"/>
            <w:tcMar>
              <w:left w:w="108" w:type="dxa"/>
              <w:right w:w="108" w:type="dxa"/>
            </w:tcMar>
          </w:tcPr>
          <w:p w:rsidR="00531699" w:rsidRPr="00954AB0" w:rsidRDefault="00531699" w:rsidP="00EB7FCD">
            <w:pPr>
              <w:tabs>
                <w:tab w:val="left" w:pos="394"/>
                <w:tab w:val="left" w:pos="4111"/>
              </w:tabs>
              <w:spacing w:before="80" w:after="40"/>
              <w:ind w:left="394" w:hanging="394"/>
              <w:rPr>
                <w:rFonts w:asciiTheme="minorHAnsi" w:hAnsiTheme="minorHAnsi" w:cstheme="majorBidi"/>
                <w:b/>
                <w:bCs/>
                <w:szCs w:val="24"/>
              </w:rPr>
            </w:pPr>
            <w:r w:rsidRPr="00954AB0">
              <w:rPr>
                <w:rFonts w:asciiTheme="minorHAnsi" w:hAnsiTheme="minorHAnsi" w:cstheme="majorBidi"/>
                <w:b/>
                <w:bCs/>
                <w:szCs w:val="24"/>
              </w:rPr>
              <w:t>Copie:</w:t>
            </w:r>
          </w:p>
          <w:p w:rsidR="00531699" w:rsidRPr="00954AB0" w:rsidRDefault="00531699" w:rsidP="00EB7FCD">
            <w:pPr>
              <w:tabs>
                <w:tab w:val="left" w:pos="394"/>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t>Aux Pré</w:t>
            </w:r>
            <w:r w:rsidR="00F27EC4">
              <w:rPr>
                <w:rFonts w:asciiTheme="minorHAnsi" w:hAnsiTheme="minorHAnsi" w:cstheme="majorBidi"/>
                <w:szCs w:val="24"/>
              </w:rPr>
              <w:t>sidents et Vice-Présidents des C</w:t>
            </w:r>
            <w:r w:rsidRPr="00954AB0">
              <w:rPr>
                <w:rFonts w:asciiTheme="minorHAnsi" w:hAnsiTheme="minorHAnsi" w:cstheme="majorBidi"/>
                <w:szCs w:val="24"/>
              </w:rPr>
              <w:t>ommissions d'études de l'UIT-T;</w:t>
            </w:r>
          </w:p>
          <w:p w:rsidR="00531699" w:rsidRPr="00954AB0" w:rsidRDefault="00531699" w:rsidP="00EB7FCD">
            <w:pPr>
              <w:tabs>
                <w:tab w:val="left" w:pos="394"/>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t>Au Directeur du Bureau de développement des télécommunications;</w:t>
            </w:r>
          </w:p>
          <w:p w:rsidR="00531699" w:rsidRPr="00954AB0" w:rsidRDefault="00531699" w:rsidP="00EB7FCD">
            <w:pPr>
              <w:tabs>
                <w:tab w:val="left" w:pos="394"/>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t xml:space="preserve">Au Directeur du </w:t>
            </w:r>
            <w:r w:rsidR="00EF0716" w:rsidRPr="00954AB0">
              <w:rPr>
                <w:rFonts w:asciiTheme="minorHAnsi" w:hAnsiTheme="minorHAnsi" w:cstheme="majorBidi"/>
                <w:szCs w:val="24"/>
              </w:rPr>
              <w:t>Bureau des </w:t>
            </w:r>
            <w:r w:rsidRPr="00954AB0">
              <w:rPr>
                <w:rFonts w:asciiTheme="minorHAnsi" w:hAnsiTheme="minorHAnsi" w:cstheme="majorBidi"/>
                <w:szCs w:val="24"/>
              </w:rPr>
              <w:t>radiocommunications;</w:t>
            </w:r>
          </w:p>
          <w:p w:rsidR="00531699" w:rsidRPr="00954AB0" w:rsidRDefault="00531699" w:rsidP="00EB7FCD">
            <w:pPr>
              <w:tabs>
                <w:tab w:val="left" w:pos="394"/>
              </w:tabs>
              <w:spacing w:before="0"/>
              <w:ind w:left="391" w:hanging="391"/>
              <w:rPr>
                <w:rFonts w:asciiTheme="minorHAnsi" w:hAnsiTheme="minorHAnsi" w:cstheme="majorBidi"/>
                <w:szCs w:val="24"/>
              </w:rPr>
            </w:pPr>
            <w:r w:rsidRPr="00954AB0">
              <w:rPr>
                <w:rFonts w:asciiTheme="minorHAnsi" w:hAnsiTheme="minorHAnsi" w:cstheme="majorBidi"/>
                <w:szCs w:val="24"/>
              </w:rPr>
              <w:t>–</w:t>
            </w:r>
            <w:r w:rsidRPr="00954AB0">
              <w:rPr>
                <w:rFonts w:asciiTheme="minorHAnsi" w:hAnsiTheme="minorHAnsi" w:cstheme="majorBidi"/>
                <w:szCs w:val="24"/>
              </w:rPr>
              <w:tab/>
              <w:t xml:space="preserve">Au Directeur du </w:t>
            </w:r>
            <w:r w:rsidR="00296765" w:rsidRPr="00296765">
              <w:rPr>
                <w:rFonts w:asciiTheme="minorHAnsi" w:hAnsiTheme="minorHAnsi" w:cstheme="majorBidi"/>
                <w:szCs w:val="24"/>
              </w:rPr>
              <w:t>Bureau régional de l'UIT pour les Etats arabes</w:t>
            </w:r>
          </w:p>
        </w:tc>
      </w:tr>
      <w:tr w:rsidR="00531699" w:rsidRPr="00286D78" w:rsidTr="00531699">
        <w:trPr>
          <w:cantSplit/>
        </w:trPr>
        <w:tc>
          <w:tcPr>
            <w:tcW w:w="844" w:type="dxa"/>
          </w:tcPr>
          <w:p w:rsidR="00531699" w:rsidRPr="00286D78" w:rsidRDefault="00531699" w:rsidP="00EB7FCD">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rFonts w:asciiTheme="minorHAnsi" w:hAnsiTheme="minorHAnsi" w:cstheme="majorBidi"/>
                <w:sz w:val="24"/>
              </w:rPr>
            </w:pPr>
          </w:p>
        </w:tc>
        <w:tc>
          <w:tcPr>
            <w:tcW w:w="4055" w:type="dxa"/>
            <w:gridSpan w:val="2"/>
          </w:tcPr>
          <w:p w:rsidR="00531699" w:rsidRPr="00286D78" w:rsidRDefault="00531699" w:rsidP="00EB7FCD">
            <w:pPr>
              <w:pStyle w:val="Index1"/>
              <w:tabs>
                <w:tab w:val="left" w:pos="4111"/>
              </w:tabs>
              <w:spacing w:before="0"/>
              <w:rPr>
                <w:rFonts w:asciiTheme="minorHAnsi" w:hAnsiTheme="minorHAnsi" w:cstheme="majorBidi"/>
              </w:rPr>
            </w:pPr>
          </w:p>
        </w:tc>
        <w:tc>
          <w:tcPr>
            <w:tcW w:w="5046" w:type="dxa"/>
            <w:gridSpan w:val="2"/>
            <w:vMerge/>
            <w:tcMar>
              <w:left w:w="108" w:type="dxa"/>
              <w:right w:w="108" w:type="dxa"/>
            </w:tcMar>
          </w:tcPr>
          <w:p w:rsidR="00531699" w:rsidRPr="00286D78" w:rsidRDefault="00531699" w:rsidP="00EB7FCD">
            <w:pPr>
              <w:tabs>
                <w:tab w:val="left" w:pos="394"/>
              </w:tabs>
              <w:spacing w:before="0"/>
              <w:ind w:left="391" w:hanging="391"/>
              <w:rPr>
                <w:rFonts w:asciiTheme="minorHAnsi" w:hAnsiTheme="minorHAnsi" w:cstheme="majorBidi"/>
                <w:szCs w:val="24"/>
              </w:rPr>
            </w:pPr>
          </w:p>
        </w:tc>
      </w:tr>
      <w:tr w:rsidR="00D76ABA" w:rsidRPr="00E34705" w:rsidTr="00531699">
        <w:trPr>
          <w:gridAfter w:val="1"/>
          <w:wAfter w:w="6" w:type="dxa"/>
          <w:cantSplit/>
          <w:trHeight w:val="680"/>
        </w:trPr>
        <w:tc>
          <w:tcPr>
            <w:tcW w:w="844" w:type="dxa"/>
          </w:tcPr>
          <w:p w:rsidR="00D76ABA" w:rsidRPr="00E34705" w:rsidRDefault="00D76ABA" w:rsidP="00EB7FCD">
            <w:pPr>
              <w:tabs>
                <w:tab w:val="left" w:pos="4111"/>
              </w:tabs>
              <w:ind w:left="57"/>
              <w:rPr>
                <w:rFonts w:asciiTheme="minorHAnsi" w:hAnsiTheme="minorHAnsi" w:cstheme="majorBidi"/>
                <w:b/>
                <w:bCs/>
                <w:szCs w:val="24"/>
              </w:rPr>
            </w:pPr>
            <w:r w:rsidRPr="00E34705">
              <w:rPr>
                <w:rFonts w:asciiTheme="minorHAnsi" w:hAnsiTheme="minorHAnsi" w:cstheme="majorBidi"/>
                <w:b/>
                <w:bCs/>
                <w:szCs w:val="24"/>
              </w:rPr>
              <w:t>Objet:</w:t>
            </w:r>
          </w:p>
        </w:tc>
        <w:tc>
          <w:tcPr>
            <w:tcW w:w="9095" w:type="dxa"/>
            <w:gridSpan w:val="3"/>
          </w:tcPr>
          <w:p w:rsidR="00D76ABA" w:rsidRPr="00E34705" w:rsidRDefault="00296765" w:rsidP="00EB7FCD">
            <w:pPr>
              <w:tabs>
                <w:tab w:val="left" w:pos="4111"/>
              </w:tabs>
              <w:ind w:left="57"/>
              <w:rPr>
                <w:rFonts w:asciiTheme="minorHAnsi" w:hAnsiTheme="minorHAnsi" w:cstheme="majorBidi"/>
                <w:b/>
                <w:bCs/>
                <w:szCs w:val="24"/>
              </w:rPr>
            </w:pPr>
            <w:r>
              <w:rPr>
                <w:rFonts w:asciiTheme="minorHAnsi" w:hAnsiTheme="minorHAnsi" w:cstheme="majorBidi"/>
                <w:b/>
                <w:bCs/>
                <w:szCs w:val="24"/>
              </w:rPr>
              <w:t>Cinquième</w:t>
            </w:r>
            <w:r w:rsidR="00EF0716">
              <w:rPr>
                <w:rFonts w:asciiTheme="minorHAnsi" w:hAnsiTheme="minorHAnsi" w:cstheme="majorBidi"/>
                <w:b/>
                <w:bCs/>
                <w:szCs w:val="24"/>
              </w:rPr>
              <w:t xml:space="preserve"> A</w:t>
            </w:r>
            <w:r w:rsidR="00D76ABA" w:rsidRPr="00E34705">
              <w:rPr>
                <w:rFonts w:asciiTheme="minorHAnsi" w:hAnsiTheme="minorHAnsi" w:cstheme="majorBidi"/>
                <w:b/>
                <w:bCs/>
                <w:szCs w:val="24"/>
              </w:rPr>
              <w:t>telier régional pour l'Afrique de la CE 13 sur le thème "</w:t>
            </w:r>
            <w:r w:rsidR="00EB7FCD">
              <w:rPr>
                <w:rFonts w:asciiTheme="minorHAnsi" w:hAnsiTheme="minorHAnsi" w:cstheme="majorBidi"/>
                <w:b/>
                <w:bCs/>
                <w:szCs w:val="24"/>
              </w:rPr>
              <w:t>Travaux</w:t>
            </w:r>
            <w:r>
              <w:rPr>
                <w:rFonts w:asciiTheme="minorHAnsi" w:hAnsiTheme="minorHAnsi" w:cstheme="majorBidi"/>
                <w:b/>
                <w:bCs/>
                <w:szCs w:val="24"/>
              </w:rPr>
              <w:t xml:space="preserve"> de normalisation de l</w:t>
            </w:r>
            <w:r w:rsidR="00EB7FCD">
              <w:rPr>
                <w:rFonts w:asciiTheme="minorHAnsi" w:hAnsiTheme="minorHAnsi" w:cstheme="majorBidi"/>
                <w:b/>
                <w:bCs/>
                <w:szCs w:val="24"/>
              </w:rPr>
              <w:t>'</w:t>
            </w:r>
            <w:r>
              <w:rPr>
                <w:rFonts w:asciiTheme="minorHAnsi" w:hAnsiTheme="minorHAnsi" w:cstheme="majorBidi"/>
                <w:b/>
                <w:bCs/>
                <w:szCs w:val="24"/>
              </w:rPr>
              <w:t>UIT-T sur les réseaux futurs</w:t>
            </w:r>
            <w:r w:rsidR="00EB7FCD">
              <w:rPr>
                <w:rFonts w:asciiTheme="minorHAnsi" w:hAnsiTheme="minorHAnsi" w:cstheme="majorBidi"/>
                <w:b/>
                <w:bCs/>
                <w:szCs w:val="24"/>
              </w:rPr>
              <w:t xml:space="preserve">: vers un avenir </w:t>
            </w:r>
            <w:r>
              <w:rPr>
                <w:rFonts w:asciiTheme="minorHAnsi" w:hAnsiTheme="minorHAnsi" w:cstheme="majorBidi"/>
                <w:b/>
                <w:bCs/>
                <w:szCs w:val="24"/>
              </w:rPr>
              <w:t>meilleur</w:t>
            </w:r>
            <w:r w:rsidR="00EB7FCD">
              <w:rPr>
                <w:rFonts w:asciiTheme="minorHAnsi" w:hAnsiTheme="minorHAnsi" w:cstheme="majorBidi"/>
                <w:b/>
                <w:bCs/>
                <w:szCs w:val="24"/>
              </w:rPr>
              <w:t xml:space="preserve"> pour l'Afrique</w:t>
            </w:r>
            <w:r w:rsidR="00186BE0" w:rsidRPr="00E34705">
              <w:rPr>
                <w:rFonts w:asciiTheme="minorHAnsi" w:hAnsiTheme="minorHAnsi" w:cstheme="majorBidi"/>
                <w:b/>
                <w:bCs/>
                <w:szCs w:val="24"/>
              </w:rPr>
              <w:t>"</w:t>
            </w:r>
            <w:r w:rsidR="000716D9" w:rsidRPr="00E34705">
              <w:rPr>
                <w:rFonts w:asciiTheme="minorHAnsi" w:hAnsiTheme="minorHAnsi" w:cstheme="majorBidi"/>
                <w:b/>
                <w:bCs/>
                <w:szCs w:val="24"/>
              </w:rPr>
              <w:t xml:space="preserve"> </w:t>
            </w:r>
            <w:r>
              <w:rPr>
                <w:rFonts w:asciiTheme="minorHAnsi" w:hAnsiTheme="minorHAnsi" w:cstheme="majorBidi"/>
                <w:b/>
                <w:bCs/>
                <w:szCs w:val="24"/>
              </w:rPr>
              <w:t>Le</w:t>
            </w:r>
            <w:r w:rsidR="00EB7FCD">
              <w:rPr>
                <w:rFonts w:asciiTheme="minorHAnsi" w:hAnsiTheme="minorHAnsi" w:cstheme="majorBidi"/>
                <w:b/>
                <w:bCs/>
                <w:szCs w:val="24"/>
              </w:rPr>
              <w:t> </w:t>
            </w:r>
            <w:r>
              <w:rPr>
                <w:rFonts w:asciiTheme="minorHAnsi" w:hAnsiTheme="minorHAnsi" w:cstheme="majorBidi"/>
                <w:b/>
                <w:bCs/>
                <w:szCs w:val="24"/>
              </w:rPr>
              <w:t>Caire</w:t>
            </w:r>
            <w:r w:rsidR="00F072DF" w:rsidRPr="00E34705">
              <w:rPr>
                <w:rFonts w:asciiTheme="minorHAnsi" w:hAnsiTheme="minorHAnsi" w:cstheme="majorBidi"/>
                <w:b/>
                <w:bCs/>
                <w:szCs w:val="24"/>
              </w:rPr>
              <w:t>,</w:t>
            </w:r>
            <w:r w:rsidR="00EB7FCD">
              <w:rPr>
                <w:rFonts w:asciiTheme="minorHAnsi" w:hAnsiTheme="minorHAnsi" w:cstheme="majorBidi"/>
                <w:b/>
                <w:bCs/>
                <w:szCs w:val="24"/>
              </w:rPr>
              <w:t xml:space="preserve"> Egypte, 2 et </w:t>
            </w:r>
            <w:r>
              <w:rPr>
                <w:rFonts w:asciiTheme="minorHAnsi" w:hAnsiTheme="minorHAnsi" w:cstheme="majorBidi"/>
                <w:b/>
                <w:bCs/>
                <w:szCs w:val="24"/>
              </w:rPr>
              <w:t>3 avril 2017</w:t>
            </w:r>
          </w:p>
        </w:tc>
      </w:tr>
    </w:tbl>
    <w:p w:rsidR="005068E7" w:rsidRPr="00954AB0" w:rsidRDefault="005068E7" w:rsidP="00EB7FCD">
      <w:pPr>
        <w:pStyle w:val="Normalaftertitle"/>
        <w:spacing w:before="240"/>
        <w:rPr>
          <w:rFonts w:asciiTheme="minorHAnsi" w:hAnsiTheme="minorHAnsi" w:cstheme="majorBidi"/>
        </w:rPr>
      </w:pPr>
      <w:r w:rsidRPr="00954AB0">
        <w:rPr>
          <w:rFonts w:asciiTheme="minorHAnsi" w:hAnsiTheme="minorHAnsi" w:cstheme="majorBidi"/>
        </w:rPr>
        <w:t>Madame, Monsieur,</w:t>
      </w:r>
    </w:p>
    <w:p w:rsidR="0001750E" w:rsidRPr="0001750E" w:rsidRDefault="0001750E" w:rsidP="00EB7FCD">
      <w:pPr>
        <w:tabs>
          <w:tab w:val="clear" w:pos="794"/>
          <w:tab w:val="clear" w:pos="1191"/>
          <w:tab w:val="clear" w:pos="1588"/>
          <w:tab w:val="clear" w:pos="1985"/>
          <w:tab w:val="left" w:pos="1134"/>
          <w:tab w:val="left" w:pos="1871"/>
          <w:tab w:val="left" w:pos="2268"/>
        </w:tabs>
        <w:rPr>
          <w:rFonts w:asciiTheme="minorHAnsi" w:hAnsiTheme="minorHAnsi" w:cstheme="majorBidi"/>
        </w:rPr>
      </w:pPr>
      <w:r w:rsidRPr="0001750E">
        <w:rPr>
          <w:rFonts w:asciiTheme="minorHAnsi" w:hAnsiTheme="minorHAnsi" w:cstheme="majorBidi"/>
          <w:lang w:val="fr-CH"/>
        </w:rPr>
        <w:t>1</w:t>
      </w:r>
      <w:r>
        <w:rPr>
          <w:rFonts w:asciiTheme="minorHAnsi" w:hAnsiTheme="minorHAnsi" w:cstheme="majorBidi"/>
        </w:rPr>
        <w:tab/>
      </w:r>
      <w:r w:rsidRPr="0001750E">
        <w:rPr>
          <w:rFonts w:asciiTheme="minorHAnsi" w:hAnsiTheme="minorHAnsi" w:cstheme="majorBidi"/>
        </w:rPr>
        <w:t>J'ai l'h</w:t>
      </w:r>
      <w:r w:rsidR="00EB7FCD">
        <w:rPr>
          <w:rFonts w:asciiTheme="minorHAnsi" w:hAnsiTheme="minorHAnsi" w:cstheme="majorBidi"/>
        </w:rPr>
        <w:t>onneur de vous informer que le c</w:t>
      </w:r>
      <w:r w:rsidRPr="0001750E">
        <w:rPr>
          <w:rFonts w:asciiTheme="minorHAnsi" w:hAnsiTheme="minorHAnsi" w:cstheme="majorBidi"/>
        </w:rPr>
        <w:t>inquième Atelier régional pour l</w:t>
      </w:r>
      <w:r w:rsidR="00EB7FCD">
        <w:rPr>
          <w:rFonts w:asciiTheme="minorHAnsi" w:hAnsiTheme="minorHAnsi" w:cstheme="majorBidi"/>
        </w:rPr>
        <w:t>'</w:t>
      </w:r>
      <w:r w:rsidR="00F27EC4">
        <w:rPr>
          <w:rFonts w:asciiTheme="minorHAnsi" w:hAnsiTheme="minorHAnsi" w:cstheme="majorBidi"/>
        </w:rPr>
        <w:t>Afrique de la </w:t>
      </w:r>
      <w:r w:rsidRPr="0001750E">
        <w:rPr>
          <w:rFonts w:asciiTheme="minorHAnsi" w:hAnsiTheme="minorHAnsi" w:cstheme="majorBidi"/>
        </w:rPr>
        <w:t>CE 13 sur le thème "</w:t>
      </w:r>
      <w:r w:rsidR="00EB7FCD">
        <w:rPr>
          <w:rFonts w:asciiTheme="minorHAnsi" w:hAnsiTheme="minorHAnsi" w:cstheme="majorBidi"/>
          <w:b/>
          <w:bCs/>
        </w:rPr>
        <w:t>Travaux</w:t>
      </w:r>
      <w:r w:rsidRPr="00A87415">
        <w:rPr>
          <w:rFonts w:asciiTheme="minorHAnsi" w:hAnsiTheme="minorHAnsi" w:cstheme="majorBidi"/>
          <w:b/>
          <w:bCs/>
        </w:rPr>
        <w:t xml:space="preserve"> de normalisation de l</w:t>
      </w:r>
      <w:r w:rsidR="00EB7FCD">
        <w:rPr>
          <w:rFonts w:asciiTheme="minorHAnsi" w:hAnsiTheme="minorHAnsi" w:cstheme="majorBidi"/>
          <w:b/>
          <w:bCs/>
        </w:rPr>
        <w:t>'</w:t>
      </w:r>
      <w:r w:rsidRPr="00A87415">
        <w:rPr>
          <w:rFonts w:asciiTheme="minorHAnsi" w:hAnsiTheme="minorHAnsi" w:cstheme="majorBidi"/>
          <w:b/>
          <w:bCs/>
        </w:rPr>
        <w:t xml:space="preserve">UIT-T sur les réseaux </w:t>
      </w:r>
      <w:r w:rsidR="00EB7FCD">
        <w:rPr>
          <w:rFonts w:asciiTheme="minorHAnsi" w:hAnsiTheme="minorHAnsi" w:cstheme="majorBidi"/>
          <w:b/>
          <w:bCs/>
          <w:szCs w:val="24"/>
        </w:rPr>
        <w:t>futurs: vers un avenir meilleur pour l'Afrique</w:t>
      </w:r>
      <w:r w:rsidRPr="0001750E">
        <w:rPr>
          <w:rFonts w:asciiTheme="minorHAnsi" w:hAnsiTheme="minorHAnsi" w:cstheme="majorBidi"/>
        </w:rPr>
        <w:t>" se tiendra au Caire (Egypte) les 2 et 3 avril 2017.</w:t>
      </w:r>
    </w:p>
    <w:p w:rsidR="0001750E" w:rsidRDefault="0001750E" w:rsidP="006849C9">
      <w:pPr>
        <w:tabs>
          <w:tab w:val="clear" w:pos="794"/>
          <w:tab w:val="clear" w:pos="1191"/>
          <w:tab w:val="clear" w:pos="1588"/>
          <w:tab w:val="clear" w:pos="1985"/>
          <w:tab w:val="left" w:pos="1134"/>
          <w:tab w:val="left" w:pos="1871"/>
          <w:tab w:val="left" w:pos="2268"/>
        </w:tabs>
        <w:rPr>
          <w:rFonts w:asciiTheme="minorHAnsi" w:hAnsiTheme="minorHAnsi" w:cstheme="majorBidi"/>
        </w:rPr>
      </w:pPr>
      <w:r w:rsidRPr="0001750E">
        <w:rPr>
          <w:rFonts w:asciiTheme="minorHAnsi" w:hAnsiTheme="minorHAnsi" w:cstheme="majorBidi"/>
        </w:rPr>
        <w:t>L</w:t>
      </w:r>
      <w:r w:rsidR="00EB7FCD">
        <w:rPr>
          <w:rFonts w:asciiTheme="minorHAnsi" w:hAnsiTheme="minorHAnsi" w:cstheme="majorBidi"/>
        </w:rPr>
        <w:t>'</w:t>
      </w:r>
      <w:r w:rsidRPr="0001750E">
        <w:rPr>
          <w:rFonts w:asciiTheme="minorHAnsi" w:hAnsiTheme="minorHAnsi" w:cstheme="majorBidi"/>
        </w:rPr>
        <w:t xml:space="preserve">atelier sera suivi par la réunion du Groupe SG13RG-AFR, qui aura lieu les 4 et 5 avril 2017. Ces deux </w:t>
      </w:r>
      <w:r w:rsidR="00EB7FCD">
        <w:rPr>
          <w:rFonts w:asciiTheme="minorHAnsi" w:hAnsiTheme="minorHAnsi" w:cstheme="majorBidi"/>
        </w:rPr>
        <w:t>manifestations</w:t>
      </w:r>
      <w:r w:rsidRPr="0001750E">
        <w:rPr>
          <w:rFonts w:asciiTheme="minorHAnsi" w:hAnsiTheme="minorHAnsi" w:cstheme="majorBidi"/>
        </w:rPr>
        <w:t xml:space="preserve"> se tiendront à l'aimable invitation de l'Autorité </w:t>
      </w:r>
      <w:r w:rsidR="00EB7FCD">
        <w:rPr>
          <w:rFonts w:asciiTheme="minorHAnsi" w:hAnsiTheme="minorHAnsi" w:cstheme="majorBidi"/>
        </w:rPr>
        <w:t xml:space="preserve">nationale </w:t>
      </w:r>
      <w:r w:rsidRPr="0001750E">
        <w:rPr>
          <w:rFonts w:asciiTheme="minorHAnsi" w:hAnsiTheme="minorHAnsi" w:cstheme="majorBidi"/>
        </w:rPr>
        <w:t xml:space="preserve">de régulation des télécommunications </w:t>
      </w:r>
      <w:r w:rsidR="00C22CFE">
        <w:rPr>
          <w:rFonts w:asciiTheme="minorHAnsi" w:hAnsiTheme="minorHAnsi" w:cstheme="majorBidi"/>
        </w:rPr>
        <w:t>(</w:t>
      </w:r>
      <w:hyperlink r:id="rId10" w:history="1">
        <w:r w:rsidR="006849C9" w:rsidRPr="006849C9">
          <w:rPr>
            <w:rStyle w:val="Hyperlink"/>
            <w:rFonts w:asciiTheme="minorHAnsi" w:hAnsiTheme="minorHAnsi"/>
            <w:szCs w:val="24"/>
            <w:lang w:val="fr-CH"/>
          </w:rPr>
          <w:t>NTRA</w:t>
        </w:r>
      </w:hyperlink>
      <w:r w:rsidR="00C22CFE">
        <w:rPr>
          <w:rFonts w:asciiTheme="minorHAnsi" w:hAnsiTheme="minorHAnsi" w:cstheme="majorBidi"/>
        </w:rPr>
        <w:t xml:space="preserve">) </w:t>
      </w:r>
      <w:r w:rsidRPr="0001750E">
        <w:rPr>
          <w:rFonts w:asciiTheme="minorHAnsi" w:hAnsiTheme="minorHAnsi" w:cstheme="majorBidi"/>
        </w:rPr>
        <w:t>de l'Egypte</w:t>
      </w:r>
      <w:r>
        <w:rPr>
          <w:rFonts w:asciiTheme="minorHAnsi" w:hAnsiTheme="minorHAnsi" w:cstheme="majorBidi"/>
        </w:rPr>
        <w:t xml:space="preserve"> et seront organisés à l</w:t>
      </w:r>
      <w:r w:rsidR="00EB7FCD">
        <w:rPr>
          <w:rFonts w:asciiTheme="minorHAnsi" w:hAnsiTheme="minorHAnsi" w:cstheme="majorBidi"/>
        </w:rPr>
        <w:t>'</w:t>
      </w:r>
      <w:r>
        <w:rPr>
          <w:rFonts w:asciiTheme="minorHAnsi" w:hAnsiTheme="minorHAnsi" w:cstheme="majorBidi"/>
        </w:rPr>
        <w:t xml:space="preserve">hôtel Novotel du Caire, </w:t>
      </w:r>
      <w:r w:rsidRPr="0001750E">
        <w:rPr>
          <w:rFonts w:asciiTheme="minorHAnsi" w:hAnsiTheme="minorHAnsi" w:cstheme="majorBidi"/>
        </w:rPr>
        <w:t>Cairo Airport</w:t>
      </w:r>
      <w:r>
        <w:rPr>
          <w:rFonts w:asciiTheme="minorHAnsi" w:hAnsiTheme="minorHAnsi" w:cstheme="majorBidi"/>
        </w:rPr>
        <w:t xml:space="preserve"> Road, Heliopolis, 11776 </w:t>
      </w:r>
      <w:r w:rsidR="00C22CFE">
        <w:rPr>
          <w:rFonts w:asciiTheme="minorHAnsi" w:hAnsiTheme="minorHAnsi" w:cstheme="majorBidi"/>
        </w:rPr>
        <w:t>Le Caire</w:t>
      </w:r>
      <w:r>
        <w:rPr>
          <w:rFonts w:asciiTheme="minorHAnsi" w:hAnsiTheme="minorHAnsi" w:cstheme="majorBidi"/>
        </w:rPr>
        <w:t xml:space="preserve"> (</w:t>
      </w:r>
      <w:r w:rsidRPr="0001750E">
        <w:rPr>
          <w:rFonts w:asciiTheme="minorHAnsi" w:hAnsiTheme="minorHAnsi" w:cstheme="majorBidi"/>
        </w:rPr>
        <w:t>Egypt</w:t>
      </w:r>
      <w:r>
        <w:rPr>
          <w:rFonts w:asciiTheme="minorHAnsi" w:hAnsiTheme="minorHAnsi" w:cstheme="majorBidi"/>
        </w:rPr>
        <w:t>e)</w:t>
      </w:r>
      <w:r w:rsidRPr="0001750E">
        <w:rPr>
          <w:rFonts w:asciiTheme="minorHAnsi" w:hAnsiTheme="minorHAnsi" w:cstheme="majorBidi"/>
        </w:rPr>
        <w:t>.</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sidRPr="00C22CFE">
        <w:rPr>
          <w:rFonts w:asciiTheme="minorHAnsi" w:hAnsiTheme="minorHAnsi" w:cstheme="majorBidi"/>
        </w:rPr>
        <w:t>L'atelier s'ouvrira à 9</w:t>
      </w:r>
      <w:r>
        <w:rPr>
          <w:rFonts w:asciiTheme="minorHAnsi" w:hAnsiTheme="minorHAnsi" w:cstheme="majorBidi"/>
        </w:rPr>
        <w:t> h </w:t>
      </w:r>
      <w:r w:rsidRPr="00C22CFE">
        <w:rPr>
          <w:rFonts w:asciiTheme="minorHAnsi" w:hAnsiTheme="minorHAnsi" w:cstheme="majorBidi"/>
        </w:rPr>
        <w:t xml:space="preserve">30 le premier jour. L'enregistrement </w:t>
      </w:r>
      <w:r>
        <w:rPr>
          <w:rFonts w:asciiTheme="minorHAnsi" w:hAnsiTheme="minorHAnsi" w:cstheme="majorBidi"/>
        </w:rPr>
        <w:t>des participants débutera à 8 h </w:t>
      </w:r>
      <w:r w:rsidRPr="00C22CFE">
        <w:rPr>
          <w:rFonts w:asciiTheme="minorHAnsi" w:hAnsiTheme="minorHAnsi" w:cstheme="majorBidi"/>
        </w:rPr>
        <w:t>30. Les précisions relatives aux salles de réunion seront affichées sur</w:t>
      </w:r>
      <w:r>
        <w:rPr>
          <w:rFonts w:asciiTheme="minorHAnsi" w:hAnsiTheme="minorHAnsi" w:cstheme="majorBidi"/>
        </w:rPr>
        <w:t xml:space="preserve"> les panneaux d'affichage situés à l'entrée.</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2</w:t>
      </w:r>
      <w:r>
        <w:rPr>
          <w:rFonts w:asciiTheme="minorHAnsi" w:hAnsiTheme="minorHAnsi" w:cstheme="majorBidi"/>
        </w:rPr>
        <w:tab/>
        <w:t>Les discussions auront lieu en anglais seulement. Nous sommes au regret de vous informer qu'il ne sera pas possible de participer à distance à ces réunions.</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3</w:t>
      </w:r>
      <w:r>
        <w:rPr>
          <w:rFonts w:asciiTheme="minorHAnsi" w:hAnsiTheme="minorHAnsi" w:cstheme="majorBidi"/>
        </w:rPr>
        <w:tab/>
      </w:r>
      <w:r w:rsidRPr="00040EAA">
        <w:rPr>
          <w:rFonts w:asciiTheme="minorHAnsi" w:hAnsiTheme="minorHAnsi" w:cstheme="majorBidi"/>
        </w:rPr>
        <w:t xml:space="preserve">La participation est </w:t>
      </w:r>
      <w:r>
        <w:rPr>
          <w:rFonts w:asciiTheme="minorHAnsi" w:hAnsiTheme="minorHAnsi" w:cstheme="majorBidi"/>
        </w:rPr>
        <w:t xml:space="preserve">gratuite et </w:t>
      </w:r>
      <w:r w:rsidRPr="00040EAA">
        <w:rPr>
          <w:rFonts w:asciiTheme="minorHAnsi" w:hAnsiTheme="minorHAnsi" w:cstheme="majorBidi"/>
        </w:rPr>
        <w:t>ouverte aux Etats Membres, aux Membres de Secteur, aux Associés de l'UIT et aux établissements universitaires participant aux travaux de l'UIT, ainsi qu'à toute personne issue d'un pays Membre de l'UIT qui souhaite contribuer aux trava</w:t>
      </w:r>
      <w:r>
        <w:rPr>
          <w:rFonts w:asciiTheme="minorHAnsi" w:hAnsiTheme="minorHAnsi" w:cstheme="majorBidi"/>
        </w:rPr>
        <w:t>ux</w:t>
      </w:r>
      <w:r w:rsidRPr="00040EAA">
        <w:rPr>
          <w:rFonts w:asciiTheme="minorHAnsi" w:hAnsiTheme="minorHAnsi" w:cstheme="majorBidi"/>
        </w:rPr>
        <w:t>, y compris les membres d'organisations internationales, régionales ou nationales.</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4</w:t>
      </w:r>
      <w:r>
        <w:rPr>
          <w:rFonts w:asciiTheme="minorHAnsi" w:hAnsiTheme="minorHAnsi" w:cstheme="majorBidi"/>
        </w:rPr>
        <w:tab/>
        <w:t>La manifestation vise à:</w:t>
      </w:r>
    </w:p>
    <w:p w:rsidR="00EB7FCD" w:rsidRPr="00EB7FCD" w:rsidRDefault="00EB7FCD" w:rsidP="00EB7FCD">
      <w:pPr>
        <w:pStyle w:val="enumlev1"/>
        <w:rPr>
          <w:rFonts w:asciiTheme="minorHAnsi" w:hAnsiTheme="minorHAnsi"/>
        </w:rPr>
      </w:pPr>
      <w:r w:rsidRPr="00EB7FCD">
        <w:rPr>
          <w:rFonts w:asciiTheme="minorHAnsi" w:hAnsiTheme="minorHAnsi"/>
        </w:rPr>
        <w:t>•</w:t>
      </w:r>
      <w:r>
        <w:rPr>
          <w:rFonts w:asciiTheme="minorHAnsi" w:hAnsiTheme="minorHAnsi"/>
        </w:rPr>
        <w:tab/>
      </w:r>
      <w:r w:rsidRPr="00EB7FCD">
        <w:rPr>
          <w:rFonts w:asciiTheme="minorHAnsi" w:hAnsiTheme="minorHAnsi"/>
        </w:rPr>
        <w:t>souligner l</w:t>
      </w:r>
      <w:r>
        <w:rPr>
          <w:rFonts w:asciiTheme="minorHAnsi" w:hAnsiTheme="minorHAnsi"/>
        </w:rPr>
        <w:t>'</w:t>
      </w:r>
      <w:r w:rsidRPr="00EB7FCD">
        <w:rPr>
          <w:rFonts w:asciiTheme="minorHAnsi" w:hAnsiTheme="minorHAnsi"/>
        </w:rPr>
        <w:t>importance de la normalisation pour les pays en développement en général et les pays africains en particulier;</w:t>
      </w:r>
    </w:p>
    <w:p w:rsidR="00EB7FCD" w:rsidRPr="00EB7FCD" w:rsidRDefault="00EB7FCD" w:rsidP="00EB7FCD">
      <w:pPr>
        <w:pStyle w:val="enumlev1"/>
        <w:keepLines/>
        <w:rPr>
          <w:rFonts w:asciiTheme="minorHAnsi" w:hAnsiTheme="minorHAnsi"/>
        </w:rPr>
      </w:pPr>
      <w:r w:rsidRPr="00EB7FCD">
        <w:rPr>
          <w:rFonts w:asciiTheme="minorHAnsi" w:hAnsiTheme="minorHAnsi"/>
        </w:rPr>
        <w:lastRenderedPageBreak/>
        <w:t>•</w:t>
      </w:r>
      <w:r>
        <w:rPr>
          <w:rFonts w:asciiTheme="minorHAnsi" w:hAnsiTheme="minorHAnsi"/>
        </w:rPr>
        <w:tab/>
      </w:r>
      <w:r w:rsidRPr="00EB7FCD">
        <w:rPr>
          <w:rFonts w:asciiTheme="minorHAnsi" w:hAnsiTheme="minorHAnsi"/>
        </w:rPr>
        <w:t>donner un aperçu des travaux de normalisation menés par la CE 13 dans des domaines suscitant actuellement un grand intérêt, comme les aspects réseaux des IMT-2020, la confiance dans les infrastructures et services TIC, les réseaux pilotés par logiciel, l'informatique en nuage et les mégadonnées;</w:t>
      </w:r>
    </w:p>
    <w:p w:rsidR="00EB7FCD" w:rsidRPr="00EB7FCD" w:rsidRDefault="00EB7FCD" w:rsidP="00796F24">
      <w:pPr>
        <w:pStyle w:val="enumlev1"/>
        <w:rPr>
          <w:rFonts w:asciiTheme="minorHAnsi" w:hAnsiTheme="minorHAnsi"/>
        </w:rPr>
      </w:pPr>
      <w:r w:rsidRPr="00EB7FCD">
        <w:rPr>
          <w:rFonts w:asciiTheme="minorHAnsi" w:hAnsiTheme="minorHAnsi"/>
        </w:rPr>
        <w:t>•</w:t>
      </w:r>
      <w:r>
        <w:rPr>
          <w:rFonts w:asciiTheme="minorHAnsi" w:hAnsiTheme="minorHAnsi"/>
        </w:rPr>
        <w:tab/>
        <w:t xml:space="preserve">procéder à des </w:t>
      </w:r>
      <w:r w:rsidRPr="00EB7FCD">
        <w:rPr>
          <w:rFonts w:asciiTheme="minorHAnsi" w:hAnsiTheme="minorHAnsi"/>
        </w:rPr>
        <w:t>échange</w:t>
      </w:r>
      <w:r>
        <w:rPr>
          <w:rFonts w:asciiTheme="minorHAnsi" w:hAnsiTheme="minorHAnsi"/>
        </w:rPr>
        <w:t>s</w:t>
      </w:r>
      <w:r w:rsidRPr="00EB7FCD">
        <w:rPr>
          <w:rFonts w:asciiTheme="minorHAnsi" w:hAnsiTheme="minorHAnsi"/>
        </w:rPr>
        <w:t xml:space="preserve"> </w:t>
      </w:r>
      <w:r>
        <w:rPr>
          <w:rFonts w:asciiTheme="minorHAnsi" w:hAnsiTheme="minorHAnsi"/>
        </w:rPr>
        <w:t xml:space="preserve">de vues </w:t>
      </w:r>
      <w:r w:rsidRPr="00EB7FCD">
        <w:rPr>
          <w:rFonts w:asciiTheme="minorHAnsi" w:hAnsiTheme="minorHAnsi"/>
        </w:rPr>
        <w:t>sur les principa</w:t>
      </w:r>
      <w:r>
        <w:rPr>
          <w:rFonts w:asciiTheme="minorHAnsi" w:hAnsiTheme="minorHAnsi"/>
        </w:rPr>
        <w:t xml:space="preserve">ux </w:t>
      </w:r>
      <w:r w:rsidRPr="00EB7FCD">
        <w:rPr>
          <w:rFonts w:asciiTheme="minorHAnsi" w:hAnsiTheme="minorHAnsi"/>
        </w:rPr>
        <w:t>probl</w:t>
      </w:r>
      <w:r>
        <w:rPr>
          <w:rFonts w:asciiTheme="minorHAnsi" w:hAnsiTheme="minorHAnsi"/>
        </w:rPr>
        <w:t>èm</w:t>
      </w:r>
      <w:r w:rsidRPr="00EB7FCD">
        <w:rPr>
          <w:rFonts w:asciiTheme="minorHAnsi" w:hAnsiTheme="minorHAnsi"/>
        </w:rPr>
        <w:t xml:space="preserve">es </w:t>
      </w:r>
      <w:r>
        <w:rPr>
          <w:rFonts w:asciiTheme="minorHAnsi" w:hAnsiTheme="minorHAnsi"/>
        </w:rPr>
        <w:t>que rencontrent</w:t>
      </w:r>
      <w:r w:rsidRPr="00EB7FCD">
        <w:rPr>
          <w:rFonts w:asciiTheme="minorHAnsi" w:hAnsiTheme="minorHAnsi"/>
        </w:rPr>
        <w:t xml:space="preserve"> les pays africains </w:t>
      </w:r>
      <w:r>
        <w:rPr>
          <w:rFonts w:asciiTheme="minorHAnsi" w:hAnsiTheme="minorHAnsi"/>
        </w:rPr>
        <w:t>dans le cadre du</w:t>
      </w:r>
      <w:r w:rsidRPr="00EB7FCD">
        <w:rPr>
          <w:rFonts w:asciiTheme="minorHAnsi" w:hAnsiTheme="minorHAnsi"/>
        </w:rPr>
        <w:t xml:space="preserve"> thème de l</w:t>
      </w:r>
      <w:r>
        <w:rPr>
          <w:rFonts w:asciiTheme="minorHAnsi" w:hAnsiTheme="minorHAnsi"/>
        </w:rPr>
        <w:t>'</w:t>
      </w:r>
      <w:r w:rsidR="00796F24">
        <w:rPr>
          <w:rFonts w:asciiTheme="minorHAnsi" w:hAnsiTheme="minorHAnsi"/>
        </w:rPr>
        <w:t>A</w:t>
      </w:r>
      <w:r w:rsidRPr="00EB7FCD">
        <w:rPr>
          <w:rFonts w:asciiTheme="minorHAnsi" w:hAnsiTheme="minorHAnsi"/>
        </w:rPr>
        <w:t>telier et sensibiliser les participants aux priorités de la CE 13 en matière de normalisation au cours de la période d</w:t>
      </w:r>
      <w:r>
        <w:rPr>
          <w:rFonts w:asciiTheme="minorHAnsi" w:hAnsiTheme="minorHAnsi"/>
        </w:rPr>
        <w:t>'</w:t>
      </w:r>
      <w:r w:rsidRPr="00EB7FCD">
        <w:rPr>
          <w:rFonts w:asciiTheme="minorHAnsi" w:hAnsiTheme="minorHAnsi"/>
        </w:rPr>
        <w:t>études actuelle;</w:t>
      </w:r>
    </w:p>
    <w:p w:rsidR="00EB7FCD" w:rsidRPr="00EB7FCD" w:rsidRDefault="00EB7FCD" w:rsidP="00EB7FCD">
      <w:pPr>
        <w:pStyle w:val="enumlev1"/>
        <w:rPr>
          <w:rFonts w:asciiTheme="minorHAnsi" w:hAnsiTheme="minorHAnsi"/>
        </w:rPr>
      </w:pPr>
      <w:r w:rsidRPr="00EB7FCD">
        <w:rPr>
          <w:rFonts w:asciiTheme="minorHAnsi" w:hAnsiTheme="minorHAnsi"/>
        </w:rPr>
        <w:t>•</w:t>
      </w:r>
      <w:r>
        <w:rPr>
          <w:rFonts w:asciiTheme="minorHAnsi" w:hAnsiTheme="minorHAnsi"/>
        </w:rPr>
        <w:tab/>
      </w:r>
      <w:r w:rsidRPr="00EB7FCD">
        <w:rPr>
          <w:rFonts w:asciiTheme="minorHAnsi" w:hAnsiTheme="minorHAnsi"/>
        </w:rPr>
        <w:t>présenter la participation de l'Afrique aux travaux de normalisation de l'UIT-T ainsi que les expériences d'utilisateurs des pays africains.</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sidRPr="004579FE">
        <w:rPr>
          <w:rFonts w:asciiTheme="minorHAnsi" w:hAnsiTheme="minorHAnsi" w:cstheme="majorBidi"/>
        </w:rPr>
        <w:t>5</w:t>
      </w:r>
      <w:r>
        <w:rPr>
          <w:rFonts w:asciiTheme="minorHAnsi" w:hAnsiTheme="minorHAnsi" w:cstheme="majorBidi"/>
        </w:rPr>
        <w:tab/>
      </w:r>
      <w:r w:rsidRPr="00286D78">
        <w:rPr>
          <w:rFonts w:asciiTheme="minorHAnsi" w:hAnsiTheme="minorHAnsi" w:cstheme="majorBidi"/>
        </w:rPr>
        <w:t>Cet atelier, qui sera axé sur les spécificités du continent et sur ses besoins en matière de télécommunication, rassemblera des régulateurs, des opérateurs, des constructeurs, des fournisseurs de services – qui constituent les différentes parties prenantes en Afrique – ainsi que des ingénieurs et des universitaires. Les étudiants</w:t>
      </w:r>
      <w:r>
        <w:rPr>
          <w:rFonts w:asciiTheme="minorHAnsi" w:hAnsiTheme="minorHAnsi" w:cstheme="majorBidi"/>
        </w:rPr>
        <w:t>, les journalistes</w:t>
      </w:r>
      <w:r w:rsidRPr="00286D78">
        <w:rPr>
          <w:rFonts w:asciiTheme="minorHAnsi" w:hAnsiTheme="minorHAnsi" w:cstheme="majorBidi"/>
        </w:rPr>
        <w:t xml:space="preserve"> et toutes les personnes intéressées sont également les bienvenus.</w:t>
      </w:r>
    </w:p>
    <w:p w:rsidR="00EB7FCD" w:rsidRDefault="00EB7FCD" w:rsidP="00EB7FCD">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6</w:t>
      </w:r>
      <w:r>
        <w:rPr>
          <w:rFonts w:asciiTheme="minorHAnsi" w:hAnsiTheme="minorHAnsi" w:cstheme="majorBidi"/>
        </w:rPr>
        <w:tab/>
      </w:r>
      <w:r w:rsidRPr="00286D78">
        <w:rPr>
          <w:rFonts w:asciiTheme="minorHAnsi" w:hAnsiTheme="minorHAnsi" w:cstheme="majorBidi"/>
        </w:rPr>
        <w:t xml:space="preserve">Vous trouverez un projet de programme de l'atelier sur le </w:t>
      </w:r>
      <w:hyperlink r:id="rId11" w:history="1">
        <w:r w:rsidRPr="006849C9">
          <w:rPr>
            <w:rStyle w:val="Hyperlink"/>
            <w:rFonts w:asciiTheme="minorHAnsi" w:hAnsiTheme="minorHAnsi" w:cstheme="majorBidi"/>
          </w:rPr>
          <w:t>site web</w:t>
        </w:r>
      </w:hyperlink>
      <w:r w:rsidRPr="00286D78">
        <w:rPr>
          <w:rFonts w:asciiTheme="minorHAnsi" w:hAnsiTheme="minorHAnsi" w:cstheme="majorBidi"/>
        </w:rPr>
        <w:t xml:space="preserve"> de</w:t>
      </w:r>
      <w:r>
        <w:rPr>
          <w:rFonts w:asciiTheme="minorHAnsi" w:hAnsiTheme="minorHAnsi" w:cstheme="majorBidi"/>
        </w:rPr>
        <w:t xml:space="preserve"> la manifestation. </w:t>
      </w:r>
      <w:r w:rsidRPr="00286D78">
        <w:rPr>
          <w:rFonts w:asciiTheme="minorHAnsi" w:hAnsiTheme="minorHAnsi" w:cstheme="majorBidi"/>
        </w:rPr>
        <w:t>Ce site web sera actualisé à mesure que des informations, nouvelles ou modifiées, seront mises à disposition.</w:t>
      </w:r>
      <w:r>
        <w:rPr>
          <w:rFonts w:asciiTheme="minorHAnsi" w:hAnsiTheme="minorHAnsi" w:cstheme="majorBidi"/>
        </w:rPr>
        <w:t xml:space="preserve"> Les participants sont priés de le consulter régulièrement afin de prendre connaissance des mises à jour éventuelles.</w:t>
      </w:r>
    </w:p>
    <w:p w:rsidR="00EB7FCD" w:rsidRPr="003A04EE" w:rsidRDefault="00EB7FCD" w:rsidP="009377E8">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7</w:t>
      </w:r>
      <w:r>
        <w:rPr>
          <w:rFonts w:asciiTheme="minorHAnsi" w:hAnsiTheme="minorHAnsi" w:cstheme="majorBidi"/>
        </w:rPr>
        <w:tab/>
        <w:t xml:space="preserve">Des précisions relatives </w:t>
      </w:r>
      <w:r w:rsidRPr="003A04EE">
        <w:rPr>
          <w:rFonts w:asciiTheme="minorHAnsi" w:hAnsiTheme="minorHAnsi" w:cstheme="majorBidi"/>
        </w:rPr>
        <w:t>aux hôtels, aux</w:t>
      </w:r>
      <w:r>
        <w:rPr>
          <w:rFonts w:asciiTheme="minorHAnsi" w:hAnsiTheme="minorHAnsi" w:cstheme="majorBidi"/>
        </w:rPr>
        <w:t xml:space="preserve"> transports, </w:t>
      </w:r>
      <w:r w:rsidRPr="003A04EE">
        <w:rPr>
          <w:rFonts w:asciiTheme="minorHAnsi" w:hAnsiTheme="minorHAnsi" w:cstheme="majorBidi"/>
        </w:rPr>
        <w:t xml:space="preserve">aux formalités de visa et </w:t>
      </w:r>
      <w:r w:rsidR="009377E8">
        <w:rPr>
          <w:rFonts w:asciiTheme="minorHAnsi" w:hAnsiTheme="minorHAnsi" w:cstheme="majorBidi"/>
        </w:rPr>
        <w:t xml:space="preserve">aux normes sanitaires sont </w:t>
      </w:r>
      <w:r w:rsidRPr="003A04EE">
        <w:rPr>
          <w:rFonts w:asciiTheme="minorHAnsi" w:hAnsiTheme="minorHAnsi" w:cstheme="majorBidi"/>
        </w:rPr>
        <w:t>disponibles sur le site web de la manifestation, à l</w:t>
      </w:r>
      <w:r>
        <w:rPr>
          <w:rFonts w:asciiTheme="minorHAnsi" w:hAnsiTheme="minorHAnsi" w:cstheme="majorBidi"/>
        </w:rPr>
        <w:t>'</w:t>
      </w:r>
      <w:r w:rsidRPr="003A04EE">
        <w:rPr>
          <w:rFonts w:asciiTheme="minorHAnsi" w:hAnsiTheme="minorHAnsi" w:cstheme="majorBidi"/>
        </w:rPr>
        <w:t xml:space="preserve">adresse suivante: </w:t>
      </w:r>
      <w:hyperlink r:id="rId12" w:history="1">
        <w:r w:rsidR="009377E8" w:rsidRPr="00D35480">
          <w:rPr>
            <w:rStyle w:val="Hyperlink"/>
            <w:rFonts w:asciiTheme="minorHAnsi" w:hAnsiTheme="minorHAnsi"/>
          </w:rPr>
          <w:t>http://www.itu.int/en/ITU-T/Workshops-and-Seminars/standardization/20170402/Pages/</w:t>
        </w:r>
        <w:r w:rsidR="009377E8" w:rsidRPr="00D35480">
          <w:rPr>
            <w:rStyle w:val="Hyperlink"/>
            <w:rFonts w:asciiTheme="minorHAnsi" w:hAnsiTheme="minorHAnsi"/>
          </w:rPr>
          <w:br/>
          <w:t>default.aspx</w:t>
        </w:r>
      </w:hyperlink>
      <w:r w:rsidRPr="003A04EE">
        <w:rPr>
          <w:rFonts w:asciiTheme="minorHAnsi" w:hAnsiTheme="minorHAnsi" w:cstheme="majorBidi"/>
        </w:rPr>
        <w:t>.</w:t>
      </w:r>
    </w:p>
    <w:p w:rsidR="00EB7FCD" w:rsidRDefault="00EB7FCD" w:rsidP="009377E8">
      <w:pPr>
        <w:tabs>
          <w:tab w:val="clear" w:pos="794"/>
          <w:tab w:val="clear" w:pos="1191"/>
          <w:tab w:val="clear" w:pos="1588"/>
          <w:tab w:val="clear" w:pos="1985"/>
        </w:tabs>
        <w:overflowPunct/>
        <w:autoSpaceDE/>
        <w:autoSpaceDN/>
        <w:adjustRightInd/>
        <w:textAlignment w:val="auto"/>
        <w:rPr>
          <w:rFonts w:asciiTheme="minorHAnsi" w:hAnsiTheme="minorHAnsi" w:cstheme="majorBidi"/>
        </w:rPr>
      </w:pPr>
      <w:r>
        <w:rPr>
          <w:rFonts w:asciiTheme="minorHAnsi" w:hAnsiTheme="minorHAnsi" w:cstheme="majorBidi"/>
        </w:rPr>
        <w:t xml:space="preserve">On trouvera davantage d'informations sur la réunion </w:t>
      </w:r>
      <w:r w:rsidRPr="0001750E">
        <w:rPr>
          <w:rFonts w:asciiTheme="minorHAnsi" w:hAnsiTheme="minorHAnsi" w:cstheme="majorBidi"/>
        </w:rPr>
        <w:t>du Groupe</w:t>
      </w:r>
      <w:r>
        <w:rPr>
          <w:rFonts w:asciiTheme="minorHAnsi" w:hAnsiTheme="minorHAnsi" w:cstheme="majorBidi"/>
        </w:rPr>
        <w:t xml:space="preserve"> régional de la CE 13 qui se tiendra au même endroit l</w:t>
      </w:r>
      <w:r w:rsidR="009377E8">
        <w:rPr>
          <w:rFonts w:asciiTheme="minorHAnsi" w:hAnsiTheme="minorHAnsi" w:cstheme="majorBidi"/>
        </w:rPr>
        <w:t xml:space="preserve">es </w:t>
      </w:r>
      <w:r>
        <w:rPr>
          <w:rFonts w:asciiTheme="minorHAnsi" w:hAnsiTheme="minorHAnsi" w:cstheme="majorBidi"/>
        </w:rPr>
        <w:t>4 et </w:t>
      </w:r>
      <w:r w:rsidR="00A067D5">
        <w:rPr>
          <w:rFonts w:asciiTheme="minorHAnsi" w:hAnsiTheme="minorHAnsi" w:cstheme="majorBidi"/>
        </w:rPr>
        <w:t>5 avril</w:t>
      </w:r>
      <w:r>
        <w:rPr>
          <w:rFonts w:asciiTheme="minorHAnsi" w:hAnsiTheme="minorHAnsi" w:cstheme="majorBidi"/>
        </w:rPr>
        <w:t xml:space="preserve"> sur la </w:t>
      </w:r>
      <w:hyperlink r:id="rId13" w:history="1">
        <w:r w:rsidRPr="0046215D">
          <w:rPr>
            <w:rStyle w:val="Hyperlink"/>
            <w:rFonts w:asciiTheme="minorHAnsi" w:hAnsiTheme="minorHAnsi" w:cstheme="majorBidi"/>
          </w:rPr>
          <w:t>page d'accueil</w:t>
        </w:r>
      </w:hyperlink>
      <w:r w:rsidR="009377E8">
        <w:rPr>
          <w:rFonts w:asciiTheme="minorHAnsi" w:hAnsiTheme="minorHAnsi" w:cstheme="majorBidi"/>
        </w:rPr>
        <w:t xml:space="preserve"> de ce groupe</w:t>
      </w:r>
      <w:r>
        <w:rPr>
          <w:rFonts w:asciiTheme="minorHAnsi" w:hAnsiTheme="minorHAnsi" w:cstheme="majorBidi"/>
        </w:rPr>
        <w:t>.</w:t>
      </w:r>
    </w:p>
    <w:p w:rsidR="00EB7FCD" w:rsidRDefault="00EB7FCD" w:rsidP="009377E8">
      <w:pPr>
        <w:rPr>
          <w:rFonts w:asciiTheme="minorHAnsi" w:hAnsiTheme="minorHAnsi" w:cstheme="majorBidi"/>
          <w:b/>
          <w:bCs/>
        </w:rPr>
      </w:pPr>
      <w:r w:rsidRPr="00286D78">
        <w:rPr>
          <w:rFonts w:asciiTheme="minorHAnsi" w:hAnsiTheme="minorHAnsi" w:cstheme="majorBidi"/>
        </w:rPr>
        <w:t xml:space="preserve">Afin de permettre au TSB </w:t>
      </w:r>
      <w:r>
        <w:rPr>
          <w:rFonts w:asciiTheme="minorHAnsi" w:hAnsiTheme="minorHAnsi" w:cstheme="majorBidi"/>
        </w:rPr>
        <w:t xml:space="preserve">et </w:t>
      </w:r>
      <w:r w:rsidR="009377E8">
        <w:rPr>
          <w:rFonts w:asciiTheme="minorHAnsi" w:hAnsiTheme="minorHAnsi" w:cstheme="majorBidi"/>
        </w:rPr>
        <w:t xml:space="preserve">aux organisateurs </w:t>
      </w:r>
      <w:r w:rsidRPr="00286D78">
        <w:rPr>
          <w:rFonts w:asciiTheme="minorHAnsi" w:hAnsiTheme="minorHAnsi" w:cstheme="majorBidi"/>
        </w:rPr>
        <w:t>de prendre les dispositions nécessaires concernant l'organisation de l'atelier, je vous saurais gré de bien vouloir vous inscrire au moyen du </w:t>
      </w:r>
      <w:hyperlink r:id="rId14" w:history="1">
        <w:r w:rsidRPr="003A04EE">
          <w:rPr>
            <w:rStyle w:val="Hyperlink"/>
            <w:rFonts w:asciiTheme="minorHAnsi" w:hAnsiTheme="minorHAnsi" w:cstheme="majorBidi"/>
          </w:rPr>
          <w:t>formulaire en ligne</w:t>
        </w:r>
      </w:hyperlink>
      <w:r w:rsidRPr="00286D78">
        <w:rPr>
          <w:rFonts w:asciiTheme="minorHAnsi" w:hAnsiTheme="minorHAnsi" w:cstheme="majorBidi"/>
        </w:rPr>
        <w:t xml:space="preserve"> dès que possible, et </w:t>
      </w:r>
      <w:r w:rsidRPr="00286D78">
        <w:rPr>
          <w:rFonts w:asciiTheme="minorHAnsi" w:hAnsiTheme="minorHAnsi" w:cstheme="majorBidi"/>
          <w:b/>
        </w:rPr>
        <w:t xml:space="preserve">au plus tard le </w:t>
      </w:r>
      <w:r>
        <w:rPr>
          <w:rFonts w:asciiTheme="minorHAnsi" w:hAnsiTheme="minorHAnsi" w:cstheme="majorBidi"/>
          <w:b/>
        </w:rPr>
        <w:t>23 mars 2017</w:t>
      </w:r>
      <w:r w:rsidRPr="00286D78">
        <w:rPr>
          <w:rFonts w:asciiTheme="minorHAnsi" w:hAnsiTheme="minorHAnsi" w:cstheme="majorBidi"/>
          <w:bCs/>
        </w:rPr>
        <w:t xml:space="preserve">. </w:t>
      </w:r>
      <w:r w:rsidR="009377E8">
        <w:rPr>
          <w:rFonts w:asciiTheme="minorHAnsi" w:hAnsiTheme="minorHAnsi" w:cstheme="majorBidi"/>
          <w:b/>
        </w:rPr>
        <w:t>Veuillez noter que la l'</w:t>
      </w:r>
      <w:r w:rsidRPr="00286D78">
        <w:rPr>
          <w:rFonts w:asciiTheme="minorHAnsi" w:hAnsiTheme="minorHAnsi" w:cstheme="majorBidi"/>
          <w:b/>
        </w:rPr>
        <w:t>inscription</w:t>
      </w:r>
      <w:r w:rsidR="009377E8">
        <w:rPr>
          <w:rFonts w:asciiTheme="minorHAnsi" w:hAnsiTheme="minorHAnsi" w:cstheme="majorBidi"/>
          <w:b/>
        </w:rPr>
        <w:t xml:space="preserve"> préalable</w:t>
      </w:r>
      <w:r w:rsidRPr="00286D78">
        <w:rPr>
          <w:rFonts w:asciiTheme="minorHAnsi" w:hAnsiTheme="minorHAnsi" w:cstheme="majorBidi"/>
          <w:b/>
        </w:rPr>
        <w:t xml:space="preserve"> des participants aux ateliers se fait exclusivement </w:t>
      </w:r>
      <w:r w:rsidRPr="00286D78">
        <w:rPr>
          <w:rFonts w:asciiTheme="minorHAnsi" w:hAnsiTheme="minorHAnsi" w:cstheme="majorBidi"/>
          <w:b/>
          <w:i/>
          <w:iCs/>
        </w:rPr>
        <w:t>en ligne</w:t>
      </w:r>
      <w:r w:rsidRPr="00E34705">
        <w:rPr>
          <w:rFonts w:asciiTheme="minorHAnsi" w:hAnsiTheme="minorHAnsi" w:cstheme="majorBidi"/>
          <w:b/>
          <w:bCs/>
        </w:rPr>
        <w:t>.</w:t>
      </w:r>
    </w:p>
    <w:p w:rsidR="00EB7FCD" w:rsidRDefault="00EB7FCD" w:rsidP="0046215D">
      <w:pPr>
        <w:rPr>
          <w:rFonts w:asciiTheme="minorHAnsi" w:hAnsiTheme="minorHAnsi"/>
        </w:rPr>
      </w:pPr>
      <w:r w:rsidRPr="0046215D">
        <w:rPr>
          <w:rFonts w:asciiTheme="minorHAnsi" w:hAnsiTheme="minorHAnsi" w:cstheme="majorBidi"/>
        </w:rPr>
        <w:t>8</w:t>
      </w:r>
      <w:r w:rsidRPr="0046215D">
        <w:rPr>
          <w:rFonts w:asciiTheme="minorHAnsi" w:hAnsiTheme="minorHAnsi" w:cstheme="majorBidi"/>
        </w:rPr>
        <w:tab/>
      </w:r>
      <w:r w:rsidR="009377E8" w:rsidRPr="0046215D">
        <w:rPr>
          <w:rFonts w:asciiTheme="minorHAnsi" w:hAnsiTheme="minorHAnsi" w:cstheme="majorBidi"/>
          <w:szCs w:val="24"/>
        </w:rPr>
        <w:t>Nous</w:t>
      </w:r>
      <w:r w:rsidRPr="0046215D">
        <w:rPr>
          <w:rFonts w:asciiTheme="minorHAnsi" w:hAnsiTheme="minorHAnsi" w:cstheme="majorBidi"/>
          <w:szCs w:val="24"/>
        </w:rPr>
        <w:t xml:space="preserve"> vous rappel</w:t>
      </w:r>
      <w:r w:rsidR="009377E8" w:rsidRPr="0046215D">
        <w:rPr>
          <w:rFonts w:asciiTheme="minorHAnsi" w:hAnsiTheme="minorHAnsi" w:cstheme="majorBidi"/>
          <w:szCs w:val="24"/>
        </w:rPr>
        <w:t>ons</w:t>
      </w:r>
      <w:r w:rsidRPr="0046215D">
        <w:rPr>
          <w:rFonts w:asciiTheme="minorHAnsi" w:hAnsiTheme="minorHAnsi" w:cstheme="majorBidi"/>
          <w:szCs w:val="24"/>
        </w:rPr>
        <w:t xml:space="preserve"> que, pour les ressortissants de certains pays, l'entrée et le séjour, quelle qu'en soit la durée, sur le territoire de l'Egypte sont soumis à l'obtention d'un visa. Ce visa doit être demandé et obtenu auprès de l'ambassade d'Egypte dans votre pays ou, à défaut, dans le pays le plus proche de votre pays de départ</w:t>
      </w:r>
      <w:r w:rsidR="009377E8" w:rsidRPr="0046215D">
        <w:rPr>
          <w:rFonts w:asciiTheme="minorHAnsi" w:hAnsiTheme="minorHAnsi" w:cstheme="majorBidi"/>
          <w:szCs w:val="24"/>
        </w:rPr>
        <w:t xml:space="preserve"> (voir </w:t>
      </w:r>
      <w:r w:rsidRPr="0046215D">
        <w:rPr>
          <w:rFonts w:asciiTheme="minorHAnsi" w:hAnsiTheme="minorHAnsi" w:cstheme="majorBidi"/>
          <w:szCs w:val="24"/>
        </w:rPr>
        <w:t xml:space="preserve">le site web de l'UIT-T: </w:t>
      </w:r>
      <w:hyperlink r:id="rId15" w:history="1">
        <w:r w:rsidR="0046215D" w:rsidRPr="0046215D">
          <w:rPr>
            <w:rStyle w:val="Hyperlink"/>
            <w:rFonts w:asciiTheme="minorHAnsi" w:hAnsiTheme="minorHAnsi" w:cstheme="majorBidi"/>
            <w:szCs w:val="24"/>
          </w:rPr>
          <w:t>http://www.itu.int/en/ITU-T/Workshops-and-Seminars/standardization/20170402/Pages/default.aspx</w:t>
        </w:r>
      </w:hyperlink>
      <w:r w:rsidR="009377E8">
        <w:rPr>
          <w:rFonts w:asciiTheme="minorHAnsi" w:hAnsiTheme="minorHAnsi"/>
        </w:rPr>
        <w:t xml:space="preserve"> pour obtenir des informations détaillées sur </w:t>
      </w:r>
      <w:r w:rsidR="009377E8" w:rsidRPr="00286D78">
        <w:rPr>
          <w:rFonts w:asciiTheme="minorHAnsi" w:hAnsiTheme="minorHAnsi" w:cstheme="majorBidi"/>
          <w:szCs w:val="24"/>
        </w:rPr>
        <w:t>les formalités de visa</w:t>
      </w:r>
      <w:r w:rsidR="009377E8">
        <w:rPr>
          <w:rFonts w:asciiTheme="minorHAnsi" w:hAnsiTheme="minorHAnsi" w:cstheme="majorBidi"/>
          <w:szCs w:val="24"/>
        </w:rPr>
        <w:t>)</w:t>
      </w:r>
      <w:r>
        <w:rPr>
          <w:rFonts w:asciiTheme="minorHAnsi" w:hAnsiTheme="minorHAnsi"/>
        </w:rPr>
        <w:t>.</w:t>
      </w:r>
    </w:p>
    <w:p w:rsidR="00EB7FCD" w:rsidRDefault="00EB7FCD" w:rsidP="009377E8">
      <w:pPr>
        <w:rPr>
          <w:rFonts w:asciiTheme="minorHAnsi" w:hAnsiTheme="minorHAnsi" w:cstheme="majorBidi"/>
          <w:szCs w:val="24"/>
        </w:rPr>
      </w:pPr>
      <w:r>
        <w:rPr>
          <w:rFonts w:asciiTheme="minorHAnsi" w:hAnsiTheme="minorHAnsi" w:cstheme="majorBidi"/>
          <w:szCs w:val="24"/>
        </w:rPr>
        <w:t xml:space="preserve">Les participants ressortissants de pays </w:t>
      </w:r>
      <w:r w:rsidR="009377E8">
        <w:rPr>
          <w:rFonts w:asciiTheme="minorHAnsi" w:hAnsiTheme="minorHAnsi" w:cstheme="majorBidi"/>
          <w:szCs w:val="24"/>
        </w:rPr>
        <w:t>dans lequel l</w:t>
      </w:r>
      <w:r>
        <w:rPr>
          <w:rFonts w:asciiTheme="minorHAnsi" w:hAnsiTheme="minorHAnsi" w:cstheme="majorBidi"/>
          <w:szCs w:val="24"/>
        </w:rPr>
        <w:t xml:space="preserve">'Egypte </w:t>
      </w:r>
      <w:r w:rsidR="009377E8">
        <w:rPr>
          <w:rFonts w:asciiTheme="minorHAnsi" w:hAnsiTheme="minorHAnsi" w:cstheme="majorBidi"/>
          <w:szCs w:val="24"/>
        </w:rPr>
        <w:t xml:space="preserve">n'a pas de représentation diplomatique </w:t>
      </w:r>
      <w:r>
        <w:rPr>
          <w:rFonts w:asciiTheme="minorHAnsi" w:hAnsiTheme="minorHAnsi" w:cstheme="majorBidi"/>
          <w:szCs w:val="24"/>
        </w:rPr>
        <w:t xml:space="preserve">sont priés de </w:t>
      </w:r>
      <w:r w:rsidR="009377E8">
        <w:rPr>
          <w:rFonts w:asciiTheme="minorHAnsi" w:hAnsiTheme="minorHAnsi" w:cstheme="majorBidi"/>
          <w:szCs w:val="24"/>
        </w:rPr>
        <w:t xml:space="preserve">se mettre en rapport avec </w:t>
      </w:r>
      <w:r w:rsidRPr="00EB3421">
        <w:rPr>
          <w:rFonts w:asciiTheme="minorHAnsi" w:hAnsiTheme="minorHAnsi" w:cstheme="majorBidi"/>
          <w:szCs w:val="24"/>
        </w:rPr>
        <w:t>M. Basel El-Tabei par courriel, à l</w:t>
      </w:r>
      <w:r>
        <w:rPr>
          <w:rFonts w:asciiTheme="minorHAnsi" w:hAnsiTheme="minorHAnsi" w:cstheme="majorBidi"/>
          <w:szCs w:val="24"/>
        </w:rPr>
        <w:t>'</w:t>
      </w:r>
      <w:r w:rsidRPr="00EB3421">
        <w:rPr>
          <w:rFonts w:asciiTheme="minorHAnsi" w:hAnsiTheme="minorHAnsi" w:cstheme="majorBidi"/>
          <w:szCs w:val="24"/>
        </w:rPr>
        <w:t>adresse</w:t>
      </w:r>
      <w:r w:rsidR="009377E8">
        <w:rPr>
          <w:rFonts w:asciiTheme="minorHAnsi" w:hAnsiTheme="minorHAnsi" w:cstheme="majorBidi"/>
          <w:szCs w:val="24"/>
        </w:rPr>
        <w:t>:</w:t>
      </w:r>
      <w:r w:rsidRPr="00EB3421">
        <w:rPr>
          <w:rFonts w:asciiTheme="minorHAnsi" w:hAnsiTheme="minorHAnsi" w:cstheme="majorBidi"/>
          <w:szCs w:val="24"/>
        </w:rPr>
        <w:t xml:space="preserve"> </w:t>
      </w:r>
      <w:hyperlink r:id="rId16" w:history="1">
        <w:r w:rsidRPr="0046215D">
          <w:rPr>
            <w:rStyle w:val="Hyperlink"/>
            <w:rFonts w:asciiTheme="minorHAnsi" w:hAnsiTheme="minorHAnsi"/>
          </w:rPr>
          <w:t>Beltabie@tra.gov.eg</w:t>
        </w:r>
      </w:hyperlink>
      <w:r>
        <w:rPr>
          <w:rFonts w:asciiTheme="minorHAnsi" w:hAnsiTheme="minorHAnsi" w:cstheme="majorBidi"/>
        </w:rPr>
        <w:t>,</w:t>
      </w:r>
      <w:r w:rsidRPr="00EB3421">
        <w:rPr>
          <w:rFonts w:asciiTheme="minorHAnsi" w:hAnsiTheme="minorHAnsi" w:cstheme="majorBidi"/>
          <w:szCs w:val="24"/>
        </w:rPr>
        <w:t xml:space="preserve"> ou par téléphone</w:t>
      </w:r>
      <w:r>
        <w:rPr>
          <w:rFonts w:asciiTheme="minorHAnsi" w:hAnsiTheme="minorHAnsi" w:cstheme="majorBidi"/>
          <w:szCs w:val="24"/>
        </w:rPr>
        <w:t xml:space="preserve"> </w:t>
      </w:r>
      <w:r w:rsidR="009377E8">
        <w:rPr>
          <w:rFonts w:asciiTheme="minorHAnsi" w:hAnsiTheme="minorHAnsi" w:cstheme="majorBidi"/>
          <w:szCs w:val="24"/>
        </w:rPr>
        <w:t xml:space="preserve">(fixe) </w:t>
      </w:r>
      <w:r>
        <w:rPr>
          <w:rFonts w:asciiTheme="minorHAnsi" w:hAnsiTheme="minorHAnsi" w:cstheme="majorBidi"/>
          <w:szCs w:val="24"/>
        </w:rPr>
        <w:t>au</w:t>
      </w:r>
      <w:r w:rsidRPr="00EB3421">
        <w:rPr>
          <w:rFonts w:asciiTheme="minorHAnsi" w:hAnsiTheme="minorHAnsi" w:cstheme="majorBidi"/>
          <w:szCs w:val="24"/>
        </w:rPr>
        <w:t xml:space="preserve"> +20235344261</w:t>
      </w:r>
      <w:r>
        <w:rPr>
          <w:rFonts w:asciiTheme="minorHAnsi" w:hAnsiTheme="minorHAnsi" w:cstheme="majorBidi"/>
          <w:szCs w:val="24"/>
        </w:rPr>
        <w:t xml:space="preserve">, </w:t>
      </w:r>
      <w:r w:rsidR="009377E8">
        <w:rPr>
          <w:rFonts w:asciiTheme="minorHAnsi" w:hAnsiTheme="minorHAnsi" w:cstheme="majorBidi"/>
          <w:szCs w:val="24"/>
        </w:rPr>
        <w:t xml:space="preserve">pour connaître les </w:t>
      </w:r>
      <w:r>
        <w:rPr>
          <w:rFonts w:asciiTheme="minorHAnsi" w:hAnsiTheme="minorHAnsi" w:cstheme="majorBidi"/>
          <w:szCs w:val="24"/>
        </w:rPr>
        <w:t>dispositions particulières prises par le pays hôte en vue de faciliter</w:t>
      </w:r>
      <w:r w:rsidR="009377E8">
        <w:rPr>
          <w:rFonts w:asciiTheme="minorHAnsi" w:hAnsiTheme="minorHAnsi" w:cstheme="majorBidi"/>
          <w:szCs w:val="24"/>
        </w:rPr>
        <w:t>, au besoin,</w:t>
      </w:r>
      <w:r>
        <w:rPr>
          <w:rFonts w:asciiTheme="minorHAnsi" w:hAnsiTheme="minorHAnsi" w:cstheme="majorBidi"/>
          <w:szCs w:val="24"/>
        </w:rPr>
        <w:t xml:space="preserve"> la délivrance de visas ou d'autorisations d'entrée.</w:t>
      </w:r>
    </w:p>
    <w:p w:rsidR="00EB7FCD" w:rsidRDefault="00EB7FCD" w:rsidP="009377E8">
      <w:pPr>
        <w:rPr>
          <w:rFonts w:asciiTheme="minorHAnsi" w:hAnsiTheme="minorHAnsi" w:cstheme="majorBidi"/>
          <w:szCs w:val="24"/>
        </w:rPr>
      </w:pPr>
      <w:r w:rsidRPr="00286D78">
        <w:rPr>
          <w:rFonts w:asciiTheme="minorHAnsi" w:hAnsiTheme="minorHAnsi" w:cstheme="majorBidi"/>
          <w:szCs w:val="24"/>
        </w:rPr>
        <w:t>Veuillez agréer, Madame, Monsieur, l'assurance de ma considération distinguée.</w:t>
      </w:r>
    </w:p>
    <w:p w:rsidR="00E16AEE" w:rsidRDefault="00E16AEE" w:rsidP="00E16AEE">
      <w:pPr>
        <w:spacing w:before="0"/>
        <w:rPr>
          <w:rFonts w:asciiTheme="minorHAnsi" w:hAnsiTheme="minorHAnsi" w:cstheme="majorBidi"/>
          <w:noProof/>
          <w:szCs w:val="24"/>
          <w:lang w:val="en-US" w:eastAsia="zh-CN"/>
        </w:rPr>
      </w:pPr>
    </w:p>
    <w:p w:rsidR="00E16AEE" w:rsidRPr="00286D78" w:rsidRDefault="00E16AEE" w:rsidP="00E16AEE">
      <w:pPr>
        <w:spacing w:before="0"/>
        <w:rPr>
          <w:rFonts w:asciiTheme="minorHAnsi" w:hAnsiTheme="minorHAnsi" w:cstheme="majorBidi"/>
          <w:szCs w:val="24"/>
        </w:rPr>
      </w:pPr>
      <w:bookmarkStart w:id="0" w:name="_GoBack"/>
      <w:bookmarkEnd w:id="0"/>
    </w:p>
    <w:p w:rsidR="00EB7FCD" w:rsidRPr="00C22CFE" w:rsidRDefault="00EB7FCD" w:rsidP="00E16AEE">
      <w:pPr>
        <w:spacing w:before="0"/>
        <w:ind w:right="91"/>
        <w:rPr>
          <w:rFonts w:asciiTheme="minorHAnsi" w:hAnsiTheme="minorHAnsi" w:cstheme="majorBidi"/>
          <w:lang w:val="fr-CH"/>
        </w:rPr>
      </w:pPr>
      <w:r w:rsidRPr="00286D78">
        <w:rPr>
          <w:rFonts w:asciiTheme="minorHAnsi" w:hAnsiTheme="minorHAnsi" w:cstheme="majorBidi"/>
          <w:szCs w:val="24"/>
        </w:rPr>
        <w:t>Chaesub Lee</w:t>
      </w:r>
      <w:r w:rsidRPr="00286D78">
        <w:rPr>
          <w:rFonts w:asciiTheme="minorHAnsi" w:hAnsiTheme="minorHAnsi" w:cstheme="majorBidi"/>
          <w:szCs w:val="24"/>
        </w:rPr>
        <w:br/>
        <w:t>Directeur du Bureau de la</w:t>
      </w:r>
      <w:r w:rsidR="00ED1CB7">
        <w:rPr>
          <w:rFonts w:asciiTheme="minorHAnsi" w:hAnsiTheme="minorHAnsi" w:cstheme="majorBidi"/>
          <w:szCs w:val="24"/>
        </w:rPr>
        <w:t xml:space="preserve"> </w:t>
      </w:r>
      <w:r w:rsidRPr="00286D78">
        <w:rPr>
          <w:rFonts w:asciiTheme="minorHAnsi" w:hAnsiTheme="minorHAnsi" w:cstheme="majorBidi"/>
          <w:szCs w:val="24"/>
        </w:rPr>
        <w:t xml:space="preserve">normalisation </w:t>
      </w:r>
      <w:r w:rsidR="00ED1CB7">
        <w:rPr>
          <w:rFonts w:asciiTheme="minorHAnsi" w:hAnsiTheme="minorHAnsi" w:cstheme="majorBidi"/>
          <w:szCs w:val="24"/>
        </w:rPr>
        <w:br/>
      </w:r>
      <w:r w:rsidRPr="00286D78">
        <w:rPr>
          <w:rFonts w:asciiTheme="minorHAnsi" w:hAnsiTheme="minorHAnsi" w:cstheme="majorBidi"/>
          <w:szCs w:val="24"/>
        </w:rPr>
        <w:t>des télécommunications</w:t>
      </w:r>
    </w:p>
    <w:sectPr w:rsidR="00EB7FCD" w:rsidRPr="00C22CFE" w:rsidSect="00CC1C13">
      <w:headerReference w:type="default" r:id="rId17"/>
      <w:footerReference w:type="default" r:id="rId18"/>
      <w:footerReference w:type="first" r:id="rId19"/>
      <w:type w:val="oddPage"/>
      <w:pgSz w:w="11907" w:h="16834"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1C" w:rsidRDefault="0064301C" w:rsidP="0096640C">
      <w:pPr>
        <w:spacing w:before="0"/>
      </w:pPr>
      <w:r>
        <w:separator/>
      </w:r>
    </w:p>
  </w:endnote>
  <w:endnote w:type="continuationSeparator" w:id="0">
    <w:p w:rsidR="0064301C" w:rsidRDefault="0064301C" w:rsidP="009664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Eras Medium ITC">
    <w:altName w:val="Lucida Sans Unicode"/>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64" w:rsidRPr="0039779C" w:rsidRDefault="00614064" w:rsidP="00614064">
    <w:pPr>
      <w:pStyle w:val="Footer"/>
      <w:rPr>
        <w:rFonts w:asciiTheme="minorHAnsi" w:hAnsiTheme="minorHAnsi"/>
        <w:noProof/>
        <w:sz w:val="16"/>
        <w:szCs w:val="16"/>
      </w:rPr>
    </w:pPr>
    <w:r w:rsidRPr="0039779C">
      <w:rPr>
        <w:rFonts w:asciiTheme="minorHAnsi" w:hAnsiTheme="minorHAnsi"/>
        <w:sz w:val="16"/>
        <w:szCs w:val="16"/>
      </w:rPr>
      <w:fldChar w:fldCharType="begin"/>
    </w:r>
    <w:r w:rsidRPr="0039779C">
      <w:rPr>
        <w:rFonts w:asciiTheme="minorHAnsi" w:hAnsiTheme="minorHAnsi"/>
        <w:sz w:val="16"/>
        <w:szCs w:val="16"/>
      </w:rPr>
      <w:instrText xml:space="preserve"> FILENAME \p  \* MERGEFORMAT </w:instrText>
    </w:r>
    <w:r w:rsidRPr="0039779C">
      <w:rPr>
        <w:rFonts w:asciiTheme="minorHAnsi" w:hAnsiTheme="minorHAnsi"/>
        <w:sz w:val="16"/>
        <w:szCs w:val="16"/>
      </w:rPr>
      <w:fldChar w:fldCharType="separate"/>
    </w:r>
    <w:r w:rsidRPr="0039779C">
      <w:rPr>
        <w:rFonts w:asciiTheme="minorHAnsi" w:hAnsiTheme="minorHAnsi"/>
        <w:noProof/>
        <w:sz w:val="16"/>
        <w:szCs w:val="16"/>
      </w:rPr>
      <w:t>P:\FRA\ITU-T\BUREAU\CIRC\000\014F.docx</w:t>
    </w:r>
    <w:r w:rsidRPr="0039779C">
      <w:rPr>
        <w:rFonts w:asciiTheme="minorHAnsi" w:hAnsiTheme="minorHAns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4A6" w:rsidRPr="00AF4502" w:rsidRDefault="006D64A6" w:rsidP="0046215D">
    <w:pPr>
      <w:overflowPunct/>
      <w:autoSpaceDE/>
      <w:autoSpaceDN/>
      <w:adjustRightInd/>
      <w:spacing w:before="40"/>
      <w:ind w:left="-397" w:right="-397"/>
      <w:jc w:val="center"/>
      <w:textAlignment w:val="auto"/>
      <w:rPr>
        <w:rFonts w:asciiTheme="minorHAnsi" w:hAnsiTheme="minorHAnsi"/>
        <w:sz w:val="18"/>
        <w:szCs w:val="18"/>
        <w:lang w:val="fr-CH"/>
      </w:rPr>
    </w:pPr>
    <w:r w:rsidRPr="00AF4502">
      <w:rPr>
        <w:rFonts w:asciiTheme="minorHAnsi" w:hAnsiTheme="minorHAnsi"/>
        <w:sz w:val="18"/>
        <w:szCs w:val="18"/>
        <w:lang w:val="fr-CH"/>
      </w:rPr>
      <w:t>Union internationale des télécommunications • Place des Nations • CH</w:t>
    </w:r>
    <w:r w:rsidRPr="00AF4502">
      <w:rPr>
        <w:rFonts w:asciiTheme="minorHAnsi" w:hAnsiTheme="minorHAnsi"/>
        <w:sz w:val="18"/>
        <w:szCs w:val="18"/>
        <w:lang w:val="fr-CH"/>
      </w:rPr>
      <w:noBreakHyphen/>
      <w:t xml:space="preserve">1211 Genève 20 • Suisse </w:t>
    </w:r>
    <w:r w:rsidRPr="00AF4502">
      <w:rPr>
        <w:rFonts w:asciiTheme="minorHAnsi" w:hAnsiTheme="minorHAnsi"/>
        <w:sz w:val="18"/>
        <w:szCs w:val="18"/>
        <w:lang w:val="fr-CH"/>
      </w:rPr>
      <w:br/>
      <w:t xml:space="preserve">Tél.: +41 22 730 5111 • Fax: +41 22 733 7256 • Courriel: </w:t>
    </w:r>
    <w:hyperlink r:id="rId1" w:history="1">
      <w:r w:rsidRPr="00AF4502">
        <w:rPr>
          <w:rFonts w:asciiTheme="minorHAnsi" w:hAnsiTheme="minorHAnsi"/>
          <w:color w:val="0000FF"/>
          <w:sz w:val="18"/>
          <w:szCs w:val="18"/>
          <w:u w:val="single"/>
          <w:lang w:val="fr-CH"/>
        </w:rPr>
        <w:t>itumail@itu.int</w:t>
      </w:r>
    </w:hyperlink>
    <w:r w:rsidRPr="00AF4502">
      <w:rPr>
        <w:rFonts w:asciiTheme="minorHAnsi" w:hAnsiTheme="minorHAnsi"/>
        <w:sz w:val="18"/>
        <w:szCs w:val="18"/>
        <w:lang w:val="fr-CH"/>
      </w:rPr>
      <w:t xml:space="preserve"> • </w:t>
    </w:r>
    <w:hyperlink r:id="rId2" w:history="1">
      <w:r w:rsidRPr="00AF4502">
        <w:rPr>
          <w:rFonts w:asciiTheme="minorHAnsi" w:hAnsiTheme="minorHAnsi"/>
          <w:color w:val="0000FF"/>
          <w:sz w:val="18"/>
          <w:szCs w:val="18"/>
          <w:u w:val="single"/>
          <w:lang w:val="fr-CH"/>
        </w:rPr>
        <w:t>www.itu.int</w:t>
      </w:r>
    </w:hyperlink>
    <w:r w:rsidRPr="00AF4502">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1C" w:rsidRDefault="0064301C" w:rsidP="0096640C">
      <w:pPr>
        <w:spacing w:before="0"/>
      </w:pPr>
      <w:r>
        <w:separator/>
      </w:r>
    </w:p>
  </w:footnote>
  <w:footnote w:type="continuationSeparator" w:id="0">
    <w:p w:rsidR="0064301C" w:rsidRDefault="0064301C" w:rsidP="0096640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2104098815"/>
      <w:docPartObj>
        <w:docPartGallery w:val="Page Numbers (Top of Page)"/>
        <w:docPartUnique/>
      </w:docPartObj>
    </w:sdtPr>
    <w:sdtEndPr>
      <w:rPr>
        <w:noProof/>
      </w:rPr>
    </w:sdtEndPr>
    <w:sdtContent>
      <w:p w:rsidR="00145E55" w:rsidRPr="00263C7B" w:rsidRDefault="00145E55" w:rsidP="006F3206">
        <w:pPr>
          <w:pStyle w:val="Header"/>
          <w:rPr>
            <w:rFonts w:asciiTheme="minorHAnsi" w:hAnsiTheme="minorHAnsi"/>
            <w:sz w:val="18"/>
            <w:szCs w:val="18"/>
          </w:rPr>
        </w:pPr>
        <w:r w:rsidRPr="00263C7B">
          <w:rPr>
            <w:rFonts w:asciiTheme="minorHAnsi" w:hAnsiTheme="minorHAnsi"/>
            <w:sz w:val="18"/>
            <w:szCs w:val="18"/>
          </w:rPr>
          <w:fldChar w:fldCharType="begin"/>
        </w:r>
        <w:r w:rsidRPr="00263C7B">
          <w:rPr>
            <w:rFonts w:asciiTheme="minorHAnsi" w:hAnsiTheme="minorHAnsi"/>
            <w:sz w:val="18"/>
            <w:szCs w:val="18"/>
          </w:rPr>
          <w:instrText xml:space="preserve"> PAGE   \* MERGEFORMAT </w:instrText>
        </w:r>
        <w:r w:rsidRPr="00263C7B">
          <w:rPr>
            <w:rFonts w:asciiTheme="minorHAnsi" w:hAnsiTheme="minorHAnsi"/>
            <w:sz w:val="18"/>
            <w:szCs w:val="18"/>
          </w:rPr>
          <w:fldChar w:fldCharType="separate"/>
        </w:r>
        <w:r w:rsidR="00E16AEE">
          <w:rPr>
            <w:rFonts w:asciiTheme="minorHAnsi" w:hAnsiTheme="minorHAnsi"/>
            <w:noProof/>
            <w:sz w:val="18"/>
            <w:szCs w:val="18"/>
          </w:rPr>
          <w:t>- 2 -</w:t>
        </w:r>
        <w:r w:rsidRPr="00263C7B">
          <w:rPr>
            <w:rFonts w:asciiTheme="minorHAnsi" w:hAnsiTheme="minorHAnsi"/>
            <w:noProof/>
            <w:sz w:val="18"/>
            <w:szCs w:val="18"/>
          </w:rPr>
          <w:fldChar w:fldCharType="end"/>
        </w:r>
      </w:p>
    </w:sdtContent>
  </w:sdt>
  <w:p w:rsidR="00145E55" w:rsidRPr="0039779C" w:rsidRDefault="00145E55">
    <w:pPr>
      <w:pStyle w:val="Header"/>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57812"/>
    <w:multiLevelType w:val="hybridMultilevel"/>
    <w:tmpl w:val="2BDE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A23231"/>
    <w:multiLevelType w:val="hybridMultilevel"/>
    <w:tmpl w:val="7FD2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C33B6"/>
    <w:multiLevelType w:val="hybridMultilevel"/>
    <w:tmpl w:val="1DFE150E"/>
    <w:lvl w:ilvl="0" w:tplc="920C6800">
      <w:start w:val="1"/>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6"/>
  </w:num>
  <w:num w:numId="4">
    <w:abstractNumId w:val="0"/>
  </w:num>
  <w:num w:numId="5">
    <w:abstractNumId w:val="12"/>
  </w:num>
  <w:num w:numId="6">
    <w:abstractNumId w:val="5"/>
  </w:num>
  <w:num w:numId="7">
    <w:abstractNumId w:val="14"/>
  </w:num>
  <w:num w:numId="8">
    <w:abstractNumId w:val="9"/>
  </w:num>
  <w:num w:numId="9">
    <w:abstractNumId w:val="11"/>
  </w:num>
  <w:num w:numId="10">
    <w:abstractNumId w:val="6"/>
  </w:num>
  <w:num w:numId="11">
    <w:abstractNumId w:val="15"/>
  </w:num>
  <w:num w:numId="12">
    <w:abstractNumId w:val="8"/>
  </w:num>
  <w:num w:numId="13">
    <w:abstractNumId w:val="10"/>
  </w:num>
  <w:num w:numId="14">
    <w:abstractNumId w:val="2"/>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attachedTemplate r:id="rId1"/>
  <w:linkStyles/>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6434AF-DA13-47BF-84DC-C31F497456DD}"/>
    <w:docVar w:name="dgnword-eventsink" w:val="277798320"/>
  </w:docVars>
  <w:rsids>
    <w:rsidRoot w:val="00451EB8"/>
    <w:rsid w:val="00000B3C"/>
    <w:rsid w:val="00001D15"/>
    <w:rsid w:val="00003D47"/>
    <w:rsid w:val="00004330"/>
    <w:rsid w:val="000052F0"/>
    <w:rsid w:val="000053C3"/>
    <w:rsid w:val="0000644E"/>
    <w:rsid w:val="00006E80"/>
    <w:rsid w:val="00010369"/>
    <w:rsid w:val="00011D29"/>
    <w:rsid w:val="00012DDE"/>
    <w:rsid w:val="00013966"/>
    <w:rsid w:val="000158E9"/>
    <w:rsid w:val="000173E3"/>
    <w:rsid w:val="00017490"/>
    <w:rsid w:val="0001750E"/>
    <w:rsid w:val="0001768D"/>
    <w:rsid w:val="000177CF"/>
    <w:rsid w:val="00017E73"/>
    <w:rsid w:val="00020A34"/>
    <w:rsid w:val="0002125B"/>
    <w:rsid w:val="00022D07"/>
    <w:rsid w:val="00024E75"/>
    <w:rsid w:val="00025DC4"/>
    <w:rsid w:val="000268E5"/>
    <w:rsid w:val="00027950"/>
    <w:rsid w:val="000301DB"/>
    <w:rsid w:val="000302FE"/>
    <w:rsid w:val="00030AC7"/>
    <w:rsid w:val="0003124F"/>
    <w:rsid w:val="00032677"/>
    <w:rsid w:val="00032ACB"/>
    <w:rsid w:val="000343FB"/>
    <w:rsid w:val="000352C0"/>
    <w:rsid w:val="00035B1C"/>
    <w:rsid w:val="00035B87"/>
    <w:rsid w:val="00036D0B"/>
    <w:rsid w:val="00040315"/>
    <w:rsid w:val="00040EAA"/>
    <w:rsid w:val="00041F88"/>
    <w:rsid w:val="00042A2E"/>
    <w:rsid w:val="00045393"/>
    <w:rsid w:val="00045D1B"/>
    <w:rsid w:val="00047752"/>
    <w:rsid w:val="00047ACE"/>
    <w:rsid w:val="000514F5"/>
    <w:rsid w:val="00052534"/>
    <w:rsid w:val="0005491D"/>
    <w:rsid w:val="00055226"/>
    <w:rsid w:val="0005537A"/>
    <w:rsid w:val="000572B3"/>
    <w:rsid w:val="00057545"/>
    <w:rsid w:val="000601BC"/>
    <w:rsid w:val="0006096E"/>
    <w:rsid w:val="00060FC1"/>
    <w:rsid w:val="0006127B"/>
    <w:rsid w:val="00062229"/>
    <w:rsid w:val="00064A70"/>
    <w:rsid w:val="0006520E"/>
    <w:rsid w:val="00071123"/>
    <w:rsid w:val="000716D9"/>
    <w:rsid w:val="00071D10"/>
    <w:rsid w:val="000813D6"/>
    <w:rsid w:val="00083BF2"/>
    <w:rsid w:val="0009060B"/>
    <w:rsid w:val="00091635"/>
    <w:rsid w:val="00092EB4"/>
    <w:rsid w:val="00092F86"/>
    <w:rsid w:val="0009344D"/>
    <w:rsid w:val="000939C5"/>
    <w:rsid w:val="000941D4"/>
    <w:rsid w:val="000950B8"/>
    <w:rsid w:val="000956DB"/>
    <w:rsid w:val="00095EC6"/>
    <w:rsid w:val="00096399"/>
    <w:rsid w:val="0009720F"/>
    <w:rsid w:val="00097B70"/>
    <w:rsid w:val="000A0DD5"/>
    <w:rsid w:val="000A208E"/>
    <w:rsid w:val="000A220C"/>
    <w:rsid w:val="000A24B6"/>
    <w:rsid w:val="000A2757"/>
    <w:rsid w:val="000A382A"/>
    <w:rsid w:val="000A3DA5"/>
    <w:rsid w:val="000A3DC6"/>
    <w:rsid w:val="000A5350"/>
    <w:rsid w:val="000A59A2"/>
    <w:rsid w:val="000A60F3"/>
    <w:rsid w:val="000A677B"/>
    <w:rsid w:val="000B1A54"/>
    <w:rsid w:val="000B5362"/>
    <w:rsid w:val="000B5E8D"/>
    <w:rsid w:val="000B69DF"/>
    <w:rsid w:val="000B71AC"/>
    <w:rsid w:val="000B7F8C"/>
    <w:rsid w:val="000C020F"/>
    <w:rsid w:val="000C15D5"/>
    <w:rsid w:val="000C15F5"/>
    <w:rsid w:val="000C2A47"/>
    <w:rsid w:val="000C2F65"/>
    <w:rsid w:val="000C425F"/>
    <w:rsid w:val="000C49E4"/>
    <w:rsid w:val="000C4EC6"/>
    <w:rsid w:val="000C5508"/>
    <w:rsid w:val="000C55A8"/>
    <w:rsid w:val="000D2728"/>
    <w:rsid w:val="000D326C"/>
    <w:rsid w:val="000D41AC"/>
    <w:rsid w:val="000D4E82"/>
    <w:rsid w:val="000D4E91"/>
    <w:rsid w:val="000D56D2"/>
    <w:rsid w:val="000D7302"/>
    <w:rsid w:val="000E0F82"/>
    <w:rsid w:val="000E25F4"/>
    <w:rsid w:val="000E3329"/>
    <w:rsid w:val="000E3582"/>
    <w:rsid w:val="000E519B"/>
    <w:rsid w:val="000E5A74"/>
    <w:rsid w:val="000E7324"/>
    <w:rsid w:val="000F015B"/>
    <w:rsid w:val="000F0342"/>
    <w:rsid w:val="000F3556"/>
    <w:rsid w:val="000F4259"/>
    <w:rsid w:val="000F4F16"/>
    <w:rsid w:val="000F5865"/>
    <w:rsid w:val="000F735A"/>
    <w:rsid w:val="000F7A32"/>
    <w:rsid w:val="00101B22"/>
    <w:rsid w:val="0010232C"/>
    <w:rsid w:val="001045D5"/>
    <w:rsid w:val="0010756A"/>
    <w:rsid w:val="001113A5"/>
    <w:rsid w:val="001139CB"/>
    <w:rsid w:val="001139E9"/>
    <w:rsid w:val="00114663"/>
    <w:rsid w:val="00115818"/>
    <w:rsid w:val="0011706D"/>
    <w:rsid w:val="001218B8"/>
    <w:rsid w:val="00122778"/>
    <w:rsid w:val="001241FF"/>
    <w:rsid w:val="00124D1E"/>
    <w:rsid w:val="001254A2"/>
    <w:rsid w:val="0012563C"/>
    <w:rsid w:val="001258C6"/>
    <w:rsid w:val="00125C3A"/>
    <w:rsid w:val="0012627C"/>
    <w:rsid w:val="001267EB"/>
    <w:rsid w:val="00131603"/>
    <w:rsid w:val="0013162D"/>
    <w:rsid w:val="00131A4C"/>
    <w:rsid w:val="00134C58"/>
    <w:rsid w:val="0013529E"/>
    <w:rsid w:val="00135E5D"/>
    <w:rsid w:val="00137782"/>
    <w:rsid w:val="00137CF6"/>
    <w:rsid w:val="00140D73"/>
    <w:rsid w:val="00141A64"/>
    <w:rsid w:val="001420ED"/>
    <w:rsid w:val="00142562"/>
    <w:rsid w:val="00143FC3"/>
    <w:rsid w:val="001450B7"/>
    <w:rsid w:val="00145E55"/>
    <w:rsid w:val="00145F02"/>
    <w:rsid w:val="00150457"/>
    <w:rsid w:val="00152652"/>
    <w:rsid w:val="00152BCB"/>
    <w:rsid w:val="00153A40"/>
    <w:rsid w:val="00154B72"/>
    <w:rsid w:val="00154FC0"/>
    <w:rsid w:val="00155BA8"/>
    <w:rsid w:val="0015750A"/>
    <w:rsid w:val="00160C4F"/>
    <w:rsid w:val="0016210E"/>
    <w:rsid w:val="00163BE8"/>
    <w:rsid w:val="00165B59"/>
    <w:rsid w:val="0017112F"/>
    <w:rsid w:val="001722D3"/>
    <w:rsid w:val="0017357F"/>
    <w:rsid w:val="00173B32"/>
    <w:rsid w:val="001741F2"/>
    <w:rsid w:val="0017684E"/>
    <w:rsid w:val="0018054B"/>
    <w:rsid w:val="00181141"/>
    <w:rsid w:val="00182D41"/>
    <w:rsid w:val="00186BE0"/>
    <w:rsid w:val="001878EA"/>
    <w:rsid w:val="001921D7"/>
    <w:rsid w:val="001922CB"/>
    <w:rsid w:val="00192422"/>
    <w:rsid w:val="00194F75"/>
    <w:rsid w:val="00194FEF"/>
    <w:rsid w:val="001961A4"/>
    <w:rsid w:val="00197023"/>
    <w:rsid w:val="001A0BA4"/>
    <w:rsid w:val="001A19CD"/>
    <w:rsid w:val="001A327E"/>
    <w:rsid w:val="001A4A28"/>
    <w:rsid w:val="001A6E27"/>
    <w:rsid w:val="001A7224"/>
    <w:rsid w:val="001A7B96"/>
    <w:rsid w:val="001A7D40"/>
    <w:rsid w:val="001B139A"/>
    <w:rsid w:val="001B1517"/>
    <w:rsid w:val="001B173B"/>
    <w:rsid w:val="001B23BE"/>
    <w:rsid w:val="001B2FB5"/>
    <w:rsid w:val="001B4486"/>
    <w:rsid w:val="001B48DC"/>
    <w:rsid w:val="001B4A37"/>
    <w:rsid w:val="001B53F5"/>
    <w:rsid w:val="001B5F74"/>
    <w:rsid w:val="001B6179"/>
    <w:rsid w:val="001B7AED"/>
    <w:rsid w:val="001B7CA4"/>
    <w:rsid w:val="001B7D9A"/>
    <w:rsid w:val="001C1B8A"/>
    <w:rsid w:val="001C3A84"/>
    <w:rsid w:val="001C3CFA"/>
    <w:rsid w:val="001C3EB7"/>
    <w:rsid w:val="001C5D94"/>
    <w:rsid w:val="001D250B"/>
    <w:rsid w:val="001D2F75"/>
    <w:rsid w:val="001D3510"/>
    <w:rsid w:val="001D3A89"/>
    <w:rsid w:val="001D7F67"/>
    <w:rsid w:val="001E028A"/>
    <w:rsid w:val="001E1630"/>
    <w:rsid w:val="001E5450"/>
    <w:rsid w:val="001E60BA"/>
    <w:rsid w:val="001E6491"/>
    <w:rsid w:val="001E6A74"/>
    <w:rsid w:val="001E6E4D"/>
    <w:rsid w:val="001F0548"/>
    <w:rsid w:val="001F0EC2"/>
    <w:rsid w:val="001F1A25"/>
    <w:rsid w:val="001F248E"/>
    <w:rsid w:val="001F32A9"/>
    <w:rsid w:val="001F43C5"/>
    <w:rsid w:val="001F47FD"/>
    <w:rsid w:val="001F5208"/>
    <w:rsid w:val="001F5547"/>
    <w:rsid w:val="001F6EC9"/>
    <w:rsid w:val="0020163B"/>
    <w:rsid w:val="00202A06"/>
    <w:rsid w:val="0020403F"/>
    <w:rsid w:val="00204337"/>
    <w:rsid w:val="002044EC"/>
    <w:rsid w:val="0020483B"/>
    <w:rsid w:val="00204CDB"/>
    <w:rsid w:val="00206766"/>
    <w:rsid w:val="00207C20"/>
    <w:rsid w:val="00210208"/>
    <w:rsid w:val="0021250F"/>
    <w:rsid w:val="00213802"/>
    <w:rsid w:val="00214DBC"/>
    <w:rsid w:val="0021536D"/>
    <w:rsid w:val="00217E01"/>
    <w:rsid w:val="00217FB3"/>
    <w:rsid w:val="002204BA"/>
    <w:rsid w:val="0022100C"/>
    <w:rsid w:val="002236B6"/>
    <w:rsid w:val="00224E8D"/>
    <w:rsid w:val="002254F4"/>
    <w:rsid w:val="00227551"/>
    <w:rsid w:val="002278E6"/>
    <w:rsid w:val="00231BA0"/>
    <w:rsid w:val="00231C4D"/>
    <w:rsid w:val="00232174"/>
    <w:rsid w:val="002337BD"/>
    <w:rsid w:val="0023381B"/>
    <w:rsid w:val="00245942"/>
    <w:rsid w:val="00246ABA"/>
    <w:rsid w:val="00247DF6"/>
    <w:rsid w:val="00250362"/>
    <w:rsid w:val="00251439"/>
    <w:rsid w:val="00251AD4"/>
    <w:rsid w:val="00254F90"/>
    <w:rsid w:val="002551F7"/>
    <w:rsid w:val="00255493"/>
    <w:rsid w:val="00257AAB"/>
    <w:rsid w:val="002606A4"/>
    <w:rsid w:val="00261BC6"/>
    <w:rsid w:val="00263C7B"/>
    <w:rsid w:val="00266269"/>
    <w:rsid w:val="00270E24"/>
    <w:rsid w:val="002717BE"/>
    <w:rsid w:val="0027320B"/>
    <w:rsid w:val="00273934"/>
    <w:rsid w:val="00275EE9"/>
    <w:rsid w:val="002775F2"/>
    <w:rsid w:val="00277E30"/>
    <w:rsid w:val="002816B5"/>
    <w:rsid w:val="00282224"/>
    <w:rsid w:val="0028223D"/>
    <w:rsid w:val="00283537"/>
    <w:rsid w:val="002857B4"/>
    <w:rsid w:val="00285FE1"/>
    <w:rsid w:val="00286D78"/>
    <w:rsid w:val="002903CB"/>
    <w:rsid w:val="00292495"/>
    <w:rsid w:val="00293A62"/>
    <w:rsid w:val="00293AF2"/>
    <w:rsid w:val="002940A6"/>
    <w:rsid w:val="002959EB"/>
    <w:rsid w:val="00296765"/>
    <w:rsid w:val="002A16C4"/>
    <w:rsid w:val="002A1F7B"/>
    <w:rsid w:val="002A25BB"/>
    <w:rsid w:val="002A2A68"/>
    <w:rsid w:val="002A3E8B"/>
    <w:rsid w:val="002A58E8"/>
    <w:rsid w:val="002A668C"/>
    <w:rsid w:val="002A6B07"/>
    <w:rsid w:val="002A72EC"/>
    <w:rsid w:val="002A7A06"/>
    <w:rsid w:val="002B024D"/>
    <w:rsid w:val="002B1E18"/>
    <w:rsid w:val="002B3E96"/>
    <w:rsid w:val="002B3F51"/>
    <w:rsid w:val="002B4FB4"/>
    <w:rsid w:val="002B5CC8"/>
    <w:rsid w:val="002B6BD0"/>
    <w:rsid w:val="002B7451"/>
    <w:rsid w:val="002B79FE"/>
    <w:rsid w:val="002C0591"/>
    <w:rsid w:val="002C22E8"/>
    <w:rsid w:val="002C4D56"/>
    <w:rsid w:val="002C4F99"/>
    <w:rsid w:val="002C5273"/>
    <w:rsid w:val="002C5CD0"/>
    <w:rsid w:val="002C66C9"/>
    <w:rsid w:val="002D114A"/>
    <w:rsid w:val="002D123C"/>
    <w:rsid w:val="002D628C"/>
    <w:rsid w:val="002D7292"/>
    <w:rsid w:val="002D738D"/>
    <w:rsid w:val="002E0DFE"/>
    <w:rsid w:val="002E1250"/>
    <w:rsid w:val="002E12EB"/>
    <w:rsid w:val="002E1C56"/>
    <w:rsid w:val="002E20E2"/>
    <w:rsid w:val="002E4417"/>
    <w:rsid w:val="002E4B23"/>
    <w:rsid w:val="002E6B52"/>
    <w:rsid w:val="002E75AF"/>
    <w:rsid w:val="002F0EB8"/>
    <w:rsid w:val="002F24F5"/>
    <w:rsid w:val="002F47FF"/>
    <w:rsid w:val="002F5E07"/>
    <w:rsid w:val="002F759D"/>
    <w:rsid w:val="002F7FE6"/>
    <w:rsid w:val="00300B37"/>
    <w:rsid w:val="0030263E"/>
    <w:rsid w:val="003039DC"/>
    <w:rsid w:val="00303B30"/>
    <w:rsid w:val="00304246"/>
    <w:rsid w:val="00304FBB"/>
    <w:rsid w:val="003057BF"/>
    <w:rsid w:val="00312FFA"/>
    <w:rsid w:val="00313D17"/>
    <w:rsid w:val="00314892"/>
    <w:rsid w:val="0031537F"/>
    <w:rsid w:val="003156C2"/>
    <w:rsid w:val="00315B0A"/>
    <w:rsid w:val="003173D3"/>
    <w:rsid w:val="003200A6"/>
    <w:rsid w:val="00322523"/>
    <w:rsid w:val="00322D86"/>
    <w:rsid w:val="00323640"/>
    <w:rsid w:val="00324B36"/>
    <w:rsid w:val="0032601A"/>
    <w:rsid w:val="0032663A"/>
    <w:rsid w:val="00327576"/>
    <w:rsid w:val="00327B73"/>
    <w:rsid w:val="00330457"/>
    <w:rsid w:val="0033190E"/>
    <w:rsid w:val="0033192C"/>
    <w:rsid w:val="00334271"/>
    <w:rsid w:val="00334E04"/>
    <w:rsid w:val="00334EC5"/>
    <w:rsid w:val="00335ADD"/>
    <w:rsid w:val="003366FC"/>
    <w:rsid w:val="00337B55"/>
    <w:rsid w:val="00341B22"/>
    <w:rsid w:val="00342283"/>
    <w:rsid w:val="00342B73"/>
    <w:rsid w:val="00342CF9"/>
    <w:rsid w:val="003436D9"/>
    <w:rsid w:val="003440E1"/>
    <w:rsid w:val="0034427D"/>
    <w:rsid w:val="003473CE"/>
    <w:rsid w:val="0035106D"/>
    <w:rsid w:val="003534F3"/>
    <w:rsid w:val="0035514A"/>
    <w:rsid w:val="00356075"/>
    <w:rsid w:val="00356E55"/>
    <w:rsid w:val="00360E9F"/>
    <w:rsid w:val="00362AE4"/>
    <w:rsid w:val="00362F34"/>
    <w:rsid w:val="00362F5B"/>
    <w:rsid w:val="00363470"/>
    <w:rsid w:val="003634EB"/>
    <w:rsid w:val="00363CB9"/>
    <w:rsid w:val="0036628E"/>
    <w:rsid w:val="00367F3A"/>
    <w:rsid w:val="00370984"/>
    <w:rsid w:val="00371B22"/>
    <w:rsid w:val="00376521"/>
    <w:rsid w:val="00376E26"/>
    <w:rsid w:val="00381863"/>
    <w:rsid w:val="00381D88"/>
    <w:rsid w:val="00381F0B"/>
    <w:rsid w:val="0038204B"/>
    <w:rsid w:val="0038288A"/>
    <w:rsid w:val="00384876"/>
    <w:rsid w:val="00384BA0"/>
    <w:rsid w:val="0038580A"/>
    <w:rsid w:val="00386C81"/>
    <w:rsid w:val="003870A2"/>
    <w:rsid w:val="00387BDB"/>
    <w:rsid w:val="003913D3"/>
    <w:rsid w:val="00392015"/>
    <w:rsid w:val="00393B98"/>
    <w:rsid w:val="00395E25"/>
    <w:rsid w:val="0039667A"/>
    <w:rsid w:val="003966C9"/>
    <w:rsid w:val="0039779C"/>
    <w:rsid w:val="0039791C"/>
    <w:rsid w:val="003A04EE"/>
    <w:rsid w:val="003A2BB1"/>
    <w:rsid w:val="003A455F"/>
    <w:rsid w:val="003A6400"/>
    <w:rsid w:val="003B085E"/>
    <w:rsid w:val="003B5128"/>
    <w:rsid w:val="003B521D"/>
    <w:rsid w:val="003B568A"/>
    <w:rsid w:val="003B5DB5"/>
    <w:rsid w:val="003B695C"/>
    <w:rsid w:val="003B7068"/>
    <w:rsid w:val="003B7350"/>
    <w:rsid w:val="003C0BEE"/>
    <w:rsid w:val="003C3073"/>
    <w:rsid w:val="003C37A3"/>
    <w:rsid w:val="003C3CAC"/>
    <w:rsid w:val="003C6939"/>
    <w:rsid w:val="003C6BFF"/>
    <w:rsid w:val="003D00F4"/>
    <w:rsid w:val="003D20DD"/>
    <w:rsid w:val="003D2327"/>
    <w:rsid w:val="003D28D7"/>
    <w:rsid w:val="003D2FD4"/>
    <w:rsid w:val="003D4766"/>
    <w:rsid w:val="003D6B05"/>
    <w:rsid w:val="003D6DA7"/>
    <w:rsid w:val="003E041F"/>
    <w:rsid w:val="003E05FE"/>
    <w:rsid w:val="003E162B"/>
    <w:rsid w:val="003E2ACB"/>
    <w:rsid w:val="003E47DB"/>
    <w:rsid w:val="003E5C88"/>
    <w:rsid w:val="003E62C5"/>
    <w:rsid w:val="003E64F1"/>
    <w:rsid w:val="003E70BA"/>
    <w:rsid w:val="003F2622"/>
    <w:rsid w:val="003F36ED"/>
    <w:rsid w:val="003F6A03"/>
    <w:rsid w:val="003F6EC1"/>
    <w:rsid w:val="003F7AB1"/>
    <w:rsid w:val="004009F2"/>
    <w:rsid w:val="00400CE5"/>
    <w:rsid w:val="00402604"/>
    <w:rsid w:val="00403834"/>
    <w:rsid w:val="004056C0"/>
    <w:rsid w:val="004069B6"/>
    <w:rsid w:val="00410169"/>
    <w:rsid w:val="00410378"/>
    <w:rsid w:val="0041349B"/>
    <w:rsid w:val="00414096"/>
    <w:rsid w:val="004173EB"/>
    <w:rsid w:val="00417F37"/>
    <w:rsid w:val="004201EF"/>
    <w:rsid w:val="00423932"/>
    <w:rsid w:val="00430421"/>
    <w:rsid w:val="00430F48"/>
    <w:rsid w:val="00433A33"/>
    <w:rsid w:val="00435FDA"/>
    <w:rsid w:val="00436873"/>
    <w:rsid w:val="00436EF9"/>
    <w:rsid w:val="004378E5"/>
    <w:rsid w:val="00440AA2"/>
    <w:rsid w:val="00441C07"/>
    <w:rsid w:val="00443FDD"/>
    <w:rsid w:val="0044424F"/>
    <w:rsid w:val="004448E2"/>
    <w:rsid w:val="00444A0F"/>
    <w:rsid w:val="004454DA"/>
    <w:rsid w:val="004460BE"/>
    <w:rsid w:val="00447B7E"/>
    <w:rsid w:val="0045028C"/>
    <w:rsid w:val="00451399"/>
    <w:rsid w:val="00451EB8"/>
    <w:rsid w:val="00452AE2"/>
    <w:rsid w:val="00452B4B"/>
    <w:rsid w:val="0045429E"/>
    <w:rsid w:val="00455825"/>
    <w:rsid w:val="004558A7"/>
    <w:rsid w:val="004575F0"/>
    <w:rsid w:val="004579FE"/>
    <w:rsid w:val="00460AAE"/>
    <w:rsid w:val="00461D0C"/>
    <w:rsid w:val="0046215D"/>
    <w:rsid w:val="00462B0A"/>
    <w:rsid w:val="00462D4F"/>
    <w:rsid w:val="00462E59"/>
    <w:rsid w:val="00463331"/>
    <w:rsid w:val="00463AE1"/>
    <w:rsid w:val="004649E1"/>
    <w:rsid w:val="004657EA"/>
    <w:rsid w:val="00465C34"/>
    <w:rsid w:val="00466166"/>
    <w:rsid w:val="004671C5"/>
    <w:rsid w:val="00470BB6"/>
    <w:rsid w:val="00470C9F"/>
    <w:rsid w:val="00473F9D"/>
    <w:rsid w:val="0047602E"/>
    <w:rsid w:val="00476589"/>
    <w:rsid w:val="00477950"/>
    <w:rsid w:val="00480929"/>
    <w:rsid w:val="004812F6"/>
    <w:rsid w:val="00481550"/>
    <w:rsid w:val="00481E4A"/>
    <w:rsid w:val="00484E31"/>
    <w:rsid w:val="0048585E"/>
    <w:rsid w:val="004861BA"/>
    <w:rsid w:val="00486F68"/>
    <w:rsid w:val="004876CC"/>
    <w:rsid w:val="00487E84"/>
    <w:rsid w:val="00487FDA"/>
    <w:rsid w:val="004909A3"/>
    <w:rsid w:val="00492B15"/>
    <w:rsid w:val="00493445"/>
    <w:rsid w:val="00493C45"/>
    <w:rsid w:val="00497D6D"/>
    <w:rsid w:val="004A03AD"/>
    <w:rsid w:val="004A23AF"/>
    <w:rsid w:val="004A311F"/>
    <w:rsid w:val="004A52AC"/>
    <w:rsid w:val="004A5DB5"/>
    <w:rsid w:val="004A6C51"/>
    <w:rsid w:val="004A79EB"/>
    <w:rsid w:val="004B4DFF"/>
    <w:rsid w:val="004B4FB3"/>
    <w:rsid w:val="004B6705"/>
    <w:rsid w:val="004B6AB6"/>
    <w:rsid w:val="004C013E"/>
    <w:rsid w:val="004C277F"/>
    <w:rsid w:val="004C3180"/>
    <w:rsid w:val="004C31B4"/>
    <w:rsid w:val="004C4A87"/>
    <w:rsid w:val="004C4CF9"/>
    <w:rsid w:val="004C5192"/>
    <w:rsid w:val="004C6BAA"/>
    <w:rsid w:val="004C7451"/>
    <w:rsid w:val="004D253F"/>
    <w:rsid w:val="004D2B6C"/>
    <w:rsid w:val="004D3627"/>
    <w:rsid w:val="004D49F2"/>
    <w:rsid w:val="004D4E63"/>
    <w:rsid w:val="004D5A2B"/>
    <w:rsid w:val="004E015B"/>
    <w:rsid w:val="004E1E2A"/>
    <w:rsid w:val="004E2B33"/>
    <w:rsid w:val="004E2D87"/>
    <w:rsid w:val="004E30C6"/>
    <w:rsid w:val="004E37B2"/>
    <w:rsid w:val="004E47CF"/>
    <w:rsid w:val="004E5F77"/>
    <w:rsid w:val="004E694A"/>
    <w:rsid w:val="004E712A"/>
    <w:rsid w:val="004E7D4D"/>
    <w:rsid w:val="004F10FE"/>
    <w:rsid w:val="004F1D40"/>
    <w:rsid w:val="004F2F4C"/>
    <w:rsid w:val="004F45FB"/>
    <w:rsid w:val="004F4950"/>
    <w:rsid w:val="004F4A98"/>
    <w:rsid w:val="004F69CC"/>
    <w:rsid w:val="004F6A66"/>
    <w:rsid w:val="004F7E52"/>
    <w:rsid w:val="0050150A"/>
    <w:rsid w:val="00502209"/>
    <w:rsid w:val="0050250F"/>
    <w:rsid w:val="00502A4E"/>
    <w:rsid w:val="00503751"/>
    <w:rsid w:val="00503835"/>
    <w:rsid w:val="005045AF"/>
    <w:rsid w:val="0050646C"/>
    <w:rsid w:val="005068E7"/>
    <w:rsid w:val="00511A3C"/>
    <w:rsid w:val="00515057"/>
    <w:rsid w:val="00517393"/>
    <w:rsid w:val="0052052F"/>
    <w:rsid w:val="00520CA7"/>
    <w:rsid w:val="005242A3"/>
    <w:rsid w:val="00527211"/>
    <w:rsid w:val="00530904"/>
    <w:rsid w:val="00531699"/>
    <w:rsid w:val="005319AD"/>
    <w:rsid w:val="00532DA8"/>
    <w:rsid w:val="005330BA"/>
    <w:rsid w:val="00534A66"/>
    <w:rsid w:val="00534A67"/>
    <w:rsid w:val="00535C36"/>
    <w:rsid w:val="005373A7"/>
    <w:rsid w:val="005406DF"/>
    <w:rsid w:val="00540A98"/>
    <w:rsid w:val="00540A9C"/>
    <w:rsid w:val="00541395"/>
    <w:rsid w:val="0054324E"/>
    <w:rsid w:val="00544678"/>
    <w:rsid w:val="00545B91"/>
    <w:rsid w:val="00546CB7"/>
    <w:rsid w:val="00547619"/>
    <w:rsid w:val="005476BD"/>
    <w:rsid w:val="0055074F"/>
    <w:rsid w:val="00551495"/>
    <w:rsid w:val="00552706"/>
    <w:rsid w:val="00552C74"/>
    <w:rsid w:val="00553106"/>
    <w:rsid w:val="005573D5"/>
    <w:rsid w:val="00557E0B"/>
    <w:rsid w:val="0056004B"/>
    <w:rsid w:val="0056078A"/>
    <w:rsid w:val="00560DD0"/>
    <w:rsid w:val="00561A59"/>
    <w:rsid w:val="00561AA1"/>
    <w:rsid w:val="00562ABE"/>
    <w:rsid w:val="005637E4"/>
    <w:rsid w:val="005643D5"/>
    <w:rsid w:val="00564D86"/>
    <w:rsid w:val="005658B0"/>
    <w:rsid w:val="00572ED5"/>
    <w:rsid w:val="00572F91"/>
    <w:rsid w:val="0057319F"/>
    <w:rsid w:val="00575320"/>
    <w:rsid w:val="00575BA0"/>
    <w:rsid w:val="005770BC"/>
    <w:rsid w:val="005776C2"/>
    <w:rsid w:val="0057798B"/>
    <w:rsid w:val="00577F04"/>
    <w:rsid w:val="00581C0C"/>
    <w:rsid w:val="005827C6"/>
    <w:rsid w:val="00582BD4"/>
    <w:rsid w:val="00584A53"/>
    <w:rsid w:val="0058682D"/>
    <w:rsid w:val="005874C7"/>
    <w:rsid w:val="00590BD2"/>
    <w:rsid w:val="00590DDB"/>
    <w:rsid w:val="00591920"/>
    <w:rsid w:val="005920D9"/>
    <w:rsid w:val="005923E6"/>
    <w:rsid w:val="00592514"/>
    <w:rsid w:val="005930E7"/>
    <w:rsid w:val="005937BF"/>
    <w:rsid w:val="00594587"/>
    <w:rsid w:val="005952D6"/>
    <w:rsid w:val="005967B9"/>
    <w:rsid w:val="00596B5F"/>
    <w:rsid w:val="0059714F"/>
    <w:rsid w:val="00597497"/>
    <w:rsid w:val="005A02C6"/>
    <w:rsid w:val="005A2542"/>
    <w:rsid w:val="005A2EE8"/>
    <w:rsid w:val="005A39E2"/>
    <w:rsid w:val="005A3F08"/>
    <w:rsid w:val="005A50C0"/>
    <w:rsid w:val="005A6091"/>
    <w:rsid w:val="005A6930"/>
    <w:rsid w:val="005B0DB3"/>
    <w:rsid w:val="005B162D"/>
    <w:rsid w:val="005B19D6"/>
    <w:rsid w:val="005B1C41"/>
    <w:rsid w:val="005B25B7"/>
    <w:rsid w:val="005B25EF"/>
    <w:rsid w:val="005B3C1E"/>
    <w:rsid w:val="005B67EB"/>
    <w:rsid w:val="005B7F2C"/>
    <w:rsid w:val="005C0FA2"/>
    <w:rsid w:val="005C76F0"/>
    <w:rsid w:val="005C772C"/>
    <w:rsid w:val="005C785A"/>
    <w:rsid w:val="005C7C60"/>
    <w:rsid w:val="005C7DBA"/>
    <w:rsid w:val="005D04D9"/>
    <w:rsid w:val="005D11BE"/>
    <w:rsid w:val="005D24AD"/>
    <w:rsid w:val="005D2983"/>
    <w:rsid w:val="005D50B7"/>
    <w:rsid w:val="005D764C"/>
    <w:rsid w:val="005D7A6A"/>
    <w:rsid w:val="005E0C7C"/>
    <w:rsid w:val="005E1013"/>
    <w:rsid w:val="005E1096"/>
    <w:rsid w:val="005E1796"/>
    <w:rsid w:val="005E265A"/>
    <w:rsid w:val="005E49AF"/>
    <w:rsid w:val="005E4B93"/>
    <w:rsid w:val="005E5228"/>
    <w:rsid w:val="005E58E1"/>
    <w:rsid w:val="005E656E"/>
    <w:rsid w:val="005E6E71"/>
    <w:rsid w:val="005E7A38"/>
    <w:rsid w:val="005F4C0A"/>
    <w:rsid w:val="005F574F"/>
    <w:rsid w:val="005F681C"/>
    <w:rsid w:val="005F6AF2"/>
    <w:rsid w:val="006012EB"/>
    <w:rsid w:val="006018AA"/>
    <w:rsid w:val="00601C37"/>
    <w:rsid w:val="006020AD"/>
    <w:rsid w:val="006023D2"/>
    <w:rsid w:val="00602AA0"/>
    <w:rsid w:val="00603EE5"/>
    <w:rsid w:val="00605CF1"/>
    <w:rsid w:val="00605D07"/>
    <w:rsid w:val="0060646B"/>
    <w:rsid w:val="006068C1"/>
    <w:rsid w:val="00610925"/>
    <w:rsid w:val="00610FB6"/>
    <w:rsid w:val="00611D40"/>
    <w:rsid w:val="00612EC6"/>
    <w:rsid w:val="00614064"/>
    <w:rsid w:val="00615137"/>
    <w:rsid w:val="00616F84"/>
    <w:rsid w:val="0061726D"/>
    <w:rsid w:val="006218EC"/>
    <w:rsid w:val="00621EB8"/>
    <w:rsid w:val="00623FAF"/>
    <w:rsid w:val="006240FF"/>
    <w:rsid w:val="006257A6"/>
    <w:rsid w:val="006261CC"/>
    <w:rsid w:val="00630CD1"/>
    <w:rsid w:val="00631ACA"/>
    <w:rsid w:val="00633AD5"/>
    <w:rsid w:val="00634C84"/>
    <w:rsid w:val="00635D7A"/>
    <w:rsid w:val="0063683F"/>
    <w:rsid w:val="00637892"/>
    <w:rsid w:val="00637B90"/>
    <w:rsid w:val="00637C19"/>
    <w:rsid w:val="00641057"/>
    <w:rsid w:val="00641741"/>
    <w:rsid w:val="006417B3"/>
    <w:rsid w:val="006425F2"/>
    <w:rsid w:val="0064301C"/>
    <w:rsid w:val="00643036"/>
    <w:rsid w:val="00643460"/>
    <w:rsid w:val="00644816"/>
    <w:rsid w:val="006538D8"/>
    <w:rsid w:val="006573F8"/>
    <w:rsid w:val="00660181"/>
    <w:rsid w:val="0066460C"/>
    <w:rsid w:val="00664D97"/>
    <w:rsid w:val="00664DC5"/>
    <w:rsid w:val="00664ECF"/>
    <w:rsid w:val="006651BD"/>
    <w:rsid w:val="006659DF"/>
    <w:rsid w:val="0066741D"/>
    <w:rsid w:val="00671B12"/>
    <w:rsid w:val="006728B4"/>
    <w:rsid w:val="00672DDA"/>
    <w:rsid w:val="006730D2"/>
    <w:rsid w:val="00673341"/>
    <w:rsid w:val="00680FF2"/>
    <w:rsid w:val="00682B4C"/>
    <w:rsid w:val="006832CD"/>
    <w:rsid w:val="006849C9"/>
    <w:rsid w:val="00685944"/>
    <w:rsid w:val="00686F18"/>
    <w:rsid w:val="006873BA"/>
    <w:rsid w:val="00690202"/>
    <w:rsid w:val="00690E1C"/>
    <w:rsid w:val="00694ACB"/>
    <w:rsid w:val="00695504"/>
    <w:rsid w:val="00695B9A"/>
    <w:rsid w:val="0069644B"/>
    <w:rsid w:val="006967F0"/>
    <w:rsid w:val="00696D22"/>
    <w:rsid w:val="006972C4"/>
    <w:rsid w:val="0069738C"/>
    <w:rsid w:val="006979AA"/>
    <w:rsid w:val="006A03C2"/>
    <w:rsid w:val="006A1BF3"/>
    <w:rsid w:val="006A4CFF"/>
    <w:rsid w:val="006A6316"/>
    <w:rsid w:val="006A724B"/>
    <w:rsid w:val="006A7484"/>
    <w:rsid w:val="006A78E0"/>
    <w:rsid w:val="006A7E02"/>
    <w:rsid w:val="006B1289"/>
    <w:rsid w:val="006B19CF"/>
    <w:rsid w:val="006B1BD6"/>
    <w:rsid w:val="006B1E7B"/>
    <w:rsid w:val="006B1FB9"/>
    <w:rsid w:val="006B2DAE"/>
    <w:rsid w:val="006B34CC"/>
    <w:rsid w:val="006B3822"/>
    <w:rsid w:val="006B530B"/>
    <w:rsid w:val="006C049D"/>
    <w:rsid w:val="006C22DB"/>
    <w:rsid w:val="006C3703"/>
    <w:rsid w:val="006C4483"/>
    <w:rsid w:val="006C7746"/>
    <w:rsid w:val="006C7F29"/>
    <w:rsid w:val="006D0038"/>
    <w:rsid w:val="006D0354"/>
    <w:rsid w:val="006D0565"/>
    <w:rsid w:val="006D2244"/>
    <w:rsid w:val="006D29B5"/>
    <w:rsid w:val="006D38B2"/>
    <w:rsid w:val="006D64A6"/>
    <w:rsid w:val="006D6CB4"/>
    <w:rsid w:val="006D76F0"/>
    <w:rsid w:val="006E3756"/>
    <w:rsid w:val="006E45B2"/>
    <w:rsid w:val="006E6B7D"/>
    <w:rsid w:val="006E7242"/>
    <w:rsid w:val="006F0217"/>
    <w:rsid w:val="006F0909"/>
    <w:rsid w:val="006F2A7A"/>
    <w:rsid w:val="006F3206"/>
    <w:rsid w:val="006F36BD"/>
    <w:rsid w:val="006F5B7B"/>
    <w:rsid w:val="00703CFC"/>
    <w:rsid w:val="00703D0F"/>
    <w:rsid w:val="00705251"/>
    <w:rsid w:val="00705EF6"/>
    <w:rsid w:val="0070718B"/>
    <w:rsid w:val="00710C14"/>
    <w:rsid w:val="0071178D"/>
    <w:rsid w:val="00713402"/>
    <w:rsid w:val="007140F9"/>
    <w:rsid w:val="00714890"/>
    <w:rsid w:val="00715621"/>
    <w:rsid w:val="00715C74"/>
    <w:rsid w:val="00717998"/>
    <w:rsid w:val="00721429"/>
    <w:rsid w:val="007216F7"/>
    <w:rsid w:val="00722245"/>
    <w:rsid w:val="0072462C"/>
    <w:rsid w:val="007258A8"/>
    <w:rsid w:val="007269CD"/>
    <w:rsid w:val="00726AE9"/>
    <w:rsid w:val="007271C7"/>
    <w:rsid w:val="00732DB9"/>
    <w:rsid w:val="00733248"/>
    <w:rsid w:val="00733520"/>
    <w:rsid w:val="00733B17"/>
    <w:rsid w:val="00737D93"/>
    <w:rsid w:val="007407AD"/>
    <w:rsid w:val="00740AC6"/>
    <w:rsid w:val="00741954"/>
    <w:rsid w:val="00743ADE"/>
    <w:rsid w:val="0075144C"/>
    <w:rsid w:val="007522D4"/>
    <w:rsid w:val="007523ED"/>
    <w:rsid w:val="00753436"/>
    <w:rsid w:val="00753CD8"/>
    <w:rsid w:val="00754B2F"/>
    <w:rsid w:val="0075517A"/>
    <w:rsid w:val="007555D3"/>
    <w:rsid w:val="007569BD"/>
    <w:rsid w:val="007619FD"/>
    <w:rsid w:val="0076294A"/>
    <w:rsid w:val="0076325B"/>
    <w:rsid w:val="00763922"/>
    <w:rsid w:val="00763A97"/>
    <w:rsid w:val="00763E81"/>
    <w:rsid w:val="007642FA"/>
    <w:rsid w:val="00765DC2"/>
    <w:rsid w:val="00766331"/>
    <w:rsid w:val="00771739"/>
    <w:rsid w:val="00772245"/>
    <w:rsid w:val="00772DD9"/>
    <w:rsid w:val="00773A71"/>
    <w:rsid w:val="00776313"/>
    <w:rsid w:val="007764CB"/>
    <w:rsid w:val="00776D7C"/>
    <w:rsid w:val="00776E04"/>
    <w:rsid w:val="00777D43"/>
    <w:rsid w:val="00781773"/>
    <w:rsid w:val="007846B1"/>
    <w:rsid w:val="00784EE7"/>
    <w:rsid w:val="00787343"/>
    <w:rsid w:val="00787A14"/>
    <w:rsid w:val="00790349"/>
    <w:rsid w:val="00790BA0"/>
    <w:rsid w:val="007911ED"/>
    <w:rsid w:val="00791656"/>
    <w:rsid w:val="0079306E"/>
    <w:rsid w:val="00793D6A"/>
    <w:rsid w:val="007941F5"/>
    <w:rsid w:val="00796F24"/>
    <w:rsid w:val="00797817"/>
    <w:rsid w:val="00797A20"/>
    <w:rsid w:val="007A0487"/>
    <w:rsid w:val="007A1C71"/>
    <w:rsid w:val="007A1EF3"/>
    <w:rsid w:val="007A2119"/>
    <w:rsid w:val="007A22C1"/>
    <w:rsid w:val="007A280C"/>
    <w:rsid w:val="007A374A"/>
    <w:rsid w:val="007A61D0"/>
    <w:rsid w:val="007A65C3"/>
    <w:rsid w:val="007A7753"/>
    <w:rsid w:val="007B0775"/>
    <w:rsid w:val="007B1322"/>
    <w:rsid w:val="007B1A27"/>
    <w:rsid w:val="007B25BA"/>
    <w:rsid w:val="007B3955"/>
    <w:rsid w:val="007B3CB5"/>
    <w:rsid w:val="007B4513"/>
    <w:rsid w:val="007B636E"/>
    <w:rsid w:val="007B69FF"/>
    <w:rsid w:val="007B6E3F"/>
    <w:rsid w:val="007B7090"/>
    <w:rsid w:val="007B7157"/>
    <w:rsid w:val="007C06F5"/>
    <w:rsid w:val="007C0F4A"/>
    <w:rsid w:val="007C151A"/>
    <w:rsid w:val="007C171B"/>
    <w:rsid w:val="007C4055"/>
    <w:rsid w:val="007C4BB7"/>
    <w:rsid w:val="007C5040"/>
    <w:rsid w:val="007C5452"/>
    <w:rsid w:val="007C5E5E"/>
    <w:rsid w:val="007C706B"/>
    <w:rsid w:val="007D243E"/>
    <w:rsid w:val="007D32F7"/>
    <w:rsid w:val="007D4A5B"/>
    <w:rsid w:val="007D670C"/>
    <w:rsid w:val="007D765F"/>
    <w:rsid w:val="007E18C9"/>
    <w:rsid w:val="007E1B1E"/>
    <w:rsid w:val="007E1C0F"/>
    <w:rsid w:val="007E2878"/>
    <w:rsid w:val="007E2C47"/>
    <w:rsid w:val="007E3793"/>
    <w:rsid w:val="007E7EF0"/>
    <w:rsid w:val="007F17CA"/>
    <w:rsid w:val="007F2E07"/>
    <w:rsid w:val="007F311B"/>
    <w:rsid w:val="007F4600"/>
    <w:rsid w:val="007F4848"/>
    <w:rsid w:val="007F49C0"/>
    <w:rsid w:val="007F5F20"/>
    <w:rsid w:val="00800689"/>
    <w:rsid w:val="00803544"/>
    <w:rsid w:val="00803751"/>
    <w:rsid w:val="008037F3"/>
    <w:rsid w:val="00806E39"/>
    <w:rsid w:val="00810433"/>
    <w:rsid w:val="008107A9"/>
    <w:rsid w:val="00810B46"/>
    <w:rsid w:val="0081128D"/>
    <w:rsid w:val="008112CD"/>
    <w:rsid w:val="0081137F"/>
    <w:rsid w:val="00811E38"/>
    <w:rsid w:val="0081236A"/>
    <w:rsid w:val="008128E8"/>
    <w:rsid w:val="008152E9"/>
    <w:rsid w:val="008177B6"/>
    <w:rsid w:val="00820C7A"/>
    <w:rsid w:val="00821300"/>
    <w:rsid w:val="00823747"/>
    <w:rsid w:val="00825729"/>
    <w:rsid w:val="0082627A"/>
    <w:rsid w:val="00826AB6"/>
    <w:rsid w:val="008318A5"/>
    <w:rsid w:val="00832095"/>
    <w:rsid w:val="008339E6"/>
    <w:rsid w:val="008343D2"/>
    <w:rsid w:val="0083550E"/>
    <w:rsid w:val="008367C8"/>
    <w:rsid w:val="00837B22"/>
    <w:rsid w:val="0084233E"/>
    <w:rsid w:val="00842DD8"/>
    <w:rsid w:val="008431D2"/>
    <w:rsid w:val="00843293"/>
    <w:rsid w:val="00843776"/>
    <w:rsid w:val="00843C7C"/>
    <w:rsid w:val="00846AF5"/>
    <w:rsid w:val="00850602"/>
    <w:rsid w:val="008515EE"/>
    <w:rsid w:val="00852067"/>
    <w:rsid w:val="00853F45"/>
    <w:rsid w:val="008559D6"/>
    <w:rsid w:val="008560FE"/>
    <w:rsid w:val="008564B6"/>
    <w:rsid w:val="00857A87"/>
    <w:rsid w:val="00857D06"/>
    <w:rsid w:val="00860E43"/>
    <w:rsid w:val="008613C0"/>
    <w:rsid w:val="00861E9B"/>
    <w:rsid w:val="00862701"/>
    <w:rsid w:val="008642FD"/>
    <w:rsid w:val="008702DA"/>
    <w:rsid w:val="00872181"/>
    <w:rsid w:val="00872C7C"/>
    <w:rsid w:val="00874ABC"/>
    <w:rsid w:val="00874E5B"/>
    <w:rsid w:val="00874FB8"/>
    <w:rsid w:val="00881558"/>
    <w:rsid w:val="0088478A"/>
    <w:rsid w:val="00884A83"/>
    <w:rsid w:val="00885F55"/>
    <w:rsid w:val="00886C96"/>
    <w:rsid w:val="0088736D"/>
    <w:rsid w:val="00887F4B"/>
    <w:rsid w:val="00891C5A"/>
    <w:rsid w:val="00892E05"/>
    <w:rsid w:val="00892F59"/>
    <w:rsid w:val="0089359E"/>
    <w:rsid w:val="0089453B"/>
    <w:rsid w:val="00894FE0"/>
    <w:rsid w:val="00895528"/>
    <w:rsid w:val="00895BAE"/>
    <w:rsid w:val="00895F98"/>
    <w:rsid w:val="00896521"/>
    <w:rsid w:val="00897793"/>
    <w:rsid w:val="00897D53"/>
    <w:rsid w:val="008A315D"/>
    <w:rsid w:val="008A4DE2"/>
    <w:rsid w:val="008A546A"/>
    <w:rsid w:val="008B0895"/>
    <w:rsid w:val="008B1839"/>
    <w:rsid w:val="008B18A8"/>
    <w:rsid w:val="008B1B01"/>
    <w:rsid w:val="008B2DDA"/>
    <w:rsid w:val="008B3B6D"/>
    <w:rsid w:val="008B5F9B"/>
    <w:rsid w:val="008B689F"/>
    <w:rsid w:val="008B698D"/>
    <w:rsid w:val="008B6AC7"/>
    <w:rsid w:val="008C0604"/>
    <w:rsid w:val="008C3219"/>
    <w:rsid w:val="008C3F67"/>
    <w:rsid w:val="008C407E"/>
    <w:rsid w:val="008C5E8F"/>
    <w:rsid w:val="008C7E8B"/>
    <w:rsid w:val="008D0595"/>
    <w:rsid w:val="008D331D"/>
    <w:rsid w:val="008D602F"/>
    <w:rsid w:val="008D63FB"/>
    <w:rsid w:val="008D6494"/>
    <w:rsid w:val="008E2570"/>
    <w:rsid w:val="008E3017"/>
    <w:rsid w:val="008E45CF"/>
    <w:rsid w:val="008E62CC"/>
    <w:rsid w:val="008E665D"/>
    <w:rsid w:val="008E6BD1"/>
    <w:rsid w:val="008F1472"/>
    <w:rsid w:val="008F1517"/>
    <w:rsid w:val="008F18E6"/>
    <w:rsid w:val="008F32F2"/>
    <w:rsid w:val="008F4070"/>
    <w:rsid w:val="008F44C7"/>
    <w:rsid w:val="008F7522"/>
    <w:rsid w:val="00901213"/>
    <w:rsid w:val="00901B51"/>
    <w:rsid w:val="00903A11"/>
    <w:rsid w:val="009061F7"/>
    <w:rsid w:val="00907BEB"/>
    <w:rsid w:val="00913B7F"/>
    <w:rsid w:val="00913FF0"/>
    <w:rsid w:val="009149FA"/>
    <w:rsid w:val="0091606D"/>
    <w:rsid w:val="009160D2"/>
    <w:rsid w:val="0091642C"/>
    <w:rsid w:val="00917649"/>
    <w:rsid w:val="00917CFE"/>
    <w:rsid w:val="009210AC"/>
    <w:rsid w:val="00922CA5"/>
    <w:rsid w:val="009233A0"/>
    <w:rsid w:val="00924354"/>
    <w:rsid w:val="00924948"/>
    <w:rsid w:val="00925A6C"/>
    <w:rsid w:val="0092625C"/>
    <w:rsid w:val="009300BD"/>
    <w:rsid w:val="00930CE2"/>
    <w:rsid w:val="0093183F"/>
    <w:rsid w:val="0093185E"/>
    <w:rsid w:val="009319EE"/>
    <w:rsid w:val="009340FB"/>
    <w:rsid w:val="00936789"/>
    <w:rsid w:val="009374B4"/>
    <w:rsid w:val="009377E8"/>
    <w:rsid w:val="009419D7"/>
    <w:rsid w:val="0094369A"/>
    <w:rsid w:val="009445E9"/>
    <w:rsid w:val="0094475F"/>
    <w:rsid w:val="00946197"/>
    <w:rsid w:val="00950C2F"/>
    <w:rsid w:val="009527F8"/>
    <w:rsid w:val="00953BAE"/>
    <w:rsid w:val="00954AB0"/>
    <w:rsid w:val="0095595F"/>
    <w:rsid w:val="0096109A"/>
    <w:rsid w:val="00962F9C"/>
    <w:rsid w:val="009638C4"/>
    <w:rsid w:val="0096394E"/>
    <w:rsid w:val="00964BC3"/>
    <w:rsid w:val="00965227"/>
    <w:rsid w:val="0096640C"/>
    <w:rsid w:val="00967667"/>
    <w:rsid w:val="00970A3F"/>
    <w:rsid w:val="00970B74"/>
    <w:rsid w:val="009713B2"/>
    <w:rsid w:val="009724E5"/>
    <w:rsid w:val="00972AA0"/>
    <w:rsid w:val="00974082"/>
    <w:rsid w:val="009746C0"/>
    <w:rsid w:val="009749EF"/>
    <w:rsid w:val="0097545D"/>
    <w:rsid w:val="0097578C"/>
    <w:rsid w:val="0097596E"/>
    <w:rsid w:val="009768CA"/>
    <w:rsid w:val="009770BE"/>
    <w:rsid w:val="0097711F"/>
    <w:rsid w:val="00977A33"/>
    <w:rsid w:val="009807F0"/>
    <w:rsid w:val="00981961"/>
    <w:rsid w:val="00981A57"/>
    <w:rsid w:val="00981AF2"/>
    <w:rsid w:val="009870BF"/>
    <w:rsid w:val="00987211"/>
    <w:rsid w:val="009906E7"/>
    <w:rsid w:val="00991E75"/>
    <w:rsid w:val="009926B4"/>
    <w:rsid w:val="00993FC1"/>
    <w:rsid w:val="0099499D"/>
    <w:rsid w:val="00994CBF"/>
    <w:rsid w:val="00994E21"/>
    <w:rsid w:val="00995965"/>
    <w:rsid w:val="00996462"/>
    <w:rsid w:val="00996F8F"/>
    <w:rsid w:val="0099712F"/>
    <w:rsid w:val="00997C7A"/>
    <w:rsid w:val="009A3334"/>
    <w:rsid w:val="009A633E"/>
    <w:rsid w:val="009A6AD8"/>
    <w:rsid w:val="009A7B56"/>
    <w:rsid w:val="009B1B26"/>
    <w:rsid w:val="009B52E3"/>
    <w:rsid w:val="009B58F0"/>
    <w:rsid w:val="009C3B38"/>
    <w:rsid w:val="009C4091"/>
    <w:rsid w:val="009C4CF2"/>
    <w:rsid w:val="009C651D"/>
    <w:rsid w:val="009C66F1"/>
    <w:rsid w:val="009D0E24"/>
    <w:rsid w:val="009D1952"/>
    <w:rsid w:val="009D368A"/>
    <w:rsid w:val="009D6DE8"/>
    <w:rsid w:val="009D7C6A"/>
    <w:rsid w:val="009E03EE"/>
    <w:rsid w:val="009E1331"/>
    <w:rsid w:val="009E16FC"/>
    <w:rsid w:val="009E29E3"/>
    <w:rsid w:val="009E4114"/>
    <w:rsid w:val="009E42EB"/>
    <w:rsid w:val="009E6824"/>
    <w:rsid w:val="009E6F18"/>
    <w:rsid w:val="009F1A05"/>
    <w:rsid w:val="009F21D3"/>
    <w:rsid w:val="009F6158"/>
    <w:rsid w:val="00A00523"/>
    <w:rsid w:val="00A030F9"/>
    <w:rsid w:val="00A03662"/>
    <w:rsid w:val="00A03CA9"/>
    <w:rsid w:val="00A05BC0"/>
    <w:rsid w:val="00A05D8C"/>
    <w:rsid w:val="00A06484"/>
    <w:rsid w:val="00A067D5"/>
    <w:rsid w:val="00A06D5D"/>
    <w:rsid w:val="00A073C1"/>
    <w:rsid w:val="00A07413"/>
    <w:rsid w:val="00A1085E"/>
    <w:rsid w:val="00A11A47"/>
    <w:rsid w:val="00A123BF"/>
    <w:rsid w:val="00A150CA"/>
    <w:rsid w:val="00A157A0"/>
    <w:rsid w:val="00A20871"/>
    <w:rsid w:val="00A242A9"/>
    <w:rsid w:val="00A24822"/>
    <w:rsid w:val="00A2509B"/>
    <w:rsid w:val="00A25D57"/>
    <w:rsid w:val="00A30097"/>
    <w:rsid w:val="00A309DF"/>
    <w:rsid w:val="00A31060"/>
    <w:rsid w:val="00A31134"/>
    <w:rsid w:val="00A3116C"/>
    <w:rsid w:val="00A326F3"/>
    <w:rsid w:val="00A326FC"/>
    <w:rsid w:val="00A32F86"/>
    <w:rsid w:val="00A3375C"/>
    <w:rsid w:val="00A33A87"/>
    <w:rsid w:val="00A34428"/>
    <w:rsid w:val="00A40AF1"/>
    <w:rsid w:val="00A438D2"/>
    <w:rsid w:val="00A43E91"/>
    <w:rsid w:val="00A44027"/>
    <w:rsid w:val="00A4783C"/>
    <w:rsid w:val="00A51709"/>
    <w:rsid w:val="00A53420"/>
    <w:rsid w:val="00A540CB"/>
    <w:rsid w:val="00A540DD"/>
    <w:rsid w:val="00A547B0"/>
    <w:rsid w:val="00A54A6B"/>
    <w:rsid w:val="00A54FFB"/>
    <w:rsid w:val="00A605FB"/>
    <w:rsid w:val="00A61294"/>
    <w:rsid w:val="00A61EB7"/>
    <w:rsid w:val="00A6372F"/>
    <w:rsid w:val="00A63875"/>
    <w:rsid w:val="00A64D43"/>
    <w:rsid w:val="00A66278"/>
    <w:rsid w:val="00A66C53"/>
    <w:rsid w:val="00A67D3B"/>
    <w:rsid w:val="00A70C48"/>
    <w:rsid w:val="00A7167E"/>
    <w:rsid w:val="00A738D2"/>
    <w:rsid w:val="00A739D6"/>
    <w:rsid w:val="00A74429"/>
    <w:rsid w:val="00A77BE8"/>
    <w:rsid w:val="00A804FD"/>
    <w:rsid w:val="00A82E26"/>
    <w:rsid w:val="00A87415"/>
    <w:rsid w:val="00A87AA9"/>
    <w:rsid w:val="00A904BE"/>
    <w:rsid w:val="00A90DF5"/>
    <w:rsid w:val="00A91404"/>
    <w:rsid w:val="00A9188A"/>
    <w:rsid w:val="00A91B22"/>
    <w:rsid w:val="00A92308"/>
    <w:rsid w:val="00A9454F"/>
    <w:rsid w:val="00A94E6D"/>
    <w:rsid w:val="00AA1C38"/>
    <w:rsid w:val="00AA36DC"/>
    <w:rsid w:val="00AA39B8"/>
    <w:rsid w:val="00AA59E7"/>
    <w:rsid w:val="00AA5D25"/>
    <w:rsid w:val="00AA774F"/>
    <w:rsid w:val="00AB1A8E"/>
    <w:rsid w:val="00AB2114"/>
    <w:rsid w:val="00AB2A06"/>
    <w:rsid w:val="00AB3782"/>
    <w:rsid w:val="00AB3D4A"/>
    <w:rsid w:val="00AB5AC4"/>
    <w:rsid w:val="00AC049E"/>
    <w:rsid w:val="00AC0817"/>
    <w:rsid w:val="00AC0FA8"/>
    <w:rsid w:val="00AC2D4D"/>
    <w:rsid w:val="00AC3206"/>
    <w:rsid w:val="00AC369E"/>
    <w:rsid w:val="00AC49FF"/>
    <w:rsid w:val="00AC5B0B"/>
    <w:rsid w:val="00AC60CA"/>
    <w:rsid w:val="00AC62DD"/>
    <w:rsid w:val="00AD290B"/>
    <w:rsid w:val="00AD4D53"/>
    <w:rsid w:val="00AD7641"/>
    <w:rsid w:val="00AE0079"/>
    <w:rsid w:val="00AE054F"/>
    <w:rsid w:val="00AE1675"/>
    <w:rsid w:val="00AE1890"/>
    <w:rsid w:val="00AE1F9F"/>
    <w:rsid w:val="00AE217E"/>
    <w:rsid w:val="00AE29AC"/>
    <w:rsid w:val="00AE2D10"/>
    <w:rsid w:val="00AE3FB6"/>
    <w:rsid w:val="00AE5DB6"/>
    <w:rsid w:val="00AE602C"/>
    <w:rsid w:val="00AF0307"/>
    <w:rsid w:val="00AF2B5E"/>
    <w:rsid w:val="00AF2C11"/>
    <w:rsid w:val="00AF2CFC"/>
    <w:rsid w:val="00AF3F13"/>
    <w:rsid w:val="00AF40C4"/>
    <w:rsid w:val="00AF4502"/>
    <w:rsid w:val="00AF468B"/>
    <w:rsid w:val="00AF605C"/>
    <w:rsid w:val="00B01241"/>
    <w:rsid w:val="00B01566"/>
    <w:rsid w:val="00B030A1"/>
    <w:rsid w:val="00B03C76"/>
    <w:rsid w:val="00B04195"/>
    <w:rsid w:val="00B04CE1"/>
    <w:rsid w:val="00B051D9"/>
    <w:rsid w:val="00B057B2"/>
    <w:rsid w:val="00B05D54"/>
    <w:rsid w:val="00B130A2"/>
    <w:rsid w:val="00B135D8"/>
    <w:rsid w:val="00B13C40"/>
    <w:rsid w:val="00B13DB0"/>
    <w:rsid w:val="00B141F5"/>
    <w:rsid w:val="00B1497F"/>
    <w:rsid w:val="00B17A53"/>
    <w:rsid w:val="00B201CA"/>
    <w:rsid w:val="00B20EEB"/>
    <w:rsid w:val="00B21D38"/>
    <w:rsid w:val="00B26F79"/>
    <w:rsid w:val="00B33B1C"/>
    <w:rsid w:val="00B34154"/>
    <w:rsid w:val="00B3450C"/>
    <w:rsid w:val="00B3512C"/>
    <w:rsid w:val="00B36779"/>
    <w:rsid w:val="00B36F08"/>
    <w:rsid w:val="00B37B34"/>
    <w:rsid w:val="00B4201E"/>
    <w:rsid w:val="00B4205C"/>
    <w:rsid w:val="00B460F6"/>
    <w:rsid w:val="00B46D20"/>
    <w:rsid w:val="00B46E4B"/>
    <w:rsid w:val="00B503E4"/>
    <w:rsid w:val="00B50572"/>
    <w:rsid w:val="00B50841"/>
    <w:rsid w:val="00B50EB3"/>
    <w:rsid w:val="00B52686"/>
    <w:rsid w:val="00B52B9D"/>
    <w:rsid w:val="00B6041F"/>
    <w:rsid w:val="00B617BA"/>
    <w:rsid w:val="00B61A7C"/>
    <w:rsid w:val="00B61C1A"/>
    <w:rsid w:val="00B625BF"/>
    <w:rsid w:val="00B63CC8"/>
    <w:rsid w:val="00B6422B"/>
    <w:rsid w:val="00B6477E"/>
    <w:rsid w:val="00B65B93"/>
    <w:rsid w:val="00B66F3A"/>
    <w:rsid w:val="00B670A4"/>
    <w:rsid w:val="00B704EC"/>
    <w:rsid w:val="00B71830"/>
    <w:rsid w:val="00B71EC2"/>
    <w:rsid w:val="00B722BE"/>
    <w:rsid w:val="00B73268"/>
    <w:rsid w:val="00B76531"/>
    <w:rsid w:val="00B76697"/>
    <w:rsid w:val="00B77E15"/>
    <w:rsid w:val="00B77FCC"/>
    <w:rsid w:val="00B80353"/>
    <w:rsid w:val="00B81560"/>
    <w:rsid w:val="00B833C1"/>
    <w:rsid w:val="00B84580"/>
    <w:rsid w:val="00B84BEE"/>
    <w:rsid w:val="00B85C03"/>
    <w:rsid w:val="00B86518"/>
    <w:rsid w:val="00B87E0C"/>
    <w:rsid w:val="00B904C0"/>
    <w:rsid w:val="00B9077B"/>
    <w:rsid w:val="00B93274"/>
    <w:rsid w:val="00B93F42"/>
    <w:rsid w:val="00B943BB"/>
    <w:rsid w:val="00B94E0C"/>
    <w:rsid w:val="00B96200"/>
    <w:rsid w:val="00B97B16"/>
    <w:rsid w:val="00BA17B7"/>
    <w:rsid w:val="00BA27B1"/>
    <w:rsid w:val="00BA3ADD"/>
    <w:rsid w:val="00BA4BE0"/>
    <w:rsid w:val="00BA6E57"/>
    <w:rsid w:val="00BA75D7"/>
    <w:rsid w:val="00BB03D5"/>
    <w:rsid w:val="00BB051E"/>
    <w:rsid w:val="00BB3F98"/>
    <w:rsid w:val="00BB42FD"/>
    <w:rsid w:val="00BB43A2"/>
    <w:rsid w:val="00BB43DC"/>
    <w:rsid w:val="00BB50A8"/>
    <w:rsid w:val="00BB5C93"/>
    <w:rsid w:val="00BB5FA5"/>
    <w:rsid w:val="00BB6654"/>
    <w:rsid w:val="00BB78E9"/>
    <w:rsid w:val="00BC13DA"/>
    <w:rsid w:val="00BC3443"/>
    <w:rsid w:val="00BC3B13"/>
    <w:rsid w:val="00BC4112"/>
    <w:rsid w:val="00BC5FAC"/>
    <w:rsid w:val="00BC62CE"/>
    <w:rsid w:val="00BC644F"/>
    <w:rsid w:val="00BC68D3"/>
    <w:rsid w:val="00BC74ED"/>
    <w:rsid w:val="00BD0393"/>
    <w:rsid w:val="00BD067D"/>
    <w:rsid w:val="00BD1ED5"/>
    <w:rsid w:val="00BD5BA4"/>
    <w:rsid w:val="00BE1C34"/>
    <w:rsid w:val="00BE4354"/>
    <w:rsid w:val="00BE46A8"/>
    <w:rsid w:val="00BE551C"/>
    <w:rsid w:val="00BE7CAC"/>
    <w:rsid w:val="00BF0E21"/>
    <w:rsid w:val="00BF1241"/>
    <w:rsid w:val="00BF2ABB"/>
    <w:rsid w:val="00BF33EF"/>
    <w:rsid w:val="00BF65C5"/>
    <w:rsid w:val="00BF68F8"/>
    <w:rsid w:val="00BF7ECE"/>
    <w:rsid w:val="00BF7F83"/>
    <w:rsid w:val="00C006FC"/>
    <w:rsid w:val="00C01066"/>
    <w:rsid w:val="00C02AF6"/>
    <w:rsid w:val="00C03FAE"/>
    <w:rsid w:val="00C04C92"/>
    <w:rsid w:val="00C05D94"/>
    <w:rsid w:val="00C05DB0"/>
    <w:rsid w:val="00C0710C"/>
    <w:rsid w:val="00C100AF"/>
    <w:rsid w:val="00C16354"/>
    <w:rsid w:val="00C17026"/>
    <w:rsid w:val="00C17DAE"/>
    <w:rsid w:val="00C20DFF"/>
    <w:rsid w:val="00C20F36"/>
    <w:rsid w:val="00C213CB"/>
    <w:rsid w:val="00C21501"/>
    <w:rsid w:val="00C22CFE"/>
    <w:rsid w:val="00C22DFD"/>
    <w:rsid w:val="00C240FE"/>
    <w:rsid w:val="00C252F7"/>
    <w:rsid w:val="00C25A28"/>
    <w:rsid w:val="00C25B4B"/>
    <w:rsid w:val="00C25B62"/>
    <w:rsid w:val="00C31F4C"/>
    <w:rsid w:val="00C346FA"/>
    <w:rsid w:val="00C34DFD"/>
    <w:rsid w:val="00C35E90"/>
    <w:rsid w:val="00C40D6E"/>
    <w:rsid w:val="00C41026"/>
    <w:rsid w:val="00C4161C"/>
    <w:rsid w:val="00C42F42"/>
    <w:rsid w:val="00C4405C"/>
    <w:rsid w:val="00C44732"/>
    <w:rsid w:val="00C447CF"/>
    <w:rsid w:val="00C461CE"/>
    <w:rsid w:val="00C4735C"/>
    <w:rsid w:val="00C52BDC"/>
    <w:rsid w:val="00C53074"/>
    <w:rsid w:val="00C540DF"/>
    <w:rsid w:val="00C54A8D"/>
    <w:rsid w:val="00C54FA3"/>
    <w:rsid w:val="00C5623F"/>
    <w:rsid w:val="00C62099"/>
    <w:rsid w:val="00C64F32"/>
    <w:rsid w:val="00C675CE"/>
    <w:rsid w:val="00C70149"/>
    <w:rsid w:val="00C705F7"/>
    <w:rsid w:val="00C7173F"/>
    <w:rsid w:val="00C72A98"/>
    <w:rsid w:val="00C72BF1"/>
    <w:rsid w:val="00C7486C"/>
    <w:rsid w:val="00C755DB"/>
    <w:rsid w:val="00C75CB2"/>
    <w:rsid w:val="00C7695F"/>
    <w:rsid w:val="00C77361"/>
    <w:rsid w:val="00C77A7F"/>
    <w:rsid w:val="00C77CF9"/>
    <w:rsid w:val="00C80C7F"/>
    <w:rsid w:val="00C825D5"/>
    <w:rsid w:val="00C8384F"/>
    <w:rsid w:val="00C8471F"/>
    <w:rsid w:val="00C84841"/>
    <w:rsid w:val="00C8554F"/>
    <w:rsid w:val="00C85E6D"/>
    <w:rsid w:val="00C863CB"/>
    <w:rsid w:val="00C86683"/>
    <w:rsid w:val="00C915C1"/>
    <w:rsid w:val="00C917C5"/>
    <w:rsid w:val="00C91E5B"/>
    <w:rsid w:val="00C97240"/>
    <w:rsid w:val="00CA1431"/>
    <w:rsid w:val="00CA15C8"/>
    <w:rsid w:val="00CA2135"/>
    <w:rsid w:val="00CA26E4"/>
    <w:rsid w:val="00CA3DF2"/>
    <w:rsid w:val="00CA5730"/>
    <w:rsid w:val="00CA5CB6"/>
    <w:rsid w:val="00CA63C1"/>
    <w:rsid w:val="00CA6880"/>
    <w:rsid w:val="00CA7CFF"/>
    <w:rsid w:val="00CB0771"/>
    <w:rsid w:val="00CB1734"/>
    <w:rsid w:val="00CB2AEA"/>
    <w:rsid w:val="00CB3EE1"/>
    <w:rsid w:val="00CB41EC"/>
    <w:rsid w:val="00CB5000"/>
    <w:rsid w:val="00CB56FF"/>
    <w:rsid w:val="00CB5DE8"/>
    <w:rsid w:val="00CB5F06"/>
    <w:rsid w:val="00CB67D3"/>
    <w:rsid w:val="00CB6994"/>
    <w:rsid w:val="00CB70D5"/>
    <w:rsid w:val="00CC1916"/>
    <w:rsid w:val="00CC1C13"/>
    <w:rsid w:val="00CC1D73"/>
    <w:rsid w:val="00CC2BD2"/>
    <w:rsid w:val="00CC379F"/>
    <w:rsid w:val="00CC5143"/>
    <w:rsid w:val="00CC57E5"/>
    <w:rsid w:val="00CD1754"/>
    <w:rsid w:val="00CD37F2"/>
    <w:rsid w:val="00CD58E7"/>
    <w:rsid w:val="00CD732D"/>
    <w:rsid w:val="00CE0361"/>
    <w:rsid w:val="00CE261E"/>
    <w:rsid w:val="00CE2C21"/>
    <w:rsid w:val="00CE2F71"/>
    <w:rsid w:val="00CE35A5"/>
    <w:rsid w:val="00CE5F0C"/>
    <w:rsid w:val="00CE6A3D"/>
    <w:rsid w:val="00CE7D78"/>
    <w:rsid w:val="00CF1B9F"/>
    <w:rsid w:val="00CF2A9B"/>
    <w:rsid w:val="00CF2FB9"/>
    <w:rsid w:val="00CF5991"/>
    <w:rsid w:val="00D00106"/>
    <w:rsid w:val="00D00C2C"/>
    <w:rsid w:val="00D041B8"/>
    <w:rsid w:val="00D0552E"/>
    <w:rsid w:val="00D05E3F"/>
    <w:rsid w:val="00D05F0F"/>
    <w:rsid w:val="00D07CF7"/>
    <w:rsid w:val="00D11D03"/>
    <w:rsid w:val="00D1218D"/>
    <w:rsid w:val="00D12FBD"/>
    <w:rsid w:val="00D13782"/>
    <w:rsid w:val="00D1520A"/>
    <w:rsid w:val="00D1566C"/>
    <w:rsid w:val="00D1731C"/>
    <w:rsid w:val="00D206B4"/>
    <w:rsid w:val="00D2322D"/>
    <w:rsid w:val="00D23994"/>
    <w:rsid w:val="00D251FB"/>
    <w:rsid w:val="00D25B26"/>
    <w:rsid w:val="00D26EF1"/>
    <w:rsid w:val="00D279E5"/>
    <w:rsid w:val="00D3070B"/>
    <w:rsid w:val="00D32644"/>
    <w:rsid w:val="00D32889"/>
    <w:rsid w:val="00D32AF8"/>
    <w:rsid w:val="00D32FC8"/>
    <w:rsid w:val="00D337DD"/>
    <w:rsid w:val="00D34938"/>
    <w:rsid w:val="00D35786"/>
    <w:rsid w:val="00D4036B"/>
    <w:rsid w:val="00D420A6"/>
    <w:rsid w:val="00D446A0"/>
    <w:rsid w:val="00D45AC0"/>
    <w:rsid w:val="00D46B57"/>
    <w:rsid w:val="00D50437"/>
    <w:rsid w:val="00D510E3"/>
    <w:rsid w:val="00D52A60"/>
    <w:rsid w:val="00D541B8"/>
    <w:rsid w:val="00D54331"/>
    <w:rsid w:val="00D552E6"/>
    <w:rsid w:val="00D55E48"/>
    <w:rsid w:val="00D57800"/>
    <w:rsid w:val="00D6097E"/>
    <w:rsid w:val="00D611A4"/>
    <w:rsid w:val="00D618A1"/>
    <w:rsid w:val="00D62063"/>
    <w:rsid w:val="00D6270C"/>
    <w:rsid w:val="00D63293"/>
    <w:rsid w:val="00D63F43"/>
    <w:rsid w:val="00D67E19"/>
    <w:rsid w:val="00D7164D"/>
    <w:rsid w:val="00D73964"/>
    <w:rsid w:val="00D74377"/>
    <w:rsid w:val="00D76ABA"/>
    <w:rsid w:val="00D8031B"/>
    <w:rsid w:val="00D80530"/>
    <w:rsid w:val="00D821D7"/>
    <w:rsid w:val="00D825AB"/>
    <w:rsid w:val="00D82625"/>
    <w:rsid w:val="00D83CDB"/>
    <w:rsid w:val="00D844AB"/>
    <w:rsid w:val="00D850FB"/>
    <w:rsid w:val="00D85ADE"/>
    <w:rsid w:val="00D86191"/>
    <w:rsid w:val="00D86586"/>
    <w:rsid w:val="00D91030"/>
    <w:rsid w:val="00D91590"/>
    <w:rsid w:val="00D926B5"/>
    <w:rsid w:val="00D928B4"/>
    <w:rsid w:val="00D92AD4"/>
    <w:rsid w:val="00D935D2"/>
    <w:rsid w:val="00D97D98"/>
    <w:rsid w:val="00DA05C5"/>
    <w:rsid w:val="00DA09A0"/>
    <w:rsid w:val="00DA36BF"/>
    <w:rsid w:val="00DA49F7"/>
    <w:rsid w:val="00DA5836"/>
    <w:rsid w:val="00DA61E2"/>
    <w:rsid w:val="00DA6C66"/>
    <w:rsid w:val="00DA712C"/>
    <w:rsid w:val="00DA7350"/>
    <w:rsid w:val="00DB0409"/>
    <w:rsid w:val="00DB3301"/>
    <w:rsid w:val="00DB4485"/>
    <w:rsid w:val="00DB7469"/>
    <w:rsid w:val="00DB7B33"/>
    <w:rsid w:val="00DC0297"/>
    <w:rsid w:val="00DC18BD"/>
    <w:rsid w:val="00DC2036"/>
    <w:rsid w:val="00DC2688"/>
    <w:rsid w:val="00DC42FA"/>
    <w:rsid w:val="00DC620E"/>
    <w:rsid w:val="00DD1BE4"/>
    <w:rsid w:val="00DD20CB"/>
    <w:rsid w:val="00DD772D"/>
    <w:rsid w:val="00DE0D27"/>
    <w:rsid w:val="00DE0F7A"/>
    <w:rsid w:val="00DE14AD"/>
    <w:rsid w:val="00DE1E85"/>
    <w:rsid w:val="00DE67C4"/>
    <w:rsid w:val="00DE6E5D"/>
    <w:rsid w:val="00DF7AFA"/>
    <w:rsid w:val="00E04424"/>
    <w:rsid w:val="00E07878"/>
    <w:rsid w:val="00E07DC7"/>
    <w:rsid w:val="00E1035C"/>
    <w:rsid w:val="00E115DC"/>
    <w:rsid w:val="00E120B4"/>
    <w:rsid w:val="00E149A2"/>
    <w:rsid w:val="00E16AEE"/>
    <w:rsid w:val="00E16FA9"/>
    <w:rsid w:val="00E2168C"/>
    <w:rsid w:val="00E222EE"/>
    <w:rsid w:val="00E2382E"/>
    <w:rsid w:val="00E23CEA"/>
    <w:rsid w:val="00E2423D"/>
    <w:rsid w:val="00E2567D"/>
    <w:rsid w:val="00E257B6"/>
    <w:rsid w:val="00E31E4F"/>
    <w:rsid w:val="00E3399A"/>
    <w:rsid w:val="00E34705"/>
    <w:rsid w:val="00E34CDB"/>
    <w:rsid w:val="00E37F8C"/>
    <w:rsid w:val="00E402C4"/>
    <w:rsid w:val="00E415EF"/>
    <w:rsid w:val="00E41951"/>
    <w:rsid w:val="00E42B64"/>
    <w:rsid w:val="00E434CE"/>
    <w:rsid w:val="00E44183"/>
    <w:rsid w:val="00E448EF"/>
    <w:rsid w:val="00E4512C"/>
    <w:rsid w:val="00E4551B"/>
    <w:rsid w:val="00E458CD"/>
    <w:rsid w:val="00E4610D"/>
    <w:rsid w:val="00E4667D"/>
    <w:rsid w:val="00E47915"/>
    <w:rsid w:val="00E50157"/>
    <w:rsid w:val="00E52379"/>
    <w:rsid w:val="00E536F8"/>
    <w:rsid w:val="00E54ECF"/>
    <w:rsid w:val="00E558AB"/>
    <w:rsid w:val="00E55ECE"/>
    <w:rsid w:val="00E5674F"/>
    <w:rsid w:val="00E56E8B"/>
    <w:rsid w:val="00E571D2"/>
    <w:rsid w:val="00E57341"/>
    <w:rsid w:val="00E57CEB"/>
    <w:rsid w:val="00E57F5D"/>
    <w:rsid w:val="00E61D0E"/>
    <w:rsid w:val="00E6436D"/>
    <w:rsid w:val="00E643EF"/>
    <w:rsid w:val="00E66055"/>
    <w:rsid w:val="00E702EA"/>
    <w:rsid w:val="00E71591"/>
    <w:rsid w:val="00E719F5"/>
    <w:rsid w:val="00E71C88"/>
    <w:rsid w:val="00E73DA2"/>
    <w:rsid w:val="00E751A1"/>
    <w:rsid w:val="00E75F21"/>
    <w:rsid w:val="00E801B0"/>
    <w:rsid w:val="00E804AA"/>
    <w:rsid w:val="00E80928"/>
    <w:rsid w:val="00E80F56"/>
    <w:rsid w:val="00E81207"/>
    <w:rsid w:val="00E83110"/>
    <w:rsid w:val="00E83232"/>
    <w:rsid w:val="00E83735"/>
    <w:rsid w:val="00E8547E"/>
    <w:rsid w:val="00E87261"/>
    <w:rsid w:val="00E87749"/>
    <w:rsid w:val="00E90675"/>
    <w:rsid w:val="00E90811"/>
    <w:rsid w:val="00E942E4"/>
    <w:rsid w:val="00E9586F"/>
    <w:rsid w:val="00E96061"/>
    <w:rsid w:val="00E9774D"/>
    <w:rsid w:val="00EA0EE2"/>
    <w:rsid w:val="00EA2E0C"/>
    <w:rsid w:val="00EA2FCD"/>
    <w:rsid w:val="00EA3034"/>
    <w:rsid w:val="00EA5A5F"/>
    <w:rsid w:val="00EA72CE"/>
    <w:rsid w:val="00EB19D2"/>
    <w:rsid w:val="00EB2BC4"/>
    <w:rsid w:val="00EB32A4"/>
    <w:rsid w:val="00EB3421"/>
    <w:rsid w:val="00EB412D"/>
    <w:rsid w:val="00EB4301"/>
    <w:rsid w:val="00EB7D4B"/>
    <w:rsid w:val="00EB7FCD"/>
    <w:rsid w:val="00EC007E"/>
    <w:rsid w:val="00EC04BC"/>
    <w:rsid w:val="00EC3766"/>
    <w:rsid w:val="00EC3FD7"/>
    <w:rsid w:val="00EC47F7"/>
    <w:rsid w:val="00EC4858"/>
    <w:rsid w:val="00EC5C4D"/>
    <w:rsid w:val="00EC66A0"/>
    <w:rsid w:val="00EC6F9D"/>
    <w:rsid w:val="00ED181B"/>
    <w:rsid w:val="00ED1882"/>
    <w:rsid w:val="00ED1CB7"/>
    <w:rsid w:val="00ED2276"/>
    <w:rsid w:val="00ED2B20"/>
    <w:rsid w:val="00ED3876"/>
    <w:rsid w:val="00ED3BCE"/>
    <w:rsid w:val="00ED6169"/>
    <w:rsid w:val="00ED6425"/>
    <w:rsid w:val="00ED656E"/>
    <w:rsid w:val="00ED65EC"/>
    <w:rsid w:val="00ED6E91"/>
    <w:rsid w:val="00ED71E2"/>
    <w:rsid w:val="00ED789C"/>
    <w:rsid w:val="00EE0ADB"/>
    <w:rsid w:val="00EE100B"/>
    <w:rsid w:val="00EE2F18"/>
    <w:rsid w:val="00EE4991"/>
    <w:rsid w:val="00EE5457"/>
    <w:rsid w:val="00EE67ED"/>
    <w:rsid w:val="00EF03DB"/>
    <w:rsid w:val="00EF0716"/>
    <w:rsid w:val="00EF15F7"/>
    <w:rsid w:val="00EF18BE"/>
    <w:rsid w:val="00EF4B99"/>
    <w:rsid w:val="00EF5890"/>
    <w:rsid w:val="00EF77BF"/>
    <w:rsid w:val="00EF79C7"/>
    <w:rsid w:val="00EF7A32"/>
    <w:rsid w:val="00EF7BC7"/>
    <w:rsid w:val="00EF7C2D"/>
    <w:rsid w:val="00F00085"/>
    <w:rsid w:val="00F01F64"/>
    <w:rsid w:val="00F02812"/>
    <w:rsid w:val="00F04039"/>
    <w:rsid w:val="00F04837"/>
    <w:rsid w:val="00F05533"/>
    <w:rsid w:val="00F063FD"/>
    <w:rsid w:val="00F072DF"/>
    <w:rsid w:val="00F1293D"/>
    <w:rsid w:val="00F12F94"/>
    <w:rsid w:val="00F13885"/>
    <w:rsid w:val="00F13E0A"/>
    <w:rsid w:val="00F1583A"/>
    <w:rsid w:val="00F170B0"/>
    <w:rsid w:val="00F21565"/>
    <w:rsid w:val="00F22285"/>
    <w:rsid w:val="00F2304C"/>
    <w:rsid w:val="00F23BFD"/>
    <w:rsid w:val="00F24520"/>
    <w:rsid w:val="00F26F36"/>
    <w:rsid w:val="00F27EC4"/>
    <w:rsid w:val="00F300B0"/>
    <w:rsid w:val="00F30319"/>
    <w:rsid w:val="00F30652"/>
    <w:rsid w:val="00F30814"/>
    <w:rsid w:val="00F3175D"/>
    <w:rsid w:val="00F32461"/>
    <w:rsid w:val="00F3289F"/>
    <w:rsid w:val="00F34D1E"/>
    <w:rsid w:val="00F36153"/>
    <w:rsid w:val="00F36F9D"/>
    <w:rsid w:val="00F370B5"/>
    <w:rsid w:val="00F37226"/>
    <w:rsid w:val="00F37476"/>
    <w:rsid w:val="00F37A0E"/>
    <w:rsid w:val="00F37A3C"/>
    <w:rsid w:val="00F40B9B"/>
    <w:rsid w:val="00F4708F"/>
    <w:rsid w:val="00F505C6"/>
    <w:rsid w:val="00F506FA"/>
    <w:rsid w:val="00F54DFB"/>
    <w:rsid w:val="00F550AD"/>
    <w:rsid w:val="00F5518F"/>
    <w:rsid w:val="00F56EF9"/>
    <w:rsid w:val="00F57216"/>
    <w:rsid w:val="00F60677"/>
    <w:rsid w:val="00F636E0"/>
    <w:rsid w:val="00F6381E"/>
    <w:rsid w:val="00F641EE"/>
    <w:rsid w:val="00F66213"/>
    <w:rsid w:val="00F67C32"/>
    <w:rsid w:val="00F72365"/>
    <w:rsid w:val="00F72746"/>
    <w:rsid w:val="00F73A31"/>
    <w:rsid w:val="00F74355"/>
    <w:rsid w:val="00F75645"/>
    <w:rsid w:val="00F80543"/>
    <w:rsid w:val="00F80A4F"/>
    <w:rsid w:val="00F80F80"/>
    <w:rsid w:val="00F8151E"/>
    <w:rsid w:val="00F816AA"/>
    <w:rsid w:val="00F81E2D"/>
    <w:rsid w:val="00F83074"/>
    <w:rsid w:val="00F83608"/>
    <w:rsid w:val="00F86AE7"/>
    <w:rsid w:val="00F90526"/>
    <w:rsid w:val="00F90E12"/>
    <w:rsid w:val="00FA3158"/>
    <w:rsid w:val="00FA3585"/>
    <w:rsid w:val="00FA41AB"/>
    <w:rsid w:val="00FA47AD"/>
    <w:rsid w:val="00FA4A7C"/>
    <w:rsid w:val="00FA665E"/>
    <w:rsid w:val="00FA6767"/>
    <w:rsid w:val="00FA7F32"/>
    <w:rsid w:val="00FB237C"/>
    <w:rsid w:val="00FB4964"/>
    <w:rsid w:val="00FB639B"/>
    <w:rsid w:val="00FB70A3"/>
    <w:rsid w:val="00FB7107"/>
    <w:rsid w:val="00FB733D"/>
    <w:rsid w:val="00FB7D65"/>
    <w:rsid w:val="00FB7E83"/>
    <w:rsid w:val="00FC0222"/>
    <w:rsid w:val="00FC253C"/>
    <w:rsid w:val="00FC359F"/>
    <w:rsid w:val="00FC44DC"/>
    <w:rsid w:val="00FC546E"/>
    <w:rsid w:val="00FC7192"/>
    <w:rsid w:val="00FD0180"/>
    <w:rsid w:val="00FD02AD"/>
    <w:rsid w:val="00FD1F06"/>
    <w:rsid w:val="00FD21A4"/>
    <w:rsid w:val="00FD279F"/>
    <w:rsid w:val="00FD2CE1"/>
    <w:rsid w:val="00FD30A7"/>
    <w:rsid w:val="00FD324B"/>
    <w:rsid w:val="00FD3351"/>
    <w:rsid w:val="00FD4C3D"/>
    <w:rsid w:val="00FD5288"/>
    <w:rsid w:val="00FD67D0"/>
    <w:rsid w:val="00FD7FFA"/>
    <w:rsid w:val="00FE339F"/>
    <w:rsid w:val="00FE38D8"/>
    <w:rsid w:val="00FE45F3"/>
    <w:rsid w:val="00FE52B3"/>
    <w:rsid w:val="00FE5F46"/>
    <w:rsid w:val="00FE670B"/>
    <w:rsid w:val="00FE6F39"/>
    <w:rsid w:val="00FE7029"/>
    <w:rsid w:val="00FF00EF"/>
    <w:rsid w:val="00FF0B00"/>
    <w:rsid w:val="00FF1E35"/>
    <w:rsid w:val="00FF2A0C"/>
    <w:rsid w:val="00FF2F1E"/>
    <w:rsid w:val="00FF33B5"/>
    <w:rsid w:val="00FF3A24"/>
    <w:rsid w:val="00FF3A5A"/>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8121FC0-7494-45CF-BAC3-18482C78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0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15750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5750A"/>
    <w:pPr>
      <w:spacing w:before="320"/>
      <w:outlineLvl w:val="1"/>
    </w:pPr>
  </w:style>
  <w:style w:type="paragraph" w:styleId="Heading3">
    <w:name w:val="heading 3"/>
    <w:basedOn w:val="Heading1"/>
    <w:next w:val="Normal"/>
    <w:link w:val="Heading3Char"/>
    <w:qFormat/>
    <w:rsid w:val="0015750A"/>
    <w:pPr>
      <w:spacing w:before="200"/>
      <w:outlineLvl w:val="2"/>
    </w:pPr>
  </w:style>
  <w:style w:type="paragraph" w:styleId="Heading4">
    <w:name w:val="heading 4"/>
    <w:basedOn w:val="Heading3"/>
    <w:next w:val="Normal"/>
    <w:link w:val="Heading4Char"/>
    <w:qFormat/>
    <w:rsid w:val="0015750A"/>
    <w:pPr>
      <w:tabs>
        <w:tab w:val="clear" w:pos="794"/>
        <w:tab w:val="left" w:pos="1191"/>
      </w:tabs>
      <w:ind w:left="993" w:hanging="993"/>
      <w:outlineLvl w:val="3"/>
    </w:pPr>
  </w:style>
  <w:style w:type="paragraph" w:styleId="Heading5">
    <w:name w:val="heading 5"/>
    <w:basedOn w:val="Heading3"/>
    <w:next w:val="Normal"/>
    <w:link w:val="Heading5Char"/>
    <w:qFormat/>
    <w:rsid w:val="0015750A"/>
    <w:pPr>
      <w:tabs>
        <w:tab w:val="clear" w:pos="794"/>
        <w:tab w:val="left" w:pos="1191"/>
      </w:tabs>
      <w:outlineLvl w:val="4"/>
    </w:pPr>
  </w:style>
  <w:style w:type="paragraph" w:styleId="Heading6">
    <w:name w:val="heading 6"/>
    <w:basedOn w:val="Heading3"/>
    <w:next w:val="Normal"/>
    <w:link w:val="Heading6Char"/>
    <w:qFormat/>
    <w:rsid w:val="0015750A"/>
    <w:pPr>
      <w:tabs>
        <w:tab w:val="clear" w:pos="794"/>
        <w:tab w:val="left" w:pos="1191"/>
      </w:tabs>
      <w:outlineLvl w:val="5"/>
    </w:pPr>
  </w:style>
  <w:style w:type="paragraph" w:styleId="Heading7">
    <w:name w:val="heading 7"/>
    <w:basedOn w:val="Heading3"/>
    <w:next w:val="Normal"/>
    <w:link w:val="Heading7Char"/>
    <w:qFormat/>
    <w:rsid w:val="0015750A"/>
    <w:pPr>
      <w:tabs>
        <w:tab w:val="clear" w:pos="794"/>
        <w:tab w:val="left" w:pos="1191"/>
      </w:tabs>
      <w:outlineLvl w:val="6"/>
    </w:pPr>
  </w:style>
  <w:style w:type="paragraph" w:styleId="Heading8">
    <w:name w:val="heading 8"/>
    <w:basedOn w:val="Heading3"/>
    <w:next w:val="Normal"/>
    <w:link w:val="Heading8Char"/>
    <w:qFormat/>
    <w:rsid w:val="0015750A"/>
    <w:pPr>
      <w:tabs>
        <w:tab w:val="clear" w:pos="794"/>
        <w:tab w:val="left" w:pos="1191"/>
      </w:tabs>
      <w:outlineLvl w:val="7"/>
    </w:pPr>
  </w:style>
  <w:style w:type="paragraph" w:styleId="Heading9">
    <w:name w:val="heading 9"/>
    <w:basedOn w:val="Heading3"/>
    <w:next w:val="Normal"/>
    <w:link w:val="Heading9Char"/>
    <w:qFormat/>
    <w:rsid w:val="0015750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15750A"/>
  </w:style>
  <w:style w:type="paragraph" w:customStyle="1" w:styleId="TableLegend">
    <w:name w:val="Table_Legend"/>
    <w:basedOn w:val="TableText"/>
    <w:rsid w:val="0015750A"/>
    <w:pPr>
      <w:spacing w:before="120"/>
    </w:pPr>
  </w:style>
  <w:style w:type="character" w:styleId="Hyperlink">
    <w:name w:val="Hyperlink"/>
    <w:aliases w:val="超级链接"/>
    <w:rsid w:val="0015750A"/>
    <w:rPr>
      <w:color w:val="0000FF"/>
      <w:u w:val="single"/>
    </w:rPr>
  </w:style>
  <w:style w:type="paragraph" w:styleId="BalloonText">
    <w:name w:val="Balloon Text"/>
    <w:basedOn w:val="Normal"/>
    <w:link w:val="BalloonTextChar"/>
    <w:uiPriority w:val="99"/>
    <w:semiHidden/>
    <w:unhideWhenUsed/>
    <w:rsid w:val="00FD4C3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3D"/>
    <w:rPr>
      <w:rFonts w:ascii="Tahoma" w:eastAsia="Times New Roman" w:hAnsi="Tahoma" w:cs="Tahoma"/>
      <w:sz w:val="16"/>
      <w:szCs w:val="16"/>
      <w:lang w:val="fr-FR" w:eastAsia="en-US"/>
    </w:rPr>
  </w:style>
  <w:style w:type="paragraph" w:customStyle="1" w:styleId="Normalaftertitle">
    <w:name w:val="Normal after title"/>
    <w:basedOn w:val="Normal"/>
    <w:next w:val="Normal"/>
    <w:rsid w:val="0015750A"/>
    <w:pPr>
      <w:spacing w:before="320"/>
    </w:pPr>
  </w:style>
  <w:style w:type="paragraph" w:styleId="NormalWeb">
    <w:name w:val="Normal (Web)"/>
    <w:basedOn w:val="Normal"/>
    <w:uiPriority w:val="99"/>
    <w:rsid w:val="0098721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Header">
    <w:name w:val="header"/>
    <w:basedOn w:val="Normal"/>
    <w:link w:val="HeaderChar"/>
    <w:uiPriority w:val="99"/>
    <w:rsid w:val="0015750A"/>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15750A"/>
    <w:rPr>
      <w:rFonts w:ascii="Times New Roman" w:eastAsia="Times New Roman" w:hAnsi="Times New Roman" w:cs="Times New Roman"/>
      <w:szCs w:val="20"/>
      <w:lang w:val="fr-FR" w:eastAsia="en-US"/>
    </w:rPr>
  </w:style>
  <w:style w:type="paragraph" w:styleId="Footer">
    <w:name w:val="footer"/>
    <w:basedOn w:val="Normal"/>
    <w:link w:val="FooterChar"/>
    <w:rsid w:val="0015750A"/>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15750A"/>
    <w:rPr>
      <w:rFonts w:ascii="Times New Roman" w:eastAsia="Times New Roman" w:hAnsi="Times New Roman" w:cs="Times New Roman"/>
      <w:caps/>
      <w:sz w:val="18"/>
      <w:szCs w:val="20"/>
      <w:lang w:val="fr-FR" w:eastAsia="en-US"/>
    </w:rPr>
  </w:style>
  <w:style w:type="character" w:customStyle="1" w:styleId="Heading1Char">
    <w:name w:val="Heading 1 Char"/>
    <w:basedOn w:val="DefaultParagraphFont"/>
    <w:link w:val="Heading1"/>
    <w:rsid w:val="00C4161C"/>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C4161C"/>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C4161C"/>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C4161C"/>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C4161C"/>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C4161C"/>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C4161C"/>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C4161C"/>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C4161C"/>
    <w:rPr>
      <w:rFonts w:ascii="Times New Roman" w:eastAsia="Times New Roman" w:hAnsi="Times New Roman" w:cs="Times New Roman"/>
      <w:b/>
      <w:sz w:val="24"/>
      <w:szCs w:val="20"/>
      <w:lang w:val="fr-FR" w:eastAsia="en-US"/>
    </w:rPr>
  </w:style>
  <w:style w:type="paragraph" w:styleId="TOC8">
    <w:name w:val="toc 8"/>
    <w:basedOn w:val="TOC3"/>
    <w:semiHidden/>
    <w:rsid w:val="0015750A"/>
  </w:style>
  <w:style w:type="paragraph" w:styleId="TOC7">
    <w:name w:val="toc 7"/>
    <w:basedOn w:val="TOC3"/>
    <w:semiHidden/>
    <w:rsid w:val="0015750A"/>
  </w:style>
  <w:style w:type="paragraph" w:styleId="TOC6">
    <w:name w:val="toc 6"/>
    <w:basedOn w:val="TOC3"/>
    <w:semiHidden/>
    <w:rsid w:val="0015750A"/>
  </w:style>
  <w:style w:type="paragraph" w:styleId="TOC5">
    <w:name w:val="toc 5"/>
    <w:basedOn w:val="TOC3"/>
    <w:semiHidden/>
    <w:rsid w:val="0015750A"/>
  </w:style>
  <w:style w:type="paragraph" w:styleId="TOC4">
    <w:name w:val="toc 4"/>
    <w:basedOn w:val="TOC3"/>
    <w:semiHidden/>
    <w:rsid w:val="0015750A"/>
  </w:style>
  <w:style w:type="paragraph" w:styleId="TOC3">
    <w:name w:val="toc 3"/>
    <w:basedOn w:val="TOC2"/>
    <w:semiHidden/>
    <w:rsid w:val="0015750A"/>
    <w:pPr>
      <w:spacing w:before="80"/>
    </w:pPr>
  </w:style>
  <w:style w:type="paragraph" w:styleId="TOC2">
    <w:name w:val="toc 2"/>
    <w:basedOn w:val="TOC1"/>
    <w:semiHidden/>
    <w:rsid w:val="0015750A"/>
    <w:pPr>
      <w:spacing w:before="120"/>
    </w:pPr>
  </w:style>
  <w:style w:type="paragraph" w:styleId="TOC1">
    <w:name w:val="toc 1"/>
    <w:basedOn w:val="Normal"/>
    <w:semiHidden/>
    <w:rsid w:val="0015750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750A"/>
    <w:pPr>
      <w:ind w:left="1698"/>
    </w:pPr>
  </w:style>
  <w:style w:type="paragraph" w:styleId="Index6">
    <w:name w:val="index 6"/>
    <w:basedOn w:val="Normal"/>
    <w:next w:val="Normal"/>
    <w:semiHidden/>
    <w:rsid w:val="0015750A"/>
    <w:pPr>
      <w:ind w:left="1415"/>
    </w:pPr>
  </w:style>
  <w:style w:type="paragraph" w:styleId="Index5">
    <w:name w:val="index 5"/>
    <w:basedOn w:val="Normal"/>
    <w:next w:val="Normal"/>
    <w:semiHidden/>
    <w:rsid w:val="0015750A"/>
    <w:pPr>
      <w:ind w:left="1132"/>
    </w:pPr>
  </w:style>
  <w:style w:type="paragraph" w:styleId="Index4">
    <w:name w:val="index 4"/>
    <w:basedOn w:val="Normal"/>
    <w:next w:val="Normal"/>
    <w:semiHidden/>
    <w:rsid w:val="0015750A"/>
    <w:pPr>
      <w:ind w:left="849"/>
    </w:pPr>
  </w:style>
  <w:style w:type="paragraph" w:styleId="Index3">
    <w:name w:val="index 3"/>
    <w:basedOn w:val="Normal"/>
    <w:next w:val="Normal"/>
    <w:semiHidden/>
    <w:rsid w:val="0015750A"/>
    <w:pPr>
      <w:ind w:left="566"/>
    </w:pPr>
  </w:style>
  <w:style w:type="paragraph" w:styleId="Index2">
    <w:name w:val="index 2"/>
    <w:basedOn w:val="Normal"/>
    <w:next w:val="Normal"/>
    <w:semiHidden/>
    <w:rsid w:val="0015750A"/>
    <w:pPr>
      <w:ind w:left="283"/>
    </w:pPr>
  </w:style>
  <w:style w:type="character" w:styleId="LineNumber">
    <w:name w:val="line number"/>
    <w:basedOn w:val="DefaultParagraphFont"/>
    <w:rsid w:val="0015750A"/>
  </w:style>
  <w:style w:type="paragraph" w:styleId="IndexHeading">
    <w:name w:val="index heading"/>
    <w:basedOn w:val="Normal"/>
    <w:next w:val="Index1"/>
    <w:semiHidden/>
    <w:rsid w:val="0015750A"/>
  </w:style>
  <w:style w:type="character" w:styleId="FootnoteReference">
    <w:name w:val="footnote reference"/>
    <w:semiHidden/>
    <w:rsid w:val="0015750A"/>
    <w:rPr>
      <w:position w:val="6"/>
      <w:sz w:val="16"/>
    </w:rPr>
  </w:style>
  <w:style w:type="paragraph" w:styleId="FootnoteText">
    <w:name w:val="footnote text"/>
    <w:basedOn w:val="Normal"/>
    <w:link w:val="FootnoteTextChar"/>
    <w:semiHidden/>
    <w:rsid w:val="0015750A"/>
    <w:pPr>
      <w:keepLines/>
      <w:tabs>
        <w:tab w:val="left" w:pos="256"/>
      </w:tabs>
      <w:ind w:left="256" w:hanging="256"/>
    </w:pPr>
  </w:style>
  <w:style w:type="character" w:customStyle="1" w:styleId="FootnoteTextChar">
    <w:name w:val="Footnote Text Char"/>
    <w:basedOn w:val="DefaultParagraphFont"/>
    <w:link w:val="FootnoteText"/>
    <w:semiHidden/>
    <w:rsid w:val="00C4161C"/>
    <w:rPr>
      <w:rFonts w:ascii="Times New Roman" w:eastAsia="Times New Roman" w:hAnsi="Times New Roman" w:cs="Times New Roman"/>
      <w:sz w:val="24"/>
      <w:szCs w:val="20"/>
      <w:lang w:val="fr-FR" w:eastAsia="en-US"/>
    </w:rPr>
  </w:style>
  <w:style w:type="paragraph" w:styleId="NormalIndent">
    <w:name w:val="Normal Indent"/>
    <w:basedOn w:val="Normal"/>
    <w:rsid w:val="0015750A"/>
    <w:pPr>
      <w:ind w:left="794"/>
    </w:pPr>
  </w:style>
  <w:style w:type="paragraph" w:customStyle="1" w:styleId="TableText">
    <w:name w:val="Table_Text"/>
    <w:basedOn w:val="Normal"/>
    <w:rsid w:val="001575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750A"/>
    <w:pPr>
      <w:keepLines/>
      <w:spacing w:before="0"/>
    </w:pPr>
    <w:rPr>
      <w:b/>
      <w:caps w:val="0"/>
    </w:rPr>
  </w:style>
  <w:style w:type="paragraph" w:customStyle="1" w:styleId="Table">
    <w:name w:val="Table_#"/>
    <w:basedOn w:val="Normal"/>
    <w:next w:val="TableTitle"/>
    <w:rsid w:val="0015750A"/>
    <w:pPr>
      <w:keepNext/>
      <w:spacing w:before="560" w:after="120"/>
      <w:jc w:val="center"/>
    </w:pPr>
    <w:rPr>
      <w:caps/>
    </w:rPr>
  </w:style>
  <w:style w:type="paragraph" w:customStyle="1" w:styleId="enumlev1">
    <w:name w:val="enumlev1"/>
    <w:basedOn w:val="Normal"/>
    <w:rsid w:val="0015750A"/>
    <w:pPr>
      <w:spacing w:before="80"/>
      <w:ind w:left="794" w:hanging="794"/>
    </w:pPr>
  </w:style>
  <w:style w:type="paragraph" w:customStyle="1" w:styleId="enumlev2">
    <w:name w:val="enumlev2"/>
    <w:basedOn w:val="enumlev1"/>
    <w:rsid w:val="0015750A"/>
    <w:pPr>
      <w:ind w:left="1191" w:hanging="397"/>
    </w:pPr>
  </w:style>
  <w:style w:type="paragraph" w:customStyle="1" w:styleId="enumlev3">
    <w:name w:val="enumlev3"/>
    <w:basedOn w:val="enumlev2"/>
    <w:rsid w:val="0015750A"/>
    <w:pPr>
      <w:ind w:left="1588"/>
    </w:pPr>
  </w:style>
  <w:style w:type="paragraph" w:customStyle="1" w:styleId="TableHead">
    <w:name w:val="Table_Head"/>
    <w:basedOn w:val="TableText"/>
    <w:rsid w:val="0015750A"/>
    <w:pPr>
      <w:keepNext/>
      <w:spacing w:before="80" w:after="80"/>
      <w:jc w:val="center"/>
    </w:pPr>
    <w:rPr>
      <w:b/>
    </w:rPr>
  </w:style>
  <w:style w:type="paragraph" w:customStyle="1" w:styleId="FigureLegend">
    <w:name w:val="Figure_Legend"/>
    <w:basedOn w:val="Normal"/>
    <w:rsid w:val="0015750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750A"/>
    <w:pPr>
      <w:spacing w:before="480"/>
    </w:pPr>
  </w:style>
  <w:style w:type="paragraph" w:customStyle="1" w:styleId="FigureTitle">
    <w:name w:val="Figure_Title"/>
    <w:basedOn w:val="TableTitle"/>
    <w:next w:val="Normal"/>
    <w:rsid w:val="0015750A"/>
    <w:pPr>
      <w:keepNext w:val="0"/>
      <w:spacing w:after="480"/>
    </w:pPr>
  </w:style>
  <w:style w:type="paragraph" w:customStyle="1" w:styleId="Annex">
    <w:name w:val="Annex_#"/>
    <w:basedOn w:val="Normal"/>
    <w:next w:val="AnnexRef"/>
    <w:rsid w:val="0015750A"/>
    <w:pPr>
      <w:keepNext/>
      <w:keepLines/>
      <w:spacing w:before="480" w:after="80"/>
      <w:jc w:val="center"/>
    </w:pPr>
    <w:rPr>
      <w:caps/>
    </w:rPr>
  </w:style>
  <w:style w:type="paragraph" w:customStyle="1" w:styleId="AnnexRef">
    <w:name w:val="Annex_Ref"/>
    <w:basedOn w:val="Normal"/>
    <w:next w:val="AnnexTitle"/>
    <w:rsid w:val="0015750A"/>
    <w:pPr>
      <w:keepNext/>
      <w:keepLines/>
      <w:jc w:val="center"/>
    </w:pPr>
  </w:style>
  <w:style w:type="paragraph" w:customStyle="1" w:styleId="AnnexTitle">
    <w:name w:val="Annex_Title"/>
    <w:basedOn w:val="Normal"/>
    <w:next w:val="Normal"/>
    <w:rsid w:val="0015750A"/>
    <w:pPr>
      <w:keepNext/>
      <w:keepLines/>
      <w:spacing w:before="240" w:after="280"/>
      <w:jc w:val="center"/>
    </w:pPr>
    <w:rPr>
      <w:b/>
    </w:rPr>
  </w:style>
  <w:style w:type="paragraph" w:customStyle="1" w:styleId="Appendix">
    <w:name w:val="Appendix_#"/>
    <w:basedOn w:val="Annex"/>
    <w:next w:val="AppendixRef"/>
    <w:rsid w:val="0015750A"/>
  </w:style>
  <w:style w:type="paragraph" w:customStyle="1" w:styleId="AppendixRef">
    <w:name w:val="Appendix_Ref"/>
    <w:basedOn w:val="AnnexRef"/>
    <w:next w:val="AppendixTitle"/>
    <w:rsid w:val="0015750A"/>
  </w:style>
  <w:style w:type="paragraph" w:customStyle="1" w:styleId="AppendixTitle">
    <w:name w:val="Appendix_Title"/>
    <w:basedOn w:val="AnnexTitle"/>
    <w:next w:val="Normal"/>
    <w:rsid w:val="0015750A"/>
  </w:style>
  <w:style w:type="paragraph" w:customStyle="1" w:styleId="RefTitle">
    <w:name w:val="Ref_Title"/>
    <w:basedOn w:val="Normal"/>
    <w:next w:val="RefText"/>
    <w:rsid w:val="0015750A"/>
    <w:pPr>
      <w:spacing w:before="480"/>
      <w:jc w:val="center"/>
    </w:pPr>
    <w:rPr>
      <w:caps/>
    </w:rPr>
  </w:style>
  <w:style w:type="paragraph" w:customStyle="1" w:styleId="RefText">
    <w:name w:val="Ref_Text"/>
    <w:basedOn w:val="Normal"/>
    <w:rsid w:val="0015750A"/>
    <w:pPr>
      <w:ind w:left="794" w:hanging="794"/>
    </w:pPr>
  </w:style>
  <w:style w:type="paragraph" w:customStyle="1" w:styleId="Equation">
    <w:name w:val="Equation"/>
    <w:basedOn w:val="Normal"/>
    <w:rsid w:val="0015750A"/>
    <w:pPr>
      <w:tabs>
        <w:tab w:val="clear" w:pos="1191"/>
        <w:tab w:val="clear" w:pos="1588"/>
        <w:tab w:val="clear" w:pos="1985"/>
        <w:tab w:val="center" w:pos="4876"/>
        <w:tab w:val="right" w:pos="9752"/>
      </w:tabs>
    </w:pPr>
  </w:style>
  <w:style w:type="paragraph" w:customStyle="1" w:styleId="Head">
    <w:name w:val="Head"/>
    <w:basedOn w:val="Normal"/>
    <w:rsid w:val="0015750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750A"/>
    <w:pPr>
      <w:keepNext/>
      <w:keepLines/>
      <w:spacing w:before="240"/>
      <w:jc w:val="center"/>
    </w:pPr>
    <w:rPr>
      <w:b/>
      <w:caps/>
    </w:rPr>
  </w:style>
  <w:style w:type="paragraph" w:customStyle="1" w:styleId="call">
    <w:name w:val="call"/>
    <w:basedOn w:val="Normal"/>
    <w:next w:val="Normal"/>
    <w:rsid w:val="0015750A"/>
    <w:pPr>
      <w:keepNext/>
      <w:keepLines/>
      <w:spacing w:before="160"/>
      <w:ind w:left="794"/>
    </w:pPr>
    <w:rPr>
      <w:i/>
    </w:rPr>
  </w:style>
  <w:style w:type="paragraph" w:customStyle="1" w:styleId="Rec">
    <w:name w:val="Rec_#"/>
    <w:basedOn w:val="Normal"/>
    <w:next w:val="RecTitle"/>
    <w:rsid w:val="0015750A"/>
    <w:pPr>
      <w:keepNext/>
      <w:keepLines/>
      <w:spacing w:before="480"/>
      <w:jc w:val="center"/>
    </w:pPr>
    <w:rPr>
      <w:caps/>
    </w:rPr>
  </w:style>
  <w:style w:type="paragraph" w:customStyle="1" w:styleId="toc0">
    <w:name w:val="toc 0"/>
    <w:basedOn w:val="Normal"/>
    <w:next w:val="TOC1"/>
    <w:rsid w:val="0015750A"/>
    <w:pPr>
      <w:tabs>
        <w:tab w:val="clear" w:pos="794"/>
        <w:tab w:val="clear" w:pos="1191"/>
        <w:tab w:val="clear" w:pos="1588"/>
        <w:tab w:val="clear" w:pos="1985"/>
        <w:tab w:val="right" w:pos="9781"/>
      </w:tabs>
    </w:pPr>
    <w:rPr>
      <w:b/>
    </w:rPr>
  </w:style>
  <w:style w:type="paragraph" w:styleId="List">
    <w:name w:val="List"/>
    <w:basedOn w:val="Normal"/>
    <w:rsid w:val="0015750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750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750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750A"/>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15750A"/>
    <w:pPr>
      <w:tabs>
        <w:tab w:val="clear" w:pos="1191"/>
        <w:tab w:val="clear" w:pos="1588"/>
      </w:tabs>
      <w:ind w:left="794" w:hanging="794"/>
    </w:pPr>
  </w:style>
  <w:style w:type="paragraph" w:styleId="BodyText">
    <w:name w:val="Body Text"/>
    <w:basedOn w:val="Normal"/>
    <w:link w:val="BodyTextChar"/>
    <w:rsid w:val="0015750A"/>
    <w:pPr>
      <w:spacing w:after="120"/>
    </w:pPr>
  </w:style>
  <w:style w:type="character" w:customStyle="1" w:styleId="BodyTextChar">
    <w:name w:val="Body Text Char"/>
    <w:basedOn w:val="DefaultParagraphFont"/>
    <w:link w:val="BodyText"/>
    <w:rsid w:val="00C4161C"/>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15750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750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750A"/>
    <w:pPr>
      <w:tabs>
        <w:tab w:val="left" w:pos="7371"/>
      </w:tabs>
      <w:spacing w:after="560"/>
    </w:pPr>
  </w:style>
  <w:style w:type="paragraph" w:customStyle="1" w:styleId="ASN1">
    <w:name w:val="ASN.1"/>
    <w:basedOn w:val="Normal"/>
    <w:rsid w:val="0015750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750A"/>
    <w:pPr>
      <w:tabs>
        <w:tab w:val="clear" w:pos="5954"/>
        <w:tab w:val="clear" w:pos="9639"/>
      </w:tabs>
    </w:pPr>
    <w:rPr>
      <w:caps w:val="0"/>
    </w:rPr>
  </w:style>
  <w:style w:type="paragraph" w:customStyle="1" w:styleId="Note">
    <w:name w:val="Note"/>
    <w:basedOn w:val="Normal"/>
    <w:rsid w:val="0015750A"/>
    <w:pPr>
      <w:tabs>
        <w:tab w:val="left" w:pos="397"/>
      </w:tabs>
    </w:pPr>
  </w:style>
  <w:style w:type="paragraph" w:styleId="TOC9">
    <w:name w:val="toc 9"/>
    <w:basedOn w:val="TOC3"/>
    <w:semiHidden/>
    <w:rsid w:val="0015750A"/>
  </w:style>
  <w:style w:type="paragraph" w:customStyle="1" w:styleId="headingb">
    <w:name w:val="heading_b"/>
    <w:basedOn w:val="Heading3"/>
    <w:next w:val="Normal"/>
    <w:rsid w:val="0015750A"/>
    <w:pPr>
      <w:spacing w:before="160"/>
      <w:ind w:left="0" w:firstLine="0"/>
      <w:outlineLvl w:val="9"/>
    </w:pPr>
  </w:style>
  <w:style w:type="paragraph" w:customStyle="1" w:styleId="headingi">
    <w:name w:val="heading_i"/>
    <w:basedOn w:val="Heading3"/>
    <w:next w:val="Normal"/>
    <w:rsid w:val="0015750A"/>
    <w:pPr>
      <w:spacing w:before="160"/>
      <w:ind w:left="0" w:firstLine="0"/>
      <w:outlineLvl w:val="9"/>
    </w:pPr>
    <w:rPr>
      <w:b w:val="0"/>
      <w:i/>
    </w:rPr>
  </w:style>
  <w:style w:type="character" w:styleId="PageNumber">
    <w:name w:val="page number"/>
    <w:basedOn w:val="DefaultParagraphFont"/>
    <w:rsid w:val="0015750A"/>
  </w:style>
  <w:style w:type="paragraph" w:customStyle="1" w:styleId="Style1">
    <w:name w:val="Style1"/>
    <w:basedOn w:val="Normal"/>
    <w:next w:val="Index1"/>
    <w:rsid w:val="0015750A"/>
    <w:pPr>
      <w:numPr>
        <w:numId w:val="2"/>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15750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750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750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B057B2"/>
    <w:rPr>
      <w:color w:val="800080" w:themeColor="followedHyperlink"/>
      <w:u w:val="single"/>
    </w:rPr>
  </w:style>
  <w:style w:type="paragraph" w:styleId="ListParagraph">
    <w:name w:val="List Paragraph"/>
    <w:basedOn w:val="Normal"/>
    <w:uiPriority w:val="34"/>
    <w:qFormat/>
    <w:rsid w:val="008037F3"/>
    <w:pPr>
      <w:ind w:left="720"/>
      <w:contextualSpacing/>
    </w:pPr>
  </w:style>
  <w:style w:type="paragraph" w:styleId="BodyText3">
    <w:name w:val="Body Text 3"/>
    <w:basedOn w:val="Normal"/>
    <w:link w:val="BodyText3Char"/>
    <w:uiPriority w:val="99"/>
    <w:unhideWhenUsed/>
    <w:rsid w:val="00633AD5"/>
    <w:pPr>
      <w:spacing w:after="120"/>
    </w:pPr>
    <w:rPr>
      <w:sz w:val="16"/>
      <w:szCs w:val="16"/>
    </w:rPr>
  </w:style>
  <w:style w:type="character" w:customStyle="1" w:styleId="BodyText3Char">
    <w:name w:val="Body Text 3 Char"/>
    <w:basedOn w:val="DefaultParagraphFont"/>
    <w:link w:val="BodyText3"/>
    <w:uiPriority w:val="99"/>
    <w:rsid w:val="00633AD5"/>
    <w:rPr>
      <w:rFonts w:ascii="Times New Roman" w:eastAsia="Times New Roman" w:hAnsi="Times New Roman" w:cs="Times New Roman"/>
      <w:sz w:val="16"/>
      <w:szCs w:val="16"/>
      <w:lang w:val="fr-FR" w:eastAsia="en-US"/>
    </w:rPr>
  </w:style>
  <w:style w:type="character" w:styleId="Strong">
    <w:name w:val="Strong"/>
    <w:basedOn w:val="DefaultParagraphFont"/>
    <w:uiPriority w:val="22"/>
    <w:qFormat/>
    <w:rsid w:val="00633AD5"/>
    <w:rPr>
      <w:b/>
      <w:bCs/>
    </w:rPr>
  </w:style>
  <w:style w:type="paragraph" w:customStyle="1" w:styleId="Default">
    <w:name w:val="Default"/>
    <w:rsid w:val="00633AD5"/>
    <w:pPr>
      <w:autoSpaceDE w:val="0"/>
      <w:autoSpaceDN w:val="0"/>
      <w:adjustRightInd w:val="0"/>
      <w:spacing w:after="0" w:line="240" w:lineRule="auto"/>
    </w:pPr>
    <w:rPr>
      <w:rFonts w:ascii="Eras Medium ITC" w:hAnsi="Eras Medium ITC" w:cs="Eras Medium ITC"/>
      <w:color w:val="000000"/>
      <w:sz w:val="24"/>
      <w:szCs w:val="24"/>
      <w:lang w:val="fr-FR"/>
    </w:rPr>
  </w:style>
  <w:style w:type="character" w:customStyle="1" w:styleId="ms-rtethemeforecolor-2-0">
    <w:name w:val="ms-rtethemeforecolor-2-0"/>
    <w:basedOn w:val="DefaultParagraphFont"/>
    <w:rsid w:val="00633AD5"/>
  </w:style>
  <w:style w:type="paragraph" w:customStyle="1" w:styleId="Reasons">
    <w:name w:val="Reasons"/>
    <w:basedOn w:val="Normal"/>
    <w:qFormat/>
    <w:rsid w:val="00D50437"/>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F072D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7878">
      <w:bodyDiv w:val="1"/>
      <w:marLeft w:val="0"/>
      <w:marRight w:val="0"/>
      <w:marTop w:val="0"/>
      <w:marBottom w:val="0"/>
      <w:divBdr>
        <w:top w:val="none" w:sz="0" w:space="0" w:color="auto"/>
        <w:left w:val="none" w:sz="0" w:space="0" w:color="auto"/>
        <w:bottom w:val="none" w:sz="0" w:space="0" w:color="auto"/>
        <w:right w:val="none" w:sz="0" w:space="0" w:color="auto"/>
      </w:divBdr>
      <w:divsChild>
        <w:div w:id="309359554">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fr/ITU-T/studygroups/2013-2016/13/sg13rgafr/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standardization/20170402/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ltabie@tra.gov.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20170402/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standardization/20170402/Pages/default.aspx" TargetMode="External"/><Relationship Id="rId10" Type="http://schemas.openxmlformats.org/officeDocument/2006/relationships/hyperlink" Target="http://www.tra.gov.eg/en/indus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95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C743C-CD71-4AD7-AEA5-6566FAB1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29</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Osvath, Alexandra</cp:lastModifiedBy>
  <cp:revision>8</cp:revision>
  <cp:lastPrinted>2017-03-08T16:27:00Z</cp:lastPrinted>
  <dcterms:created xsi:type="dcterms:W3CDTF">2017-03-07T07:43:00Z</dcterms:created>
  <dcterms:modified xsi:type="dcterms:W3CDTF">2017-03-08T16:27:00Z</dcterms:modified>
</cp:coreProperties>
</file>