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jc w:val="center"/>
        <w:tblLook w:val="0000" w:firstRow="0" w:lastRow="0" w:firstColumn="0" w:lastColumn="0" w:noHBand="0" w:noVBand="0"/>
      </w:tblPr>
      <w:tblGrid>
        <w:gridCol w:w="1384"/>
        <w:gridCol w:w="8255"/>
      </w:tblGrid>
      <w:tr w:rsidR="00A15845" w:rsidRPr="00A15845" w:rsidTr="00A15845">
        <w:trPr>
          <w:cantSplit/>
          <w:trHeight w:val="1418"/>
          <w:jc w:val="center"/>
        </w:trPr>
        <w:tc>
          <w:tcPr>
            <w:tcW w:w="718" w:type="pct"/>
          </w:tcPr>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left"/>
              <w:rPr>
                <w:rFonts w:eastAsiaTheme="minorEastAsia"/>
                <w:b/>
                <w:bCs/>
                <w:rtl/>
                <w:lang w:eastAsia="zh-CN"/>
              </w:rPr>
            </w:pPr>
            <w:r>
              <w:rPr>
                <w:noProof/>
                <w:rtl/>
                <w:lang w:eastAsia="zh-CN"/>
              </w:rPr>
              <w:drawing>
                <wp:inline distT="0" distB="0" distL="0" distR="0" wp14:anchorId="16A8AA06" wp14:editId="5F8F610C">
                  <wp:extent cx="648000" cy="73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1-ITU-logo-offici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000" cy="730800"/>
                          </a:xfrm>
                          <a:prstGeom prst="rect">
                            <a:avLst/>
                          </a:prstGeom>
                        </pic:spPr>
                      </pic:pic>
                    </a:graphicData>
                  </a:graphic>
                </wp:inline>
              </w:drawing>
            </w:r>
          </w:p>
        </w:tc>
        <w:tc>
          <w:tcPr>
            <w:tcW w:w="4282" w:type="pct"/>
          </w:tcPr>
          <w:p w:rsidR="00A15845" w:rsidRPr="00A15845" w:rsidRDefault="00A15845" w:rsidP="0066144A">
            <w:pPr>
              <w:spacing w:before="240"/>
              <w:jc w:val="left"/>
              <w:rPr>
                <w:b/>
                <w:bCs/>
                <w:w w:val="120"/>
                <w:sz w:val="44"/>
                <w:szCs w:val="44"/>
                <w:rtl/>
              </w:rPr>
            </w:pPr>
            <w:r w:rsidRPr="00A15845">
              <w:rPr>
                <w:rFonts w:hint="cs"/>
                <w:b/>
                <w:bCs/>
                <w:w w:val="120"/>
                <w:sz w:val="44"/>
                <w:szCs w:val="44"/>
                <w:rtl/>
              </w:rPr>
              <w:t>الاتحـاد الدولـي للاتصـالات</w:t>
            </w:r>
          </w:p>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left"/>
              <w:rPr>
                <w:rFonts w:eastAsiaTheme="minorEastAsia"/>
                <w:b/>
                <w:bCs/>
                <w:rtl/>
                <w:lang w:eastAsia="zh-CN"/>
              </w:rPr>
            </w:pPr>
            <w:r w:rsidRPr="00A15845">
              <w:rPr>
                <w:rFonts w:hint="cs"/>
                <w:b/>
                <w:bCs/>
                <w:sz w:val="26"/>
                <w:szCs w:val="36"/>
                <w:rtl/>
              </w:rPr>
              <w:t>مكتب تقييس الاتصالات</w:t>
            </w:r>
          </w:p>
        </w:tc>
      </w:tr>
    </w:tbl>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
    <w:tbl>
      <w:tblPr>
        <w:tblpPr w:leftFromText="180" w:rightFromText="180" w:vertAnchor="text" w:tblpXSpec="center" w:tblpY="1"/>
        <w:tblOverlap w:val="never"/>
        <w:bidiVisual/>
        <w:tblW w:w="5000" w:type="pct"/>
        <w:tblLayout w:type="fixed"/>
        <w:tblCellMar>
          <w:left w:w="0" w:type="dxa"/>
          <w:right w:w="0" w:type="dxa"/>
        </w:tblCellMar>
        <w:tblLook w:val="0000" w:firstRow="0" w:lastRow="0" w:firstColumn="0" w:lastColumn="0" w:noHBand="0" w:noVBand="0"/>
      </w:tblPr>
      <w:tblGrid>
        <w:gridCol w:w="1534"/>
        <w:gridCol w:w="3343"/>
        <w:gridCol w:w="4762"/>
      </w:tblGrid>
      <w:tr w:rsidR="00A15845" w:rsidRPr="00A15845" w:rsidTr="00425492">
        <w:trPr>
          <w:cantSplit/>
          <w:trHeight w:val="340"/>
        </w:trPr>
        <w:tc>
          <w:tcPr>
            <w:tcW w:w="796" w:type="pct"/>
          </w:tcPr>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lang w:eastAsia="zh-CN" w:bidi="ar-SY"/>
              </w:rPr>
            </w:pPr>
          </w:p>
        </w:tc>
        <w:tc>
          <w:tcPr>
            <w:tcW w:w="1734" w:type="pct"/>
          </w:tcPr>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lang w:eastAsia="zh-CN" w:bidi="ar-SY"/>
              </w:rPr>
            </w:pPr>
          </w:p>
        </w:tc>
        <w:tc>
          <w:tcPr>
            <w:tcW w:w="2470" w:type="pct"/>
          </w:tcPr>
          <w:p w:rsidR="00A15845" w:rsidRPr="00A15845" w:rsidRDefault="00425492" w:rsidP="00AA157D">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rPr>
            </w:pPr>
            <w:r w:rsidRPr="00425492">
              <w:rPr>
                <w:rFonts w:eastAsiaTheme="minorEastAsia" w:hint="cs"/>
                <w:rtl/>
                <w:lang w:eastAsia="zh-CN"/>
              </w:rPr>
              <w:t xml:space="preserve">جنيف، </w:t>
            </w:r>
            <w:r w:rsidR="00AA157D">
              <w:rPr>
                <w:rFonts w:eastAsiaTheme="minorEastAsia"/>
                <w:lang w:eastAsia="zh-CN"/>
              </w:rPr>
              <w:t>9</w:t>
            </w:r>
            <w:r w:rsidRPr="00425492">
              <w:rPr>
                <w:rFonts w:eastAsiaTheme="minorEastAsia" w:hint="cs"/>
                <w:rtl/>
                <w:lang w:eastAsia="zh-CN" w:bidi="ar-EG"/>
              </w:rPr>
              <w:t xml:space="preserve"> </w:t>
            </w:r>
            <w:r w:rsidR="00AA157D">
              <w:rPr>
                <w:rFonts w:eastAsiaTheme="minorEastAsia" w:hint="cs"/>
                <w:rtl/>
                <w:lang w:eastAsia="zh-CN" w:bidi="ar-EG"/>
              </w:rPr>
              <w:t>مايو</w:t>
            </w:r>
            <w:r w:rsidRPr="00425492">
              <w:rPr>
                <w:rFonts w:eastAsiaTheme="minorEastAsia" w:hint="cs"/>
                <w:rtl/>
                <w:lang w:eastAsia="zh-CN" w:bidi="ar-EG"/>
              </w:rPr>
              <w:t xml:space="preserve"> </w:t>
            </w:r>
            <w:r w:rsidRPr="00425492">
              <w:rPr>
                <w:rFonts w:eastAsiaTheme="minorEastAsia"/>
                <w:lang w:eastAsia="zh-CN"/>
              </w:rPr>
              <w:t>2017</w:t>
            </w:r>
          </w:p>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lang w:eastAsia="zh-CN" w:bidi="ar-SY"/>
              </w:rPr>
            </w:pPr>
          </w:p>
        </w:tc>
      </w:tr>
      <w:tr w:rsidR="00A15845" w:rsidRPr="00A15845" w:rsidTr="00425492">
        <w:trPr>
          <w:cantSplit/>
          <w:trHeight w:val="340"/>
        </w:trPr>
        <w:tc>
          <w:tcPr>
            <w:tcW w:w="796" w:type="pct"/>
          </w:tcPr>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bidi="ar-EG"/>
              </w:rPr>
            </w:pPr>
            <w:r w:rsidRPr="00A15845">
              <w:rPr>
                <w:rFonts w:eastAsiaTheme="minorEastAsia" w:hint="cs"/>
                <w:rtl/>
                <w:lang w:eastAsia="zh-CN"/>
              </w:rPr>
              <w:t>المرجع:</w:t>
            </w:r>
          </w:p>
        </w:tc>
        <w:tc>
          <w:tcPr>
            <w:tcW w:w="1734" w:type="pct"/>
          </w:tcPr>
          <w:p w:rsidR="00A15845" w:rsidRPr="00A15845" w:rsidRDefault="00A61A14" w:rsidP="00A61A14">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Cs/>
                <w:lang w:eastAsia="zh-CN" w:bidi="ar-SY"/>
              </w:rPr>
            </w:pPr>
            <w:r w:rsidRPr="00A61A14">
              <w:rPr>
                <w:rFonts w:eastAsiaTheme="minorEastAsia"/>
                <w:b/>
                <w:bCs/>
                <w:lang w:eastAsia="zh-CN" w:bidi="ar-SY"/>
              </w:rPr>
              <w:t>TSB Circular 26</w:t>
            </w:r>
            <w:r w:rsidR="009D4529" w:rsidRPr="009D4529">
              <w:rPr>
                <w:rFonts w:eastAsiaTheme="minorEastAsia"/>
                <w:b/>
                <w:lang w:eastAsia="zh-CN" w:bidi="ar-SY"/>
              </w:rPr>
              <w:br/>
            </w:r>
            <w:r w:rsidRPr="00A61A14">
              <w:rPr>
                <w:rFonts w:eastAsiaTheme="minorEastAsia"/>
                <w:bCs/>
                <w:lang w:eastAsia="zh-CN" w:bidi="ar-SY"/>
              </w:rPr>
              <w:t>TSB Workshops/MA</w:t>
            </w:r>
          </w:p>
        </w:tc>
        <w:tc>
          <w:tcPr>
            <w:tcW w:w="2470" w:type="pct"/>
            <w:vMerge w:val="restart"/>
          </w:tcPr>
          <w:p w:rsidR="00A15845" w:rsidRDefault="00425492" w:rsidP="00425492">
            <w:pPr>
              <w:tabs>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794" w:hanging="794"/>
              <w:jc w:val="left"/>
              <w:rPr>
                <w:b/>
                <w:bCs/>
              </w:rPr>
            </w:pPr>
            <w:r w:rsidRPr="00BD6508">
              <w:rPr>
                <w:rFonts w:hint="cs"/>
                <w:b/>
                <w:bCs/>
                <w:rtl/>
              </w:rPr>
              <w:t>إلى:</w:t>
            </w:r>
          </w:p>
          <w:p w:rsidR="00A61A14" w:rsidRPr="00A61A14" w:rsidRDefault="00A61A14" w:rsidP="00A61A14">
            <w:pPr>
              <w:tabs>
                <w:tab w:val="left" w:pos="284"/>
                <w:tab w:val="left" w:pos="4111"/>
              </w:tabs>
              <w:spacing w:before="20" w:line="340" w:lineRule="exact"/>
              <w:ind w:left="284" w:hanging="284"/>
              <w:rPr>
                <w:rtl/>
                <w:lang w:bidi="ar-EG"/>
              </w:rPr>
            </w:pPr>
            <w:r w:rsidRPr="00A61A14">
              <w:rPr>
                <w:rFonts w:hint="cs"/>
                <w:rtl/>
              </w:rPr>
              <w:t>-</w:t>
            </w:r>
            <w:r w:rsidRPr="00A61A14">
              <w:rPr>
                <w:rtl/>
              </w:rPr>
              <w:tab/>
            </w:r>
            <w:r w:rsidRPr="00A61A14">
              <w:rPr>
                <w:rFonts w:hint="cs"/>
                <w:rtl/>
              </w:rPr>
              <w:t>إدارات الدول الأعضاء في الاتحاد</w:t>
            </w:r>
            <w:r w:rsidRPr="00A61A14">
              <w:rPr>
                <w:rFonts w:hint="cs"/>
                <w:rtl/>
                <w:lang w:bidi="ar-EG"/>
              </w:rPr>
              <w:t>؛</w:t>
            </w:r>
          </w:p>
          <w:p w:rsidR="00A61A14" w:rsidRPr="00A61A14" w:rsidRDefault="00A61A14" w:rsidP="00A61A14">
            <w:pPr>
              <w:tabs>
                <w:tab w:val="left" w:pos="284"/>
                <w:tab w:val="left" w:pos="4111"/>
              </w:tabs>
              <w:spacing w:before="20" w:line="340" w:lineRule="exact"/>
              <w:ind w:left="284" w:hanging="284"/>
              <w:rPr>
                <w:lang w:bidi="ar-SY"/>
              </w:rPr>
            </w:pPr>
            <w:r w:rsidRPr="00A61A14">
              <w:rPr>
                <w:rFonts w:hint="cs"/>
                <w:rtl/>
              </w:rPr>
              <w:t>-</w:t>
            </w:r>
            <w:r w:rsidRPr="00A61A14">
              <w:rPr>
                <w:rtl/>
              </w:rPr>
              <w:tab/>
            </w:r>
            <w:r w:rsidRPr="00A61A14">
              <w:rPr>
                <w:rFonts w:hint="cs"/>
                <w:rtl/>
                <w:lang w:bidi="ar-EG"/>
              </w:rPr>
              <w:t>أعضاء قطاع تقييس الاتصالات في الاتحاد؛</w:t>
            </w:r>
          </w:p>
          <w:p w:rsidR="00A61A14" w:rsidRPr="00A61A14" w:rsidRDefault="00A61A14" w:rsidP="00A61A14">
            <w:pPr>
              <w:tabs>
                <w:tab w:val="left" w:pos="284"/>
                <w:tab w:val="left" w:pos="4111"/>
              </w:tabs>
              <w:spacing w:before="20" w:line="340" w:lineRule="exact"/>
              <w:ind w:left="284" w:hanging="284"/>
              <w:rPr>
                <w:lang w:bidi="ar-SY"/>
              </w:rPr>
            </w:pPr>
            <w:r w:rsidRPr="00A61A14">
              <w:rPr>
                <w:rFonts w:hint="cs"/>
                <w:rtl/>
              </w:rPr>
              <w:t>-</w:t>
            </w:r>
            <w:r w:rsidRPr="00A61A14">
              <w:rPr>
                <w:rtl/>
              </w:rPr>
              <w:tab/>
            </w:r>
            <w:r w:rsidRPr="00A61A14">
              <w:rPr>
                <w:rFonts w:hint="cs"/>
                <w:rtl/>
              </w:rPr>
              <w:t>المنتسبين إلى قطاع تقييس الاتصالات؛</w:t>
            </w:r>
          </w:p>
          <w:p w:rsidR="00425492" w:rsidRPr="00425492" w:rsidRDefault="00A61A14" w:rsidP="00A61A14">
            <w:pPr>
              <w:tabs>
                <w:tab w:val="clear" w:pos="794"/>
                <w:tab w:val="left" w:pos="284"/>
                <w:tab w:val="left" w:pos="4111"/>
              </w:tabs>
              <w:spacing w:before="20" w:line="340" w:lineRule="exact"/>
              <w:ind w:left="284" w:hanging="284"/>
              <w:rPr>
                <w:lang w:bidi="ar-EG"/>
              </w:rPr>
            </w:pPr>
            <w:r w:rsidRPr="00A61A14">
              <w:rPr>
                <w:rFonts w:hint="cs"/>
                <w:rtl/>
              </w:rPr>
              <w:t>-</w:t>
            </w:r>
            <w:r w:rsidRPr="00A61A14">
              <w:rPr>
                <w:rtl/>
              </w:rPr>
              <w:tab/>
            </w:r>
            <w:r w:rsidRPr="00A61A14">
              <w:rPr>
                <w:rFonts w:hint="cs"/>
                <w:rtl/>
              </w:rPr>
              <w:t>الهيئات الأكاديمية المنضمة إلى</w:t>
            </w:r>
            <w:r w:rsidRPr="00A61A14">
              <w:rPr>
                <w:rFonts w:hint="cs"/>
                <w:rtl/>
                <w:lang w:bidi="ar-EG"/>
              </w:rPr>
              <w:t xml:space="preserve"> الاتحاد</w:t>
            </w:r>
          </w:p>
        </w:tc>
      </w:tr>
      <w:tr w:rsidR="009D4529" w:rsidRPr="00A15845" w:rsidTr="00425492">
        <w:trPr>
          <w:cantSplit/>
          <w:trHeight w:val="340"/>
        </w:trPr>
        <w:tc>
          <w:tcPr>
            <w:tcW w:w="796" w:type="pct"/>
          </w:tcPr>
          <w:p w:rsidR="009D4529" w:rsidRPr="00A15845" w:rsidRDefault="009D4529" w:rsidP="009D4529">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rPr>
            </w:pPr>
            <w:r w:rsidRPr="009D4529">
              <w:rPr>
                <w:rFonts w:eastAsiaTheme="minorEastAsia" w:hint="cs"/>
                <w:rtl/>
                <w:lang w:eastAsia="zh-CN" w:bidi="ar-SY"/>
              </w:rPr>
              <w:t>جهة الاتصال:</w:t>
            </w:r>
          </w:p>
        </w:tc>
        <w:tc>
          <w:tcPr>
            <w:tcW w:w="1734" w:type="pct"/>
          </w:tcPr>
          <w:p w:rsidR="009D4529" w:rsidRPr="009D4529" w:rsidRDefault="00D65949" w:rsidP="005F702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lang w:eastAsia="zh-CN" w:bidi="ar-SY"/>
              </w:rPr>
            </w:pPr>
            <w:r>
              <w:rPr>
                <w:rFonts w:eastAsiaTheme="minorEastAsia" w:hint="cs"/>
                <w:b/>
                <w:bCs/>
                <w:rtl/>
                <w:lang w:eastAsia="zh-CN" w:bidi="ar-EG"/>
              </w:rPr>
              <w:t>مارتن</w:t>
            </w:r>
            <w:r w:rsidR="005F702F">
              <w:rPr>
                <w:rFonts w:eastAsiaTheme="minorEastAsia" w:hint="cs"/>
                <w:b/>
                <w:bCs/>
                <w:rtl/>
                <w:lang w:eastAsia="zh-CN" w:bidi="ar-EG"/>
              </w:rPr>
              <w:t xml:space="preserve"> أدولف </w:t>
            </w:r>
            <w:r w:rsidR="005F702F">
              <w:rPr>
                <w:rFonts w:eastAsiaTheme="minorEastAsia"/>
                <w:b/>
                <w:bCs/>
                <w:lang w:eastAsia="zh-CN" w:bidi="ar-SY"/>
              </w:rPr>
              <w:t>(</w:t>
            </w:r>
            <w:r w:rsidR="00A61A14" w:rsidRPr="00A61A14">
              <w:rPr>
                <w:rFonts w:eastAsiaTheme="minorEastAsia"/>
                <w:b/>
                <w:bCs/>
                <w:lang w:eastAsia="zh-CN" w:bidi="ar-SY"/>
              </w:rPr>
              <w:t>Martin</w:t>
            </w:r>
            <w:r w:rsidR="005F702F">
              <w:rPr>
                <w:rFonts w:eastAsiaTheme="minorEastAsia"/>
                <w:b/>
                <w:bCs/>
                <w:lang w:eastAsia="zh-CN" w:bidi="ar-SY"/>
              </w:rPr>
              <w:t> </w:t>
            </w:r>
            <w:r w:rsidR="00A61A14" w:rsidRPr="00A61A14">
              <w:rPr>
                <w:rFonts w:eastAsiaTheme="minorEastAsia"/>
                <w:b/>
                <w:bCs/>
                <w:lang w:eastAsia="zh-CN" w:bidi="ar-SY"/>
              </w:rPr>
              <w:t>Adolph</w:t>
            </w:r>
            <w:r w:rsidR="005F702F">
              <w:rPr>
                <w:rFonts w:eastAsiaTheme="minorEastAsia"/>
                <w:b/>
                <w:bCs/>
                <w:lang w:eastAsia="zh-CN" w:bidi="ar-SY"/>
              </w:rPr>
              <w:t>)</w:t>
            </w:r>
          </w:p>
        </w:tc>
        <w:tc>
          <w:tcPr>
            <w:tcW w:w="2470" w:type="pct"/>
            <w:vMerge/>
          </w:tcPr>
          <w:p w:rsidR="009D4529" w:rsidRPr="00BD6508" w:rsidRDefault="009D4529" w:rsidP="00425492">
            <w:pPr>
              <w:tabs>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794" w:hanging="794"/>
              <w:jc w:val="left"/>
              <w:rPr>
                <w:b/>
                <w:bCs/>
                <w:rtl/>
              </w:rPr>
            </w:pPr>
          </w:p>
        </w:tc>
      </w:tr>
      <w:tr w:rsidR="00A15845" w:rsidRPr="00A15845" w:rsidTr="00425492">
        <w:trPr>
          <w:cantSplit/>
          <w:trHeight w:val="340"/>
        </w:trPr>
        <w:tc>
          <w:tcPr>
            <w:tcW w:w="796" w:type="pct"/>
          </w:tcPr>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rPr>
            </w:pPr>
            <w:r w:rsidRPr="00A15845">
              <w:rPr>
                <w:rFonts w:eastAsiaTheme="minorEastAsia" w:hint="cs"/>
                <w:rtl/>
                <w:lang w:eastAsia="zh-CN" w:bidi="ar-SY"/>
              </w:rPr>
              <w:t>الهاتف</w:t>
            </w:r>
            <w:r w:rsidRPr="00A15845">
              <w:rPr>
                <w:rFonts w:eastAsiaTheme="minorEastAsia" w:hint="cs"/>
                <w:rtl/>
                <w:lang w:eastAsia="zh-CN"/>
              </w:rPr>
              <w:t>:</w:t>
            </w:r>
          </w:p>
        </w:tc>
        <w:tc>
          <w:tcPr>
            <w:tcW w:w="1734" w:type="pct"/>
          </w:tcPr>
          <w:p w:rsidR="00A15845" w:rsidRPr="00A15845" w:rsidRDefault="00A61A14" w:rsidP="0066144A">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lang w:eastAsia="zh-CN" w:bidi="ar-SY"/>
              </w:rPr>
            </w:pPr>
            <w:r w:rsidRPr="00A61A14">
              <w:rPr>
                <w:rFonts w:eastAsiaTheme="minorEastAsia"/>
                <w:lang w:eastAsia="zh-CN" w:bidi="ar-SY"/>
              </w:rPr>
              <w:t>+41</w:t>
            </w:r>
            <w:r w:rsidR="0066144A">
              <w:rPr>
                <w:rFonts w:eastAsiaTheme="minorEastAsia"/>
                <w:lang w:eastAsia="zh-CN" w:bidi="ar-SY"/>
              </w:rPr>
              <w:t> </w:t>
            </w:r>
            <w:r w:rsidRPr="00A61A14">
              <w:rPr>
                <w:rFonts w:eastAsiaTheme="minorEastAsia"/>
                <w:lang w:eastAsia="zh-CN" w:bidi="ar-SY"/>
              </w:rPr>
              <w:t>22</w:t>
            </w:r>
            <w:r w:rsidR="0066144A">
              <w:rPr>
                <w:rFonts w:eastAsiaTheme="minorEastAsia"/>
                <w:lang w:eastAsia="zh-CN" w:bidi="ar-SY"/>
              </w:rPr>
              <w:t> </w:t>
            </w:r>
            <w:r w:rsidRPr="00A61A14">
              <w:rPr>
                <w:rFonts w:eastAsiaTheme="minorEastAsia"/>
                <w:lang w:eastAsia="zh-CN" w:bidi="ar-SY"/>
              </w:rPr>
              <w:t>730</w:t>
            </w:r>
            <w:r w:rsidR="0066144A">
              <w:rPr>
                <w:rFonts w:eastAsiaTheme="minorEastAsia"/>
                <w:lang w:eastAsia="zh-CN" w:bidi="ar-SY"/>
              </w:rPr>
              <w:t> </w:t>
            </w:r>
            <w:r w:rsidRPr="00A61A14">
              <w:rPr>
                <w:rFonts w:eastAsiaTheme="minorEastAsia"/>
                <w:lang w:eastAsia="zh-CN" w:bidi="ar-SY"/>
              </w:rPr>
              <w:t>6828</w:t>
            </w:r>
          </w:p>
        </w:tc>
        <w:tc>
          <w:tcPr>
            <w:tcW w:w="2470" w:type="pct"/>
            <w:vMerge/>
          </w:tcPr>
          <w:p w:rsidR="00A15845" w:rsidRPr="00A15845" w:rsidRDefault="00A15845" w:rsidP="00425492">
            <w:pPr>
              <w:numPr>
                <w:ilvl w:val="0"/>
                <w:numId w:val="12"/>
              </w:numPr>
              <w:tabs>
                <w:tab w:val="left" w:pos="3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062" w:hanging="3005"/>
              <w:jc w:val="left"/>
              <w:rPr>
                <w:rFonts w:eastAsiaTheme="minorEastAsia"/>
                <w:rtl/>
                <w:lang w:eastAsia="zh-CN"/>
              </w:rPr>
            </w:pPr>
          </w:p>
        </w:tc>
      </w:tr>
      <w:tr w:rsidR="00A15845" w:rsidRPr="00A15845" w:rsidTr="00425492">
        <w:trPr>
          <w:cantSplit/>
          <w:trHeight w:val="340"/>
        </w:trPr>
        <w:tc>
          <w:tcPr>
            <w:tcW w:w="796" w:type="pct"/>
          </w:tcPr>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rPr>
            </w:pPr>
            <w:r w:rsidRPr="00A15845">
              <w:rPr>
                <w:rFonts w:eastAsiaTheme="minorEastAsia" w:hint="cs"/>
                <w:rtl/>
                <w:lang w:eastAsia="zh-CN"/>
              </w:rPr>
              <w:t>الفاكس:</w:t>
            </w:r>
          </w:p>
        </w:tc>
        <w:tc>
          <w:tcPr>
            <w:tcW w:w="1734" w:type="pct"/>
          </w:tcPr>
          <w:p w:rsidR="00A15845" w:rsidRPr="00A15845" w:rsidRDefault="00A61A14" w:rsidP="0066144A">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lang w:eastAsia="zh-CN" w:bidi="ar-SY"/>
              </w:rPr>
            </w:pPr>
            <w:r w:rsidRPr="00A61A14">
              <w:rPr>
                <w:rFonts w:eastAsiaTheme="minorEastAsia"/>
                <w:lang w:eastAsia="zh-CN" w:bidi="ar-SY"/>
              </w:rPr>
              <w:t>+41</w:t>
            </w:r>
            <w:r w:rsidR="0066144A">
              <w:rPr>
                <w:rFonts w:eastAsiaTheme="minorEastAsia"/>
                <w:lang w:eastAsia="zh-CN" w:bidi="ar-SY"/>
              </w:rPr>
              <w:t> </w:t>
            </w:r>
            <w:r w:rsidRPr="00A61A14">
              <w:rPr>
                <w:rFonts w:eastAsiaTheme="minorEastAsia"/>
                <w:lang w:eastAsia="zh-CN" w:bidi="ar-SY"/>
              </w:rPr>
              <w:t>22</w:t>
            </w:r>
            <w:r w:rsidR="0066144A">
              <w:rPr>
                <w:rFonts w:eastAsiaTheme="minorEastAsia"/>
                <w:lang w:eastAsia="zh-CN" w:bidi="ar-SY"/>
              </w:rPr>
              <w:t> </w:t>
            </w:r>
            <w:r w:rsidRPr="00A61A14">
              <w:rPr>
                <w:rFonts w:eastAsiaTheme="minorEastAsia"/>
                <w:lang w:eastAsia="zh-CN" w:bidi="ar-SY"/>
              </w:rPr>
              <w:t>730</w:t>
            </w:r>
            <w:r w:rsidR="0066144A">
              <w:rPr>
                <w:rFonts w:eastAsiaTheme="minorEastAsia"/>
                <w:lang w:eastAsia="zh-CN" w:bidi="ar-SY"/>
              </w:rPr>
              <w:t> </w:t>
            </w:r>
            <w:r w:rsidRPr="00A61A14">
              <w:rPr>
                <w:rFonts w:eastAsiaTheme="minorEastAsia"/>
                <w:lang w:eastAsia="zh-CN" w:bidi="ar-SY"/>
              </w:rPr>
              <w:t>5853</w:t>
            </w:r>
          </w:p>
        </w:tc>
        <w:tc>
          <w:tcPr>
            <w:tcW w:w="2470" w:type="pct"/>
            <w:vMerge/>
          </w:tcPr>
          <w:p w:rsidR="00A15845" w:rsidRPr="00A15845" w:rsidRDefault="00A15845" w:rsidP="00425492">
            <w:pPr>
              <w:numPr>
                <w:ilvl w:val="0"/>
                <w:numId w:val="12"/>
              </w:numPr>
              <w:tabs>
                <w:tab w:val="left" w:pos="3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062" w:hanging="3005"/>
              <w:jc w:val="left"/>
              <w:rPr>
                <w:rFonts w:eastAsiaTheme="minorEastAsia"/>
                <w:rtl/>
                <w:lang w:eastAsia="zh-CN"/>
              </w:rPr>
            </w:pPr>
          </w:p>
        </w:tc>
      </w:tr>
      <w:tr w:rsidR="00A15845" w:rsidRPr="00A15845" w:rsidTr="00425492">
        <w:trPr>
          <w:cantSplit/>
        </w:trPr>
        <w:tc>
          <w:tcPr>
            <w:tcW w:w="796" w:type="pct"/>
          </w:tcPr>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lang w:eastAsia="zh-CN" w:bidi="ar-SY"/>
              </w:rPr>
            </w:pPr>
            <w:r w:rsidRPr="00A15845">
              <w:rPr>
                <w:rFonts w:eastAsiaTheme="minorEastAsia" w:hint="cs"/>
                <w:rtl/>
                <w:lang w:eastAsia="zh-CN"/>
              </w:rPr>
              <w:t>البريد الإلكتروني:</w:t>
            </w:r>
          </w:p>
        </w:tc>
        <w:tc>
          <w:tcPr>
            <w:tcW w:w="1734" w:type="pct"/>
          </w:tcPr>
          <w:p w:rsidR="00A15845" w:rsidRPr="00A15845" w:rsidRDefault="00343A6A" w:rsidP="00A61A14">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lang w:eastAsia="zh-CN" w:bidi="ar-SY"/>
              </w:rPr>
            </w:pPr>
            <w:hyperlink r:id="rId11" w:history="1">
              <w:r w:rsidR="00A61A14" w:rsidRPr="00A61A14">
                <w:rPr>
                  <w:rStyle w:val="Hyperlink"/>
                </w:rPr>
                <w:t>tsbworkshops@itu.int</w:t>
              </w:r>
            </w:hyperlink>
          </w:p>
        </w:tc>
        <w:tc>
          <w:tcPr>
            <w:tcW w:w="2470" w:type="pct"/>
          </w:tcPr>
          <w:p w:rsidR="00425492" w:rsidRPr="001132C8" w:rsidRDefault="00425492" w:rsidP="00425492">
            <w:pPr>
              <w:tabs>
                <w:tab w:val="left" w:pos="284"/>
                <w:tab w:val="left" w:pos="4111"/>
              </w:tabs>
              <w:spacing w:before="60" w:after="60" w:line="340" w:lineRule="exact"/>
              <w:ind w:left="57"/>
              <w:rPr>
                <w:b/>
                <w:bCs/>
                <w:rtl/>
              </w:rPr>
            </w:pPr>
            <w:r w:rsidRPr="001132C8">
              <w:rPr>
                <w:rFonts w:hint="cs"/>
                <w:b/>
                <w:bCs/>
                <w:rtl/>
              </w:rPr>
              <w:t>نسخة إلى:</w:t>
            </w:r>
          </w:p>
          <w:p w:rsidR="00A61A14" w:rsidRPr="00A61A14" w:rsidRDefault="00A61A14" w:rsidP="00A61A14">
            <w:pPr>
              <w:tabs>
                <w:tab w:val="left" w:pos="284"/>
                <w:tab w:val="left" w:pos="4111"/>
              </w:tabs>
              <w:spacing w:before="0" w:line="340" w:lineRule="exact"/>
              <w:ind w:left="284" w:hanging="284"/>
              <w:rPr>
                <w:spacing w:val="-6"/>
                <w:rtl/>
              </w:rPr>
            </w:pPr>
            <w:r w:rsidRPr="00A61A14">
              <w:rPr>
                <w:rFonts w:hint="cs"/>
                <w:spacing w:val="-6"/>
                <w:rtl/>
              </w:rPr>
              <w:t>-</w:t>
            </w:r>
            <w:r w:rsidRPr="00A61A14">
              <w:rPr>
                <w:spacing w:val="-6"/>
                <w:rtl/>
              </w:rPr>
              <w:tab/>
            </w:r>
            <w:r w:rsidRPr="00A61A14">
              <w:rPr>
                <w:rFonts w:hint="cs"/>
                <w:spacing w:val="-6"/>
                <w:rtl/>
              </w:rPr>
              <w:t>رؤساء لجان دراسات قطاع تقييس الاتصالات ونوابهم؛</w:t>
            </w:r>
          </w:p>
          <w:p w:rsidR="00A61A14" w:rsidRPr="00A61A14" w:rsidRDefault="00A61A14" w:rsidP="00A61A14">
            <w:pPr>
              <w:tabs>
                <w:tab w:val="left" w:pos="284"/>
                <w:tab w:val="left" w:pos="4111"/>
              </w:tabs>
              <w:spacing w:before="0" w:line="340" w:lineRule="exact"/>
              <w:ind w:left="284" w:hanging="284"/>
              <w:rPr>
                <w:spacing w:val="-6"/>
                <w:rtl/>
              </w:rPr>
            </w:pPr>
            <w:r w:rsidRPr="00A61A14">
              <w:rPr>
                <w:rFonts w:hint="cs"/>
                <w:spacing w:val="-6"/>
                <w:rtl/>
              </w:rPr>
              <w:t>-</w:t>
            </w:r>
            <w:r w:rsidRPr="00A61A14">
              <w:rPr>
                <w:spacing w:val="-6"/>
                <w:rtl/>
              </w:rPr>
              <w:tab/>
              <w:t>مدير مكتب تنمية الاتصالات</w:t>
            </w:r>
            <w:r w:rsidRPr="00A61A14">
              <w:rPr>
                <w:rFonts w:hint="cs"/>
                <w:spacing w:val="-6"/>
                <w:rtl/>
              </w:rPr>
              <w:t>؛</w:t>
            </w:r>
          </w:p>
          <w:p w:rsidR="00A61A14" w:rsidRPr="00A61A14" w:rsidRDefault="00A61A14" w:rsidP="00A61A14">
            <w:pPr>
              <w:tabs>
                <w:tab w:val="left" w:pos="284"/>
                <w:tab w:val="left" w:pos="4111"/>
              </w:tabs>
              <w:spacing w:before="0" w:line="340" w:lineRule="exact"/>
              <w:ind w:left="284" w:hanging="284"/>
              <w:rPr>
                <w:spacing w:val="-6"/>
                <w:rtl/>
              </w:rPr>
            </w:pPr>
            <w:r w:rsidRPr="00A61A14">
              <w:rPr>
                <w:rFonts w:hint="cs"/>
                <w:spacing w:val="-6"/>
                <w:rtl/>
              </w:rPr>
              <w:t>-</w:t>
            </w:r>
            <w:r w:rsidRPr="00A61A14">
              <w:rPr>
                <w:spacing w:val="-6"/>
                <w:rtl/>
              </w:rPr>
              <w:tab/>
              <w:t>مدير مكتب الاتصالات الراديوية</w:t>
            </w:r>
            <w:r w:rsidRPr="00A61A14">
              <w:rPr>
                <w:rFonts w:hint="cs"/>
                <w:spacing w:val="-6"/>
                <w:rtl/>
              </w:rPr>
              <w:t>؛</w:t>
            </w:r>
          </w:p>
          <w:p w:rsidR="00A61A14" w:rsidRPr="00A61A14" w:rsidRDefault="00A61A14" w:rsidP="00A61A14">
            <w:pPr>
              <w:tabs>
                <w:tab w:val="left" w:pos="284"/>
                <w:tab w:val="left" w:pos="4111"/>
              </w:tabs>
              <w:spacing w:before="0" w:line="340" w:lineRule="exact"/>
              <w:ind w:left="284" w:hanging="284"/>
              <w:rPr>
                <w:spacing w:val="-6"/>
                <w:rtl/>
              </w:rPr>
            </w:pPr>
            <w:r w:rsidRPr="00A61A14">
              <w:rPr>
                <w:rFonts w:hint="cs"/>
                <w:spacing w:val="-6"/>
                <w:rtl/>
              </w:rPr>
              <w:t>-</w:t>
            </w:r>
            <w:r w:rsidRPr="00A61A14">
              <w:rPr>
                <w:rFonts w:hint="cs"/>
                <w:spacing w:val="-6"/>
                <w:rtl/>
              </w:rPr>
              <w:tab/>
              <w:t>المكتب الإقليمي</w:t>
            </w:r>
            <w:r w:rsidRPr="00A61A14">
              <w:rPr>
                <w:rFonts w:hint="cs"/>
                <w:spacing w:val="-6"/>
                <w:rtl/>
                <w:lang w:bidi="ar-EG"/>
              </w:rPr>
              <w:t xml:space="preserve"> التابع</w:t>
            </w:r>
            <w:r w:rsidRPr="00A61A14">
              <w:rPr>
                <w:rFonts w:hint="cs"/>
                <w:spacing w:val="-6"/>
                <w:rtl/>
              </w:rPr>
              <w:t xml:space="preserve"> للاتحاد لمنطقة إفريقيا، أديس أبابا؛</w:t>
            </w:r>
          </w:p>
          <w:p w:rsidR="00A15845" w:rsidRPr="00A15845" w:rsidRDefault="00A61A14" w:rsidP="00A61A14">
            <w:pPr>
              <w:tabs>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284" w:hanging="284"/>
              <w:jc w:val="left"/>
              <w:rPr>
                <w:rFonts w:eastAsiaTheme="minorEastAsia"/>
                <w:rtl/>
                <w:lang w:eastAsia="zh-CN"/>
              </w:rPr>
            </w:pPr>
            <w:r w:rsidRPr="00A61A14">
              <w:rPr>
                <w:rFonts w:hint="cs"/>
                <w:spacing w:val="-6"/>
                <w:rtl/>
              </w:rPr>
              <w:t>-</w:t>
            </w:r>
            <w:r w:rsidRPr="00A61A14">
              <w:rPr>
                <w:rFonts w:hint="cs"/>
                <w:spacing w:val="-6"/>
                <w:rtl/>
              </w:rPr>
              <w:tab/>
              <w:t>مكتب المنطقة التابع للاتحاد، هراري، زيمبابوي</w:t>
            </w:r>
          </w:p>
        </w:tc>
      </w:tr>
      <w:tr w:rsidR="00A15845" w:rsidRPr="00A15845" w:rsidTr="00425492">
        <w:trPr>
          <w:cantSplit/>
        </w:trPr>
        <w:tc>
          <w:tcPr>
            <w:tcW w:w="796" w:type="pct"/>
          </w:tcPr>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bidi="ar-SY"/>
              </w:rPr>
            </w:pPr>
          </w:p>
        </w:tc>
        <w:tc>
          <w:tcPr>
            <w:tcW w:w="1734" w:type="pct"/>
          </w:tcPr>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p>
        </w:tc>
        <w:tc>
          <w:tcPr>
            <w:tcW w:w="2470" w:type="pct"/>
          </w:tcPr>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b/>
                <w:bCs/>
                <w:rtl/>
                <w:lang w:eastAsia="zh-CN" w:bidi="ar-EG"/>
              </w:rPr>
            </w:pPr>
          </w:p>
        </w:tc>
      </w:tr>
      <w:tr w:rsidR="00A15845" w:rsidRPr="00A15845" w:rsidTr="00425492">
        <w:trPr>
          <w:cantSplit/>
        </w:trPr>
        <w:tc>
          <w:tcPr>
            <w:tcW w:w="796" w:type="pct"/>
          </w:tcPr>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bidi="ar-SY"/>
              </w:rPr>
            </w:pPr>
            <w:r w:rsidRPr="00A15845">
              <w:rPr>
                <w:rFonts w:eastAsiaTheme="minorEastAsia" w:hint="cs"/>
                <w:rtl/>
                <w:lang w:eastAsia="zh-CN"/>
              </w:rPr>
              <w:t>الموضوع:</w:t>
            </w:r>
          </w:p>
        </w:tc>
        <w:tc>
          <w:tcPr>
            <w:tcW w:w="4204" w:type="pct"/>
            <w:gridSpan w:val="2"/>
          </w:tcPr>
          <w:p w:rsidR="00A15845" w:rsidRPr="00A15845" w:rsidRDefault="00A61A14" w:rsidP="00A61A14">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57" w:right="57"/>
              <w:jc w:val="left"/>
              <w:rPr>
                <w:rFonts w:eastAsiaTheme="minorEastAsia"/>
                <w:b/>
                <w:bCs/>
                <w:rtl/>
                <w:lang w:eastAsia="zh-CN" w:bidi="ar-EG"/>
              </w:rPr>
            </w:pPr>
            <w:r w:rsidRPr="00B24C16">
              <w:rPr>
                <w:rFonts w:eastAsiaTheme="minorEastAsia" w:hint="cs"/>
                <w:b/>
                <w:bCs/>
                <w:spacing w:val="-6"/>
                <w:rtl/>
                <w:lang w:eastAsia="zh-CN"/>
              </w:rPr>
              <w:t>ورشة عمل الاتحاد بشأن الأداء وجودة الخدمة وجودة التجربة فيما يتعلق بخدمات الوسائط المتعددة</w:t>
            </w:r>
            <w:r w:rsidRPr="00A61A14">
              <w:rPr>
                <w:rFonts w:eastAsiaTheme="minorEastAsia"/>
                <w:b/>
                <w:bCs/>
                <w:rtl/>
                <w:lang w:eastAsia="zh-CN"/>
              </w:rPr>
              <w:br/>
            </w:r>
            <w:r w:rsidRPr="00A61A14">
              <w:rPr>
                <w:rFonts w:eastAsiaTheme="minorEastAsia" w:hint="cs"/>
                <w:b/>
                <w:bCs/>
                <w:rtl/>
                <w:lang w:eastAsia="zh-CN"/>
              </w:rPr>
              <w:t xml:space="preserve">جوهانسبرغ، جنوب إفريقيا، </w:t>
            </w:r>
            <w:r w:rsidRPr="00A61A14">
              <w:rPr>
                <w:rFonts w:eastAsiaTheme="minorEastAsia"/>
                <w:b/>
                <w:bCs/>
                <w:lang w:eastAsia="zh-CN" w:bidi="ar-EG"/>
              </w:rPr>
              <w:t>25-24</w:t>
            </w:r>
            <w:r w:rsidRPr="00A61A14">
              <w:rPr>
                <w:rFonts w:eastAsiaTheme="minorEastAsia" w:hint="cs"/>
                <w:b/>
                <w:bCs/>
                <w:rtl/>
                <w:lang w:eastAsia="zh-CN" w:bidi="ar-EG"/>
              </w:rPr>
              <w:t xml:space="preserve"> يوليو </w:t>
            </w:r>
            <w:r w:rsidRPr="00A61A14">
              <w:rPr>
                <w:rFonts w:eastAsiaTheme="minorEastAsia"/>
                <w:b/>
                <w:bCs/>
                <w:lang w:eastAsia="zh-CN" w:bidi="ar-EG"/>
              </w:rPr>
              <w:t>2017</w:t>
            </w:r>
          </w:p>
        </w:tc>
      </w:tr>
    </w:tbl>
    <w:p w:rsidR="00A15845" w:rsidRPr="00A15845" w:rsidRDefault="00A15845" w:rsidP="0066144A">
      <w:pPr>
        <w:keepNext/>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rPr>
          <w:rFonts w:eastAsiaTheme="minorEastAsia"/>
          <w:rtl/>
          <w:lang w:eastAsia="zh-CN" w:bidi="ar-SY"/>
        </w:rPr>
      </w:pPr>
      <w:r w:rsidRPr="00A15845">
        <w:rPr>
          <w:rFonts w:eastAsiaTheme="minorEastAsia" w:hint="cs"/>
          <w:rtl/>
          <w:lang w:eastAsia="zh-CN" w:bidi="ar-SY"/>
        </w:rPr>
        <w:t>حضرات السادة والسيدات،</w:t>
      </w:r>
    </w:p>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A15845">
        <w:rPr>
          <w:rFonts w:eastAsiaTheme="minorEastAsia" w:hint="cs"/>
          <w:rtl/>
          <w:lang w:eastAsia="zh-CN"/>
        </w:rPr>
        <w:t>تحية طيبة وبعد،</w:t>
      </w:r>
    </w:p>
    <w:p w:rsidR="00A61A14" w:rsidRPr="00D428C2" w:rsidRDefault="00A61A14" w:rsidP="00D428C2">
      <w:pPr>
        <w:rPr>
          <w:rFonts w:eastAsiaTheme="minorEastAsia"/>
          <w:spacing w:val="4"/>
          <w:rtl/>
          <w:lang w:eastAsia="zh-CN"/>
        </w:rPr>
      </w:pPr>
      <w:r w:rsidRPr="00D428C2">
        <w:rPr>
          <w:rFonts w:eastAsiaTheme="minorEastAsia"/>
          <w:spacing w:val="4"/>
          <w:lang w:eastAsia="zh-CN" w:bidi="ar-SY"/>
        </w:rPr>
        <w:t>1</w:t>
      </w:r>
      <w:r w:rsidRPr="00D428C2">
        <w:rPr>
          <w:rFonts w:eastAsiaTheme="minorEastAsia"/>
          <w:spacing w:val="4"/>
          <w:rtl/>
          <w:lang w:eastAsia="zh-CN"/>
        </w:rPr>
        <w:tab/>
      </w:r>
      <w:r w:rsidRPr="00D428C2">
        <w:rPr>
          <w:rFonts w:eastAsiaTheme="minorEastAsia" w:hint="cs"/>
          <w:spacing w:val="4"/>
          <w:rtl/>
          <w:lang w:eastAsia="zh-CN"/>
        </w:rPr>
        <w:t xml:space="preserve">أود أن أحيطكم علماً أن </w:t>
      </w:r>
      <w:r w:rsidRPr="00D428C2">
        <w:rPr>
          <w:rFonts w:eastAsiaTheme="minorEastAsia" w:hint="cs"/>
          <w:b/>
          <w:bCs/>
          <w:spacing w:val="4"/>
          <w:rtl/>
          <w:lang w:eastAsia="zh-CN"/>
        </w:rPr>
        <w:t xml:space="preserve">ورشة عمل الاتحاد بشأن الأداء </w:t>
      </w:r>
      <w:r w:rsidR="00D428C2" w:rsidRPr="00D428C2">
        <w:rPr>
          <w:rFonts w:eastAsiaTheme="minorEastAsia" w:hint="cs"/>
          <w:b/>
          <w:bCs/>
          <w:spacing w:val="4"/>
          <w:rtl/>
          <w:lang w:eastAsia="zh-CN"/>
        </w:rPr>
        <w:t>وجودة الخدمة وجودة التجربة فيما</w:t>
      </w:r>
      <w:r w:rsidR="00D428C2" w:rsidRPr="00D428C2">
        <w:rPr>
          <w:rFonts w:eastAsiaTheme="minorEastAsia" w:hint="eastAsia"/>
          <w:b/>
          <w:bCs/>
          <w:spacing w:val="4"/>
          <w:rtl/>
          <w:lang w:eastAsia="zh-CN"/>
        </w:rPr>
        <w:t> </w:t>
      </w:r>
      <w:r w:rsidRPr="00D428C2">
        <w:rPr>
          <w:rFonts w:eastAsiaTheme="minorEastAsia" w:hint="cs"/>
          <w:b/>
          <w:bCs/>
          <w:spacing w:val="4"/>
          <w:rtl/>
          <w:lang w:eastAsia="zh-CN"/>
        </w:rPr>
        <w:t>يتعلق بخدمات الوسائط المتعددة</w:t>
      </w:r>
      <w:r w:rsidRPr="00D428C2">
        <w:rPr>
          <w:rFonts w:eastAsiaTheme="minorEastAsia" w:hint="cs"/>
          <w:spacing w:val="4"/>
          <w:rtl/>
          <w:lang w:eastAsia="zh-CN"/>
        </w:rPr>
        <w:t>، ستعقد في "</w:t>
      </w:r>
      <w:hyperlink r:id="rId12" w:history="1">
        <w:r w:rsidRPr="00D428C2">
          <w:rPr>
            <w:rStyle w:val="Hyperlink"/>
            <w:rFonts w:eastAsiaTheme="minorEastAsia"/>
            <w:spacing w:val="4"/>
            <w:lang w:eastAsia="zh-CN" w:bidi="ar-SY"/>
          </w:rPr>
          <w:t xml:space="preserve">Pivot Conference Venue, Southern Sun </w:t>
        </w:r>
        <w:proofErr w:type="spellStart"/>
        <w:r w:rsidRPr="00D428C2">
          <w:rPr>
            <w:rStyle w:val="Hyperlink"/>
            <w:rFonts w:eastAsiaTheme="minorEastAsia"/>
            <w:spacing w:val="4"/>
            <w:lang w:eastAsia="zh-CN" w:bidi="ar-SY"/>
          </w:rPr>
          <w:t>Montecasino</w:t>
        </w:r>
        <w:proofErr w:type="spellEnd"/>
      </w:hyperlink>
      <w:r w:rsidRPr="00D428C2">
        <w:rPr>
          <w:rFonts w:eastAsiaTheme="minorEastAsia" w:hint="cs"/>
          <w:spacing w:val="4"/>
          <w:rtl/>
          <w:lang w:eastAsia="zh-CN"/>
        </w:rPr>
        <w:t xml:space="preserve">" في </w:t>
      </w:r>
      <w:r w:rsidRPr="00D428C2">
        <w:rPr>
          <w:rFonts w:eastAsiaTheme="minorEastAsia" w:hint="cs"/>
          <w:b/>
          <w:bCs/>
          <w:spacing w:val="4"/>
          <w:rtl/>
          <w:lang w:eastAsia="zh-CN"/>
        </w:rPr>
        <w:t>فورويز، جوهانسبرغ، جنوب</w:t>
      </w:r>
      <w:r w:rsidR="00D428C2" w:rsidRPr="00D428C2">
        <w:rPr>
          <w:rFonts w:eastAsiaTheme="minorEastAsia" w:hint="eastAsia"/>
          <w:b/>
          <w:bCs/>
          <w:spacing w:val="4"/>
          <w:rtl/>
          <w:lang w:eastAsia="zh-CN"/>
        </w:rPr>
        <w:t> </w:t>
      </w:r>
      <w:r w:rsidRPr="00D428C2">
        <w:rPr>
          <w:rFonts w:eastAsiaTheme="minorEastAsia" w:hint="cs"/>
          <w:b/>
          <w:bCs/>
          <w:spacing w:val="4"/>
          <w:rtl/>
          <w:lang w:eastAsia="zh-CN"/>
        </w:rPr>
        <w:t xml:space="preserve">إفريقيا يومي </w:t>
      </w:r>
      <w:r w:rsidRPr="00D428C2">
        <w:rPr>
          <w:rFonts w:eastAsiaTheme="minorEastAsia"/>
          <w:b/>
          <w:bCs/>
          <w:spacing w:val="4"/>
          <w:lang w:eastAsia="zh-CN" w:bidi="ar-SY"/>
        </w:rPr>
        <w:t>24</w:t>
      </w:r>
      <w:r w:rsidRPr="00D428C2">
        <w:rPr>
          <w:rFonts w:eastAsiaTheme="minorEastAsia" w:hint="cs"/>
          <w:b/>
          <w:bCs/>
          <w:spacing w:val="4"/>
          <w:rtl/>
          <w:lang w:eastAsia="zh-CN"/>
        </w:rPr>
        <w:t xml:space="preserve"> و</w:t>
      </w:r>
      <w:r w:rsidRPr="00D428C2">
        <w:rPr>
          <w:rFonts w:eastAsiaTheme="minorEastAsia"/>
          <w:b/>
          <w:bCs/>
          <w:spacing w:val="4"/>
          <w:lang w:eastAsia="zh-CN" w:bidi="ar-SY"/>
        </w:rPr>
        <w:t>25</w:t>
      </w:r>
      <w:r w:rsidRPr="00D428C2">
        <w:rPr>
          <w:rFonts w:eastAsiaTheme="minorEastAsia" w:hint="cs"/>
          <w:b/>
          <w:bCs/>
          <w:spacing w:val="4"/>
          <w:rtl/>
          <w:lang w:eastAsia="zh-CN"/>
        </w:rPr>
        <w:t xml:space="preserve"> يوليو </w:t>
      </w:r>
      <w:r w:rsidRPr="00D428C2">
        <w:rPr>
          <w:rFonts w:eastAsiaTheme="minorEastAsia"/>
          <w:b/>
          <w:bCs/>
          <w:spacing w:val="4"/>
          <w:lang w:eastAsia="zh-CN" w:bidi="ar-SY"/>
        </w:rPr>
        <w:t>2017</w:t>
      </w:r>
      <w:r w:rsidRPr="00D428C2">
        <w:rPr>
          <w:rFonts w:eastAsiaTheme="minorEastAsia" w:hint="cs"/>
          <w:spacing w:val="4"/>
          <w:rtl/>
          <w:lang w:eastAsia="zh-CN"/>
        </w:rPr>
        <w:t>.</w:t>
      </w:r>
    </w:p>
    <w:p w:rsidR="00A61A14" w:rsidRPr="00A61A14" w:rsidRDefault="00A61A14" w:rsidP="004709AF">
      <w:pPr>
        <w:rPr>
          <w:rFonts w:eastAsiaTheme="minorEastAsia"/>
          <w:rtl/>
          <w:lang w:eastAsia="zh-CN" w:bidi="ar-EG"/>
        </w:rPr>
      </w:pPr>
      <w:r w:rsidRPr="00A61A14">
        <w:rPr>
          <w:rFonts w:eastAsiaTheme="minorEastAsia" w:hint="cs"/>
          <w:rtl/>
          <w:lang w:eastAsia="zh-CN"/>
        </w:rPr>
        <w:t>و</w:t>
      </w:r>
      <w:r w:rsidR="00C222FF">
        <w:rPr>
          <w:rFonts w:eastAsiaTheme="minorEastAsia" w:hint="cs"/>
          <w:rtl/>
          <w:lang w:eastAsia="zh-CN"/>
        </w:rPr>
        <w:t>سيُعقد بعد</w:t>
      </w:r>
      <w:r w:rsidRPr="00A61A14">
        <w:rPr>
          <w:rFonts w:eastAsiaTheme="minorEastAsia" w:hint="cs"/>
          <w:rtl/>
          <w:lang w:eastAsia="zh-CN"/>
        </w:rPr>
        <w:t xml:space="preserve"> ورشة العمل الاجتماع الرابع والثلاثون لفريق تطوير جودة الخدمة </w:t>
      </w:r>
      <w:r w:rsidRPr="00A61A14">
        <w:rPr>
          <w:rFonts w:eastAsiaTheme="minorEastAsia"/>
          <w:lang w:eastAsia="zh-CN" w:bidi="ar-SY"/>
        </w:rPr>
        <w:t>(QSDG)</w:t>
      </w:r>
      <w:r w:rsidRPr="00A61A14">
        <w:rPr>
          <w:rFonts w:eastAsiaTheme="minorEastAsia" w:hint="cs"/>
          <w:rtl/>
          <w:lang w:eastAsia="zh-CN" w:bidi="ar-EG"/>
        </w:rPr>
        <w:t xml:space="preserve"> يومي </w:t>
      </w:r>
      <w:r w:rsidRPr="00A61A14">
        <w:rPr>
          <w:rFonts w:eastAsiaTheme="minorEastAsia"/>
          <w:b/>
          <w:bCs/>
          <w:lang w:eastAsia="zh-CN" w:bidi="ar-SY"/>
        </w:rPr>
        <w:t>26</w:t>
      </w:r>
      <w:r w:rsidRPr="00A61A14">
        <w:rPr>
          <w:rFonts w:eastAsiaTheme="minorEastAsia" w:hint="cs"/>
          <w:b/>
          <w:bCs/>
          <w:rtl/>
          <w:lang w:eastAsia="zh-CN" w:bidi="ar-EG"/>
        </w:rPr>
        <w:t xml:space="preserve"> و</w:t>
      </w:r>
      <w:r w:rsidRPr="00A61A14">
        <w:rPr>
          <w:rFonts w:eastAsiaTheme="minorEastAsia"/>
          <w:b/>
          <w:bCs/>
          <w:lang w:eastAsia="zh-CN" w:bidi="ar-SY"/>
        </w:rPr>
        <w:t>27</w:t>
      </w:r>
      <w:r w:rsidRPr="00A61A14">
        <w:rPr>
          <w:rFonts w:eastAsiaTheme="minorEastAsia" w:hint="cs"/>
          <w:b/>
          <w:bCs/>
          <w:rtl/>
          <w:lang w:eastAsia="zh-CN" w:bidi="ar-EG"/>
        </w:rPr>
        <w:t xml:space="preserve"> يوليو (صباحاً)</w:t>
      </w:r>
      <w:r w:rsidRPr="00A61A14">
        <w:rPr>
          <w:rFonts w:eastAsiaTheme="minorEastAsia" w:hint="cs"/>
          <w:rtl/>
          <w:lang w:eastAsia="zh-CN" w:bidi="ar-EG"/>
        </w:rPr>
        <w:t xml:space="preserve"> واجتماع الفريق الإقليمي لإفريقيا التابع للجنة الدراسات </w:t>
      </w:r>
      <w:r w:rsidRPr="00A61A14">
        <w:rPr>
          <w:rFonts w:eastAsiaTheme="minorEastAsia"/>
          <w:lang w:eastAsia="zh-CN" w:bidi="ar-SY"/>
        </w:rPr>
        <w:t>12</w:t>
      </w:r>
      <w:r w:rsidRPr="00A61A14">
        <w:rPr>
          <w:rFonts w:eastAsiaTheme="minorEastAsia" w:hint="cs"/>
          <w:rtl/>
          <w:lang w:eastAsia="zh-CN" w:bidi="ar-EG"/>
        </w:rPr>
        <w:t xml:space="preserve"> لقطاع تقييس الاتصالات </w:t>
      </w:r>
      <w:r w:rsidRPr="00A61A14">
        <w:rPr>
          <w:rFonts w:eastAsiaTheme="minorEastAsia"/>
          <w:lang w:eastAsia="zh-CN" w:bidi="ar-SY"/>
        </w:rPr>
        <w:t>(SG12RG-AFR)</w:t>
      </w:r>
      <w:r w:rsidRPr="00A61A14">
        <w:rPr>
          <w:rFonts w:eastAsiaTheme="minorEastAsia" w:hint="cs"/>
          <w:rtl/>
          <w:lang w:eastAsia="zh-CN" w:bidi="ar-EG"/>
        </w:rPr>
        <w:t xml:space="preserve"> والدورة التدريبية العملية </w:t>
      </w:r>
      <w:r w:rsidR="004709AF" w:rsidRPr="00A61A14">
        <w:rPr>
          <w:rFonts w:eastAsiaTheme="minorEastAsia" w:hint="cs"/>
          <w:rtl/>
          <w:lang w:eastAsia="zh-CN" w:bidi="ar-EG"/>
        </w:rPr>
        <w:t xml:space="preserve">المرتبطة به </w:t>
      </w:r>
      <w:r w:rsidRPr="00A61A14">
        <w:rPr>
          <w:rFonts w:eastAsiaTheme="minorEastAsia" w:hint="cs"/>
          <w:rtl/>
          <w:lang w:eastAsia="zh-CN" w:bidi="ar-EG"/>
        </w:rPr>
        <w:t xml:space="preserve">بشأن سد الفجوة التقييسية في </w:t>
      </w:r>
      <w:r w:rsidRPr="00A61A14">
        <w:rPr>
          <w:rFonts w:eastAsiaTheme="minorEastAsia"/>
          <w:b/>
          <w:bCs/>
          <w:lang w:eastAsia="zh-CN" w:bidi="ar-SY"/>
        </w:rPr>
        <w:t>27</w:t>
      </w:r>
      <w:r w:rsidRPr="00A61A14">
        <w:rPr>
          <w:rFonts w:eastAsiaTheme="minorEastAsia" w:hint="cs"/>
          <w:b/>
          <w:bCs/>
          <w:rtl/>
          <w:lang w:eastAsia="zh-CN" w:bidi="ar-EG"/>
        </w:rPr>
        <w:t xml:space="preserve"> يوليو (بعد الظهر) و</w:t>
      </w:r>
      <w:r w:rsidRPr="00A61A14">
        <w:rPr>
          <w:rFonts w:eastAsiaTheme="minorEastAsia"/>
          <w:b/>
          <w:bCs/>
          <w:lang w:eastAsia="zh-CN" w:bidi="ar-SY"/>
        </w:rPr>
        <w:t>28</w:t>
      </w:r>
      <w:r w:rsidRPr="00A61A14">
        <w:rPr>
          <w:rFonts w:eastAsiaTheme="minorEastAsia" w:hint="cs"/>
          <w:b/>
          <w:bCs/>
          <w:rtl/>
          <w:lang w:eastAsia="zh-CN" w:bidi="ar-EG"/>
        </w:rPr>
        <w:t xml:space="preserve"> يوليو </w:t>
      </w:r>
      <w:r w:rsidRPr="00A61A14">
        <w:rPr>
          <w:rFonts w:eastAsiaTheme="minorEastAsia"/>
          <w:b/>
          <w:bCs/>
          <w:lang w:eastAsia="zh-CN" w:bidi="ar-SY"/>
        </w:rPr>
        <w:t>2017</w:t>
      </w:r>
      <w:r w:rsidRPr="00A61A14">
        <w:rPr>
          <w:rFonts w:eastAsiaTheme="minorEastAsia" w:hint="cs"/>
          <w:b/>
          <w:bCs/>
          <w:rtl/>
          <w:lang w:eastAsia="zh-CN" w:bidi="ar-EG"/>
        </w:rPr>
        <w:t xml:space="preserve"> (لمدة يوم كامل).</w:t>
      </w:r>
    </w:p>
    <w:p w:rsidR="00A61A14" w:rsidRPr="00A61A14" w:rsidRDefault="00A61A14" w:rsidP="00A61A14">
      <w:pPr>
        <w:rPr>
          <w:rFonts w:eastAsiaTheme="minorEastAsia"/>
          <w:rtl/>
          <w:lang w:eastAsia="zh-CN" w:bidi="ar-EG"/>
        </w:rPr>
      </w:pPr>
      <w:r w:rsidRPr="00A61A14">
        <w:rPr>
          <w:rFonts w:eastAsiaTheme="minorEastAsia" w:hint="cs"/>
          <w:rtl/>
          <w:lang w:eastAsia="zh-CN" w:bidi="ar-EG"/>
        </w:rPr>
        <w:t xml:space="preserve">وستستضيف هذه الأحداث شركة </w:t>
      </w:r>
      <w:proofErr w:type="spellStart"/>
      <w:r w:rsidRPr="00A61A14">
        <w:rPr>
          <w:rFonts w:eastAsiaTheme="minorEastAsia"/>
          <w:b/>
          <w:bCs/>
          <w:lang w:eastAsia="zh-CN" w:bidi="ar-SY"/>
        </w:rPr>
        <w:t>InfoVista</w:t>
      </w:r>
      <w:proofErr w:type="spellEnd"/>
      <w:r w:rsidRPr="00A61A14">
        <w:rPr>
          <w:rFonts w:eastAsiaTheme="minorEastAsia" w:hint="cs"/>
          <w:rtl/>
          <w:lang w:eastAsia="zh-CN" w:bidi="ar-EG"/>
        </w:rPr>
        <w:t xml:space="preserve"> بدعم من </w:t>
      </w:r>
      <w:r w:rsidRPr="00A61A14">
        <w:rPr>
          <w:rFonts w:eastAsiaTheme="minorEastAsia"/>
          <w:b/>
          <w:bCs/>
          <w:rtl/>
          <w:lang w:eastAsia="zh-CN"/>
        </w:rPr>
        <w:t>دائرة خدمات الاتصالات والبريد</w:t>
      </w:r>
      <w:r w:rsidRPr="00A61A14">
        <w:rPr>
          <w:rFonts w:eastAsiaTheme="minorEastAsia" w:hint="cs"/>
          <w:b/>
          <w:bCs/>
          <w:rtl/>
          <w:lang w:eastAsia="zh-CN"/>
        </w:rPr>
        <w:t xml:space="preserve"> </w:t>
      </w:r>
      <w:r w:rsidRPr="00A61A14">
        <w:rPr>
          <w:rFonts w:eastAsiaTheme="minorEastAsia"/>
          <w:b/>
          <w:bCs/>
          <w:lang w:eastAsia="zh-CN" w:bidi="ar-SY"/>
        </w:rPr>
        <w:t>(DTPS)</w:t>
      </w:r>
      <w:r w:rsidRPr="00A61A14">
        <w:rPr>
          <w:rFonts w:eastAsiaTheme="minorEastAsia"/>
          <w:b/>
          <w:bCs/>
          <w:rtl/>
          <w:lang w:eastAsia="zh-CN"/>
        </w:rPr>
        <w:t xml:space="preserve"> في جمهورية جنوب إفريقيا</w:t>
      </w:r>
      <w:r w:rsidRPr="00A61A14">
        <w:rPr>
          <w:rFonts w:eastAsiaTheme="minorEastAsia" w:hint="cs"/>
          <w:rtl/>
          <w:lang w:eastAsia="zh-CN"/>
        </w:rPr>
        <w:t xml:space="preserve"> </w:t>
      </w:r>
      <w:r w:rsidRPr="00A61A14">
        <w:rPr>
          <w:rFonts w:eastAsiaTheme="minorEastAsia"/>
          <w:rtl/>
          <w:lang w:eastAsia="zh-CN"/>
        </w:rPr>
        <w:t>و</w:t>
      </w:r>
      <w:r w:rsidRPr="00A61A14">
        <w:rPr>
          <w:rFonts w:eastAsiaTheme="minorEastAsia"/>
          <w:b/>
          <w:bCs/>
          <w:rtl/>
          <w:lang w:eastAsia="zh-CN"/>
        </w:rPr>
        <w:t>رابطة إفريقيا الجنوبية للاتصالات</w:t>
      </w:r>
      <w:r w:rsidRPr="00A61A14">
        <w:rPr>
          <w:rFonts w:eastAsiaTheme="minorEastAsia" w:hint="cs"/>
          <w:rtl/>
          <w:lang w:eastAsia="zh-CN"/>
        </w:rPr>
        <w:t xml:space="preserve"> </w:t>
      </w:r>
      <w:r w:rsidRPr="00A61A14">
        <w:rPr>
          <w:rFonts w:eastAsiaTheme="minorEastAsia"/>
          <w:b/>
          <w:bCs/>
          <w:lang w:eastAsia="zh-CN" w:bidi="ar-SY"/>
        </w:rPr>
        <w:t>(SATA)</w:t>
      </w:r>
      <w:r w:rsidRPr="00A61A14">
        <w:rPr>
          <w:rFonts w:eastAsiaTheme="minorEastAsia" w:hint="cs"/>
          <w:rtl/>
          <w:lang w:eastAsia="zh-CN" w:bidi="ar-EG"/>
        </w:rPr>
        <w:t>.</w:t>
      </w:r>
    </w:p>
    <w:p w:rsidR="00A61A14" w:rsidRPr="00A61A14" w:rsidRDefault="00A61A14" w:rsidP="00CD5D5B">
      <w:pPr>
        <w:rPr>
          <w:rFonts w:eastAsiaTheme="minorEastAsia"/>
          <w:rtl/>
          <w:lang w:eastAsia="zh-CN" w:bidi="ar-EG"/>
        </w:rPr>
      </w:pPr>
      <w:r w:rsidRPr="00A61A14">
        <w:rPr>
          <w:rFonts w:eastAsiaTheme="minorEastAsia" w:hint="cs"/>
          <w:rtl/>
          <w:lang w:eastAsia="zh-CN" w:bidi="ar-SY"/>
        </w:rPr>
        <w:t xml:space="preserve">وستفتتح ورشة العمل </w:t>
      </w:r>
      <w:r w:rsidRPr="00A61A14">
        <w:rPr>
          <w:rFonts w:eastAsiaTheme="minorEastAsia" w:hint="cs"/>
          <w:rtl/>
          <w:lang w:eastAsia="zh-CN" w:bidi="ar-EG"/>
        </w:rPr>
        <w:t xml:space="preserve">يوم </w:t>
      </w:r>
      <w:r w:rsidR="00CD5D5B">
        <w:rPr>
          <w:rFonts w:eastAsiaTheme="minorEastAsia" w:hint="cs"/>
          <w:rtl/>
          <w:lang w:eastAsia="zh-CN" w:bidi="ar-EG"/>
        </w:rPr>
        <w:t>الإثنين</w:t>
      </w:r>
      <w:r w:rsidRPr="00A61A14">
        <w:rPr>
          <w:rFonts w:eastAsiaTheme="minorEastAsia" w:hint="cs"/>
          <w:rtl/>
          <w:lang w:eastAsia="zh-CN" w:bidi="ar-EG"/>
        </w:rPr>
        <w:t xml:space="preserve">، </w:t>
      </w:r>
      <w:r w:rsidRPr="00A61A14">
        <w:rPr>
          <w:rFonts w:eastAsiaTheme="minorEastAsia"/>
          <w:lang w:eastAsia="zh-CN" w:bidi="ar-SY"/>
        </w:rPr>
        <w:t>24</w:t>
      </w:r>
      <w:r w:rsidRPr="00A61A14">
        <w:rPr>
          <w:rFonts w:eastAsiaTheme="minorEastAsia" w:hint="cs"/>
          <w:rtl/>
          <w:lang w:eastAsia="zh-CN" w:bidi="ar-EG"/>
        </w:rPr>
        <w:t xml:space="preserve"> يوليو </w:t>
      </w:r>
      <w:r w:rsidRPr="00A61A14">
        <w:rPr>
          <w:rFonts w:eastAsiaTheme="minorEastAsia"/>
          <w:lang w:eastAsia="zh-CN" w:bidi="ar-SY"/>
        </w:rPr>
        <w:t>2017</w:t>
      </w:r>
      <w:r w:rsidRPr="00A61A14">
        <w:rPr>
          <w:rFonts w:eastAsiaTheme="minorEastAsia" w:hint="cs"/>
          <w:rtl/>
          <w:lang w:eastAsia="zh-CN" w:bidi="ar-SY"/>
        </w:rPr>
        <w:t>،</w:t>
      </w:r>
      <w:r w:rsidR="004709AF">
        <w:rPr>
          <w:rFonts w:eastAsiaTheme="minorEastAsia" w:hint="cs"/>
          <w:rtl/>
          <w:lang w:eastAsia="zh-CN" w:bidi="ar-SY"/>
        </w:rPr>
        <w:t xml:space="preserve"> في</w:t>
      </w:r>
      <w:r w:rsidRPr="00A61A14">
        <w:rPr>
          <w:rFonts w:eastAsiaTheme="minorEastAsia" w:hint="cs"/>
          <w:rtl/>
          <w:lang w:eastAsia="zh-CN" w:bidi="ar-SY"/>
        </w:rPr>
        <w:t xml:space="preserve"> الساعة </w:t>
      </w:r>
      <w:r w:rsidRPr="00A61A14">
        <w:rPr>
          <w:rFonts w:eastAsiaTheme="minorEastAsia"/>
          <w:lang w:eastAsia="zh-CN" w:bidi="ar-SY"/>
        </w:rPr>
        <w:t>09:30</w:t>
      </w:r>
      <w:r w:rsidRPr="00A61A14">
        <w:rPr>
          <w:rFonts w:eastAsiaTheme="minorEastAsia" w:hint="cs"/>
          <w:rtl/>
          <w:lang w:eastAsia="zh-CN" w:bidi="ar-SY"/>
        </w:rPr>
        <w:t>. وسيبدأ تسجيل المشاركين</w:t>
      </w:r>
      <w:r w:rsidR="004709AF">
        <w:rPr>
          <w:rFonts w:eastAsiaTheme="minorEastAsia" w:hint="cs"/>
          <w:rtl/>
          <w:lang w:eastAsia="zh-CN" w:bidi="ar-SY"/>
        </w:rPr>
        <w:t xml:space="preserve"> في</w:t>
      </w:r>
      <w:r w:rsidRPr="00A61A14">
        <w:rPr>
          <w:rFonts w:eastAsiaTheme="minorEastAsia" w:hint="cs"/>
          <w:rtl/>
          <w:lang w:eastAsia="zh-CN" w:bidi="ar-SY"/>
        </w:rPr>
        <w:t xml:space="preserve"> الساعة</w:t>
      </w:r>
      <w:r w:rsidRPr="00A61A14">
        <w:rPr>
          <w:rFonts w:eastAsiaTheme="minorEastAsia" w:hint="eastAsia"/>
          <w:rtl/>
          <w:lang w:eastAsia="zh-CN" w:bidi="ar-SY"/>
        </w:rPr>
        <w:t> </w:t>
      </w:r>
      <w:r w:rsidRPr="00A61A14">
        <w:rPr>
          <w:rFonts w:eastAsiaTheme="minorEastAsia"/>
          <w:lang w:eastAsia="zh-CN" w:bidi="ar-SY"/>
        </w:rPr>
        <w:t>08:30</w:t>
      </w:r>
      <w:r w:rsidRPr="00A61A14">
        <w:rPr>
          <w:rFonts w:eastAsiaTheme="minorEastAsia" w:hint="cs"/>
          <w:rtl/>
          <w:lang w:eastAsia="zh-CN"/>
        </w:rPr>
        <w:t>.</w:t>
      </w:r>
    </w:p>
    <w:p w:rsidR="00A61A14" w:rsidRPr="00A61A14" w:rsidRDefault="00A61A14" w:rsidP="007506E0">
      <w:pPr>
        <w:keepNext/>
        <w:keepLines/>
        <w:widowControl w:val="0"/>
        <w:rPr>
          <w:rFonts w:eastAsiaTheme="minorEastAsia"/>
          <w:rtl/>
          <w:lang w:eastAsia="zh-CN"/>
        </w:rPr>
      </w:pPr>
      <w:r w:rsidRPr="00A61A14">
        <w:rPr>
          <w:rFonts w:eastAsiaTheme="minorEastAsia"/>
          <w:lang w:eastAsia="zh-CN" w:bidi="ar-SY"/>
        </w:rPr>
        <w:lastRenderedPageBreak/>
        <w:t>2</w:t>
      </w:r>
      <w:r w:rsidRPr="00A61A14">
        <w:rPr>
          <w:rFonts w:eastAsiaTheme="minorEastAsia"/>
          <w:lang w:eastAsia="zh-CN" w:bidi="ar-SY"/>
        </w:rPr>
        <w:tab/>
      </w:r>
      <w:r w:rsidRPr="00A61A14">
        <w:rPr>
          <w:rFonts w:eastAsiaTheme="minorEastAsia" w:hint="cs"/>
          <w:rtl/>
          <w:lang w:eastAsia="zh-CN" w:bidi="ar-SY"/>
        </w:rPr>
        <w:t>وستجري المناقشات باللغة الإنكليزية فقط</w:t>
      </w:r>
      <w:r w:rsidRPr="00A61A14">
        <w:rPr>
          <w:rFonts w:eastAsiaTheme="minorEastAsia" w:hint="cs"/>
          <w:rtl/>
          <w:lang w:eastAsia="zh-CN"/>
        </w:rPr>
        <w:t>.</w:t>
      </w:r>
    </w:p>
    <w:p w:rsidR="00A61A14" w:rsidRPr="00A61A14" w:rsidRDefault="00A61A14" w:rsidP="00A61A14">
      <w:pPr>
        <w:rPr>
          <w:rFonts w:eastAsiaTheme="minorEastAsia"/>
          <w:rtl/>
          <w:lang w:eastAsia="zh-CN"/>
        </w:rPr>
      </w:pPr>
      <w:r w:rsidRPr="00A61A14">
        <w:rPr>
          <w:rFonts w:eastAsiaTheme="minorEastAsia"/>
          <w:lang w:eastAsia="zh-CN" w:bidi="ar-SY"/>
        </w:rPr>
        <w:t>3</w:t>
      </w:r>
      <w:r w:rsidRPr="00A61A14">
        <w:rPr>
          <w:rFonts w:eastAsiaTheme="minorEastAsia"/>
          <w:lang w:eastAsia="zh-CN" w:bidi="ar-SY"/>
        </w:rPr>
        <w:tab/>
      </w:r>
      <w:r w:rsidRPr="00A61A14">
        <w:rPr>
          <w:rFonts w:eastAsiaTheme="minorEastAsia"/>
          <w:rtl/>
          <w:lang w:eastAsia="zh-CN"/>
        </w:rPr>
        <w:t>وباب المشاركة</w:t>
      </w:r>
      <w:r w:rsidRPr="00A61A14">
        <w:rPr>
          <w:rFonts w:eastAsiaTheme="minorEastAsia" w:hint="cs"/>
          <w:rtl/>
          <w:lang w:eastAsia="zh-CN"/>
        </w:rPr>
        <w:t xml:space="preserve"> في ورشة العمل</w:t>
      </w:r>
      <w:r w:rsidRPr="00A61A14">
        <w:rPr>
          <w:rFonts w:eastAsiaTheme="minorEastAsia"/>
          <w:rtl/>
          <w:lang w:eastAsia="zh-CN"/>
        </w:rPr>
        <w:t xml:space="preserve"> مفتوح أمام الدول الأعضاء في الاتحاد وأعضاء القطاع والمنتسبين والهيئات الأكاديمية وأمام أي شخص من أي بلد عضو في الاتحاد يرغب في المساهمة في العمل. ويشمل ذلك أيضاً الأفراد الأعضاء في المنظمات الدولية والإقليمية والوطنية. والمشاركة في ورشة العمل مجانية</w:t>
      </w:r>
      <w:r w:rsidRPr="00A61A14">
        <w:rPr>
          <w:rFonts w:eastAsiaTheme="minorEastAsia" w:hint="cs"/>
          <w:rtl/>
          <w:lang w:eastAsia="zh-CN"/>
        </w:rPr>
        <w:t>.</w:t>
      </w:r>
    </w:p>
    <w:p w:rsidR="00A61A14" w:rsidRPr="00A61A14" w:rsidRDefault="00A61A14" w:rsidP="007506E0">
      <w:pPr>
        <w:rPr>
          <w:rFonts w:eastAsiaTheme="minorEastAsia"/>
          <w:rtl/>
          <w:lang w:eastAsia="zh-CN" w:bidi="ar-EG"/>
        </w:rPr>
      </w:pPr>
      <w:r w:rsidRPr="00A61A14">
        <w:rPr>
          <w:rFonts w:eastAsiaTheme="minorEastAsia"/>
          <w:lang w:eastAsia="zh-CN" w:bidi="ar-SY"/>
        </w:rPr>
        <w:t>4</w:t>
      </w:r>
      <w:r w:rsidRPr="00A61A14">
        <w:rPr>
          <w:rFonts w:eastAsiaTheme="minorEastAsia" w:hint="cs"/>
          <w:rtl/>
          <w:lang w:eastAsia="zh-CN" w:bidi="ar-EG"/>
        </w:rPr>
        <w:tab/>
      </w:r>
      <w:r w:rsidRPr="00A61A14">
        <w:rPr>
          <w:rFonts w:eastAsiaTheme="minorEastAsia" w:hint="cs"/>
          <w:rtl/>
          <w:lang w:eastAsia="zh-CN"/>
        </w:rPr>
        <w:t>وستتاح المعلومات المتعلقة بورشة العمل بما في ذلك</w:t>
      </w:r>
      <w:r w:rsidRPr="00A61A14">
        <w:rPr>
          <w:rFonts w:eastAsiaTheme="minorEastAsia"/>
          <w:rtl/>
          <w:lang w:eastAsia="zh-CN"/>
        </w:rPr>
        <w:t xml:space="preserve"> مشروع البرنامج </w:t>
      </w:r>
      <w:r w:rsidRPr="00A61A14">
        <w:rPr>
          <w:rFonts w:eastAsiaTheme="minorEastAsia" w:hint="cs"/>
          <w:rtl/>
          <w:lang w:eastAsia="zh-CN"/>
        </w:rPr>
        <w:t>ومعلومات عملية للمشاركين</w:t>
      </w:r>
      <w:r w:rsidRPr="00A61A14">
        <w:rPr>
          <w:rFonts w:eastAsiaTheme="minorEastAsia"/>
          <w:rtl/>
          <w:lang w:eastAsia="zh-CN"/>
        </w:rPr>
        <w:t xml:space="preserve"> في ال‍موقع الإلكتروني </w:t>
      </w:r>
      <w:r w:rsidRPr="00A61A14">
        <w:rPr>
          <w:rFonts w:eastAsiaTheme="minorEastAsia" w:hint="cs"/>
          <w:rtl/>
          <w:lang w:eastAsia="zh-CN"/>
        </w:rPr>
        <w:t>للحدث المتاح</w:t>
      </w:r>
      <w:r w:rsidRPr="00A61A14">
        <w:rPr>
          <w:rFonts w:eastAsiaTheme="minorEastAsia"/>
          <w:rtl/>
          <w:lang w:eastAsia="zh-CN"/>
        </w:rPr>
        <w:t xml:space="preserve"> في العنوان التالي</w:t>
      </w:r>
      <w:r w:rsidRPr="00A61A14">
        <w:rPr>
          <w:rFonts w:eastAsiaTheme="minorEastAsia" w:hint="cs"/>
          <w:rtl/>
          <w:lang w:eastAsia="zh-CN" w:bidi="ar-EG"/>
        </w:rPr>
        <w:t xml:space="preserve">: </w:t>
      </w:r>
      <w:hyperlink r:id="rId13" w:history="1">
        <w:r w:rsidR="007506E0" w:rsidRPr="007506E0">
          <w:rPr>
            <w:rStyle w:val="Hyperlink"/>
            <w:rFonts w:eastAsiaTheme="minorEastAsia"/>
            <w:lang w:val="en-GB" w:eastAsia="zh-CN" w:bidi="ar-SY"/>
          </w:rPr>
          <w:t>http://itu.int/en/ITU-T/Workshops-and-Seminars/qos/201707/</w:t>
        </w:r>
      </w:hyperlink>
      <w:r w:rsidRPr="00A61A14">
        <w:rPr>
          <w:rFonts w:eastAsiaTheme="minorEastAsia" w:hint="cs"/>
          <w:rtl/>
          <w:lang w:eastAsia="zh-CN" w:bidi="ar-EG"/>
        </w:rPr>
        <w:t>.</w:t>
      </w:r>
    </w:p>
    <w:p w:rsidR="00A61A14" w:rsidRPr="00A61A14" w:rsidRDefault="00A61A14" w:rsidP="00A61A14">
      <w:pPr>
        <w:rPr>
          <w:rFonts w:eastAsiaTheme="minorEastAsia"/>
          <w:b/>
          <w:bCs/>
          <w:rtl/>
          <w:lang w:eastAsia="zh-CN" w:bidi="ar-EG"/>
        </w:rPr>
      </w:pPr>
      <w:r w:rsidRPr="00A61A14">
        <w:rPr>
          <w:rFonts w:eastAsiaTheme="minorEastAsia"/>
          <w:lang w:eastAsia="zh-CN" w:bidi="ar-SY"/>
        </w:rPr>
        <w:t>5</w:t>
      </w:r>
      <w:r w:rsidRPr="00A61A14">
        <w:rPr>
          <w:rFonts w:eastAsiaTheme="minorEastAsia" w:hint="cs"/>
          <w:rtl/>
          <w:lang w:eastAsia="zh-CN" w:bidi="ar-SY"/>
        </w:rPr>
        <w:tab/>
      </w:r>
      <w:r w:rsidRPr="00A61A14">
        <w:rPr>
          <w:rFonts w:eastAsiaTheme="minorEastAsia" w:hint="cs"/>
          <w:rtl/>
          <w:lang w:eastAsia="zh-CN"/>
        </w:rPr>
        <w:t>ولتمكين مكتب تقييس الاتصالات من اتخاذ الترتيبات اللازمة المتعلقة بتنظيم ورشة العمل</w:t>
      </w:r>
      <w:r w:rsidRPr="00A61A14">
        <w:rPr>
          <w:rFonts w:eastAsiaTheme="minorEastAsia" w:hint="cs"/>
          <w:rtl/>
          <w:lang w:eastAsia="zh-CN" w:bidi="ar-SY"/>
        </w:rPr>
        <w:t>،</w:t>
      </w:r>
      <w:r w:rsidRPr="00A61A14">
        <w:rPr>
          <w:rFonts w:eastAsiaTheme="minorEastAsia" w:hint="cs"/>
          <w:rtl/>
          <w:lang w:eastAsia="zh-CN"/>
        </w:rPr>
        <w:t xml:space="preserve"> أكون شاكراً لو</w:t>
      </w:r>
      <w:r w:rsidRPr="00A61A14">
        <w:rPr>
          <w:rFonts w:eastAsiaTheme="minorEastAsia" w:hint="eastAsia"/>
          <w:rtl/>
          <w:lang w:eastAsia="zh-CN"/>
        </w:rPr>
        <w:t> </w:t>
      </w:r>
      <w:r w:rsidRPr="00A61A14">
        <w:rPr>
          <w:rFonts w:eastAsiaTheme="minorEastAsia" w:hint="cs"/>
          <w:rtl/>
          <w:lang w:eastAsia="zh-CN"/>
        </w:rPr>
        <w:t xml:space="preserve">تكرمتم بالتسجيل من خلال الاستمارة المتاحة على الخط في الموقع التالي: </w:t>
      </w:r>
      <w:hyperlink r:id="rId14" w:history="1">
        <w:r w:rsidRPr="00A61A14">
          <w:rPr>
            <w:rStyle w:val="Hyperlink"/>
            <w:rFonts w:eastAsiaTheme="minorEastAsia"/>
            <w:lang w:eastAsia="zh-CN" w:bidi="ar-SY"/>
          </w:rPr>
          <w:t>http://itu.int/reg/tmisc/3000974</w:t>
        </w:r>
      </w:hyperlink>
      <w:r w:rsidRPr="00A61A14">
        <w:rPr>
          <w:rFonts w:eastAsiaTheme="minorEastAsia" w:hint="cs"/>
          <w:rtl/>
          <w:lang w:eastAsia="zh-CN"/>
        </w:rPr>
        <w:t xml:space="preserve"> بأسرع</w:t>
      </w:r>
      <w:r w:rsidRPr="00A61A14">
        <w:rPr>
          <w:rFonts w:eastAsiaTheme="minorEastAsia" w:hint="eastAsia"/>
          <w:rtl/>
          <w:lang w:eastAsia="zh-CN"/>
        </w:rPr>
        <w:t> </w:t>
      </w:r>
      <w:r w:rsidRPr="00A61A14">
        <w:rPr>
          <w:rFonts w:eastAsiaTheme="minorEastAsia" w:hint="cs"/>
          <w:rtl/>
          <w:lang w:eastAsia="zh-CN"/>
        </w:rPr>
        <w:t xml:space="preserve">وقت ممكن، ولكن في </w:t>
      </w:r>
      <w:r w:rsidRPr="00A61A14">
        <w:rPr>
          <w:rFonts w:eastAsiaTheme="minorEastAsia" w:hint="cs"/>
          <w:b/>
          <w:bCs/>
          <w:rtl/>
          <w:lang w:eastAsia="zh-CN"/>
        </w:rPr>
        <w:t>موعد أقصاه</w:t>
      </w:r>
      <w:r w:rsidRPr="00A61A14">
        <w:rPr>
          <w:rFonts w:eastAsiaTheme="minorEastAsia" w:hint="cs"/>
          <w:b/>
          <w:bCs/>
          <w:rtl/>
          <w:lang w:eastAsia="zh-CN" w:bidi="ar-EG"/>
        </w:rPr>
        <w:t xml:space="preserve"> </w:t>
      </w:r>
      <w:r w:rsidRPr="00A61A14">
        <w:rPr>
          <w:rFonts w:eastAsiaTheme="minorEastAsia"/>
          <w:b/>
          <w:bCs/>
          <w:lang w:val="en-GB" w:eastAsia="zh-CN" w:bidi="ar-SY"/>
        </w:rPr>
        <w:t>30</w:t>
      </w:r>
      <w:r w:rsidRPr="00A61A14">
        <w:rPr>
          <w:rFonts w:eastAsiaTheme="minorEastAsia" w:hint="cs"/>
          <w:b/>
          <w:bCs/>
          <w:rtl/>
          <w:lang w:eastAsia="zh-CN" w:bidi="ar-SY"/>
        </w:rPr>
        <w:t xml:space="preserve"> يونيو </w:t>
      </w:r>
      <w:r w:rsidRPr="00A61A14">
        <w:rPr>
          <w:rFonts w:eastAsiaTheme="minorEastAsia"/>
          <w:b/>
          <w:bCs/>
          <w:lang w:eastAsia="zh-CN" w:bidi="ar-SY"/>
        </w:rPr>
        <w:t>2017</w:t>
      </w:r>
      <w:r w:rsidRPr="00A61A14">
        <w:rPr>
          <w:rFonts w:eastAsiaTheme="minorEastAsia" w:hint="cs"/>
          <w:b/>
          <w:bCs/>
          <w:rtl/>
          <w:lang w:eastAsia="zh-CN" w:bidi="ar-EG"/>
        </w:rPr>
        <w:t xml:space="preserve">. ويرجى ملاحظة أن التسجيل المسبق للمشاركين في ورش العمل يجري </w:t>
      </w:r>
      <w:r w:rsidRPr="00A61A14">
        <w:rPr>
          <w:rFonts w:eastAsiaTheme="minorEastAsia" w:hint="cs"/>
          <w:b/>
          <w:bCs/>
          <w:i/>
          <w:iCs/>
          <w:rtl/>
          <w:lang w:eastAsia="zh-CN" w:bidi="ar-EG"/>
        </w:rPr>
        <w:t>على</w:t>
      </w:r>
      <w:r w:rsidRPr="00A61A14">
        <w:rPr>
          <w:rFonts w:eastAsiaTheme="minorEastAsia" w:hint="eastAsia"/>
          <w:b/>
          <w:bCs/>
          <w:i/>
          <w:iCs/>
          <w:rtl/>
          <w:lang w:eastAsia="zh-CN" w:bidi="ar-EG"/>
        </w:rPr>
        <w:t> </w:t>
      </w:r>
      <w:r w:rsidRPr="00A61A14">
        <w:rPr>
          <w:rFonts w:eastAsiaTheme="minorEastAsia" w:hint="cs"/>
          <w:b/>
          <w:bCs/>
          <w:i/>
          <w:iCs/>
          <w:rtl/>
          <w:lang w:eastAsia="zh-CN" w:bidi="ar-EG"/>
        </w:rPr>
        <w:t>الخط</w:t>
      </w:r>
      <w:r w:rsidRPr="00A61A14">
        <w:rPr>
          <w:rFonts w:eastAsiaTheme="minorEastAsia" w:hint="cs"/>
          <w:b/>
          <w:bCs/>
          <w:rtl/>
          <w:lang w:eastAsia="zh-CN" w:bidi="ar-EG"/>
        </w:rPr>
        <w:t> حصراً</w:t>
      </w:r>
      <w:r w:rsidRPr="00A61A14">
        <w:rPr>
          <w:rFonts w:eastAsiaTheme="minorEastAsia" w:hint="cs"/>
          <w:rtl/>
          <w:lang w:eastAsia="zh-CN" w:bidi="ar-EG"/>
        </w:rPr>
        <w:t>.</w:t>
      </w:r>
    </w:p>
    <w:p w:rsidR="00A61A14" w:rsidRPr="00F54971" w:rsidRDefault="00A61A14" w:rsidP="000C04C2">
      <w:pPr>
        <w:rPr>
          <w:rFonts w:eastAsiaTheme="minorEastAsia"/>
          <w:spacing w:val="4"/>
          <w:rtl/>
          <w:lang w:eastAsia="zh-CN"/>
        </w:rPr>
      </w:pPr>
      <w:r w:rsidRPr="00F54971">
        <w:rPr>
          <w:rFonts w:eastAsiaTheme="minorEastAsia"/>
          <w:spacing w:val="4"/>
          <w:lang w:eastAsia="zh-CN" w:bidi="ar-SY"/>
        </w:rPr>
        <w:t>6</w:t>
      </w:r>
      <w:r w:rsidRPr="00F54971">
        <w:rPr>
          <w:rFonts w:eastAsiaTheme="minorEastAsia"/>
          <w:spacing w:val="4"/>
          <w:rtl/>
          <w:lang w:eastAsia="zh-CN" w:bidi="ar-SY"/>
        </w:rPr>
        <w:tab/>
      </w:r>
      <w:r w:rsidRPr="00F54971">
        <w:rPr>
          <w:rFonts w:eastAsiaTheme="minorEastAsia" w:hint="cs"/>
          <w:spacing w:val="4"/>
          <w:rtl/>
          <w:lang w:eastAsia="zh-CN" w:bidi="ar-EG"/>
        </w:rPr>
        <w:t xml:space="preserve">وبالنسبة </w:t>
      </w:r>
      <w:r w:rsidR="000C04C2" w:rsidRPr="00F54971">
        <w:rPr>
          <w:rFonts w:eastAsiaTheme="minorEastAsia" w:hint="cs"/>
          <w:spacing w:val="4"/>
          <w:rtl/>
          <w:lang w:eastAsia="zh-CN" w:bidi="ar-EG"/>
        </w:rPr>
        <w:t>إلى المعلومات</w:t>
      </w:r>
      <w:r w:rsidRPr="00F54971">
        <w:rPr>
          <w:rFonts w:eastAsiaTheme="minorEastAsia" w:hint="cs"/>
          <w:spacing w:val="4"/>
          <w:rtl/>
          <w:lang w:eastAsia="zh-CN" w:bidi="ar-EG"/>
        </w:rPr>
        <w:t xml:space="preserve"> المتعلقة باجتماع الفريق الإقليمي لإفريقيا التابع للجنة الدراسات </w:t>
      </w:r>
      <w:r w:rsidRPr="00F54971">
        <w:rPr>
          <w:rFonts w:eastAsiaTheme="minorEastAsia"/>
          <w:spacing w:val="4"/>
          <w:lang w:eastAsia="zh-CN" w:bidi="ar-SY"/>
        </w:rPr>
        <w:t>12</w:t>
      </w:r>
      <w:r w:rsidRPr="00F54971">
        <w:rPr>
          <w:rFonts w:eastAsiaTheme="minorEastAsia" w:hint="cs"/>
          <w:spacing w:val="4"/>
          <w:rtl/>
          <w:lang w:eastAsia="zh-CN"/>
        </w:rPr>
        <w:t xml:space="preserve">، بما في ذلك المنح المتاحة، يرجى الرجوع إلى </w:t>
      </w:r>
      <w:r w:rsidRPr="00F54971">
        <w:rPr>
          <w:rFonts w:eastAsiaTheme="minorEastAsia" w:hint="cs"/>
          <w:b/>
          <w:bCs/>
          <w:spacing w:val="4"/>
          <w:rtl/>
          <w:lang w:eastAsia="zh-CN"/>
        </w:rPr>
        <w:t>الرسالة الجماعية لمكتب تقييس الاتصالات</w:t>
      </w:r>
      <w:r w:rsidRPr="00F54971">
        <w:rPr>
          <w:rFonts w:eastAsiaTheme="minorEastAsia" w:hint="cs"/>
          <w:spacing w:val="4"/>
          <w:rtl/>
          <w:lang w:eastAsia="zh-CN"/>
        </w:rPr>
        <w:t xml:space="preserve"> </w:t>
      </w:r>
      <w:r w:rsidRPr="00F54971">
        <w:rPr>
          <w:rFonts w:eastAsiaTheme="minorEastAsia"/>
          <w:b/>
          <w:spacing w:val="4"/>
          <w:lang w:eastAsia="zh-CN" w:bidi="ar-SY"/>
        </w:rPr>
        <w:t>1/SG12RG-AFR</w:t>
      </w:r>
      <w:r w:rsidRPr="00F54971">
        <w:rPr>
          <w:rFonts w:eastAsiaTheme="minorEastAsia" w:hint="cs"/>
          <w:spacing w:val="4"/>
          <w:rtl/>
          <w:lang w:eastAsia="zh-CN"/>
        </w:rPr>
        <w:t xml:space="preserve"> المتاحة في العنوان التالي: </w:t>
      </w:r>
      <w:hyperlink r:id="rId15" w:history="1">
        <w:r w:rsidR="007506E0" w:rsidRPr="00F54971">
          <w:rPr>
            <w:rStyle w:val="Hyperlink"/>
            <w:rFonts w:eastAsiaTheme="minorEastAsia"/>
            <w:bCs/>
            <w:spacing w:val="4"/>
            <w:lang w:val="en-GB" w:eastAsia="zh-CN" w:bidi="ar-SY"/>
          </w:rPr>
          <w:t>https://www.itu.int/md/T17-SG12RG.AFR-COL-0001/en</w:t>
        </w:r>
      </w:hyperlink>
      <w:r w:rsidRPr="00F54971">
        <w:rPr>
          <w:rFonts w:eastAsiaTheme="minorEastAsia" w:hint="cs"/>
          <w:spacing w:val="4"/>
          <w:rtl/>
          <w:lang w:eastAsia="zh-CN"/>
        </w:rPr>
        <w:t>.</w:t>
      </w:r>
    </w:p>
    <w:p w:rsidR="00425492" w:rsidRPr="00425492" w:rsidRDefault="00A61A14" w:rsidP="0068616D">
      <w:pPr>
        <w:rPr>
          <w:rFonts w:eastAsiaTheme="minorEastAsia"/>
          <w:rtl/>
          <w:lang w:eastAsia="zh-CN" w:bidi="ar-EG"/>
        </w:rPr>
      </w:pPr>
      <w:r w:rsidRPr="00A61A14">
        <w:rPr>
          <w:rFonts w:eastAsiaTheme="minorEastAsia"/>
          <w:lang w:eastAsia="zh-CN" w:bidi="ar-SY"/>
        </w:rPr>
        <w:t>7</w:t>
      </w:r>
      <w:r w:rsidRPr="00A61A14">
        <w:rPr>
          <w:rFonts w:eastAsiaTheme="minorEastAsia"/>
          <w:rtl/>
          <w:lang w:eastAsia="zh-CN"/>
        </w:rPr>
        <w:tab/>
      </w:r>
      <w:r w:rsidRPr="00A61A14">
        <w:rPr>
          <w:rFonts w:eastAsiaTheme="minorEastAsia" w:hint="cs"/>
          <w:rtl/>
          <w:lang w:eastAsia="zh-CN" w:bidi="ar-SY"/>
        </w:rPr>
        <w:t xml:space="preserve">وأود أن أذكّركم بأن على مواطني بعض البلدان الحصول على تأشيرة للدخول إلى جنوب إفريقيا وقضاء بعض الوقت فيها. </w:t>
      </w:r>
      <w:r w:rsidRPr="00A61A14">
        <w:rPr>
          <w:rFonts w:eastAsiaTheme="minorEastAsia"/>
          <w:b/>
          <w:bCs/>
          <w:rtl/>
          <w:lang w:eastAsia="zh-CN"/>
        </w:rPr>
        <w:t xml:space="preserve">ويجب طلب التأشيرة قبل تاريخ بدء ورشة العمل بأربعة </w:t>
      </w:r>
      <w:r w:rsidR="007506E0">
        <w:rPr>
          <w:rFonts w:eastAsiaTheme="minorEastAsia"/>
          <w:b/>
          <w:bCs/>
          <w:lang w:eastAsia="zh-CN"/>
        </w:rPr>
        <w:t>(</w:t>
      </w:r>
      <w:r w:rsidRPr="00A61A14">
        <w:rPr>
          <w:rFonts w:eastAsiaTheme="minorEastAsia"/>
          <w:b/>
          <w:bCs/>
          <w:lang w:eastAsia="zh-CN" w:bidi="ar-SY"/>
        </w:rPr>
        <w:t>4</w:t>
      </w:r>
      <w:r w:rsidR="007506E0">
        <w:rPr>
          <w:rFonts w:eastAsiaTheme="minorEastAsia"/>
          <w:b/>
          <w:bCs/>
          <w:lang w:eastAsia="zh-CN"/>
        </w:rPr>
        <w:t>)</w:t>
      </w:r>
      <w:r w:rsidRPr="00A61A14">
        <w:rPr>
          <w:rFonts w:eastAsiaTheme="minorEastAsia"/>
          <w:b/>
          <w:bCs/>
          <w:rtl/>
          <w:lang w:eastAsia="zh-CN"/>
        </w:rPr>
        <w:t xml:space="preserve"> أسابيع على الأقل</w:t>
      </w:r>
      <w:r w:rsidRPr="00A61A14">
        <w:rPr>
          <w:rFonts w:eastAsiaTheme="minorEastAsia"/>
          <w:rtl/>
          <w:lang w:eastAsia="zh-CN"/>
        </w:rPr>
        <w:t xml:space="preserve">، والحصول عليها من المكتب (السفارة أو القنصلية) الذي يمثل </w:t>
      </w:r>
      <w:r w:rsidRPr="00A61A14">
        <w:rPr>
          <w:rFonts w:eastAsiaTheme="minorEastAsia" w:hint="cs"/>
          <w:rtl/>
          <w:lang w:eastAsia="zh-CN"/>
        </w:rPr>
        <w:t>جنوب إفريقيا</w:t>
      </w:r>
      <w:r w:rsidRPr="00A61A14">
        <w:rPr>
          <w:rFonts w:eastAsiaTheme="minorEastAsia"/>
          <w:rtl/>
          <w:lang w:eastAsia="zh-CN"/>
        </w:rPr>
        <w:t xml:space="preserve"> في بلدكم، أو من أقرب مكتب من بلد المغادرة في حالة عدم وجود مثل هذا المكتب في</w:t>
      </w:r>
      <w:r w:rsidR="0068616D">
        <w:rPr>
          <w:rFonts w:eastAsiaTheme="minorEastAsia" w:hint="cs"/>
          <w:rtl/>
          <w:lang w:eastAsia="zh-CN"/>
        </w:rPr>
        <w:t> </w:t>
      </w:r>
      <w:r w:rsidRPr="00A61A14">
        <w:rPr>
          <w:rFonts w:eastAsiaTheme="minorEastAsia"/>
          <w:rtl/>
          <w:lang w:eastAsia="zh-CN"/>
        </w:rPr>
        <w:t>بلدكم</w:t>
      </w:r>
      <w:r w:rsidRPr="00A61A14">
        <w:rPr>
          <w:rFonts w:eastAsiaTheme="minorEastAsia"/>
          <w:lang w:eastAsia="zh-CN" w:bidi="ar-SY"/>
        </w:rPr>
        <w:t>.</w:t>
      </w:r>
      <w:r w:rsidRPr="00A61A14">
        <w:rPr>
          <w:rFonts w:eastAsiaTheme="minorEastAsia" w:hint="cs"/>
          <w:rtl/>
          <w:lang w:eastAsia="zh-CN" w:bidi="ar-SY"/>
        </w:rPr>
        <w:t xml:space="preserve"> و</w:t>
      </w:r>
      <w:r w:rsidRPr="00A61A14">
        <w:rPr>
          <w:rFonts w:eastAsiaTheme="minorEastAsia" w:hint="cs"/>
          <w:rtl/>
          <w:lang w:eastAsia="zh-CN"/>
        </w:rPr>
        <w:t xml:space="preserve">يرجى الرجوع إلى </w:t>
      </w:r>
      <w:r w:rsidRPr="00A61A14">
        <w:rPr>
          <w:rFonts w:eastAsiaTheme="minorEastAsia" w:hint="cs"/>
          <w:b/>
          <w:bCs/>
          <w:rtl/>
          <w:lang w:eastAsia="zh-CN"/>
        </w:rPr>
        <w:t>الرسالة الجماعية لمكتب تقييس الاتصالات</w:t>
      </w:r>
      <w:r w:rsidRPr="00A61A14">
        <w:rPr>
          <w:rFonts w:eastAsiaTheme="minorEastAsia" w:hint="cs"/>
          <w:rtl/>
          <w:lang w:eastAsia="zh-CN"/>
        </w:rPr>
        <w:t xml:space="preserve"> </w:t>
      </w:r>
      <w:r w:rsidRPr="00A61A14">
        <w:rPr>
          <w:rFonts w:eastAsiaTheme="minorEastAsia"/>
          <w:b/>
          <w:lang w:eastAsia="zh-CN" w:bidi="ar-SY"/>
        </w:rPr>
        <w:t>1/SG12RG-AFR</w:t>
      </w:r>
      <w:r w:rsidRPr="00A61A14">
        <w:rPr>
          <w:rFonts w:eastAsiaTheme="minorEastAsia" w:hint="cs"/>
          <w:rtl/>
          <w:lang w:eastAsia="zh-CN"/>
        </w:rPr>
        <w:t xml:space="preserve"> المتاحة في العنوان التالي: </w:t>
      </w:r>
      <w:hyperlink r:id="rId16" w:history="1">
        <w:r w:rsidR="0068616D" w:rsidRPr="0068616D">
          <w:rPr>
            <w:rStyle w:val="Hyperlink"/>
            <w:rFonts w:eastAsiaTheme="minorEastAsia"/>
            <w:bCs/>
            <w:lang w:val="en-GB" w:eastAsia="zh-CN" w:bidi="ar-SY"/>
          </w:rPr>
          <w:t>https://www.itu.int/md/T17-SG12RG.AFR-COL-0001/en</w:t>
        </w:r>
      </w:hyperlink>
      <w:r w:rsidRPr="00A61A14">
        <w:rPr>
          <w:rFonts w:eastAsiaTheme="minorEastAsia" w:hint="cs"/>
          <w:rtl/>
          <w:lang w:eastAsia="zh-CN"/>
        </w:rPr>
        <w:t xml:space="preserve"> للحصول على مزيد من المعلومات.</w:t>
      </w:r>
    </w:p>
    <w:p w:rsid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rPr>
          <w:rFonts w:eastAsiaTheme="minorEastAsia"/>
          <w:lang w:eastAsia="zh-CN" w:bidi="ar-EG"/>
        </w:rPr>
      </w:pPr>
      <w:r w:rsidRPr="00A15845">
        <w:rPr>
          <w:rFonts w:eastAsiaTheme="minorEastAsia" w:hint="cs"/>
          <w:rtl/>
          <w:lang w:eastAsia="zh-CN" w:bidi="ar-EG"/>
        </w:rPr>
        <w:t>وتفضلوا بقبول فائق التقدير والاحترام.</w:t>
      </w:r>
    </w:p>
    <w:p w:rsidR="00343A6A" w:rsidRDefault="00343A6A"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rPr>
          <w:rFonts w:eastAsiaTheme="minorEastAsia"/>
          <w:noProof/>
          <w:lang w:eastAsia="zh-CN"/>
        </w:rPr>
      </w:pPr>
    </w:p>
    <w:p w:rsidR="00343A6A" w:rsidRPr="00A15845" w:rsidRDefault="00343A6A"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rPr>
          <w:rFonts w:eastAsiaTheme="minorEastAsia"/>
          <w:rtl/>
          <w:lang w:eastAsia="zh-CN" w:bidi="ar-EG"/>
        </w:rPr>
      </w:pPr>
      <w:bookmarkStart w:id="0" w:name="_GoBack"/>
      <w:bookmarkEnd w:id="0"/>
    </w:p>
    <w:p w:rsidR="008B5B5D" w:rsidRDefault="00A15845" w:rsidP="00343A6A">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jc w:val="left"/>
        <w:rPr>
          <w:rtl/>
          <w:lang w:bidi="ar-EG"/>
        </w:rPr>
      </w:pPr>
      <w:r w:rsidRPr="00A15845">
        <w:rPr>
          <w:rFonts w:eastAsiaTheme="minorEastAsia" w:hint="cs"/>
          <w:rtl/>
          <w:lang w:eastAsia="zh-CN" w:bidi="ar-SY"/>
        </w:rPr>
        <w:t>تشيساب</w:t>
      </w:r>
      <w:r w:rsidRPr="00A15845">
        <w:rPr>
          <w:rFonts w:eastAsiaTheme="minorEastAsia"/>
          <w:rtl/>
          <w:lang w:eastAsia="zh-CN" w:bidi="ar-SY"/>
        </w:rPr>
        <w:t xml:space="preserve"> </w:t>
      </w:r>
      <w:r w:rsidRPr="00A15845">
        <w:rPr>
          <w:rFonts w:eastAsiaTheme="minorEastAsia" w:hint="cs"/>
          <w:rtl/>
          <w:lang w:eastAsia="zh-CN" w:bidi="ar-SY"/>
        </w:rPr>
        <w:t>لي</w:t>
      </w:r>
      <w:r w:rsidRPr="00A15845">
        <w:rPr>
          <w:rFonts w:eastAsiaTheme="minorEastAsia"/>
          <w:rtl/>
          <w:lang w:eastAsia="zh-CN" w:bidi="ar-SY"/>
        </w:rPr>
        <w:br/>
      </w:r>
      <w:r w:rsidRPr="00A15845">
        <w:rPr>
          <w:rFonts w:eastAsiaTheme="minorEastAsia" w:hint="cs"/>
          <w:rtl/>
          <w:lang w:eastAsia="zh-CN" w:bidi="ar-SY"/>
        </w:rPr>
        <w:t>مدير</w:t>
      </w:r>
      <w:r w:rsidRPr="00A15845">
        <w:rPr>
          <w:rFonts w:eastAsiaTheme="minorEastAsia"/>
          <w:rtl/>
          <w:lang w:eastAsia="zh-CN" w:bidi="ar-SY"/>
        </w:rPr>
        <w:t xml:space="preserve"> </w:t>
      </w:r>
      <w:r w:rsidRPr="00A15845">
        <w:rPr>
          <w:rFonts w:eastAsiaTheme="minorEastAsia" w:hint="cs"/>
          <w:rtl/>
          <w:lang w:eastAsia="zh-CN" w:bidi="ar-SY"/>
        </w:rPr>
        <w:t>مكتب</w:t>
      </w:r>
      <w:r w:rsidRPr="00A15845">
        <w:rPr>
          <w:rFonts w:eastAsiaTheme="minorEastAsia"/>
          <w:rtl/>
          <w:lang w:eastAsia="zh-CN" w:bidi="ar-SY"/>
        </w:rPr>
        <w:t xml:space="preserve"> </w:t>
      </w:r>
      <w:r w:rsidRPr="00A15845">
        <w:rPr>
          <w:rFonts w:eastAsiaTheme="minorEastAsia" w:hint="cs"/>
          <w:rtl/>
          <w:lang w:eastAsia="zh-CN" w:bidi="ar-SY"/>
        </w:rPr>
        <w:t>تقييس</w:t>
      </w:r>
      <w:r w:rsidRPr="00A15845">
        <w:rPr>
          <w:rFonts w:eastAsiaTheme="minorEastAsia"/>
          <w:rtl/>
          <w:lang w:eastAsia="zh-CN" w:bidi="ar-SY"/>
        </w:rPr>
        <w:t xml:space="preserve"> </w:t>
      </w:r>
      <w:r w:rsidRPr="00A15845">
        <w:rPr>
          <w:rFonts w:eastAsiaTheme="minorEastAsia" w:hint="cs"/>
          <w:rtl/>
          <w:lang w:eastAsia="zh-CN" w:bidi="ar-SY"/>
        </w:rPr>
        <w:t>الاتصالات</w:t>
      </w:r>
    </w:p>
    <w:sectPr w:rsidR="008B5B5D" w:rsidSect="008B5B5D">
      <w:headerReference w:type="default" r:id="rId17"/>
      <w:footerReference w:type="default" r:id="rId18"/>
      <w:footerReference w:type="first" r:id="rId19"/>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4B5" w:rsidRDefault="00F374B5" w:rsidP="00E07379">
      <w:pPr>
        <w:spacing w:before="0" w:line="240" w:lineRule="auto"/>
      </w:pPr>
      <w:r>
        <w:separator/>
      </w:r>
    </w:p>
  </w:endnote>
  <w:endnote w:type="continuationSeparator" w:id="0">
    <w:p w:rsidR="00F374B5" w:rsidRDefault="00F374B5"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C50" w:rsidRPr="009D4529" w:rsidRDefault="0068616D" w:rsidP="00DA49CA">
    <w:pPr>
      <w:pStyle w:val="Footer"/>
      <w:tabs>
        <w:tab w:val="clear" w:pos="5812"/>
        <w:tab w:val="right" w:pos="5670"/>
      </w:tabs>
      <w:rPr>
        <w:lang w:val="fr-CH"/>
      </w:rPr>
    </w:pPr>
    <w:r>
      <w:fldChar w:fldCharType="begin"/>
    </w:r>
    <w:r w:rsidRPr="009D4529">
      <w:rPr>
        <w:lang w:val="fr-CH"/>
      </w:rPr>
      <w:instrText xml:space="preserve"> FILENAME \p \* MERGEFORMAT </w:instrText>
    </w:r>
    <w:r>
      <w:fldChar w:fldCharType="separate"/>
    </w:r>
    <w:r w:rsidR="00304723">
      <w:rPr>
        <w:noProof/>
        <w:lang w:val="fr-CH"/>
      </w:rPr>
      <w:t>P:\ARA\ITU-T\BUREAU\CIRC\000\026A.docx</w:t>
    </w:r>
    <w:r>
      <w:rPr>
        <w:noProof/>
      </w:rPr>
      <w:fldChar w:fldCharType="end"/>
    </w:r>
    <w:r w:rsidR="00DA49CA">
      <w:rPr>
        <w:lang w:val="fr-CH"/>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845" w:rsidRPr="00A15845" w:rsidRDefault="00A15845" w:rsidP="00A15845">
    <w:pPr>
      <w:tabs>
        <w:tab w:val="left" w:pos="1191"/>
        <w:tab w:val="left" w:pos="1588"/>
        <w:tab w:val="left" w:pos="1985"/>
      </w:tabs>
      <w:bidi w:val="0"/>
      <w:spacing w:before="160" w:line="240" w:lineRule="auto"/>
      <w:ind w:left="-397" w:right="-397"/>
      <w:jc w:val="center"/>
      <w:rPr>
        <w:rFonts w:asciiTheme="minorHAnsi" w:hAnsiTheme="minorHAnsi" w:cs="Times New Roman"/>
        <w:sz w:val="18"/>
        <w:szCs w:val="18"/>
        <w:lang w:val="fr-CH"/>
      </w:rPr>
    </w:pPr>
    <w:r w:rsidRPr="00A15845">
      <w:rPr>
        <w:rFonts w:asciiTheme="minorHAnsi" w:hAnsiTheme="minorHAnsi" w:cs="Times New Roman"/>
        <w:sz w:val="18"/>
        <w:szCs w:val="18"/>
        <w:lang w:val="fr-CH"/>
      </w:rPr>
      <w:t xml:space="preserve">International </w:t>
    </w:r>
    <w:proofErr w:type="spellStart"/>
    <w:r w:rsidRPr="00A15845">
      <w:rPr>
        <w:rFonts w:asciiTheme="minorHAnsi" w:hAnsiTheme="minorHAnsi" w:cs="Times New Roman"/>
        <w:sz w:val="18"/>
        <w:szCs w:val="18"/>
        <w:lang w:val="fr-CH"/>
      </w:rPr>
      <w:t>Telecommunication</w:t>
    </w:r>
    <w:proofErr w:type="spellEnd"/>
    <w:r w:rsidRPr="00A15845">
      <w:rPr>
        <w:rFonts w:asciiTheme="minorHAnsi" w:hAnsiTheme="minorHAnsi" w:cs="Times New Roman"/>
        <w:sz w:val="18"/>
        <w:szCs w:val="18"/>
        <w:lang w:val="fr-CH"/>
      </w:rPr>
      <w:t xml:space="preserve"> Union • Place des Nations • CH</w:t>
    </w:r>
    <w:r w:rsidRPr="00A15845">
      <w:rPr>
        <w:rFonts w:asciiTheme="minorHAnsi" w:hAnsiTheme="minorHAnsi" w:cs="Times New Roman"/>
        <w:sz w:val="18"/>
        <w:szCs w:val="18"/>
        <w:lang w:val="fr-CH"/>
      </w:rPr>
      <w:noBreakHyphen/>
      <w:t xml:space="preserve">1211 Geneva 20 • Switzerland </w:t>
    </w:r>
    <w:r w:rsidRPr="00A15845">
      <w:rPr>
        <w:rFonts w:asciiTheme="minorHAnsi" w:hAnsiTheme="minorHAnsi" w:cs="Times New Roman"/>
        <w:sz w:val="18"/>
        <w:szCs w:val="18"/>
        <w:lang w:val="fr-CH"/>
      </w:rPr>
      <w:br/>
      <w:t xml:space="preserve">Tel: +41 22 730 5111 • Fax: +41 22 733 7256 • E-mail: </w:t>
    </w:r>
    <w:hyperlink r:id="rId1" w:history="1">
      <w:r w:rsidRPr="00A15845">
        <w:rPr>
          <w:rFonts w:asciiTheme="minorHAnsi" w:hAnsiTheme="minorHAnsi" w:cs="Times New Roman"/>
          <w:color w:val="0000FF"/>
          <w:sz w:val="18"/>
          <w:szCs w:val="18"/>
          <w:u w:val="single"/>
          <w:lang w:val="fr-CH"/>
        </w:rPr>
        <w:t>itumail@itu.int</w:t>
      </w:r>
    </w:hyperlink>
    <w:r w:rsidRPr="00A15845">
      <w:rPr>
        <w:rFonts w:asciiTheme="minorHAnsi" w:hAnsiTheme="minorHAnsi" w:cs="Times New Roman"/>
        <w:sz w:val="18"/>
        <w:szCs w:val="18"/>
        <w:lang w:val="fr-CH"/>
      </w:rPr>
      <w:t xml:space="preserve"> • </w:t>
    </w:r>
    <w:hyperlink r:id="rId2" w:history="1">
      <w:r w:rsidRPr="00A15845">
        <w:rPr>
          <w:rFonts w:asciiTheme="minorHAnsi" w:hAnsiTheme="minorHAnsi" w:cs="Times New Roman"/>
          <w:color w:val="0000FF"/>
          <w:sz w:val="18"/>
          <w:szCs w:val="18"/>
          <w:u w:val="single"/>
          <w:lang w:val="fr-CH"/>
        </w:rPr>
        <w:t>www.itu.int</w:t>
      </w:r>
    </w:hyperlink>
    <w:r w:rsidRPr="00A15845">
      <w:rPr>
        <w:rFonts w:asciiTheme="minorHAnsi" w:hAnsiTheme="minorHAnsi" w:cs="Times New Roman"/>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4B5" w:rsidRDefault="00F374B5" w:rsidP="00E07379">
      <w:pPr>
        <w:spacing w:before="0" w:line="240" w:lineRule="auto"/>
      </w:pPr>
      <w:r>
        <w:separator/>
      </w:r>
    </w:p>
  </w:footnote>
  <w:footnote w:type="continuationSeparator" w:id="0">
    <w:p w:rsidR="00F374B5" w:rsidRDefault="00F374B5"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8B5B5D" w:rsidRDefault="00A15845" w:rsidP="00A15845">
    <w:pPr>
      <w:bidi w:val="0"/>
      <w:spacing w:after="240" w:line="240" w:lineRule="auto"/>
      <w:jc w:val="center"/>
      <w:rPr>
        <w:rStyle w:val="PageNumber"/>
        <w:rtl/>
        <w:lang w:bidi="ar-EG"/>
      </w:rPr>
    </w:pPr>
    <w:r>
      <w:rPr>
        <w:rStyle w:val="PageNumber"/>
      </w:rPr>
      <w:t xml:space="preserve">- </w:t>
    </w:r>
    <w:r w:rsidR="0022345D" w:rsidRPr="008B5B5D">
      <w:rPr>
        <w:rStyle w:val="PageNumber"/>
      </w:rPr>
      <w:fldChar w:fldCharType="begin"/>
    </w:r>
    <w:r w:rsidR="0022345D" w:rsidRPr="008B5B5D">
      <w:rPr>
        <w:rStyle w:val="PageNumber"/>
      </w:rPr>
      <w:instrText xml:space="preserve"> PAGE </w:instrText>
    </w:r>
    <w:r w:rsidR="0022345D" w:rsidRPr="008B5B5D">
      <w:rPr>
        <w:rStyle w:val="PageNumber"/>
      </w:rPr>
      <w:fldChar w:fldCharType="separate"/>
    </w:r>
    <w:r w:rsidR="00343A6A">
      <w:rPr>
        <w:rStyle w:val="PageNumber"/>
        <w:noProof/>
      </w:rPr>
      <w:t>2</w:t>
    </w:r>
    <w:r w:rsidR="0022345D" w:rsidRPr="008B5B5D">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4B5"/>
    <w:rsid w:val="000124CC"/>
    <w:rsid w:val="00041F8B"/>
    <w:rsid w:val="00046444"/>
    <w:rsid w:val="0006023B"/>
    <w:rsid w:val="0008638B"/>
    <w:rsid w:val="00090574"/>
    <w:rsid w:val="00092FC2"/>
    <w:rsid w:val="000A1677"/>
    <w:rsid w:val="000B407F"/>
    <w:rsid w:val="000C04C2"/>
    <w:rsid w:val="000C13C2"/>
    <w:rsid w:val="000D4C64"/>
    <w:rsid w:val="000F0B1C"/>
    <w:rsid w:val="000F1D42"/>
    <w:rsid w:val="000F4D07"/>
    <w:rsid w:val="00102A03"/>
    <w:rsid w:val="001040A3"/>
    <w:rsid w:val="00126F4E"/>
    <w:rsid w:val="00173915"/>
    <w:rsid w:val="0022345D"/>
    <w:rsid w:val="00225854"/>
    <w:rsid w:val="0023283D"/>
    <w:rsid w:val="00252E0C"/>
    <w:rsid w:val="00276881"/>
    <w:rsid w:val="002916BE"/>
    <w:rsid w:val="002978F4"/>
    <w:rsid w:val="002B028D"/>
    <w:rsid w:val="002B435E"/>
    <w:rsid w:val="002C4DAE"/>
    <w:rsid w:val="002D6669"/>
    <w:rsid w:val="002E6541"/>
    <w:rsid w:val="002F5560"/>
    <w:rsid w:val="00304723"/>
    <w:rsid w:val="0030486B"/>
    <w:rsid w:val="003231B9"/>
    <w:rsid w:val="003275AC"/>
    <w:rsid w:val="00333D29"/>
    <w:rsid w:val="003409F4"/>
    <w:rsid w:val="00343A6A"/>
    <w:rsid w:val="00357185"/>
    <w:rsid w:val="00386F2A"/>
    <w:rsid w:val="003C106D"/>
    <w:rsid w:val="003C475F"/>
    <w:rsid w:val="003E4132"/>
    <w:rsid w:val="003F678F"/>
    <w:rsid w:val="00425492"/>
    <w:rsid w:val="0042686F"/>
    <w:rsid w:val="004367CE"/>
    <w:rsid w:val="00443869"/>
    <w:rsid w:val="004709AF"/>
    <w:rsid w:val="004712C6"/>
    <w:rsid w:val="00497703"/>
    <w:rsid w:val="004D30E1"/>
    <w:rsid w:val="004F0F06"/>
    <w:rsid w:val="00501E0E"/>
    <w:rsid w:val="005204D7"/>
    <w:rsid w:val="00526360"/>
    <w:rsid w:val="00530420"/>
    <w:rsid w:val="00552BC5"/>
    <w:rsid w:val="0055516A"/>
    <w:rsid w:val="0056374C"/>
    <w:rsid w:val="0056614F"/>
    <w:rsid w:val="0057656F"/>
    <w:rsid w:val="00576731"/>
    <w:rsid w:val="0059285F"/>
    <w:rsid w:val="005A24B1"/>
    <w:rsid w:val="005B7B8A"/>
    <w:rsid w:val="005D6476"/>
    <w:rsid w:val="005D6C0D"/>
    <w:rsid w:val="005E5283"/>
    <w:rsid w:val="005E58F5"/>
    <w:rsid w:val="005F702F"/>
    <w:rsid w:val="00606660"/>
    <w:rsid w:val="006157A3"/>
    <w:rsid w:val="00620E60"/>
    <w:rsid w:val="0063315A"/>
    <w:rsid w:val="0065591D"/>
    <w:rsid w:val="0066144A"/>
    <w:rsid w:val="00662C5A"/>
    <w:rsid w:val="00670AF5"/>
    <w:rsid w:val="0068616D"/>
    <w:rsid w:val="006C1556"/>
    <w:rsid w:val="006F267F"/>
    <w:rsid w:val="006F63F7"/>
    <w:rsid w:val="006F6F03"/>
    <w:rsid w:val="00706D7A"/>
    <w:rsid w:val="00726AEC"/>
    <w:rsid w:val="00741BEB"/>
    <w:rsid w:val="007506E0"/>
    <w:rsid w:val="007530CA"/>
    <w:rsid w:val="00771BB8"/>
    <w:rsid w:val="0079553D"/>
    <w:rsid w:val="007B01CC"/>
    <w:rsid w:val="007D4F32"/>
    <w:rsid w:val="007E7C6C"/>
    <w:rsid w:val="007F6238"/>
    <w:rsid w:val="007F646C"/>
    <w:rsid w:val="00801FCD"/>
    <w:rsid w:val="00803D7E"/>
    <w:rsid w:val="00803F08"/>
    <w:rsid w:val="008235CD"/>
    <w:rsid w:val="00823A07"/>
    <w:rsid w:val="00835FEC"/>
    <w:rsid w:val="008513CB"/>
    <w:rsid w:val="00874D9C"/>
    <w:rsid w:val="008A1810"/>
    <w:rsid w:val="008B5B5D"/>
    <w:rsid w:val="00917694"/>
    <w:rsid w:val="009263CD"/>
    <w:rsid w:val="00930E6D"/>
    <w:rsid w:val="00972CA2"/>
    <w:rsid w:val="00982B28"/>
    <w:rsid w:val="00984EA5"/>
    <w:rsid w:val="00992593"/>
    <w:rsid w:val="009C17E1"/>
    <w:rsid w:val="009C35ED"/>
    <w:rsid w:val="009D4529"/>
    <w:rsid w:val="009F1C12"/>
    <w:rsid w:val="00A01663"/>
    <w:rsid w:val="00A124CB"/>
    <w:rsid w:val="00A15845"/>
    <w:rsid w:val="00A2167A"/>
    <w:rsid w:val="00A25A43"/>
    <w:rsid w:val="00A3295B"/>
    <w:rsid w:val="00A42AE5"/>
    <w:rsid w:val="00A52B61"/>
    <w:rsid w:val="00A55191"/>
    <w:rsid w:val="00A61A14"/>
    <w:rsid w:val="00A64820"/>
    <w:rsid w:val="00A71DD6"/>
    <w:rsid w:val="00A723C7"/>
    <w:rsid w:val="00A80E11"/>
    <w:rsid w:val="00A97F94"/>
    <w:rsid w:val="00AA157D"/>
    <w:rsid w:val="00AB1309"/>
    <w:rsid w:val="00AC2C52"/>
    <w:rsid w:val="00AD1503"/>
    <w:rsid w:val="00AE7244"/>
    <w:rsid w:val="00AF3FEE"/>
    <w:rsid w:val="00B02F46"/>
    <w:rsid w:val="00B05DEA"/>
    <w:rsid w:val="00B2000C"/>
    <w:rsid w:val="00B20ADE"/>
    <w:rsid w:val="00B23C4B"/>
    <w:rsid w:val="00B24BA5"/>
    <w:rsid w:val="00B24C16"/>
    <w:rsid w:val="00B66B9A"/>
    <w:rsid w:val="00B82089"/>
    <w:rsid w:val="00B970AE"/>
    <w:rsid w:val="00BA1427"/>
    <w:rsid w:val="00BD0C50"/>
    <w:rsid w:val="00BE49D0"/>
    <w:rsid w:val="00BF2C38"/>
    <w:rsid w:val="00C222FF"/>
    <w:rsid w:val="00C23331"/>
    <w:rsid w:val="00C265DA"/>
    <w:rsid w:val="00C442F2"/>
    <w:rsid w:val="00C674FE"/>
    <w:rsid w:val="00C7297D"/>
    <w:rsid w:val="00C75633"/>
    <w:rsid w:val="00C8242E"/>
    <w:rsid w:val="00C82615"/>
    <w:rsid w:val="00C867DB"/>
    <w:rsid w:val="00CA2A38"/>
    <w:rsid w:val="00CA50FF"/>
    <w:rsid w:val="00CC3CD2"/>
    <w:rsid w:val="00CC43BE"/>
    <w:rsid w:val="00CD123C"/>
    <w:rsid w:val="00CD2085"/>
    <w:rsid w:val="00CD5D5B"/>
    <w:rsid w:val="00CE2EE1"/>
    <w:rsid w:val="00CF3FFD"/>
    <w:rsid w:val="00CF5ED3"/>
    <w:rsid w:val="00D0494C"/>
    <w:rsid w:val="00D14BEB"/>
    <w:rsid w:val="00D21C89"/>
    <w:rsid w:val="00D428C2"/>
    <w:rsid w:val="00D45542"/>
    <w:rsid w:val="00D65949"/>
    <w:rsid w:val="00D77D0F"/>
    <w:rsid w:val="00DA1CF0"/>
    <w:rsid w:val="00DA49CA"/>
    <w:rsid w:val="00DB2271"/>
    <w:rsid w:val="00DB5659"/>
    <w:rsid w:val="00DC24B4"/>
    <w:rsid w:val="00DD7A05"/>
    <w:rsid w:val="00DF16DC"/>
    <w:rsid w:val="00DF5361"/>
    <w:rsid w:val="00E009A1"/>
    <w:rsid w:val="00E00D15"/>
    <w:rsid w:val="00E071BE"/>
    <w:rsid w:val="00E07379"/>
    <w:rsid w:val="00E14494"/>
    <w:rsid w:val="00E17033"/>
    <w:rsid w:val="00E22744"/>
    <w:rsid w:val="00E32189"/>
    <w:rsid w:val="00E45211"/>
    <w:rsid w:val="00E7380C"/>
    <w:rsid w:val="00E74BE7"/>
    <w:rsid w:val="00E86CC9"/>
    <w:rsid w:val="00E96624"/>
    <w:rsid w:val="00F126F1"/>
    <w:rsid w:val="00F2106A"/>
    <w:rsid w:val="00F36D8B"/>
    <w:rsid w:val="00F374B5"/>
    <w:rsid w:val="00F401D0"/>
    <w:rsid w:val="00F45F2B"/>
    <w:rsid w:val="00F54971"/>
    <w:rsid w:val="00F57AE4"/>
    <w:rsid w:val="00F67150"/>
    <w:rsid w:val="00F84366"/>
    <w:rsid w:val="00F85089"/>
    <w:rsid w:val="00F85564"/>
    <w:rsid w:val="00F86CFA"/>
    <w:rsid w:val="00FD2867"/>
    <w:rsid w:val="00FD58BD"/>
    <w:rsid w:val="00FE32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4A629B37-E28A-4769-9951-D1617AC0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492"/>
    <w:pPr>
      <w:tabs>
        <w:tab w:val="left" w:pos="79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tu.int/en/ITU-T/Workshops-and-Seminars/qos/201707/"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tsogosun.com/southern-sun-montecasino/meetings-events/the-pivo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tu.int/md/T17-SG12RG.AFR-COL-0001/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workshops@itu.int" TargetMode="External"/><Relationship Id="rId5" Type="http://schemas.openxmlformats.org/officeDocument/2006/relationships/styles" Target="styles.xml"/><Relationship Id="rId15" Type="http://schemas.openxmlformats.org/officeDocument/2006/relationships/hyperlink" Target="https://www.itu.int/md/T17-SG12RG.AFR-COL-0001/en"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itu.int/reg/tmisc/3000974"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7\ITU-T%20(TSB)\PA_TSB_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purl.org/dc/dcmitype/"/>
    <ds:schemaRef ds:uri="http://schemas.microsoft.com/office/infopath/2007/PartnerControls"/>
    <ds:schemaRef ds:uri="http://schemas.microsoft.com/office/2006/documentManagement/types"/>
    <ds:schemaRef ds:uri="http://purl.org/dc/elements/1.1/"/>
    <ds:schemaRef ds:uri="996b2e75-67fd-4955-a3b0-5ab9934cb50b"/>
    <ds:schemaRef ds:uri="http://purl.org/dc/terms/"/>
    <ds:schemaRef ds:uri="http://schemas.openxmlformats.org/package/2006/metadata/core-properties"/>
    <ds:schemaRef ds:uri="de10a323-94a9-4e93-88b4-ea964576960d"/>
    <ds:schemaRef ds:uri="http://www.w3.org/XML/1998/namespace"/>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3FCAAB-9F18-4D1E-AD4F-F5B456AAD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PA_TSB_CIRC.dotx</Template>
  <TotalTime>37</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Gergis, Mina</dc:creator>
  <cp:keywords>DPM_v2016.12.12.1_prod</cp:keywords>
  <dc:description>Template used by DPM and CPI for the WTSA-16</dc:description>
  <cp:lastModifiedBy>Osvath, Alexandra</cp:lastModifiedBy>
  <cp:revision>21</cp:revision>
  <cp:lastPrinted>2017-05-17T13:12:00Z</cp:lastPrinted>
  <dcterms:created xsi:type="dcterms:W3CDTF">2017-05-16T09:12:00Z</dcterms:created>
  <dcterms:modified xsi:type="dcterms:W3CDTF">2017-05-17T13:12:00Z</dcterms:modified>
  <cp:category>Conference document</cp:category>
</cp:coreProperties>
</file>