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rsidRPr="00DD5635">
        <w:trPr>
          <w:trHeight w:val="1282"/>
        </w:trPr>
        <w:tc>
          <w:tcPr>
            <w:tcW w:w="1276" w:type="dxa"/>
            <w:gridSpan w:val="2"/>
            <w:shd w:val="clear" w:color="auto" w:fill="auto"/>
            <w:tcMar>
              <w:left w:w="0" w:type="dxa"/>
              <w:right w:w="0" w:type="dxa"/>
            </w:tcMar>
            <w:vAlign w:val="center"/>
          </w:tcPr>
          <w:p w:rsidR="00FA46A0" w:rsidRPr="00DD5635" w:rsidRDefault="00FC1C19">
            <w:pPr>
              <w:pStyle w:val="Tabletext"/>
              <w:jc w:val="center"/>
              <w:rPr>
                <w:rFonts w:asciiTheme="minorHAnsi" w:hAnsiTheme="minorHAnsi"/>
              </w:rPr>
            </w:pPr>
            <w:r w:rsidRPr="00DD5635">
              <w:rPr>
                <w:rFonts w:asciiTheme="minorHAnsi" w:hAnsiTheme="minorHAnsi"/>
                <w:noProof/>
                <w:lang w:eastAsia="zh-CN"/>
              </w:rPr>
              <w:drawing>
                <wp:inline distT="0" distB="0" distL="0" distR="0">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DA0FE0" w:rsidRPr="00390EC6" w:rsidRDefault="00DA0FE0" w:rsidP="00DA0FE0">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FA46A0" w:rsidRPr="00DD5635" w:rsidRDefault="00DA0FE0" w:rsidP="00DA0FE0">
            <w:pPr>
              <w:spacing w:before="0"/>
              <w:rPr>
                <w:rFonts w:asciiTheme="minorHAnsi" w:hAnsiTheme="minorHAnsi"/>
                <w:color w:val="FFFFFF"/>
                <w:sz w:val="26"/>
                <w:szCs w:val="26"/>
                <w:lang w:eastAsia="zh-CN"/>
              </w:rPr>
            </w:pPr>
            <w:r w:rsidRPr="00B73F4D">
              <w:rPr>
                <w:rFonts w:ascii="SimSun" w:hAnsi="SimSun" w:hint="eastAsia"/>
                <w:b/>
                <w:bCs/>
                <w:sz w:val="28"/>
                <w:szCs w:val="28"/>
                <w:lang w:eastAsia="zh-CN"/>
              </w:rPr>
              <w:t>电信标准化局</w:t>
            </w:r>
          </w:p>
        </w:tc>
        <w:tc>
          <w:tcPr>
            <w:tcW w:w="1984" w:type="dxa"/>
            <w:shd w:val="clear" w:color="auto" w:fill="auto"/>
            <w:vAlign w:val="center"/>
          </w:tcPr>
          <w:p w:rsidR="00FA46A0" w:rsidRPr="00DD5635" w:rsidRDefault="00FA46A0">
            <w:pPr>
              <w:spacing w:before="0"/>
              <w:jc w:val="right"/>
              <w:rPr>
                <w:rFonts w:asciiTheme="minorHAnsi" w:hAnsiTheme="minorHAnsi"/>
                <w:color w:val="FFFFFF"/>
                <w:sz w:val="26"/>
                <w:szCs w:val="26"/>
                <w:lang w:eastAsia="zh-CN"/>
              </w:rPr>
            </w:pPr>
          </w:p>
        </w:tc>
      </w:tr>
      <w:tr w:rsidR="00FA46A0" w:rsidRPr="00DD5635">
        <w:trPr>
          <w:cantSplit/>
          <w:trHeight w:val="80"/>
        </w:trPr>
        <w:tc>
          <w:tcPr>
            <w:tcW w:w="4678" w:type="dxa"/>
            <w:gridSpan w:val="3"/>
            <w:vAlign w:val="center"/>
          </w:tcPr>
          <w:p w:rsidR="00FA46A0" w:rsidRPr="00DD5635" w:rsidRDefault="00FA46A0">
            <w:pPr>
              <w:pStyle w:val="Tabletext"/>
              <w:jc w:val="right"/>
              <w:rPr>
                <w:rFonts w:asciiTheme="minorHAnsi" w:hAnsiTheme="minorHAnsi"/>
                <w:lang w:eastAsia="zh-CN"/>
              </w:rPr>
            </w:pPr>
          </w:p>
        </w:tc>
        <w:tc>
          <w:tcPr>
            <w:tcW w:w="5103" w:type="dxa"/>
            <w:gridSpan w:val="2"/>
            <w:vAlign w:val="center"/>
          </w:tcPr>
          <w:p w:rsidR="00FA46A0" w:rsidRPr="00DD5635" w:rsidRDefault="00E71115" w:rsidP="009516B1">
            <w:pPr>
              <w:pStyle w:val="Tabletext"/>
              <w:spacing w:before="480" w:after="120"/>
              <w:ind w:left="-108"/>
              <w:rPr>
                <w:rFonts w:asciiTheme="minorHAnsi" w:hAnsiTheme="minorHAnsi"/>
                <w:lang w:eastAsia="zh-CN"/>
              </w:rPr>
            </w:pPr>
            <w:r w:rsidRPr="00DD5635">
              <w:rPr>
                <w:rFonts w:asciiTheme="minorHAnsi" w:hAnsiTheme="minorHAnsi"/>
              </w:rPr>
              <w:t>2017</w:t>
            </w:r>
            <w:r w:rsidR="0071084A">
              <w:rPr>
                <w:rFonts w:asciiTheme="minorHAnsi" w:hAnsiTheme="minorHAnsi" w:hint="eastAsia"/>
                <w:lang w:eastAsia="zh-CN"/>
              </w:rPr>
              <w:t>年</w:t>
            </w:r>
            <w:r w:rsidR="000D5C68">
              <w:rPr>
                <w:rFonts w:asciiTheme="minorHAnsi" w:hAnsiTheme="minorHAnsi"/>
                <w:lang w:eastAsia="zh-CN"/>
              </w:rPr>
              <w:t>5</w:t>
            </w:r>
            <w:r w:rsidR="0071084A">
              <w:rPr>
                <w:rFonts w:asciiTheme="minorHAnsi" w:hAnsiTheme="minorHAnsi" w:hint="eastAsia"/>
                <w:lang w:eastAsia="zh-CN"/>
              </w:rPr>
              <w:t>月</w:t>
            </w:r>
            <w:r w:rsidR="009516B1">
              <w:rPr>
                <w:rFonts w:asciiTheme="minorHAnsi" w:hAnsiTheme="minorHAnsi"/>
                <w:lang w:eastAsia="zh-CN"/>
              </w:rPr>
              <w:t>17</w:t>
            </w:r>
            <w:r w:rsidR="0071084A">
              <w:rPr>
                <w:rFonts w:asciiTheme="minorHAnsi" w:hAnsiTheme="minorHAnsi" w:hint="eastAsia"/>
                <w:lang w:eastAsia="zh-CN"/>
              </w:rPr>
              <w:t>日</w:t>
            </w:r>
            <w:r w:rsidR="0071084A">
              <w:rPr>
                <w:rFonts w:asciiTheme="minorHAnsi" w:hAnsiTheme="minorHAnsi"/>
                <w:lang w:eastAsia="zh-CN"/>
              </w:rPr>
              <w:t>，日内瓦</w:t>
            </w:r>
          </w:p>
        </w:tc>
      </w:tr>
      <w:tr w:rsidR="00FA46A0" w:rsidRPr="00DD5635">
        <w:trPr>
          <w:cantSplit/>
          <w:trHeight w:val="746"/>
        </w:trPr>
        <w:tc>
          <w:tcPr>
            <w:tcW w:w="1134" w:type="dxa"/>
          </w:tcPr>
          <w:p w:rsidR="00FA46A0" w:rsidRPr="00B3470E" w:rsidRDefault="0071084A" w:rsidP="0071084A">
            <w:pPr>
              <w:pStyle w:val="Tabletext"/>
              <w:rPr>
                <w:rFonts w:asciiTheme="minorHAnsi" w:hAnsiTheme="minorHAnsi"/>
              </w:rPr>
            </w:pPr>
            <w:r w:rsidRPr="00B3470E">
              <w:rPr>
                <w:rFonts w:asciiTheme="minorHAnsi" w:hAnsiTheme="minorHAnsi" w:hint="eastAsia"/>
                <w:b/>
                <w:lang w:eastAsia="zh-CN"/>
              </w:rPr>
              <w:t>文号</w:t>
            </w:r>
            <w:r w:rsidRPr="00B3470E">
              <w:rPr>
                <w:rFonts w:asciiTheme="minorHAnsi" w:hAnsiTheme="minorHAnsi"/>
                <w:b/>
                <w:lang w:eastAsia="zh-CN"/>
              </w:rPr>
              <w:t>：</w:t>
            </w:r>
          </w:p>
        </w:tc>
        <w:tc>
          <w:tcPr>
            <w:tcW w:w="3544" w:type="dxa"/>
            <w:gridSpan w:val="2"/>
          </w:tcPr>
          <w:p w:rsidR="00FA46A0" w:rsidRPr="00B3470E" w:rsidRDefault="0071084A" w:rsidP="009516B1">
            <w:pPr>
              <w:pStyle w:val="Tabletext"/>
              <w:rPr>
                <w:rFonts w:asciiTheme="minorHAnsi" w:hAnsiTheme="minorHAnsi"/>
                <w:b/>
                <w:bCs/>
                <w:lang w:eastAsia="zh-CN"/>
              </w:rPr>
            </w:pPr>
            <w:r w:rsidRPr="00B3470E">
              <w:rPr>
                <w:rFonts w:asciiTheme="minorHAnsi" w:hAnsiTheme="minorHAnsi" w:hint="eastAsia"/>
                <w:b/>
                <w:bCs/>
                <w:lang w:eastAsia="zh-CN"/>
              </w:rPr>
              <w:t>电信</w:t>
            </w:r>
            <w:r w:rsidRPr="00B3470E">
              <w:rPr>
                <w:rFonts w:asciiTheme="minorHAnsi" w:hAnsiTheme="minorHAnsi"/>
                <w:b/>
                <w:bCs/>
                <w:lang w:eastAsia="zh-CN"/>
              </w:rPr>
              <w:t>标准化局第</w:t>
            </w:r>
            <w:r w:rsidR="00E87C75" w:rsidRPr="00B3470E">
              <w:rPr>
                <w:rFonts w:asciiTheme="minorHAnsi" w:hAnsiTheme="minorHAnsi"/>
                <w:b/>
                <w:bCs/>
                <w:lang w:eastAsia="zh-CN"/>
              </w:rPr>
              <w:t>2</w:t>
            </w:r>
            <w:r w:rsidR="009516B1" w:rsidRPr="00B3470E">
              <w:rPr>
                <w:rFonts w:asciiTheme="minorHAnsi" w:hAnsiTheme="minorHAnsi"/>
                <w:b/>
                <w:bCs/>
                <w:lang w:eastAsia="zh-CN"/>
              </w:rPr>
              <w:t>9</w:t>
            </w:r>
            <w:r w:rsidRPr="00B3470E">
              <w:rPr>
                <w:rFonts w:asciiTheme="minorHAnsi" w:hAnsiTheme="minorHAnsi" w:hint="eastAsia"/>
                <w:b/>
                <w:bCs/>
                <w:lang w:eastAsia="zh-CN"/>
              </w:rPr>
              <w:t>号</w:t>
            </w:r>
            <w:r w:rsidRPr="00B3470E">
              <w:rPr>
                <w:rFonts w:asciiTheme="minorHAnsi" w:hAnsiTheme="minorHAnsi"/>
                <w:b/>
                <w:bCs/>
                <w:lang w:eastAsia="zh-CN"/>
              </w:rPr>
              <w:t>通函</w:t>
            </w:r>
            <w:r w:rsidR="00E87C75" w:rsidRPr="00B3470E">
              <w:rPr>
                <w:rFonts w:asciiTheme="minorHAnsi" w:hAnsiTheme="minorHAnsi"/>
                <w:b/>
                <w:bCs/>
                <w:lang w:eastAsia="zh-CN"/>
              </w:rPr>
              <w:br/>
            </w:r>
            <w:bookmarkStart w:id="0" w:name="lt_pId016"/>
            <w:r w:rsidR="009516B1" w:rsidRPr="00B3470E">
              <w:rPr>
                <w:lang w:eastAsia="zh-CN"/>
              </w:rPr>
              <w:t>SG17/XY</w:t>
            </w:r>
            <w:bookmarkEnd w:id="0"/>
          </w:p>
        </w:tc>
        <w:tc>
          <w:tcPr>
            <w:tcW w:w="5103" w:type="dxa"/>
            <w:gridSpan w:val="2"/>
            <w:vMerge w:val="restart"/>
          </w:tcPr>
          <w:p w:rsidR="00E87C75" w:rsidRPr="00DD5635" w:rsidRDefault="0071084A" w:rsidP="007033DC">
            <w:pPr>
              <w:tabs>
                <w:tab w:val="clear" w:pos="794"/>
                <w:tab w:val="clear" w:pos="1191"/>
                <w:tab w:val="clear" w:pos="1588"/>
                <w:tab w:val="clear" w:pos="1985"/>
              </w:tabs>
              <w:spacing w:before="0"/>
              <w:ind w:left="283" w:hanging="391"/>
              <w:rPr>
                <w:rFonts w:asciiTheme="minorHAnsi" w:hAnsiTheme="minorHAnsi"/>
                <w:szCs w:val="24"/>
                <w:lang w:eastAsia="zh-CN"/>
              </w:rPr>
            </w:pPr>
            <w:r>
              <w:rPr>
                <w:rFonts w:asciiTheme="minorHAnsi" w:hAnsiTheme="minorHAnsi" w:hint="eastAsia"/>
                <w:b/>
                <w:lang w:eastAsia="zh-CN"/>
              </w:rPr>
              <w:t>致</w:t>
            </w:r>
            <w:r>
              <w:rPr>
                <w:rFonts w:asciiTheme="minorHAnsi" w:hAnsiTheme="minorHAnsi"/>
                <w:b/>
                <w:lang w:eastAsia="zh-CN"/>
              </w:rPr>
              <w:t>：</w:t>
            </w:r>
            <w:r w:rsidR="007033DC" w:rsidRPr="00276F18">
              <w:rPr>
                <w:rFonts w:cs="Microsoft YaHei" w:hint="eastAsia"/>
                <w:lang w:eastAsia="zh-CN"/>
              </w:rPr>
              <w:t>国际电联各成员国主管部门</w:t>
            </w:r>
          </w:p>
        </w:tc>
      </w:tr>
      <w:tr w:rsidR="00FA46A0" w:rsidRPr="00DD5635">
        <w:trPr>
          <w:cantSplit/>
          <w:trHeight w:val="221"/>
        </w:trPr>
        <w:tc>
          <w:tcPr>
            <w:tcW w:w="1134" w:type="dxa"/>
          </w:tcPr>
          <w:p w:rsidR="00FA46A0" w:rsidRPr="00B3470E" w:rsidRDefault="0071084A" w:rsidP="0071084A">
            <w:pPr>
              <w:pStyle w:val="Tabletext"/>
              <w:rPr>
                <w:rFonts w:asciiTheme="minorHAnsi" w:hAnsiTheme="minorHAnsi"/>
                <w:lang w:eastAsia="zh-CN"/>
              </w:rPr>
            </w:pPr>
            <w:r w:rsidRPr="00B3470E">
              <w:rPr>
                <w:rFonts w:asciiTheme="minorHAnsi" w:hAnsiTheme="minorHAnsi" w:hint="eastAsia"/>
                <w:b/>
                <w:lang w:eastAsia="zh-CN"/>
              </w:rPr>
              <w:t>电话</w:t>
            </w:r>
            <w:r w:rsidRPr="00B3470E">
              <w:rPr>
                <w:rFonts w:asciiTheme="minorHAnsi" w:hAnsiTheme="minorHAnsi"/>
                <w:b/>
                <w:lang w:eastAsia="zh-CN"/>
              </w:rPr>
              <w:t>：</w:t>
            </w:r>
          </w:p>
        </w:tc>
        <w:tc>
          <w:tcPr>
            <w:tcW w:w="3544" w:type="dxa"/>
            <w:gridSpan w:val="2"/>
          </w:tcPr>
          <w:p w:rsidR="00FA46A0" w:rsidRPr="00B3470E" w:rsidRDefault="00C95BF6" w:rsidP="009516B1">
            <w:pPr>
              <w:pStyle w:val="Tabletext"/>
              <w:rPr>
                <w:rFonts w:asciiTheme="minorHAnsi" w:hAnsiTheme="minorHAnsi"/>
                <w:b/>
                <w:lang w:eastAsia="zh-CN"/>
              </w:rPr>
            </w:pPr>
            <w:r w:rsidRPr="00B3470E">
              <w:rPr>
                <w:rFonts w:asciiTheme="minorHAnsi" w:hAnsiTheme="minorHAnsi"/>
                <w:lang w:eastAsia="zh-CN"/>
              </w:rPr>
              <w:t>+</w:t>
            </w:r>
            <w:r w:rsidR="00D241F8" w:rsidRPr="00B3470E">
              <w:rPr>
                <w:lang w:eastAsia="zh-CN"/>
              </w:rPr>
              <w:t xml:space="preserve">41 22 730 </w:t>
            </w:r>
            <w:r w:rsidR="009516B1" w:rsidRPr="00B3470E">
              <w:t>6026</w:t>
            </w:r>
          </w:p>
        </w:tc>
        <w:tc>
          <w:tcPr>
            <w:tcW w:w="5103" w:type="dxa"/>
            <w:gridSpan w:val="2"/>
            <w:vMerge/>
          </w:tcPr>
          <w:p w:rsidR="00FA46A0" w:rsidRPr="00DD5635" w:rsidRDefault="00FA46A0" w:rsidP="00FF5729">
            <w:pPr>
              <w:pStyle w:val="Tabletext"/>
              <w:ind w:left="142" w:hanging="391"/>
              <w:rPr>
                <w:rFonts w:asciiTheme="minorHAnsi" w:hAnsiTheme="minorHAnsi"/>
                <w:lang w:eastAsia="zh-CN"/>
              </w:rPr>
            </w:pPr>
          </w:p>
        </w:tc>
      </w:tr>
      <w:tr w:rsidR="00FA46A0" w:rsidRPr="00DD5635">
        <w:trPr>
          <w:cantSplit/>
          <w:trHeight w:val="282"/>
        </w:trPr>
        <w:tc>
          <w:tcPr>
            <w:tcW w:w="1134" w:type="dxa"/>
          </w:tcPr>
          <w:p w:rsidR="00FA46A0" w:rsidRPr="00B3470E" w:rsidRDefault="0071084A" w:rsidP="0071084A">
            <w:pPr>
              <w:pStyle w:val="Tabletext"/>
              <w:rPr>
                <w:rFonts w:asciiTheme="minorHAnsi" w:hAnsiTheme="minorHAnsi"/>
                <w:lang w:eastAsia="zh-CN"/>
              </w:rPr>
            </w:pPr>
            <w:r w:rsidRPr="00B3470E">
              <w:rPr>
                <w:rFonts w:asciiTheme="minorHAnsi" w:hAnsiTheme="minorHAnsi" w:hint="eastAsia"/>
                <w:b/>
                <w:lang w:eastAsia="zh-CN"/>
              </w:rPr>
              <w:t>传真</w:t>
            </w:r>
            <w:r w:rsidRPr="00B3470E">
              <w:rPr>
                <w:rFonts w:asciiTheme="minorHAnsi" w:hAnsiTheme="minorHAnsi"/>
                <w:b/>
                <w:lang w:eastAsia="zh-CN"/>
              </w:rPr>
              <w:t>：</w:t>
            </w:r>
          </w:p>
        </w:tc>
        <w:tc>
          <w:tcPr>
            <w:tcW w:w="3544" w:type="dxa"/>
            <w:gridSpan w:val="2"/>
          </w:tcPr>
          <w:p w:rsidR="00FA46A0" w:rsidRPr="00B3470E" w:rsidRDefault="00B61012">
            <w:pPr>
              <w:pStyle w:val="Tabletext"/>
              <w:rPr>
                <w:rFonts w:asciiTheme="minorHAnsi" w:hAnsiTheme="minorHAnsi"/>
                <w:b/>
                <w:lang w:eastAsia="zh-CN"/>
              </w:rPr>
            </w:pPr>
            <w:r w:rsidRPr="00B3470E">
              <w:rPr>
                <w:rFonts w:asciiTheme="minorHAnsi" w:hAnsiTheme="minorHAnsi"/>
                <w:lang w:eastAsia="zh-CN"/>
              </w:rPr>
              <w:t>+41 22 730 5853</w:t>
            </w:r>
          </w:p>
        </w:tc>
        <w:tc>
          <w:tcPr>
            <w:tcW w:w="5103" w:type="dxa"/>
            <w:gridSpan w:val="2"/>
            <w:vMerge/>
          </w:tcPr>
          <w:p w:rsidR="00FA46A0" w:rsidRPr="00DD5635" w:rsidRDefault="00FA46A0" w:rsidP="00FF5729">
            <w:pPr>
              <w:pStyle w:val="Tabletext"/>
              <w:ind w:left="142" w:hanging="391"/>
              <w:rPr>
                <w:rFonts w:asciiTheme="minorHAnsi" w:hAnsiTheme="minorHAnsi"/>
                <w:lang w:eastAsia="zh-CN"/>
              </w:rPr>
            </w:pPr>
          </w:p>
        </w:tc>
      </w:tr>
      <w:tr w:rsidR="00FA46A0" w:rsidRPr="00DD5635">
        <w:trPr>
          <w:cantSplit/>
          <w:trHeight w:val="1652"/>
        </w:trPr>
        <w:tc>
          <w:tcPr>
            <w:tcW w:w="1134" w:type="dxa"/>
          </w:tcPr>
          <w:p w:rsidR="00FA46A0" w:rsidRPr="00B3470E" w:rsidRDefault="0071084A" w:rsidP="0071084A">
            <w:pPr>
              <w:pStyle w:val="Tabletext"/>
              <w:rPr>
                <w:rFonts w:asciiTheme="minorHAnsi" w:hAnsiTheme="minorHAnsi"/>
                <w:lang w:eastAsia="zh-CN"/>
              </w:rPr>
            </w:pPr>
            <w:r w:rsidRPr="00B3470E">
              <w:rPr>
                <w:rFonts w:asciiTheme="minorHAnsi" w:hAnsiTheme="minorHAnsi" w:hint="eastAsia"/>
                <w:b/>
                <w:lang w:eastAsia="zh-CN"/>
              </w:rPr>
              <w:t>电子</w:t>
            </w:r>
            <w:r w:rsidR="00E87C75" w:rsidRPr="00B3470E">
              <w:rPr>
                <w:rFonts w:asciiTheme="minorHAnsi" w:hAnsiTheme="minorHAnsi"/>
                <w:b/>
                <w:lang w:eastAsia="zh-CN"/>
              </w:rPr>
              <w:br/>
            </w:r>
            <w:r w:rsidRPr="00B3470E">
              <w:rPr>
                <w:rFonts w:asciiTheme="minorHAnsi" w:hAnsiTheme="minorHAnsi" w:hint="eastAsia"/>
                <w:b/>
                <w:lang w:eastAsia="zh-CN"/>
              </w:rPr>
              <w:t>邮件</w:t>
            </w:r>
            <w:r w:rsidRPr="00B3470E">
              <w:rPr>
                <w:rFonts w:asciiTheme="minorHAnsi" w:hAnsiTheme="minorHAnsi"/>
                <w:b/>
                <w:lang w:eastAsia="zh-CN"/>
              </w:rPr>
              <w:t>：</w:t>
            </w:r>
          </w:p>
        </w:tc>
        <w:tc>
          <w:tcPr>
            <w:tcW w:w="3544" w:type="dxa"/>
            <w:gridSpan w:val="2"/>
          </w:tcPr>
          <w:p w:rsidR="00FA46A0" w:rsidRPr="00B3470E" w:rsidRDefault="00E22C0B" w:rsidP="00FC1C19">
            <w:pPr>
              <w:pStyle w:val="Tabletext"/>
              <w:rPr>
                <w:rFonts w:asciiTheme="minorHAnsi" w:hAnsiTheme="minorHAnsi"/>
                <w:lang w:val="en-US"/>
              </w:rPr>
            </w:pPr>
            <w:hyperlink r:id="rId10" w:history="1">
              <w:bookmarkStart w:id="1" w:name="lt_pId038"/>
              <w:r w:rsidR="009516B1" w:rsidRPr="00B3470E">
                <w:rPr>
                  <w:rStyle w:val="Hyperlink"/>
                </w:rPr>
                <w:t>tsbsg17@itu.int</w:t>
              </w:r>
              <w:bookmarkEnd w:id="1"/>
            </w:hyperlink>
          </w:p>
        </w:tc>
        <w:tc>
          <w:tcPr>
            <w:tcW w:w="5103" w:type="dxa"/>
            <w:gridSpan w:val="2"/>
          </w:tcPr>
          <w:p w:rsidR="00FC1C19" w:rsidRPr="00DD5635" w:rsidRDefault="0071084A" w:rsidP="0071084A">
            <w:pPr>
              <w:pStyle w:val="Tabletext"/>
              <w:ind w:left="283" w:hanging="391"/>
              <w:rPr>
                <w:rFonts w:asciiTheme="minorHAnsi" w:hAnsiTheme="minorHAnsi"/>
                <w:lang w:eastAsia="zh-CN"/>
              </w:rPr>
            </w:pPr>
            <w:r>
              <w:rPr>
                <w:rFonts w:asciiTheme="minorHAnsi" w:hAnsiTheme="minorHAnsi" w:hint="eastAsia"/>
                <w:b/>
                <w:lang w:eastAsia="zh-CN"/>
              </w:rPr>
              <w:t>抄送</w:t>
            </w:r>
            <w:r>
              <w:rPr>
                <w:rFonts w:asciiTheme="minorHAnsi" w:hAnsiTheme="minorHAnsi"/>
                <w:b/>
                <w:lang w:eastAsia="zh-CN"/>
              </w:rPr>
              <w:t>：</w:t>
            </w:r>
          </w:p>
          <w:p w:rsidR="007033DC" w:rsidRDefault="007033DC" w:rsidP="007033DC">
            <w:pPr>
              <w:pStyle w:val="Tabletext"/>
              <w:tabs>
                <w:tab w:val="clear" w:pos="284"/>
                <w:tab w:val="clear" w:pos="567"/>
                <w:tab w:val="left" w:pos="283"/>
              </w:tabs>
              <w:ind w:left="283" w:hanging="283"/>
              <w:rPr>
                <w:rFonts w:eastAsia="SimSun"/>
                <w:lang w:eastAsia="zh-CN"/>
              </w:rPr>
            </w:pPr>
            <w:r w:rsidRPr="00E02380">
              <w:rPr>
                <w:rFonts w:eastAsia="SimSun"/>
                <w:lang w:eastAsia="zh-CN"/>
              </w:rPr>
              <w:t>–</w:t>
            </w:r>
            <w:r w:rsidRPr="00E02380">
              <w:rPr>
                <w:rFonts w:eastAsia="SimSun"/>
                <w:lang w:eastAsia="zh-CN"/>
              </w:rPr>
              <w:tab/>
              <w:t>ITU-T</w:t>
            </w:r>
            <w:r w:rsidRPr="00E02380">
              <w:rPr>
                <w:rFonts w:eastAsia="SimSun"/>
                <w:lang w:eastAsia="zh-CN"/>
              </w:rPr>
              <w:t>部门成员；</w:t>
            </w:r>
          </w:p>
          <w:p w:rsidR="007033DC" w:rsidRPr="00E02380" w:rsidRDefault="007033DC" w:rsidP="00AE0A1A">
            <w:pPr>
              <w:pStyle w:val="Tabletext"/>
              <w:tabs>
                <w:tab w:val="clear" w:pos="284"/>
                <w:tab w:val="clear" w:pos="567"/>
                <w:tab w:val="left" w:pos="283"/>
              </w:tabs>
              <w:ind w:left="283" w:hanging="283"/>
              <w:rPr>
                <w:rFonts w:eastAsia="SimSun"/>
                <w:lang w:eastAsia="zh-CN"/>
              </w:rPr>
            </w:pPr>
            <w:bookmarkStart w:id="2" w:name="lt_pId024"/>
            <w:r w:rsidRPr="00E02380">
              <w:rPr>
                <w:rFonts w:eastAsia="SimSun"/>
                <w:lang w:eastAsia="zh-CN"/>
              </w:rPr>
              <w:t>–</w:t>
            </w:r>
            <w:r>
              <w:rPr>
                <w:rFonts w:eastAsia="SimSun"/>
                <w:lang w:eastAsia="zh-CN"/>
              </w:rPr>
              <w:tab/>
            </w:r>
            <w:r w:rsidRPr="00401716">
              <w:rPr>
                <w:lang w:eastAsia="zh-CN"/>
              </w:rPr>
              <w:t>ITU-T</w:t>
            </w:r>
            <w:r w:rsidR="00AE0A1A">
              <w:rPr>
                <w:rFonts w:hint="eastAsia"/>
                <w:lang w:eastAsia="zh-CN"/>
              </w:rPr>
              <w:t>第</w:t>
            </w:r>
            <w:r w:rsidRPr="00401716">
              <w:rPr>
                <w:lang w:eastAsia="zh-CN"/>
              </w:rPr>
              <w:t>17</w:t>
            </w:r>
            <w:r w:rsidR="00AE0A1A">
              <w:rPr>
                <w:rFonts w:hint="eastAsia"/>
                <w:lang w:eastAsia="zh-CN"/>
              </w:rPr>
              <w:t>研究组部门准成员；</w:t>
            </w:r>
            <w:bookmarkEnd w:id="2"/>
          </w:p>
          <w:p w:rsidR="007033DC" w:rsidRPr="00E02380" w:rsidRDefault="007033DC" w:rsidP="007033DC">
            <w:pPr>
              <w:pStyle w:val="Tabletext"/>
              <w:tabs>
                <w:tab w:val="clear" w:pos="284"/>
                <w:tab w:val="clear" w:pos="567"/>
                <w:tab w:val="left" w:pos="283"/>
              </w:tabs>
              <w:ind w:left="283" w:hanging="283"/>
              <w:rPr>
                <w:rFonts w:eastAsia="SimSun"/>
                <w:lang w:eastAsia="zh-CN"/>
              </w:rPr>
            </w:pPr>
            <w:r w:rsidRPr="00E02380">
              <w:rPr>
                <w:rFonts w:eastAsia="SimSun"/>
                <w:lang w:eastAsia="zh-CN"/>
              </w:rPr>
              <w:t>–</w:t>
            </w:r>
            <w:r w:rsidRPr="00E02380">
              <w:rPr>
                <w:rFonts w:eastAsia="SimSun"/>
                <w:lang w:eastAsia="zh-CN"/>
              </w:rPr>
              <w:tab/>
            </w:r>
            <w:r w:rsidRPr="0038372D">
              <w:rPr>
                <w:rFonts w:asciiTheme="minorEastAsia" w:hAnsiTheme="minorEastAsia" w:cs="Microsoft YaHei" w:hint="eastAsia"/>
                <w:lang w:eastAsia="zh-CN"/>
              </w:rPr>
              <w:t>国际</w:t>
            </w:r>
            <w:r w:rsidRPr="0038372D">
              <w:rPr>
                <w:rFonts w:asciiTheme="minorEastAsia" w:hAnsiTheme="minorEastAsia" w:cs="Microsoft YaHei"/>
                <w:lang w:eastAsia="zh-CN"/>
              </w:rPr>
              <w:t>电联</w:t>
            </w:r>
            <w:r w:rsidRPr="0038372D">
              <w:rPr>
                <w:rFonts w:asciiTheme="minorEastAsia" w:hAnsiTheme="minorEastAsia" w:cs="Microsoft YaHei" w:hint="eastAsia"/>
                <w:lang w:eastAsia="zh-CN"/>
              </w:rPr>
              <w:t>学术成员</w:t>
            </w:r>
            <w:r w:rsidRPr="00E02380">
              <w:rPr>
                <w:rFonts w:eastAsia="SimSun"/>
                <w:lang w:eastAsia="zh-CN"/>
              </w:rPr>
              <w:t>；</w:t>
            </w:r>
          </w:p>
          <w:p w:rsidR="007033DC" w:rsidRPr="00E02380" w:rsidRDefault="007033DC" w:rsidP="007033DC">
            <w:pPr>
              <w:pStyle w:val="Tabletext"/>
              <w:tabs>
                <w:tab w:val="clear" w:pos="284"/>
                <w:tab w:val="clear" w:pos="567"/>
                <w:tab w:val="left" w:pos="283"/>
              </w:tabs>
              <w:ind w:left="283" w:hanging="283"/>
              <w:rPr>
                <w:rFonts w:eastAsia="SimSun"/>
                <w:lang w:eastAsia="zh-CN"/>
              </w:rPr>
            </w:pPr>
            <w:r w:rsidRPr="00E02380">
              <w:rPr>
                <w:rFonts w:eastAsia="SimSun"/>
                <w:lang w:eastAsia="zh-CN"/>
              </w:rPr>
              <w:t>–</w:t>
            </w:r>
            <w:r w:rsidRPr="00E02380">
              <w:rPr>
                <w:rFonts w:eastAsia="SimSun"/>
                <w:lang w:eastAsia="zh-CN"/>
              </w:rPr>
              <w:tab/>
            </w:r>
            <w:r>
              <w:rPr>
                <w:lang w:eastAsia="zh-CN"/>
              </w:rPr>
              <w:t>ITU-T</w:t>
            </w:r>
            <w:r w:rsidRPr="00E02380">
              <w:rPr>
                <w:rFonts w:eastAsia="SimSun"/>
                <w:lang w:eastAsia="zh-CN"/>
              </w:rPr>
              <w:t>第</w:t>
            </w:r>
            <w:r w:rsidRPr="00E02380">
              <w:rPr>
                <w:rFonts w:eastAsia="SimSun"/>
                <w:lang w:eastAsia="zh-CN"/>
              </w:rPr>
              <w:t>17</w:t>
            </w:r>
            <w:r w:rsidRPr="00E02380">
              <w:rPr>
                <w:rFonts w:eastAsia="SimSun"/>
                <w:lang w:eastAsia="zh-CN"/>
              </w:rPr>
              <w:t>研究组正副主席；</w:t>
            </w:r>
          </w:p>
          <w:p w:rsidR="007033DC" w:rsidRDefault="007033DC" w:rsidP="007033DC">
            <w:pPr>
              <w:pStyle w:val="Tabletext"/>
              <w:tabs>
                <w:tab w:val="clear" w:pos="284"/>
                <w:tab w:val="clear" w:pos="567"/>
                <w:tab w:val="left" w:pos="283"/>
              </w:tabs>
              <w:ind w:left="283" w:hanging="283"/>
              <w:rPr>
                <w:rFonts w:eastAsia="SimSun"/>
                <w:lang w:eastAsia="zh-CN"/>
              </w:rPr>
            </w:pPr>
            <w:r w:rsidRPr="00E02380">
              <w:rPr>
                <w:rFonts w:eastAsia="SimSun"/>
                <w:lang w:eastAsia="zh-CN"/>
              </w:rPr>
              <w:t>–</w:t>
            </w:r>
            <w:r w:rsidRPr="00E02380">
              <w:rPr>
                <w:rFonts w:eastAsia="SimSun"/>
                <w:lang w:eastAsia="zh-CN"/>
              </w:rPr>
              <w:tab/>
            </w:r>
            <w:r w:rsidRPr="00E02380">
              <w:rPr>
                <w:rFonts w:eastAsia="SimSun"/>
                <w:lang w:eastAsia="zh-CN"/>
              </w:rPr>
              <w:t>电信发展局主任；</w:t>
            </w:r>
          </w:p>
          <w:p w:rsidR="00FA46A0" w:rsidRDefault="007033DC" w:rsidP="007033DC">
            <w:pPr>
              <w:pStyle w:val="Tabletext"/>
              <w:tabs>
                <w:tab w:val="clear" w:pos="284"/>
                <w:tab w:val="clear" w:pos="567"/>
                <w:tab w:val="left" w:pos="283"/>
              </w:tabs>
              <w:ind w:left="283" w:hanging="283"/>
              <w:rPr>
                <w:rFonts w:eastAsia="SimSun"/>
                <w:lang w:eastAsia="zh-CN"/>
              </w:rPr>
            </w:pPr>
            <w:r w:rsidRPr="00A577A3">
              <w:rPr>
                <w:rFonts w:eastAsia="SimSun"/>
                <w:lang w:eastAsia="zh-CN"/>
              </w:rPr>
              <w:t>–</w:t>
            </w:r>
            <w:r w:rsidRPr="00A577A3">
              <w:rPr>
                <w:rFonts w:eastAsia="SimSun"/>
                <w:lang w:eastAsia="zh-CN"/>
              </w:rPr>
              <w:tab/>
            </w:r>
            <w:r w:rsidRPr="00A577A3">
              <w:rPr>
                <w:rFonts w:eastAsia="SimSun"/>
                <w:lang w:eastAsia="zh-CN"/>
              </w:rPr>
              <w:t>无线电通信局主任</w:t>
            </w:r>
          </w:p>
          <w:p w:rsidR="00277363" w:rsidRPr="00DD5635" w:rsidRDefault="00277363" w:rsidP="007033DC">
            <w:pPr>
              <w:pStyle w:val="Tabletext"/>
              <w:tabs>
                <w:tab w:val="clear" w:pos="284"/>
                <w:tab w:val="clear" w:pos="567"/>
                <w:tab w:val="left" w:pos="283"/>
              </w:tabs>
              <w:ind w:left="283" w:hanging="283"/>
              <w:rPr>
                <w:rFonts w:asciiTheme="minorHAnsi" w:hAnsiTheme="minorHAnsi"/>
                <w:lang w:eastAsia="zh-CN"/>
              </w:rPr>
            </w:pPr>
          </w:p>
        </w:tc>
      </w:tr>
      <w:tr w:rsidR="00FA46A0" w:rsidRPr="00DD5635">
        <w:trPr>
          <w:cantSplit/>
          <w:trHeight w:val="618"/>
        </w:trPr>
        <w:tc>
          <w:tcPr>
            <w:tcW w:w="1134" w:type="dxa"/>
          </w:tcPr>
          <w:p w:rsidR="00FA46A0" w:rsidRPr="00DD5635" w:rsidRDefault="0071084A" w:rsidP="0071084A">
            <w:pPr>
              <w:pStyle w:val="Tabletext"/>
              <w:rPr>
                <w:rFonts w:asciiTheme="minorHAnsi" w:hAnsiTheme="minorHAnsi"/>
              </w:rPr>
            </w:pPr>
            <w:r>
              <w:rPr>
                <w:rFonts w:asciiTheme="minorHAnsi" w:hAnsiTheme="minorHAnsi" w:hint="eastAsia"/>
                <w:b/>
                <w:lang w:eastAsia="zh-CN"/>
              </w:rPr>
              <w:t>事由</w:t>
            </w:r>
            <w:r>
              <w:rPr>
                <w:rFonts w:asciiTheme="minorHAnsi" w:hAnsiTheme="minorHAnsi"/>
                <w:b/>
                <w:lang w:eastAsia="zh-CN"/>
              </w:rPr>
              <w:t>：</w:t>
            </w:r>
          </w:p>
        </w:tc>
        <w:tc>
          <w:tcPr>
            <w:tcW w:w="8647" w:type="dxa"/>
            <w:gridSpan w:val="4"/>
          </w:tcPr>
          <w:p w:rsidR="00FA46A0" w:rsidRPr="00D241F8" w:rsidRDefault="00AE0A1A" w:rsidP="00B3470E">
            <w:pPr>
              <w:pStyle w:val="Tabletext"/>
              <w:rPr>
                <w:rFonts w:asciiTheme="minorHAnsi" w:hAnsiTheme="minorHAnsi"/>
                <w:b/>
                <w:bCs/>
                <w:lang w:eastAsia="zh-CN"/>
              </w:rPr>
            </w:pPr>
            <w:bookmarkStart w:id="3" w:name="lt_pId040"/>
            <w:r>
              <w:rPr>
                <w:rFonts w:hint="eastAsia"/>
                <w:b/>
                <w:lang w:eastAsia="zh-CN"/>
              </w:rPr>
              <w:t>就已确定并建议在</w:t>
            </w:r>
            <w:r>
              <w:rPr>
                <w:rFonts w:hint="eastAsia"/>
                <w:b/>
                <w:lang w:eastAsia="zh-CN"/>
              </w:rPr>
              <w:t>ITU-T</w:t>
            </w:r>
            <w:r>
              <w:rPr>
                <w:rFonts w:hint="eastAsia"/>
                <w:b/>
                <w:lang w:eastAsia="zh-CN"/>
              </w:rPr>
              <w:t>第</w:t>
            </w:r>
            <w:r>
              <w:rPr>
                <w:rFonts w:hint="eastAsia"/>
                <w:b/>
                <w:lang w:eastAsia="zh-CN"/>
              </w:rPr>
              <w:t>17</w:t>
            </w:r>
            <w:r>
              <w:rPr>
                <w:rFonts w:hint="eastAsia"/>
                <w:b/>
                <w:lang w:eastAsia="zh-CN"/>
              </w:rPr>
              <w:t>研究组会议（</w:t>
            </w:r>
            <w:r>
              <w:rPr>
                <w:rFonts w:hint="eastAsia"/>
                <w:b/>
                <w:lang w:eastAsia="zh-CN"/>
              </w:rPr>
              <w:t>2017</w:t>
            </w:r>
            <w:r>
              <w:rPr>
                <w:rFonts w:hint="eastAsia"/>
                <w:b/>
                <w:lang w:eastAsia="zh-CN"/>
              </w:rPr>
              <w:t>年</w:t>
            </w:r>
            <w:r>
              <w:rPr>
                <w:rFonts w:hint="eastAsia"/>
                <w:b/>
                <w:lang w:eastAsia="zh-CN"/>
              </w:rPr>
              <w:t>8</w:t>
            </w:r>
            <w:r>
              <w:rPr>
                <w:rFonts w:hint="eastAsia"/>
                <w:b/>
                <w:lang w:eastAsia="zh-CN"/>
              </w:rPr>
              <w:t>月</w:t>
            </w:r>
            <w:r>
              <w:rPr>
                <w:rFonts w:hint="eastAsia"/>
                <w:b/>
                <w:lang w:eastAsia="zh-CN"/>
              </w:rPr>
              <w:t>29</w:t>
            </w:r>
            <w:r>
              <w:rPr>
                <w:rFonts w:hint="eastAsia"/>
                <w:b/>
                <w:lang w:eastAsia="zh-CN"/>
              </w:rPr>
              <w:t>日</w:t>
            </w:r>
            <w:r>
              <w:rPr>
                <w:rFonts w:hint="eastAsia"/>
                <w:b/>
                <w:lang w:eastAsia="zh-CN"/>
              </w:rPr>
              <w:t>-9</w:t>
            </w:r>
            <w:r>
              <w:rPr>
                <w:rFonts w:hint="eastAsia"/>
                <w:b/>
                <w:lang w:eastAsia="zh-CN"/>
              </w:rPr>
              <w:t>月</w:t>
            </w:r>
            <w:r>
              <w:rPr>
                <w:rFonts w:hint="eastAsia"/>
                <w:b/>
                <w:lang w:eastAsia="zh-CN"/>
              </w:rPr>
              <w:t>6</w:t>
            </w:r>
            <w:r>
              <w:rPr>
                <w:rFonts w:hint="eastAsia"/>
                <w:b/>
                <w:lang w:eastAsia="zh-CN"/>
              </w:rPr>
              <w:t>日，日内瓦）上批准的</w:t>
            </w:r>
            <w:r w:rsidR="007033DC">
              <w:rPr>
                <w:b/>
              </w:rPr>
              <w:t>ITU-T X.1127</w:t>
            </w:r>
            <w:r>
              <w:rPr>
                <w:rFonts w:hint="eastAsia"/>
                <w:b/>
                <w:lang w:eastAsia="zh-CN"/>
              </w:rPr>
              <w:t>（原</w:t>
            </w:r>
            <w:r w:rsidR="007033DC">
              <w:rPr>
                <w:b/>
              </w:rPr>
              <w:t>X.msec-9</w:t>
            </w:r>
            <w:r>
              <w:rPr>
                <w:rFonts w:hint="eastAsia"/>
                <w:b/>
                <w:lang w:eastAsia="zh-CN"/>
              </w:rPr>
              <w:t>）、</w:t>
            </w:r>
            <w:r w:rsidR="007033DC">
              <w:rPr>
                <w:b/>
              </w:rPr>
              <w:t>ITU-T X.1213</w:t>
            </w:r>
            <w:r>
              <w:rPr>
                <w:rFonts w:hint="eastAsia"/>
                <w:b/>
                <w:lang w:eastAsia="zh-CN"/>
              </w:rPr>
              <w:t>（原</w:t>
            </w:r>
            <w:proofErr w:type="spellStart"/>
            <w:r w:rsidR="007033DC">
              <w:rPr>
                <w:b/>
              </w:rPr>
              <w:t>X.sbb</w:t>
            </w:r>
            <w:proofErr w:type="spellEnd"/>
            <w:r>
              <w:rPr>
                <w:rFonts w:hint="eastAsia"/>
                <w:b/>
                <w:lang w:eastAsia="zh-CN"/>
              </w:rPr>
              <w:t>）、</w:t>
            </w:r>
            <w:r w:rsidR="007033DC">
              <w:rPr>
                <w:b/>
              </w:rPr>
              <w:t xml:space="preserve">ITU-T X.1248 </w:t>
            </w:r>
            <w:r>
              <w:rPr>
                <w:rFonts w:hint="eastAsia"/>
                <w:b/>
                <w:lang w:eastAsia="zh-CN"/>
              </w:rPr>
              <w:t>（原</w:t>
            </w:r>
            <w:proofErr w:type="spellStart"/>
            <w:r w:rsidR="007033DC">
              <w:rPr>
                <w:b/>
              </w:rPr>
              <w:t>X.cspim</w:t>
            </w:r>
            <w:proofErr w:type="spellEnd"/>
            <w:r>
              <w:rPr>
                <w:rFonts w:hint="eastAsia"/>
                <w:b/>
                <w:lang w:eastAsia="zh-CN"/>
              </w:rPr>
              <w:t>）和</w:t>
            </w:r>
            <w:r w:rsidR="007033DC">
              <w:rPr>
                <w:b/>
              </w:rPr>
              <w:t>ITU-T X.1541</w:t>
            </w:r>
            <w:r>
              <w:rPr>
                <w:rFonts w:hint="eastAsia"/>
                <w:b/>
                <w:lang w:eastAsia="zh-CN"/>
              </w:rPr>
              <w:t>建议书草案与成员国进行磋商</w:t>
            </w:r>
            <w:bookmarkEnd w:id="3"/>
          </w:p>
        </w:tc>
      </w:tr>
    </w:tbl>
    <w:p w:rsidR="00FA46A0" w:rsidRPr="00DD5635" w:rsidRDefault="0071084A" w:rsidP="00564A37">
      <w:pPr>
        <w:spacing w:before="720"/>
        <w:rPr>
          <w:rFonts w:asciiTheme="minorHAnsi" w:hAnsiTheme="minorHAnsi"/>
          <w:lang w:eastAsia="zh-CN"/>
        </w:rPr>
      </w:pPr>
      <w:r>
        <w:rPr>
          <w:rFonts w:asciiTheme="minorHAnsi" w:hAnsiTheme="minorHAnsi" w:hint="eastAsia"/>
          <w:lang w:eastAsia="zh-CN"/>
        </w:rPr>
        <w:t>尊敬</w:t>
      </w:r>
      <w:r>
        <w:rPr>
          <w:rFonts w:asciiTheme="minorHAnsi" w:hAnsiTheme="minorHAnsi"/>
          <w:lang w:eastAsia="zh-CN"/>
        </w:rPr>
        <w:t>的先生</w:t>
      </w:r>
      <w:r w:rsidR="00B61012" w:rsidRPr="00DD5635">
        <w:rPr>
          <w:rFonts w:asciiTheme="minorHAnsi" w:hAnsiTheme="minorHAnsi"/>
          <w:lang w:eastAsia="zh-CN"/>
        </w:rPr>
        <w:t>/</w:t>
      </w:r>
      <w:r>
        <w:rPr>
          <w:rFonts w:asciiTheme="minorHAnsi" w:hAnsiTheme="minorHAnsi" w:hint="eastAsia"/>
          <w:lang w:eastAsia="zh-CN"/>
        </w:rPr>
        <w:t>女士</w:t>
      </w:r>
      <w:r>
        <w:rPr>
          <w:rFonts w:asciiTheme="minorHAnsi" w:hAnsiTheme="minorHAnsi"/>
          <w:lang w:eastAsia="zh-CN"/>
        </w:rPr>
        <w:t>：</w:t>
      </w:r>
    </w:p>
    <w:p w:rsidR="007033DC" w:rsidRPr="00AD7965" w:rsidRDefault="007033DC" w:rsidP="00B3470E">
      <w:pPr>
        <w:spacing w:before="360"/>
        <w:rPr>
          <w:b/>
          <w:color w:val="800000"/>
          <w:sz w:val="22"/>
          <w:szCs w:val="22"/>
          <w:lang w:eastAsia="zh-CN"/>
        </w:rPr>
      </w:pPr>
      <w:r w:rsidRPr="00D7384A">
        <w:rPr>
          <w:bCs/>
          <w:szCs w:val="22"/>
          <w:lang w:eastAsia="zh-CN"/>
        </w:rPr>
        <w:t>1</w:t>
      </w:r>
      <w:r w:rsidRPr="00D7384A">
        <w:rPr>
          <w:szCs w:val="22"/>
          <w:lang w:eastAsia="zh-CN"/>
        </w:rPr>
        <w:tab/>
      </w:r>
      <w:bookmarkStart w:id="4" w:name="lt_pId043"/>
      <w:r w:rsidR="00A96492">
        <w:rPr>
          <w:lang w:eastAsia="zh-CN"/>
        </w:rPr>
        <w:t>ITU-T</w:t>
      </w:r>
      <w:r w:rsidR="00A96492" w:rsidRPr="00E02380">
        <w:rPr>
          <w:rFonts w:eastAsia="SimSun"/>
          <w:lang w:eastAsia="zh-CN"/>
        </w:rPr>
        <w:t>第</w:t>
      </w:r>
      <w:r w:rsidR="00A96492" w:rsidRPr="00E02380">
        <w:rPr>
          <w:rFonts w:eastAsia="SimSun"/>
          <w:lang w:eastAsia="zh-CN"/>
        </w:rPr>
        <w:t>17</w:t>
      </w:r>
      <w:r w:rsidR="00A96492" w:rsidRPr="00E02380">
        <w:rPr>
          <w:rFonts w:eastAsia="SimSun"/>
          <w:lang w:eastAsia="zh-CN"/>
        </w:rPr>
        <w:t>研究组</w:t>
      </w:r>
      <w:r w:rsidR="00A96492">
        <w:rPr>
          <w:rFonts w:eastAsia="SimSun" w:hint="eastAsia"/>
          <w:lang w:eastAsia="zh-CN"/>
        </w:rPr>
        <w:t>（安全）准备采用</w:t>
      </w:r>
      <w:r w:rsidR="00A96492">
        <w:rPr>
          <w:rFonts w:eastAsia="SimSun" w:hint="eastAsia"/>
          <w:lang w:eastAsia="zh-CN"/>
        </w:rPr>
        <w:t>WTSA</w:t>
      </w:r>
      <w:r w:rsidR="00A96492">
        <w:rPr>
          <w:rFonts w:eastAsia="SimSun" w:hint="eastAsia"/>
          <w:lang w:eastAsia="zh-CN"/>
        </w:rPr>
        <w:t>第</w:t>
      </w:r>
      <w:r w:rsidR="00A96492">
        <w:rPr>
          <w:rFonts w:eastAsia="SimSun" w:hint="eastAsia"/>
          <w:lang w:eastAsia="zh-CN"/>
        </w:rPr>
        <w:t>1</w:t>
      </w:r>
      <w:r w:rsidR="00A96492">
        <w:rPr>
          <w:rFonts w:eastAsia="SimSun" w:hint="eastAsia"/>
          <w:lang w:eastAsia="zh-CN"/>
        </w:rPr>
        <w:t>号决议（</w:t>
      </w:r>
      <w:r w:rsidR="00A96492">
        <w:rPr>
          <w:rFonts w:eastAsia="SimSun" w:hint="eastAsia"/>
          <w:lang w:eastAsia="zh-CN"/>
        </w:rPr>
        <w:t>2016</w:t>
      </w:r>
      <w:r w:rsidR="00A96492">
        <w:rPr>
          <w:rFonts w:eastAsia="SimSun" w:hint="eastAsia"/>
          <w:lang w:eastAsia="zh-CN"/>
        </w:rPr>
        <w:t>年，哈马马特，修订版）第</w:t>
      </w:r>
      <w:r w:rsidR="00A96492">
        <w:rPr>
          <w:rFonts w:eastAsia="SimSun" w:hint="eastAsia"/>
          <w:lang w:eastAsia="zh-CN"/>
        </w:rPr>
        <w:t>9</w:t>
      </w:r>
      <w:r w:rsidR="00A96492">
        <w:rPr>
          <w:rFonts w:eastAsia="SimSun" w:hint="eastAsia"/>
          <w:lang w:eastAsia="zh-CN"/>
        </w:rPr>
        <w:t>节所述的传统批准程序在</w:t>
      </w:r>
      <w:r w:rsidR="00A96492" w:rsidRPr="00A96492">
        <w:rPr>
          <w:rFonts w:hint="eastAsia"/>
          <w:bCs/>
          <w:lang w:eastAsia="zh-CN"/>
        </w:rPr>
        <w:t>2017</w:t>
      </w:r>
      <w:r w:rsidR="00A96492" w:rsidRPr="00A96492">
        <w:rPr>
          <w:rFonts w:hint="eastAsia"/>
          <w:bCs/>
          <w:lang w:eastAsia="zh-CN"/>
        </w:rPr>
        <w:t>年</w:t>
      </w:r>
      <w:r w:rsidR="00A96492" w:rsidRPr="00A96492">
        <w:rPr>
          <w:rFonts w:hint="eastAsia"/>
          <w:bCs/>
          <w:lang w:eastAsia="zh-CN"/>
        </w:rPr>
        <w:t>8</w:t>
      </w:r>
      <w:r w:rsidR="00A96492" w:rsidRPr="00A96492">
        <w:rPr>
          <w:rFonts w:hint="eastAsia"/>
          <w:bCs/>
          <w:lang w:eastAsia="zh-CN"/>
        </w:rPr>
        <w:t>月</w:t>
      </w:r>
      <w:r w:rsidR="00A96492" w:rsidRPr="00A96492">
        <w:rPr>
          <w:rFonts w:hint="eastAsia"/>
          <w:bCs/>
          <w:lang w:eastAsia="zh-CN"/>
        </w:rPr>
        <w:t>29</w:t>
      </w:r>
      <w:r w:rsidR="00A96492" w:rsidRPr="00A96492">
        <w:rPr>
          <w:rFonts w:hint="eastAsia"/>
          <w:bCs/>
          <w:lang w:eastAsia="zh-CN"/>
        </w:rPr>
        <w:t>日</w:t>
      </w:r>
      <w:r w:rsidR="00A96492" w:rsidRPr="00A96492">
        <w:rPr>
          <w:rFonts w:hint="eastAsia"/>
          <w:bCs/>
          <w:lang w:eastAsia="zh-CN"/>
        </w:rPr>
        <w:t>-9</w:t>
      </w:r>
      <w:r w:rsidR="00A96492" w:rsidRPr="00A96492">
        <w:rPr>
          <w:rFonts w:hint="eastAsia"/>
          <w:bCs/>
          <w:lang w:eastAsia="zh-CN"/>
        </w:rPr>
        <w:t>月</w:t>
      </w:r>
      <w:r w:rsidR="00A96492" w:rsidRPr="00A96492">
        <w:rPr>
          <w:rFonts w:hint="eastAsia"/>
          <w:bCs/>
          <w:lang w:eastAsia="zh-CN"/>
        </w:rPr>
        <w:t>6</w:t>
      </w:r>
      <w:r w:rsidR="00A96492" w:rsidRPr="00A96492">
        <w:rPr>
          <w:rFonts w:hint="eastAsia"/>
          <w:bCs/>
          <w:lang w:eastAsia="zh-CN"/>
        </w:rPr>
        <w:t>日</w:t>
      </w:r>
      <w:r w:rsidR="009C2BBC">
        <w:rPr>
          <w:rFonts w:hint="eastAsia"/>
          <w:bCs/>
          <w:lang w:eastAsia="zh-CN"/>
        </w:rPr>
        <w:t>于</w:t>
      </w:r>
      <w:r w:rsidR="00A96492" w:rsidRPr="00A96492">
        <w:rPr>
          <w:rFonts w:hint="eastAsia"/>
          <w:bCs/>
          <w:lang w:eastAsia="zh-CN"/>
        </w:rPr>
        <w:t>日内瓦</w:t>
      </w:r>
      <w:r w:rsidR="00A96492">
        <w:rPr>
          <w:rFonts w:eastAsia="SimSun" w:hint="eastAsia"/>
          <w:lang w:eastAsia="zh-CN"/>
        </w:rPr>
        <w:t>召开的</w:t>
      </w:r>
      <w:r w:rsidR="009C2BBC">
        <w:rPr>
          <w:rFonts w:eastAsia="SimSun" w:hint="eastAsia"/>
          <w:lang w:eastAsia="zh-CN"/>
        </w:rPr>
        <w:t>会议上</w:t>
      </w:r>
      <w:r w:rsidR="00A96492">
        <w:rPr>
          <w:rFonts w:eastAsia="SimSun" w:hint="eastAsia"/>
          <w:lang w:eastAsia="zh-CN"/>
        </w:rPr>
        <w:t>批准上述</w:t>
      </w:r>
      <w:r w:rsidR="00A96492" w:rsidRPr="00A96492">
        <w:rPr>
          <w:bCs/>
        </w:rPr>
        <w:t xml:space="preserve">ITU-T X.1127 </w:t>
      </w:r>
      <w:r w:rsidR="00A96492" w:rsidRPr="00A96492">
        <w:rPr>
          <w:rFonts w:hint="eastAsia"/>
          <w:bCs/>
          <w:lang w:eastAsia="zh-CN"/>
        </w:rPr>
        <w:t>（原</w:t>
      </w:r>
      <w:r w:rsidR="00A96492" w:rsidRPr="00A96492">
        <w:rPr>
          <w:bCs/>
        </w:rPr>
        <w:t>X.msec-9</w:t>
      </w:r>
      <w:r w:rsidR="00A96492" w:rsidRPr="00A96492">
        <w:rPr>
          <w:rFonts w:hint="eastAsia"/>
          <w:bCs/>
          <w:lang w:eastAsia="zh-CN"/>
        </w:rPr>
        <w:t>）、</w:t>
      </w:r>
      <w:r w:rsidR="00A96492" w:rsidRPr="00A96492">
        <w:rPr>
          <w:bCs/>
        </w:rPr>
        <w:t xml:space="preserve">ITU-T X.1213 </w:t>
      </w:r>
      <w:r w:rsidR="00A96492" w:rsidRPr="00A96492">
        <w:rPr>
          <w:rFonts w:hint="eastAsia"/>
          <w:bCs/>
          <w:lang w:eastAsia="zh-CN"/>
        </w:rPr>
        <w:t>（原</w:t>
      </w:r>
      <w:proofErr w:type="spellStart"/>
      <w:r w:rsidR="00A96492" w:rsidRPr="00A96492">
        <w:rPr>
          <w:bCs/>
        </w:rPr>
        <w:t>X.sbb</w:t>
      </w:r>
      <w:proofErr w:type="spellEnd"/>
      <w:r w:rsidR="00A96492" w:rsidRPr="00A96492">
        <w:rPr>
          <w:rFonts w:hint="eastAsia"/>
          <w:bCs/>
          <w:lang w:eastAsia="zh-CN"/>
        </w:rPr>
        <w:t>）、</w:t>
      </w:r>
      <w:r w:rsidR="00A96492" w:rsidRPr="00A96492">
        <w:rPr>
          <w:bCs/>
        </w:rPr>
        <w:t xml:space="preserve">ITU-T X.1248 </w:t>
      </w:r>
      <w:r w:rsidR="00A96492" w:rsidRPr="00A96492">
        <w:rPr>
          <w:rFonts w:hint="eastAsia"/>
          <w:bCs/>
          <w:lang w:eastAsia="zh-CN"/>
        </w:rPr>
        <w:t>（原</w:t>
      </w:r>
      <w:proofErr w:type="spellStart"/>
      <w:r w:rsidR="00A96492" w:rsidRPr="00A96492">
        <w:rPr>
          <w:bCs/>
        </w:rPr>
        <w:t>X.cspim</w:t>
      </w:r>
      <w:proofErr w:type="spellEnd"/>
      <w:r w:rsidR="00A96492" w:rsidRPr="00A96492">
        <w:rPr>
          <w:rFonts w:hint="eastAsia"/>
          <w:bCs/>
          <w:lang w:eastAsia="zh-CN"/>
        </w:rPr>
        <w:t>）和</w:t>
      </w:r>
      <w:r w:rsidR="00A96492" w:rsidRPr="00A96492">
        <w:rPr>
          <w:bCs/>
        </w:rPr>
        <w:t>ITU-T X.154</w:t>
      </w:r>
      <w:r w:rsidR="00A96492">
        <w:rPr>
          <w:b/>
        </w:rPr>
        <w:t>1</w:t>
      </w:r>
      <w:r w:rsidR="00A96492">
        <w:rPr>
          <w:rFonts w:eastAsia="SimSun" w:hint="eastAsia"/>
          <w:lang w:eastAsia="zh-CN"/>
        </w:rPr>
        <w:t>建议书草案。</w:t>
      </w:r>
      <w:bookmarkStart w:id="5" w:name="lt_pId044"/>
      <w:bookmarkEnd w:id="4"/>
      <w:r w:rsidR="00277363" w:rsidRPr="008B1EB3">
        <w:rPr>
          <w:rFonts w:hint="eastAsia"/>
          <w:lang w:eastAsia="zh-CN"/>
        </w:rPr>
        <w:t>有关</w:t>
      </w:r>
      <w:r w:rsidR="00277363" w:rsidRPr="008B1EB3">
        <w:rPr>
          <w:rFonts w:hint="eastAsia"/>
          <w:szCs w:val="22"/>
          <w:lang w:eastAsia="zh-CN"/>
        </w:rPr>
        <w:t>ITU-T</w:t>
      </w:r>
      <w:r w:rsidR="00277363" w:rsidRPr="008B1EB3">
        <w:rPr>
          <w:rFonts w:hint="eastAsia"/>
          <w:lang w:eastAsia="zh-CN"/>
        </w:rPr>
        <w:t>第</w:t>
      </w:r>
      <w:r w:rsidR="00277363" w:rsidRPr="008B1EB3">
        <w:rPr>
          <w:rFonts w:hint="eastAsia"/>
          <w:lang w:eastAsia="zh-CN"/>
        </w:rPr>
        <w:t>17</w:t>
      </w:r>
      <w:r w:rsidR="00277363" w:rsidRPr="008B1EB3">
        <w:rPr>
          <w:rFonts w:hint="eastAsia"/>
          <w:lang w:eastAsia="zh-CN"/>
        </w:rPr>
        <w:t>研究组会议的议程和所有相关信息将在第</w:t>
      </w:r>
      <w:r w:rsidR="000279B5">
        <w:fldChar w:fldCharType="begin"/>
      </w:r>
      <w:r w:rsidR="000279B5">
        <w:rPr>
          <w:lang w:eastAsia="zh-CN"/>
        </w:rPr>
        <w:instrText xml:space="preserve"> HYPERLINK "http://www.itu.int/md/T17-SG17-COL-0002/en" </w:instrText>
      </w:r>
      <w:r w:rsidR="000279B5">
        <w:fldChar w:fldCharType="separate"/>
      </w:r>
      <w:r w:rsidR="00277363" w:rsidRPr="009C2BBC">
        <w:rPr>
          <w:rStyle w:val="Hyperlink"/>
          <w:lang w:eastAsia="zh-CN"/>
        </w:rPr>
        <w:t>2/17</w:t>
      </w:r>
      <w:r w:rsidR="000279B5">
        <w:rPr>
          <w:rStyle w:val="Hyperlink"/>
          <w:lang w:eastAsia="zh-CN"/>
        </w:rPr>
        <w:fldChar w:fldCharType="end"/>
      </w:r>
      <w:r w:rsidR="00277363" w:rsidRPr="008B1EB3">
        <w:rPr>
          <w:rFonts w:hint="eastAsia"/>
          <w:lang w:eastAsia="zh-CN"/>
        </w:rPr>
        <w:t>号集体函中提供</w:t>
      </w:r>
      <w:bookmarkEnd w:id="5"/>
      <w:r w:rsidR="00277363">
        <w:rPr>
          <w:rFonts w:hint="eastAsia"/>
          <w:lang w:eastAsia="zh-CN"/>
        </w:rPr>
        <w:t>。</w:t>
      </w:r>
    </w:p>
    <w:p w:rsidR="007033DC" w:rsidRPr="00D7384A" w:rsidRDefault="007033DC" w:rsidP="00277363">
      <w:pPr>
        <w:spacing w:before="80"/>
        <w:rPr>
          <w:szCs w:val="22"/>
          <w:lang w:eastAsia="zh-CN"/>
        </w:rPr>
      </w:pPr>
      <w:r w:rsidRPr="00D7384A">
        <w:rPr>
          <w:bCs/>
          <w:szCs w:val="22"/>
          <w:lang w:eastAsia="zh-CN"/>
        </w:rPr>
        <w:t>2</w:t>
      </w:r>
      <w:r w:rsidRPr="00283603">
        <w:rPr>
          <w:szCs w:val="22"/>
          <w:lang w:eastAsia="zh-CN"/>
        </w:rPr>
        <w:tab/>
      </w:r>
      <w:r w:rsidR="00277363" w:rsidRPr="008B1EB3">
        <w:rPr>
          <w:rFonts w:hint="eastAsia"/>
          <w:szCs w:val="22"/>
          <w:lang w:eastAsia="zh-CN"/>
        </w:rPr>
        <w:t>建议批准的</w:t>
      </w:r>
      <w:r w:rsidR="00277363" w:rsidRPr="008B1EB3">
        <w:rPr>
          <w:rFonts w:hint="eastAsia"/>
          <w:szCs w:val="22"/>
          <w:lang w:eastAsia="zh-CN"/>
        </w:rPr>
        <w:t>ITU-T</w:t>
      </w:r>
      <w:r w:rsidR="00277363" w:rsidRPr="008B1EB3">
        <w:rPr>
          <w:rFonts w:hint="eastAsia"/>
          <w:szCs w:val="22"/>
          <w:lang w:eastAsia="zh-CN"/>
        </w:rPr>
        <w:t>建议书草案的标题、摘要及其出处见</w:t>
      </w:r>
      <w:r w:rsidR="00277363" w:rsidRPr="008B1EB3">
        <w:rPr>
          <w:rFonts w:hint="eastAsia"/>
          <w:b/>
          <w:bCs/>
          <w:szCs w:val="22"/>
          <w:lang w:eastAsia="zh-CN"/>
        </w:rPr>
        <w:t>附件</w:t>
      </w:r>
      <w:r w:rsidR="00277363" w:rsidRPr="008B1EB3">
        <w:rPr>
          <w:rFonts w:hint="eastAsia"/>
          <w:b/>
          <w:bCs/>
          <w:szCs w:val="22"/>
          <w:lang w:eastAsia="zh-CN"/>
        </w:rPr>
        <w:t>1</w:t>
      </w:r>
      <w:r w:rsidR="00277363" w:rsidRPr="008B1EB3">
        <w:rPr>
          <w:rFonts w:hint="eastAsia"/>
          <w:szCs w:val="22"/>
          <w:lang w:eastAsia="zh-CN"/>
        </w:rPr>
        <w:t>。</w:t>
      </w:r>
    </w:p>
    <w:p w:rsidR="00E23B8F" w:rsidRDefault="007033DC" w:rsidP="00B3470E">
      <w:pPr>
        <w:spacing w:before="80"/>
        <w:rPr>
          <w:szCs w:val="22"/>
          <w:lang w:eastAsia="zh-CN"/>
        </w:rPr>
      </w:pPr>
      <w:r w:rsidRPr="00D7384A">
        <w:rPr>
          <w:bCs/>
          <w:szCs w:val="22"/>
          <w:lang w:eastAsia="zh-CN"/>
        </w:rPr>
        <w:t>3</w:t>
      </w:r>
      <w:r w:rsidRPr="00283603">
        <w:rPr>
          <w:szCs w:val="22"/>
          <w:lang w:eastAsia="zh-CN"/>
        </w:rPr>
        <w:tab/>
      </w:r>
      <w:bookmarkStart w:id="6" w:name="lt_pId048"/>
      <w:r w:rsidR="00E23B8F">
        <w:rPr>
          <w:rFonts w:hint="eastAsia"/>
          <w:szCs w:val="22"/>
          <w:lang w:eastAsia="zh-CN"/>
        </w:rPr>
        <w:t>本通函启动了根据第</w:t>
      </w:r>
      <w:r w:rsidR="00E23B8F">
        <w:rPr>
          <w:rFonts w:hint="eastAsia"/>
          <w:szCs w:val="22"/>
          <w:lang w:eastAsia="zh-CN"/>
        </w:rPr>
        <w:t>1</w:t>
      </w:r>
      <w:r w:rsidR="00E23B8F">
        <w:rPr>
          <w:rFonts w:hint="eastAsia"/>
          <w:szCs w:val="22"/>
          <w:lang w:eastAsia="zh-CN"/>
        </w:rPr>
        <w:t>号决议第</w:t>
      </w:r>
      <w:r w:rsidR="00E23B8F">
        <w:rPr>
          <w:rFonts w:hint="eastAsia"/>
          <w:szCs w:val="22"/>
          <w:lang w:eastAsia="zh-CN"/>
        </w:rPr>
        <w:t>9.4</w:t>
      </w:r>
      <w:r w:rsidR="00E23B8F">
        <w:rPr>
          <w:rFonts w:hint="eastAsia"/>
          <w:szCs w:val="22"/>
          <w:lang w:eastAsia="zh-CN"/>
        </w:rPr>
        <w:t>节，就可否在即将召开的会议上</w:t>
      </w:r>
      <w:r w:rsidR="00B3470E">
        <w:rPr>
          <w:rFonts w:hint="eastAsia"/>
          <w:szCs w:val="22"/>
          <w:lang w:eastAsia="zh-CN"/>
        </w:rPr>
        <w:t>审议并</w:t>
      </w:r>
      <w:r w:rsidR="00B3470E">
        <w:rPr>
          <w:szCs w:val="22"/>
          <w:lang w:eastAsia="zh-CN"/>
        </w:rPr>
        <w:t>批准</w:t>
      </w:r>
      <w:r w:rsidR="00B3470E">
        <w:rPr>
          <w:rFonts w:hint="eastAsia"/>
          <w:szCs w:val="22"/>
          <w:lang w:eastAsia="zh-CN"/>
        </w:rPr>
        <w:t>这些建议书</w:t>
      </w:r>
      <w:r w:rsidR="00E23B8F">
        <w:rPr>
          <w:rFonts w:hint="eastAsia"/>
          <w:szCs w:val="22"/>
          <w:lang w:eastAsia="zh-CN"/>
        </w:rPr>
        <w:t>与国际电联成员国进行正式磋商。请成员国在</w:t>
      </w:r>
      <w:r w:rsidR="00E23B8F">
        <w:rPr>
          <w:rFonts w:hint="eastAsia"/>
          <w:szCs w:val="22"/>
          <w:lang w:eastAsia="zh-CN"/>
        </w:rPr>
        <w:t>2017</w:t>
      </w:r>
      <w:r w:rsidR="00E23B8F">
        <w:rPr>
          <w:rFonts w:hint="eastAsia"/>
          <w:szCs w:val="22"/>
          <w:lang w:eastAsia="zh-CN"/>
        </w:rPr>
        <w:t>年</w:t>
      </w:r>
      <w:r w:rsidR="00E23B8F">
        <w:rPr>
          <w:rFonts w:hint="eastAsia"/>
          <w:szCs w:val="22"/>
          <w:lang w:eastAsia="zh-CN"/>
        </w:rPr>
        <w:t>8</w:t>
      </w:r>
      <w:r w:rsidR="00E23B8F">
        <w:rPr>
          <w:rFonts w:hint="eastAsia"/>
          <w:szCs w:val="22"/>
          <w:lang w:eastAsia="zh-CN"/>
        </w:rPr>
        <w:t>月</w:t>
      </w:r>
      <w:r w:rsidR="00E23B8F">
        <w:rPr>
          <w:rFonts w:hint="eastAsia"/>
          <w:szCs w:val="22"/>
          <w:lang w:eastAsia="zh-CN"/>
        </w:rPr>
        <w:t>17</w:t>
      </w:r>
      <w:r w:rsidR="00E23B8F">
        <w:rPr>
          <w:rFonts w:hint="eastAsia"/>
          <w:szCs w:val="22"/>
          <w:lang w:eastAsia="zh-CN"/>
        </w:rPr>
        <w:t>日</w:t>
      </w:r>
      <w:r w:rsidR="00E23B8F">
        <w:rPr>
          <w:rFonts w:hint="eastAsia"/>
          <w:szCs w:val="22"/>
          <w:lang w:eastAsia="zh-CN"/>
        </w:rPr>
        <w:t>23:59</w:t>
      </w:r>
      <w:r w:rsidR="00E23B8F">
        <w:rPr>
          <w:rFonts w:hint="eastAsia"/>
          <w:szCs w:val="22"/>
          <w:lang w:eastAsia="zh-CN"/>
        </w:rPr>
        <w:t>（协调世界时）前填妥并返回附件</w:t>
      </w:r>
      <w:r w:rsidR="00E23B8F">
        <w:rPr>
          <w:rFonts w:hint="eastAsia"/>
          <w:szCs w:val="22"/>
          <w:lang w:eastAsia="zh-CN"/>
        </w:rPr>
        <w:t>2</w:t>
      </w:r>
      <w:r w:rsidR="00E23B8F">
        <w:rPr>
          <w:rFonts w:hint="eastAsia"/>
          <w:szCs w:val="22"/>
          <w:lang w:eastAsia="zh-CN"/>
        </w:rPr>
        <w:t>中的表格。</w:t>
      </w:r>
      <w:bookmarkEnd w:id="6"/>
    </w:p>
    <w:p w:rsidR="00B3470E" w:rsidRDefault="00B3470E">
      <w:pPr>
        <w:tabs>
          <w:tab w:val="clear" w:pos="794"/>
          <w:tab w:val="clear" w:pos="1191"/>
          <w:tab w:val="clear" w:pos="1588"/>
          <w:tab w:val="clear" w:pos="1985"/>
        </w:tabs>
        <w:overflowPunct/>
        <w:autoSpaceDE/>
        <w:autoSpaceDN/>
        <w:adjustRightInd/>
        <w:spacing w:before="0"/>
        <w:textAlignment w:val="auto"/>
        <w:rPr>
          <w:bCs/>
          <w:lang w:eastAsia="zh-CN"/>
        </w:rPr>
      </w:pPr>
      <w:r>
        <w:rPr>
          <w:bCs/>
          <w:lang w:eastAsia="zh-CN"/>
        </w:rPr>
        <w:br w:type="page"/>
      </w:r>
    </w:p>
    <w:p w:rsidR="007033DC" w:rsidRDefault="007033DC" w:rsidP="0037233A">
      <w:pPr>
        <w:spacing w:before="80"/>
        <w:rPr>
          <w:szCs w:val="22"/>
          <w:lang w:eastAsia="zh-CN"/>
        </w:rPr>
      </w:pPr>
      <w:r w:rsidRPr="00D7384A">
        <w:rPr>
          <w:bCs/>
          <w:lang w:eastAsia="zh-CN"/>
        </w:rPr>
        <w:lastRenderedPageBreak/>
        <w:t>4</w:t>
      </w:r>
      <w:r w:rsidRPr="00D7384A">
        <w:rPr>
          <w:lang w:eastAsia="zh-CN"/>
        </w:rPr>
        <w:tab/>
      </w:r>
      <w:bookmarkStart w:id="7" w:name="lt_pId052"/>
      <w:r w:rsidR="00277363">
        <w:rPr>
          <w:rFonts w:hint="eastAsia"/>
          <w:lang w:eastAsia="zh-CN"/>
        </w:rPr>
        <w:t>如果</w:t>
      </w:r>
      <w:r w:rsidR="00277363">
        <w:rPr>
          <w:rFonts w:hint="eastAsia"/>
          <w:lang w:eastAsia="zh-CN"/>
        </w:rPr>
        <w:t>70</w:t>
      </w:r>
      <w:r w:rsidR="00277363">
        <w:rPr>
          <w:rFonts w:hint="eastAsia"/>
          <w:lang w:eastAsia="zh-CN"/>
        </w:rPr>
        <w:t>％以上的成员国在回复中支持</w:t>
      </w:r>
      <w:r w:rsidR="00E23B8F">
        <w:rPr>
          <w:rFonts w:hint="eastAsia"/>
          <w:lang w:eastAsia="zh-CN"/>
        </w:rPr>
        <w:t>审议并批准，则将专门召开一节全体会议，适用批准程序。</w:t>
      </w:r>
      <w:r w:rsidR="0037233A">
        <w:rPr>
          <w:rFonts w:hint="eastAsia"/>
          <w:lang w:eastAsia="zh-CN"/>
        </w:rPr>
        <w:t>不支持授权继续往前推动的成员国应向电信标准化局主任通报其反对意见的理由并说明为继续推动该项工作而可能采取的变更措施。</w:t>
      </w:r>
      <w:bookmarkEnd w:id="7"/>
    </w:p>
    <w:p w:rsidR="00FA46A0" w:rsidRPr="00DD5635" w:rsidRDefault="00036C55" w:rsidP="007033DC">
      <w:pPr>
        <w:spacing w:before="480"/>
        <w:rPr>
          <w:rFonts w:asciiTheme="minorHAnsi" w:hAnsiTheme="minorHAnsi"/>
          <w:lang w:eastAsia="zh-CN"/>
        </w:rPr>
      </w:pPr>
      <w:r>
        <w:rPr>
          <w:rFonts w:asciiTheme="minorHAnsi" w:hAnsiTheme="minorHAnsi" w:hint="eastAsia"/>
          <w:lang w:eastAsia="zh-CN"/>
        </w:rPr>
        <w:t>顺致敬意</w:t>
      </w:r>
      <w:r>
        <w:rPr>
          <w:rFonts w:asciiTheme="minorHAnsi" w:hAnsiTheme="minorHAnsi"/>
          <w:lang w:eastAsia="zh-CN"/>
        </w:rPr>
        <w:t>！</w:t>
      </w:r>
    </w:p>
    <w:p w:rsidR="00FA46A0" w:rsidRDefault="00FA46A0" w:rsidP="00B3470E">
      <w:pPr>
        <w:spacing w:before="360"/>
        <w:ind w:firstLineChars="200" w:firstLine="480"/>
        <w:rPr>
          <w:rFonts w:asciiTheme="minorHAnsi" w:hAnsiTheme="minorHAnsi"/>
          <w:lang w:eastAsia="zh-CN"/>
        </w:rPr>
      </w:pPr>
    </w:p>
    <w:p w:rsidR="00B924A9" w:rsidRDefault="007033DC" w:rsidP="0037233A">
      <w:pPr>
        <w:rPr>
          <w:rFonts w:asciiTheme="minorHAnsi" w:hAnsiTheme="minorHAnsi"/>
          <w:lang w:eastAsia="zh-CN"/>
        </w:rPr>
      </w:pPr>
      <w:bookmarkStart w:id="8" w:name="lt_pId054"/>
      <w:r w:rsidRPr="00AD7965">
        <w:rPr>
          <w:lang w:eastAsia="zh-CN"/>
        </w:rPr>
        <w:t>[</w:t>
      </w:r>
      <w:r w:rsidR="0037233A">
        <w:rPr>
          <w:rFonts w:hint="eastAsia"/>
          <w:lang w:eastAsia="zh-CN"/>
        </w:rPr>
        <w:t>原件已签</w:t>
      </w:r>
      <w:r w:rsidRPr="00AD7965">
        <w:rPr>
          <w:lang w:eastAsia="zh-CN"/>
        </w:rPr>
        <w:t>]</w:t>
      </w:r>
      <w:bookmarkEnd w:id="8"/>
    </w:p>
    <w:p w:rsidR="00564A37" w:rsidRPr="00DD5635" w:rsidRDefault="00564A37" w:rsidP="00B3470E">
      <w:pPr>
        <w:spacing w:before="360"/>
        <w:rPr>
          <w:rFonts w:asciiTheme="minorHAnsi" w:hAnsiTheme="minorHAnsi"/>
          <w:lang w:eastAsia="zh-CN"/>
        </w:rPr>
      </w:pPr>
    </w:p>
    <w:p w:rsidR="00FF7314" w:rsidRPr="00DD5635" w:rsidRDefault="00036C55" w:rsidP="00D241F8">
      <w:pPr>
        <w:spacing w:before="360" w:after="120"/>
        <w:rPr>
          <w:rFonts w:asciiTheme="minorHAnsi" w:hAnsiTheme="minorHAnsi"/>
          <w:lang w:eastAsia="zh-CN"/>
        </w:rPr>
      </w:pPr>
      <w:r>
        <w:rPr>
          <w:rFonts w:asciiTheme="minorHAnsi" w:hAnsiTheme="minorHAnsi" w:hint="eastAsia"/>
          <w:lang w:eastAsia="zh-CN"/>
        </w:rPr>
        <w:t>电信</w:t>
      </w:r>
      <w:r>
        <w:rPr>
          <w:rFonts w:asciiTheme="minorHAnsi" w:hAnsiTheme="minorHAnsi"/>
          <w:lang w:eastAsia="zh-CN"/>
        </w:rPr>
        <w:t>标准化局主任</w:t>
      </w:r>
      <w:r w:rsidR="00B61012" w:rsidRPr="00DD5635">
        <w:rPr>
          <w:rFonts w:asciiTheme="minorHAnsi" w:hAnsiTheme="minorHAnsi"/>
          <w:lang w:eastAsia="zh-CN"/>
        </w:rPr>
        <w:br/>
      </w:r>
      <w:r>
        <w:rPr>
          <w:rFonts w:asciiTheme="minorHAnsi" w:hAnsiTheme="minorHAnsi" w:hint="eastAsia"/>
          <w:lang w:eastAsia="zh-CN"/>
        </w:rPr>
        <w:t>李在摄</w:t>
      </w:r>
    </w:p>
    <w:p w:rsidR="00FF7314" w:rsidRPr="00DD5635" w:rsidRDefault="00036C55" w:rsidP="00B3470E">
      <w:pPr>
        <w:spacing w:before="1320"/>
        <w:rPr>
          <w:rFonts w:asciiTheme="minorHAnsi" w:hAnsiTheme="minorHAnsi"/>
          <w:lang w:eastAsia="zh-CN"/>
        </w:rPr>
      </w:pPr>
      <w:r>
        <w:rPr>
          <w:rFonts w:asciiTheme="minorHAnsi" w:hAnsiTheme="minorHAnsi" w:hint="eastAsia"/>
          <w:b/>
          <w:bCs/>
          <w:lang w:eastAsia="zh-CN"/>
        </w:rPr>
        <w:t>附件</w:t>
      </w:r>
      <w:r>
        <w:rPr>
          <w:rFonts w:asciiTheme="minorHAnsi" w:hAnsiTheme="minorHAnsi"/>
          <w:b/>
          <w:bCs/>
          <w:lang w:eastAsia="zh-CN"/>
        </w:rPr>
        <w:t>：</w:t>
      </w:r>
      <w:r w:rsidR="000D5C68">
        <w:rPr>
          <w:rFonts w:asciiTheme="minorHAnsi" w:hAnsiTheme="minorHAnsi"/>
          <w:lang w:eastAsia="zh-CN"/>
        </w:rPr>
        <w:t>2</w:t>
      </w:r>
      <w:r>
        <w:rPr>
          <w:rFonts w:asciiTheme="minorHAnsi" w:hAnsiTheme="minorHAnsi" w:hint="eastAsia"/>
          <w:lang w:eastAsia="zh-CN"/>
        </w:rPr>
        <w:t>件</w:t>
      </w:r>
    </w:p>
    <w:p w:rsidR="00FF7314" w:rsidRPr="00DD5635" w:rsidRDefault="00FF7314">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r w:rsidRPr="00DD5635">
        <w:rPr>
          <w:rFonts w:asciiTheme="minorHAnsi" w:hAnsiTheme="minorHAnsi"/>
          <w:lang w:eastAsia="zh-CN"/>
        </w:rPr>
        <w:br w:type="page"/>
      </w:r>
    </w:p>
    <w:p w:rsidR="007033DC" w:rsidRPr="00D7384A" w:rsidRDefault="00DD431B" w:rsidP="007033DC">
      <w:pPr>
        <w:pStyle w:val="Annextitle"/>
      </w:pPr>
      <w:bookmarkStart w:id="9" w:name="lt_pId059"/>
      <w:r>
        <w:rPr>
          <w:rFonts w:hint="eastAsia"/>
          <w:lang w:eastAsia="zh-CN"/>
        </w:rPr>
        <w:lastRenderedPageBreak/>
        <w:t>附件</w:t>
      </w:r>
      <w:r w:rsidR="007033DC" w:rsidRPr="00AD7965">
        <w:t>1</w:t>
      </w:r>
      <w:bookmarkEnd w:id="9"/>
    </w:p>
    <w:p w:rsidR="007033DC" w:rsidRPr="00D7384A" w:rsidRDefault="0037233A" w:rsidP="00B3470E">
      <w:pPr>
        <w:pStyle w:val="Annextitle"/>
      </w:pPr>
      <w:bookmarkStart w:id="10" w:name="lt_pId060"/>
      <w:r>
        <w:t>ITU-T X.1127</w:t>
      </w:r>
      <w:r>
        <w:rPr>
          <w:rFonts w:hint="eastAsia"/>
          <w:lang w:eastAsia="zh-CN"/>
        </w:rPr>
        <w:t>（原</w:t>
      </w:r>
      <w:r>
        <w:t>X.msec-9</w:t>
      </w:r>
      <w:r>
        <w:rPr>
          <w:rFonts w:hint="eastAsia"/>
          <w:lang w:eastAsia="zh-CN"/>
        </w:rPr>
        <w:t>）、</w:t>
      </w:r>
      <w:r>
        <w:t>ITU-T X.1213</w:t>
      </w:r>
      <w:r>
        <w:rPr>
          <w:rFonts w:hint="eastAsia"/>
          <w:lang w:eastAsia="zh-CN"/>
        </w:rPr>
        <w:t>（原</w:t>
      </w:r>
      <w:proofErr w:type="spellStart"/>
      <w:r>
        <w:t>X.sbb</w:t>
      </w:r>
      <w:proofErr w:type="spellEnd"/>
      <w:r>
        <w:rPr>
          <w:rFonts w:hint="eastAsia"/>
          <w:lang w:eastAsia="zh-CN"/>
        </w:rPr>
        <w:t>）、</w:t>
      </w:r>
      <w:r>
        <w:t>ITU-T X.1248</w:t>
      </w:r>
      <w:r>
        <w:rPr>
          <w:rFonts w:hint="eastAsia"/>
          <w:lang w:eastAsia="zh-CN"/>
        </w:rPr>
        <w:t>（原</w:t>
      </w:r>
      <w:proofErr w:type="spellStart"/>
      <w:r>
        <w:t>X.cspim</w:t>
      </w:r>
      <w:proofErr w:type="spellEnd"/>
      <w:r>
        <w:rPr>
          <w:rFonts w:hint="eastAsia"/>
          <w:lang w:eastAsia="zh-CN"/>
        </w:rPr>
        <w:t>）和</w:t>
      </w:r>
      <w:r>
        <w:t>ITU-T X.1541</w:t>
      </w:r>
      <w:r>
        <w:rPr>
          <w:rFonts w:hint="eastAsia"/>
          <w:lang w:eastAsia="zh-CN"/>
        </w:rPr>
        <w:t>已确定建议书草案的</w:t>
      </w:r>
      <w:proofErr w:type="spellStart"/>
      <w:r w:rsidR="00432214">
        <w:t>摘要</w:t>
      </w:r>
      <w:proofErr w:type="spellEnd"/>
      <w:r w:rsidR="00B3470E">
        <w:rPr>
          <w:rFonts w:hint="eastAsia"/>
          <w:lang w:eastAsia="zh-CN"/>
        </w:rPr>
        <w:t>和</w:t>
      </w:r>
      <w:r>
        <w:rPr>
          <w:rFonts w:hint="eastAsia"/>
          <w:lang w:eastAsia="zh-CN"/>
        </w:rPr>
        <w:t>出处</w:t>
      </w:r>
      <w:bookmarkEnd w:id="10"/>
    </w:p>
    <w:p w:rsidR="007033DC" w:rsidRPr="00574104" w:rsidRDefault="007033DC" w:rsidP="0037233A">
      <w:pPr>
        <w:pStyle w:val="Heading1"/>
        <w:rPr>
          <w:sz w:val="24"/>
          <w:szCs w:val="24"/>
        </w:rPr>
      </w:pPr>
      <w:r w:rsidRPr="00574104">
        <w:rPr>
          <w:sz w:val="24"/>
          <w:szCs w:val="24"/>
        </w:rPr>
        <w:t>1</w:t>
      </w:r>
      <w:r w:rsidRPr="00574104">
        <w:rPr>
          <w:sz w:val="24"/>
          <w:szCs w:val="24"/>
        </w:rPr>
        <w:tab/>
      </w:r>
      <w:bookmarkStart w:id="11" w:name="lt_pId062"/>
      <w:r w:rsidRPr="00574104">
        <w:rPr>
          <w:sz w:val="24"/>
          <w:szCs w:val="24"/>
        </w:rPr>
        <w:t>ITU-T X.1127</w:t>
      </w:r>
      <w:r w:rsidR="005F62B5" w:rsidRPr="00574104">
        <w:rPr>
          <w:rFonts w:hint="eastAsia"/>
          <w:sz w:val="24"/>
          <w:szCs w:val="24"/>
          <w:lang w:eastAsia="zh-CN"/>
        </w:rPr>
        <w:t>新</w:t>
      </w:r>
      <w:r w:rsidR="005F62B5" w:rsidRPr="00574104">
        <w:rPr>
          <w:sz w:val="24"/>
          <w:szCs w:val="24"/>
          <w:lang w:eastAsia="zh-CN"/>
        </w:rPr>
        <w:t>建议书草案</w:t>
      </w:r>
      <w:r w:rsidR="004F4093" w:rsidRPr="00574104">
        <w:rPr>
          <w:sz w:val="24"/>
          <w:szCs w:val="24"/>
        </w:rPr>
        <w:t>（</w:t>
      </w:r>
      <w:r w:rsidR="0037233A" w:rsidRPr="00574104">
        <w:rPr>
          <w:rFonts w:hint="eastAsia"/>
          <w:sz w:val="24"/>
          <w:szCs w:val="24"/>
          <w:lang w:eastAsia="zh-CN"/>
        </w:rPr>
        <w:t>原</w:t>
      </w:r>
      <w:r w:rsidRPr="00574104">
        <w:rPr>
          <w:sz w:val="24"/>
          <w:szCs w:val="24"/>
        </w:rPr>
        <w:t>X.msec-9</w:t>
      </w:r>
      <w:r w:rsidR="004F4093" w:rsidRPr="00574104">
        <w:rPr>
          <w:sz w:val="24"/>
          <w:szCs w:val="24"/>
        </w:rPr>
        <w:t>）</w:t>
      </w:r>
      <w:r w:rsidRPr="00574104">
        <w:rPr>
          <w:sz w:val="24"/>
          <w:szCs w:val="24"/>
        </w:rPr>
        <w:t xml:space="preserve"> </w:t>
      </w:r>
      <w:r w:rsidR="004F4093" w:rsidRPr="00574104">
        <w:rPr>
          <w:sz w:val="24"/>
          <w:szCs w:val="24"/>
        </w:rPr>
        <w:t>（</w:t>
      </w:r>
      <w:hyperlink r:id="rId11" w:history="1">
        <w:r w:rsidRPr="00574104">
          <w:rPr>
            <w:color w:val="0000FF"/>
            <w:sz w:val="24"/>
            <w:szCs w:val="24"/>
            <w:u w:val="single"/>
          </w:rPr>
          <w:t>SG17-R03</w:t>
        </w:r>
      </w:hyperlink>
      <w:r w:rsidR="004F4093" w:rsidRPr="00574104">
        <w:rPr>
          <w:sz w:val="24"/>
          <w:szCs w:val="24"/>
        </w:rPr>
        <w:t>）</w:t>
      </w:r>
      <w:bookmarkEnd w:id="11"/>
    </w:p>
    <w:p w:rsidR="007033DC" w:rsidRPr="00AD7965" w:rsidRDefault="005A1FA1" w:rsidP="004F4093">
      <w:pPr>
        <w:pStyle w:val="Headingb"/>
        <w:rPr>
          <w:color w:val="800000"/>
          <w:sz w:val="22"/>
          <w:lang w:eastAsia="zh-CN"/>
        </w:rPr>
      </w:pPr>
      <w:r>
        <w:rPr>
          <w:rFonts w:asciiTheme="minorHAnsi" w:hAnsiTheme="minorHAnsi" w:hint="eastAsia"/>
          <w:szCs w:val="24"/>
          <w:lang w:eastAsia="zh-CN"/>
        </w:rPr>
        <w:t>手机防盗措施的功能安全性要求和架构</w:t>
      </w:r>
    </w:p>
    <w:p w:rsidR="007033DC" w:rsidRPr="00AD7965" w:rsidRDefault="00432214" w:rsidP="007033DC">
      <w:pPr>
        <w:pStyle w:val="Headingb"/>
        <w:rPr>
          <w:lang w:eastAsia="zh-CN"/>
        </w:rPr>
      </w:pPr>
      <w:r>
        <w:rPr>
          <w:rFonts w:hint="eastAsia"/>
          <w:lang w:eastAsia="zh-CN"/>
        </w:rPr>
        <w:t>摘要</w:t>
      </w:r>
    </w:p>
    <w:p w:rsidR="007033DC" w:rsidRPr="00AD7965" w:rsidRDefault="007033DC" w:rsidP="00B3470E">
      <w:pPr>
        <w:ind w:firstLineChars="200" w:firstLine="480"/>
        <w:rPr>
          <w:lang w:eastAsia="zh-CN"/>
        </w:rPr>
      </w:pPr>
      <w:bookmarkStart w:id="12" w:name="lt_pId065"/>
      <w:r w:rsidRPr="00AD7965">
        <w:rPr>
          <w:lang w:eastAsia="zh-CN"/>
        </w:rPr>
        <w:t>ITU-T X.1127</w:t>
      </w:r>
      <w:r w:rsidR="0037233A">
        <w:rPr>
          <w:rFonts w:hint="eastAsia"/>
          <w:lang w:eastAsia="zh-CN"/>
        </w:rPr>
        <w:t>建议书</w:t>
      </w:r>
      <w:r w:rsidR="000D33F7">
        <w:rPr>
          <w:rFonts w:hint="eastAsia"/>
          <w:lang w:eastAsia="zh-CN"/>
        </w:rPr>
        <w:t>基于</w:t>
      </w:r>
      <w:r w:rsidR="000D33F7">
        <w:rPr>
          <w:rFonts w:hint="eastAsia"/>
          <w:lang w:eastAsia="zh-CN"/>
        </w:rPr>
        <w:t>GSM</w:t>
      </w:r>
      <w:r w:rsidR="000D33F7">
        <w:rPr>
          <w:rFonts w:hint="eastAsia"/>
          <w:lang w:eastAsia="zh-CN"/>
        </w:rPr>
        <w:t>协会（</w:t>
      </w:r>
      <w:r w:rsidR="000D33F7" w:rsidRPr="00AD7965">
        <w:rPr>
          <w:lang w:eastAsia="zh-CN"/>
        </w:rPr>
        <w:t>GSMA</w:t>
      </w:r>
      <w:r w:rsidR="000D33F7">
        <w:rPr>
          <w:rFonts w:hint="eastAsia"/>
          <w:lang w:eastAsia="zh-CN"/>
        </w:rPr>
        <w:t>）所述一般要求，侧重于智能手机防盗机制的功能和安全要求及功能架构。</w:t>
      </w:r>
      <w:bookmarkEnd w:id="12"/>
      <w:r w:rsidRPr="00AD7965">
        <w:rPr>
          <w:lang w:eastAsia="zh-CN"/>
        </w:rPr>
        <w:t xml:space="preserve"> </w:t>
      </w:r>
    </w:p>
    <w:p w:rsidR="007033DC" w:rsidRPr="00AD7965" w:rsidRDefault="000D33F7" w:rsidP="00B3470E">
      <w:pPr>
        <w:ind w:firstLineChars="200" w:firstLine="480"/>
        <w:rPr>
          <w:lang w:eastAsia="zh-CN"/>
        </w:rPr>
      </w:pPr>
      <w:bookmarkStart w:id="13" w:name="lt_pId066"/>
      <w:r>
        <w:rPr>
          <w:rFonts w:hint="eastAsia"/>
          <w:lang w:eastAsia="zh-CN"/>
        </w:rPr>
        <w:t>智能手机正在迅速普及，几乎已成为日常生活不可或缺的一部分。</w:t>
      </w:r>
      <w:r w:rsidR="00DE56A1">
        <w:rPr>
          <w:rFonts w:hint="eastAsia"/>
          <w:lang w:eastAsia="zh-CN"/>
        </w:rPr>
        <w:t>令人遗憾的是，许多智能手机用户的电话被盗。智能手机防盗措施，即丢失或被盗时可采用的</w:t>
      </w:r>
      <w:r w:rsidR="00E57C97">
        <w:rPr>
          <w:rFonts w:hint="eastAsia"/>
          <w:lang w:eastAsia="zh-CN"/>
        </w:rPr>
        <w:t>远程关闭开关（</w:t>
      </w:r>
      <w:r w:rsidR="00E57C97" w:rsidRPr="00AD7965">
        <w:rPr>
          <w:lang w:eastAsia="zh-CN"/>
        </w:rPr>
        <w:t>kill switch</w:t>
      </w:r>
      <w:r w:rsidR="00E57C97">
        <w:rPr>
          <w:rFonts w:hint="eastAsia"/>
          <w:lang w:eastAsia="zh-CN"/>
        </w:rPr>
        <w:t>）工具应提供以下能力：</w:t>
      </w:r>
      <w:bookmarkEnd w:id="13"/>
      <w:r w:rsidR="007033DC" w:rsidRPr="00AD7965">
        <w:rPr>
          <w:lang w:eastAsia="zh-CN"/>
        </w:rPr>
        <w:t xml:space="preserve"> </w:t>
      </w:r>
    </w:p>
    <w:p w:rsidR="007033DC" w:rsidRPr="00AD7965" w:rsidRDefault="007033DC" w:rsidP="00E57C97">
      <w:pPr>
        <w:pStyle w:val="enumlev1"/>
        <w:tabs>
          <w:tab w:val="clear" w:pos="794"/>
          <w:tab w:val="clear" w:pos="1191"/>
          <w:tab w:val="clear" w:pos="1588"/>
          <w:tab w:val="clear" w:pos="1985"/>
        </w:tabs>
        <w:ind w:left="567" w:hanging="567"/>
        <w:rPr>
          <w:lang w:eastAsia="zh-CN"/>
        </w:rPr>
      </w:pPr>
      <w:r w:rsidRPr="00AD7965">
        <w:rPr>
          <w:lang w:eastAsia="zh-CN"/>
        </w:rPr>
        <w:t>‒</w:t>
      </w:r>
      <w:r w:rsidRPr="00AD7965">
        <w:rPr>
          <w:lang w:eastAsia="zh-CN"/>
        </w:rPr>
        <w:tab/>
      </w:r>
      <w:bookmarkStart w:id="14" w:name="lt_pId070"/>
      <w:r w:rsidR="00E57C97">
        <w:rPr>
          <w:rFonts w:hint="eastAsia"/>
          <w:lang w:eastAsia="zh-CN"/>
        </w:rPr>
        <w:t>远程删除智能手机中合法用户的数据；</w:t>
      </w:r>
      <w:bookmarkEnd w:id="14"/>
      <w:r w:rsidRPr="00AD7965">
        <w:rPr>
          <w:lang w:eastAsia="zh-CN"/>
        </w:rPr>
        <w:t xml:space="preserve"> </w:t>
      </w:r>
    </w:p>
    <w:p w:rsidR="007033DC" w:rsidRPr="00902CC8" w:rsidRDefault="007033DC" w:rsidP="00E57C97">
      <w:pPr>
        <w:pStyle w:val="enumlev1"/>
        <w:tabs>
          <w:tab w:val="clear" w:pos="794"/>
          <w:tab w:val="clear" w:pos="1191"/>
          <w:tab w:val="clear" w:pos="1588"/>
          <w:tab w:val="clear" w:pos="1985"/>
        </w:tabs>
        <w:ind w:left="567" w:hanging="567"/>
        <w:rPr>
          <w:lang w:eastAsia="zh-CN"/>
        </w:rPr>
      </w:pPr>
      <w:r w:rsidRPr="00AD7965">
        <w:rPr>
          <w:lang w:eastAsia="zh-CN"/>
        </w:rPr>
        <w:t>‒</w:t>
      </w:r>
      <w:r w:rsidRPr="00AD7965">
        <w:rPr>
          <w:lang w:eastAsia="zh-CN"/>
        </w:rPr>
        <w:tab/>
      </w:r>
      <w:bookmarkStart w:id="15" w:name="lt_pId072"/>
      <w:r w:rsidR="00E57C97">
        <w:rPr>
          <w:rFonts w:hint="eastAsia"/>
          <w:lang w:eastAsia="zh-CN"/>
        </w:rPr>
        <w:t>使得未经授权用户无法使用智能手机；</w:t>
      </w:r>
      <w:bookmarkEnd w:id="15"/>
      <w:r w:rsidRPr="00902CC8">
        <w:rPr>
          <w:lang w:eastAsia="zh-CN"/>
        </w:rPr>
        <w:t xml:space="preserve"> </w:t>
      </w:r>
    </w:p>
    <w:p w:rsidR="007033DC" w:rsidRPr="00902CC8" w:rsidRDefault="007033DC" w:rsidP="00E57C97">
      <w:pPr>
        <w:pStyle w:val="enumlev1"/>
        <w:tabs>
          <w:tab w:val="clear" w:pos="794"/>
          <w:tab w:val="clear" w:pos="1191"/>
          <w:tab w:val="clear" w:pos="1588"/>
          <w:tab w:val="clear" w:pos="1985"/>
        </w:tabs>
        <w:ind w:left="567" w:hanging="567"/>
        <w:rPr>
          <w:lang w:eastAsia="zh-CN"/>
        </w:rPr>
      </w:pPr>
      <w:r w:rsidRPr="00902CC8">
        <w:rPr>
          <w:lang w:eastAsia="zh-CN"/>
        </w:rPr>
        <w:t>‒</w:t>
      </w:r>
      <w:r w:rsidRPr="00902CC8">
        <w:rPr>
          <w:lang w:eastAsia="zh-CN"/>
        </w:rPr>
        <w:tab/>
      </w:r>
      <w:bookmarkStart w:id="16" w:name="lt_pId074"/>
      <w:r w:rsidR="00E57C97">
        <w:rPr>
          <w:rFonts w:hint="eastAsia"/>
          <w:lang w:eastAsia="zh-CN"/>
        </w:rPr>
        <w:t>未经合法用户的许可，尽可能在技术允许的情况下防止手机重新激活；以及</w:t>
      </w:r>
      <w:bookmarkEnd w:id="16"/>
      <w:r w:rsidRPr="00902CC8">
        <w:rPr>
          <w:lang w:eastAsia="zh-CN"/>
        </w:rPr>
        <w:t xml:space="preserve"> </w:t>
      </w:r>
    </w:p>
    <w:p w:rsidR="007033DC" w:rsidRDefault="007033DC" w:rsidP="00E57C97">
      <w:pPr>
        <w:pStyle w:val="enumlev1"/>
        <w:tabs>
          <w:tab w:val="clear" w:pos="794"/>
          <w:tab w:val="clear" w:pos="1191"/>
          <w:tab w:val="clear" w:pos="1588"/>
          <w:tab w:val="clear" w:pos="1985"/>
        </w:tabs>
        <w:ind w:left="567" w:hanging="567"/>
        <w:rPr>
          <w:lang w:eastAsia="zh-CN"/>
        </w:rPr>
      </w:pPr>
      <w:r w:rsidRPr="00902CC8">
        <w:rPr>
          <w:lang w:eastAsia="zh-CN"/>
        </w:rPr>
        <w:t>‒</w:t>
      </w:r>
      <w:r w:rsidRPr="00902CC8">
        <w:rPr>
          <w:lang w:eastAsia="zh-CN"/>
        </w:rPr>
        <w:tab/>
      </w:r>
      <w:bookmarkStart w:id="17" w:name="lt_pId076"/>
      <w:r w:rsidR="00E57C97">
        <w:rPr>
          <w:rFonts w:hint="eastAsia"/>
          <w:lang w:eastAsia="zh-CN"/>
        </w:rPr>
        <w:t>如果合法用户收回了智能手机，逆转手机的不可使用性，尽可能在手机中恢复用户的数据。</w:t>
      </w:r>
      <w:bookmarkEnd w:id="17"/>
    </w:p>
    <w:p w:rsidR="007033DC" w:rsidRPr="006C41FC" w:rsidRDefault="00E57C97" w:rsidP="00B3470E">
      <w:pPr>
        <w:pStyle w:val="Note"/>
        <w:ind w:firstLineChars="200" w:firstLine="480"/>
        <w:rPr>
          <w:lang w:eastAsia="zh-CN"/>
        </w:rPr>
      </w:pPr>
      <w:bookmarkStart w:id="18" w:name="lt_pId077"/>
      <w:r>
        <w:rPr>
          <w:rFonts w:hint="eastAsia"/>
          <w:lang w:eastAsia="zh-CN"/>
        </w:rPr>
        <w:t>电信标准化局注</w:t>
      </w:r>
      <w:r w:rsidR="007033DC" w:rsidRPr="00AD7965">
        <w:rPr>
          <w:lang w:eastAsia="zh-CN"/>
        </w:rPr>
        <w:t xml:space="preserve"> – </w:t>
      </w:r>
      <w:r>
        <w:rPr>
          <w:rFonts w:hint="eastAsia"/>
          <w:lang w:eastAsia="zh-CN"/>
        </w:rPr>
        <w:t>截至本通函发布之日，电信标准化局未收到有关该案文草案的知识产权声明。</w:t>
      </w:r>
      <w:r w:rsidR="00D60683">
        <w:rPr>
          <w:rFonts w:hint="eastAsia"/>
          <w:lang w:eastAsia="zh-CN"/>
        </w:rPr>
        <w:t>成员</w:t>
      </w:r>
      <w:r>
        <w:rPr>
          <w:rFonts w:hint="eastAsia"/>
          <w:lang w:eastAsia="zh-CN"/>
        </w:rPr>
        <w:t>欲获取最新信息，请查阅知识产权数据库：</w:t>
      </w:r>
      <w:bookmarkStart w:id="19" w:name="lt_pId078"/>
      <w:bookmarkEnd w:id="18"/>
      <w:r w:rsidR="00000999">
        <w:fldChar w:fldCharType="begin"/>
      </w:r>
      <w:r w:rsidR="00000999">
        <w:rPr>
          <w:lang w:eastAsia="zh-CN"/>
        </w:rPr>
        <w:instrText xml:space="preserve"> HYPERLINK "http://www.itu.int/ipr/" </w:instrText>
      </w:r>
      <w:r w:rsidR="00000999">
        <w:fldChar w:fldCharType="separate"/>
      </w:r>
      <w:r w:rsidR="007033DC" w:rsidRPr="00AD7965">
        <w:rPr>
          <w:rStyle w:val="Hyperlink"/>
          <w:lang w:eastAsia="zh-CN"/>
        </w:rPr>
        <w:t>www.itu.int/ipr/</w:t>
      </w:r>
      <w:r w:rsidR="00000999">
        <w:rPr>
          <w:rStyle w:val="Hyperlink"/>
        </w:rPr>
        <w:fldChar w:fldCharType="end"/>
      </w:r>
      <w:bookmarkEnd w:id="19"/>
      <w:r>
        <w:rPr>
          <w:rFonts w:hint="eastAsia"/>
          <w:lang w:eastAsia="zh-CN"/>
        </w:rPr>
        <w:t>。</w:t>
      </w:r>
    </w:p>
    <w:p w:rsidR="007033DC" w:rsidRPr="00574104" w:rsidRDefault="007033DC" w:rsidP="0037233A">
      <w:pPr>
        <w:pStyle w:val="Heading1"/>
        <w:rPr>
          <w:sz w:val="24"/>
          <w:szCs w:val="24"/>
          <w:lang w:eastAsia="zh-CN"/>
        </w:rPr>
      </w:pPr>
      <w:r w:rsidRPr="00574104">
        <w:rPr>
          <w:sz w:val="24"/>
          <w:szCs w:val="24"/>
          <w:lang w:eastAsia="zh-CN"/>
        </w:rPr>
        <w:t>2</w:t>
      </w:r>
      <w:r w:rsidRPr="00574104">
        <w:rPr>
          <w:sz w:val="24"/>
          <w:szCs w:val="24"/>
          <w:lang w:eastAsia="zh-CN"/>
        </w:rPr>
        <w:tab/>
      </w:r>
      <w:bookmarkStart w:id="20" w:name="lt_pId080"/>
      <w:r w:rsidRPr="00574104">
        <w:rPr>
          <w:sz w:val="24"/>
          <w:szCs w:val="24"/>
          <w:lang w:eastAsia="zh-CN"/>
        </w:rPr>
        <w:t>ITU-T X.1213</w:t>
      </w:r>
      <w:r w:rsidR="00DD431B" w:rsidRPr="00574104">
        <w:rPr>
          <w:rFonts w:hint="eastAsia"/>
          <w:sz w:val="24"/>
          <w:szCs w:val="24"/>
          <w:lang w:eastAsia="zh-CN"/>
        </w:rPr>
        <w:t>新</w:t>
      </w:r>
      <w:r w:rsidR="00DD431B" w:rsidRPr="00574104">
        <w:rPr>
          <w:sz w:val="24"/>
          <w:szCs w:val="24"/>
          <w:lang w:eastAsia="zh-CN"/>
        </w:rPr>
        <w:t>建议书草案</w:t>
      </w:r>
      <w:r w:rsidR="004F4093" w:rsidRPr="00574104">
        <w:rPr>
          <w:sz w:val="24"/>
          <w:szCs w:val="24"/>
          <w:lang w:eastAsia="zh-CN"/>
        </w:rPr>
        <w:t>（</w:t>
      </w:r>
      <w:r w:rsidR="0037233A" w:rsidRPr="00574104">
        <w:rPr>
          <w:rFonts w:hint="eastAsia"/>
          <w:sz w:val="24"/>
          <w:szCs w:val="24"/>
          <w:lang w:eastAsia="zh-CN"/>
        </w:rPr>
        <w:t>原</w:t>
      </w:r>
      <w:proofErr w:type="spellStart"/>
      <w:r w:rsidRPr="00574104">
        <w:rPr>
          <w:sz w:val="24"/>
          <w:szCs w:val="24"/>
          <w:lang w:eastAsia="zh-CN"/>
        </w:rPr>
        <w:t>X.sbb</w:t>
      </w:r>
      <w:proofErr w:type="spellEnd"/>
      <w:r w:rsidR="004F4093" w:rsidRPr="00574104">
        <w:rPr>
          <w:sz w:val="24"/>
          <w:szCs w:val="24"/>
          <w:lang w:eastAsia="zh-CN"/>
        </w:rPr>
        <w:t>）</w:t>
      </w:r>
      <w:r w:rsidRPr="00574104">
        <w:rPr>
          <w:sz w:val="24"/>
          <w:szCs w:val="24"/>
          <w:lang w:eastAsia="zh-CN"/>
        </w:rPr>
        <w:t xml:space="preserve"> </w:t>
      </w:r>
      <w:r w:rsidR="004F4093" w:rsidRPr="00574104">
        <w:rPr>
          <w:sz w:val="24"/>
          <w:szCs w:val="24"/>
          <w:lang w:eastAsia="zh-CN"/>
        </w:rPr>
        <w:t>（</w:t>
      </w:r>
      <w:hyperlink r:id="rId12" w:history="1">
        <w:r w:rsidRPr="00574104">
          <w:rPr>
            <w:color w:val="0000FF"/>
            <w:sz w:val="24"/>
            <w:szCs w:val="24"/>
            <w:u w:val="single"/>
            <w:lang w:eastAsia="zh-CN"/>
          </w:rPr>
          <w:t>SG17-R05</w:t>
        </w:r>
      </w:hyperlink>
      <w:r w:rsidR="004F4093" w:rsidRPr="00574104">
        <w:rPr>
          <w:sz w:val="24"/>
          <w:szCs w:val="24"/>
          <w:lang w:eastAsia="zh-CN"/>
        </w:rPr>
        <w:t>）</w:t>
      </w:r>
      <w:bookmarkEnd w:id="20"/>
    </w:p>
    <w:p w:rsidR="007033DC" w:rsidRPr="00AD7965" w:rsidRDefault="00000999" w:rsidP="00000999">
      <w:pPr>
        <w:pStyle w:val="Headingb"/>
        <w:rPr>
          <w:lang w:eastAsia="zh-CN"/>
        </w:rPr>
      </w:pPr>
      <w:bookmarkStart w:id="21" w:name="lt_pId081"/>
      <w:r>
        <w:rPr>
          <w:color w:val="000000"/>
          <w:lang w:eastAsia="zh-CN"/>
        </w:rPr>
        <w:t>打击基于智能电话的僵尸网路的安全能力要求</w:t>
      </w:r>
      <w:bookmarkEnd w:id="21"/>
    </w:p>
    <w:p w:rsidR="007033DC" w:rsidRPr="00AD7965" w:rsidRDefault="00432214" w:rsidP="007033DC">
      <w:pPr>
        <w:pStyle w:val="Headingb"/>
        <w:rPr>
          <w:lang w:eastAsia="zh-CN"/>
        </w:rPr>
      </w:pPr>
      <w:r>
        <w:rPr>
          <w:lang w:eastAsia="zh-CN"/>
        </w:rPr>
        <w:t>摘要</w:t>
      </w:r>
    </w:p>
    <w:p w:rsidR="007033DC" w:rsidRPr="00902CC8" w:rsidRDefault="007033DC" w:rsidP="00B3470E">
      <w:pPr>
        <w:ind w:firstLineChars="200" w:firstLine="480"/>
        <w:rPr>
          <w:lang w:eastAsia="zh-CN"/>
        </w:rPr>
      </w:pPr>
      <w:bookmarkStart w:id="22" w:name="lt_pId083"/>
      <w:r w:rsidRPr="00902CC8">
        <w:rPr>
          <w:lang w:eastAsia="zh-CN"/>
        </w:rPr>
        <w:t>ITU-T X.1213</w:t>
      </w:r>
      <w:r w:rsidR="00000999">
        <w:rPr>
          <w:rFonts w:hint="eastAsia"/>
          <w:lang w:eastAsia="zh-CN"/>
        </w:rPr>
        <w:t>建议书分析了基于智能</w:t>
      </w:r>
      <w:r w:rsidR="00A05417">
        <w:rPr>
          <w:rFonts w:hint="eastAsia"/>
          <w:lang w:eastAsia="zh-CN"/>
        </w:rPr>
        <w:t>手机</w:t>
      </w:r>
      <w:r w:rsidR="00000999">
        <w:rPr>
          <w:rFonts w:hint="eastAsia"/>
          <w:lang w:eastAsia="zh-CN"/>
        </w:rPr>
        <w:t>的僵尸网络的潜在安全威胁并提供了安全能力要求。</w:t>
      </w:r>
      <w:bookmarkEnd w:id="22"/>
      <w:r w:rsidRPr="00902CC8">
        <w:rPr>
          <w:lang w:eastAsia="zh-CN"/>
        </w:rPr>
        <w:t xml:space="preserve"> </w:t>
      </w:r>
    </w:p>
    <w:p w:rsidR="007033DC" w:rsidRPr="00902CC8" w:rsidRDefault="002B60A2" w:rsidP="00B3470E">
      <w:pPr>
        <w:ind w:firstLineChars="200" w:firstLine="480"/>
        <w:rPr>
          <w:lang w:eastAsia="zh-CN"/>
        </w:rPr>
      </w:pPr>
      <w:bookmarkStart w:id="23" w:name="lt_pId084"/>
      <w:r>
        <w:rPr>
          <w:rFonts w:hint="eastAsia"/>
          <w:lang w:eastAsia="zh-CN"/>
        </w:rPr>
        <w:t>随着移动互联网设备的迅猛发展及智能手机的广泛使用，全球各组织开展的问卷调查表明，原先以个人计算机（</w:t>
      </w:r>
      <w:r>
        <w:rPr>
          <w:rFonts w:hint="eastAsia"/>
          <w:lang w:eastAsia="zh-CN"/>
        </w:rPr>
        <w:t>PC</w:t>
      </w:r>
      <w:r>
        <w:rPr>
          <w:rFonts w:hint="eastAsia"/>
          <w:lang w:eastAsia="zh-CN"/>
        </w:rPr>
        <w:t>）网络为攻击目标</w:t>
      </w:r>
      <w:r w:rsidR="00B3470E">
        <w:rPr>
          <w:rFonts w:hint="eastAsia"/>
          <w:lang w:eastAsia="zh-CN"/>
        </w:rPr>
        <w:t>的</w:t>
      </w:r>
      <w:r>
        <w:rPr>
          <w:rFonts w:hint="eastAsia"/>
          <w:lang w:eastAsia="zh-CN"/>
        </w:rPr>
        <w:t>僵尸网络现已飞速在智能手机上复制传播。</w:t>
      </w:r>
      <w:bookmarkStart w:id="24" w:name="lt_pId085"/>
      <w:bookmarkEnd w:id="23"/>
      <w:r w:rsidR="00A05417">
        <w:rPr>
          <w:rFonts w:hint="eastAsia"/>
          <w:lang w:eastAsia="zh-CN"/>
        </w:rPr>
        <w:t>目前，状况和生态系统各不相同的各国和各地区对智能手机上僵尸网络的传播设定了不同等级的限制。</w:t>
      </w:r>
      <w:bookmarkStart w:id="25" w:name="lt_pId086"/>
      <w:bookmarkEnd w:id="24"/>
      <w:r w:rsidR="00A05417">
        <w:rPr>
          <w:rFonts w:hint="eastAsia"/>
          <w:lang w:eastAsia="zh-CN"/>
        </w:rPr>
        <w:t>各安全公司和调查机构的分析报告显示，有关智能手机上僵尸网络传播的严重程度，存在不同的统计数据。</w:t>
      </w:r>
      <w:bookmarkStart w:id="26" w:name="lt_pId087"/>
      <w:bookmarkEnd w:id="25"/>
      <w:r w:rsidR="00A05417">
        <w:rPr>
          <w:rFonts w:hint="eastAsia"/>
          <w:lang w:eastAsia="zh-CN"/>
        </w:rPr>
        <w:t>部分地区智能手机上僵尸网络的潜在威胁正在迅速增大，可能会向全球扩散，从一个区域性问题转化为一个严重的全球性事件。</w:t>
      </w:r>
      <w:bookmarkEnd w:id="26"/>
      <w:r w:rsidR="007033DC" w:rsidRPr="00902CC8">
        <w:rPr>
          <w:lang w:eastAsia="zh-CN"/>
        </w:rPr>
        <w:t xml:space="preserve"> </w:t>
      </w:r>
    </w:p>
    <w:p w:rsidR="007033DC" w:rsidRDefault="00A05417" w:rsidP="00B3470E">
      <w:pPr>
        <w:ind w:firstLineChars="200" w:firstLine="480"/>
        <w:rPr>
          <w:lang w:eastAsia="zh-CN"/>
        </w:rPr>
      </w:pPr>
      <w:bookmarkStart w:id="27" w:name="lt_pId088"/>
      <w:r>
        <w:rPr>
          <w:rFonts w:hint="eastAsia"/>
          <w:lang w:eastAsia="zh-CN"/>
        </w:rPr>
        <w:t>与个人计算机和服务器相比，智能手机</w:t>
      </w:r>
      <w:r w:rsidR="004703F4">
        <w:rPr>
          <w:rFonts w:hint="eastAsia"/>
          <w:lang w:eastAsia="zh-CN"/>
        </w:rPr>
        <w:t>的处理能力、存储空间和电池寿命更低。但是，由于以下原因，智能手机上僵尸网络对用户的不利影响更大：</w:t>
      </w:r>
      <w:bookmarkStart w:id="28" w:name="lt_pId089"/>
      <w:bookmarkEnd w:id="27"/>
      <w:r w:rsidR="007033DC" w:rsidRPr="00902CC8">
        <w:rPr>
          <w:lang w:eastAsia="zh-CN"/>
        </w:rPr>
        <w:t xml:space="preserve">1) </w:t>
      </w:r>
      <w:r w:rsidR="004703F4">
        <w:rPr>
          <w:rFonts w:hint="eastAsia"/>
          <w:lang w:eastAsia="zh-CN"/>
        </w:rPr>
        <w:t>智能手机往往存储了非常重要的个人识别信息（</w:t>
      </w:r>
      <w:r w:rsidR="004703F4">
        <w:rPr>
          <w:rFonts w:hint="eastAsia"/>
          <w:lang w:eastAsia="zh-CN"/>
        </w:rPr>
        <w:t>PII</w:t>
      </w:r>
      <w:r w:rsidR="004703F4">
        <w:rPr>
          <w:rFonts w:hint="eastAsia"/>
          <w:lang w:eastAsia="zh-CN"/>
        </w:rPr>
        <w:t>）且</w:t>
      </w:r>
      <w:r w:rsidR="007033DC" w:rsidRPr="00902CC8">
        <w:rPr>
          <w:lang w:eastAsia="zh-CN"/>
        </w:rPr>
        <w:t xml:space="preserve">2) </w:t>
      </w:r>
      <w:r w:rsidR="004703F4">
        <w:rPr>
          <w:rFonts w:hint="eastAsia"/>
          <w:lang w:eastAsia="zh-CN"/>
        </w:rPr>
        <w:t>如果发生了对智能手机或运营商基础设施的攻击，由于智能手机的流行及用户对智能手机的依赖性，用户体验可能大幅下降。</w:t>
      </w:r>
      <w:bookmarkEnd w:id="28"/>
    </w:p>
    <w:p w:rsidR="007033DC" w:rsidRPr="00AD7965" w:rsidRDefault="00D60683" w:rsidP="00B3470E">
      <w:pPr>
        <w:pStyle w:val="Note"/>
        <w:ind w:firstLineChars="200" w:firstLine="480"/>
        <w:rPr>
          <w:b/>
          <w:color w:val="800000"/>
          <w:sz w:val="22"/>
          <w:lang w:eastAsia="zh-CN"/>
        </w:rPr>
      </w:pPr>
      <w:bookmarkStart w:id="29" w:name="lt_pId090"/>
      <w:r>
        <w:rPr>
          <w:rFonts w:hint="eastAsia"/>
          <w:lang w:eastAsia="zh-CN"/>
        </w:rPr>
        <w:t>电信标准化局注</w:t>
      </w:r>
      <w:r w:rsidRPr="00AD7965">
        <w:rPr>
          <w:lang w:eastAsia="zh-CN"/>
        </w:rPr>
        <w:t xml:space="preserve"> – </w:t>
      </w:r>
      <w:r>
        <w:rPr>
          <w:rFonts w:hint="eastAsia"/>
          <w:lang w:eastAsia="zh-CN"/>
        </w:rPr>
        <w:t>截至本通函发布之日，电信标准化局未收到有关该案文草案的知识产权声明。成员欲获取最新信息，请查阅知识产权数据库：</w:t>
      </w:r>
      <w:r w:rsidR="000279B5">
        <w:fldChar w:fldCharType="begin"/>
      </w:r>
      <w:r w:rsidR="000279B5">
        <w:rPr>
          <w:lang w:eastAsia="zh-CN"/>
        </w:rPr>
        <w:instrText xml:space="preserve"> HYPERLINK "http://www.itu.int/ipr/" </w:instrText>
      </w:r>
      <w:r w:rsidR="000279B5">
        <w:fldChar w:fldCharType="separate"/>
      </w:r>
      <w:r w:rsidRPr="00AD7965">
        <w:rPr>
          <w:rStyle w:val="Hyperlink"/>
          <w:lang w:eastAsia="zh-CN"/>
        </w:rPr>
        <w:t>www.itu.int/ipr/</w:t>
      </w:r>
      <w:r w:rsidR="000279B5">
        <w:rPr>
          <w:rStyle w:val="Hyperlink"/>
          <w:lang w:eastAsia="zh-CN"/>
        </w:rPr>
        <w:fldChar w:fldCharType="end"/>
      </w:r>
      <w:r>
        <w:rPr>
          <w:rFonts w:hint="eastAsia"/>
          <w:lang w:eastAsia="zh-CN"/>
        </w:rPr>
        <w:t>。</w:t>
      </w:r>
      <w:bookmarkEnd w:id="29"/>
    </w:p>
    <w:p w:rsidR="007033DC" w:rsidRPr="00574104" w:rsidRDefault="007033DC" w:rsidP="00B3470E">
      <w:pPr>
        <w:pStyle w:val="Heading1"/>
        <w:rPr>
          <w:sz w:val="24"/>
          <w:szCs w:val="24"/>
          <w:lang w:eastAsia="zh-CN"/>
        </w:rPr>
      </w:pPr>
      <w:r w:rsidRPr="00574104">
        <w:rPr>
          <w:sz w:val="24"/>
          <w:szCs w:val="24"/>
          <w:lang w:eastAsia="zh-CN"/>
        </w:rPr>
        <w:t>3</w:t>
      </w:r>
      <w:r w:rsidRPr="00574104">
        <w:rPr>
          <w:sz w:val="24"/>
          <w:szCs w:val="24"/>
          <w:lang w:eastAsia="zh-CN"/>
        </w:rPr>
        <w:tab/>
      </w:r>
      <w:bookmarkStart w:id="30" w:name="lt_pId093"/>
      <w:r w:rsidRPr="00574104">
        <w:rPr>
          <w:sz w:val="24"/>
          <w:szCs w:val="24"/>
          <w:lang w:eastAsia="zh-CN"/>
        </w:rPr>
        <w:t>ITU-T X.1248</w:t>
      </w:r>
      <w:r w:rsidR="00DD431B" w:rsidRPr="00574104">
        <w:rPr>
          <w:rFonts w:hint="eastAsia"/>
          <w:sz w:val="24"/>
          <w:szCs w:val="24"/>
          <w:lang w:eastAsia="zh-CN"/>
        </w:rPr>
        <w:t>新</w:t>
      </w:r>
      <w:r w:rsidR="00DD431B" w:rsidRPr="00574104">
        <w:rPr>
          <w:sz w:val="24"/>
          <w:szCs w:val="24"/>
          <w:lang w:eastAsia="zh-CN"/>
        </w:rPr>
        <w:t>建议书草案</w:t>
      </w:r>
      <w:r w:rsidR="004F4093" w:rsidRPr="00574104">
        <w:rPr>
          <w:rFonts w:hint="eastAsia"/>
          <w:sz w:val="24"/>
          <w:szCs w:val="24"/>
          <w:lang w:eastAsia="zh-CN"/>
        </w:rPr>
        <w:t>（</w:t>
      </w:r>
      <w:r w:rsidR="0037233A" w:rsidRPr="00574104">
        <w:rPr>
          <w:rFonts w:hint="eastAsia"/>
          <w:sz w:val="24"/>
          <w:szCs w:val="24"/>
          <w:lang w:eastAsia="zh-CN"/>
        </w:rPr>
        <w:t>原</w:t>
      </w:r>
      <w:proofErr w:type="spellStart"/>
      <w:r w:rsidRPr="00574104">
        <w:rPr>
          <w:sz w:val="24"/>
          <w:szCs w:val="24"/>
          <w:lang w:eastAsia="zh-CN"/>
        </w:rPr>
        <w:t>X.cspim</w:t>
      </w:r>
      <w:proofErr w:type="spellEnd"/>
      <w:r w:rsidR="004F4093" w:rsidRPr="00574104">
        <w:rPr>
          <w:rFonts w:hint="eastAsia"/>
          <w:sz w:val="24"/>
          <w:szCs w:val="24"/>
          <w:lang w:eastAsia="zh-CN"/>
        </w:rPr>
        <w:t>）</w:t>
      </w:r>
      <w:r w:rsidR="004F4093" w:rsidRPr="00574104">
        <w:rPr>
          <w:sz w:val="24"/>
          <w:szCs w:val="24"/>
          <w:lang w:eastAsia="zh-CN"/>
        </w:rPr>
        <w:t>（</w:t>
      </w:r>
      <w:hyperlink r:id="rId13" w:history="1">
        <w:r w:rsidRPr="00574104">
          <w:rPr>
            <w:color w:val="0000FF"/>
            <w:sz w:val="24"/>
            <w:szCs w:val="24"/>
            <w:u w:val="single"/>
            <w:lang w:eastAsia="zh-CN"/>
          </w:rPr>
          <w:t>SG17-R06</w:t>
        </w:r>
      </w:hyperlink>
      <w:r w:rsidR="004F4093" w:rsidRPr="00574104">
        <w:rPr>
          <w:sz w:val="24"/>
          <w:szCs w:val="24"/>
          <w:lang w:eastAsia="zh-CN"/>
        </w:rPr>
        <w:t>）</w:t>
      </w:r>
      <w:bookmarkEnd w:id="30"/>
    </w:p>
    <w:p w:rsidR="007033DC" w:rsidRPr="00D0148E" w:rsidRDefault="00D60683" w:rsidP="00D60683">
      <w:pPr>
        <w:pStyle w:val="Headingb"/>
        <w:rPr>
          <w:color w:val="800000"/>
          <w:sz w:val="22"/>
          <w:lang w:eastAsia="zh-CN"/>
        </w:rPr>
      </w:pPr>
      <w:bookmarkStart w:id="31" w:name="lt_pId094"/>
      <w:r>
        <w:rPr>
          <w:color w:val="000000"/>
          <w:lang w:eastAsia="zh-CN"/>
        </w:rPr>
        <w:t>打击即时消息广</w:t>
      </w:r>
      <w:r>
        <w:rPr>
          <w:rFonts w:ascii="SimSun" w:eastAsia="SimSun" w:hAnsi="SimSun" w:cs="SimSun" w:hint="eastAsia"/>
          <w:color w:val="000000"/>
          <w:lang w:eastAsia="zh-CN"/>
        </w:rPr>
        <w:t>告的技术要求</w:t>
      </w:r>
      <w:bookmarkEnd w:id="31"/>
      <w:r w:rsidR="007033DC" w:rsidRPr="00D0148E">
        <w:rPr>
          <w:color w:val="800000"/>
          <w:sz w:val="22"/>
          <w:lang w:eastAsia="zh-CN"/>
        </w:rPr>
        <w:t xml:space="preserve"> </w:t>
      </w:r>
    </w:p>
    <w:p w:rsidR="007033DC" w:rsidRPr="00902CC8" w:rsidRDefault="00432214" w:rsidP="007033DC">
      <w:pPr>
        <w:pStyle w:val="Headingb"/>
        <w:rPr>
          <w:lang w:eastAsia="zh-CN"/>
        </w:rPr>
      </w:pPr>
      <w:r>
        <w:rPr>
          <w:lang w:eastAsia="zh-CN"/>
        </w:rPr>
        <w:t>摘要</w:t>
      </w:r>
    </w:p>
    <w:p w:rsidR="007033DC" w:rsidRDefault="007033DC" w:rsidP="00B3470E">
      <w:pPr>
        <w:ind w:firstLineChars="200" w:firstLine="480"/>
        <w:rPr>
          <w:lang w:eastAsia="zh-CN"/>
        </w:rPr>
      </w:pPr>
      <w:bookmarkStart w:id="32" w:name="lt_pId096"/>
      <w:r w:rsidRPr="00D0148E">
        <w:rPr>
          <w:lang w:eastAsia="zh-CN"/>
        </w:rPr>
        <w:t>ITU-T X.1248</w:t>
      </w:r>
      <w:r w:rsidR="004F4093">
        <w:rPr>
          <w:rFonts w:hint="eastAsia"/>
          <w:lang w:eastAsia="zh-CN"/>
        </w:rPr>
        <w:t>建议书确定了即时消息广告</w:t>
      </w:r>
      <w:r w:rsidR="004F4093">
        <w:rPr>
          <w:lang w:eastAsia="zh-CN"/>
        </w:rPr>
        <w:t>（</w:t>
      </w:r>
      <w:r w:rsidR="004F4093" w:rsidRPr="00D0148E">
        <w:rPr>
          <w:lang w:eastAsia="zh-CN"/>
        </w:rPr>
        <w:t>SPIM</w:t>
      </w:r>
      <w:r w:rsidR="004F4093">
        <w:rPr>
          <w:lang w:eastAsia="zh-CN"/>
        </w:rPr>
        <w:t>）</w:t>
      </w:r>
      <w:r w:rsidR="004F4093">
        <w:rPr>
          <w:rFonts w:hint="eastAsia"/>
          <w:lang w:eastAsia="zh-CN"/>
        </w:rPr>
        <w:t>的特性并规定了对其进行打击的技术要求。</w:t>
      </w:r>
      <w:bookmarkStart w:id="33" w:name="lt_pId097"/>
      <w:bookmarkEnd w:id="32"/>
      <w:r w:rsidR="004F4093">
        <w:rPr>
          <w:rFonts w:hint="eastAsia"/>
          <w:lang w:eastAsia="zh-CN"/>
        </w:rPr>
        <w:t>随着即时消息</w:t>
      </w:r>
      <w:r w:rsidR="004F4093">
        <w:rPr>
          <w:lang w:eastAsia="zh-CN"/>
        </w:rPr>
        <w:t>（</w:t>
      </w:r>
      <w:r w:rsidR="004F4093" w:rsidRPr="00D0148E">
        <w:rPr>
          <w:lang w:eastAsia="zh-CN"/>
        </w:rPr>
        <w:t>IM</w:t>
      </w:r>
      <w:r w:rsidR="004F4093">
        <w:rPr>
          <w:lang w:eastAsia="zh-CN"/>
        </w:rPr>
        <w:t>）</w:t>
      </w:r>
      <w:r w:rsidR="004F4093">
        <w:rPr>
          <w:rFonts w:hint="eastAsia"/>
          <w:lang w:eastAsia="zh-CN"/>
        </w:rPr>
        <w:t>的日益流行，</w:t>
      </w:r>
      <w:r w:rsidR="004F4093" w:rsidRPr="00D0148E">
        <w:rPr>
          <w:lang w:eastAsia="zh-CN"/>
        </w:rPr>
        <w:t>SPIM</w:t>
      </w:r>
      <w:r w:rsidR="004F4093">
        <w:rPr>
          <w:rFonts w:hint="eastAsia"/>
          <w:lang w:eastAsia="zh-CN"/>
        </w:rPr>
        <w:t>的泛滥已成为一个日益严重的问题。</w:t>
      </w:r>
      <w:bookmarkStart w:id="34" w:name="lt_pId098"/>
      <w:bookmarkEnd w:id="33"/>
      <w:r w:rsidRPr="00D0148E">
        <w:rPr>
          <w:lang w:eastAsia="zh-CN"/>
        </w:rPr>
        <w:t>IM</w:t>
      </w:r>
      <w:r w:rsidR="004F4093">
        <w:rPr>
          <w:rFonts w:hint="eastAsia"/>
          <w:lang w:eastAsia="zh-CN"/>
        </w:rPr>
        <w:t>的特性（如基于互联网协议</w:t>
      </w:r>
      <w:r w:rsidR="004F4093">
        <w:rPr>
          <w:lang w:eastAsia="zh-CN"/>
        </w:rPr>
        <w:t>（</w:t>
      </w:r>
      <w:r w:rsidR="004F4093" w:rsidRPr="00D0148E">
        <w:rPr>
          <w:lang w:eastAsia="zh-CN"/>
        </w:rPr>
        <w:t>IP</w:t>
      </w:r>
      <w:r w:rsidR="004F4093">
        <w:rPr>
          <w:lang w:eastAsia="zh-CN"/>
        </w:rPr>
        <w:t>）</w:t>
      </w:r>
      <w:r w:rsidR="004F4093">
        <w:rPr>
          <w:rFonts w:hint="eastAsia"/>
          <w:lang w:eastAsia="zh-CN"/>
        </w:rPr>
        <w:t>，广泛且免费使用）使得</w:t>
      </w:r>
      <w:r w:rsidRPr="00902CC8">
        <w:rPr>
          <w:lang w:eastAsia="zh-CN"/>
        </w:rPr>
        <w:t>SPIM</w:t>
      </w:r>
      <w:r w:rsidR="004F4093">
        <w:rPr>
          <w:rFonts w:hint="eastAsia"/>
          <w:lang w:eastAsia="zh-CN"/>
        </w:rPr>
        <w:t>可能会大范围扩散并失去控制。</w:t>
      </w:r>
      <w:bookmarkStart w:id="35" w:name="lt_pId099"/>
      <w:bookmarkEnd w:id="34"/>
      <w:r w:rsidR="004F4093">
        <w:rPr>
          <w:rFonts w:hint="eastAsia"/>
          <w:lang w:eastAsia="zh-CN"/>
        </w:rPr>
        <w:t>如果不认真解决</w:t>
      </w:r>
      <w:r w:rsidRPr="00902CC8">
        <w:rPr>
          <w:lang w:eastAsia="zh-CN"/>
        </w:rPr>
        <w:t>SPIM</w:t>
      </w:r>
      <w:r w:rsidR="004F4093">
        <w:rPr>
          <w:rFonts w:hint="eastAsia"/>
          <w:lang w:eastAsia="zh-CN"/>
        </w:rPr>
        <w:t>问题，它们可能对</w:t>
      </w:r>
      <w:r w:rsidR="004F4093">
        <w:rPr>
          <w:rFonts w:hint="eastAsia"/>
          <w:lang w:eastAsia="zh-CN"/>
        </w:rPr>
        <w:t>IM</w:t>
      </w:r>
      <w:r w:rsidR="004F4093">
        <w:rPr>
          <w:rFonts w:hint="eastAsia"/>
          <w:lang w:eastAsia="zh-CN"/>
        </w:rPr>
        <w:t>业务自身的使用带来不利影响。</w:t>
      </w:r>
      <w:bookmarkEnd w:id="35"/>
      <w:r w:rsidRPr="00902CC8">
        <w:rPr>
          <w:lang w:eastAsia="zh-CN"/>
        </w:rPr>
        <w:t xml:space="preserve"> </w:t>
      </w:r>
    </w:p>
    <w:p w:rsidR="007033DC" w:rsidRPr="00902CC8" w:rsidRDefault="00D60683" w:rsidP="00B3470E">
      <w:pPr>
        <w:pStyle w:val="Note"/>
        <w:ind w:firstLineChars="200" w:firstLine="480"/>
        <w:rPr>
          <w:lang w:eastAsia="zh-CN"/>
        </w:rPr>
      </w:pPr>
      <w:bookmarkStart w:id="36" w:name="lt_pId100"/>
      <w:r>
        <w:rPr>
          <w:rFonts w:hint="eastAsia"/>
          <w:lang w:eastAsia="zh-CN"/>
        </w:rPr>
        <w:t>电信标准化局注</w:t>
      </w:r>
      <w:r w:rsidRPr="00AD7965">
        <w:rPr>
          <w:lang w:eastAsia="zh-CN"/>
        </w:rPr>
        <w:t xml:space="preserve"> – </w:t>
      </w:r>
      <w:r>
        <w:rPr>
          <w:rFonts w:hint="eastAsia"/>
          <w:lang w:eastAsia="zh-CN"/>
        </w:rPr>
        <w:t>截至本通函发布之日，电信标准化局未收到有关该案文草案的知识产权声明。成员欲获取最新信息，请查阅知识产权数据库：</w:t>
      </w:r>
      <w:r w:rsidR="000279B5">
        <w:fldChar w:fldCharType="begin"/>
      </w:r>
      <w:r w:rsidR="000279B5">
        <w:rPr>
          <w:lang w:eastAsia="zh-CN"/>
        </w:rPr>
        <w:instrText xml:space="preserve"> HYPERLINK "http://www.itu.int/ipr/" </w:instrText>
      </w:r>
      <w:r w:rsidR="000279B5">
        <w:fldChar w:fldCharType="separate"/>
      </w:r>
      <w:r w:rsidRPr="00AD7965">
        <w:rPr>
          <w:rStyle w:val="Hyperlink"/>
          <w:lang w:eastAsia="zh-CN"/>
        </w:rPr>
        <w:t>www.itu.int/ipr/</w:t>
      </w:r>
      <w:r w:rsidR="000279B5">
        <w:rPr>
          <w:rStyle w:val="Hyperlink"/>
          <w:lang w:eastAsia="zh-CN"/>
        </w:rPr>
        <w:fldChar w:fldCharType="end"/>
      </w:r>
      <w:r>
        <w:rPr>
          <w:rFonts w:hint="eastAsia"/>
          <w:lang w:eastAsia="zh-CN"/>
        </w:rPr>
        <w:t>。</w:t>
      </w:r>
      <w:bookmarkEnd w:id="36"/>
    </w:p>
    <w:p w:rsidR="007033DC" w:rsidRPr="00574104" w:rsidRDefault="007033DC" w:rsidP="008C640F">
      <w:pPr>
        <w:pStyle w:val="Heading1"/>
        <w:rPr>
          <w:sz w:val="24"/>
          <w:szCs w:val="24"/>
          <w:lang w:eastAsia="zh-CN"/>
        </w:rPr>
      </w:pPr>
      <w:r w:rsidRPr="00574104">
        <w:rPr>
          <w:sz w:val="24"/>
          <w:szCs w:val="24"/>
          <w:lang w:eastAsia="zh-CN"/>
        </w:rPr>
        <w:t>4</w:t>
      </w:r>
      <w:r w:rsidRPr="00574104">
        <w:rPr>
          <w:sz w:val="24"/>
          <w:szCs w:val="24"/>
          <w:lang w:eastAsia="zh-CN"/>
        </w:rPr>
        <w:tab/>
      </w:r>
      <w:bookmarkStart w:id="37" w:name="lt_pId103"/>
      <w:r w:rsidRPr="00574104">
        <w:rPr>
          <w:sz w:val="24"/>
          <w:szCs w:val="24"/>
          <w:lang w:eastAsia="zh-CN"/>
        </w:rPr>
        <w:t>ITU-T X.1541</w:t>
      </w:r>
      <w:r w:rsidR="00DD431B" w:rsidRPr="00574104">
        <w:rPr>
          <w:sz w:val="24"/>
          <w:szCs w:val="24"/>
          <w:lang w:eastAsia="zh-CN"/>
        </w:rPr>
        <w:t>建议书</w:t>
      </w:r>
      <w:r w:rsidR="008C640F" w:rsidRPr="00574104">
        <w:rPr>
          <w:rFonts w:hint="eastAsia"/>
          <w:sz w:val="24"/>
          <w:szCs w:val="24"/>
          <w:lang w:eastAsia="zh-CN"/>
        </w:rPr>
        <w:t>修订</w:t>
      </w:r>
      <w:r w:rsidR="00DD431B" w:rsidRPr="00574104">
        <w:rPr>
          <w:sz w:val="24"/>
          <w:szCs w:val="24"/>
          <w:lang w:eastAsia="zh-CN"/>
        </w:rPr>
        <w:t>草案</w:t>
      </w:r>
      <w:r w:rsidR="004F4093" w:rsidRPr="00574104">
        <w:rPr>
          <w:sz w:val="24"/>
          <w:szCs w:val="24"/>
          <w:lang w:eastAsia="zh-CN"/>
        </w:rPr>
        <w:t>（</w:t>
      </w:r>
      <w:hyperlink r:id="rId14" w:history="1">
        <w:r w:rsidRPr="00574104">
          <w:rPr>
            <w:color w:val="0000FF"/>
            <w:sz w:val="24"/>
            <w:szCs w:val="24"/>
            <w:u w:val="single"/>
            <w:lang w:eastAsia="zh-CN"/>
          </w:rPr>
          <w:t>SG17-R07</w:t>
        </w:r>
      </w:hyperlink>
      <w:r w:rsidR="004F4093" w:rsidRPr="00574104">
        <w:rPr>
          <w:sz w:val="24"/>
          <w:szCs w:val="24"/>
          <w:lang w:eastAsia="zh-CN"/>
        </w:rPr>
        <w:t>）</w:t>
      </w:r>
      <w:bookmarkEnd w:id="37"/>
    </w:p>
    <w:p w:rsidR="007033DC" w:rsidRPr="00B3470E" w:rsidRDefault="004F4093" w:rsidP="00B3470E">
      <w:pPr>
        <w:pStyle w:val="Headingb"/>
        <w:rPr>
          <w:rFonts w:asciiTheme="minorHAnsi" w:hAnsiTheme="minorHAnsi"/>
          <w:color w:val="800000"/>
          <w:sz w:val="22"/>
          <w:lang w:eastAsia="zh-CN"/>
        </w:rPr>
      </w:pPr>
      <w:bookmarkStart w:id="38" w:name="lt_pId104"/>
      <w:r w:rsidRPr="00B3470E">
        <w:rPr>
          <w:rFonts w:asciiTheme="minorHAnsi" w:hAnsiTheme="minorHAnsi"/>
          <w:color w:val="000000"/>
          <w:lang w:eastAsia="zh-CN"/>
        </w:rPr>
        <w:t>事件对象</w:t>
      </w:r>
      <w:r w:rsidR="00B3470E" w:rsidRPr="00B3470E">
        <w:rPr>
          <w:rFonts w:asciiTheme="minorHAnsi" w:hAnsiTheme="minorHAnsi"/>
          <w:color w:val="000000"/>
          <w:lang w:eastAsia="zh-CN"/>
        </w:rPr>
        <w:t>描述</w:t>
      </w:r>
      <w:r w:rsidRPr="00B3470E">
        <w:rPr>
          <w:rFonts w:asciiTheme="minorHAnsi" w:hAnsiTheme="minorHAnsi"/>
          <w:color w:val="000000"/>
          <w:lang w:eastAsia="zh-CN"/>
        </w:rPr>
        <w:t>交换格</w:t>
      </w:r>
      <w:r w:rsidRPr="00B3470E">
        <w:rPr>
          <w:rFonts w:asciiTheme="minorHAnsi" w:eastAsia="SimSun" w:hAnsiTheme="minorHAnsi" w:cs="SimSun"/>
          <w:color w:val="000000"/>
          <w:lang w:eastAsia="zh-CN"/>
        </w:rPr>
        <w:t>式第</w:t>
      </w:r>
      <w:r w:rsidRPr="00B3470E">
        <w:rPr>
          <w:rFonts w:asciiTheme="minorHAnsi" w:eastAsia="SimSun" w:hAnsiTheme="minorHAnsi" w:cs="SimSun"/>
          <w:color w:val="000000"/>
          <w:lang w:eastAsia="zh-CN"/>
        </w:rPr>
        <w:t>2</w:t>
      </w:r>
      <w:r w:rsidRPr="00B3470E">
        <w:rPr>
          <w:rFonts w:asciiTheme="minorHAnsi" w:eastAsia="SimSun" w:hAnsiTheme="minorHAnsi" w:cs="SimSun"/>
          <w:color w:val="000000"/>
          <w:lang w:eastAsia="zh-CN"/>
        </w:rPr>
        <w:t>版</w:t>
      </w:r>
      <w:bookmarkEnd w:id="38"/>
      <w:r w:rsidR="007033DC" w:rsidRPr="00B3470E">
        <w:rPr>
          <w:rFonts w:asciiTheme="minorHAnsi" w:hAnsiTheme="minorHAnsi"/>
          <w:color w:val="800000"/>
          <w:sz w:val="22"/>
          <w:highlight w:val="cyan"/>
          <w:lang w:eastAsia="zh-CN"/>
        </w:rPr>
        <w:t xml:space="preserve"> </w:t>
      </w:r>
    </w:p>
    <w:p w:rsidR="007033DC" w:rsidRPr="00902CC8" w:rsidRDefault="00432214" w:rsidP="007033DC">
      <w:pPr>
        <w:pStyle w:val="Headingb"/>
        <w:rPr>
          <w:lang w:eastAsia="zh-CN"/>
        </w:rPr>
      </w:pPr>
      <w:r w:rsidRPr="00B3470E">
        <w:rPr>
          <w:lang w:eastAsia="zh-CN"/>
        </w:rPr>
        <w:t>摘要</w:t>
      </w:r>
    </w:p>
    <w:p w:rsidR="007033DC" w:rsidRPr="003D71E7" w:rsidRDefault="008C640F" w:rsidP="008C640F">
      <w:pPr>
        <w:ind w:firstLineChars="200" w:firstLine="480"/>
        <w:rPr>
          <w:b/>
          <w:color w:val="800000"/>
          <w:sz w:val="22"/>
          <w:lang w:eastAsia="zh-CN"/>
        </w:rPr>
      </w:pPr>
      <w:bookmarkStart w:id="39" w:name="lt_pId109"/>
      <w:r w:rsidRPr="00D0148E">
        <w:rPr>
          <w:lang w:eastAsia="zh-CN"/>
        </w:rPr>
        <w:t>ITU-T X.1541</w:t>
      </w:r>
      <w:r w:rsidR="00432214">
        <w:rPr>
          <w:rFonts w:hint="eastAsia"/>
          <w:lang w:val="en-US" w:eastAsia="zh-CN"/>
        </w:rPr>
        <w:t>建议书描述了事件对象描述交换格式（</w:t>
      </w:r>
      <w:r w:rsidR="00432214" w:rsidRPr="00284A96">
        <w:rPr>
          <w:lang w:val="en-US" w:eastAsia="zh-CN"/>
        </w:rPr>
        <w:t>IODEF</w:t>
      </w:r>
      <w:r w:rsidR="00432214">
        <w:rPr>
          <w:rFonts w:hint="eastAsia"/>
          <w:lang w:val="en-US" w:eastAsia="zh-CN"/>
        </w:rPr>
        <w:t>）</w:t>
      </w:r>
      <w:r>
        <w:rPr>
          <w:rFonts w:hint="eastAsia"/>
          <w:lang w:val="en-US" w:eastAsia="zh-CN"/>
        </w:rPr>
        <w:t>第</w:t>
      </w:r>
      <w:r>
        <w:rPr>
          <w:rFonts w:hint="eastAsia"/>
          <w:lang w:val="en-US" w:eastAsia="zh-CN"/>
        </w:rPr>
        <w:t>2</w:t>
      </w:r>
      <w:r>
        <w:rPr>
          <w:rFonts w:hint="eastAsia"/>
          <w:lang w:val="en-US" w:eastAsia="zh-CN"/>
        </w:rPr>
        <w:t>版</w:t>
      </w:r>
      <w:r w:rsidR="00432214">
        <w:rPr>
          <w:rFonts w:hint="eastAsia"/>
          <w:lang w:val="en-US" w:eastAsia="zh-CN"/>
        </w:rPr>
        <w:t>的信息模型并提供了用</w:t>
      </w:r>
      <w:r w:rsidR="00432214">
        <w:rPr>
          <w:rFonts w:hint="eastAsia"/>
          <w:lang w:val="en-US" w:eastAsia="zh-CN"/>
        </w:rPr>
        <w:t>XML</w:t>
      </w:r>
      <w:r w:rsidR="00432214">
        <w:rPr>
          <w:rFonts w:hint="eastAsia"/>
          <w:lang w:val="en-US" w:eastAsia="zh-CN"/>
        </w:rPr>
        <w:t>模式规定的相关数据模型。</w:t>
      </w:r>
      <w:r w:rsidR="00432214" w:rsidRPr="00284A96">
        <w:rPr>
          <w:lang w:val="en-US" w:eastAsia="zh-CN"/>
        </w:rPr>
        <w:t>IODEF</w:t>
      </w:r>
      <w:r w:rsidR="00432214">
        <w:rPr>
          <w:rFonts w:hint="eastAsia"/>
          <w:lang w:val="en-US" w:eastAsia="zh-CN"/>
        </w:rPr>
        <w:t>规定了用于共享有关计算机安全或其他事件类型信息的数据模型表示。通过列举</w:t>
      </w:r>
      <w:r w:rsidR="00432214" w:rsidRPr="00284A96">
        <w:rPr>
          <w:lang w:val="en-US" w:eastAsia="zh-CN"/>
        </w:rPr>
        <w:t>RFC 5070</w:t>
      </w:r>
      <w:r w:rsidR="00432214">
        <w:rPr>
          <w:rFonts w:hint="eastAsia"/>
          <w:lang w:val="en-US" w:eastAsia="zh-CN"/>
        </w:rPr>
        <w:t>的相关条款并说明其为标准或是用于参考的方式来实现此宗旨。</w:t>
      </w:r>
    </w:p>
    <w:p w:rsidR="007033DC" w:rsidRPr="006C41FC" w:rsidRDefault="00D60683" w:rsidP="00B3470E">
      <w:pPr>
        <w:ind w:firstLineChars="200" w:firstLine="480"/>
        <w:rPr>
          <w:lang w:eastAsia="zh-CN"/>
        </w:rPr>
      </w:pPr>
      <w:r>
        <w:rPr>
          <w:rFonts w:hint="eastAsia"/>
          <w:lang w:eastAsia="zh-CN"/>
        </w:rPr>
        <w:t>电信标准化局注</w:t>
      </w:r>
      <w:r w:rsidRPr="00AD7965">
        <w:rPr>
          <w:lang w:eastAsia="zh-CN"/>
        </w:rPr>
        <w:t xml:space="preserve"> – </w:t>
      </w:r>
      <w:r>
        <w:rPr>
          <w:rFonts w:hint="eastAsia"/>
          <w:lang w:eastAsia="zh-CN"/>
        </w:rPr>
        <w:t>截至本通函发布之日，电信标准化局未收到有关该案文草案的知识产权声明。成员欲获取最新信息，请查阅知识产权数据库：</w:t>
      </w:r>
      <w:r w:rsidR="000279B5">
        <w:fldChar w:fldCharType="begin"/>
      </w:r>
      <w:r w:rsidR="000279B5">
        <w:rPr>
          <w:lang w:eastAsia="zh-CN"/>
        </w:rPr>
        <w:instrText xml:space="preserve"> HYPERLINK "http://www.itu.int/ipr/" </w:instrText>
      </w:r>
      <w:r w:rsidR="000279B5">
        <w:fldChar w:fldCharType="separate"/>
      </w:r>
      <w:r w:rsidRPr="00AD7965">
        <w:rPr>
          <w:rStyle w:val="Hyperlink"/>
          <w:lang w:eastAsia="zh-CN"/>
        </w:rPr>
        <w:t>www.itu.int/ipr/</w:t>
      </w:r>
      <w:r w:rsidR="000279B5">
        <w:rPr>
          <w:rStyle w:val="Hyperlink"/>
          <w:lang w:eastAsia="zh-CN"/>
        </w:rPr>
        <w:fldChar w:fldCharType="end"/>
      </w:r>
      <w:r>
        <w:rPr>
          <w:rFonts w:hint="eastAsia"/>
          <w:lang w:eastAsia="zh-CN"/>
        </w:rPr>
        <w:t>。</w:t>
      </w:r>
      <w:bookmarkEnd w:id="39"/>
    </w:p>
    <w:p w:rsidR="007033DC" w:rsidRPr="003D71E7" w:rsidRDefault="007033DC" w:rsidP="00DD431B">
      <w:pPr>
        <w:pStyle w:val="Annextitle"/>
        <w:spacing w:before="120"/>
      </w:pPr>
      <w:r>
        <w:rPr>
          <w:lang w:eastAsia="zh-CN"/>
        </w:rPr>
        <w:br w:type="column"/>
      </w:r>
      <w:bookmarkStart w:id="40" w:name="lt_pId111"/>
      <w:r w:rsidR="00DD431B">
        <w:rPr>
          <w:rFonts w:hint="eastAsia"/>
          <w:lang w:eastAsia="zh-CN"/>
        </w:rPr>
        <w:t>附件</w:t>
      </w:r>
      <w:r w:rsidRPr="003D71E7">
        <w:t>2</w:t>
      </w:r>
      <w:bookmarkEnd w:id="40"/>
    </w:p>
    <w:p w:rsidR="007033DC" w:rsidRPr="003D71E7" w:rsidRDefault="008C640F" w:rsidP="000279B5">
      <w:pPr>
        <w:pStyle w:val="Annextitle"/>
        <w:spacing w:after="360"/>
      </w:pPr>
      <w:bookmarkStart w:id="41" w:name="lt_pId112"/>
      <w:r>
        <w:rPr>
          <w:rFonts w:hint="eastAsia"/>
          <w:lang w:eastAsia="zh-CN"/>
        </w:rPr>
        <w:t>主题：成员国对电信标准化局第</w:t>
      </w:r>
      <w:r>
        <w:rPr>
          <w:rFonts w:hint="eastAsia"/>
          <w:lang w:eastAsia="zh-CN"/>
        </w:rPr>
        <w:t>29</w:t>
      </w:r>
      <w:r>
        <w:rPr>
          <w:rFonts w:hint="eastAsia"/>
          <w:lang w:eastAsia="zh-CN"/>
        </w:rPr>
        <w:t>号通函</w:t>
      </w:r>
      <w:bookmarkEnd w:id="41"/>
      <w:r w:rsidR="00B3470E">
        <w:rPr>
          <w:lang w:eastAsia="zh-CN"/>
        </w:rPr>
        <w:br/>
      </w:r>
      <w:r w:rsidR="00612FDE">
        <w:rPr>
          <w:rFonts w:hint="eastAsia"/>
          <w:lang w:eastAsia="zh-CN"/>
        </w:rPr>
        <w:t>“</w:t>
      </w:r>
      <w:bookmarkStart w:id="42" w:name="lt_pId113"/>
      <w:proofErr w:type="spellStart"/>
      <w:r w:rsidR="00612FDE" w:rsidRPr="00612FDE">
        <w:rPr>
          <w:rFonts w:hint="eastAsia"/>
        </w:rPr>
        <w:t>就已确定的</w:t>
      </w:r>
      <w:proofErr w:type="spellEnd"/>
      <w:r w:rsidR="00612FDE" w:rsidRPr="00612FDE">
        <w:t>ITU-T X.1127</w:t>
      </w:r>
      <w:r w:rsidR="00612FDE" w:rsidRPr="00612FDE">
        <w:rPr>
          <w:rFonts w:hint="eastAsia"/>
        </w:rPr>
        <w:t>（原</w:t>
      </w:r>
      <w:r w:rsidR="00612FDE" w:rsidRPr="00612FDE">
        <w:t>X.msec-9</w:t>
      </w:r>
      <w:r w:rsidR="00612FDE" w:rsidRPr="00612FDE">
        <w:rPr>
          <w:rFonts w:hint="eastAsia"/>
        </w:rPr>
        <w:t>）、</w:t>
      </w:r>
      <w:r w:rsidR="00612FDE" w:rsidRPr="00612FDE">
        <w:t>ITU-T X.1213</w:t>
      </w:r>
      <w:r w:rsidR="00612FDE" w:rsidRPr="00612FDE">
        <w:rPr>
          <w:rFonts w:hint="eastAsia"/>
        </w:rPr>
        <w:t>（原</w:t>
      </w:r>
      <w:proofErr w:type="spellStart"/>
      <w:r w:rsidR="00612FDE" w:rsidRPr="00612FDE">
        <w:t>X.sbb</w:t>
      </w:r>
      <w:proofErr w:type="spellEnd"/>
      <w:r w:rsidR="00612FDE" w:rsidRPr="00612FDE">
        <w:rPr>
          <w:rFonts w:hint="eastAsia"/>
        </w:rPr>
        <w:t>）、</w:t>
      </w:r>
      <w:r w:rsidR="00612FDE" w:rsidRPr="00612FDE">
        <w:t>ITU-T X.1248</w:t>
      </w:r>
      <w:r w:rsidR="00612FDE" w:rsidRPr="00612FDE">
        <w:rPr>
          <w:rFonts w:hint="eastAsia"/>
        </w:rPr>
        <w:t>（原</w:t>
      </w:r>
      <w:proofErr w:type="spellStart"/>
      <w:r w:rsidR="00612FDE" w:rsidRPr="00612FDE">
        <w:t>X.cspim</w:t>
      </w:r>
      <w:proofErr w:type="spellEnd"/>
      <w:r w:rsidR="00612FDE" w:rsidRPr="00612FDE">
        <w:rPr>
          <w:rFonts w:hint="eastAsia"/>
        </w:rPr>
        <w:t>）和</w:t>
      </w:r>
      <w:r w:rsidR="00612FDE" w:rsidRPr="00612FDE">
        <w:t>ITU-T X.1541</w:t>
      </w:r>
      <w:proofErr w:type="spellStart"/>
      <w:r w:rsidR="00612FDE" w:rsidRPr="00612FDE">
        <w:rPr>
          <w:rFonts w:hint="eastAsia"/>
        </w:rPr>
        <w:t>建议书草案与成员国进行磋商</w:t>
      </w:r>
      <w:bookmarkEnd w:id="42"/>
      <w:proofErr w:type="spellEnd"/>
      <w:r w:rsidR="00612FDE">
        <w:rPr>
          <w:rFonts w:hint="eastAsia"/>
          <w:lang w:eastAsia="zh-CN"/>
        </w:rPr>
        <w:t>”</w:t>
      </w:r>
      <w:r>
        <w:rPr>
          <w:rFonts w:hint="eastAsia"/>
          <w:lang w:eastAsia="zh-CN"/>
        </w:rPr>
        <w:t>的回复</w:t>
      </w:r>
    </w:p>
    <w:tbl>
      <w:tblPr>
        <w:tblW w:w="9957" w:type="dxa"/>
        <w:tblInd w:w="-176" w:type="dxa"/>
        <w:tblLayout w:type="fixed"/>
        <w:tblLook w:val="04A0" w:firstRow="1" w:lastRow="0" w:firstColumn="1" w:lastColumn="0" w:noHBand="0" w:noVBand="1"/>
      </w:tblPr>
      <w:tblGrid>
        <w:gridCol w:w="1452"/>
        <w:gridCol w:w="4111"/>
        <w:gridCol w:w="1559"/>
        <w:gridCol w:w="2835"/>
      </w:tblGrid>
      <w:tr w:rsidR="007033DC" w:rsidRPr="003D71E7" w:rsidTr="00B3470E">
        <w:tc>
          <w:tcPr>
            <w:tcW w:w="1452" w:type="dxa"/>
            <w:shd w:val="clear" w:color="auto" w:fill="auto"/>
          </w:tcPr>
          <w:p w:rsidR="007033DC" w:rsidRPr="003D71E7" w:rsidRDefault="00612FDE" w:rsidP="00612FDE">
            <w:pPr>
              <w:jc w:val="right"/>
              <w:rPr>
                <w:szCs w:val="24"/>
              </w:rPr>
            </w:pPr>
            <w:bookmarkStart w:id="43" w:name="lt_pId114"/>
            <w:r>
              <w:rPr>
                <w:rFonts w:hint="eastAsia"/>
                <w:b/>
                <w:bCs/>
                <w:szCs w:val="24"/>
                <w:lang w:eastAsia="zh-CN"/>
              </w:rPr>
              <w:t>致：</w:t>
            </w:r>
            <w:bookmarkEnd w:id="43"/>
          </w:p>
        </w:tc>
        <w:tc>
          <w:tcPr>
            <w:tcW w:w="4111" w:type="dxa"/>
            <w:tcBorders>
              <w:right w:val="single" w:sz="8" w:space="0" w:color="auto"/>
            </w:tcBorders>
            <w:shd w:val="clear" w:color="auto" w:fill="auto"/>
          </w:tcPr>
          <w:p w:rsidR="007033DC" w:rsidRPr="003D71E7" w:rsidRDefault="00B6619A" w:rsidP="00B3470E">
            <w:pPr>
              <w:rPr>
                <w:szCs w:val="24"/>
                <w:lang w:eastAsia="zh-CN"/>
              </w:rPr>
            </w:pPr>
            <w:bookmarkStart w:id="44" w:name="lt_pId115"/>
            <w:r>
              <w:rPr>
                <w:rFonts w:hint="eastAsia"/>
                <w:szCs w:val="24"/>
                <w:lang w:eastAsia="zh-CN"/>
              </w:rPr>
              <w:t>国际电信联盟</w:t>
            </w:r>
            <w:bookmarkEnd w:id="44"/>
            <w:r w:rsidR="007033DC" w:rsidRPr="003D71E7">
              <w:rPr>
                <w:szCs w:val="24"/>
                <w:lang w:eastAsia="zh-CN"/>
              </w:rPr>
              <w:br/>
            </w:r>
            <w:bookmarkStart w:id="45" w:name="lt_pId116"/>
            <w:r>
              <w:rPr>
                <w:rFonts w:hint="eastAsia"/>
                <w:szCs w:val="24"/>
                <w:lang w:eastAsia="zh-CN"/>
              </w:rPr>
              <w:t>电信标准化局主任</w:t>
            </w:r>
            <w:bookmarkEnd w:id="45"/>
          </w:p>
          <w:p w:rsidR="007033DC" w:rsidRPr="003D71E7" w:rsidRDefault="007033DC" w:rsidP="00627ED6">
            <w:pPr>
              <w:spacing w:before="0"/>
              <w:rPr>
                <w:szCs w:val="24"/>
                <w:lang w:val="fr-CH"/>
              </w:rPr>
            </w:pPr>
            <w:bookmarkStart w:id="46" w:name="lt_pId118"/>
            <w:r w:rsidRPr="003D71E7">
              <w:rPr>
                <w:szCs w:val="24"/>
                <w:lang w:val="fr-CH"/>
              </w:rPr>
              <w:t>Place des Nations</w:t>
            </w:r>
            <w:bookmarkEnd w:id="46"/>
          </w:p>
          <w:p w:rsidR="007033DC" w:rsidRPr="003D71E7" w:rsidRDefault="007033DC" w:rsidP="000279B5">
            <w:pPr>
              <w:spacing w:before="0" w:after="120"/>
              <w:rPr>
                <w:szCs w:val="24"/>
              </w:rPr>
            </w:pPr>
            <w:bookmarkStart w:id="47" w:name="lt_pId119"/>
            <w:r w:rsidRPr="003D71E7">
              <w:rPr>
                <w:szCs w:val="24"/>
              </w:rPr>
              <w:t>CH 1211 Geneva 20, Switzerland</w:t>
            </w:r>
            <w:bookmarkEnd w:id="47"/>
          </w:p>
        </w:tc>
        <w:tc>
          <w:tcPr>
            <w:tcW w:w="1559" w:type="dxa"/>
            <w:tcBorders>
              <w:left w:val="single" w:sz="8" w:space="0" w:color="auto"/>
            </w:tcBorders>
            <w:shd w:val="clear" w:color="auto" w:fill="auto"/>
          </w:tcPr>
          <w:p w:rsidR="007033DC" w:rsidRPr="003D71E7" w:rsidRDefault="00612FDE" w:rsidP="00612FDE">
            <w:pPr>
              <w:jc w:val="right"/>
              <w:rPr>
                <w:szCs w:val="24"/>
              </w:rPr>
            </w:pPr>
            <w:bookmarkStart w:id="48" w:name="lt_pId120"/>
            <w:r>
              <w:rPr>
                <w:rFonts w:hint="eastAsia"/>
                <w:b/>
                <w:bCs/>
                <w:szCs w:val="24"/>
                <w:lang w:eastAsia="zh-CN"/>
              </w:rPr>
              <w:t>发自：</w:t>
            </w:r>
            <w:bookmarkEnd w:id="48"/>
          </w:p>
        </w:tc>
        <w:tc>
          <w:tcPr>
            <w:tcW w:w="2835" w:type="dxa"/>
            <w:shd w:val="clear" w:color="auto" w:fill="auto"/>
          </w:tcPr>
          <w:p w:rsidR="007033DC" w:rsidRPr="00E22C0B" w:rsidRDefault="007033DC" w:rsidP="00612FDE">
            <w:pPr>
              <w:rPr>
                <w:szCs w:val="24"/>
                <w:highlight w:val="green"/>
              </w:rPr>
            </w:pPr>
            <w:bookmarkStart w:id="49" w:name="lt_pId121"/>
            <w:r w:rsidRPr="00E22C0B">
              <w:rPr>
                <w:szCs w:val="24"/>
                <w:highlight w:val="green"/>
              </w:rPr>
              <w:t>[</w:t>
            </w:r>
            <w:r w:rsidR="00612FDE" w:rsidRPr="00E22C0B">
              <w:rPr>
                <w:rFonts w:hint="eastAsia"/>
                <w:szCs w:val="24"/>
                <w:highlight w:val="green"/>
                <w:lang w:eastAsia="zh-CN"/>
              </w:rPr>
              <w:t>姓名</w:t>
            </w:r>
            <w:r w:rsidRPr="00E22C0B">
              <w:rPr>
                <w:szCs w:val="24"/>
                <w:highlight w:val="green"/>
              </w:rPr>
              <w:t>]</w:t>
            </w:r>
            <w:bookmarkEnd w:id="49"/>
          </w:p>
          <w:p w:rsidR="007033DC" w:rsidRPr="00E22C0B" w:rsidRDefault="007033DC" w:rsidP="00612FDE">
            <w:pPr>
              <w:spacing w:before="0"/>
              <w:rPr>
                <w:szCs w:val="24"/>
                <w:highlight w:val="green"/>
              </w:rPr>
            </w:pPr>
            <w:bookmarkStart w:id="50" w:name="lt_pId122"/>
            <w:r w:rsidRPr="00E22C0B">
              <w:rPr>
                <w:szCs w:val="24"/>
                <w:highlight w:val="green"/>
              </w:rPr>
              <w:t>[</w:t>
            </w:r>
            <w:r w:rsidR="00612FDE" w:rsidRPr="00E22C0B">
              <w:rPr>
                <w:rFonts w:hint="eastAsia"/>
                <w:szCs w:val="24"/>
                <w:highlight w:val="green"/>
                <w:lang w:eastAsia="zh-CN"/>
              </w:rPr>
              <w:t>正式职务</w:t>
            </w:r>
            <w:r w:rsidRPr="00E22C0B">
              <w:rPr>
                <w:szCs w:val="24"/>
                <w:highlight w:val="green"/>
              </w:rPr>
              <w:t>]</w:t>
            </w:r>
            <w:bookmarkEnd w:id="50"/>
          </w:p>
          <w:p w:rsidR="007033DC" w:rsidRPr="003D71E7" w:rsidRDefault="007033DC" w:rsidP="00612FDE">
            <w:pPr>
              <w:spacing w:before="0"/>
              <w:rPr>
                <w:szCs w:val="24"/>
              </w:rPr>
            </w:pPr>
            <w:bookmarkStart w:id="51" w:name="lt_pId123"/>
            <w:r w:rsidRPr="00E22C0B">
              <w:rPr>
                <w:szCs w:val="24"/>
                <w:highlight w:val="green"/>
              </w:rPr>
              <w:t>[</w:t>
            </w:r>
            <w:r w:rsidR="00612FDE" w:rsidRPr="00E22C0B">
              <w:rPr>
                <w:rFonts w:hint="eastAsia"/>
                <w:szCs w:val="24"/>
                <w:highlight w:val="green"/>
                <w:lang w:eastAsia="zh-CN"/>
              </w:rPr>
              <w:t>地址</w:t>
            </w:r>
            <w:r w:rsidRPr="00E22C0B">
              <w:rPr>
                <w:szCs w:val="24"/>
                <w:highlight w:val="green"/>
              </w:rPr>
              <w:t>]</w:t>
            </w:r>
            <w:bookmarkEnd w:id="51"/>
          </w:p>
        </w:tc>
      </w:tr>
      <w:tr w:rsidR="007033DC" w:rsidRPr="003D71E7" w:rsidTr="00B3470E">
        <w:tc>
          <w:tcPr>
            <w:tcW w:w="1452" w:type="dxa"/>
            <w:shd w:val="clear" w:color="auto" w:fill="auto"/>
          </w:tcPr>
          <w:p w:rsidR="007033DC" w:rsidRPr="003D71E7" w:rsidRDefault="00B6619A" w:rsidP="00B6619A">
            <w:pPr>
              <w:spacing w:before="0"/>
              <w:jc w:val="right"/>
              <w:rPr>
                <w:szCs w:val="24"/>
                <w:lang w:eastAsia="zh-CN"/>
              </w:rPr>
            </w:pPr>
            <w:bookmarkStart w:id="52" w:name="lt_pId124"/>
            <w:r>
              <w:rPr>
                <w:rFonts w:hint="eastAsia"/>
                <w:b/>
                <w:bCs/>
                <w:szCs w:val="24"/>
                <w:lang w:eastAsia="zh-CN"/>
              </w:rPr>
              <w:t>传真：</w:t>
            </w:r>
            <w:bookmarkEnd w:id="52"/>
          </w:p>
          <w:p w:rsidR="007033DC" w:rsidRPr="003D71E7" w:rsidRDefault="00B6619A" w:rsidP="00B6619A">
            <w:pPr>
              <w:spacing w:before="0"/>
              <w:jc w:val="right"/>
              <w:rPr>
                <w:szCs w:val="24"/>
                <w:lang w:eastAsia="zh-CN"/>
              </w:rPr>
            </w:pPr>
            <w:bookmarkStart w:id="53" w:name="lt_pId125"/>
            <w:r>
              <w:rPr>
                <w:rFonts w:hint="eastAsia"/>
                <w:b/>
                <w:bCs/>
                <w:szCs w:val="24"/>
                <w:lang w:eastAsia="zh-CN"/>
              </w:rPr>
              <w:t>电子邮件：</w:t>
            </w:r>
            <w:bookmarkEnd w:id="53"/>
          </w:p>
        </w:tc>
        <w:tc>
          <w:tcPr>
            <w:tcW w:w="4111" w:type="dxa"/>
            <w:tcBorders>
              <w:right w:val="single" w:sz="8" w:space="0" w:color="auto"/>
            </w:tcBorders>
            <w:shd w:val="clear" w:color="auto" w:fill="auto"/>
          </w:tcPr>
          <w:p w:rsidR="007033DC" w:rsidRPr="003D71E7" w:rsidRDefault="007033DC" w:rsidP="00627ED6">
            <w:pPr>
              <w:spacing w:before="0"/>
              <w:rPr>
                <w:szCs w:val="24"/>
                <w:lang w:eastAsia="zh-CN"/>
              </w:rPr>
            </w:pPr>
            <w:r w:rsidRPr="003D71E7">
              <w:rPr>
                <w:szCs w:val="24"/>
                <w:lang w:eastAsia="zh-CN"/>
              </w:rPr>
              <w:t>+41-22-730-5853</w:t>
            </w:r>
          </w:p>
          <w:p w:rsidR="007033DC" w:rsidRPr="003D71E7" w:rsidRDefault="00E22C0B" w:rsidP="00627ED6">
            <w:pPr>
              <w:spacing w:before="0"/>
              <w:rPr>
                <w:szCs w:val="24"/>
                <w:lang w:eastAsia="zh-CN"/>
              </w:rPr>
            </w:pPr>
            <w:hyperlink r:id="rId15" w:history="1">
              <w:bookmarkStart w:id="54" w:name="lt_pId127"/>
              <w:r w:rsidR="007033DC" w:rsidRPr="003D71E7">
                <w:rPr>
                  <w:rStyle w:val="Hyperlink"/>
                  <w:szCs w:val="24"/>
                  <w:lang w:eastAsia="zh-CN"/>
                </w:rPr>
                <w:t>tsbdir@itu.int</w:t>
              </w:r>
              <w:bookmarkEnd w:id="54"/>
            </w:hyperlink>
            <w:r w:rsidR="007033DC" w:rsidRPr="003D71E7">
              <w:rPr>
                <w:szCs w:val="24"/>
                <w:lang w:eastAsia="zh-CN"/>
              </w:rPr>
              <w:t xml:space="preserve"> </w:t>
            </w:r>
          </w:p>
        </w:tc>
        <w:tc>
          <w:tcPr>
            <w:tcW w:w="1559" w:type="dxa"/>
            <w:tcBorders>
              <w:left w:val="single" w:sz="8" w:space="0" w:color="auto"/>
            </w:tcBorders>
            <w:shd w:val="clear" w:color="auto" w:fill="auto"/>
          </w:tcPr>
          <w:p w:rsidR="007033DC" w:rsidRPr="003D71E7" w:rsidRDefault="00B6619A" w:rsidP="00B6619A">
            <w:pPr>
              <w:spacing w:before="0"/>
              <w:jc w:val="right"/>
              <w:rPr>
                <w:szCs w:val="24"/>
                <w:lang w:eastAsia="zh-CN"/>
              </w:rPr>
            </w:pPr>
            <w:bookmarkStart w:id="55" w:name="lt_pId128"/>
            <w:r>
              <w:rPr>
                <w:rFonts w:hint="eastAsia"/>
                <w:b/>
                <w:bCs/>
                <w:szCs w:val="24"/>
                <w:lang w:eastAsia="zh-CN"/>
              </w:rPr>
              <w:t>传真：</w:t>
            </w:r>
            <w:bookmarkEnd w:id="55"/>
          </w:p>
          <w:p w:rsidR="007033DC" w:rsidRPr="003D71E7" w:rsidRDefault="00B6619A" w:rsidP="00B6619A">
            <w:pPr>
              <w:spacing w:before="0"/>
              <w:jc w:val="right"/>
              <w:rPr>
                <w:szCs w:val="24"/>
                <w:lang w:eastAsia="zh-CN"/>
              </w:rPr>
            </w:pPr>
            <w:bookmarkStart w:id="56" w:name="lt_pId129"/>
            <w:r>
              <w:rPr>
                <w:rFonts w:hint="eastAsia"/>
                <w:b/>
                <w:bCs/>
                <w:szCs w:val="24"/>
                <w:lang w:eastAsia="zh-CN"/>
              </w:rPr>
              <w:t>电子邮件：</w:t>
            </w:r>
            <w:bookmarkEnd w:id="56"/>
          </w:p>
        </w:tc>
        <w:tc>
          <w:tcPr>
            <w:tcW w:w="2835" w:type="dxa"/>
            <w:shd w:val="clear" w:color="auto" w:fill="auto"/>
          </w:tcPr>
          <w:p w:rsidR="007033DC" w:rsidRPr="003D71E7" w:rsidRDefault="007033DC" w:rsidP="00627ED6">
            <w:pPr>
              <w:spacing w:before="0"/>
              <w:rPr>
                <w:szCs w:val="24"/>
                <w:lang w:eastAsia="zh-CN"/>
              </w:rPr>
            </w:pPr>
          </w:p>
        </w:tc>
      </w:tr>
      <w:tr w:rsidR="007033DC" w:rsidRPr="003D71E7" w:rsidTr="00B3470E">
        <w:tc>
          <w:tcPr>
            <w:tcW w:w="1452" w:type="dxa"/>
            <w:shd w:val="clear" w:color="auto" w:fill="auto"/>
          </w:tcPr>
          <w:p w:rsidR="007033DC" w:rsidRPr="003D71E7" w:rsidRDefault="007033DC" w:rsidP="00627ED6">
            <w:pPr>
              <w:spacing w:before="0"/>
              <w:jc w:val="right"/>
              <w:rPr>
                <w:szCs w:val="24"/>
                <w:lang w:eastAsia="zh-CN"/>
              </w:rPr>
            </w:pPr>
          </w:p>
        </w:tc>
        <w:tc>
          <w:tcPr>
            <w:tcW w:w="4111" w:type="dxa"/>
            <w:tcBorders>
              <w:right w:val="single" w:sz="8" w:space="0" w:color="auto"/>
            </w:tcBorders>
            <w:shd w:val="clear" w:color="auto" w:fill="auto"/>
          </w:tcPr>
          <w:p w:rsidR="007033DC" w:rsidRPr="003D71E7" w:rsidRDefault="007033DC" w:rsidP="00627ED6">
            <w:pPr>
              <w:spacing w:before="0"/>
              <w:rPr>
                <w:szCs w:val="24"/>
                <w:lang w:eastAsia="zh-CN"/>
              </w:rPr>
            </w:pPr>
          </w:p>
        </w:tc>
        <w:tc>
          <w:tcPr>
            <w:tcW w:w="1559" w:type="dxa"/>
            <w:tcBorders>
              <w:left w:val="single" w:sz="8" w:space="0" w:color="auto"/>
            </w:tcBorders>
            <w:shd w:val="clear" w:color="auto" w:fill="auto"/>
          </w:tcPr>
          <w:p w:rsidR="007033DC" w:rsidRPr="003D71E7" w:rsidRDefault="00B6619A" w:rsidP="00B6619A">
            <w:pPr>
              <w:spacing w:before="0"/>
              <w:jc w:val="right"/>
              <w:rPr>
                <w:szCs w:val="24"/>
                <w:lang w:eastAsia="zh-CN"/>
              </w:rPr>
            </w:pPr>
            <w:bookmarkStart w:id="57" w:name="lt_pId130"/>
            <w:r>
              <w:rPr>
                <w:rFonts w:hint="eastAsia"/>
                <w:b/>
                <w:bCs/>
                <w:szCs w:val="24"/>
                <w:lang w:eastAsia="zh-CN"/>
              </w:rPr>
              <w:t>日期：</w:t>
            </w:r>
            <w:bookmarkEnd w:id="57"/>
          </w:p>
        </w:tc>
        <w:tc>
          <w:tcPr>
            <w:tcW w:w="2835" w:type="dxa"/>
            <w:shd w:val="clear" w:color="auto" w:fill="auto"/>
          </w:tcPr>
          <w:p w:rsidR="007033DC" w:rsidRPr="00E22C0B" w:rsidRDefault="007033DC" w:rsidP="00B3470E">
            <w:pPr>
              <w:spacing w:before="0"/>
              <w:rPr>
                <w:szCs w:val="24"/>
                <w:highlight w:val="green"/>
                <w:lang w:eastAsia="zh-CN"/>
              </w:rPr>
            </w:pPr>
            <w:bookmarkStart w:id="58" w:name="lt_pId131"/>
            <w:r w:rsidRPr="00E22C0B">
              <w:rPr>
                <w:szCs w:val="24"/>
                <w:highlight w:val="green"/>
                <w:lang w:eastAsia="zh-CN"/>
              </w:rPr>
              <w:t>[</w:t>
            </w:r>
            <w:r w:rsidR="00B6619A" w:rsidRPr="00E22C0B">
              <w:rPr>
                <w:rFonts w:hint="eastAsia"/>
                <w:szCs w:val="24"/>
                <w:highlight w:val="green"/>
                <w:lang w:eastAsia="zh-CN"/>
              </w:rPr>
              <w:t>日期，</w:t>
            </w:r>
            <w:r w:rsidRPr="00E22C0B">
              <w:rPr>
                <w:szCs w:val="24"/>
                <w:highlight w:val="green"/>
                <w:lang w:eastAsia="zh-CN"/>
              </w:rPr>
              <w:t>][</w:t>
            </w:r>
            <w:r w:rsidR="00B6619A" w:rsidRPr="00E22C0B">
              <w:rPr>
                <w:rFonts w:hint="eastAsia"/>
                <w:szCs w:val="24"/>
                <w:highlight w:val="green"/>
                <w:lang w:eastAsia="zh-CN"/>
              </w:rPr>
              <w:t>地点</w:t>
            </w:r>
            <w:r w:rsidRPr="00E22C0B">
              <w:rPr>
                <w:szCs w:val="24"/>
                <w:highlight w:val="green"/>
                <w:lang w:eastAsia="zh-CN"/>
              </w:rPr>
              <w:t>]</w:t>
            </w:r>
            <w:bookmarkEnd w:id="58"/>
          </w:p>
        </w:tc>
      </w:tr>
    </w:tbl>
    <w:p w:rsidR="007033DC" w:rsidRPr="00781C71" w:rsidRDefault="00781C71" w:rsidP="000279B5">
      <w:pPr>
        <w:spacing w:before="240" w:after="240"/>
        <w:rPr>
          <w:szCs w:val="24"/>
          <w:lang w:val="es-ES" w:eastAsia="zh-CN"/>
        </w:rPr>
      </w:pPr>
      <w:bookmarkStart w:id="59" w:name="lt_pId132"/>
      <w:r>
        <w:rPr>
          <w:rFonts w:hint="eastAsia"/>
          <w:szCs w:val="24"/>
          <w:lang w:eastAsia="zh-CN"/>
        </w:rPr>
        <w:t>尊敬的先生</w:t>
      </w:r>
      <w:r w:rsidRPr="00781C71">
        <w:rPr>
          <w:rFonts w:hint="eastAsia"/>
          <w:szCs w:val="24"/>
          <w:lang w:val="es-ES" w:eastAsia="zh-CN"/>
        </w:rPr>
        <w:t>/</w:t>
      </w:r>
      <w:r>
        <w:rPr>
          <w:rFonts w:hint="eastAsia"/>
          <w:szCs w:val="24"/>
          <w:lang w:eastAsia="zh-CN"/>
        </w:rPr>
        <w:t>女士</w:t>
      </w:r>
      <w:r w:rsidRPr="00781C71">
        <w:rPr>
          <w:rFonts w:hint="eastAsia"/>
          <w:szCs w:val="24"/>
          <w:lang w:val="es-ES" w:eastAsia="zh-CN"/>
        </w:rPr>
        <w:t>：</w:t>
      </w:r>
      <w:bookmarkEnd w:id="59"/>
    </w:p>
    <w:p w:rsidR="007033DC" w:rsidRPr="00781C71" w:rsidRDefault="00781C71" w:rsidP="000279B5">
      <w:pPr>
        <w:spacing w:after="360"/>
        <w:ind w:firstLineChars="200" w:firstLine="480"/>
        <w:rPr>
          <w:szCs w:val="24"/>
          <w:lang w:val="en-US" w:eastAsia="zh-CN"/>
        </w:rPr>
      </w:pPr>
      <w:bookmarkStart w:id="60" w:name="lt_pId133"/>
      <w:r>
        <w:rPr>
          <w:rFonts w:hint="eastAsia"/>
          <w:szCs w:val="24"/>
          <w:lang w:eastAsia="zh-CN"/>
        </w:rPr>
        <w:t>有关就电信标准化局第</w:t>
      </w:r>
      <w:r w:rsidRPr="00781C71">
        <w:rPr>
          <w:rFonts w:hint="eastAsia"/>
          <w:szCs w:val="24"/>
          <w:lang w:val="es-ES" w:eastAsia="zh-CN"/>
        </w:rPr>
        <w:t>29</w:t>
      </w:r>
      <w:r>
        <w:rPr>
          <w:rFonts w:hint="eastAsia"/>
          <w:szCs w:val="24"/>
          <w:lang w:eastAsia="zh-CN"/>
        </w:rPr>
        <w:t>号通函中所列的已确定案文草案与成员国进行磋商一事</w:t>
      </w:r>
      <w:r w:rsidRPr="00781C71">
        <w:rPr>
          <w:rFonts w:hint="eastAsia"/>
          <w:szCs w:val="24"/>
          <w:lang w:val="es-ES" w:eastAsia="zh-CN"/>
        </w:rPr>
        <w:t>，</w:t>
      </w:r>
      <w:r>
        <w:rPr>
          <w:rFonts w:hint="eastAsia"/>
          <w:szCs w:val="24"/>
          <w:lang w:eastAsia="zh-CN"/>
        </w:rPr>
        <w:t>我谨向您通报我主管部门在以下表格中所述的意见。</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7033DC" w:rsidTr="00627ED6">
        <w:trPr>
          <w:tblHeader/>
        </w:trPr>
        <w:tc>
          <w:tcPr>
            <w:tcW w:w="2067" w:type="dxa"/>
            <w:shd w:val="clear" w:color="auto" w:fill="auto"/>
            <w:vAlign w:val="center"/>
          </w:tcPr>
          <w:p w:rsidR="007033DC" w:rsidRPr="000279B5" w:rsidRDefault="007033DC" w:rsidP="00627ED6">
            <w:pPr>
              <w:spacing w:after="120"/>
              <w:jc w:val="center"/>
              <w:rPr>
                <w:b/>
                <w:bCs/>
                <w:szCs w:val="24"/>
                <w:lang w:val="en-US" w:eastAsia="zh-CN"/>
              </w:rPr>
            </w:pPr>
          </w:p>
        </w:tc>
        <w:tc>
          <w:tcPr>
            <w:tcW w:w="7652" w:type="dxa"/>
            <w:shd w:val="clear" w:color="auto" w:fill="auto"/>
            <w:vAlign w:val="center"/>
          </w:tcPr>
          <w:p w:rsidR="007033DC" w:rsidRPr="000279B5" w:rsidRDefault="00B6619A" w:rsidP="00B6619A">
            <w:pPr>
              <w:tabs>
                <w:tab w:val="clear" w:pos="794"/>
                <w:tab w:val="clear" w:pos="1191"/>
                <w:tab w:val="clear" w:pos="1588"/>
                <w:tab w:val="clear" w:pos="1985"/>
              </w:tabs>
              <w:spacing w:after="120"/>
              <w:ind w:left="939" w:hanging="459"/>
              <w:jc w:val="center"/>
              <w:rPr>
                <w:b/>
                <w:bCs/>
                <w:szCs w:val="24"/>
                <w:lang w:eastAsia="zh-CN"/>
              </w:rPr>
            </w:pPr>
            <w:bookmarkStart w:id="61" w:name="lt_pId134"/>
            <w:r w:rsidRPr="000279B5">
              <w:rPr>
                <w:rFonts w:hint="eastAsia"/>
                <w:b/>
                <w:bCs/>
                <w:szCs w:val="24"/>
                <w:lang w:eastAsia="zh-CN"/>
              </w:rPr>
              <w:t>请选择两个方框中的一个</w:t>
            </w:r>
            <w:bookmarkEnd w:id="61"/>
          </w:p>
        </w:tc>
      </w:tr>
      <w:tr w:rsidR="007033DC" w:rsidTr="00627ED6">
        <w:trPr>
          <w:trHeight w:val="748"/>
        </w:trPr>
        <w:tc>
          <w:tcPr>
            <w:tcW w:w="2067" w:type="dxa"/>
            <w:vMerge w:val="restart"/>
            <w:shd w:val="clear" w:color="auto" w:fill="auto"/>
            <w:vAlign w:val="center"/>
          </w:tcPr>
          <w:p w:rsidR="007033DC" w:rsidRPr="000279B5" w:rsidRDefault="00B658F5" w:rsidP="00B658F5">
            <w:pPr>
              <w:spacing w:before="60" w:after="60"/>
              <w:jc w:val="center"/>
              <w:rPr>
                <w:b/>
                <w:bCs/>
                <w:szCs w:val="24"/>
                <w:lang w:val="fr-CH"/>
              </w:rPr>
            </w:pPr>
            <w:bookmarkStart w:id="62" w:name="lt_pId135"/>
            <w:r w:rsidRPr="000279B5">
              <w:rPr>
                <w:b/>
                <w:bCs/>
                <w:szCs w:val="24"/>
              </w:rPr>
              <w:t>ITU-T X.1127</w:t>
            </w:r>
            <w:proofErr w:type="spellStart"/>
            <w:r w:rsidRPr="000279B5">
              <w:rPr>
                <w:rFonts w:hint="eastAsia"/>
                <w:b/>
                <w:bCs/>
                <w:szCs w:val="24"/>
              </w:rPr>
              <w:t>新</w:t>
            </w:r>
            <w:r w:rsidRPr="000279B5">
              <w:rPr>
                <w:b/>
                <w:bCs/>
                <w:szCs w:val="24"/>
              </w:rPr>
              <w:t>建议书草案（</w:t>
            </w:r>
            <w:r w:rsidRPr="000279B5">
              <w:rPr>
                <w:rFonts w:hint="eastAsia"/>
                <w:b/>
                <w:bCs/>
                <w:szCs w:val="24"/>
              </w:rPr>
              <w:t>原</w:t>
            </w:r>
            <w:proofErr w:type="spellEnd"/>
            <w:r w:rsidRPr="000279B5">
              <w:rPr>
                <w:b/>
                <w:bCs/>
                <w:szCs w:val="24"/>
              </w:rPr>
              <w:t>X.msec-9</w:t>
            </w:r>
            <w:r w:rsidRPr="000279B5">
              <w:rPr>
                <w:b/>
                <w:bCs/>
                <w:szCs w:val="24"/>
              </w:rPr>
              <w:t>）</w:t>
            </w:r>
            <w:bookmarkEnd w:id="62"/>
          </w:p>
        </w:tc>
        <w:tc>
          <w:tcPr>
            <w:tcW w:w="7652" w:type="dxa"/>
            <w:shd w:val="clear" w:color="auto" w:fill="auto"/>
            <w:vAlign w:val="center"/>
          </w:tcPr>
          <w:p w:rsidR="007033DC" w:rsidRPr="000279B5" w:rsidRDefault="007033DC" w:rsidP="000279B5">
            <w:pPr>
              <w:tabs>
                <w:tab w:val="clear" w:pos="794"/>
                <w:tab w:val="clear" w:pos="1191"/>
                <w:tab w:val="clear" w:pos="1588"/>
                <w:tab w:val="clear" w:pos="1985"/>
              </w:tabs>
              <w:spacing w:before="60" w:after="60"/>
              <w:ind w:left="459" w:hanging="459"/>
              <w:rPr>
                <w:szCs w:val="24"/>
                <w:lang w:val="fr-CH" w:eastAsia="zh-CN"/>
              </w:rPr>
            </w:pPr>
            <w:r w:rsidRPr="000279B5">
              <w:rPr>
                <w:szCs w:val="24"/>
              </w:rPr>
              <w:fldChar w:fldCharType="begin">
                <w:ffData>
                  <w:name w:val="Check1"/>
                  <w:enabled/>
                  <w:calcOnExit w:val="0"/>
                  <w:checkBox>
                    <w:sizeAuto/>
                    <w:default w:val="0"/>
                  </w:checkBox>
                </w:ffData>
              </w:fldChar>
            </w:r>
            <w:r w:rsidRPr="000279B5">
              <w:rPr>
                <w:szCs w:val="24"/>
                <w:lang w:val="fr-CH" w:eastAsia="zh-CN"/>
              </w:rPr>
              <w:instrText xml:space="preserve"> FORMCHECKBOX </w:instrText>
            </w:r>
            <w:r w:rsidR="00E22C0B">
              <w:rPr>
                <w:szCs w:val="24"/>
              </w:rPr>
            </w:r>
            <w:r w:rsidR="00E22C0B">
              <w:rPr>
                <w:szCs w:val="24"/>
              </w:rPr>
              <w:fldChar w:fldCharType="separate"/>
            </w:r>
            <w:r w:rsidRPr="000279B5">
              <w:rPr>
                <w:szCs w:val="24"/>
              </w:rPr>
              <w:fldChar w:fldCharType="end"/>
            </w:r>
            <w:r w:rsidRPr="000279B5">
              <w:rPr>
                <w:szCs w:val="24"/>
                <w:lang w:val="fr-CH" w:eastAsia="zh-CN"/>
              </w:rPr>
              <w:tab/>
            </w:r>
            <w:bookmarkStart w:id="63" w:name="lt_pId136"/>
            <w:r w:rsidR="003550F5" w:rsidRPr="000279B5">
              <w:rPr>
                <w:rFonts w:hint="eastAsia"/>
                <w:b/>
                <w:bCs/>
                <w:szCs w:val="24"/>
                <w:lang w:eastAsia="zh-CN"/>
              </w:rPr>
              <w:t>授权</w:t>
            </w:r>
            <w:r w:rsidR="003550F5" w:rsidRPr="000279B5">
              <w:rPr>
                <w:rFonts w:hint="eastAsia"/>
                <w:szCs w:val="24"/>
                <w:lang w:val="fr-CH" w:eastAsia="zh-CN"/>
              </w:rPr>
              <w:t>第</w:t>
            </w:r>
            <w:r w:rsidRPr="000279B5">
              <w:rPr>
                <w:szCs w:val="24"/>
                <w:lang w:val="fr-CH" w:eastAsia="zh-CN"/>
              </w:rPr>
              <w:t>17</w:t>
            </w:r>
            <w:r w:rsidR="003550F5" w:rsidRPr="000279B5">
              <w:rPr>
                <w:rFonts w:hint="eastAsia"/>
                <w:szCs w:val="24"/>
                <w:lang w:val="fr-CH" w:eastAsia="zh-CN"/>
              </w:rPr>
              <w:t>研究组审议批准该案文</w:t>
            </w:r>
            <w:r w:rsidR="004F4093" w:rsidRPr="000279B5">
              <w:rPr>
                <w:szCs w:val="24"/>
                <w:lang w:val="fr-CH" w:eastAsia="zh-CN"/>
              </w:rPr>
              <w:t>（</w:t>
            </w:r>
            <w:r w:rsidR="003550F5" w:rsidRPr="000279B5">
              <w:rPr>
                <w:rFonts w:hint="eastAsia"/>
                <w:szCs w:val="24"/>
                <w:lang w:val="fr-CH" w:eastAsia="zh-CN"/>
              </w:rPr>
              <w:t>在这种情况下，请选择两种方案</w:t>
            </w:r>
            <w:r w:rsidR="003550F5" w:rsidRPr="000279B5">
              <w:rPr>
                <w:szCs w:val="24"/>
                <w:lang w:val="fr-CH" w:eastAsia="zh-CN"/>
              </w:rPr>
              <w:t>⃝</w:t>
            </w:r>
            <w:r w:rsidR="003550F5" w:rsidRPr="000279B5">
              <w:rPr>
                <w:rFonts w:hint="eastAsia"/>
                <w:szCs w:val="24"/>
                <w:lang w:val="fr-CH" w:eastAsia="zh-CN"/>
              </w:rPr>
              <w:t>中的一种）：</w:t>
            </w:r>
            <w:bookmarkEnd w:id="63"/>
          </w:p>
          <w:p w:rsidR="007033DC" w:rsidRPr="000279B5" w:rsidRDefault="007033DC" w:rsidP="003550F5">
            <w:pPr>
              <w:tabs>
                <w:tab w:val="clear" w:pos="794"/>
                <w:tab w:val="clear" w:pos="1191"/>
                <w:tab w:val="clear" w:pos="1588"/>
                <w:tab w:val="clear" w:pos="1985"/>
              </w:tabs>
              <w:spacing w:before="60" w:after="60"/>
              <w:ind w:left="939" w:hanging="459"/>
              <w:rPr>
                <w:szCs w:val="24"/>
                <w:lang w:eastAsia="zh-CN"/>
              </w:rPr>
            </w:pPr>
            <w:r w:rsidRPr="000279B5">
              <w:rPr>
                <w:szCs w:val="24"/>
                <w:lang w:eastAsia="zh-CN"/>
              </w:rPr>
              <w:t>⃝</w:t>
            </w:r>
            <w:r w:rsidRPr="000279B5">
              <w:rPr>
                <w:szCs w:val="24"/>
                <w:lang w:eastAsia="zh-CN"/>
              </w:rPr>
              <w:tab/>
            </w:r>
            <w:bookmarkStart w:id="64" w:name="lt_pId138"/>
            <w:r w:rsidR="003550F5" w:rsidRPr="000279B5">
              <w:rPr>
                <w:rFonts w:hint="eastAsia"/>
                <w:szCs w:val="24"/>
                <w:lang w:eastAsia="zh-CN"/>
              </w:rPr>
              <w:t>没有意见或不建议修改</w:t>
            </w:r>
            <w:bookmarkEnd w:id="64"/>
          </w:p>
          <w:p w:rsidR="007033DC" w:rsidRPr="000279B5" w:rsidRDefault="007033DC" w:rsidP="003550F5">
            <w:pPr>
              <w:tabs>
                <w:tab w:val="clear" w:pos="794"/>
                <w:tab w:val="clear" w:pos="1191"/>
                <w:tab w:val="clear" w:pos="1588"/>
                <w:tab w:val="clear" w:pos="1985"/>
              </w:tabs>
              <w:spacing w:before="60" w:after="60"/>
              <w:ind w:left="939" w:hanging="459"/>
              <w:rPr>
                <w:szCs w:val="24"/>
                <w:lang w:eastAsia="zh-CN"/>
              </w:rPr>
            </w:pPr>
            <w:r w:rsidRPr="000279B5">
              <w:rPr>
                <w:szCs w:val="24"/>
                <w:lang w:eastAsia="zh-CN"/>
              </w:rPr>
              <w:t>⃝</w:t>
            </w:r>
            <w:r w:rsidRPr="000279B5">
              <w:rPr>
                <w:szCs w:val="24"/>
                <w:lang w:eastAsia="zh-CN"/>
              </w:rPr>
              <w:tab/>
            </w:r>
            <w:bookmarkStart w:id="65" w:name="lt_pId140"/>
            <w:r w:rsidR="003550F5" w:rsidRPr="000279B5">
              <w:rPr>
                <w:rFonts w:hint="eastAsia"/>
                <w:szCs w:val="24"/>
                <w:lang w:eastAsia="zh-CN"/>
              </w:rPr>
              <w:t>意见和建议的变更附后</w:t>
            </w:r>
            <w:bookmarkEnd w:id="65"/>
          </w:p>
        </w:tc>
      </w:tr>
      <w:tr w:rsidR="007033DC" w:rsidTr="00627ED6">
        <w:trPr>
          <w:trHeight w:val="747"/>
        </w:trPr>
        <w:tc>
          <w:tcPr>
            <w:tcW w:w="2067" w:type="dxa"/>
            <w:vMerge/>
            <w:shd w:val="clear" w:color="auto" w:fill="auto"/>
            <w:vAlign w:val="center"/>
          </w:tcPr>
          <w:p w:rsidR="007033DC" w:rsidRPr="000279B5" w:rsidRDefault="007033DC" w:rsidP="00627ED6">
            <w:pPr>
              <w:spacing w:before="60" w:after="60"/>
              <w:jc w:val="center"/>
              <w:rPr>
                <w:b/>
                <w:bCs/>
                <w:szCs w:val="24"/>
                <w:lang w:val="en-US" w:eastAsia="zh-CN"/>
              </w:rPr>
            </w:pPr>
          </w:p>
        </w:tc>
        <w:tc>
          <w:tcPr>
            <w:tcW w:w="7652" w:type="dxa"/>
            <w:shd w:val="clear" w:color="auto" w:fill="auto"/>
            <w:vAlign w:val="center"/>
          </w:tcPr>
          <w:p w:rsidR="007033DC" w:rsidRPr="000279B5" w:rsidRDefault="007033DC" w:rsidP="00627ED6">
            <w:pPr>
              <w:tabs>
                <w:tab w:val="clear" w:pos="794"/>
                <w:tab w:val="clear" w:pos="1191"/>
                <w:tab w:val="clear" w:pos="1588"/>
                <w:tab w:val="clear" w:pos="1985"/>
                <w:tab w:val="left" w:pos="250"/>
              </w:tabs>
              <w:spacing w:before="60" w:after="60"/>
              <w:ind w:left="459" w:hanging="459"/>
              <w:rPr>
                <w:szCs w:val="24"/>
                <w:lang w:eastAsia="zh-CN"/>
              </w:rPr>
            </w:pPr>
            <w:r w:rsidRPr="000279B5">
              <w:rPr>
                <w:szCs w:val="24"/>
              </w:rPr>
              <w:fldChar w:fldCharType="begin">
                <w:ffData>
                  <w:name w:val="Check1"/>
                  <w:enabled/>
                  <w:calcOnExit w:val="0"/>
                  <w:checkBox>
                    <w:sizeAuto/>
                    <w:default w:val="0"/>
                  </w:checkBox>
                </w:ffData>
              </w:fldChar>
            </w:r>
            <w:r w:rsidRPr="000279B5">
              <w:rPr>
                <w:szCs w:val="24"/>
                <w:lang w:eastAsia="zh-CN"/>
              </w:rPr>
              <w:instrText xml:space="preserve"> FORMCHECKBOX </w:instrText>
            </w:r>
            <w:r w:rsidR="00E22C0B">
              <w:rPr>
                <w:szCs w:val="24"/>
              </w:rPr>
            </w:r>
            <w:r w:rsidR="00E22C0B">
              <w:rPr>
                <w:szCs w:val="24"/>
              </w:rPr>
              <w:fldChar w:fldCharType="separate"/>
            </w:r>
            <w:r w:rsidRPr="000279B5">
              <w:rPr>
                <w:szCs w:val="24"/>
              </w:rPr>
              <w:fldChar w:fldCharType="end"/>
            </w:r>
            <w:r w:rsidRPr="000279B5">
              <w:rPr>
                <w:szCs w:val="24"/>
                <w:lang w:eastAsia="zh-CN"/>
              </w:rPr>
              <w:tab/>
            </w:r>
            <w:bookmarkStart w:id="66" w:name="lt_pId141"/>
            <w:r w:rsidR="003550F5" w:rsidRPr="000279B5">
              <w:rPr>
                <w:rFonts w:hint="eastAsia"/>
                <w:szCs w:val="24"/>
                <w:lang w:eastAsia="zh-CN"/>
              </w:rPr>
              <w:t>不</w:t>
            </w:r>
            <w:r w:rsidR="003550F5" w:rsidRPr="000279B5">
              <w:rPr>
                <w:rFonts w:hint="eastAsia"/>
                <w:b/>
                <w:bCs/>
                <w:szCs w:val="24"/>
                <w:lang w:eastAsia="zh-CN"/>
              </w:rPr>
              <w:t>授权</w:t>
            </w:r>
            <w:r w:rsidR="003550F5" w:rsidRPr="000279B5">
              <w:rPr>
                <w:rFonts w:hint="eastAsia"/>
                <w:szCs w:val="24"/>
                <w:lang w:val="fr-CH" w:eastAsia="zh-CN"/>
              </w:rPr>
              <w:t>第</w:t>
            </w:r>
            <w:r w:rsidR="003550F5" w:rsidRPr="000279B5">
              <w:rPr>
                <w:szCs w:val="24"/>
                <w:lang w:val="en-US" w:eastAsia="zh-CN"/>
              </w:rPr>
              <w:t>17</w:t>
            </w:r>
            <w:r w:rsidR="003550F5" w:rsidRPr="000279B5">
              <w:rPr>
                <w:rFonts w:hint="eastAsia"/>
                <w:szCs w:val="24"/>
                <w:lang w:val="fr-CH" w:eastAsia="zh-CN"/>
              </w:rPr>
              <w:t>研究组审议批准该案文</w:t>
            </w:r>
            <w:r w:rsidR="003550F5" w:rsidRPr="000279B5">
              <w:rPr>
                <w:szCs w:val="24"/>
                <w:lang w:val="en-US" w:eastAsia="zh-CN"/>
              </w:rPr>
              <w:t>（</w:t>
            </w:r>
            <w:r w:rsidR="003550F5" w:rsidRPr="000279B5">
              <w:rPr>
                <w:rFonts w:hint="eastAsia"/>
                <w:szCs w:val="24"/>
                <w:lang w:val="en-US" w:eastAsia="zh-CN"/>
              </w:rPr>
              <w:t>秉持这种意见的理由并</w:t>
            </w:r>
            <w:r w:rsidR="00627ED6" w:rsidRPr="000279B5">
              <w:rPr>
                <w:rFonts w:hint="eastAsia"/>
                <w:szCs w:val="24"/>
                <w:lang w:val="en-US" w:eastAsia="zh-CN"/>
              </w:rPr>
              <w:t>附上</w:t>
            </w:r>
            <w:r w:rsidR="00627ED6" w:rsidRPr="000279B5">
              <w:rPr>
                <w:rFonts w:hint="eastAsia"/>
                <w:szCs w:val="24"/>
                <w:lang w:eastAsia="zh-CN"/>
              </w:rPr>
              <w:t>为继续推动该项工作而可能采取的变更措施概述</w:t>
            </w:r>
            <w:r w:rsidR="003550F5" w:rsidRPr="000279B5">
              <w:rPr>
                <w:rFonts w:hint="eastAsia"/>
                <w:szCs w:val="24"/>
                <w:lang w:val="en-US" w:eastAsia="zh-CN"/>
              </w:rPr>
              <w:t>）</w:t>
            </w:r>
            <w:bookmarkEnd w:id="66"/>
          </w:p>
        </w:tc>
      </w:tr>
      <w:tr w:rsidR="00627ED6" w:rsidTr="00627ED6">
        <w:trPr>
          <w:trHeight w:val="748"/>
        </w:trPr>
        <w:tc>
          <w:tcPr>
            <w:tcW w:w="2067" w:type="dxa"/>
            <w:vMerge w:val="restart"/>
            <w:shd w:val="clear" w:color="auto" w:fill="auto"/>
            <w:vAlign w:val="center"/>
          </w:tcPr>
          <w:p w:rsidR="00627ED6" w:rsidRPr="000279B5" w:rsidRDefault="00627ED6" w:rsidP="00B218A9">
            <w:pPr>
              <w:spacing w:before="60" w:after="60"/>
              <w:jc w:val="center"/>
              <w:rPr>
                <w:b/>
                <w:bCs/>
                <w:szCs w:val="24"/>
                <w:lang w:val="fr-CH"/>
              </w:rPr>
            </w:pPr>
            <w:bookmarkStart w:id="67" w:name="lt_pId142"/>
            <w:r w:rsidRPr="000279B5">
              <w:rPr>
                <w:b/>
                <w:bCs/>
                <w:szCs w:val="24"/>
              </w:rPr>
              <w:t>ITU-T X.1213</w:t>
            </w:r>
            <w:proofErr w:type="spellStart"/>
            <w:r w:rsidRPr="000279B5">
              <w:rPr>
                <w:rFonts w:hint="eastAsia"/>
                <w:b/>
                <w:bCs/>
                <w:szCs w:val="24"/>
              </w:rPr>
              <w:t>新</w:t>
            </w:r>
            <w:r w:rsidRPr="000279B5">
              <w:rPr>
                <w:b/>
                <w:bCs/>
                <w:szCs w:val="24"/>
              </w:rPr>
              <w:t>建议书草案（</w:t>
            </w:r>
            <w:r w:rsidRPr="000279B5">
              <w:rPr>
                <w:rFonts w:hint="eastAsia"/>
                <w:b/>
                <w:bCs/>
                <w:szCs w:val="24"/>
              </w:rPr>
              <w:t>原</w:t>
            </w:r>
            <w:r w:rsidRPr="000279B5">
              <w:rPr>
                <w:b/>
                <w:bCs/>
                <w:szCs w:val="24"/>
              </w:rPr>
              <w:t>X.sbb</w:t>
            </w:r>
            <w:proofErr w:type="spellEnd"/>
            <w:r w:rsidRPr="000279B5">
              <w:rPr>
                <w:b/>
                <w:bCs/>
                <w:szCs w:val="24"/>
              </w:rPr>
              <w:t>）</w:t>
            </w:r>
            <w:bookmarkEnd w:id="67"/>
          </w:p>
          <w:p w:rsidR="00627ED6" w:rsidRPr="000279B5" w:rsidRDefault="00627ED6" w:rsidP="00627ED6">
            <w:pPr>
              <w:spacing w:before="60" w:after="60"/>
              <w:jc w:val="center"/>
              <w:rPr>
                <w:b/>
                <w:bCs/>
                <w:szCs w:val="24"/>
                <w:lang w:val="fr-CH"/>
              </w:rPr>
            </w:pPr>
          </w:p>
        </w:tc>
        <w:tc>
          <w:tcPr>
            <w:tcW w:w="7652" w:type="dxa"/>
            <w:shd w:val="clear" w:color="auto" w:fill="auto"/>
            <w:vAlign w:val="center"/>
          </w:tcPr>
          <w:p w:rsidR="00627ED6" w:rsidRPr="000279B5" w:rsidRDefault="00627ED6" w:rsidP="000279B5">
            <w:pPr>
              <w:tabs>
                <w:tab w:val="clear" w:pos="794"/>
                <w:tab w:val="clear" w:pos="1191"/>
                <w:tab w:val="clear" w:pos="1588"/>
                <w:tab w:val="clear" w:pos="1985"/>
              </w:tabs>
              <w:spacing w:before="60" w:after="60"/>
              <w:ind w:left="459" w:hanging="459"/>
              <w:rPr>
                <w:szCs w:val="24"/>
                <w:lang w:val="fr-CH" w:eastAsia="zh-CN"/>
              </w:rPr>
            </w:pPr>
            <w:r w:rsidRPr="000279B5">
              <w:rPr>
                <w:szCs w:val="24"/>
              </w:rPr>
              <w:fldChar w:fldCharType="begin">
                <w:ffData>
                  <w:name w:val="Check1"/>
                  <w:enabled/>
                  <w:calcOnExit w:val="0"/>
                  <w:checkBox>
                    <w:sizeAuto/>
                    <w:default w:val="0"/>
                  </w:checkBox>
                </w:ffData>
              </w:fldChar>
            </w:r>
            <w:r w:rsidRPr="000279B5">
              <w:rPr>
                <w:szCs w:val="24"/>
                <w:lang w:val="fr-CH" w:eastAsia="zh-CN"/>
              </w:rPr>
              <w:instrText xml:space="preserve"> FORMCHECKBOX </w:instrText>
            </w:r>
            <w:r w:rsidR="00E22C0B">
              <w:rPr>
                <w:szCs w:val="24"/>
              </w:rPr>
            </w:r>
            <w:r w:rsidR="00E22C0B">
              <w:rPr>
                <w:szCs w:val="24"/>
              </w:rPr>
              <w:fldChar w:fldCharType="separate"/>
            </w:r>
            <w:r w:rsidRPr="000279B5">
              <w:rPr>
                <w:szCs w:val="24"/>
              </w:rPr>
              <w:fldChar w:fldCharType="end"/>
            </w:r>
            <w:r w:rsidRPr="000279B5">
              <w:rPr>
                <w:szCs w:val="24"/>
                <w:lang w:val="fr-CH" w:eastAsia="zh-CN"/>
              </w:rPr>
              <w:tab/>
            </w:r>
            <w:r w:rsidRPr="000279B5">
              <w:rPr>
                <w:rFonts w:hint="eastAsia"/>
                <w:b/>
                <w:bCs/>
                <w:szCs w:val="24"/>
                <w:lang w:eastAsia="zh-CN"/>
              </w:rPr>
              <w:t>授权</w:t>
            </w:r>
            <w:r w:rsidRPr="000279B5">
              <w:rPr>
                <w:rFonts w:hint="eastAsia"/>
                <w:szCs w:val="24"/>
                <w:lang w:val="fr-CH" w:eastAsia="zh-CN"/>
              </w:rPr>
              <w:t>第</w:t>
            </w:r>
            <w:r w:rsidRPr="000279B5">
              <w:rPr>
                <w:szCs w:val="24"/>
                <w:lang w:val="fr-CH" w:eastAsia="zh-CN"/>
              </w:rPr>
              <w:t>17</w:t>
            </w:r>
            <w:r w:rsidRPr="000279B5">
              <w:rPr>
                <w:rFonts w:hint="eastAsia"/>
                <w:szCs w:val="24"/>
                <w:lang w:val="fr-CH" w:eastAsia="zh-CN"/>
              </w:rPr>
              <w:t>研究组审议批准该案文</w:t>
            </w:r>
            <w:r w:rsidRPr="000279B5">
              <w:rPr>
                <w:szCs w:val="24"/>
                <w:lang w:val="fr-CH" w:eastAsia="zh-CN"/>
              </w:rPr>
              <w:t>（</w:t>
            </w:r>
            <w:r w:rsidRPr="000279B5">
              <w:rPr>
                <w:rFonts w:hint="eastAsia"/>
                <w:szCs w:val="24"/>
                <w:lang w:val="fr-CH" w:eastAsia="zh-CN"/>
              </w:rPr>
              <w:t>在这种情况下，请选择两种方案</w:t>
            </w:r>
            <w:r w:rsidRPr="000279B5">
              <w:rPr>
                <w:szCs w:val="24"/>
                <w:lang w:val="fr-CH" w:eastAsia="zh-CN"/>
              </w:rPr>
              <w:t>⃝</w:t>
            </w:r>
            <w:r w:rsidRPr="000279B5">
              <w:rPr>
                <w:rFonts w:hint="eastAsia"/>
                <w:szCs w:val="24"/>
                <w:lang w:val="fr-CH" w:eastAsia="zh-CN"/>
              </w:rPr>
              <w:t>中的一种）：</w:t>
            </w:r>
          </w:p>
          <w:p w:rsidR="00627ED6" w:rsidRPr="000279B5" w:rsidRDefault="00627ED6" w:rsidP="00627ED6">
            <w:pPr>
              <w:tabs>
                <w:tab w:val="clear" w:pos="794"/>
                <w:tab w:val="clear" w:pos="1191"/>
                <w:tab w:val="clear" w:pos="1588"/>
                <w:tab w:val="clear" w:pos="1985"/>
              </w:tabs>
              <w:spacing w:before="60" w:after="60"/>
              <w:ind w:left="939" w:hanging="459"/>
              <w:rPr>
                <w:szCs w:val="24"/>
                <w:lang w:eastAsia="zh-CN"/>
              </w:rPr>
            </w:pPr>
            <w:r w:rsidRPr="000279B5">
              <w:rPr>
                <w:szCs w:val="24"/>
                <w:lang w:eastAsia="zh-CN"/>
              </w:rPr>
              <w:t>⃝</w:t>
            </w:r>
            <w:r w:rsidRPr="000279B5">
              <w:rPr>
                <w:szCs w:val="24"/>
                <w:lang w:eastAsia="zh-CN"/>
              </w:rPr>
              <w:tab/>
            </w:r>
            <w:r w:rsidRPr="000279B5">
              <w:rPr>
                <w:rFonts w:hint="eastAsia"/>
                <w:szCs w:val="24"/>
                <w:lang w:eastAsia="zh-CN"/>
              </w:rPr>
              <w:t>没有意见或不建议修改</w:t>
            </w:r>
          </w:p>
          <w:p w:rsidR="00627ED6" w:rsidRPr="000279B5" w:rsidRDefault="00627ED6" w:rsidP="00627ED6">
            <w:pPr>
              <w:tabs>
                <w:tab w:val="clear" w:pos="794"/>
                <w:tab w:val="clear" w:pos="1191"/>
                <w:tab w:val="clear" w:pos="1588"/>
                <w:tab w:val="clear" w:pos="1985"/>
              </w:tabs>
              <w:spacing w:before="60" w:after="60"/>
              <w:ind w:left="939" w:hanging="459"/>
              <w:rPr>
                <w:szCs w:val="24"/>
                <w:lang w:eastAsia="zh-CN"/>
              </w:rPr>
            </w:pPr>
            <w:r w:rsidRPr="000279B5">
              <w:rPr>
                <w:szCs w:val="24"/>
                <w:lang w:eastAsia="zh-CN"/>
              </w:rPr>
              <w:t>⃝</w:t>
            </w:r>
            <w:r w:rsidRPr="000279B5">
              <w:rPr>
                <w:szCs w:val="24"/>
                <w:lang w:eastAsia="zh-CN"/>
              </w:rPr>
              <w:tab/>
            </w:r>
            <w:r w:rsidRPr="000279B5">
              <w:rPr>
                <w:rFonts w:hint="eastAsia"/>
                <w:szCs w:val="24"/>
                <w:lang w:eastAsia="zh-CN"/>
              </w:rPr>
              <w:t>意见和建议的变更附后</w:t>
            </w:r>
          </w:p>
        </w:tc>
      </w:tr>
      <w:tr w:rsidR="00627ED6" w:rsidTr="00627ED6">
        <w:trPr>
          <w:trHeight w:val="747"/>
        </w:trPr>
        <w:tc>
          <w:tcPr>
            <w:tcW w:w="2067" w:type="dxa"/>
            <w:vMerge/>
            <w:shd w:val="clear" w:color="auto" w:fill="auto"/>
            <w:vAlign w:val="center"/>
          </w:tcPr>
          <w:p w:rsidR="00627ED6" w:rsidRPr="000279B5" w:rsidRDefault="00627ED6" w:rsidP="00627ED6">
            <w:pPr>
              <w:spacing w:before="60" w:after="60"/>
              <w:jc w:val="center"/>
              <w:rPr>
                <w:b/>
                <w:bCs/>
                <w:szCs w:val="24"/>
                <w:lang w:val="en-US" w:eastAsia="zh-CN"/>
              </w:rPr>
            </w:pPr>
          </w:p>
        </w:tc>
        <w:tc>
          <w:tcPr>
            <w:tcW w:w="7652" w:type="dxa"/>
            <w:shd w:val="clear" w:color="auto" w:fill="auto"/>
            <w:vAlign w:val="center"/>
          </w:tcPr>
          <w:p w:rsidR="00627ED6" w:rsidRPr="000279B5" w:rsidRDefault="00627ED6" w:rsidP="00627ED6">
            <w:pPr>
              <w:tabs>
                <w:tab w:val="clear" w:pos="794"/>
                <w:tab w:val="clear" w:pos="1191"/>
                <w:tab w:val="clear" w:pos="1588"/>
                <w:tab w:val="clear" w:pos="1985"/>
                <w:tab w:val="left" w:pos="250"/>
              </w:tabs>
              <w:spacing w:before="60" w:after="60"/>
              <w:ind w:left="459" w:hanging="459"/>
              <w:rPr>
                <w:szCs w:val="24"/>
                <w:lang w:eastAsia="zh-CN"/>
              </w:rPr>
            </w:pPr>
            <w:r w:rsidRPr="000279B5">
              <w:rPr>
                <w:szCs w:val="24"/>
              </w:rPr>
              <w:fldChar w:fldCharType="begin">
                <w:ffData>
                  <w:name w:val="Check1"/>
                  <w:enabled/>
                  <w:calcOnExit w:val="0"/>
                  <w:checkBox>
                    <w:sizeAuto/>
                    <w:default w:val="0"/>
                  </w:checkBox>
                </w:ffData>
              </w:fldChar>
            </w:r>
            <w:r w:rsidRPr="000279B5">
              <w:rPr>
                <w:szCs w:val="24"/>
                <w:lang w:eastAsia="zh-CN"/>
              </w:rPr>
              <w:instrText xml:space="preserve"> FORMCHECKBOX </w:instrText>
            </w:r>
            <w:r w:rsidR="00E22C0B">
              <w:rPr>
                <w:szCs w:val="24"/>
              </w:rPr>
            </w:r>
            <w:r w:rsidR="00E22C0B">
              <w:rPr>
                <w:szCs w:val="24"/>
              </w:rPr>
              <w:fldChar w:fldCharType="separate"/>
            </w:r>
            <w:r w:rsidRPr="000279B5">
              <w:rPr>
                <w:szCs w:val="24"/>
              </w:rPr>
              <w:fldChar w:fldCharType="end"/>
            </w:r>
            <w:r w:rsidRPr="000279B5">
              <w:rPr>
                <w:szCs w:val="24"/>
                <w:lang w:eastAsia="zh-CN"/>
              </w:rPr>
              <w:tab/>
            </w:r>
            <w:r w:rsidRPr="000279B5">
              <w:rPr>
                <w:rFonts w:hint="eastAsia"/>
                <w:szCs w:val="24"/>
                <w:lang w:eastAsia="zh-CN"/>
              </w:rPr>
              <w:t>不</w:t>
            </w:r>
            <w:r w:rsidRPr="000279B5">
              <w:rPr>
                <w:rFonts w:hint="eastAsia"/>
                <w:b/>
                <w:bCs/>
                <w:szCs w:val="24"/>
                <w:lang w:eastAsia="zh-CN"/>
              </w:rPr>
              <w:t>授权</w:t>
            </w:r>
            <w:r w:rsidRPr="000279B5">
              <w:rPr>
                <w:rFonts w:hint="eastAsia"/>
                <w:szCs w:val="24"/>
                <w:lang w:val="fr-CH" w:eastAsia="zh-CN"/>
              </w:rPr>
              <w:t>第</w:t>
            </w:r>
            <w:r w:rsidRPr="000279B5">
              <w:rPr>
                <w:szCs w:val="24"/>
                <w:lang w:val="en-US" w:eastAsia="zh-CN"/>
              </w:rPr>
              <w:t>17</w:t>
            </w:r>
            <w:r w:rsidRPr="000279B5">
              <w:rPr>
                <w:rFonts w:hint="eastAsia"/>
                <w:szCs w:val="24"/>
                <w:lang w:val="fr-CH" w:eastAsia="zh-CN"/>
              </w:rPr>
              <w:t>研究组审议批准该案文</w:t>
            </w:r>
            <w:r w:rsidRPr="000279B5">
              <w:rPr>
                <w:szCs w:val="24"/>
                <w:lang w:val="en-US" w:eastAsia="zh-CN"/>
              </w:rPr>
              <w:t>（</w:t>
            </w:r>
            <w:r w:rsidRPr="000279B5">
              <w:rPr>
                <w:rFonts w:hint="eastAsia"/>
                <w:szCs w:val="24"/>
                <w:lang w:val="en-US" w:eastAsia="zh-CN"/>
              </w:rPr>
              <w:t>秉持这种意见的理由并附上</w:t>
            </w:r>
            <w:r w:rsidRPr="000279B5">
              <w:rPr>
                <w:rFonts w:hint="eastAsia"/>
                <w:szCs w:val="24"/>
                <w:lang w:eastAsia="zh-CN"/>
              </w:rPr>
              <w:t>为继续推动该项工作而可能采取的变更措施概述</w:t>
            </w:r>
            <w:r w:rsidRPr="000279B5">
              <w:rPr>
                <w:rFonts w:hint="eastAsia"/>
                <w:szCs w:val="24"/>
                <w:lang w:val="en-US" w:eastAsia="zh-CN"/>
              </w:rPr>
              <w:t>）</w:t>
            </w:r>
          </w:p>
        </w:tc>
      </w:tr>
      <w:tr w:rsidR="00627ED6" w:rsidTr="00627ED6">
        <w:trPr>
          <w:trHeight w:val="748"/>
        </w:trPr>
        <w:tc>
          <w:tcPr>
            <w:tcW w:w="2067" w:type="dxa"/>
            <w:vMerge w:val="restart"/>
            <w:shd w:val="clear" w:color="auto" w:fill="auto"/>
            <w:vAlign w:val="center"/>
          </w:tcPr>
          <w:p w:rsidR="00627ED6" w:rsidRPr="000279B5" w:rsidRDefault="00627ED6" w:rsidP="00B218A9">
            <w:pPr>
              <w:spacing w:before="60" w:after="60"/>
              <w:jc w:val="center"/>
              <w:rPr>
                <w:b/>
                <w:bCs/>
                <w:szCs w:val="24"/>
                <w:lang w:val="fr-CH"/>
              </w:rPr>
            </w:pPr>
            <w:bookmarkStart w:id="68" w:name="lt_pId149"/>
            <w:r w:rsidRPr="000279B5">
              <w:rPr>
                <w:b/>
                <w:bCs/>
                <w:szCs w:val="24"/>
              </w:rPr>
              <w:t>ITU-T X.1248</w:t>
            </w:r>
            <w:proofErr w:type="spellStart"/>
            <w:r w:rsidRPr="000279B5">
              <w:rPr>
                <w:rFonts w:hint="eastAsia"/>
                <w:b/>
                <w:bCs/>
                <w:szCs w:val="24"/>
              </w:rPr>
              <w:t>新</w:t>
            </w:r>
            <w:r w:rsidRPr="000279B5">
              <w:rPr>
                <w:b/>
                <w:bCs/>
                <w:szCs w:val="24"/>
              </w:rPr>
              <w:t>建议书草案</w:t>
            </w:r>
            <w:r w:rsidRPr="000279B5">
              <w:rPr>
                <w:rFonts w:hint="eastAsia"/>
                <w:b/>
                <w:bCs/>
                <w:szCs w:val="24"/>
              </w:rPr>
              <w:t>（原</w:t>
            </w:r>
            <w:r w:rsidRPr="000279B5">
              <w:rPr>
                <w:b/>
                <w:bCs/>
                <w:szCs w:val="24"/>
              </w:rPr>
              <w:t>X.cspim</w:t>
            </w:r>
            <w:proofErr w:type="spellEnd"/>
            <w:r w:rsidRPr="000279B5">
              <w:rPr>
                <w:rFonts w:hint="eastAsia"/>
                <w:b/>
                <w:bCs/>
                <w:szCs w:val="24"/>
              </w:rPr>
              <w:t>）</w:t>
            </w:r>
            <w:bookmarkEnd w:id="68"/>
          </w:p>
        </w:tc>
        <w:tc>
          <w:tcPr>
            <w:tcW w:w="7652" w:type="dxa"/>
            <w:shd w:val="clear" w:color="auto" w:fill="auto"/>
            <w:vAlign w:val="center"/>
          </w:tcPr>
          <w:p w:rsidR="00627ED6" w:rsidRPr="000279B5" w:rsidRDefault="00627ED6" w:rsidP="000279B5">
            <w:pPr>
              <w:tabs>
                <w:tab w:val="clear" w:pos="794"/>
                <w:tab w:val="clear" w:pos="1191"/>
                <w:tab w:val="clear" w:pos="1588"/>
                <w:tab w:val="clear" w:pos="1985"/>
              </w:tabs>
              <w:spacing w:before="60" w:after="60"/>
              <w:ind w:left="459" w:hanging="459"/>
              <w:rPr>
                <w:szCs w:val="24"/>
                <w:lang w:val="fr-CH" w:eastAsia="zh-CN"/>
              </w:rPr>
            </w:pPr>
            <w:r w:rsidRPr="000279B5">
              <w:rPr>
                <w:szCs w:val="24"/>
              </w:rPr>
              <w:fldChar w:fldCharType="begin">
                <w:ffData>
                  <w:name w:val="Check1"/>
                  <w:enabled/>
                  <w:calcOnExit w:val="0"/>
                  <w:checkBox>
                    <w:sizeAuto/>
                    <w:default w:val="0"/>
                  </w:checkBox>
                </w:ffData>
              </w:fldChar>
            </w:r>
            <w:r w:rsidRPr="000279B5">
              <w:rPr>
                <w:szCs w:val="24"/>
                <w:lang w:val="fr-CH" w:eastAsia="zh-CN"/>
              </w:rPr>
              <w:instrText xml:space="preserve"> FORMCHECKBOX </w:instrText>
            </w:r>
            <w:r w:rsidR="00E22C0B">
              <w:rPr>
                <w:szCs w:val="24"/>
              </w:rPr>
            </w:r>
            <w:r w:rsidR="00E22C0B">
              <w:rPr>
                <w:szCs w:val="24"/>
              </w:rPr>
              <w:fldChar w:fldCharType="separate"/>
            </w:r>
            <w:r w:rsidRPr="000279B5">
              <w:rPr>
                <w:szCs w:val="24"/>
              </w:rPr>
              <w:fldChar w:fldCharType="end"/>
            </w:r>
            <w:r w:rsidRPr="000279B5">
              <w:rPr>
                <w:szCs w:val="24"/>
                <w:lang w:val="fr-CH" w:eastAsia="zh-CN"/>
              </w:rPr>
              <w:tab/>
            </w:r>
            <w:r w:rsidRPr="000279B5">
              <w:rPr>
                <w:rFonts w:hint="eastAsia"/>
                <w:b/>
                <w:bCs/>
                <w:szCs w:val="24"/>
                <w:lang w:eastAsia="zh-CN"/>
              </w:rPr>
              <w:t>授权</w:t>
            </w:r>
            <w:r w:rsidRPr="000279B5">
              <w:rPr>
                <w:rFonts w:hint="eastAsia"/>
                <w:szCs w:val="24"/>
                <w:lang w:val="fr-CH" w:eastAsia="zh-CN"/>
              </w:rPr>
              <w:t>第</w:t>
            </w:r>
            <w:r w:rsidRPr="000279B5">
              <w:rPr>
                <w:szCs w:val="24"/>
                <w:lang w:val="fr-CH" w:eastAsia="zh-CN"/>
              </w:rPr>
              <w:t>17</w:t>
            </w:r>
            <w:r w:rsidRPr="000279B5">
              <w:rPr>
                <w:rFonts w:hint="eastAsia"/>
                <w:szCs w:val="24"/>
                <w:lang w:val="fr-CH" w:eastAsia="zh-CN"/>
              </w:rPr>
              <w:t>研究组审议批准该案文</w:t>
            </w:r>
            <w:r w:rsidRPr="000279B5">
              <w:rPr>
                <w:szCs w:val="24"/>
                <w:lang w:val="fr-CH" w:eastAsia="zh-CN"/>
              </w:rPr>
              <w:t>（</w:t>
            </w:r>
            <w:r w:rsidRPr="000279B5">
              <w:rPr>
                <w:rFonts w:hint="eastAsia"/>
                <w:szCs w:val="24"/>
                <w:lang w:val="fr-CH" w:eastAsia="zh-CN"/>
              </w:rPr>
              <w:t>在这种情况下，请选择两种方案</w:t>
            </w:r>
            <w:r w:rsidRPr="000279B5">
              <w:rPr>
                <w:szCs w:val="24"/>
                <w:lang w:val="fr-CH" w:eastAsia="zh-CN"/>
              </w:rPr>
              <w:t>⃝</w:t>
            </w:r>
            <w:r w:rsidRPr="000279B5">
              <w:rPr>
                <w:rFonts w:hint="eastAsia"/>
                <w:szCs w:val="24"/>
                <w:lang w:val="fr-CH" w:eastAsia="zh-CN"/>
              </w:rPr>
              <w:t>中的一种）：</w:t>
            </w:r>
          </w:p>
          <w:p w:rsidR="00627ED6" w:rsidRPr="000279B5" w:rsidRDefault="00627ED6" w:rsidP="00627ED6">
            <w:pPr>
              <w:tabs>
                <w:tab w:val="clear" w:pos="794"/>
                <w:tab w:val="clear" w:pos="1191"/>
                <w:tab w:val="clear" w:pos="1588"/>
                <w:tab w:val="clear" w:pos="1985"/>
              </w:tabs>
              <w:spacing w:before="60" w:after="60"/>
              <w:ind w:left="939" w:hanging="459"/>
              <w:rPr>
                <w:szCs w:val="24"/>
                <w:lang w:eastAsia="zh-CN"/>
              </w:rPr>
            </w:pPr>
            <w:r w:rsidRPr="000279B5">
              <w:rPr>
                <w:szCs w:val="24"/>
                <w:lang w:eastAsia="zh-CN"/>
              </w:rPr>
              <w:t>⃝</w:t>
            </w:r>
            <w:r w:rsidRPr="000279B5">
              <w:rPr>
                <w:szCs w:val="24"/>
                <w:lang w:eastAsia="zh-CN"/>
              </w:rPr>
              <w:tab/>
            </w:r>
            <w:r w:rsidRPr="000279B5">
              <w:rPr>
                <w:rFonts w:hint="eastAsia"/>
                <w:szCs w:val="24"/>
                <w:lang w:eastAsia="zh-CN"/>
              </w:rPr>
              <w:t>没有意见或不建议修改</w:t>
            </w:r>
          </w:p>
          <w:p w:rsidR="00627ED6" w:rsidRPr="000279B5" w:rsidRDefault="00627ED6" w:rsidP="00627ED6">
            <w:pPr>
              <w:tabs>
                <w:tab w:val="clear" w:pos="794"/>
                <w:tab w:val="clear" w:pos="1191"/>
                <w:tab w:val="clear" w:pos="1588"/>
                <w:tab w:val="clear" w:pos="1985"/>
              </w:tabs>
              <w:spacing w:before="60" w:after="60"/>
              <w:ind w:left="939" w:hanging="459"/>
              <w:rPr>
                <w:szCs w:val="24"/>
                <w:lang w:eastAsia="zh-CN"/>
              </w:rPr>
            </w:pPr>
            <w:r w:rsidRPr="000279B5">
              <w:rPr>
                <w:szCs w:val="24"/>
                <w:lang w:eastAsia="zh-CN"/>
              </w:rPr>
              <w:t>⃝</w:t>
            </w:r>
            <w:r w:rsidRPr="000279B5">
              <w:rPr>
                <w:szCs w:val="24"/>
                <w:lang w:eastAsia="zh-CN"/>
              </w:rPr>
              <w:tab/>
            </w:r>
            <w:r w:rsidRPr="000279B5">
              <w:rPr>
                <w:rFonts w:hint="eastAsia"/>
                <w:szCs w:val="24"/>
                <w:lang w:eastAsia="zh-CN"/>
              </w:rPr>
              <w:t>意见和建议的变更附后</w:t>
            </w:r>
          </w:p>
        </w:tc>
      </w:tr>
      <w:tr w:rsidR="00627ED6" w:rsidTr="00627ED6">
        <w:trPr>
          <w:trHeight w:val="747"/>
        </w:trPr>
        <w:tc>
          <w:tcPr>
            <w:tcW w:w="2067" w:type="dxa"/>
            <w:vMerge/>
            <w:shd w:val="clear" w:color="auto" w:fill="auto"/>
            <w:vAlign w:val="center"/>
          </w:tcPr>
          <w:p w:rsidR="00627ED6" w:rsidRPr="000279B5" w:rsidRDefault="00627ED6" w:rsidP="00627ED6">
            <w:pPr>
              <w:spacing w:before="60" w:after="60"/>
              <w:jc w:val="center"/>
              <w:rPr>
                <w:b/>
                <w:bCs/>
                <w:szCs w:val="24"/>
                <w:lang w:val="en-US" w:eastAsia="zh-CN"/>
              </w:rPr>
            </w:pPr>
          </w:p>
        </w:tc>
        <w:tc>
          <w:tcPr>
            <w:tcW w:w="7652" w:type="dxa"/>
            <w:shd w:val="clear" w:color="auto" w:fill="auto"/>
            <w:vAlign w:val="center"/>
          </w:tcPr>
          <w:p w:rsidR="00627ED6" w:rsidRPr="000279B5" w:rsidRDefault="00627ED6" w:rsidP="00627ED6">
            <w:pPr>
              <w:tabs>
                <w:tab w:val="clear" w:pos="794"/>
                <w:tab w:val="clear" w:pos="1191"/>
                <w:tab w:val="clear" w:pos="1588"/>
                <w:tab w:val="clear" w:pos="1985"/>
                <w:tab w:val="left" w:pos="250"/>
              </w:tabs>
              <w:spacing w:before="60" w:after="60"/>
              <w:ind w:left="459" w:hanging="459"/>
              <w:rPr>
                <w:szCs w:val="24"/>
                <w:lang w:eastAsia="zh-CN"/>
              </w:rPr>
            </w:pPr>
            <w:r w:rsidRPr="000279B5">
              <w:rPr>
                <w:szCs w:val="24"/>
              </w:rPr>
              <w:fldChar w:fldCharType="begin">
                <w:ffData>
                  <w:name w:val="Check1"/>
                  <w:enabled/>
                  <w:calcOnExit w:val="0"/>
                  <w:checkBox>
                    <w:sizeAuto/>
                    <w:default w:val="0"/>
                  </w:checkBox>
                </w:ffData>
              </w:fldChar>
            </w:r>
            <w:r w:rsidRPr="000279B5">
              <w:rPr>
                <w:szCs w:val="24"/>
                <w:lang w:eastAsia="zh-CN"/>
              </w:rPr>
              <w:instrText xml:space="preserve"> FORMCHECKBOX </w:instrText>
            </w:r>
            <w:r w:rsidR="00E22C0B">
              <w:rPr>
                <w:szCs w:val="24"/>
              </w:rPr>
            </w:r>
            <w:r w:rsidR="00E22C0B">
              <w:rPr>
                <w:szCs w:val="24"/>
              </w:rPr>
              <w:fldChar w:fldCharType="separate"/>
            </w:r>
            <w:r w:rsidRPr="000279B5">
              <w:rPr>
                <w:szCs w:val="24"/>
              </w:rPr>
              <w:fldChar w:fldCharType="end"/>
            </w:r>
            <w:r w:rsidRPr="000279B5">
              <w:rPr>
                <w:szCs w:val="24"/>
                <w:lang w:eastAsia="zh-CN"/>
              </w:rPr>
              <w:tab/>
            </w:r>
            <w:r w:rsidRPr="000279B5">
              <w:rPr>
                <w:rFonts w:hint="eastAsia"/>
                <w:szCs w:val="24"/>
                <w:lang w:eastAsia="zh-CN"/>
              </w:rPr>
              <w:t>不</w:t>
            </w:r>
            <w:r w:rsidRPr="000279B5">
              <w:rPr>
                <w:rFonts w:hint="eastAsia"/>
                <w:b/>
                <w:bCs/>
                <w:szCs w:val="24"/>
                <w:lang w:eastAsia="zh-CN"/>
              </w:rPr>
              <w:t>授权</w:t>
            </w:r>
            <w:r w:rsidRPr="000279B5">
              <w:rPr>
                <w:rFonts w:hint="eastAsia"/>
                <w:szCs w:val="24"/>
                <w:lang w:val="fr-CH" w:eastAsia="zh-CN"/>
              </w:rPr>
              <w:t>第</w:t>
            </w:r>
            <w:r w:rsidRPr="000279B5">
              <w:rPr>
                <w:szCs w:val="24"/>
                <w:lang w:val="en-US" w:eastAsia="zh-CN"/>
              </w:rPr>
              <w:t>17</w:t>
            </w:r>
            <w:r w:rsidRPr="000279B5">
              <w:rPr>
                <w:rFonts w:hint="eastAsia"/>
                <w:szCs w:val="24"/>
                <w:lang w:val="fr-CH" w:eastAsia="zh-CN"/>
              </w:rPr>
              <w:t>研究组审议批准该案文</w:t>
            </w:r>
            <w:r w:rsidRPr="000279B5">
              <w:rPr>
                <w:szCs w:val="24"/>
                <w:lang w:val="en-US" w:eastAsia="zh-CN"/>
              </w:rPr>
              <w:t>（</w:t>
            </w:r>
            <w:r w:rsidRPr="000279B5">
              <w:rPr>
                <w:rFonts w:hint="eastAsia"/>
                <w:szCs w:val="24"/>
                <w:lang w:val="en-US" w:eastAsia="zh-CN"/>
              </w:rPr>
              <w:t>秉持这种意见的理由并附上</w:t>
            </w:r>
            <w:r w:rsidRPr="000279B5">
              <w:rPr>
                <w:rFonts w:hint="eastAsia"/>
                <w:szCs w:val="24"/>
                <w:lang w:eastAsia="zh-CN"/>
              </w:rPr>
              <w:t>为继续推动该项工作而可能采取的变更措施概述</w:t>
            </w:r>
            <w:r w:rsidRPr="000279B5">
              <w:rPr>
                <w:rFonts w:hint="eastAsia"/>
                <w:szCs w:val="24"/>
                <w:lang w:val="en-US" w:eastAsia="zh-CN"/>
              </w:rPr>
              <w:t>）</w:t>
            </w:r>
          </w:p>
        </w:tc>
      </w:tr>
      <w:tr w:rsidR="00627ED6" w:rsidTr="00627ED6">
        <w:trPr>
          <w:trHeight w:val="748"/>
        </w:trPr>
        <w:tc>
          <w:tcPr>
            <w:tcW w:w="2067" w:type="dxa"/>
            <w:vMerge w:val="restart"/>
            <w:shd w:val="clear" w:color="auto" w:fill="auto"/>
            <w:vAlign w:val="center"/>
          </w:tcPr>
          <w:p w:rsidR="00627ED6" w:rsidRPr="000279B5" w:rsidRDefault="00627ED6" w:rsidP="00B218A9">
            <w:pPr>
              <w:spacing w:before="60" w:after="60"/>
              <w:jc w:val="center"/>
              <w:rPr>
                <w:b/>
                <w:bCs/>
                <w:szCs w:val="24"/>
                <w:lang w:val="fr-CH"/>
              </w:rPr>
            </w:pPr>
            <w:bookmarkStart w:id="69" w:name="lt_pId156"/>
            <w:r w:rsidRPr="000279B5">
              <w:rPr>
                <w:b/>
                <w:bCs/>
                <w:szCs w:val="24"/>
              </w:rPr>
              <w:t>ITU-T X.1541</w:t>
            </w:r>
            <w:proofErr w:type="spellStart"/>
            <w:r w:rsidRPr="000279B5">
              <w:rPr>
                <w:b/>
                <w:bCs/>
                <w:szCs w:val="24"/>
              </w:rPr>
              <w:t>建议书</w:t>
            </w:r>
            <w:r w:rsidRPr="000279B5">
              <w:rPr>
                <w:rFonts w:hint="eastAsia"/>
                <w:b/>
                <w:bCs/>
                <w:szCs w:val="24"/>
              </w:rPr>
              <w:t>修订</w:t>
            </w:r>
            <w:r w:rsidRPr="000279B5">
              <w:rPr>
                <w:b/>
                <w:bCs/>
                <w:szCs w:val="24"/>
              </w:rPr>
              <w:t>草案</w:t>
            </w:r>
            <w:bookmarkEnd w:id="69"/>
            <w:proofErr w:type="spellEnd"/>
          </w:p>
        </w:tc>
        <w:tc>
          <w:tcPr>
            <w:tcW w:w="7652" w:type="dxa"/>
            <w:shd w:val="clear" w:color="auto" w:fill="auto"/>
            <w:vAlign w:val="center"/>
          </w:tcPr>
          <w:p w:rsidR="00627ED6" w:rsidRPr="000279B5" w:rsidRDefault="00627ED6" w:rsidP="000279B5">
            <w:pPr>
              <w:tabs>
                <w:tab w:val="clear" w:pos="794"/>
                <w:tab w:val="clear" w:pos="1191"/>
                <w:tab w:val="clear" w:pos="1588"/>
                <w:tab w:val="clear" w:pos="1985"/>
              </w:tabs>
              <w:spacing w:before="60" w:after="60"/>
              <w:ind w:left="459" w:hanging="459"/>
              <w:rPr>
                <w:szCs w:val="24"/>
                <w:lang w:val="fr-CH" w:eastAsia="zh-CN"/>
              </w:rPr>
            </w:pPr>
            <w:r w:rsidRPr="000279B5">
              <w:rPr>
                <w:szCs w:val="24"/>
              </w:rPr>
              <w:fldChar w:fldCharType="begin">
                <w:ffData>
                  <w:name w:val="Check1"/>
                  <w:enabled/>
                  <w:calcOnExit w:val="0"/>
                  <w:checkBox>
                    <w:sizeAuto/>
                    <w:default w:val="0"/>
                  </w:checkBox>
                </w:ffData>
              </w:fldChar>
            </w:r>
            <w:r w:rsidRPr="000279B5">
              <w:rPr>
                <w:szCs w:val="24"/>
                <w:lang w:val="fr-CH" w:eastAsia="zh-CN"/>
              </w:rPr>
              <w:instrText xml:space="preserve"> FORMCHECKBOX </w:instrText>
            </w:r>
            <w:r w:rsidR="00E22C0B">
              <w:rPr>
                <w:szCs w:val="24"/>
              </w:rPr>
            </w:r>
            <w:r w:rsidR="00E22C0B">
              <w:rPr>
                <w:szCs w:val="24"/>
              </w:rPr>
              <w:fldChar w:fldCharType="separate"/>
            </w:r>
            <w:r w:rsidRPr="000279B5">
              <w:rPr>
                <w:szCs w:val="24"/>
              </w:rPr>
              <w:fldChar w:fldCharType="end"/>
            </w:r>
            <w:r w:rsidRPr="000279B5">
              <w:rPr>
                <w:szCs w:val="24"/>
                <w:lang w:val="fr-CH" w:eastAsia="zh-CN"/>
              </w:rPr>
              <w:tab/>
            </w:r>
            <w:r w:rsidRPr="000279B5">
              <w:rPr>
                <w:rFonts w:hint="eastAsia"/>
                <w:b/>
                <w:bCs/>
                <w:szCs w:val="24"/>
                <w:lang w:eastAsia="zh-CN"/>
              </w:rPr>
              <w:t>授权</w:t>
            </w:r>
            <w:r w:rsidRPr="000279B5">
              <w:rPr>
                <w:rFonts w:hint="eastAsia"/>
                <w:szCs w:val="24"/>
                <w:lang w:val="fr-CH" w:eastAsia="zh-CN"/>
              </w:rPr>
              <w:t>第</w:t>
            </w:r>
            <w:r w:rsidRPr="000279B5">
              <w:rPr>
                <w:szCs w:val="24"/>
                <w:lang w:val="fr-CH" w:eastAsia="zh-CN"/>
              </w:rPr>
              <w:t>17</w:t>
            </w:r>
            <w:r w:rsidRPr="000279B5">
              <w:rPr>
                <w:rFonts w:hint="eastAsia"/>
                <w:szCs w:val="24"/>
                <w:lang w:val="fr-CH" w:eastAsia="zh-CN"/>
              </w:rPr>
              <w:t>研究组审议批准该案文</w:t>
            </w:r>
            <w:r w:rsidRPr="000279B5">
              <w:rPr>
                <w:szCs w:val="24"/>
                <w:lang w:val="fr-CH" w:eastAsia="zh-CN"/>
              </w:rPr>
              <w:t>（</w:t>
            </w:r>
            <w:r w:rsidRPr="000279B5">
              <w:rPr>
                <w:rFonts w:hint="eastAsia"/>
                <w:szCs w:val="24"/>
                <w:lang w:val="fr-CH" w:eastAsia="zh-CN"/>
              </w:rPr>
              <w:t>在这种情况下，请选择两种方案</w:t>
            </w:r>
            <w:r w:rsidRPr="000279B5">
              <w:rPr>
                <w:szCs w:val="24"/>
                <w:lang w:val="fr-CH" w:eastAsia="zh-CN"/>
              </w:rPr>
              <w:t>⃝</w:t>
            </w:r>
            <w:r w:rsidRPr="000279B5">
              <w:rPr>
                <w:rFonts w:hint="eastAsia"/>
                <w:szCs w:val="24"/>
                <w:lang w:val="fr-CH" w:eastAsia="zh-CN"/>
              </w:rPr>
              <w:t>中的一种）：</w:t>
            </w:r>
          </w:p>
          <w:p w:rsidR="00627ED6" w:rsidRPr="000279B5" w:rsidRDefault="00627ED6" w:rsidP="00627ED6">
            <w:pPr>
              <w:tabs>
                <w:tab w:val="clear" w:pos="794"/>
                <w:tab w:val="clear" w:pos="1191"/>
                <w:tab w:val="clear" w:pos="1588"/>
                <w:tab w:val="clear" w:pos="1985"/>
              </w:tabs>
              <w:spacing w:before="60" w:after="60"/>
              <w:ind w:left="939" w:hanging="459"/>
              <w:rPr>
                <w:szCs w:val="24"/>
                <w:lang w:eastAsia="zh-CN"/>
              </w:rPr>
            </w:pPr>
            <w:r w:rsidRPr="000279B5">
              <w:rPr>
                <w:szCs w:val="24"/>
                <w:lang w:eastAsia="zh-CN"/>
              </w:rPr>
              <w:t>⃝</w:t>
            </w:r>
            <w:r w:rsidRPr="000279B5">
              <w:rPr>
                <w:szCs w:val="24"/>
                <w:lang w:eastAsia="zh-CN"/>
              </w:rPr>
              <w:tab/>
            </w:r>
            <w:r w:rsidRPr="000279B5">
              <w:rPr>
                <w:rFonts w:hint="eastAsia"/>
                <w:szCs w:val="24"/>
                <w:lang w:eastAsia="zh-CN"/>
              </w:rPr>
              <w:t>没有意见或不建议修改</w:t>
            </w:r>
          </w:p>
          <w:p w:rsidR="00627ED6" w:rsidRPr="000279B5" w:rsidRDefault="00627ED6" w:rsidP="00627ED6">
            <w:pPr>
              <w:tabs>
                <w:tab w:val="clear" w:pos="794"/>
                <w:tab w:val="clear" w:pos="1191"/>
                <w:tab w:val="clear" w:pos="1588"/>
                <w:tab w:val="clear" w:pos="1985"/>
              </w:tabs>
              <w:spacing w:before="60" w:after="60"/>
              <w:ind w:left="939" w:hanging="459"/>
              <w:rPr>
                <w:szCs w:val="24"/>
                <w:lang w:eastAsia="zh-CN"/>
              </w:rPr>
            </w:pPr>
            <w:r w:rsidRPr="000279B5">
              <w:rPr>
                <w:szCs w:val="24"/>
                <w:lang w:eastAsia="zh-CN"/>
              </w:rPr>
              <w:t>⃝</w:t>
            </w:r>
            <w:r w:rsidRPr="000279B5">
              <w:rPr>
                <w:szCs w:val="24"/>
                <w:lang w:eastAsia="zh-CN"/>
              </w:rPr>
              <w:tab/>
            </w:r>
            <w:r w:rsidRPr="000279B5">
              <w:rPr>
                <w:rFonts w:hint="eastAsia"/>
                <w:szCs w:val="24"/>
                <w:lang w:eastAsia="zh-CN"/>
              </w:rPr>
              <w:t>意见和建议的变更附后</w:t>
            </w:r>
          </w:p>
        </w:tc>
      </w:tr>
      <w:tr w:rsidR="00627ED6" w:rsidTr="00627ED6">
        <w:trPr>
          <w:trHeight w:val="747"/>
        </w:trPr>
        <w:tc>
          <w:tcPr>
            <w:tcW w:w="2067" w:type="dxa"/>
            <w:vMerge/>
            <w:shd w:val="clear" w:color="auto" w:fill="auto"/>
            <w:vAlign w:val="center"/>
          </w:tcPr>
          <w:p w:rsidR="00627ED6" w:rsidRPr="000279B5" w:rsidRDefault="00627ED6" w:rsidP="00627ED6">
            <w:pPr>
              <w:spacing w:before="60" w:after="60"/>
              <w:jc w:val="center"/>
              <w:rPr>
                <w:b/>
                <w:bCs/>
                <w:szCs w:val="24"/>
                <w:lang w:val="en-US" w:eastAsia="zh-CN"/>
              </w:rPr>
            </w:pPr>
          </w:p>
        </w:tc>
        <w:tc>
          <w:tcPr>
            <w:tcW w:w="7652" w:type="dxa"/>
            <w:shd w:val="clear" w:color="auto" w:fill="auto"/>
            <w:vAlign w:val="center"/>
          </w:tcPr>
          <w:p w:rsidR="00627ED6" w:rsidRPr="000279B5" w:rsidRDefault="00627ED6" w:rsidP="00627ED6">
            <w:pPr>
              <w:tabs>
                <w:tab w:val="clear" w:pos="794"/>
                <w:tab w:val="clear" w:pos="1191"/>
                <w:tab w:val="clear" w:pos="1588"/>
                <w:tab w:val="clear" w:pos="1985"/>
                <w:tab w:val="left" w:pos="250"/>
              </w:tabs>
              <w:spacing w:before="60" w:after="60"/>
              <w:ind w:left="459" w:hanging="459"/>
              <w:rPr>
                <w:szCs w:val="24"/>
                <w:lang w:eastAsia="zh-CN"/>
              </w:rPr>
            </w:pPr>
            <w:r w:rsidRPr="000279B5">
              <w:rPr>
                <w:szCs w:val="24"/>
              </w:rPr>
              <w:fldChar w:fldCharType="begin">
                <w:ffData>
                  <w:name w:val="Check1"/>
                  <w:enabled/>
                  <w:calcOnExit w:val="0"/>
                  <w:checkBox>
                    <w:sizeAuto/>
                    <w:default w:val="0"/>
                  </w:checkBox>
                </w:ffData>
              </w:fldChar>
            </w:r>
            <w:r w:rsidRPr="000279B5">
              <w:rPr>
                <w:szCs w:val="24"/>
                <w:lang w:eastAsia="zh-CN"/>
              </w:rPr>
              <w:instrText xml:space="preserve"> FORMCHECKBOX </w:instrText>
            </w:r>
            <w:r w:rsidR="00E22C0B">
              <w:rPr>
                <w:szCs w:val="24"/>
              </w:rPr>
            </w:r>
            <w:r w:rsidR="00E22C0B">
              <w:rPr>
                <w:szCs w:val="24"/>
              </w:rPr>
              <w:fldChar w:fldCharType="separate"/>
            </w:r>
            <w:r w:rsidRPr="000279B5">
              <w:rPr>
                <w:szCs w:val="24"/>
              </w:rPr>
              <w:fldChar w:fldCharType="end"/>
            </w:r>
            <w:r w:rsidRPr="000279B5">
              <w:rPr>
                <w:szCs w:val="24"/>
                <w:lang w:eastAsia="zh-CN"/>
              </w:rPr>
              <w:tab/>
            </w:r>
            <w:r w:rsidRPr="000279B5">
              <w:rPr>
                <w:rFonts w:hint="eastAsia"/>
                <w:szCs w:val="24"/>
                <w:lang w:eastAsia="zh-CN"/>
              </w:rPr>
              <w:t>不</w:t>
            </w:r>
            <w:r w:rsidRPr="000279B5">
              <w:rPr>
                <w:rFonts w:hint="eastAsia"/>
                <w:b/>
                <w:bCs/>
                <w:szCs w:val="24"/>
                <w:lang w:eastAsia="zh-CN"/>
              </w:rPr>
              <w:t>授权</w:t>
            </w:r>
            <w:r w:rsidRPr="000279B5">
              <w:rPr>
                <w:rFonts w:hint="eastAsia"/>
                <w:szCs w:val="24"/>
                <w:lang w:val="fr-CH" w:eastAsia="zh-CN"/>
              </w:rPr>
              <w:t>第</w:t>
            </w:r>
            <w:r w:rsidRPr="000279B5">
              <w:rPr>
                <w:szCs w:val="24"/>
                <w:lang w:val="en-US" w:eastAsia="zh-CN"/>
              </w:rPr>
              <w:t>17</w:t>
            </w:r>
            <w:r w:rsidRPr="000279B5">
              <w:rPr>
                <w:rFonts w:hint="eastAsia"/>
                <w:szCs w:val="24"/>
                <w:lang w:val="fr-CH" w:eastAsia="zh-CN"/>
              </w:rPr>
              <w:t>研究组审议批准该案文</w:t>
            </w:r>
            <w:r w:rsidRPr="000279B5">
              <w:rPr>
                <w:szCs w:val="24"/>
                <w:lang w:val="en-US" w:eastAsia="zh-CN"/>
              </w:rPr>
              <w:t>（</w:t>
            </w:r>
            <w:r w:rsidRPr="000279B5">
              <w:rPr>
                <w:rFonts w:hint="eastAsia"/>
                <w:szCs w:val="24"/>
                <w:lang w:val="en-US" w:eastAsia="zh-CN"/>
              </w:rPr>
              <w:t>秉持这种意见的理由并附上</w:t>
            </w:r>
            <w:r w:rsidRPr="000279B5">
              <w:rPr>
                <w:rFonts w:hint="eastAsia"/>
                <w:szCs w:val="24"/>
                <w:lang w:eastAsia="zh-CN"/>
              </w:rPr>
              <w:t>为继续推动该项工作而可能采取的变更措施概述</w:t>
            </w:r>
            <w:r w:rsidRPr="000279B5">
              <w:rPr>
                <w:rFonts w:hint="eastAsia"/>
                <w:szCs w:val="24"/>
                <w:lang w:val="en-US" w:eastAsia="zh-CN"/>
              </w:rPr>
              <w:t>）</w:t>
            </w:r>
          </w:p>
        </w:tc>
      </w:tr>
    </w:tbl>
    <w:p w:rsidR="007033DC" w:rsidRDefault="007033DC" w:rsidP="007033DC">
      <w:pPr>
        <w:rPr>
          <w:lang w:eastAsia="zh-CN"/>
        </w:rPr>
      </w:pPr>
    </w:p>
    <w:p w:rsidR="007033DC" w:rsidRPr="003D71E7" w:rsidRDefault="009B0C22" w:rsidP="009B0C22">
      <w:pPr>
        <w:rPr>
          <w:lang w:eastAsia="zh-CN"/>
        </w:rPr>
      </w:pPr>
      <w:bookmarkStart w:id="70" w:name="lt_pId163"/>
      <w:r>
        <w:rPr>
          <w:rFonts w:hint="eastAsia"/>
          <w:lang w:eastAsia="zh-CN"/>
        </w:rPr>
        <w:t>顺致敬意</w:t>
      </w:r>
      <w:bookmarkEnd w:id="70"/>
    </w:p>
    <w:p w:rsidR="007033DC" w:rsidRPr="00E22C0B" w:rsidRDefault="007033DC" w:rsidP="009B0C22">
      <w:pPr>
        <w:rPr>
          <w:szCs w:val="24"/>
          <w:highlight w:val="green"/>
          <w:lang w:eastAsia="zh-CN"/>
        </w:rPr>
      </w:pPr>
      <w:bookmarkStart w:id="71" w:name="lt_pId164"/>
      <w:r w:rsidRPr="00E22C0B">
        <w:rPr>
          <w:szCs w:val="24"/>
          <w:highlight w:val="green"/>
          <w:lang w:eastAsia="zh-CN"/>
        </w:rPr>
        <w:t>[</w:t>
      </w:r>
      <w:r w:rsidR="009B0C22" w:rsidRPr="00E22C0B">
        <w:rPr>
          <w:rFonts w:hint="eastAsia"/>
          <w:szCs w:val="24"/>
          <w:highlight w:val="green"/>
          <w:lang w:eastAsia="zh-CN"/>
        </w:rPr>
        <w:t>姓名</w:t>
      </w:r>
      <w:r w:rsidRPr="00E22C0B">
        <w:rPr>
          <w:szCs w:val="24"/>
          <w:highlight w:val="green"/>
          <w:lang w:eastAsia="zh-CN"/>
        </w:rPr>
        <w:t>]</w:t>
      </w:r>
      <w:bookmarkEnd w:id="71"/>
    </w:p>
    <w:p w:rsidR="007033DC" w:rsidRPr="003D71E7" w:rsidRDefault="007033DC" w:rsidP="009B0C22">
      <w:pPr>
        <w:rPr>
          <w:szCs w:val="24"/>
          <w:lang w:eastAsia="zh-CN"/>
        </w:rPr>
      </w:pPr>
      <w:bookmarkStart w:id="72" w:name="lt_pId165"/>
      <w:r w:rsidRPr="00E22C0B">
        <w:rPr>
          <w:szCs w:val="24"/>
          <w:highlight w:val="green"/>
          <w:lang w:eastAsia="zh-CN"/>
        </w:rPr>
        <w:t>[</w:t>
      </w:r>
      <w:r w:rsidR="009B0C22" w:rsidRPr="00E22C0B">
        <w:rPr>
          <w:rFonts w:hint="eastAsia"/>
          <w:szCs w:val="24"/>
          <w:highlight w:val="green"/>
          <w:lang w:eastAsia="zh-CN"/>
        </w:rPr>
        <w:t>正式职务</w:t>
      </w:r>
      <w:r w:rsidRPr="00E22C0B">
        <w:rPr>
          <w:szCs w:val="24"/>
          <w:highlight w:val="green"/>
          <w:lang w:eastAsia="zh-CN"/>
        </w:rPr>
        <w:t>]</w:t>
      </w:r>
      <w:bookmarkEnd w:id="72"/>
    </w:p>
    <w:p w:rsidR="007033DC" w:rsidRPr="00D7384A" w:rsidRDefault="007033DC" w:rsidP="009B0C22">
      <w:pPr>
        <w:spacing w:after="360"/>
        <w:rPr>
          <w:szCs w:val="24"/>
          <w:lang w:eastAsia="zh-CN"/>
        </w:rPr>
      </w:pPr>
      <w:bookmarkStart w:id="73" w:name="lt_pId166"/>
      <w:bookmarkStart w:id="74" w:name="_GoBack"/>
      <w:bookmarkEnd w:id="74"/>
      <w:r w:rsidRPr="00E22C0B">
        <w:rPr>
          <w:szCs w:val="24"/>
          <w:highlight w:val="green"/>
        </w:rPr>
        <w:t>[</w:t>
      </w:r>
      <w:r w:rsidR="009B0C22" w:rsidRPr="00E22C0B">
        <w:rPr>
          <w:rFonts w:hint="eastAsia"/>
          <w:szCs w:val="24"/>
          <w:highlight w:val="green"/>
          <w:lang w:eastAsia="zh-CN"/>
        </w:rPr>
        <w:t>成员国</w:t>
      </w:r>
      <w:proofErr w:type="gramStart"/>
      <w:r w:rsidRPr="00E22C0B">
        <w:rPr>
          <w:szCs w:val="24"/>
          <w:highlight w:val="green"/>
        </w:rPr>
        <w:t>]</w:t>
      </w:r>
      <w:bookmarkEnd w:id="73"/>
      <w:r w:rsidR="009B0C22">
        <w:rPr>
          <w:rFonts w:hint="eastAsia"/>
          <w:szCs w:val="24"/>
          <w:lang w:eastAsia="zh-CN"/>
        </w:rPr>
        <w:t>主管部门</w:t>
      </w:r>
      <w:proofErr w:type="gramEnd"/>
    </w:p>
    <w:p w:rsidR="007033DC" w:rsidRPr="00D7384A" w:rsidRDefault="007033DC" w:rsidP="007033DC">
      <w:pPr>
        <w:jc w:val="center"/>
      </w:pPr>
    </w:p>
    <w:p w:rsidR="00A47647" w:rsidRDefault="00A47647" w:rsidP="00627ED6">
      <w:pPr>
        <w:pStyle w:val="Reasons"/>
      </w:pPr>
    </w:p>
    <w:p w:rsidR="00A47647" w:rsidRDefault="00A47647">
      <w:pPr>
        <w:jc w:val="center"/>
      </w:pPr>
      <w:r>
        <w:t>______________</w:t>
      </w:r>
    </w:p>
    <w:p w:rsidR="00167A3D" w:rsidRDefault="00167A3D" w:rsidP="007033DC">
      <w:pPr>
        <w:spacing w:before="240"/>
        <w:jc w:val="center"/>
        <w:rPr>
          <w:lang w:eastAsia="zh-CN"/>
        </w:rPr>
      </w:pPr>
    </w:p>
    <w:sectPr w:rsidR="00167A3D" w:rsidSect="00FA46A0">
      <w:headerReference w:type="default" r:id="rId16"/>
      <w:footerReference w:type="first" r:id="rId1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ED6" w:rsidRDefault="00627ED6">
      <w:r>
        <w:separator/>
      </w:r>
    </w:p>
  </w:endnote>
  <w:endnote w:type="continuationSeparator" w:id="0">
    <w:p w:rsidR="00627ED6" w:rsidRDefault="0062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D6" w:rsidRDefault="00627ED6">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ED6" w:rsidRDefault="00627ED6">
      <w:r>
        <w:t>____________________</w:t>
      </w:r>
    </w:p>
  </w:footnote>
  <w:footnote w:type="continuationSeparator" w:id="0">
    <w:p w:rsidR="00627ED6" w:rsidRDefault="00627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ED6" w:rsidRPr="00574104" w:rsidRDefault="00627ED6" w:rsidP="00D241F8">
    <w:pPr>
      <w:pStyle w:val="Header"/>
      <w:rPr>
        <w:noProof/>
        <w:lang w:eastAsia="zh-CN"/>
      </w:rPr>
    </w:pPr>
    <w:r>
      <w:rPr>
        <w:lang w:eastAsia="zh-CN"/>
      </w:rPr>
      <w:t xml:space="preserve">- </w:t>
    </w:r>
    <w:r>
      <w:fldChar w:fldCharType="begin"/>
    </w:r>
    <w:r>
      <w:rPr>
        <w:lang w:eastAsia="zh-CN"/>
      </w:rPr>
      <w:instrText xml:space="preserve"> PAGE   \* MERGEFORMAT </w:instrText>
    </w:r>
    <w:r>
      <w:fldChar w:fldCharType="separate"/>
    </w:r>
    <w:r w:rsidR="00E22C0B">
      <w:rPr>
        <w:noProof/>
        <w:lang w:eastAsia="zh-CN"/>
      </w:rPr>
      <w:t>6</w:t>
    </w:r>
    <w:r>
      <w:rPr>
        <w:noProof/>
      </w:rPr>
      <w:fldChar w:fldCharType="end"/>
    </w:r>
    <w:r>
      <w:rPr>
        <w:noProof/>
        <w:lang w:eastAsia="zh-CN"/>
      </w:rPr>
      <w:t xml:space="preserve"> -</w:t>
    </w:r>
    <w:r w:rsidR="00574104">
      <w:rPr>
        <w:noProof/>
        <w:lang w:eastAsia="zh-CN"/>
      </w:rPr>
      <w:br/>
    </w:r>
    <w:r w:rsidR="00574104" w:rsidRPr="00574104">
      <w:rPr>
        <w:rFonts w:asciiTheme="minorHAnsi" w:hAnsiTheme="minorHAnsi" w:hint="eastAsia"/>
        <w:lang w:eastAsia="zh-CN"/>
      </w:rPr>
      <w:t>电信</w:t>
    </w:r>
    <w:r w:rsidR="00574104" w:rsidRPr="00574104">
      <w:rPr>
        <w:rFonts w:asciiTheme="minorHAnsi" w:hAnsiTheme="minorHAnsi"/>
        <w:lang w:eastAsia="zh-CN"/>
      </w:rPr>
      <w:t>标准化局第</w:t>
    </w:r>
    <w:r w:rsidR="00574104" w:rsidRPr="00574104">
      <w:rPr>
        <w:rFonts w:asciiTheme="minorHAnsi" w:hAnsiTheme="minorHAnsi"/>
        <w:lang w:eastAsia="zh-CN"/>
      </w:rPr>
      <w:t>29</w:t>
    </w:r>
    <w:r w:rsidR="00574104" w:rsidRPr="00574104">
      <w:rPr>
        <w:rFonts w:asciiTheme="minorHAnsi" w:hAnsiTheme="minorHAnsi" w:hint="eastAsia"/>
        <w:lang w:eastAsia="zh-CN"/>
      </w:rPr>
      <w:t>号</w:t>
    </w:r>
    <w:r w:rsidR="00574104" w:rsidRPr="00574104">
      <w:rPr>
        <w:rFonts w:asciiTheme="minorHAnsi" w:hAnsiTheme="minorHAnsi"/>
        <w:lang w:eastAsia="zh-CN"/>
      </w:rPr>
      <w:t>通函</w:t>
    </w:r>
  </w:p>
  <w:p w:rsidR="00627ED6" w:rsidRDefault="00627ED6" w:rsidP="00D241F8">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416DF1"/>
    <w:multiLevelType w:val="hybridMultilevel"/>
    <w:tmpl w:val="09D0AE38"/>
    <w:lvl w:ilvl="0" w:tplc="1284D746">
      <w:start w:val="1"/>
      <w:numFmt w:val="bullet"/>
      <w:lvlText w:val="–"/>
      <w:lvlJc w:val="left"/>
      <w:pPr>
        <w:ind w:left="603" w:hanging="363"/>
      </w:pPr>
      <w:rPr>
        <w:rFonts w:ascii="Times New Roman" w:hAnsi="Times New Roman" w:cs="Times New Roman" w:hint="default"/>
      </w:rPr>
    </w:lvl>
    <w:lvl w:ilvl="1" w:tplc="1414AF82" w:tentative="1">
      <w:start w:val="1"/>
      <w:numFmt w:val="bullet"/>
      <w:lvlText w:val="o"/>
      <w:lvlJc w:val="left"/>
      <w:pPr>
        <w:ind w:left="1323" w:hanging="360"/>
      </w:pPr>
      <w:rPr>
        <w:rFonts w:ascii="Courier New" w:hAnsi="Courier New" w:cs="Courier New" w:hint="default"/>
      </w:rPr>
    </w:lvl>
    <w:lvl w:ilvl="2" w:tplc="B44C4652" w:tentative="1">
      <w:start w:val="1"/>
      <w:numFmt w:val="bullet"/>
      <w:lvlText w:val=""/>
      <w:lvlJc w:val="left"/>
      <w:pPr>
        <w:ind w:left="2043" w:hanging="360"/>
      </w:pPr>
      <w:rPr>
        <w:rFonts w:ascii="Wingdings" w:hAnsi="Wingdings" w:hint="default"/>
      </w:rPr>
    </w:lvl>
    <w:lvl w:ilvl="3" w:tplc="1EF4EE9C" w:tentative="1">
      <w:start w:val="1"/>
      <w:numFmt w:val="bullet"/>
      <w:lvlText w:val=""/>
      <w:lvlJc w:val="left"/>
      <w:pPr>
        <w:ind w:left="2763" w:hanging="360"/>
      </w:pPr>
      <w:rPr>
        <w:rFonts w:ascii="Symbol" w:hAnsi="Symbol" w:hint="default"/>
      </w:rPr>
    </w:lvl>
    <w:lvl w:ilvl="4" w:tplc="6D166DEC" w:tentative="1">
      <w:start w:val="1"/>
      <w:numFmt w:val="bullet"/>
      <w:lvlText w:val="o"/>
      <w:lvlJc w:val="left"/>
      <w:pPr>
        <w:ind w:left="3483" w:hanging="360"/>
      </w:pPr>
      <w:rPr>
        <w:rFonts w:ascii="Courier New" w:hAnsi="Courier New" w:cs="Courier New" w:hint="default"/>
      </w:rPr>
    </w:lvl>
    <w:lvl w:ilvl="5" w:tplc="6A944394" w:tentative="1">
      <w:start w:val="1"/>
      <w:numFmt w:val="bullet"/>
      <w:lvlText w:val=""/>
      <w:lvlJc w:val="left"/>
      <w:pPr>
        <w:ind w:left="4203" w:hanging="360"/>
      </w:pPr>
      <w:rPr>
        <w:rFonts w:ascii="Wingdings" w:hAnsi="Wingdings" w:hint="default"/>
      </w:rPr>
    </w:lvl>
    <w:lvl w:ilvl="6" w:tplc="E8080042" w:tentative="1">
      <w:start w:val="1"/>
      <w:numFmt w:val="bullet"/>
      <w:lvlText w:val=""/>
      <w:lvlJc w:val="left"/>
      <w:pPr>
        <w:ind w:left="4923" w:hanging="360"/>
      </w:pPr>
      <w:rPr>
        <w:rFonts w:ascii="Symbol" w:hAnsi="Symbol" w:hint="default"/>
      </w:rPr>
    </w:lvl>
    <w:lvl w:ilvl="7" w:tplc="2B6E626C" w:tentative="1">
      <w:start w:val="1"/>
      <w:numFmt w:val="bullet"/>
      <w:lvlText w:val="o"/>
      <w:lvlJc w:val="left"/>
      <w:pPr>
        <w:ind w:left="5643" w:hanging="360"/>
      </w:pPr>
      <w:rPr>
        <w:rFonts w:ascii="Courier New" w:hAnsi="Courier New" w:cs="Courier New" w:hint="default"/>
      </w:rPr>
    </w:lvl>
    <w:lvl w:ilvl="8" w:tplc="3BB04078" w:tentative="1">
      <w:start w:val="1"/>
      <w:numFmt w:val="bullet"/>
      <w:lvlText w:val=""/>
      <w:lvlJc w:val="left"/>
      <w:pPr>
        <w:ind w:left="6363" w:hanging="360"/>
      </w:pPr>
      <w:rPr>
        <w:rFonts w:ascii="Wingdings" w:hAnsi="Wingdings" w:hint="default"/>
      </w:rPr>
    </w:lvl>
  </w:abstractNum>
  <w:abstractNum w:abstractNumId="11" w15:restartNumberingAfterBreak="0">
    <w:nsid w:val="1C146993"/>
    <w:multiLevelType w:val="hybridMultilevel"/>
    <w:tmpl w:val="D278D2B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C278A"/>
    <w:multiLevelType w:val="hybridMultilevel"/>
    <w:tmpl w:val="A1B64F00"/>
    <w:lvl w:ilvl="0" w:tplc="F298460C">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6EA6442"/>
    <w:multiLevelType w:val="hybridMultilevel"/>
    <w:tmpl w:val="08D890E4"/>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F3829"/>
    <w:multiLevelType w:val="hybridMultilevel"/>
    <w:tmpl w:val="766A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D3CB0"/>
    <w:multiLevelType w:val="hybridMultilevel"/>
    <w:tmpl w:val="EB888118"/>
    <w:lvl w:ilvl="0" w:tplc="61C2AA5E">
      <w:start w:val="1"/>
      <w:numFmt w:val="bullet"/>
      <w:lvlText w:val="–"/>
      <w:lvlJc w:val="left"/>
      <w:pPr>
        <w:ind w:left="363" w:hanging="363"/>
      </w:pPr>
      <w:rPr>
        <w:rFonts w:ascii="Times New Roman" w:hAnsi="Times New Roman" w:cs="Times New Roman" w:hint="default"/>
      </w:rPr>
    </w:lvl>
    <w:lvl w:ilvl="1" w:tplc="76CCD054">
      <w:start w:val="1"/>
      <w:numFmt w:val="bullet"/>
      <w:lvlText w:val="o"/>
      <w:lvlJc w:val="left"/>
      <w:pPr>
        <w:ind w:left="1083" w:hanging="360"/>
      </w:pPr>
      <w:rPr>
        <w:rFonts w:ascii="Courier New" w:hAnsi="Courier New" w:cs="Courier New" w:hint="default"/>
      </w:rPr>
    </w:lvl>
    <w:lvl w:ilvl="2" w:tplc="AAF27652">
      <w:start w:val="1"/>
      <w:numFmt w:val="bullet"/>
      <w:lvlText w:val=""/>
      <w:lvlJc w:val="left"/>
      <w:pPr>
        <w:ind w:left="1803" w:hanging="360"/>
      </w:pPr>
      <w:rPr>
        <w:rFonts w:ascii="Wingdings" w:hAnsi="Wingdings" w:hint="default"/>
      </w:rPr>
    </w:lvl>
    <w:lvl w:ilvl="3" w:tplc="9EE0A438">
      <w:start w:val="1"/>
      <w:numFmt w:val="bullet"/>
      <w:lvlText w:val=""/>
      <w:lvlJc w:val="left"/>
      <w:pPr>
        <w:ind w:left="2523" w:hanging="360"/>
      </w:pPr>
      <w:rPr>
        <w:rFonts w:ascii="Symbol" w:hAnsi="Symbol" w:hint="default"/>
      </w:rPr>
    </w:lvl>
    <w:lvl w:ilvl="4" w:tplc="8D62844C">
      <w:start w:val="1"/>
      <w:numFmt w:val="bullet"/>
      <w:lvlText w:val="o"/>
      <w:lvlJc w:val="left"/>
      <w:pPr>
        <w:ind w:left="3243" w:hanging="360"/>
      </w:pPr>
      <w:rPr>
        <w:rFonts w:ascii="Courier New" w:hAnsi="Courier New" w:cs="Courier New" w:hint="default"/>
      </w:rPr>
    </w:lvl>
    <w:lvl w:ilvl="5" w:tplc="D3503688">
      <w:start w:val="1"/>
      <w:numFmt w:val="bullet"/>
      <w:lvlText w:val=""/>
      <w:lvlJc w:val="left"/>
      <w:pPr>
        <w:ind w:left="3963" w:hanging="360"/>
      </w:pPr>
      <w:rPr>
        <w:rFonts w:ascii="Wingdings" w:hAnsi="Wingdings" w:hint="default"/>
      </w:rPr>
    </w:lvl>
    <w:lvl w:ilvl="6" w:tplc="4A0C079C">
      <w:start w:val="1"/>
      <w:numFmt w:val="bullet"/>
      <w:lvlText w:val=""/>
      <w:lvlJc w:val="left"/>
      <w:pPr>
        <w:ind w:left="4683" w:hanging="360"/>
      </w:pPr>
      <w:rPr>
        <w:rFonts w:ascii="Symbol" w:hAnsi="Symbol" w:hint="default"/>
      </w:rPr>
    </w:lvl>
    <w:lvl w:ilvl="7" w:tplc="4C62C6D8">
      <w:start w:val="1"/>
      <w:numFmt w:val="bullet"/>
      <w:lvlText w:val="o"/>
      <w:lvlJc w:val="left"/>
      <w:pPr>
        <w:ind w:left="5403" w:hanging="360"/>
      </w:pPr>
      <w:rPr>
        <w:rFonts w:ascii="Courier New" w:hAnsi="Courier New" w:cs="Courier New" w:hint="default"/>
      </w:rPr>
    </w:lvl>
    <w:lvl w:ilvl="8" w:tplc="FD9E1C00">
      <w:start w:val="1"/>
      <w:numFmt w:val="bullet"/>
      <w:lvlText w:val=""/>
      <w:lvlJc w:val="left"/>
      <w:pPr>
        <w:ind w:left="6123" w:hanging="360"/>
      </w:pPr>
      <w:rPr>
        <w:rFonts w:ascii="Wingdings" w:hAnsi="Wingdings" w:hint="default"/>
      </w:rPr>
    </w:lvl>
  </w:abstractNum>
  <w:abstractNum w:abstractNumId="16" w15:restartNumberingAfterBreak="0">
    <w:nsid w:val="48D309D7"/>
    <w:multiLevelType w:val="hybridMultilevel"/>
    <w:tmpl w:val="D17868DC"/>
    <w:lvl w:ilvl="0" w:tplc="6C0440AC">
      <w:start w:val="1"/>
      <w:numFmt w:val="decimal"/>
      <w:lvlText w:val="%1."/>
      <w:lvlJc w:val="left"/>
      <w:pPr>
        <w:ind w:left="720" w:hanging="360"/>
      </w:pPr>
    </w:lvl>
    <w:lvl w:ilvl="1" w:tplc="7A161BFE" w:tentative="1">
      <w:start w:val="1"/>
      <w:numFmt w:val="lowerLetter"/>
      <w:lvlText w:val="%2."/>
      <w:lvlJc w:val="left"/>
      <w:pPr>
        <w:ind w:left="1440" w:hanging="360"/>
      </w:pPr>
    </w:lvl>
    <w:lvl w:ilvl="2" w:tplc="2F1A3DD4" w:tentative="1">
      <w:start w:val="1"/>
      <w:numFmt w:val="lowerRoman"/>
      <w:lvlText w:val="%3."/>
      <w:lvlJc w:val="right"/>
      <w:pPr>
        <w:ind w:left="2160" w:hanging="180"/>
      </w:pPr>
    </w:lvl>
    <w:lvl w:ilvl="3" w:tplc="592A0620" w:tentative="1">
      <w:start w:val="1"/>
      <w:numFmt w:val="decimal"/>
      <w:lvlText w:val="%4."/>
      <w:lvlJc w:val="left"/>
      <w:pPr>
        <w:ind w:left="2880" w:hanging="360"/>
      </w:pPr>
    </w:lvl>
    <w:lvl w:ilvl="4" w:tplc="75281A8E" w:tentative="1">
      <w:start w:val="1"/>
      <w:numFmt w:val="lowerLetter"/>
      <w:lvlText w:val="%5."/>
      <w:lvlJc w:val="left"/>
      <w:pPr>
        <w:ind w:left="3600" w:hanging="360"/>
      </w:pPr>
    </w:lvl>
    <w:lvl w:ilvl="5" w:tplc="40046E8A" w:tentative="1">
      <w:start w:val="1"/>
      <w:numFmt w:val="lowerRoman"/>
      <w:lvlText w:val="%6."/>
      <w:lvlJc w:val="right"/>
      <w:pPr>
        <w:ind w:left="4320" w:hanging="180"/>
      </w:pPr>
    </w:lvl>
    <w:lvl w:ilvl="6" w:tplc="17043B64" w:tentative="1">
      <w:start w:val="1"/>
      <w:numFmt w:val="decimal"/>
      <w:lvlText w:val="%7."/>
      <w:lvlJc w:val="left"/>
      <w:pPr>
        <w:ind w:left="5040" w:hanging="360"/>
      </w:pPr>
    </w:lvl>
    <w:lvl w:ilvl="7" w:tplc="DA3CC130" w:tentative="1">
      <w:start w:val="1"/>
      <w:numFmt w:val="lowerLetter"/>
      <w:lvlText w:val="%8."/>
      <w:lvlJc w:val="left"/>
      <w:pPr>
        <w:ind w:left="5760" w:hanging="360"/>
      </w:pPr>
    </w:lvl>
    <w:lvl w:ilvl="8" w:tplc="EBE418C8" w:tentative="1">
      <w:start w:val="1"/>
      <w:numFmt w:val="lowerRoman"/>
      <w:lvlText w:val="%9."/>
      <w:lvlJc w:val="right"/>
      <w:pPr>
        <w:ind w:left="6480" w:hanging="180"/>
      </w:pPr>
    </w:lvl>
  </w:abstractNum>
  <w:abstractNum w:abstractNumId="17" w15:restartNumberingAfterBreak="0">
    <w:nsid w:val="51127003"/>
    <w:multiLevelType w:val="hybridMultilevel"/>
    <w:tmpl w:val="F51850F0"/>
    <w:lvl w:ilvl="0" w:tplc="04090001">
      <w:start w:val="1"/>
      <w:numFmt w:val="bullet"/>
      <w:lvlText w:val=""/>
      <w:lvlJc w:val="left"/>
      <w:pPr>
        <w:ind w:left="720" w:hanging="360"/>
      </w:pPr>
      <w:rPr>
        <w:rFonts w:ascii="Symbol" w:hAnsi="Symbol"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91A5A"/>
    <w:multiLevelType w:val="hybridMultilevel"/>
    <w:tmpl w:val="ECA4026A"/>
    <w:lvl w:ilvl="0" w:tplc="0F4070EA">
      <w:start w:val="1"/>
      <w:numFmt w:val="decimal"/>
      <w:lvlText w:val="%1."/>
      <w:lvlJc w:val="left"/>
      <w:pPr>
        <w:ind w:left="360" w:hanging="360"/>
      </w:pPr>
      <w:rPr>
        <w:rFonts w:asciiTheme="minorHAnsi" w:hAnsiTheme="minorHAnsi" w:cs="Times New Roman" w:hint="default"/>
        <w:sz w:val="24"/>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297E39"/>
    <w:multiLevelType w:val="multilevel"/>
    <w:tmpl w:val="6A14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2F14B5"/>
    <w:multiLevelType w:val="hybridMultilevel"/>
    <w:tmpl w:val="1B40C6C2"/>
    <w:lvl w:ilvl="0" w:tplc="50846918">
      <w:start w:val="1"/>
      <w:numFmt w:val="decimal"/>
      <w:lvlText w:val="%1"/>
      <w:lvlJc w:val="left"/>
      <w:pPr>
        <w:ind w:left="1155" w:hanging="795"/>
      </w:pPr>
      <w:rPr>
        <w:rFonts w:hint="default"/>
      </w:rPr>
    </w:lvl>
    <w:lvl w:ilvl="1" w:tplc="3CB44DF2">
      <w:start w:val="1"/>
      <w:numFmt w:val="lowerLetter"/>
      <w:lvlText w:val="%2."/>
      <w:lvlJc w:val="left"/>
      <w:pPr>
        <w:ind w:left="1440" w:hanging="360"/>
      </w:pPr>
    </w:lvl>
    <w:lvl w:ilvl="2" w:tplc="CEE49816" w:tentative="1">
      <w:start w:val="1"/>
      <w:numFmt w:val="lowerRoman"/>
      <w:lvlText w:val="%3."/>
      <w:lvlJc w:val="right"/>
      <w:pPr>
        <w:ind w:left="2160" w:hanging="180"/>
      </w:pPr>
    </w:lvl>
    <w:lvl w:ilvl="3" w:tplc="F18065B8" w:tentative="1">
      <w:start w:val="1"/>
      <w:numFmt w:val="decimal"/>
      <w:lvlText w:val="%4."/>
      <w:lvlJc w:val="left"/>
      <w:pPr>
        <w:ind w:left="2880" w:hanging="360"/>
      </w:pPr>
    </w:lvl>
    <w:lvl w:ilvl="4" w:tplc="C60AE1B0" w:tentative="1">
      <w:start w:val="1"/>
      <w:numFmt w:val="lowerLetter"/>
      <w:lvlText w:val="%5."/>
      <w:lvlJc w:val="left"/>
      <w:pPr>
        <w:ind w:left="3600" w:hanging="360"/>
      </w:pPr>
    </w:lvl>
    <w:lvl w:ilvl="5" w:tplc="C80274C2" w:tentative="1">
      <w:start w:val="1"/>
      <w:numFmt w:val="lowerRoman"/>
      <w:lvlText w:val="%6."/>
      <w:lvlJc w:val="right"/>
      <w:pPr>
        <w:ind w:left="4320" w:hanging="180"/>
      </w:pPr>
    </w:lvl>
    <w:lvl w:ilvl="6" w:tplc="9A7635DC" w:tentative="1">
      <w:start w:val="1"/>
      <w:numFmt w:val="decimal"/>
      <w:lvlText w:val="%7."/>
      <w:lvlJc w:val="left"/>
      <w:pPr>
        <w:ind w:left="5040" w:hanging="360"/>
      </w:pPr>
    </w:lvl>
    <w:lvl w:ilvl="7" w:tplc="C2141382" w:tentative="1">
      <w:start w:val="1"/>
      <w:numFmt w:val="lowerLetter"/>
      <w:lvlText w:val="%8."/>
      <w:lvlJc w:val="left"/>
      <w:pPr>
        <w:ind w:left="5760" w:hanging="360"/>
      </w:pPr>
    </w:lvl>
    <w:lvl w:ilvl="8" w:tplc="B93A8108" w:tentative="1">
      <w:start w:val="1"/>
      <w:numFmt w:val="lowerRoman"/>
      <w:lvlText w:val="%9."/>
      <w:lvlJc w:val="right"/>
      <w:pPr>
        <w:ind w:left="6480" w:hanging="180"/>
      </w:pPr>
    </w:lvl>
  </w:abstractNum>
  <w:abstractNum w:abstractNumId="21" w15:restartNumberingAfterBreak="0">
    <w:nsid w:val="7F454802"/>
    <w:multiLevelType w:val="hybridMultilevel"/>
    <w:tmpl w:val="805E12B2"/>
    <w:lvl w:ilvl="0" w:tplc="A2482500">
      <w:start w:val="1"/>
      <w:numFmt w:val="bullet"/>
      <w:lvlText w:val="–"/>
      <w:lvlJc w:val="left"/>
      <w:pPr>
        <w:ind w:left="363" w:hanging="363"/>
      </w:pPr>
      <w:rPr>
        <w:rFonts w:ascii="Times New Roman" w:hAnsi="Times New Roman" w:cs="Times New Roman" w:hint="default"/>
      </w:rPr>
    </w:lvl>
    <w:lvl w:ilvl="1" w:tplc="DC9CE76A">
      <w:start w:val="1"/>
      <w:numFmt w:val="bullet"/>
      <w:lvlText w:val="o"/>
      <w:lvlJc w:val="left"/>
      <w:pPr>
        <w:ind w:left="1083" w:hanging="360"/>
      </w:pPr>
      <w:rPr>
        <w:rFonts w:ascii="Courier New" w:hAnsi="Courier New" w:cs="Courier New" w:hint="default"/>
      </w:rPr>
    </w:lvl>
    <w:lvl w:ilvl="2" w:tplc="5A722E76">
      <w:start w:val="1"/>
      <w:numFmt w:val="bullet"/>
      <w:lvlText w:val=""/>
      <w:lvlJc w:val="left"/>
      <w:pPr>
        <w:ind w:left="1803" w:hanging="360"/>
      </w:pPr>
      <w:rPr>
        <w:rFonts w:ascii="Wingdings" w:hAnsi="Wingdings" w:hint="default"/>
      </w:rPr>
    </w:lvl>
    <w:lvl w:ilvl="3" w:tplc="DA30EC62">
      <w:start w:val="1"/>
      <w:numFmt w:val="bullet"/>
      <w:lvlText w:val=""/>
      <w:lvlJc w:val="left"/>
      <w:pPr>
        <w:ind w:left="2523" w:hanging="360"/>
      </w:pPr>
      <w:rPr>
        <w:rFonts w:ascii="Symbol" w:hAnsi="Symbol" w:hint="default"/>
      </w:rPr>
    </w:lvl>
    <w:lvl w:ilvl="4" w:tplc="312A95D2">
      <w:start w:val="1"/>
      <w:numFmt w:val="bullet"/>
      <w:lvlText w:val="o"/>
      <w:lvlJc w:val="left"/>
      <w:pPr>
        <w:ind w:left="3243" w:hanging="360"/>
      </w:pPr>
      <w:rPr>
        <w:rFonts w:ascii="Courier New" w:hAnsi="Courier New" w:cs="Courier New" w:hint="default"/>
      </w:rPr>
    </w:lvl>
    <w:lvl w:ilvl="5" w:tplc="2036434C">
      <w:start w:val="1"/>
      <w:numFmt w:val="bullet"/>
      <w:lvlText w:val=""/>
      <w:lvlJc w:val="left"/>
      <w:pPr>
        <w:ind w:left="3963" w:hanging="360"/>
      </w:pPr>
      <w:rPr>
        <w:rFonts w:ascii="Wingdings" w:hAnsi="Wingdings" w:hint="default"/>
      </w:rPr>
    </w:lvl>
    <w:lvl w:ilvl="6" w:tplc="35148B3E">
      <w:start w:val="1"/>
      <w:numFmt w:val="bullet"/>
      <w:lvlText w:val=""/>
      <w:lvlJc w:val="left"/>
      <w:pPr>
        <w:ind w:left="4683" w:hanging="360"/>
      </w:pPr>
      <w:rPr>
        <w:rFonts w:ascii="Symbol" w:hAnsi="Symbol" w:hint="default"/>
      </w:rPr>
    </w:lvl>
    <w:lvl w:ilvl="7" w:tplc="65E6A7BC">
      <w:start w:val="1"/>
      <w:numFmt w:val="bullet"/>
      <w:lvlText w:val="o"/>
      <w:lvlJc w:val="left"/>
      <w:pPr>
        <w:ind w:left="5403" w:hanging="360"/>
      </w:pPr>
      <w:rPr>
        <w:rFonts w:ascii="Courier New" w:hAnsi="Courier New" w:cs="Courier New" w:hint="default"/>
      </w:rPr>
    </w:lvl>
    <w:lvl w:ilvl="8" w:tplc="60F4F538">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3"/>
  </w:num>
  <w:num w:numId="14">
    <w:abstractNumId w:val="14"/>
  </w:num>
  <w:num w:numId="15">
    <w:abstractNumId w:val="11"/>
  </w:num>
  <w:num w:numId="16">
    <w:abstractNumId w:val="17"/>
  </w:num>
  <w:num w:numId="17">
    <w:abstractNumId w:val="19"/>
  </w:num>
  <w:num w:numId="18">
    <w:abstractNumId w:val="21"/>
  </w:num>
  <w:num w:numId="19">
    <w:abstractNumId w:val="15"/>
  </w:num>
  <w:num w:numId="20">
    <w:abstractNumId w:val="10"/>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8F"/>
    <w:rsid w:val="00000999"/>
    <w:rsid w:val="000279B5"/>
    <w:rsid w:val="0003096A"/>
    <w:rsid w:val="00036C55"/>
    <w:rsid w:val="0007151E"/>
    <w:rsid w:val="00080ADE"/>
    <w:rsid w:val="000B15C8"/>
    <w:rsid w:val="000B7EAA"/>
    <w:rsid w:val="000D33F7"/>
    <w:rsid w:val="000D5C68"/>
    <w:rsid w:val="00112F37"/>
    <w:rsid w:val="001146FC"/>
    <w:rsid w:val="0012187B"/>
    <w:rsid w:val="00125F22"/>
    <w:rsid w:val="00167A3D"/>
    <w:rsid w:val="001D178F"/>
    <w:rsid w:val="00274457"/>
    <w:rsid w:val="00277363"/>
    <w:rsid w:val="002A0F4E"/>
    <w:rsid w:val="002B60A2"/>
    <w:rsid w:val="003550F5"/>
    <w:rsid w:val="0037233A"/>
    <w:rsid w:val="003746A5"/>
    <w:rsid w:val="003D4690"/>
    <w:rsid w:val="00432214"/>
    <w:rsid w:val="004703F4"/>
    <w:rsid w:val="004F4093"/>
    <w:rsid w:val="00564A37"/>
    <w:rsid w:val="00574104"/>
    <w:rsid w:val="00574F30"/>
    <w:rsid w:val="005A1FA1"/>
    <w:rsid w:val="005F62B5"/>
    <w:rsid w:val="00612FDE"/>
    <w:rsid w:val="00627ED6"/>
    <w:rsid w:val="00631BA7"/>
    <w:rsid w:val="00670787"/>
    <w:rsid w:val="00675734"/>
    <w:rsid w:val="0068502F"/>
    <w:rsid w:val="006E38D0"/>
    <w:rsid w:val="007033DC"/>
    <w:rsid w:val="0071084A"/>
    <w:rsid w:val="00781C71"/>
    <w:rsid w:val="00846BAE"/>
    <w:rsid w:val="00865CBE"/>
    <w:rsid w:val="008C640F"/>
    <w:rsid w:val="008F0687"/>
    <w:rsid w:val="0090213C"/>
    <w:rsid w:val="00931B55"/>
    <w:rsid w:val="009516B1"/>
    <w:rsid w:val="0098053F"/>
    <w:rsid w:val="009B0C22"/>
    <w:rsid w:val="009C2BBC"/>
    <w:rsid w:val="00A05417"/>
    <w:rsid w:val="00A47647"/>
    <w:rsid w:val="00A57625"/>
    <w:rsid w:val="00A72C30"/>
    <w:rsid w:val="00A96492"/>
    <w:rsid w:val="00AE0A1A"/>
    <w:rsid w:val="00AE4FD3"/>
    <w:rsid w:val="00B218A9"/>
    <w:rsid w:val="00B3470E"/>
    <w:rsid w:val="00B61012"/>
    <w:rsid w:val="00B658F5"/>
    <w:rsid w:val="00B6619A"/>
    <w:rsid w:val="00B924A9"/>
    <w:rsid w:val="00BD2CC9"/>
    <w:rsid w:val="00C06441"/>
    <w:rsid w:val="00C310F7"/>
    <w:rsid w:val="00C66FFA"/>
    <w:rsid w:val="00C95BF6"/>
    <w:rsid w:val="00CD71A1"/>
    <w:rsid w:val="00D241F8"/>
    <w:rsid w:val="00D60683"/>
    <w:rsid w:val="00DA0FE0"/>
    <w:rsid w:val="00DA3CA8"/>
    <w:rsid w:val="00DB6257"/>
    <w:rsid w:val="00DD431B"/>
    <w:rsid w:val="00DD5635"/>
    <w:rsid w:val="00DE56A1"/>
    <w:rsid w:val="00E22C0B"/>
    <w:rsid w:val="00E23B8F"/>
    <w:rsid w:val="00E25F33"/>
    <w:rsid w:val="00E57C97"/>
    <w:rsid w:val="00E71115"/>
    <w:rsid w:val="00E87C75"/>
    <w:rsid w:val="00E9405D"/>
    <w:rsid w:val="00F65A25"/>
    <w:rsid w:val="00FA46A0"/>
    <w:rsid w:val="00FA4C01"/>
    <w:rsid w:val="00FC1C19"/>
    <w:rsid w:val="00FD700B"/>
    <w:rsid w:val="00FF5729"/>
    <w:rsid w:val="00FF73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0F79037-27A6-4EA1-AA7F-3BD6B3C9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locked/>
    <w:rsid w:val="00E71115"/>
    <w:rPr>
      <w:rFonts w:ascii="Calibri" w:eastAsia="MS Mincho" w:hAnsi="Calibri" w:cs="Arial"/>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E71115"/>
    <w:pPr>
      <w:tabs>
        <w:tab w:val="clear" w:pos="794"/>
        <w:tab w:val="clear" w:pos="1191"/>
        <w:tab w:val="clear" w:pos="1588"/>
        <w:tab w:val="clear" w:pos="1985"/>
      </w:tabs>
      <w:overflowPunct/>
      <w:autoSpaceDE/>
      <w:autoSpaceDN/>
      <w:adjustRightInd/>
      <w:spacing w:before="0" w:after="200" w:line="276" w:lineRule="auto"/>
      <w:ind w:left="720"/>
      <w:contextualSpacing/>
      <w:jc w:val="both"/>
      <w:textAlignment w:val="auto"/>
    </w:pPr>
    <w:rPr>
      <w:rFonts w:eastAsia="MS Mincho" w:cs="Arial"/>
      <w:sz w:val="20"/>
      <w:lang w:val="en-US" w:eastAsia="zh-CN"/>
    </w:rPr>
  </w:style>
  <w:style w:type="character" w:customStyle="1" w:styleId="apple-converted-space">
    <w:name w:val="apple-converted-space"/>
    <w:basedOn w:val="DefaultParagraphFont"/>
    <w:rsid w:val="00FF7314"/>
  </w:style>
  <w:style w:type="character" w:styleId="Strong">
    <w:name w:val="Strong"/>
    <w:basedOn w:val="DefaultParagraphFont"/>
    <w:uiPriority w:val="22"/>
    <w:qFormat/>
    <w:rsid w:val="00FF7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9384326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md/T17-SG17-R-00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7-SG17-R-000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7-SG17-R-0003" TargetMode="External"/><Relationship Id="rId5" Type="http://schemas.openxmlformats.org/officeDocument/2006/relationships/webSettings" Target="webSettings.xml"/><Relationship Id="rId15" Type="http://schemas.openxmlformats.org/officeDocument/2006/relationships/hyperlink" Target="mailto:tsbdir@itu.int" TargetMode="External"/><Relationship Id="rId10" Type="http://schemas.openxmlformats.org/officeDocument/2006/relationships/hyperlink" Target="mailto:tsbsg17@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u.int/md/T17-SG17-R-000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ombe\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7EF2-74E1-47D6-A3EA-5FAD3507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1</TotalTime>
  <Pages>6</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Lacombe, Odile</dc:creator>
  <cp:keywords/>
  <dc:description/>
  <cp:lastModifiedBy>Scott, Sarah</cp:lastModifiedBy>
  <cp:revision>3</cp:revision>
  <cp:lastPrinted>2017-04-18T07:24:00Z</cp:lastPrinted>
  <dcterms:created xsi:type="dcterms:W3CDTF">2017-06-08T14:19:00Z</dcterms:created>
  <dcterms:modified xsi:type="dcterms:W3CDTF">2017-06-08T14:37:00Z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