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CB091E">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CB091E">
              <w:rPr>
                <w:lang w:eastAsia="zh-CN"/>
              </w:rPr>
              <w:t>9</w:t>
            </w:r>
            <w:r w:rsidR="00113BC0" w:rsidRPr="0055099D">
              <w:rPr>
                <w:rFonts w:hint="eastAsia"/>
                <w:lang w:eastAsia="zh-CN"/>
              </w:rPr>
              <w:t>月</w:t>
            </w:r>
            <w:r w:rsidR="00A9576A">
              <w:t>13</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A9576A" w:rsidRDefault="00113BC0" w:rsidP="00997B88">
            <w:pPr>
              <w:tabs>
                <w:tab w:val="right" w:pos="8732"/>
              </w:tabs>
              <w:rPr>
                <w:rFonts w:ascii="Verdana" w:hAnsi="Verdana"/>
                <w:bCs/>
                <w:iCs/>
                <w:szCs w:val="24"/>
              </w:rPr>
            </w:pPr>
            <w:r w:rsidRPr="00A9576A">
              <w:rPr>
                <w:rFonts w:hint="eastAsia"/>
                <w:bCs/>
                <w:szCs w:val="24"/>
                <w:lang w:eastAsia="zh-CN"/>
              </w:rPr>
              <w:t>文号：</w:t>
            </w:r>
          </w:p>
        </w:tc>
        <w:tc>
          <w:tcPr>
            <w:tcW w:w="4394" w:type="dxa"/>
            <w:gridSpan w:val="2"/>
          </w:tcPr>
          <w:p w:rsidR="00CB091E" w:rsidRPr="0055099D" w:rsidRDefault="00017004" w:rsidP="00A9576A">
            <w:pPr>
              <w:tabs>
                <w:tab w:val="right" w:pos="8732"/>
              </w:tabs>
              <w:rPr>
                <w:rFonts w:ascii="Verdana" w:hAnsi="Verdana"/>
                <w:b/>
                <w:bCs/>
                <w:iCs/>
                <w:sz w:val="18"/>
                <w:szCs w:val="18"/>
                <w:lang w:eastAsia="zh-CN"/>
              </w:rPr>
            </w:pPr>
            <w:r>
              <w:rPr>
                <w:rFonts w:hint="eastAsia"/>
                <w:b/>
                <w:bCs/>
                <w:lang w:eastAsia="zh-CN"/>
              </w:rPr>
              <w:t>电信</w:t>
            </w:r>
            <w:r>
              <w:rPr>
                <w:b/>
                <w:bCs/>
                <w:lang w:eastAsia="zh-CN"/>
              </w:rPr>
              <w:t>标准化局第</w:t>
            </w:r>
            <w:r w:rsidR="00460781">
              <w:rPr>
                <w:b/>
                <w:bCs/>
                <w:lang w:eastAsia="zh-CN"/>
              </w:rPr>
              <w:t>4</w:t>
            </w:r>
            <w:r w:rsidR="00A9576A">
              <w:rPr>
                <w:b/>
                <w:bCs/>
                <w:lang w:eastAsia="zh-CN"/>
              </w:rPr>
              <w:t>3</w:t>
            </w:r>
            <w:r>
              <w:rPr>
                <w:rFonts w:hint="eastAsia"/>
                <w:b/>
                <w:bCs/>
                <w:lang w:eastAsia="zh-CN"/>
              </w:rPr>
              <w:t>号</w:t>
            </w:r>
            <w:r>
              <w:rPr>
                <w:b/>
                <w:bCs/>
                <w:lang w:eastAsia="zh-CN"/>
              </w:rPr>
              <w:t>通函</w:t>
            </w:r>
            <w:r w:rsidR="00CB091E">
              <w:rPr>
                <w:b/>
                <w:bCs/>
                <w:lang w:eastAsia="zh-CN"/>
              </w:rPr>
              <w:br/>
            </w:r>
            <w:r w:rsidR="00A9576A" w:rsidRPr="00B40A76">
              <w:rPr>
                <w:rFonts w:hint="eastAsia"/>
                <w:bCs/>
                <w:szCs w:val="24"/>
                <w:lang w:eastAsia="zh-CN"/>
              </w:rPr>
              <w:t>TSB</w:t>
            </w:r>
            <w:r w:rsidR="00A9576A" w:rsidRPr="00B40A76">
              <w:rPr>
                <w:bCs/>
                <w:szCs w:val="24"/>
                <w:lang w:eastAsia="zh-CN"/>
              </w:rPr>
              <w:t xml:space="preserve"> </w:t>
            </w:r>
            <w:r w:rsidR="00A9576A">
              <w:t>Events/DA</w:t>
            </w:r>
          </w:p>
        </w:tc>
        <w:tc>
          <w:tcPr>
            <w:tcW w:w="3969" w:type="dxa"/>
            <w:gridSpan w:val="2"/>
            <w:vMerge w:val="restart"/>
          </w:tcPr>
          <w:p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113BC0" w:rsidRPr="0055099D" w:rsidRDefault="00A372A1" w:rsidP="00997B88">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997B88">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997B88">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997B8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A9576A" w:rsidRPr="0055099D" w:rsidTr="00A9576A">
        <w:trPr>
          <w:cantSplit/>
          <w:trHeight w:val="555"/>
        </w:trPr>
        <w:tc>
          <w:tcPr>
            <w:tcW w:w="1276" w:type="dxa"/>
          </w:tcPr>
          <w:p w:rsidR="00A9576A" w:rsidRPr="000D22C5" w:rsidRDefault="00A9576A" w:rsidP="00997B88">
            <w:pPr>
              <w:tabs>
                <w:tab w:val="right" w:pos="8732"/>
              </w:tabs>
              <w:rPr>
                <w:b/>
                <w:szCs w:val="24"/>
                <w:lang w:eastAsia="zh-CN"/>
              </w:rPr>
            </w:pPr>
            <w:r>
              <w:rPr>
                <w:rFonts w:hint="eastAsia"/>
                <w:szCs w:val="24"/>
                <w:lang w:eastAsia="zh-CN"/>
              </w:rPr>
              <w:t>联系人</w:t>
            </w:r>
            <w:r>
              <w:rPr>
                <w:szCs w:val="24"/>
                <w:lang w:eastAsia="zh-CN"/>
              </w:rPr>
              <w:t>：</w:t>
            </w:r>
          </w:p>
        </w:tc>
        <w:tc>
          <w:tcPr>
            <w:tcW w:w="4394" w:type="dxa"/>
            <w:gridSpan w:val="2"/>
          </w:tcPr>
          <w:p w:rsidR="00A9576A" w:rsidRDefault="00A9576A" w:rsidP="00A9576A">
            <w:pPr>
              <w:tabs>
                <w:tab w:val="right" w:pos="8732"/>
              </w:tabs>
              <w:rPr>
                <w:b/>
                <w:bCs/>
                <w:lang w:eastAsia="zh-CN"/>
              </w:rPr>
            </w:pPr>
            <w:r>
              <w:rPr>
                <w:b/>
              </w:rPr>
              <w:t>Denis Andreev</w:t>
            </w:r>
          </w:p>
        </w:tc>
        <w:tc>
          <w:tcPr>
            <w:tcW w:w="3969" w:type="dxa"/>
            <w:gridSpan w:val="2"/>
            <w:vMerge/>
          </w:tcPr>
          <w:p w:rsidR="00A9576A" w:rsidRPr="0055099D" w:rsidRDefault="00A9576A" w:rsidP="00997B88">
            <w:pPr>
              <w:tabs>
                <w:tab w:val="clear" w:pos="794"/>
                <w:tab w:val="left" w:pos="559"/>
                <w:tab w:val="left" w:pos="4111"/>
              </w:tabs>
              <w:ind w:left="559" w:hanging="559"/>
              <w:rPr>
                <w:b/>
                <w:bCs/>
                <w:szCs w:val="24"/>
                <w:lang w:eastAsia="zh-CN"/>
              </w:rPr>
            </w:pPr>
          </w:p>
        </w:tc>
      </w:tr>
      <w:tr w:rsidR="00017004" w:rsidRPr="0055099D" w:rsidTr="0057420A">
        <w:trPr>
          <w:cantSplit/>
          <w:trHeight w:val="416"/>
        </w:trPr>
        <w:tc>
          <w:tcPr>
            <w:tcW w:w="1276" w:type="dxa"/>
          </w:tcPr>
          <w:p w:rsidR="00017004" w:rsidRPr="00017004" w:rsidRDefault="00017004" w:rsidP="00997B88">
            <w:pPr>
              <w:pStyle w:val="Tabletext"/>
              <w:spacing w:before="120"/>
              <w:rPr>
                <w:rFonts w:ascii="Calibri" w:eastAsia="SimSun" w:hAnsi="Calibri"/>
              </w:rPr>
            </w:pPr>
            <w:r w:rsidRPr="00A9576A">
              <w:rPr>
                <w:rFonts w:ascii="Calibri" w:eastAsia="SimSun" w:hAnsi="Calibri"/>
                <w:bCs/>
                <w:lang w:eastAsia="zh-CN"/>
              </w:rPr>
              <w:t>电话</w:t>
            </w:r>
            <w:r w:rsidRPr="00017004">
              <w:rPr>
                <w:rFonts w:ascii="Calibri" w:eastAsia="SimSun" w:hAnsi="Calibri"/>
                <w:b/>
                <w:lang w:eastAsia="zh-CN"/>
              </w:rPr>
              <w:t>：</w:t>
            </w:r>
          </w:p>
        </w:tc>
        <w:tc>
          <w:tcPr>
            <w:tcW w:w="4394" w:type="dxa"/>
            <w:gridSpan w:val="2"/>
          </w:tcPr>
          <w:p w:rsidR="00017004" w:rsidRPr="00017004" w:rsidRDefault="00A9576A" w:rsidP="00997B88">
            <w:pPr>
              <w:pStyle w:val="Tabletext"/>
              <w:spacing w:before="120"/>
              <w:rPr>
                <w:rFonts w:ascii="Calibri" w:eastAsia="SimSun" w:hAnsi="Calibri"/>
                <w:b/>
              </w:rPr>
            </w:pPr>
            <w:r w:rsidRPr="00A9576A">
              <w:rPr>
                <w:rFonts w:ascii="Calibri" w:eastAsia="SimSun" w:hAnsi="Calibri"/>
              </w:rPr>
              <w:t>+41 22 730 5780</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A9576A" w:rsidRDefault="00017004" w:rsidP="00997B88">
            <w:pPr>
              <w:pStyle w:val="Tabletext"/>
              <w:spacing w:before="120"/>
              <w:rPr>
                <w:rFonts w:ascii="Calibri" w:eastAsia="SimSun" w:hAnsi="Calibri"/>
                <w:bCs/>
              </w:rPr>
            </w:pPr>
            <w:r w:rsidRPr="00A9576A">
              <w:rPr>
                <w:rFonts w:ascii="Calibri" w:eastAsia="SimSun" w:hAnsi="Calibri"/>
                <w:bCs/>
                <w:lang w:eastAsia="zh-CN"/>
              </w:rPr>
              <w:t>传真：</w:t>
            </w:r>
          </w:p>
        </w:tc>
        <w:tc>
          <w:tcPr>
            <w:tcW w:w="4394" w:type="dxa"/>
            <w:gridSpan w:val="2"/>
          </w:tcPr>
          <w:p w:rsidR="00017004" w:rsidRPr="00017004" w:rsidRDefault="00A9576A" w:rsidP="00997B88">
            <w:pPr>
              <w:pStyle w:val="Tabletext"/>
              <w:spacing w:before="120"/>
              <w:rPr>
                <w:rFonts w:ascii="Calibri" w:eastAsia="SimSun" w:hAnsi="Calibri"/>
                <w:b/>
              </w:rPr>
            </w:pPr>
            <w:r w:rsidRPr="00A9576A">
              <w:rPr>
                <w:rFonts w:ascii="Calibri" w:eastAsia="SimSun" w:hAnsi="Calibri"/>
              </w:rPr>
              <w:t>+41 22 730 5853</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A9576A" w:rsidRDefault="00113BC0" w:rsidP="00997B88">
            <w:pPr>
              <w:pStyle w:val="Tabletext"/>
              <w:spacing w:before="120"/>
              <w:rPr>
                <w:rFonts w:ascii="Verdana" w:hAnsi="Verdana"/>
                <w:bCs/>
                <w:iCs/>
                <w:szCs w:val="24"/>
                <w:lang w:eastAsia="zh-CN"/>
              </w:rPr>
            </w:pPr>
            <w:r w:rsidRPr="00A9576A">
              <w:rPr>
                <w:rFonts w:ascii="Calibri" w:eastAsia="SimSun" w:hAnsi="Calibri" w:hint="eastAsia"/>
                <w:bCs/>
                <w:lang w:eastAsia="zh-CN"/>
              </w:rPr>
              <w:t>电子邮件：</w:t>
            </w:r>
          </w:p>
        </w:tc>
        <w:tc>
          <w:tcPr>
            <w:tcW w:w="4394" w:type="dxa"/>
            <w:gridSpan w:val="2"/>
          </w:tcPr>
          <w:p w:rsidR="00113BC0" w:rsidRPr="0055099D" w:rsidRDefault="008227CF" w:rsidP="00997B88">
            <w:pPr>
              <w:pStyle w:val="Tabletext"/>
              <w:spacing w:before="120"/>
              <w:rPr>
                <w:rFonts w:ascii="Verdana" w:hAnsi="Verdana"/>
                <w:b/>
                <w:bCs/>
                <w:iCs/>
                <w:sz w:val="18"/>
                <w:szCs w:val="18"/>
                <w:lang w:eastAsia="zh-CN"/>
              </w:rPr>
            </w:pPr>
            <w:hyperlink r:id="rId9" w:history="1">
              <w:r w:rsidR="00A9576A" w:rsidRPr="00EF3078">
                <w:rPr>
                  <w:rStyle w:val="Hyperlink"/>
                  <w:szCs w:val="22"/>
                </w:rPr>
                <w:t>tsbevents@itu.int</w:t>
              </w:r>
            </w:hyperlink>
          </w:p>
        </w:tc>
        <w:tc>
          <w:tcPr>
            <w:tcW w:w="3969"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85525D" w:rsidRPr="0055099D" w:rsidRDefault="00EC4B70"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5525D" w:rsidRPr="0055099D">
              <w:rPr>
                <w:rFonts w:ascii="Calibri" w:hAnsi="Calibri" w:hint="eastAsia"/>
                <w:lang w:eastAsia="zh-CN"/>
              </w:rPr>
              <w:t>各研究组正副主席；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r w:rsidR="00740C2A" w:rsidRPr="0055099D">
              <w:rPr>
                <w:rFonts w:ascii="Calibri" w:hAnsi="Calibri" w:hint="eastAsia"/>
                <w:lang w:eastAsia="zh-CN"/>
              </w:rPr>
              <w:t>；</w:t>
            </w:r>
          </w:p>
          <w:p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A9576A" w:rsidRDefault="00113BC0" w:rsidP="00997B88">
            <w:pPr>
              <w:tabs>
                <w:tab w:val="right" w:pos="8732"/>
              </w:tabs>
              <w:rPr>
                <w:rFonts w:ascii="Verdana" w:hAnsi="Verdana"/>
                <w:iCs/>
                <w:szCs w:val="24"/>
                <w:lang w:eastAsia="zh-CN"/>
              </w:rPr>
            </w:pPr>
            <w:r w:rsidRPr="00A9576A">
              <w:rPr>
                <w:rFonts w:hint="eastAsia"/>
                <w:szCs w:val="24"/>
                <w:lang w:eastAsia="zh-CN"/>
              </w:rPr>
              <w:t>事由：</w:t>
            </w:r>
          </w:p>
        </w:tc>
        <w:tc>
          <w:tcPr>
            <w:tcW w:w="8363" w:type="dxa"/>
            <w:gridSpan w:val="4"/>
          </w:tcPr>
          <w:p w:rsidR="00113BC0" w:rsidRPr="0055099D" w:rsidRDefault="00A9576A" w:rsidP="003860AE">
            <w:pPr>
              <w:pStyle w:val="Tabletext"/>
              <w:spacing w:before="120"/>
              <w:rPr>
                <w:rFonts w:ascii="Calibri" w:hAnsi="Calibri"/>
                <w:b/>
                <w:lang w:eastAsia="zh-CN"/>
              </w:rPr>
            </w:pPr>
            <w:r w:rsidRPr="00A9576A">
              <w:rPr>
                <w:rFonts w:ascii="Calibri" w:eastAsia="SimSun" w:hAnsi="Calibri" w:hint="eastAsia"/>
                <w:b/>
                <w:bCs/>
                <w:lang w:eastAsia="zh-CN"/>
              </w:rPr>
              <w:t>“</w:t>
            </w:r>
            <w:r w:rsidRPr="00A9576A">
              <w:rPr>
                <w:rFonts w:ascii="Calibri" w:eastAsia="SimSun" w:hAnsi="Calibri" w:hint="eastAsia"/>
                <w:b/>
                <w:bCs/>
                <w:lang w:eastAsia="zh-CN"/>
              </w:rPr>
              <w:t>IMT-2020</w:t>
            </w:r>
            <w:r w:rsidRPr="00A9576A">
              <w:rPr>
                <w:rFonts w:ascii="Calibri" w:eastAsia="SimSun" w:hAnsi="Calibri"/>
                <w:b/>
                <w:bCs/>
                <w:lang w:eastAsia="zh-CN"/>
              </w:rPr>
              <w:t>和新兴网络</w:t>
            </w:r>
            <w:r w:rsidRPr="00A9576A">
              <w:rPr>
                <w:rFonts w:ascii="Calibri" w:eastAsia="SimSun" w:hAnsi="Calibri" w:hint="eastAsia"/>
                <w:b/>
                <w:bCs/>
                <w:lang w:eastAsia="zh-CN"/>
              </w:rPr>
              <w:t>的</w:t>
            </w:r>
            <w:r w:rsidR="00F03911">
              <w:rPr>
                <w:rFonts w:ascii="Calibri" w:eastAsia="SimSun" w:hAnsi="Calibri" w:hint="eastAsia"/>
                <w:b/>
                <w:bCs/>
                <w:lang w:eastAsia="zh-CN"/>
              </w:rPr>
              <w:t>控制面</w:t>
            </w:r>
            <w:r w:rsidRPr="00A9576A">
              <w:rPr>
                <w:rFonts w:ascii="Calibri" w:eastAsia="SimSun" w:hAnsi="Calibri"/>
                <w:b/>
                <w:bCs/>
                <w:lang w:eastAsia="zh-CN"/>
              </w:rPr>
              <w:t>：当前问题和</w:t>
            </w:r>
            <w:r w:rsidR="00F03911">
              <w:rPr>
                <w:rFonts w:ascii="Calibri" w:eastAsia="SimSun" w:hAnsi="Calibri"/>
                <w:b/>
                <w:bCs/>
                <w:lang w:eastAsia="zh-CN"/>
              </w:rPr>
              <w:t>未来发展方向</w:t>
            </w:r>
            <w:r w:rsidRPr="00A9576A">
              <w:rPr>
                <w:rFonts w:ascii="Calibri" w:eastAsia="SimSun" w:hAnsi="Calibri" w:hint="eastAsia"/>
                <w:b/>
                <w:bCs/>
                <w:lang w:eastAsia="zh-CN"/>
              </w:rPr>
              <w:t>”</w:t>
            </w:r>
            <w:r w:rsidRPr="00A9576A">
              <w:rPr>
                <w:rFonts w:ascii="SimSun" w:eastAsia="SimSun" w:hAnsi="SimSun" w:hint="eastAsia"/>
                <w:b/>
                <w:lang w:eastAsia="zh-CN"/>
              </w:rPr>
              <w:t>讲习班</w:t>
            </w:r>
            <w:r w:rsidRPr="00A9576A">
              <w:rPr>
                <w:rFonts w:ascii="Calibri" w:eastAsia="SimSun" w:hAnsi="Calibri"/>
                <w:b/>
                <w:bCs/>
                <w:lang w:eastAsia="zh-CN"/>
              </w:rPr>
              <w:br/>
            </w:r>
            <w:r w:rsidRPr="00A9576A">
              <w:rPr>
                <w:rFonts w:ascii="Calibri" w:eastAsia="SimSun" w:hAnsi="Calibri"/>
                <w:b/>
                <w:lang w:eastAsia="zh-CN"/>
              </w:rPr>
              <w:t>201</w:t>
            </w:r>
            <w:r w:rsidRPr="00A9576A">
              <w:rPr>
                <w:rFonts w:ascii="Calibri" w:eastAsia="SimSun" w:hAnsi="Calibri" w:hint="eastAsia"/>
                <w:b/>
                <w:lang w:eastAsia="zh-CN"/>
              </w:rPr>
              <w:t>7</w:t>
            </w:r>
            <w:r w:rsidRPr="00A9576A">
              <w:rPr>
                <w:rFonts w:ascii="Calibri" w:eastAsia="SimSun" w:hAnsi="Calibri"/>
                <w:b/>
                <w:lang w:eastAsia="zh-CN"/>
              </w:rPr>
              <w:t>年</w:t>
            </w:r>
            <w:r w:rsidRPr="00A9576A">
              <w:rPr>
                <w:rFonts w:ascii="Calibri" w:eastAsia="SimSun" w:hAnsi="Calibri"/>
                <w:b/>
                <w:lang w:eastAsia="zh-CN"/>
              </w:rPr>
              <w:t>11</w:t>
            </w:r>
            <w:r w:rsidRPr="00A9576A">
              <w:rPr>
                <w:rFonts w:ascii="Calibri" w:eastAsia="SimSun" w:hAnsi="Calibri"/>
                <w:b/>
                <w:lang w:eastAsia="zh-CN"/>
              </w:rPr>
              <w:t>月</w:t>
            </w:r>
            <w:r w:rsidRPr="00A9576A">
              <w:rPr>
                <w:rFonts w:ascii="Calibri" w:eastAsia="SimSun" w:hAnsi="Calibri" w:hint="eastAsia"/>
                <w:b/>
                <w:lang w:eastAsia="zh-CN"/>
              </w:rPr>
              <w:t>1</w:t>
            </w:r>
            <w:r w:rsidRPr="00A9576A">
              <w:rPr>
                <w:rFonts w:ascii="Calibri" w:eastAsia="SimSun" w:hAnsi="Calibri"/>
                <w:b/>
                <w:lang w:eastAsia="zh-CN"/>
              </w:rPr>
              <w:t>5</w:t>
            </w:r>
            <w:r w:rsidRPr="00A9576A">
              <w:rPr>
                <w:rFonts w:ascii="Calibri" w:eastAsia="SimSun" w:hAnsi="Calibri"/>
                <w:b/>
                <w:lang w:eastAsia="zh-CN"/>
              </w:rPr>
              <w:t>日，</w:t>
            </w:r>
            <w:r w:rsidRPr="00A9576A">
              <w:rPr>
                <w:rFonts w:ascii="Calibri" w:eastAsia="SimSun" w:hAnsi="Calibri" w:hint="eastAsia"/>
                <w:b/>
                <w:lang w:eastAsia="zh-CN"/>
              </w:rPr>
              <w:t>瑞士日内瓦</w:t>
            </w:r>
          </w:p>
        </w:tc>
      </w:tr>
    </w:tbl>
    <w:p w:rsidR="00017004" w:rsidRPr="00DD5635" w:rsidRDefault="00017004" w:rsidP="00997B88">
      <w:pPr>
        <w:spacing w:before="720"/>
        <w:rPr>
          <w:lang w:eastAsia="zh-CN"/>
        </w:rPr>
      </w:pPr>
      <w:bookmarkStart w:id="1" w:name="StartTyping_E"/>
      <w:bookmarkEnd w:id="1"/>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A9576A" w:rsidRDefault="00A9576A" w:rsidP="00F03911">
      <w:pPr>
        <w:spacing w:before="240"/>
        <w:rPr>
          <w:lang w:eastAsia="zh-CN"/>
        </w:rPr>
      </w:pPr>
      <w:r w:rsidRPr="00D90211">
        <w:rPr>
          <w:rFonts w:ascii="Calibri" w:hAnsi="Calibri"/>
          <w:lang w:eastAsia="zh-CN"/>
        </w:rPr>
        <w:t>1</w:t>
      </w:r>
      <w:r w:rsidRPr="00D90211">
        <w:rPr>
          <w:rFonts w:ascii="Calibri" w:hAnsi="Calibri"/>
          <w:lang w:eastAsia="zh-CN"/>
        </w:rPr>
        <w:tab/>
      </w:r>
      <w:bookmarkStart w:id="2" w:name="lt_pId053"/>
      <w:r>
        <w:rPr>
          <w:rFonts w:ascii="Calibri" w:hAnsi="Calibri" w:hint="eastAsia"/>
          <w:lang w:eastAsia="zh-CN"/>
        </w:rPr>
        <w:t>我谨通知您，</w:t>
      </w:r>
      <w:r w:rsidRPr="00661244">
        <w:rPr>
          <w:rFonts w:hint="eastAsia"/>
          <w:b/>
          <w:bCs/>
          <w:lang w:eastAsia="zh-CN"/>
        </w:rPr>
        <w:t>“</w:t>
      </w:r>
      <w:r>
        <w:rPr>
          <w:rFonts w:hint="eastAsia"/>
          <w:b/>
          <w:bCs/>
          <w:lang w:eastAsia="zh-CN"/>
        </w:rPr>
        <w:t>IMT-2020</w:t>
      </w:r>
      <w:r>
        <w:rPr>
          <w:b/>
          <w:bCs/>
          <w:lang w:eastAsia="zh-CN"/>
        </w:rPr>
        <w:t>和新兴网络</w:t>
      </w:r>
      <w:r>
        <w:rPr>
          <w:rFonts w:hint="eastAsia"/>
          <w:b/>
          <w:bCs/>
          <w:lang w:eastAsia="zh-CN"/>
        </w:rPr>
        <w:t>的控制面</w:t>
      </w:r>
      <w:r w:rsidRPr="00661244">
        <w:rPr>
          <w:rFonts w:hint="eastAsia"/>
          <w:b/>
          <w:bCs/>
          <w:lang w:eastAsia="zh-CN"/>
        </w:rPr>
        <w:t>：当前问题和</w:t>
      </w:r>
      <w:r w:rsidR="00F03911">
        <w:rPr>
          <w:rFonts w:hint="eastAsia"/>
          <w:b/>
          <w:bCs/>
          <w:lang w:eastAsia="zh-CN"/>
        </w:rPr>
        <w:t>未来发展方向</w:t>
      </w:r>
      <w:r w:rsidRPr="00661244">
        <w:rPr>
          <w:rFonts w:hint="eastAsia"/>
          <w:b/>
          <w:bCs/>
          <w:lang w:eastAsia="zh-CN"/>
        </w:rPr>
        <w:t>”讲习班</w:t>
      </w:r>
      <w:r>
        <w:rPr>
          <w:rFonts w:ascii="Calibri" w:hAnsi="Calibri" w:hint="eastAsia"/>
          <w:lang w:eastAsia="zh-CN"/>
        </w:rPr>
        <w:t>将于</w:t>
      </w:r>
      <w:r w:rsidRPr="00CE2DCF">
        <w:rPr>
          <w:rFonts w:ascii="Calibri" w:hAnsi="Calibri" w:hint="eastAsia"/>
          <w:b/>
          <w:bCs/>
          <w:lang w:eastAsia="zh-CN"/>
        </w:rPr>
        <w:t>2017</w:t>
      </w:r>
      <w:r w:rsidRPr="00CE2DCF">
        <w:rPr>
          <w:rFonts w:ascii="Calibri" w:hAnsi="Calibri" w:hint="eastAsia"/>
          <w:b/>
          <w:bCs/>
          <w:lang w:eastAsia="zh-CN"/>
        </w:rPr>
        <w:t>年</w:t>
      </w:r>
      <w:r>
        <w:rPr>
          <w:rFonts w:ascii="Calibri" w:hAnsi="Calibri"/>
          <w:b/>
          <w:bCs/>
          <w:lang w:eastAsia="zh-CN"/>
        </w:rPr>
        <w:t>11</w:t>
      </w:r>
      <w:r w:rsidRPr="00CE2DCF">
        <w:rPr>
          <w:rFonts w:ascii="Calibri" w:hAnsi="Calibri" w:hint="eastAsia"/>
          <w:b/>
          <w:bCs/>
          <w:lang w:eastAsia="zh-CN"/>
        </w:rPr>
        <w:t>月</w:t>
      </w:r>
      <w:r>
        <w:rPr>
          <w:rFonts w:ascii="Calibri" w:hAnsi="Calibri" w:hint="eastAsia"/>
          <w:b/>
          <w:bCs/>
          <w:lang w:eastAsia="zh-CN"/>
        </w:rPr>
        <w:t>1</w:t>
      </w:r>
      <w:r>
        <w:rPr>
          <w:rFonts w:ascii="Calibri" w:hAnsi="Calibri"/>
          <w:b/>
          <w:bCs/>
          <w:lang w:eastAsia="zh-CN"/>
        </w:rPr>
        <w:t>5</w:t>
      </w:r>
      <w:r w:rsidRPr="00CE2DCF">
        <w:rPr>
          <w:rFonts w:ascii="Calibri" w:hAnsi="Calibri" w:hint="eastAsia"/>
          <w:b/>
          <w:bCs/>
          <w:lang w:eastAsia="zh-CN"/>
        </w:rPr>
        <w:t>日</w:t>
      </w:r>
      <w:r>
        <w:rPr>
          <w:rFonts w:ascii="Calibri" w:hAnsi="Calibri" w:hint="eastAsia"/>
          <w:lang w:eastAsia="zh-CN"/>
        </w:rPr>
        <w:t>在国际电联日内瓦总部举行</w:t>
      </w:r>
      <w:r w:rsidRPr="00CE2DCF">
        <w:rPr>
          <w:rFonts w:ascii="SimSun" w:hAnsi="SimSun" w:cstheme="majorBidi" w:hint="eastAsia"/>
          <w:bCs/>
          <w:lang w:eastAsia="zh-CN"/>
        </w:rPr>
        <w:t>。</w:t>
      </w:r>
      <w:bookmarkEnd w:id="2"/>
    </w:p>
    <w:p w:rsidR="00A9576A" w:rsidRPr="00661244" w:rsidRDefault="00A9576A" w:rsidP="00F03911">
      <w:pPr>
        <w:ind w:firstLineChars="200" w:firstLine="480"/>
        <w:rPr>
          <w:szCs w:val="24"/>
          <w:lang w:eastAsia="zh-CN"/>
        </w:rPr>
      </w:pPr>
      <w:r w:rsidRPr="00661244">
        <w:rPr>
          <w:rFonts w:hint="eastAsia"/>
          <w:szCs w:val="24"/>
          <w:lang w:eastAsia="zh-CN"/>
        </w:rPr>
        <w:t>本次</w:t>
      </w:r>
      <w:r>
        <w:rPr>
          <w:rFonts w:hint="eastAsia"/>
          <w:szCs w:val="24"/>
          <w:lang w:eastAsia="zh-CN"/>
        </w:rPr>
        <w:t>讲习班</w:t>
      </w:r>
      <w:r w:rsidRPr="00661244">
        <w:rPr>
          <w:rFonts w:hint="eastAsia"/>
          <w:szCs w:val="24"/>
          <w:lang w:eastAsia="zh-CN"/>
        </w:rPr>
        <w:t>将在</w:t>
      </w:r>
      <w:r w:rsidRPr="00661244">
        <w:rPr>
          <w:rFonts w:hint="eastAsia"/>
          <w:szCs w:val="24"/>
          <w:lang w:eastAsia="zh-CN"/>
        </w:rPr>
        <w:t>ITU-T</w:t>
      </w:r>
      <w:r w:rsidRPr="00661244">
        <w:rPr>
          <w:rFonts w:hint="eastAsia"/>
          <w:szCs w:val="24"/>
          <w:lang w:eastAsia="zh-CN"/>
        </w:rPr>
        <w:t>第</w:t>
      </w:r>
      <w:r>
        <w:rPr>
          <w:rFonts w:hint="eastAsia"/>
          <w:szCs w:val="24"/>
          <w:lang w:eastAsia="zh-CN"/>
        </w:rPr>
        <w:t>11</w:t>
      </w:r>
      <w:r>
        <w:rPr>
          <w:rFonts w:hint="eastAsia"/>
          <w:szCs w:val="24"/>
          <w:lang w:eastAsia="zh-CN"/>
        </w:rPr>
        <w:t>研究组</w:t>
      </w:r>
      <w:r w:rsidRPr="00661244">
        <w:rPr>
          <w:rFonts w:hint="eastAsia"/>
          <w:szCs w:val="24"/>
          <w:lang w:eastAsia="zh-CN"/>
        </w:rPr>
        <w:t>和</w:t>
      </w:r>
      <w:r w:rsidRPr="00661244">
        <w:rPr>
          <w:rFonts w:hint="eastAsia"/>
          <w:szCs w:val="24"/>
          <w:lang w:eastAsia="zh-CN"/>
        </w:rPr>
        <w:t>ITU-T</w:t>
      </w:r>
      <w:r w:rsidRPr="00661244">
        <w:rPr>
          <w:rFonts w:hint="eastAsia"/>
          <w:szCs w:val="24"/>
          <w:lang w:eastAsia="zh-CN"/>
        </w:rPr>
        <w:t>第</w:t>
      </w:r>
      <w:r>
        <w:rPr>
          <w:rFonts w:hint="eastAsia"/>
          <w:szCs w:val="24"/>
          <w:lang w:eastAsia="zh-CN"/>
        </w:rPr>
        <w:t>1</w:t>
      </w:r>
      <w:r>
        <w:rPr>
          <w:szCs w:val="24"/>
          <w:lang w:eastAsia="zh-CN"/>
        </w:rPr>
        <w:t>3</w:t>
      </w:r>
      <w:r>
        <w:rPr>
          <w:rFonts w:hint="eastAsia"/>
          <w:szCs w:val="24"/>
          <w:lang w:eastAsia="zh-CN"/>
        </w:rPr>
        <w:t>研究组下</w:t>
      </w:r>
      <w:r w:rsidRPr="00661244">
        <w:rPr>
          <w:rFonts w:hint="eastAsia"/>
          <w:szCs w:val="24"/>
          <w:lang w:eastAsia="zh-CN"/>
        </w:rPr>
        <w:t>次会议（</w:t>
      </w:r>
      <w:r>
        <w:rPr>
          <w:rFonts w:hint="eastAsia"/>
          <w:szCs w:val="24"/>
          <w:lang w:eastAsia="zh-CN"/>
        </w:rPr>
        <w:t>分别为</w:t>
      </w:r>
      <w:r w:rsidRPr="00661244">
        <w:rPr>
          <w:rFonts w:hint="eastAsia"/>
          <w:szCs w:val="24"/>
          <w:lang w:eastAsia="zh-CN"/>
        </w:rPr>
        <w:t>2017</w:t>
      </w:r>
      <w:r w:rsidRPr="00661244">
        <w:rPr>
          <w:rFonts w:hint="eastAsia"/>
          <w:szCs w:val="24"/>
          <w:lang w:eastAsia="zh-CN"/>
        </w:rPr>
        <w:t>年</w:t>
      </w:r>
      <w:r w:rsidRPr="00661244">
        <w:rPr>
          <w:rFonts w:hint="eastAsia"/>
          <w:szCs w:val="24"/>
          <w:lang w:eastAsia="zh-CN"/>
        </w:rPr>
        <w:t>11</w:t>
      </w:r>
      <w:r w:rsidRPr="00661244">
        <w:rPr>
          <w:rFonts w:hint="eastAsia"/>
          <w:szCs w:val="24"/>
          <w:lang w:eastAsia="zh-CN"/>
        </w:rPr>
        <w:t>月</w:t>
      </w:r>
      <w:r w:rsidRPr="00661244">
        <w:rPr>
          <w:rFonts w:hint="eastAsia"/>
          <w:szCs w:val="24"/>
          <w:lang w:eastAsia="zh-CN"/>
        </w:rPr>
        <w:t>8</w:t>
      </w:r>
      <w:r>
        <w:rPr>
          <w:rFonts w:hint="eastAsia"/>
          <w:szCs w:val="24"/>
          <w:lang w:eastAsia="zh-CN"/>
        </w:rPr>
        <w:t>-</w:t>
      </w:r>
      <w:r w:rsidRPr="00661244">
        <w:rPr>
          <w:rFonts w:hint="eastAsia"/>
          <w:szCs w:val="24"/>
          <w:lang w:eastAsia="zh-CN"/>
        </w:rPr>
        <w:t>17</w:t>
      </w:r>
      <w:r w:rsidRPr="00661244">
        <w:rPr>
          <w:rFonts w:hint="eastAsia"/>
          <w:szCs w:val="24"/>
          <w:lang w:eastAsia="zh-CN"/>
        </w:rPr>
        <w:t>日</w:t>
      </w:r>
      <w:r>
        <w:rPr>
          <w:rFonts w:hint="eastAsia"/>
          <w:szCs w:val="24"/>
          <w:lang w:eastAsia="zh-CN"/>
        </w:rPr>
        <w:t>和</w:t>
      </w:r>
      <w:r w:rsidRPr="00661244">
        <w:rPr>
          <w:rFonts w:hint="eastAsia"/>
          <w:szCs w:val="24"/>
          <w:lang w:eastAsia="zh-CN"/>
        </w:rPr>
        <w:t>2017</w:t>
      </w:r>
      <w:r w:rsidRPr="00661244">
        <w:rPr>
          <w:rFonts w:hint="eastAsia"/>
          <w:szCs w:val="24"/>
          <w:lang w:eastAsia="zh-CN"/>
        </w:rPr>
        <w:t>年</w:t>
      </w:r>
      <w:r w:rsidRPr="00661244">
        <w:rPr>
          <w:rFonts w:hint="eastAsia"/>
          <w:szCs w:val="24"/>
          <w:lang w:eastAsia="zh-CN"/>
        </w:rPr>
        <w:t>11</w:t>
      </w:r>
      <w:r w:rsidRPr="00661244">
        <w:rPr>
          <w:rFonts w:hint="eastAsia"/>
          <w:szCs w:val="24"/>
          <w:lang w:eastAsia="zh-CN"/>
        </w:rPr>
        <w:t>月</w:t>
      </w:r>
      <w:r w:rsidRPr="00661244">
        <w:rPr>
          <w:rFonts w:hint="eastAsia"/>
          <w:szCs w:val="24"/>
          <w:lang w:eastAsia="zh-CN"/>
        </w:rPr>
        <w:t>6</w:t>
      </w:r>
      <w:r>
        <w:rPr>
          <w:rFonts w:hint="eastAsia"/>
          <w:szCs w:val="24"/>
          <w:lang w:eastAsia="zh-CN"/>
        </w:rPr>
        <w:t>-</w:t>
      </w:r>
      <w:r w:rsidRPr="00661244">
        <w:rPr>
          <w:rFonts w:hint="eastAsia"/>
          <w:szCs w:val="24"/>
          <w:lang w:eastAsia="zh-CN"/>
        </w:rPr>
        <w:t>17</w:t>
      </w:r>
      <w:r w:rsidRPr="00661244">
        <w:rPr>
          <w:rFonts w:hint="eastAsia"/>
          <w:szCs w:val="24"/>
          <w:lang w:eastAsia="zh-CN"/>
        </w:rPr>
        <w:t>日）</w:t>
      </w:r>
      <w:r>
        <w:rPr>
          <w:rFonts w:hint="eastAsia"/>
          <w:szCs w:val="24"/>
          <w:lang w:eastAsia="zh-CN"/>
        </w:rPr>
        <w:t>期间</w:t>
      </w:r>
      <w:r w:rsidR="00F03911">
        <w:rPr>
          <w:rFonts w:hint="eastAsia"/>
          <w:szCs w:val="24"/>
          <w:lang w:eastAsia="zh-CN"/>
        </w:rPr>
        <w:t>举办</w:t>
      </w:r>
      <w:r>
        <w:rPr>
          <w:rFonts w:hint="eastAsia"/>
          <w:szCs w:val="24"/>
          <w:lang w:eastAsia="zh-CN"/>
        </w:rPr>
        <w:t>，为两个</w:t>
      </w:r>
      <w:r>
        <w:rPr>
          <w:szCs w:val="24"/>
          <w:lang w:eastAsia="zh-CN"/>
        </w:rPr>
        <w:t>研究组</w:t>
      </w:r>
      <w:r>
        <w:rPr>
          <w:rFonts w:hint="eastAsia"/>
          <w:szCs w:val="24"/>
          <w:lang w:eastAsia="zh-CN"/>
        </w:rPr>
        <w:t>的</w:t>
      </w:r>
      <w:r>
        <w:rPr>
          <w:szCs w:val="24"/>
          <w:lang w:eastAsia="zh-CN"/>
        </w:rPr>
        <w:t>专家</w:t>
      </w:r>
      <w:r w:rsidRPr="00661244">
        <w:rPr>
          <w:rFonts w:hint="eastAsia"/>
          <w:szCs w:val="24"/>
          <w:lang w:eastAsia="zh-CN"/>
        </w:rPr>
        <w:t>和其他</w:t>
      </w:r>
      <w:r>
        <w:rPr>
          <w:rFonts w:hint="eastAsia"/>
          <w:szCs w:val="24"/>
          <w:lang w:eastAsia="zh-CN"/>
        </w:rPr>
        <w:t>感兴趣</w:t>
      </w:r>
      <w:r w:rsidRPr="00661244">
        <w:rPr>
          <w:rFonts w:hint="eastAsia"/>
          <w:szCs w:val="24"/>
          <w:lang w:eastAsia="zh-CN"/>
        </w:rPr>
        <w:t>的</w:t>
      </w:r>
      <w:r>
        <w:rPr>
          <w:rFonts w:hint="eastAsia"/>
          <w:szCs w:val="24"/>
          <w:lang w:eastAsia="zh-CN"/>
        </w:rPr>
        <w:t>参与方</w:t>
      </w:r>
      <w:r w:rsidRPr="00661244">
        <w:rPr>
          <w:rFonts w:hint="eastAsia"/>
          <w:szCs w:val="24"/>
          <w:lang w:eastAsia="zh-CN"/>
        </w:rPr>
        <w:t>提供机会</w:t>
      </w:r>
      <w:r>
        <w:rPr>
          <w:rFonts w:hint="eastAsia"/>
          <w:szCs w:val="24"/>
          <w:lang w:eastAsia="zh-CN"/>
        </w:rPr>
        <w:t>，</w:t>
      </w:r>
      <w:r w:rsidR="00F03911">
        <w:rPr>
          <w:rFonts w:hint="eastAsia"/>
          <w:szCs w:val="24"/>
          <w:lang w:eastAsia="zh-CN"/>
        </w:rPr>
        <w:t>针对</w:t>
      </w:r>
      <w:r w:rsidR="00F03911" w:rsidRPr="00661244">
        <w:rPr>
          <w:rFonts w:hint="eastAsia"/>
          <w:szCs w:val="24"/>
          <w:lang w:eastAsia="zh-CN"/>
        </w:rPr>
        <w:t>ITU-T</w:t>
      </w:r>
      <w:r w:rsidR="00F03911">
        <w:rPr>
          <w:rFonts w:hint="eastAsia"/>
          <w:szCs w:val="24"/>
          <w:lang w:eastAsia="zh-CN"/>
        </w:rPr>
        <w:t>所</w:t>
      </w:r>
      <w:r w:rsidR="00F03911">
        <w:rPr>
          <w:szCs w:val="24"/>
          <w:lang w:eastAsia="zh-CN"/>
        </w:rPr>
        <w:t>开展的</w:t>
      </w:r>
      <w:r w:rsidRPr="00661244">
        <w:rPr>
          <w:rFonts w:hint="eastAsia"/>
          <w:szCs w:val="24"/>
          <w:lang w:eastAsia="zh-CN"/>
        </w:rPr>
        <w:t>5G</w:t>
      </w:r>
      <w:r>
        <w:rPr>
          <w:rFonts w:hint="eastAsia"/>
          <w:szCs w:val="24"/>
          <w:lang w:eastAsia="zh-CN"/>
        </w:rPr>
        <w:t>网络所用</w:t>
      </w:r>
      <w:r w:rsidR="00F03911">
        <w:rPr>
          <w:rFonts w:hint="eastAsia"/>
          <w:szCs w:val="24"/>
          <w:lang w:eastAsia="zh-CN"/>
        </w:rPr>
        <w:t>控制面</w:t>
      </w:r>
      <w:r w:rsidRPr="00661244">
        <w:rPr>
          <w:rFonts w:hint="eastAsia"/>
          <w:szCs w:val="24"/>
          <w:lang w:eastAsia="zh-CN"/>
        </w:rPr>
        <w:t>和协议</w:t>
      </w:r>
      <w:r w:rsidR="00005D9C">
        <w:rPr>
          <w:rFonts w:hint="eastAsia"/>
          <w:szCs w:val="24"/>
          <w:lang w:eastAsia="zh-CN"/>
        </w:rPr>
        <w:t>相关</w:t>
      </w:r>
      <w:r>
        <w:rPr>
          <w:rFonts w:hint="eastAsia"/>
          <w:szCs w:val="24"/>
          <w:lang w:eastAsia="zh-CN"/>
        </w:rPr>
        <w:t>当前</w:t>
      </w:r>
      <w:r>
        <w:rPr>
          <w:szCs w:val="24"/>
          <w:lang w:eastAsia="zh-CN"/>
        </w:rPr>
        <w:t>和未来活动</w:t>
      </w:r>
      <w:r w:rsidRPr="00661244">
        <w:rPr>
          <w:rFonts w:hint="eastAsia"/>
          <w:szCs w:val="24"/>
          <w:lang w:eastAsia="zh-CN"/>
        </w:rPr>
        <w:t>交换意见。</w:t>
      </w:r>
    </w:p>
    <w:p w:rsidR="00A9576A" w:rsidRPr="00661244" w:rsidRDefault="00A9576A" w:rsidP="00A9576A">
      <w:pPr>
        <w:ind w:firstLineChars="200" w:firstLine="480"/>
        <w:rPr>
          <w:szCs w:val="24"/>
          <w:lang w:eastAsia="zh-CN"/>
        </w:rPr>
      </w:pPr>
      <w:r w:rsidRPr="00661244">
        <w:rPr>
          <w:rFonts w:hint="eastAsia"/>
          <w:szCs w:val="24"/>
          <w:lang w:eastAsia="zh-CN"/>
        </w:rPr>
        <w:t>更多有关</w:t>
      </w:r>
      <w:r w:rsidRPr="00661244">
        <w:rPr>
          <w:rFonts w:hint="eastAsia"/>
          <w:szCs w:val="24"/>
          <w:lang w:eastAsia="zh-CN"/>
        </w:rPr>
        <w:t>ITU-T</w:t>
      </w:r>
      <w:r w:rsidRPr="00661244">
        <w:rPr>
          <w:rFonts w:hint="eastAsia"/>
          <w:szCs w:val="24"/>
          <w:lang w:eastAsia="zh-CN"/>
        </w:rPr>
        <w:t>第</w:t>
      </w:r>
      <w:r>
        <w:rPr>
          <w:rFonts w:hint="eastAsia"/>
          <w:szCs w:val="24"/>
          <w:lang w:eastAsia="zh-CN"/>
        </w:rPr>
        <w:t>11</w:t>
      </w:r>
      <w:r>
        <w:rPr>
          <w:rFonts w:hint="eastAsia"/>
          <w:szCs w:val="24"/>
          <w:lang w:eastAsia="zh-CN"/>
        </w:rPr>
        <w:t>研究组</w:t>
      </w:r>
      <w:r w:rsidRPr="00661244">
        <w:rPr>
          <w:rFonts w:hint="eastAsia"/>
          <w:szCs w:val="24"/>
          <w:lang w:eastAsia="zh-CN"/>
        </w:rPr>
        <w:t>会议的详细信息，请访问：</w:t>
      </w:r>
      <w:hyperlink r:id="rId10" w:history="1">
        <w:r w:rsidRPr="00122018">
          <w:rPr>
            <w:rStyle w:val="Hyperlink"/>
            <w:rFonts w:hint="eastAsia"/>
            <w:szCs w:val="24"/>
            <w:lang w:eastAsia="zh-CN"/>
          </w:rPr>
          <w:t>http://itu.int/go/tsg11</w:t>
        </w:r>
      </w:hyperlink>
      <w:r w:rsidRPr="00661244">
        <w:rPr>
          <w:rFonts w:hint="eastAsia"/>
          <w:szCs w:val="24"/>
          <w:lang w:eastAsia="zh-CN"/>
        </w:rPr>
        <w:t>。</w:t>
      </w:r>
    </w:p>
    <w:p w:rsidR="00A9576A" w:rsidRDefault="00A9576A" w:rsidP="00A9576A">
      <w:pPr>
        <w:ind w:firstLineChars="200" w:firstLine="480"/>
        <w:rPr>
          <w:szCs w:val="24"/>
          <w:lang w:eastAsia="zh-CN"/>
        </w:rPr>
      </w:pPr>
      <w:r w:rsidRPr="00661244">
        <w:rPr>
          <w:rFonts w:hint="eastAsia"/>
          <w:szCs w:val="24"/>
          <w:lang w:eastAsia="zh-CN"/>
        </w:rPr>
        <w:t>更多有关</w:t>
      </w:r>
      <w:r w:rsidRPr="00661244">
        <w:rPr>
          <w:rFonts w:hint="eastAsia"/>
          <w:szCs w:val="24"/>
          <w:lang w:eastAsia="zh-CN"/>
        </w:rPr>
        <w:t>ITU-T</w:t>
      </w:r>
      <w:r w:rsidRPr="00661244">
        <w:rPr>
          <w:rFonts w:hint="eastAsia"/>
          <w:szCs w:val="24"/>
          <w:lang w:eastAsia="zh-CN"/>
        </w:rPr>
        <w:t>第</w:t>
      </w:r>
      <w:r>
        <w:rPr>
          <w:rFonts w:hint="eastAsia"/>
          <w:szCs w:val="24"/>
          <w:lang w:eastAsia="zh-CN"/>
        </w:rPr>
        <w:t>1</w:t>
      </w:r>
      <w:r>
        <w:rPr>
          <w:szCs w:val="24"/>
          <w:lang w:eastAsia="zh-CN"/>
        </w:rPr>
        <w:t>3</w:t>
      </w:r>
      <w:r>
        <w:rPr>
          <w:rFonts w:hint="eastAsia"/>
          <w:szCs w:val="24"/>
          <w:lang w:eastAsia="zh-CN"/>
        </w:rPr>
        <w:t>研究组</w:t>
      </w:r>
      <w:r w:rsidRPr="00661244">
        <w:rPr>
          <w:rFonts w:hint="eastAsia"/>
          <w:szCs w:val="24"/>
          <w:lang w:eastAsia="zh-CN"/>
        </w:rPr>
        <w:t>会议的详细信息，请访问：</w:t>
      </w:r>
      <w:hyperlink r:id="rId11" w:history="1">
        <w:r w:rsidRPr="00122018">
          <w:rPr>
            <w:rStyle w:val="Hyperlink"/>
            <w:rFonts w:hint="eastAsia"/>
            <w:szCs w:val="24"/>
            <w:lang w:eastAsia="zh-CN"/>
          </w:rPr>
          <w:t>http://itu.int/go/tsg13</w:t>
        </w:r>
      </w:hyperlink>
      <w:r w:rsidRPr="00661244">
        <w:rPr>
          <w:rFonts w:hint="eastAsia"/>
          <w:szCs w:val="24"/>
          <w:lang w:eastAsia="zh-CN"/>
        </w:rPr>
        <w:t>。</w:t>
      </w:r>
    </w:p>
    <w:p w:rsidR="00A9576A" w:rsidRDefault="00A9576A" w:rsidP="00A9576A">
      <w:pPr>
        <w:ind w:firstLineChars="200" w:firstLine="480"/>
        <w:rPr>
          <w:lang w:eastAsia="zh-CN"/>
        </w:rPr>
      </w:pPr>
      <w:r w:rsidRPr="00544319">
        <w:rPr>
          <w:rFonts w:hint="eastAsia"/>
          <w:szCs w:val="24"/>
          <w:lang w:eastAsia="zh-CN"/>
        </w:rPr>
        <w:t>本次</w:t>
      </w:r>
      <w:r w:rsidRPr="00544319">
        <w:rPr>
          <w:rFonts w:ascii="Calibri" w:hAnsi="Calibri" w:hint="eastAsia"/>
          <w:szCs w:val="24"/>
          <w:lang w:eastAsia="zh-CN"/>
        </w:rPr>
        <w:t>讲习班将</w:t>
      </w:r>
      <w:r>
        <w:rPr>
          <w:rFonts w:ascii="Calibri" w:hAnsi="Calibri" w:hint="eastAsia"/>
          <w:szCs w:val="24"/>
          <w:lang w:eastAsia="zh-CN"/>
        </w:rPr>
        <w:t>于</w:t>
      </w:r>
      <w:r>
        <w:rPr>
          <w:rFonts w:ascii="Calibri" w:hAnsi="Calibri" w:hint="eastAsia"/>
          <w:szCs w:val="24"/>
          <w:lang w:eastAsia="zh-CN"/>
        </w:rPr>
        <w:t>9</w:t>
      </w:r>
      <w:r>
        <w:rPr>
          <w:lang w:eastAsia="zh-CN"/>
        </w:rPr>
        <w:t>:3</w:t>
      </w:r>
      <w:r w:rsidRPr="008C0A32">
        <w:rPr>
          <w:lang w:eastAsia="zh-CN"/>
        </w:rPr>
        <w:t>0</w:t>
      </w:r>
      <w:r>
        <w:rPr>
          <w:rFonts w:ascii="Calibri" w:hAnsi="Calibri" w:hint="eastAsia"/>
          <w:lang w:eastAsia="zh-CN"/>
        </w:rPr>
        <w:t>开始。</w:t>
      </w:r>
      <w:r w:rsidRPr="00CB7401">
        <w:rPr>
          <w:rFonts w:hint="eastAsia"/>
          <w:lang w:val="en-US" w:eastAsia="zh-CN"/>
        </w:rPr>
        <w:t>与会者的注册工作将自</w:t>
      </w:r>
      <w:r w:rsidRPr="00CB7401">
        <w:rPr>
          <w:rFonts w:hint="eastAsia"/>
          <w:lang w:val="en-US" w:eastAsia="zh-CN"/>
        </w:rPr>
        <w:t>8</w:t>
      </w:r>
      <w:r w:rsidRPr="00CB7401">
        <w:rPr>
          <w:lang w:val="en-US" w:eastAsia="zh-CN"/>
        </w:rPr>
        <w:t>:</w:t>
      </w:r>
      <w:r w:rsidRPr="00CB7401">
        <w:rPr>
          <w:rFonts w:hint="eastAsia"/>
          <w:lang w:val="en-US" w:eastAsia="zh-CN"/>
        </w:rPr>
        <w:t>30</w:t>
      </w:r>
      <w:r w:rsidRPr="00CB7401">
        <w:rPr>
          <w:rFonts w:hint="eastAsia"/>
          <w:lang w:val="en-US" w:eastAsia="zh-CN"/>
        </w:rPr>
        <w:t>在</w:t>
      </w:r>
      <w:proofErr w:type="spellStart"/>
      <w:r w:rsidRPr="00CB7401">
        <w:rPr>
          <w:rFonts w:hint="eastAsia"/>
          <w:lang w:val="en-US" w:eastAsia="zh-CN"/>
        </w:rPr>
        <w:t>Montbrillant</w:t>
      </w:r>
      <w:proofErr w:type="spellEnd"/>
      <w:r w:rsidRPr="00CB7401">
        <w:rPr>
          <w:rFonts w:hint="eastAsia"/>
          <w:lang w:val="en-US" w:eastAsia="zh-CN"/>
        </w:rPr>
        <w:t>办公楼入口处开始。</w:t>
      </w:r>
      <w:r w:rsidRPr="00CB7401">
        <w:rPr>
          <w:rFonts w:hint="eastAsia"/>
          <w:lang w:eastAsia="zh-CN"/>
        </w:rPr>
        <w:t>有关会议厅的详尽信息将在国际电联总部各入口处的屏幕上显示。</w:t>
      </w:r>
    </w:p>
    <w:p w:rsidR="00A9576A" w:rsidRDefault="00A9576A" w:rsidP="00A9576A">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Pr>
          <w:rFonts w:ascii="Calibri" w:hAnsi="Calibri" w:cstheme="majorBidi" w:hint="eastAsia"/>
          <w:lang w:eastAsia="zh-CN"/>
        </w:rPr>
        <w:t>讲习班</w:t>
      </w:r>
      <w:r w:rsidRPr="00540C53">
        <w:rPr>
          <w:rFonts w:hint="eastAsia"/>
          <w:lang w:eastAsia="zh-CN"/>
        </w:rPr>
        <w:t>将</w:t>
      </w:r>
      <w:r>
        <w:rPr>
          <w:rFonts w:hint="eastAsia"/>
          <w:lang w:eastAsia="zh-CN"/>
        </w:rPr>
        <w:t>仅用</w:t>
      </w:r>
      <w:r w:rsidRPr="00540C53">
        <w:rPr>
          <w:rFonts w:hint="eastAsia"/>
          <w:lang w:eastAsia="zh-CN"/>
        </w:rPr>
        <w:t>英</w:t>
      </w:r>
      <w:r>
        <w:rPr>
          <w:rFonts w:hint="eastAsia"/>
          <w:lang w:eastAsia="zh-CN"/>
        </w:rPr>
        <w:t>文进行</w:t>
      </w:r>
      <w:r w:rsidRPr="00D90211">
        <w:rPr>
          <w:rFonts w:ascii="Calibri" w:hAnsi="Calibri" w:cstheme="majorBidi"/>
          <w:lang w:eastAsia="zh-CN"/>
        </w:rPr>
        <w:t>。</w:t>
      </w:r>
    </w:p>
    <w:p w:rsidR="00A9576A" w:rsidRDefault="00A9576A" w:rsidP="00A9576A">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Pr="006566DF">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国际电联成员国、部门成员、部门准成员和学术机构以及国际电联成员国中愿参加此工作的任何个人均可参加此讲习班。这里所指的“个人”亦包括作为国际、区域和国家组织成员的个人。讲习班不收取任何费用</w:t>
      </w:r>
      <w:r>
        <w:rPr>
          <w:rFonts w:hint="eastAsia"/>
          <w:szCs w:val="24"/>
          <w:lang w:eastAsia="zh-CN"/>
        </w:rPr>
        <w:t>，但亦不提供与会补贴</w:t>
      </w:r>
      <w:r w:rsidRPr="006566DF">
        <w:rPr>
          <w:rFonts w:hint="eastAsia"/>
          <w:szCs w:val="24"/>
          <w:lang w:eastAsia="zh-CN"/>
        </w:rPr>
        <w:t>。</w:t>
      </w:r>
    </w:p>
    <w:p w:rsidR="00A9576A" w:rsidRPr="00BA4DAE" w:rsidRDefault="00A9576A" w:rsidP="00A9576A">
      <w:pPr>
        <w:rPr>
          <w:lang w:val="en-US" w:eastAsia="zh-CN"/>
        </w:rPr>
      </w:pPr>
      <w:r>
        <w:rPr>
          <w:lang w:eastAsia="zh-CN"/>
        </w:rPr>
        <w:t>4</w:t>
      </w:r>
      <w:r>
        <w:rPr>
          <w:lang w:eastAsia="zh-CN"/>
        </w:rPr>
        <w:tab/>
      </w:r>
      <w:bookmarkStart w:id="3" w:name="lt_pId061"/>
      <w:r>
        <w:rPr>
          <w:rFonts w:hint="eastAsia"/>
          <w:lang w:eastAsia="zh-CN"/>
        </w:rPr>
        <w:t>此次讲习班计划为所有相关利益攸关方提供一个平台，以：</w:t>
      </w:r>
      <w:bookmarkEnd w:id="3"/>
    </w:p>
    <w:p w:rsidR="00A9576A" w:rsidRPr="00546BE7" w:rsidRDefault="00A9576A" w:rsidP="00A9576A">
      <w:pPr>
        <w:pStyle w:val="enumlev1"/>
        <w:rPr>
          <w:lang w:eastAsia="zh-CN"/>
        </w:rPr>
      </w:pPr>
      <w:r w:rsidRPr="00546BE7">
        <w:rPr>
          <w:lang w:eastAsia="zh-CN"/>
        </w:rPr>
        <w:t>•</w:t>
      </w:r>
      <w:bookmarkStart w:id="4" w:name="lt_pId063"/>
      <w:r>
        <w:rPr>
          <w:lang w:eastAsia="zh-CN"/>
        </w:rPr>
        <w:tab/>
      </w:r>
      <w:bookmarkEnd w:id="4"/>
      <w:r w:rsidRPr="00143C8D">
        <w:rPr>
          <w:rFonts w:ascii="Calibri" w:hAnsi="Calibri" w:cstheme="majorBidi" w:hint="eastAsia"/>
          <w:szCs w:val="24"/>
          <w:lang w:eastAsia="zh-CN"/>
        </w:rPr>
        <w:t>讨论</w:t>
      </w:r>
      <w:r w:rsidR="009C2E33">
        <w:rPr>
          <w:rFonts w:ascii="Calibri" w:hAnsi="Calibri" w:cstheme="majorBidi" w:hint="eastAsia"/>
          <w:szCs w:val="24"/>
          <w:lang w:eastAsia="zh-CN"/>
        </w:rPr>
        <w:t>当前</w:t>
      </w:r>
      <w:r w:rsidR="009C2E33">
        <w:rPr>
          <w:rFonts w:ascii="Calibri" w:hAnsi="Calibri" w:cstheme="majorBidi"/>
          <w:szCs w:val="24"/>
          <w:lang w:eastAsia="zh-CN"/>
        </w:rPr>
        <w:t>在</w:t>
      </w:r>
      <w:r w:rsidRPr="00143C8D">
        <w:rPr>
          <w:rFonts w:ascii="Calibri" w:hAnsi="Calibri" w:cstheme="majorBidi" w:hint="eastAsia"/>
          <w:szCs w:val="24"/>
          <w:lang w:eastAsia="zh-CN"/>
        </w:rPr>
        <w:t>新兴网络信令协议</w:t>
      </w:r>
      <w:r>
        <w:rPr>
          <w:rFonts w:ascii="Calibri" w:hAnsi="Calibri" w:cstheme="majorBidi" w:hint="eastAsia"/>
          <w:szCs w:val="24"/>
          <w:lang w:eastAsia="zh-CN"/>
        </w:rPr>
        <w:t>、新兴网络的</w:t>
      </w:r>
      <w:r w:rsidRPr="00143C8D">
        <w:rPr>
          <w:rFonts w:ascii="Calibri" w:hAnsi="Calibri" w:cstheme="majorBidi" w:hint="eastAsia"/>
          <w:szCs w:val="24"/>
          <w:lang w:eastAsia="zh-CN"/>
        </w:rPr>
        <w:t>应用</w:t>
      </w:r>
      <w:r>
        <w:rPr>
          <w:rFonts w:ascii="Calibri" w:hAnsi="Calibri" w:cstheme="majorBidi" w:hint="eastAsia"/>
          <w:szCs w:val="24"/>
          <w:lang w:eastAsia="zh-CN"/>
        </w:rPr>
        <w:t>和</w:t>
      </w:r>
      <w:r w:rsidRPr="00143C8D">
        <w:rPr>
          <w:rFonts w:ascii="Calibri" w:hAnsi="Calibri" w:cstheme="majorBidi" w:hint="eastAsia"/>
          <w:szCs w:val="24"/>
          <w:lang w:eastAsia="zh-CN"/>
        </w:rPr>
        <w:t>互连</w:t>
      </w:r>
      <w:r>
        <w:rPr>
          <w:rFonts w:ascii="Calibri" w:hAnsi="Calibri" w:cstheme="majorBidi" w:hint="eastAsia"/>
          <w:szCs w:val="24"/>
          <w:lang w:eastAsia="zh-CN"/>
        </w:rPr>
        <w:t>方面</w:t>
      </w:r>
      <w:r w:rsidR="009C2E33">
        <w:rPr>
          <w:rFonts w:ascii="Calibri" w:hAnsi="Calibri" w:cstheme="majorBidi" w:hint="eastAsia"/>
          <w:szCs w:val="24"/>
          <w:lang w:eastAsia="zh-CN"/>
        </w:rPr>
        <w:t>的</w:t>
      </w:r>
      <w:r w:rsidRPr="00143C8D">
        <w:rPr>
          <w:rFonts w:ascii="Calibri" w:hAnsi="Calibri" w:cstheme="majorBidi" w:hint="eastAsia"/>
          <w:szCs w:val="24"/>
          <w:lang w:eastAsia="zh-CN"/>
        </w:rPr>
        <w:t>问题和</w:t>
      </w:r>
      <w:r w:rsidRPr="00143C8D">
        <w:rPr>
          <w:rFonts w:ascii="Calibri" w:hAnsi="Calibri" w:cstheme="majorBidi" w:hint="eastAsia"/>
          <w:szCs w:val="24"/>
          <w:lang w:eastAsia="zh-CN"/>
        </w:rPr>
        <w:t>ITU-T</w:t>
      </w:r>
      <w:r>
        <w:rPr>
          <w:rFonts w:ascii="Calibri" w:hAnsi="Calibri" w:cstheme="majorBidi" w:hint="eastAsia"/>
          <w:szCs w:val="24"/>
          <w:lang w:eastAsia="zh-CN"/>
        </w:rPr>
        <w:t>在此方面</w:t>
      </w:r>
      <w:r>
        <w:rPr>
          <w:rFonts w:ascii="Calibri" w:hAnsi="Calibri" w:cstheme="majorBidi"/>
          <w:szCs w:val="24"/>
          <w:lang w:eastAsia="zh-CN"/>
        </w:rPr>
        <w:t>的</w:t>
      </w:r>
      <w:r w:rsidRPr="00143C8D">
        <w:rPr>
          <w:rFonts w:ascii="Calibri" w:hAnsi="Calibri" w:cstheme="majorBidi" w:hint="eastAsia"/>
          <w:szCs w:val="24"/>
          <w:lang w:eastAsia="zh-CN"/>
        </w:rPr>
        <w:t>进展</w:t>
      </w:r>
      <w:r w:rsidRPr="00546BE7">
        <w:rPr>
          <w:rFonts w:hint="eastAsia"/>
          <w:lang w:eastAsia="zh-CN"/>
        </w:rPr>
        <w:t>；</w:t>
      </w:r>
    </w:p>
    <w:p w:rsidR="00A9576A" w:rsidRPr="00546BE7" w:rsidRDefault="00A9576A" w:rsidP="00A9576A">
      <w:pPr>
        <w:pStyle w:val="enumlev1"/>
        <w:rPr>
          <w:lang w:eastAsia="zh-CN"/>
        </w:rPr>
      </w:pPr>
      <w:r w:rsidRPr="00546BE7">
        <w:rPr>
          <w:lang w:eastAsia="zh-CN"/>
        </w:rPr>
        <w:lastRenderedPageBreak/>
        <w:t>•</w:t>
      </w:r>
      <w:bookmarkStart w:id="5" w:name="lt_pId067"/>
      <w:r>
        <w:rPr>
          <w:lang w:eastAsia="zh-CN"/>
        </w:rPr>
        <w:tab/>
      </w:r>
      <w:r w:rsidRPr="00143C8D">
        <w:rPr>
          <w:rFonts w:ascii="Calibri" w:hAnsi="Calibri" w:cstheme="majorBidi" w:hint="eastAsia"/>
          <w:szCs w:val="24"/>
          <w:lang w:eastAsia="zh-CN"/>
        </w:rPr>
        <w:t>讨论关于实施</w:t>
      </w:r>
      <w:r w:rsidRPr="00143C8D">
        <w:rPr>
          <w:rFonts w:ascii="Calibri" w:hAnsi="Calibri" w:cstheme="majorBidi"/>
          <w:szCs w:val="24"/>
          <w:lang w:eastAsia="zh-CN"/>
        </w:rPr>
        <w:t>5G/IMT-2020</w:t>
      </w:r>
      <w:r w:rsidRPr="00143C8D">
        <w:rPr>
          <w:rFonts w:ascii="Calibri" w:hAnsi="Calibri" w:cstheme="majorBidi" w:hint="eastAsia"/>
          <w:szCs w:val="24"/>
          <w:lang w:eastAsia="zh-CN"/>
        </w:rPr>
        <w:t>网络和新兴网络的全球实践和观点</w:t>
      </w:r>
      <w:r w:rsidRPr="00546BE7">
        <w:rPr>
          <w:rFonts w:hint="eastAsia"/>
          <w:lang w:eastAsia="zh-CN"/>
        </w:rPr>
        <w:t>；</w:t>
      </w:r>
      <w:bookmarkEnd w:id="5"/>
    </w:p>
    <w:p w:rsidR="00A9576A" w:rsidRDefault="00A9576A" w:rsidP="00A9576A">
      <w:pPr>
        <w:pStyle w:val="enumlev1"/>
        <w:rPr>
          <w:lang w:eastAsia="zh-CN"/>
        </w:rPr>
      </w:pPr>
      <w:r w:rsidRPr="00546BE7">
        <w:rPr>
          <w:lang w:eastAsia="zh-CN"/>
        </w:rPr>
        <w:t>•</w:t>
      </w:r>
      <w:bookmarkStart w:id="6" w:name="lt_pId069"/>
      <w:r>
        <w:rPr>
          <w:lang w:eastAsia="zh-CN"/>
        </w:rPr>
        <w:tab/>
      </w:r>
      <w:r w:rsidRPr="00143C8D">
        <w:rPr>
          <w:rFonts w:ascii="Calibri" w:hAnsi="Calibri" w:cstheme="majorBidi" w:hint="eastAsia"/>
          <w:szCs w:val="24"/>
          <w:lang w:eastAsia="zh-CN"/>
        </w:rPr>
        <w:t>讨论</w:t>
      </w:r>
      <w:r w:rsidRPr="00143C8D">
        <w:rPr>
          <w:rFonts w:ascii="Calibri" w:hAnsi="Calibri" w:cstheme="majorBidi"/>
          <w:szCs w:val="24"/>
          <w:lang w:eastAsia="zh-CN"/>
        </w:rPr>
        <w:t>5G/IMT-2020</w:t>
      </w:r>
      <w:r w:rsidRPr="00143C8D">
        <w:rPr>
          <w:rFonts w:ascii="Calibri" w:hAnsi="Calibri" w:cstheme="majorBidi" w:hint="eastAsia"/>
          <w:szCs w:val="24"/>
          <w:lang w:eastAsia="zh-CN"/>
        </w:rPr>
        <w:t>网络和新兴网络</w:t>
      </w:r>
      <w:r w:rsidR="00F03911">
        <w:rPr>
          <w:rFonts w:ascii="Calibri" w:hAnsi="Calibri" w:cstheme="majorBidi" w:hint="eastAsia"/>
          <w:szCs w:val="24"/>
          <w:lang w:eastAsia="zh-CN"/>
        </w:rPr>
        <w:t>控制面</w:t>
      </w:r>
      <w:r w:rsidRPr="00143C8D">
        <w:rPr>
          <w:rFonts w:ascii="Calibri" w:hAnsi="Calibri" w:cstheme="majorBidi" w:hint="eastAsia"/>
          <w:szCs w:val="24"/>
          <w:lang w:eastAsia="zh-CN"/>
        </w:rPr>
        <w:t>的新标准化问题</w:t>
      </w:r>
      <w:r w:rsidRPr="00546BE7">
        <w:rPr>
          <w:rFonts w:hint="eastAsia"/>
          <w:lang w:eastAsia="zh-CN"/>
        </w:rPr>
        <w:t>。</w:t>
      </w:r>
      <w:bookmarkEnd w:id="6"/>
    </w:p>
    <w:p w:rsidR="00A9576A" w:rsidRPr="00D90211" w:rsidRDefault="00A9576A" w:rsidP="009C2E33">
      <w:pPr>
        <w:keepNext/>
        <w:rPr>
          <w:rFonts w:ascii="Calibri" w:hAnsi="Calibri" w:cstheme="majorBidi"/>
          <w:lang w:eastAsia="zh-CN"/>
        </w:rPr>
      </w:pPr>
      <w:r>
        <w:rPr>
          <w:rFonts w:ascii="Calibri" w:hAnsi="Calibri" w:cstheme="majorBidi" w:hint="eastAsia"/>
          <w:szCs w:val="24"/>
          <w:lang w:eastAsia="zh-CN"/>
        </w:rPr>
        <w:t>5</w:t>
      </w:r>
      <w:r w:rsidRPr="00D90211">
        <w:rPr>
          <w:rFonts w:ascii="Calibri" w:hAnsi="Calibri" w:cstheme="majorBidi"/>
          <w:szCs w:val="24"/>
          <w:lang w:eastAsia="zh-CN"/>
        </w:rPr>
        <w:tab/>
      </w:r>
      <w:r>
        <w:rPr>
          <w:color w:val="000000"/>
          <w:lang w:eastAsia="zh-CN"/>
        </w:rPr>
        <w:t>包括</w:t>
      </w:r>
      <w:r w:rsidR="009C2E33" w:rsidRPr="00447FF1">
        <w:rPr>
          <w:rFonts w:ascii="SimSun" w:hAnsi="SimSun" w:hint="eastAsia"/>
          <w:iCs/>
          <w:color w:val="000000"/>
          <w:lang w:eastAsia="zh-CN"/>
        </w:rPr>
        <w:t>日程</w:t>
      </w:r>
      <w:r w:rsidRPr="00447FF1">
        <w:rPr>
          <w:rFonts w:ascii="SimSun" w:hAnsi="SimSun" w:hint="eastAsia"/>
          <w:iCs/>
          <w:color w:val="000000"/>
          <w:lang w:eastAsia="zh-CN"/>
        </w:rPr>
        <w:t>安排草案</w:t>
      </w:r>
      <w:r>
        <w:rPr>
          <w:color w:val="000000"/>
          <w:lang w:eastAsia="zh-CN"/>
        </w:rPr>
        <w:t>在内的</w:t>
      </w:r>
      <w:r>
        <w:rPr>
          <w:rFonts w:hint="eastAsia"/>
          <w:color w:val="000000"/>
          <w:lang w:eastAsia="zh-CN"/>
        </w:rPr>
        <w:t>讲</w:t>
      </w:r>
      <w:r>
        <w:rPr>
          <w:color w:val="000000"/>
          <w:lang w:eastAsia="zh-CN"/>
        </w:rPr>
        <w:t>习</w:t>
      </w:r>
      <w:r>
        <w:rPr>
          <w:rFonts w:hint="eastAsia"/>
          <w:color w:val="000000"/>
          <w:lang w:eastAsia="zh-CN"/>
        </w:rPr>
        <w:t>班相关信息</w:t>
      </w:r>
      <w:r>
        <w:rPr>
          <w:color w:val="000000"/>
          <w:lang w:eastAsia="zh-CN"/>
        </w:rPr>
        <w:t>将在以下</w:t>
      </w:r>
      <w:r w:rsidR="009C2E33">
        <w:rPr>
          <w:rFonts w:hint="eastAsia"/>
          <w:color w:val="000000"/>
          <w:lang w:eastAsia="zh-CN"/>
        </w:rPr>
        <w:t>讲习班</w:t>
      </w:r>
      <w:r>
        <w:rPr>
          <w:color w:val="000000"/>
          <w:lang w:eastAsia="zh-CN"/>
        </w:rPr>
        <w:t>网址提</w:t>
      </w:r>
      <w:r>
        <w:rPr>
          <w:rFonts w:ascii="SimSun" w:hAnsi="SimSun" w:cs="SimSun" w:hint="eastAsia"/>
          <w:color w:val="000000"/>
          <w:lang w:eastAsia="zh-CN"/>
        </w:rPr>
        <w:t>供：</w:t>
      </w:r>
      <w:hyperlink r:id="rId12" w:history="1">
        <w:r w:rsidRPr="00B61690">
          <w:rPr>
            <w:rStyle w:val="Hyperlink"/>
          </w:rPr>
          <w:t>https://www.itu.int/en/ITU-T/Workshops-and-Seminars/201711/Pages/default.aspx</w:t>
        </w:r>
      </w:hyperlink>
      <w:r>
        <w:rPr>
          <w:rFonts w:ascii="Calibri" w:hAnsi="Calibri" w:cstheme="majorBidi" w:hint="eastAsia"/>
          <w:lang w:eastAsia="zh-CN"/>
        </w:rPr>
        <w:t>。</w:t>
      </w:r>
      <w:r>
        <w:rPr>
          <w:color w:val="000000"/>
          <w:lang w:eastAsia="zh-CN"/>
        </w:rPr>
        <w:t>该网站将随时更新，增添或修改相关信息</w:t>
      </w:r>
      <w:r>
        <w:rPr>
          <w:rFonts w:ascii="SimSun" w:hAnsi="SimSun" w:cs="SimSun" w:hint="eastAsia"/>
          <w:color w:val="000000"/>
          <w:lang w:eastAsia="zh-CN"/>
        </w:rPr>
        <w:t>。请与会者定期检查最新的信息。</w:t>
      </w:r>
    </w:p>
    <w:p w:rsidR="00A9576A" w:rsidRDefault="00A9576A" w:rsidP="00A9576A">
      <w:pPr>
        <w:rPr>
          <w:lang w:eastAsia="zh-CN"/>
        </w:rPr>
      </w:pPr>
      <w:r>
        <w:rPr>
          <w:rFonts w:ascii="Calibri" w:hAnsi="Calibri" w:hint="eastAsia"/>
          <w:lang w:eastAsia="zh-CN"/>
        </w:rPr>
        <w:t>6</w:t>
      </w:r>
      <w:r>
        <w:rPr>
          <w:rFonts w:ascii="Calibri" w:hAnsi="Calibri" w:hint="eastAsia"/>
          <w:lang w:eastAsia="zh-CN"/>
        </w:rPr>
        <w:tab/>
      </w:r>
      <w:r w:rsidRPr="00CB7401">
        <w:rPr>
          <w:rFonts w:hint="eastAsia"/>
          <w:lang w:val="en-US" w:eastAsia="zh-CN"/>
        </w:rPr>
        <w:t>国际电联的主要会议厅内均设有无线局域网设施，供代表使用。详细信息见</w:t>
      </w:r>
      <w:r w:rsidRPr="00CB7401">
        <w:rPr>
          <w:lang w:val="en-US" w:eastAsia="zh-CN"/>
        </w:rPr>
        <w:t>ITU-T</w:t>
      </w:r>
      <w:r w:rsidRPr="00CB7401">
        <w:rPr>
          <w:rFonts w:hint="eastAsia"/>
          <w:lang w:val="en-US" w:eastAsia="zh-CN"/>
        </w:rPr>
        <w:t>网站</w:t>
      </w:r>
      <w:r w:rsidRPr="00CB7401">
        <w:rPr>
          <w:rFonts w:hint="eastAsia"/>
          <w:lang w:eastAsia="zh-CN"/>
        </w:rPr>
        <w:t>（</w:t>
      </w:r>
      <w:hyperlink r:id="rId13" w:history="1">
        <w:r w:rsidRPr="00CB7401">
          <w:rPr>
            <w:rStyle w:val="Hyperlink"/>
            <w:lang w:eastAsia="zh-CN"/>
          </w:rPr>
          <w:t>http://www.itu.int/ITU-T/edh/faqs-support.html</w:t>
        </w:r>
      </w:hyperlink>
      <w:r w:rsidRPr="00CB7401">
        <w:rPr>
          <w:rFonts w:hint="eastAsia"/>
          <w:lang w:eastAsia="zh-CN"/>
        </w:rPr>
        <w:t>）</w:t>
      </w:r>
      <w:r w:rsidR="008227CF">
        <w:rPr>
          <w:rFonts w:ascii="SimSun" w:hAnsi="SimSun" w:cs="SimSun" w:hint="eastAsia"/>
          <w:color w:val="000000"/>
          <w:lang w:eastAsia="zh-CN"/>
        </w:rPr>
        <w:t>。</w:t>
      </w:r>
    </w:p>
    <w:p w:rsidR="00A9576A" w:rsidRDefault="00A9576A" w:rsidP="00A9576A">
      <w:pPr>
        <w:rPr>
          <w:lang w:eastAsia="zh-CN"/>
        </w:rPr>
      </w:pPr>
      <w:r>
        <w:rPr>
          <w:lang w:eastAsia="zh-CN"/>
        </w:rPr>
        <w:t>7</w:t>
      </w:r>
      <w:r>
        <w:rPr>
          <w:lang w:eastAsia="zh-CN"/>
        </w:rPr>
        <w:tab/>
      </w:r>
      <w:r w:rsidRPr="00B400B0">
        <w:rPr>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14" w:history="1">
        <w:r w:rsidRPr="00B400B0">
          <w:rPr>
            <w:rStyle w:val="Hyperlink"/>
            <w:szCs w:val="24"/>
            <w:lang w:eastAsia="zh-CN"/>
          </w:rPr>
          <w:t>http://itu.int/travel/</w:t>
        </w:r>
      </w:hyperlink>
      <w:r w:rsidRPr="00B400B0">
        <w:rPr>
          <w:szCs w:val="24"/>
          <w:lang w:eastAsia="zh-CN"/>
        </w:rPr>
        <w:t>。</w:t>
      </w:r>
    </w:p>
    <w:p w:rsidR="00A9576A" w:rsidRDefault="00A9576A" w:rsidP="009C2E33">
      <w:pPr>
        <w:rPr>
          <w:rFonts w:ascii="Calibri" w:hAnsi="Calibri"/>
          <w:lang w:eastAsia="zh-CN"/>
        </w:rPr>
      </w:pPr>
      <w:r>
        <w:rPr>
          <w:rFonts w:ascii="Calibri" w:hAnsi="Calibri"/>
          <w:lang w:eastAsia="zh-CN"/>
        </w:rPr>
        <w:t>8</w:t>
      </w:r>
      <w:r>
        <w:rPr>
          <w:rFonts w:ascii="Calibri" w:hAnsi="Calibri" w:hint="eastAsia"/>
          <w:lang w:eastAsia="zh-CN"/>
        </w:rPr>
        <w:tab/>
      </w:r>
      <w:r w:rsidRPr="00D90211">
        <w:rPr>
          <w:rFonts w:ascii="Calibri" w:hAnsi="Calibri"/>
          <w:lang w:eastAsia="zh-CN"/>
        </w:rPr>
        <w:t>为便于</w:t>
      </w:r>
      <w:r>
        <w:rPr>
          <w:rFonts w:ascii="Calibri" w:hAnsi="Calibri" w:hint="eastAsia"/>
          <w:lang w:eastAsia="zh-CN"/>
        </w:rPr>
        <w:t>电信</w:t>
      </w:r>
      <w:r>
        <w:rPr>
          <w:rFonts w:ascii="Calibri" w:hAnsi="Calibri"/>
          <w:lang w:eastAsia="zh-CN"/>
        </w:rPr>
        <w:t>标准化局</w:t>
      </w:r>
      <w:r w:rsidRPr="00D90211">
        <w:rPr>
          <w:rFonts w:ascii="Calibri" w:hAnsi="Calibri"/>
          <w:lang w:eastAsia="zh-CN"/>
        </w:rPr>
        <w:t>就</w:t>
      </w:r>
      <w:r>
        <w:rPr>
          <w:rFonts w:ascii="Calibri" w:hAnsi="Calibri" w:hint="eastAsia"/>
          <w:lang w:val="en-US" w:eastAsia="zh-CN"/>
        </w:rPr>
        <w:t>本次讲习班</w:t>
      </w:r>
      <w:r w:rsidRPr="00D90211">
        <w:rPr>
          <w:rFonts w:ascii="Calibri" w:hAnsi="Calibri"/>
          <w:lang w:eastAsia="zh-CN"/>
        </w:rPr>
        <w:t>的组织做出必要安排，希望您能</w:t>
      </w:r>
      <w:r>
        <w:rPr>
          <w:rFonts w:ascii="Calibri" w:hAnsi="Calibri" w:hint="eastAsia"/>
          <w:lang w:eastAsia="zh-CN"/>
        </w:rPr>
        <w:t>尽快</w:t>
      </w:r>
      <w:r w:rsidRPr="00757A8A">
        <w:rPr>
          <w:rFonts w:ascii="Calibri" w:hAnsi="Calibri" w:hint="eastAsia"/>
          <w:b/>
          <w:bCs/>
          <w:lang w:eastAsia="zh-CN"/>
        </w:rPr>
        <w:t>于</w:t>
      </w:r>
      <w:r w:rsidRPr="00757A8A">
        <w:rPr>
          <w:rFonts w:ascii="Calibri" w:hAnsi="Calibri" w:hint="eastAsia"/>
          <w:b/>
          <w:bCs/>
          <w:lang w:eastAsia="zh-CN"/>
        </w:rPr>
        <w:t>2017</w:t>
      </w:r>
      <w:r w:rsidRPr="00757A8A">
        <w:rPr>
          <w:rFonts w:ascii="Calibri" w:hAnsi="Calibri" w:hint="eastAsia"/>
          <w:b/>
          <w:bCs/>
          <w:lang w:eastAsia="zh-CN"/>
        </w:rPr>
        <w:t>年</w:t>
      </w:r>
      <w:r>
        <w:rPr>
          <w:rFonts w:ascii="Calibri" w:hAnsi="Calibri"/>
          <w:b/>
          <w:bCs/>
          <w:lang w:eastAsia="zh-CN"/>
        </w:rPr>
        <w:t>11</w:t>
      </w:r>
      <w:r w:rsidRPr="00757A8A">
        <w:rPr>
          <w:rFonts w:ascii="Calibri" w:hAnsi="Calibri" w:hint="eastAsia"/>
          <w:b/>
          <w:bCs/>
          <w:lang w:eastAsia="zh-CN"/>
        </w:rPr>
        <w:t>月</w:t>
      </w:r>
      <w:r>
        <w:rPr>
          <w:rFonts w:ascii="Calibri" w:hAnsi="Calibri"/>
          <w:b/>
          <w:bCs/>
          <w:lang w:eastAsia="zh-CN"/>
        </w:rPr>
        <w:t>1</w:t>
      </w:r>
      <w:r w:rsidRPr="00757A8A">
        <w:rPr>
          <w:rFonts w:ascii="Calibri" w:hAnsi="Calibri" w:hint="eastAsia"/>
          <w:b/>
          <w:bCs/>
          <w:lang w:eastAsia="zh-CN"/>
        </w:rPr>
        <w:t>日</w:t>
      </w:r>
      <w:r w:rsidR="009C2E33">
        <w:rPr>
          <w:rFonts w:ascii="Calibri" w:hAnsi="Calibri" w:hint="eastAsia"/>
          <w:b/>
          <w:bCs/>
          <w:lang w:eastAsia="zh-CN"/>
        </w:rPr>
        <w:t>之前</w:t>
      </w:r>
      <w:r>
        <w:rPr>
          <w:rFonts w:ascii="Calibri" w:hAnsi="Calibri" w:hint="eastAsia"/>
          <w:lang w:eastAsia="zh-CN"/>
        </w:rPr>
        <w:t>在</w:t>
      </w:r>
      <w:hyperlink r:id="rId15" w:history="1">
        <w:r>
          <w:rPr>
            <w:rStyle w:val="Hyperlink"/>
            <w:lang w:val="en-US"/>
          </w:rPr>
          <w:t>http://itu.int/reg/tmisc/3001015</w:t>
        </w:r>
      </w:hyperlink>
      <w:r>
        <w:rPr>
          <w:rFonts w:ascii="Calibri" w:hAnsi="Calibri" w:hint="eastAsia"/>
          <w:lang w:eastAsia="zh-CN"/>
        </w:rPr>
        <w:t>注册。</w:t>
      </w:r>
      <w:r w:rsidRPr="00007A38">
        <w:rPr>
          <w:rFonts w:hint="eastAsia"/>
          <w:b/>
          <w:bCs/>
          <w:lang w:eastAsia="zh-CN"/>
        </w:rPr>
        <w:t>请注意，讲习班与会者的预注册仅以</w:t>
      </w:r>
      <w:r w:rsidRPr="00007A38">
        <w:rPr>
          <w:rFonts w:ascii="STKaiti" w:eastAsia="STKaiti" w:hAnsi="STKaiti" w:hint="eastAsia"/>
          <w:b/>
          <w:bCs/>
          <w:lang w:eastAsia="zh-CN"/>
        </w:rPr>
        <w:t>在线方式</w:t>
      </w:r>
      <w:r w:rsidRPr="00007A38">
        <w:rPr>
          <w:rFonts w:hint="eastAsia"/>
          <w:b/>
          <w:bCs/>
          <w:lang w:eastAsia="zh-CN"/>
        </w:rPr>
        <w:t>进行</w:t>
      </w:r>
      <w:r w:rsidRPr="00CB7401">
        <w:rPr>
          <w:rFonts w:hint="eastAsia"/>
          <w:lang w:eastAsia="zh-CN"/>
        </w:rPr>
        <w:t>。</w:t>
      </w:r>
    </w:p>
    <w:p w:rsidR="00A9576A" w:rsidRDefault="00A9576A" w:rsidP="00A9576A">
      <w:pPr>
        <w:rPr>
          <w:lang w:eastAsia="zh-CN"/>
        </w:rPr>
      </w:pPr>
      <w:r>
        <w:rPr>
          <w:rFonts w:ascii="Calibri" w:hAnsi="Calibri"/>
          <w:lang w:eastAsia="zh-CN"/>
        </w:rPr>
        <w:t>9</w:t>
      </w:r>
      <w:r w:rsidRPr="00D90211">
        <w:rPr>
          <w:rFonts w:ascii="Calibri" w:hAnsi="Calibri"/>
          <w:lang w:eastAsia="zh-CN"/>
        </w:rPr>
        <w:tab/>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签证必须至少在讲习班举办日的</w:t>
      </w:r>
      <w:r>
        <w:rPr>
          <w:rFonts w:hint="eastAsia"/>
          <w:b/>
          <w:lang w:eastAsia="zh-CN"/>
        </w:rPr>
        <w:t>四</w:t>
      </w:r>
      <w:r w:rsidRPr="00CB7401">
        <w:rPr>
          <w:b/>
          <w:lang w:eastAsia="zh-CN"/>
        </w:rPr>
        <w:t>（</w:t>
      </w:r>
      <w:r>
        <w:rPr>
          <w:rFonts w:hint="eastAsia"/>
          <w:b/>
          <w:lang w:eastAsia="zh-CN"/>
        </w:rPr>
        <w:t>4</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rsidR="00A9576A" w:rsidRPr="00757A8A" w:rsidRDefault="00A9576A" w:rsidP="00A9576A">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向电信标准化局提出的正式请求与相关瑞士当局接触，以便为发放签证提供方便，但</w:t>
      </w:r>
      <w:r w:rsidRPr="00845CA2">
        <w:rPr>
          <w:lang w:eastAsia="zh-CN"/>
        </w:rPr>
        <w:t>仅限</w:t>
      </w:r>
      <w:r w:rsidRPr="00845CA2">
        <w:rPr>
          <w:rFonts w:hint="eastAsia"/>
          <w:lang w:eastAsia="zh-CN"/>
        </w:rPr>
        <w:t>在所述的</w:t>
      </w:r>
      <w:r w:rsidRPr="00845CA2">
        <w:rPr>
          <w:rFonts w:hint="eastAsia"/>
          <w:b/>
          <w:bCs/>
          <w:lang w:eastAsia="zh-CN"/>
        </w:rPr>
        <w:t>四</w:t>
      </w:r>
      <w:r w:rsidRPr="00845CA2">
        <w:rPr>
          <w:rFonts w:hint="eastAsia"/>
          <w:lang w:eastAsia="zh-CN"/>
        </w:rPr>
        <w:t>周内</w:t>
      </w:r>
      <w:r w:rsidRPr="00CB7401">
        <w:rPr>
          <w:lang w:eastAsia="zh-CN"/>
        </w:rPr>
        <w:t>。此类请求应通过您所代表的主管部门或实体提出。函中必须说明申请签证人员的姓名和职务、出生日期、护照号码以及护照签发日期和失效日期，并需附有一份经</w:t>
      </w:r>
      <w:r w:rsidRPr="00CB7401">
        <w:rPr>
          <w:lang w:eastAsia="zh-CN"/>
        </w:rPr>
        <w:t>ITU-T</w:t>
      </w:r>
      <w:r w:rsidRPr="00CB7401">
        <w:rPr>
          <w:lang w:eastAsia="zh-CN"/>
        </w:rPr>
        <w:t>所述讲习班批准的注册确认通知，而且必须通过传真（传真号码：</w:t>
      </w:r>
      <w:r w:rsidRPr="00CB7401">
        <w:rPr>
          <w:lang w:eastAsia="zh-CN"/>
        </w:rPr>
        <w:t>+41 22 730 5853</w:t>
      </w:r>
      <w:r w:rsidRPr="00CB7401">
        <w:rPr>
          <w:lang w:eastAsia="zh-CN"/>
        </w:rPr>
        <w:t>）或电子邮件（</w:t>
      </w:r>
      <w:hyperlink r:id="rId16" w:history="1">
        <w:r w:rsidRPr="00CB7401">
          <w:rPr>
            <w:rStyle w:val="Hyperlink"/>
            <w:lang w:val="en-US" w:eastAsia="zh-CN"/>
          </w:rPr>
          <w:t>tsbreg@itu.int</w:t>
        </w:r>
      </w:hyperlink>
      <w:r w:rsidRPr="00CB7401">
        <w:rPr>
          <w:lang w:eastAsia="zh-CN"/>
        </w:rPr>
        <w:t>）发至电信标准化局，上面注明</w:t>
      </w:r>
      <w:r w:rsidRPr="0086796D">
        <w:rPr>
          <w:rFonts w:asciiTheme="minorEastAsia" w:eastAsiaTheme="minorEastAsia" w:hAnsiTheme="minorEastAsia"/>
          <w:lang w:eastAsia="zh-CN"/>
        </w:rPr>
        <w:t>“</w:t>
      </w:r>
      <w:r w:rsidRPr="00CB7401">
        <w:rPr>
          <w:b/>
          <w:lang w:eastAsia="zh-CN"/>
        </w:rPr>
        <w:t>visa request</w:t>
      </w:r>
      <w:r w:rsidRPr="0086796D">
        <w:rPr>
          <w:rFonts w:asciiTheme="minorEastAsia" w:eastAsiaTheme="minorEastAsia" w:hAnsiTheme="minorEastAsia"/>
          <w:lang w:eastAsia="zh-CN"/>
        </w:rPr>
        <w:t>”</w:t>
      </w:r>
      <w:r w:rsidRPr="00CB7401">
        <w:rPr>
          <w:lang w:eastAsia="zh-CN"/>
        </w:rPr>
        <w:t>（</w:t>
      </w:r>
      <w:r w:rsidRPr="0086796D">
        <w:rPr>
          <w:rFonts w:ascii="SimSun" w:hAnsi="SimSun"/>
          <w:lang w:eastAsia="zh-CN"/>
        </w:rPr>
        <w:t>“</w:t>
      </w:r>
      <w:r w:rsidRPr="00CB7401">
        <w:rPr>
          <w:b/>
          <w:lang w:eastAsia="zh-CN"/>
        </w:rPr>
        <w:t>签证申请</w:t>
      </w:r>
      <w:r w:rsidRPr="0086796D">
        <w:rPr>
          <w:rFonts w:ascii="SimSun" w:hAnsi="SimSun"/>
          <w:lang w:eastAsia="zh-CN"/>
        </w:rPr>
        <w:t>”</w:t>
      </w:r>
      <w:r w:rsidRPr="00CB7401">
        <w:rPr>
          <w:lang w:eastAsia="zh-CN"/>
        </w:rPr>
        <w:t>）。</w:t>
      </w:r>
      <w:r w:rsidR="009C2E33">
        <w:rPr>
          <w:b/>
          <w:bCs/>
          <w:u w:val="single"/>
          <w:lang w:eastAsia="zh-CN"/>
        </w:rPr>
        <w:t>另请注意，国际电联仅</w:t>
      </w:r>
      <w:r w:rsidR="009C2E33">
        <w:rPr>
          <w:rFonts w:hint="eastAsia"/>
          <w:b/>
          <w:bCs/>
          <w:u w:val="single"/>
          <w:lang w:eastAsia="zh-CN"/>
        </w:rPr>
        <w:t>可</w:t>
      </w:r>
      <w:r w:rsidRPr="00CB7401">
        <w:rPr>
          <w:b/>
          <w:bCs/>
          <w:u w:val="single"/>
          <w:lang w:eastAsia="zh-CN"/>
        </w:rPr>
        <w:t>向国际电联成员国、国际电联部门成员、国际电联部门准成员和国际电联学术机构的代表提供协助。</w:t>
      </w:r>
    </w:p>
    <w:p w:rsidR="00A9576A" w:rsidRDefault="008227CF" w:rsidP="008227CF">
      <w:pPr>
        <w:tabs>
          <w:tab w:val="left" w:pos="1418"/>
          <w:tab w:val="left" w:pos="1702"/>
          <w:tab w:val="left" w:pos="2160"/>
        </w:tabs>
        <w:spacing w:before="360"/>
        <w:rPr>
          <w:lang w:eastAsia="zh-CN"/>
        </w:rPr>
      </w:pPr>
      <w:r>
        <w:rPr>
          <w:noProof/>
          <w:lang w:eastAsia="zh-CN"/>
        </w:rPr>
        <w:drawing>
          <wp:anchor distT="0" distB="0" distL="114300" distR="114300" simplePos="0" relativeHeight="251658240" behindDoc="1" locked="0" layoutInCell="1" allowOverlap="1">
            <wp:simplePos x="0" y="0"/>
            <wp:positionH relativeFrom="column">
              <wp:posOffset>3241</wp:posOffset>
            </wp:positionH>
            <wp:positionV relativeFrom="paragraph">
              <wp:posOffset>409507</wp:posOffset>
            </wp:positionV>
            <wp:extent cx="818866" cy="30749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7">
                      <a:extLst>
                        <a:ext uri="{28A0092B-C50C-407E-A947-70E740481C1C}">
                          <a14:useLocalDpi xmlns:a14="http://schemas.microsoft.com/office/drawing/2010/main" val="0"/>
                        </a:ext>
                      </a:extLst>
                    </a:blip>
                    <a:stretch>
                      <a:fillRect/>
                    </a:stretch>
                  </pic:blipFill>
                  <pic:spPr>
                    <a:xfrm>
                      <a:off x="0" y="0"/>
                      <a:ext cx="819274" cy="307646"/>
                    </a:xfrm>
                    <a:prstGeom prst="rect">
                      <a:avLst/>
                    </a:prstGeom>
                  </pic:spPr>
                </pic:pic>
              </a:graphicData>
            </a:graphic>
            <wp14:sizeRelH relativeFrom="margin">
              <wp14:pctWidth>0</wp14:pctWidth>
            </wp14:sizeRelH>
            <wp14:sizeRelV relativeFrom="margin">
              <wp14:pctHeight>0</wp14:pctHeight>
            </wp14:sizeRelV>
          </wp:anchor>
        </w:drawing>
      </w:r>
      <w:r w:rsidR="00A9576A">
        <w:rPr>
          <w:rFonts w:hint="eastAsia"/>
          <w:lang w:eastAsia="zh-CN"/>
        </w:rPr>
        <w:t>顺致敬意！</w:t>
      </w:r>
    </w:p>
    <w:p w:rsidR="008227CF" w:rsidRPr="008227CF" w:rsidRDefault="008227CF" w:rsidP="008227CF">
      <w:pPr>
        <w:tabs>
          <w:tab w:val="left" w:pos="1418"/>
          <w:tab w:val="left" w:pos="1702"/>
          <w:tab w:val="left" w:pos="2160"/>
        </w:tabs>
        <w:spacing w:before="0"/>
        <w:rPr>
          <w:lang w:eastAsia="zh-CN"/>
        </w:rPr>
      </w:pPr>
      <w:bookmarkStart w:id="7" w:name="_GoBack"/>
      <w:bookmarkEnd w:id="7"/>
    </w:p>
    <w:p w:rsidR="00A9576A" w:rsidRDefault="00A9576A" w:rsidP="008227CF">
      <w:pPr>
        <w:tabs>
          <w:tab w:val="left" w:pos="1418"/>
          <w:tab w:val="left" w:pos="1702"/>
          <w:tab w:val="left" w:pos="2160"/>
        </w:tabs>
        <w:spacing w:before="240" w:after="20"/>
        <w:ind w:right="91"/>
        <w:rPr>
          <w:lang w:eastAsia="zh-CN"/>
        </w:rPr>
      </w:pPr>
      <w:r>
        <w:rPr>
          <w:rFonts w:hint="eastAsia"/>
          <w:lang w:eastAsia="zh-CN"/>
        </w:rPr>
        <w:t>电信标准化局主任</w:t>
      </w:r>
    </w:p>
    <w:p w:rsidR="00A9576A" w:rsidRDefault="00A9576A" w:rsidP="00A9576A">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A9576A" w:rsidRDefault="00A9576A" w:rsidP="00A9576A">
      <w:pPr>
        <w:tabs>
          <w:tab w:val="left" w:pos="1418"/>
          <w:tab w:val="left" w:pos="1702"/>
          <w:tab w:val="left" w:pos="2160"/>
        </w:tabs>
        <w:spacing w:before="0" w:after="20"/>
        <w:ind w:right="91"/>
        <w:rPr>
          <w:rFonts w:ascii="SimSun" w:hAnsi="SimSun"/>
          <w:lang w:eastAsia="zh-CN"/>
        </w:rPr>
      </w:pPr>
    </w:p>
    <w:p w:rsidR="00F03911" w:rsidRDefault="00A9576A" w:rsidP="00F03911">
      <w:pPr>
        <w:tabs>
          <w:tab w:val="left" w:pos="1418"/>
          <w:tab w:val="left" w:pos="1702"/>
          <w:tab w:val="left" w:pos="2160"/>
        </w:tabs>
        <w:spacing w:before="0" w:after="20"/>
        <w:ind w:right="91"/>
        <w:rPr>
          <w:rFonts w:ascii="SimSun" w:hAnsi="SimSun"/>
          <w:b/>
          <w:bCs/>
          <w:lang w:eastAsia="zh-CN"/>
        </w:rPr>
      </w:pPr>
      <w:r>
        <w:rPr>
          <w:rFonts w:ascii="SimSun" w:hAnsi="SimSun" w:hint="eastAsia"/>
          <w:b/>
          <w:bCs/>
          <w:lang w:eastAsia="zh-CN"/>
        </w:rPr>
        <w:t>附件</w:t>
      </w:r>
      <w:r>
        <w:rPr>
          <w:rFonts w:ascii="SimSun" w:hAnsi="SimSun"/>
          <w:b/>
          <w:bCs/>
          <w:lang w:eastAsia="zh-CN"/>
        </w:rPr>
        <w:t>：</w:t>
      </w:r>
      <w:r w:rsidRPr="00845CA2">
        <w:rPr>
          <w:rFonts w:ascii="SimSun" w:hAnsi="SimSun" w:hint="eastAsia"/>
          <w:lang w:eastAsia="zh-CN"/>
        </w:rPr>
        <w:t>1件</w:t>
      </w:r>
      <w:r w:rsidR="00F03911">
        <w:rPr>
          <w:rFonts w:ascii="SimSun" w:hAnsi="SimSun"/>
          <w:b/>
          <w:bCs/>
          <w:lang w:eastAsia="zh-CN"/>
        </w:rPr>
        <w:br w:type="page"/>
      </w:r>
    </w:p>
    <w:p w:rsidR="00F03911" w:rsidRPr="009B5864" w:rsidRDefault="00F03911" w:rsidP="008227CF">
      <w:pPr>
        <w:pStyle w:val="AnnexTitle0"/>
        <w:spacing w:before="360"/>
        <w:rPr>
          <w:sz w:val="28"/>
          <w:szCs w:val="28"/>
          <w:lang w:eastAsia="zh-CN"/>
        </w:rPr>
      </w:pPr>
      <w:r w:rsidRPr="009B5864">
        <w:rPr>
          <w:rFonts w:asciiTheme="minorHAnsi" w:eastAsia="SimSun" w:hAnsiTheme="minorHAnsi" w:hint="eastAsia"/>
          <w:bCs/>
          <w:caps/>
          <w:sz w:val="28"/>
          <w:lang w:eastAsia="zh-CN"/>
        </w:rPr>
        <w:lastRenderedPageBreak/>
        <w:t>附件</w:t>
      </w:r>
      <w:r w:rsidRPr="009B5864">
        <w:rPr>
          <w:rFonts w:asciiTheme="minorHAnsi" w:eastAsia="SimSun" w:hAnsiTheme="minorHAnsi"/>
          <w:bCs/>
          <w:caps/>
          <w:sz w:val="28"/>
          <w:lang w:eastAsia="zh-CN"/>
        </w:rPr>
        <w:t>1</w:t>
      </w:r>
      <w:r w:rsidRPr="009B5864">
        <w:rPr>
          <w:rFonts w:asciiTheme="minorHAnsi" w:eastAsia="SimSun" w:hAnsiTheme="minorHAnsi"/>
          <w:bCs/>
          <w:caps/>
          <w:sz w:val="28"/>
          <w:lang w:eastAsia="zh-CN"/>
        </w:rPr>
        <w:br/>
      </w:r>
      <w:r>
        <w:rPr>
          <w:lang w:eastAsia="zh-CN"/>
        </w:rPr>
        <w:br/>
      </w:r>
      <w:r w:rsidRPr="009B5864">
        <w:rPr>
          <w:rFonts w:ascii="SimSun" w:eastAsia="SimSun" w:hAnsi="SimSun" w:cs="SimSun" w:hint="eastAsia"/>
          <w:sz w:val="28"/>
          <w:szCs w:val="28"/>
          <w:lang w:eastAsia="zh-CN"/>
        </w:rPr>
        <w:t>议程草案</w:t>
      </w: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A9576A" w:rsidRPr="00AA57B2" w:rsidTr="009F2A62">
        <w:trPr>
          <w:trHeight w:val="432"/>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A9576A" w:rsidRPr="00452ECF" w:rsidRDefault="00A9576A" w:rsidP="009F2A62">
            <w:pPr>
              <w:tabs>
                <w:tab w:val="left" w:pos="305"/>
              </w:tabs>
              <w:spacing w:before="0" w:line="240" w:lineRule="atLeast"/>
              <w:rPr>
                <w:b/>
                <w:bCs/>
                <w:szCs w:val="24"/>
                <w:lang w:eastAsia="zh-CN"/>
              </w:rPr>
            </w:pPr>
            <w:r w:rsidRPr="00452ECF">
              <w:rPr>
                <w:b/>
                <w:bCs/>
                <w:szCs w:val="24"/>
              </w:rPr>
              <w:t>2017</w:t>
            </w:r>
            <w:r>
              <w:rPr>
                <w:rFonts w:hint="eastAsia"/>
                <w:b/>
                <w:bCs/>
                <w:szCs w:val="24"/>
                <w:lang w:eastAsia="zh-CN"/>
              </w:rPr>
              <w:t>年</w:t>
            </w:r>
            <w:r>
              <w:rPr>
                <w:rFonts w:hint="eastAsia"/>
                <w:b/>
                <w:bCs/>
                <w:szCs w:val="24"/>
                <w:lang w:eastAsia="zh-CN"/>
              </w:rPr>
              <w:t>11</w:t>
            </w:r>
            <w:r>
              <w:rPr>
                <w:rFonts w:hint="eastAsia"/>
                <w:b/>
                <w:bCs/>
                <w:szCs w:val="24"/>
                <w:lang w:eastAsia="zh-CN"/>
              </w:rPr>
              <w:t>月</w:t>
            </w:r>
            <w:r>
              <w:rPr>
                <w:rFonts w:hint="eastAsia"/>
                <w:b/>
                <w:bCs/>
                <w:szCs w:val="24"/>
                <w:lang w:eastAsia="zh-CN"/>
              </w:rPr>
              <w:t>15</w:t>
            </w:r>
            <w:r>
              <w:rPr>
                <w:rFonts w:hint="eastAsia"/>
                <w:b/>
                <w:bCs/>
                <w:szCs w:val="24"/>
                <w:lang w:eastAsia="zh-CN"/>
              </w:rPr>
              <w:t>日</w:t>
            </w:r>
            <w:r w:rsidR="00D1301B">
              <w:rPr>
                <w:rFonts w:hint="eastAsia"/>
                <w:b/>
                <w:bCs/>
                <w:szCs w:val="24"/>
                <w:lang w:eastAsia="zh-CN"/>
              </w:rPr>
              <w:t>（</w:t>
            </w:r>
            <w:r>
              <w:rPr>
                <w:b/>
                <w:bCs/>
                <w:szCs w:val="24"/>
                <w:lang w:eastAsia="zh-CN"/>
              </w:rPr>
              <w:t>星期三</w:t>
            </w:r>
            <w:r w:rsidR="00D1301B">
              <w:rPr>
                <w:rFonts w:hint="eastAsia"/>
                <w:b/>
                <w:bCs/>
                <w:szCs w:val="24"/>
                <w:lang w:eastAsia="zh-CN"/>
              </w:rPr>
              <w:t>）</w:t>
            </w:r>
          </w:p>
        </w:tc>
      </w:tr>
      <w:tr w:rsidR="00A9576A" w:rsidRPr="00AA57B2" w:rsidTr="009F2A62">
        <w:trPr>
          <w:trHeight w:val="30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A9576A" w:rsidRPr="00A2003D" w:rsidRDefault="00A9576A" w:rsidP="009F2A62">
            <w:pPr>
              <w:tabs>
                <w:tab w:val="left" w:pos="138"/>
              </w:tabs>
              <w:spacing w:before="60" w:after="60"/>
              <w:rPr>
                <w:szCs w:val="24"/>
              </w:rPr>
            </w:pPr>
            <w:r w:rsidRPr="00A2003D">
              <w:rPr>
                <w:szCs w:val="24"/>
              </w:rPr>
              <w:t>08:30 – 09:30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A9576A" w:rsidRPr="00452ECF" w:rsidRDefault="00A9576A" w:rsidP="009F2A62">
            <w:pPr>
              <w:tabs>
                <w:tab w:val="left" w:pos="400"/>
              </w:tabs>
              <w:spacing w:before="60" w:after="60"/>
              <w:rPr>
                <w:b/>
                <w:bCs/>
                <w:szCs w:val="24"/>
                <w:lang w:eastAsia="zh-CN"/>
              </w:rPr>
            </w:pPr>
            <w:r>
              <w:rPr>
                <w:rFonts w:hint="eastAsia"/>
                <w:b/>
                <w:bCs/>
                <w:szCs w:val="24"/>
                <w:lang w:eastAsia="zh-CN"/>
              </w:rPr>
              <w:t>注册</w:t>
            </w:r>
          </w:p>
        </w:tc>
      </w:tr>
      <w:tr w:rsidR="00A9576A" w:rsidRPr="00173028" w:rsidTr="009F2A62">
        <w:trPr>
          <w:trHeight w:val="123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A9576A" w:rsidRPr="00A2003D" w:rsidRDefault="00A9576A" w:rsidP="009F2A62">
            <w:pPr>
              <w:tabs>
                <w:tab w:val="left" w:pos="138"/>
              </w:tabs>
              <w:spacing w:before="60" w:after="60"/>
              <w:rPr>
                <w:szCs w:val="24"/>
              </w:rPr>
            </w:pPr>
            <w:r w:rsidRPr="00A2003D">
              <w:rPr>
                <w:szCs w:val="24"/>
              </w:rPr>
              <w:t>09:30 – 10:00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A9576A" w:rsidRPr="00452ECF" w:rsidRDefault="00A9576A" w:rsidP="009F2A62">
            <w:pPr>
              <w:tabs>
                <w:tab w:val="left" w:pos="14"/>
              </w:tabs>
              <w:spacing w:before="60" w:after="60"/>
              <w:ind w:right="102"/>
              <w:rPr>
                <w:b/>
                <w:bCs/>
                <w:szCs w:val="24"/>
                <w:lang w:eastAsia="zh-CN"/>
              </w:rPr>
            </w:pPr>
            <w:r>
              <w:rPr>
                <w:rFonts w:hint="eastAsia"/>
                <w:b/>
                <w:bCs/>
                <w:szCs w:val="24"/>
                <w:lang w:eastAsia="zh-CN"/>
              </w:rPr>
              <w:t>开幕</w:t>
            </w:r>
          </w:p>
          <w:p w:rsidR="00A9576A" w:rsidRDefault="00A9576A" w:rsidP="009F2A62">
            <w:pPr>
              <w:tabs>
                <w:tab w:val="left" w:pos="14"/>
              </w:tabs>
              <w:spacing w:before="60" w:after="60"/>
              <w:ind w:right="102"/>
              <w:rPr>
                <w:szCs w:val="24"/>
                <w:lang w:eastAsia="zh-CN"/>
              </w:rPr>
            </w:pPr>
            <w:r>
              <w:rPr>
                <w:rFonts w:hint="eastAsia"/>
                <w:b/>
                <w:bCs/>
                <w:szCs w:val="24"/>
                <w:lang w:eastAsia="zh-CN"/>
              </w:rPr>
              <w:t>致欢迎辞</w:t>
            </w:r>
          </w:p>
          <w:p w:rsidR="00A9576A" w:rsidRPr="00D92F4E" w:rsidRDefault="00A9576A" w:rsidP="00F03911">
            <w:pPr>
              <w:pStyle w:val="ListParagraph"/>
              <w:numPr>
                <w:ilvl w:val="0"/>
                <w:numId w:val="1"/>
              </w:numPr>
              <w:tabs>
                <w:tab w:val="left" w:pos="14"/>
                <w:tab w:val="left" w:pos="1134"/>
                <w:tab w:val="left" w:pos="1871"/>
                <w:tab w:val="left" w:pos="2268"/>
              </w:tabs>
              <w:overflowPunct w:val="0"/>
              <w:autoSpaceDE w:val="0"/>
              <w:autoSpaceDN w:val="0"/>
              <w:adjustRightInd w:val="0"/>
              <w:spacing w:before="60" w:after="60"/>
              <w:ind w:right="102"/>
              <w:textAlignment w:val="baseline"/>
              <w:rPr>
                <w:rFonts w:eastAsiaTheme="minorEastAsia"/>
                <w:lang w:eastAsia="zh-CN"/>
              </w:rPr>
            </w:pPr>
            <w:r w:rsidRPr="00D92F4E">
              <w:rPr>
                <w:rFonts w:eastAsiaTheme="minorEastAsia" w:hint="eastAsia"/>
                <w:lang w:eastAsia="zh-CN"/>
              </w:rPr>
              <w:t>电信标准化局</w:t>
            </w:r>
          </w:p>
          <w:p w:rsidR="00A9576A" w:rsidRPr="00102391" w:rsidRDefault="00A9576A" w:rsidP="00F03911">
            <w:pPr>
              <w:pStyle w:val="ListParagraph"/>
              <w:numPr>
                <w:ilvl w:val="0"/>
                <w:numId w:val="1"/>
              </w:numPr>
              <w:tabs>
                <w:tab w:val="left" w:pos="14"/>
                <w:tab w:val="left" w:pos="1134"/>
                <w:tab w:val="left" w:pos="1871"/>
                <w:tab w:val="left" w:pos="2268"/>
              </w:tabs>
              <w:overflowPunct w:val="0"/>
              <w:autoSpaceDE w:val="0"/>
              <w:autoSpaceDN w:val="0"/>
              <w:adjustRightInd w:val="0"/>
              <w:spacing w:before="60" w:after="60"/>
              <w:ind w:right="102"/>
              <w:textAlignment w:val="baseline"/>
            </w:pPr>
            <w:r>
              <w:rPr>
                <w:rFonts w:eastAsiaTheme="minorEastAsia" w:hint="eastAsia"/>
                <w:lang w:eastAsia="zh-CN"/>
              </w:rPr>
              <w:t>讲习班</w:t>
            </w:r>
            <w:r>
              <w:rPr>
                <w:rFonts w:eastAsiaTheme="minorEastAsia"/>
                <w:lang w:eastAsia="zh-CN"/>
              </w:rPr>
              <w:t>主办方</w:t>
            </w:r>
          </w:p>
        </w:tc>
      </w:tr>
      <w:tr w:rsidR="00A9576A" w:rsidRPr="00173028" w:rsidTr="009F2A62">
        <w:trPr>
          <w:trHeight w:val="1856"/>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A9576A" w:rsidRPr="00A2003D" w:rsidRDefault="00A9576A" w:rsidP="009F2A62">
            <w:pPr>
              <w:tabs>
                <w:tab w:val="left" w:pos="138"/>
              </w:tabs>
              <w:spacing w:before="60" w:after="60"/>
              <w:rPr>
                <w:szCs w:val="24"/>
              </w:rPr>
            </w:pPr>
            <w:r w:rsidRPr="00A2003D">
              <w:rPr>
                <w:szCs w:val="24"/>
              </w:rPr>
              <w:t>10:00 – 1</w:t>
            </w:r>
            <w:r w:rsidRPr="00A2003D">
              <w:rPr>
                <w:szCs w:val="24"/>
                <w:lang w:eastAsia="zh-CN"/>
              </w:rPr>
              <w:t>1</w:t>
            </w:r>
            <w:r w:rsidRPr="00A2003D">
              <w:rPr>
                <w:szCs w:val="24"/>
              </w:rPr>
              <w:t>:30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A9576A" w:rsidRDefault="00A9576A" w:rsidP="009F2A62">
            <w:pPr>
              <w:tabs>
                <w:tab w:val="left" w:pos="14"/>
              </w:tabs>
              <w:spacing w:before="60" w:after="60"/>
              <w:ind w:right="101"/>
              <w:rPr>
                <w:b/>
                <w:bCs/>
                <w:szCs w:val="24"/>
                <w:lang w:eastAsia="zh-CN"/>
              </w:rPr>
            </w:pPr>
            <w:r>
              <w:rPr>
                <w:rFonts w:hint="eastAsia"/>
                <w:b/>
                <w:bCs/>
                <w:szCs w:val="24"/>
                <w:lang w:eastAsia="zh-CN"/>
              </w:rPr>
              <w:t>第</w:t>
            </w:r>
            <w:r>
              <w:rPr>
                <w:b/>
                <w:bCs/>
                <w:szCs w:val="24"/>
                <w:lang w:eastAsia="zh-CN"/>
              </w:rPr>
              <w:t>1</w:t>
            </w:r>
            <w:r w:rsidR="00D1301B">
              <w:rPr>
                <w:rFonts w:hint="eastAsia"/>
                <w:b/>
                <w:bCs/>
                <w:szCs w:val="24"/>
                <w:lang w:eastAsia="zh-CN"/>
              </w:rPr>
              <w:t>节</w:t>
            </w:r>
            <w:r w:rsidR="00D1301B">
              <w:rPr>
                <w:b/>
                <w:bCs/>
                <w:szCs w:val="24"/>
                <w:lang w:eastAsia="zh-CN"/>
              </w:rPr>
              <w:t>会议</w:t>
            </w:r>
            <w:r>
              <w:rPr>
                <w:b/>
                <w:bCs/>
                <w:szCs w:val="24"/>
                <w:lang w:eastAsia="zh-CN"/>
              </w:rPr>
              <w:t>：</w:t>
            </w:r>
            <w:r w:rsidRPr="00D92F4E">
              <w:rPr>
                <w:rFonts w:hint="eastAsia"/>
                <w:b/>
                <w:bCs/>
                <w:szCs w:val="24"/>
                <w:lang w:eastAsia="zh-CN"/>
              </w:rPr>
              <w:t>国际电联和其他</w:t>
            </w:r>
            <w:r>
              <w:rPr>
                <w:rFonts w:hint="eastAsia"/>
                <w:b/>
                <w:bCs/>
                <w:szCs w:val="24"/>
                <w:lang w:eastAsia="zh-CN"/>
              </w:rPr>
              <w:t>标准制定组织在</w:t>
            </w:r>
            <w:r w:rsidRPr="00D92F4E">
              <w:rPr>
                <w:rFonts w:hint="eastAsia"/>
                <w:b/>
                <w:bCs/>
                <w:szCs w:val="24"/>
                <w:lang w:eastAsia="zh-CN"/>
              </w:rPr>
              <w:t>新兴网络</w:t>
            </w:r>
            <w:r w:rsidR="00F03911">
              <w:rPr>
                <w:rFonts w:hint="eastAsia"/>
                <w:b/>
                <w:bCs/>
                <w:szCs w:val="24"/>
                <w:lang w:eastAsia="zh-CN"/>
              </w:rPr>
              <w:t>控制面</w:t>
            </w:r>
            <w:r>
              <w:rPr>
                <w:rFonts w:hint="eastAsia"/>
                <w:b/>
                <w:bCs/>
                <w:szCs w:val="24"/>
                <w:lang w:eastAsia="zh-CN"/>
              </w:rPr>
              <w:t>领域</w:t>
            </w:r>
            <w:r w:rsidRPr="00D92F4E">
              <w:rPr>
                <w:rFonts w:hint="eastAsia"/>
                <w:b/>
                <w:bCs/>
                <w:szCs w:val="24"/>
                <w:lang w:eastAsia="zh-CN"/>
              </w:rPr>
              <w:t>的活动</w:t>
            </w:r>
          </w:p>
          <w:p w:rsidR="00A9576A" w:rsidRPr="00452ECF" w:rsidRDefault="00A9576A" w:rsidP="009F2A62">
            <w:pPr>
              <w:tabs>
                <w:tab w:val="left" w:pos="14"/>
              </w:tabs>
              <w:spacing w:before="60" w:after="60"/>
              <w:ind w:right="101"/>
              <w:rPr>
                <w:i/>
                <w:iCs/>
                <w:szCs w:val="24"/>
                <w:lang w:eastAsia="zh-CN"/>
              </w:rPr>
            </w:pPr>
            <w:r>
              <w:rPr>
                <w:rFonts w:hint="eastAsia"/>
                <w:szCs w:val="24"/>
                <w:u w:val="single"/>
                <w:lang w:eastAsia="zh-CN"/>
              </w:rPr>
              <w:t>目标</w:t>
            </w:r>
            <w:r>
              <w:rPr>
                <w:rFonts w:hint="eastAsia"/>
                <w:szCs w:val="24"/>
                <w:lang w:eastAsia="zh-CN"/>
              </w:rPr>
              <w:t>：这一部分</w:t>
            </w:r>
            <w:r w:rsidRPr="00D92F4E">
              <w:rPr>
                <w:rFonts w:hint="eastAsia"/>
                <w:szCs w:val="24"/>
                <w:lang w:eastAsia="zh-CN"/>
              </w:rPr>
              <w:t>将重点讨论</w:t>
            </w:r>
            <w:r w:rsidRPr="00D92F4E">
              <w:rPr>
                <w:rFonts w:hint="eastAsia"/>
                <w:szCs w:val="24"/>
                <w:lang w:eastAsia="zh-CN"/>
              </w:rPr>
              <w:t>ITU-T</w:t>
            </w:r>
            <w:r w:rsidRPr="00D92F4E">
              <w:rPr>
                <w:rFonts w:hint="eastAsia"/>
                <w:szCs w:val="24"/>
                <w:lang w:eastAsia="zh-CN"/>
              </w:rPr>
              <w:t>和其他标准制定组织</w:t>
            </w:r>
            <w:r>
              <w:rPr>
                <w:rFonts w:hint="eastAsia"/>
                <w:szCs w:val="24"/>
                <w:lang w:eastAsia="zh-CN"/>
              </w:rPr>
              <w:t>在</w:t>
            </w:r>
            <w:r w:rsidRPr="00D92F4E">
              <w:rPr>
                <w:rFonts w:hint="eastAsia"/>
                <w:szCs w:val="24"/>
                <w:lang w:eastAsia="zh-CN"/>
              </w:rPr>
              <w:t>新兴网络</w:t>
            </w:r>
            <w:r w:rsidR="00F03911">
              <w:rPr>
                <w:rFonts w:hint="eastAsia"/>
                <w:szCs w:val="24"/>
                <w:lang w:eastAsia="zh-CN"/>
              </w:rPr>
              <w:t>控制面</w:t>
            </w:r>
            <w:r w:rsidRPr="00D92F4E">
              <w:rPr>
                <w:rFonts w:hint="eastAsia"/>
                <w:szCs w:val="24"/>
                <w:lang w:eastAsia="zh-CN"/>
              </w:rPr>
              <w:t>的重要技术</w:t>
            </w:r>
            <w:r>
              <w:rPr>
                <w:rFonts w:hint="eastAsia"/>
                <w:szCs w:val="24"/>
                <w:lang w:eastAsia="zh-CN"/>
              </w:rPr>
              <w:t>领域（</w:t>
            </w:r>
            <w:r w:rsidRPr="00D92F4E">
              <w:rPr>
                <w:rFonts w:hint="eastAsia"/>
                <w:szCs w:val="24"/>
                <w:lang w:eastAsia="zh-CN"/>
              </w:rPr>
              <w:t>如语音</w:t>
            </w:r>
            <w:r w:rsidRPr="00D92F4E">
              <w:rPr>
                <w:rFonts w:hint="eastAsia"/>
                <w:szCs w:val="24"/>
                <w:lang w:eastAsia="zh-CN"/>
              </w:rPr>
              <w:t>/</w:t>
            </w:r>
            <w:r w:rsidRPr="00D92F4E">
              <w:rPr>
                <w:rFonts w:hint="eastAsia"/>
                <w:szCs w:val="24"/>
                <w:lang w:eastAsia="zh-CN"/>
              </w:rPr>
              <w:t>视频业务控制</w:t>
            </w:r>
            <w:r>
              <w:rPr>
                <w:rFonts w:hint="eastAsia"/>
                <w:szCs w:val="24"/>
                <w:lang w:eastAsia="zh-CN"/>
              </w:rPr>
              <w:t>、软件</w:t>
            </w:r>
            <w:r>
              <w:rPr>
                <w:szCs w:val="24"/>
                <w:lang w:eastAsia="zh-CN"/>
              </w:rPr>
              <w:t>定义网络（</w:t>
            </w:r>
            <w:r w:rsidRPr="00D92F4E">
              <w:rPr>
                <w:rFonts w:hint="eastAsia"/>
                <w:szCs w:val="24"/>
                <w:lang w:eastAsia="zh-CN"/>
              </w:rPr>
              <w:t>SDN</w:t>
            </w:r>
            <w:r>
              <w:rPr>
                <w:szCs w:val="24"/>
                <w:lang w:eastAsia="zh-CN"/>
              </w:rPr>
              <w:t>）</w:t>
            </w:r>
            <w:r>
              <w:rPr>
                <w:rFonts w:hint="eastAsia"/>
                <w:szCs w:val="24"/>
                <w:lang w:eastAsia="zh-CN"/>
              </w:rPr>
              <w:t>、</w:t>
            </w:r>
            <w:r w:rsidRPr="00A959D1">
              <w:rPr>
                <w:rFonts w:hint="eastAsia"/>
                <w:szCs w:val="24"/>
                <w:lang w:eastAsia="zh-CN"/>
              </w:rPr>
              <w:t>网络功能虚拟化</w:t>
            </w:r>
            <w:r>
              <w:rPr>
                <w:szCs w:val="24"/>
                <w:lang w:eastAsia="zh-CN"/>
              </w:rPr>
              <w:t>（</w:t>
            </w:r>
            <w:r w:rsidRPr="00D92F4E">
              <w:rPr>
                <w:rFonts w:hint="eastAsia"/>
                <w:szCs w:val="24"/>
                <w:lang w:eastAsia="zh-CN"/>
              </w:rPr>
              <w:t>NFV</w:t>
            </w:r>
            <w:r>
              <w:rPr>
                <w:szCs w:val="24"/>
                <w:lang w:eastAsia="zh-CN"/>
              </w:rPr>
              <w:t>）</w:t>
            </w:r>
            <w:r w:rsidRPr="00D92F4E">
              <w:rPr>
                <w:rFonts w:hint="eastAsia"/>
                <w:szCs w:val="24"/>
                <w:lang w:eastAsia="zh-CN"/>
              </w:rPr>
              <w:t>等）的相关活动</w:t>
            </w:r>
          </w:p>
        </w:tc>
      </w:tr>
      <w:tr w:rsidR="00A9576A" w:rsidRPr="00173028" w:rsidTr="009F2A62">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A9576A" w:rsidRPr="00A2003D" w:rsidRDefault="00A9576A" w:rsidP="009F2A62">
            <w:pPr>
              <w:tabs>
                <w:tab w:val="left" w:pos="138"/>
              </w:tabs>
              <w:spacing w:before="60" w:after="60"/>
              <w:rPr>
                <w:szCs w:val="24"/>
              </w:rPr>
            </w:pPr>
            <w:r w:rsidRPr="00A2003D">
              <w:rPr>
                <w:szCs w:val="24"/>
              </w:rPr>
              <w:t>11:30 – 12:00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A9576A" w:rsidRPr="00452ECF" w:rsidRDefault="00A9576A" w:rsidP="009F2A62">
            <w:pPr>
              <w:tabs>
                <w:tab w:val="left" w:pos="14"/>
              </w:tabs>
              <w:spacing w:before="60" w:after="60"/>
              <w:ind w:right="101"/>
              <w:rPr>
                <w:b/>
                <w:bCs/>
                <w:szCs w:val="24"/>
                <w:lang w:eastAsia="zh-CN"/>
              </w:rPr>
            </w:pPr>
            <w:r>
              <w:rPr>
                <w:rFonts w:hint="eastAsia"/>
                <w:b/>
                <w:bCs/>
                <w:szCs w:val="24"/>
                <w:lang w:eastAsia="zh-CN"/>
              </w:rPr>
              <w:t>茶歇</w:t>
            </w:r>
          </w:p>
        </w:tc>
      </w:tr>
      <w:tr w:rsidR="00A9576A" w:rsidRPr="00173028" w:rsidTr="009F2A62">
        <w:trPr>
          <w:trHeight w:val="104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A9576A" w:rsidRPr="00A2003D" w:rsidRDefault="00A9576A" w:rsidP="009F2A62">
            <w:pPr>
              <w:tabs>
                <w:tab w:val="left" w:pos="138"/>
              </w:tabs>
              <w:spacing w:before="60" w:after="60"/>
              <w:rPr>
                <w:szCs w:val="24"/>
              </w:rPr>
            </w:pPr>
            <w:r w:rsidRPr="00A2003D">
              <w:rPr>
                <w:szCs w:val="24"/>
              </w:rPr>
              <w:t>12:00 – 13:00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A9576A" w:rsidRDefault="00A9576A" w:rsidP="009F2A62">
            <w:pPr>
              <w:tabs>
                <w:tab w:val="left" w:pos="14"/>
              </w:tabs>
              <w:spacing w:before="60" w:after="60"/>
              <w:ind w:right="101"/>
              <w:rPr>
                <w:b/>
                <w:bCs/>
                <w:szCs w:val="24"/>
                <w:lang w:eastAsia="zh-CN"/>
              </w:rPr>
            </w:pPr>
            <w:r>
              <w:rPr>
                <w:rFonts w:hint="eastAsia"/>
                <w:b/>
                <w:bCs/>
                <w:szCs w:val="24"/>
                <w:lang w:eastAsia="zh-CN"/>
              </w:rPr>
              <w:t>第</w:t>
            </w:r>
            <w:r>
              <w:rPr>
                <w:b/>
                <w:bCs/>
                <w:szCs w:val="24"/>
                <w:lang w:eastAsia="zh-CN"/>
              </w:rPr>
              <w:t>2</w:t>
            </w:r>
            <w:r w:rsidR="005F6E8E">
              <w:rPr>
                <w:rFonts w:hint="eastAsia"/>
                <w:b/>
                <w:bCs/>
                <w:szCs w:val="24"/>
                <w:lang w:eastAsia="zh-CN"/>
              </w:rPr>
              <w:t>节</w:t>
            </w:r>
            <w:r w:rsidR="005F6E8E">
              <w:rPr>
                <w:b/>
                <w:bCs/>
                <w:szCs w:val="24"/>
                <w:lang w:eastAsia="zh-CN"/>
              </w:rPr>
              <w:t>会议</w:t>
            </w:r>
            <w:r>
              <w:rPr>
                <w:b/>
                <w:bCs/>
                <w:szCs w:val="24"/>
                <w:lang w:eastAsia="zh-CN"/>
              </w:rPr>
              <w:t>：</w:t>
            </w:r>
            <w:r w:rsidRPr="00A959D1">
              <w:rPr>
                <w:rFonts w:hint="eastAsia"/>
                <w:b/>
                <w:bCs/>
                <w:szCs w:val="24"/>
                <w:lang w:eastAsia="zh-CN"/>
              </w:rPr>
              <w:t>未来网络的全球实践和观点</w:t>
            </w:r>
          </w:p>
          <w:p w:rsidR="00A9576A" w:rsidRPr="00A959D1" w:rsidRDefault="00A9576A" w:rsidP="009F2A62">
            <w:pPr>
              <w:tabs>
                <w:tab w:val="left" w:pos="14"/>
              </w:tabs>
              <w:spacing w:before="60" w:after="60"/>
              <w:ind w:right="101"/>
              <w:rPr>
                <w:szCs w:val="24"/>
                <w:lang w:eastAsia="zh-CN"/>
              </w:rPr>
            </w:pPr>
            <w:r>
              <w:rPr>
                <w:rFonts w:hint="eastAsia"/>
                <w:szCs w:val="24"/>
                <w:u w:val="single"/>
                <w:lang w:eastAsia="zh-CN"/>
              </w:rPr>
              <w:t>目标</w:t>
            </w:r>
            <w:r>
              <w:rPr>
                <w:rFonts w:hint="eastAsia"/>
                <w:szCs w:val="24"/>
                <w:lang w:eastAsia="zh-CN"/>
              </w:rPr>
              <w:t>：这一部分</w:t>
            </w:r>
            <w:r w:rsidRPr="00D92F4E">
              <w:rPr>
                <w:rFonts w:hint="eastAsia"/>
                <w:szCs w:val="24"/>
                <w:lang w:eastAsia="zh-CN"/>
              </w:rPr>
              <w:t>将重点讨论</w:t>
            </w:r>
            <w:r w:rsidRPr="00A959D1">
              <w:rPr>
                <w:rFonts w:hint="eastAsia"/>
                <w:szCs w:val="24"/>
                <w:lang w:eastAsia="zh-CN"/>
              </w:rPr>
              <w:t>全球运营商</w:t>
            </w:r>
            <w:r>
              <w:rPr>
                <w:rFonts w:hint="eastAsia"/>
                <w:szCs w:val="24"/>
                <w:lang w:eastAsia="zh-CN"/>
              </w:rPr>
              <w:t>、销售</w:t>
            </w:r>
            <w:r w:rsidRPr="00A959D1">
              <w:rPr>
                <w:rFonts w:hint="eastAsia"/>
                <w:szCs w:val="24"/>
                <w:lang w:eastAsia="zh-CN"/>
              </w:rPr>
              <w:t>商</w:t>
            </w:r>
            <w:r>
              <w:rPr>
                <w:rFonts w:hint="eastAsia"/>
                <w:szCs w:val="24"/>
                <w:lang w:eastAsia="zh-CN"/>
              </w:rPr>
              <w:t>、</w:t>
            </w:r>
            <w:r w:rsidRPr="00A959D1">
              <w:rPr>
                <w:rFonts w:hint="eastAsia"/>
                <w:szCs w:val="24"/>
                <w:lang w:eastAsia="zh-CN"/>
              </w:rPr>
              <w:t>测试实验室和其他</w:t>
            </w:r>
            <w:r w:rsidRPr="00D92F4E">
              <w:rPr>
                <w:rFonts w:hint="eastAsia"/>
                <w:szCs w:val="24"/>
                <w:lang w:eastAsia="zh-CN"/>
              </w:rPr>
              <w:t>标准制定组织</w:t>
            </w:r>
            <w:r>
              <w:rPr>
                <w:rFonts w:hint="eastAsia"/>
                <w:szCs w:val="24"/>
                <w:lang w:eastAsia="zh-CN"/>
              </w:rPr>
              <w:t>在</w:t>
            </w:r>
            <w:r w:rsidRPr="00A959D1">
              <w:rPr>
                <w:rFonts w:hint="eastAsia"/>
                <w:szCs w:val="24"/>
                <w:lang w:eastAsia="zh-CN"/>
              </w:rPr>
              <w:t>新兴网络</w:t>
            </w:r>
            <w:r>
              <w:rPr>
                <w:rFonts w:hint="eastAsia"/>
                <w:szCs w:val="24"/>
                <w:lang w:eastAsia="zh-CN"/>
              </w:rPr>
              <w:t>方面</w:t>
            </w:r>
            <w:r w:rsidRPr="00A959D1">
              <w:rPr>
                <w:rFonts w:hint="eastAsia"/>
                <w:szCs w:val="24"/>
                <w:lang w:eastAsia="zh-CN"/>
              </w:rPr>
              <w:t>的实践和观点</w:t>
            </w:r>
          </w:p>
        </w:tc>
      </w:tr>
      <w:tr w:rsidR="00A9576A" w:rsidRPr="00173028" w:rsidTr="009F2A62">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vAlign w:val="center"/>
          </w:tcPr>
          <w:p w:rsidR="00A9576A" w:rsidRPr="00A2003D" w:rsidRDefault="00A9576A" w:rsidP="009F2A62">
            <w:pPr>
              <w:tabs>
                <w:tab w:val="left" w:pos="138"/>
              </w:tabs>
              <w:spacing w:before="60" w:after="60"/>
              <w:rPr>
                <w:szCs w:val="24"/>
              </w:rPr>
            </w:pPr>
            <w:r w:rsidRPr="00A2003D">
              <w:rPr>
                <w:szCs w:val="24"/>
              </w:rPr>
              <w:t>13:00 – 14:00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rsidR="00A9576A" w:rsidRPr="00452ECF" w:rsidRDefault="00A9576A" w:rsidP="009F2A62">
            <w:pPr>
              <w:tabs>
                <w:tab w:val="left" w:pos="14"/>
              </w:tabs>
              <w:spacing w:before="60" w:after="60"/>
              <w:ind w:right="101"/>
              <w:rPr>
                <w:b/>
                <w:bCs/>
                <w:szCs w:val="24"/>
                <w:lang w:eastAsia="zh-CN"/>
              </w:rPr>
            </w:pPr>
            <w:r>
              <w:rPr>
                <w:rFonts w:hint="eastAsia"/>
                <w:b/>
                <w:bCs/>
                <w:szCs w:val="24"/>
                <w:lang w:eastAsia="zh-CN"/>
              </w:rPr>
              <w:t>午餐</w:t>
            </w:r>
          </w:p>
        </w:tc>
      </w:tr>
      <w:tr w:rsidR="00A9576A" w:rsidRPr="00173028" w:rsidTr="009F2A62">
        <w:trPr>
          <w:trHeight w:val="573"/>
          <w:jc w:val="center"/>
        </w:trPr>
        <w:tc>
          <w:tcPr>
            <w:tcW w:w="1666" w:type="dxa"/>
            <w:tcBorders>
              <w:top w:val="dotted" w:sz="4" w:space="0" w:color="auto"/>
              <w:left w:val="dotted" w:sz="4" w:space="0" w:color="auto"/>
              <w:bottom w:val="dotted" w:sz="4" w:space="0" w:color="auto"/>
              <w:right w:val="dotted" w:sz="4" w:space="0" w:color="auto"/>
            </w:tcBorders>
            <w:shd w:val="clear" w:color="auto" w:fill="auto"/>
            <w:vAlign w:val="center"/>
          </w:tcPr>
          <w:p w:rsidR="00A9576A" w:rsidRPr="00A2003D" w:rsidRDefault="00A9576A" w:rsidP="009F2A62">
            <w:pPr>
              <w:tabs>
                <w:tab w:val="left" w:pos="138"/>
              </w:tabs>
              <w:spacing w:before="60" w:after="60"/>
              <w:rPr>
                <w:szCs w:val="24"/>
              </w:rPr>
            </w:pPr>
            <w:r w:rsidRPr="00A2003D">
              <w:rPr>
                <w:szCs w:val="24"/>
              </w:rPr>
              <w:t>14:00 – 15:30</w:t>
            </w:r>
          </w:p>
        </w:tc>
        <w:tc>
          <w:tcPr>
            <w:tcW w:w="8190" w:type="dxa"/>
            <w:tcBorders>
              <w:top w:val="dotted" w:sz="4" w:space="0" w:color="auto"/>
              <w:left w:val="dotted" w:sz="4" w:space="0" w:color="auto"/>
              <w:bottom w:val="dotted" w:sz="4" w:space="0" w:color="auto"/>
              <w:right w:val="dotted" w:sz="4" w:space="0" w:color="auto"/>
            </w:tcBorders>
            <w:shd w:val="clear" w:color="auto" w:fill="auto"/>
            <w:vAlign w:val="center"/>
          </w:tcPr>
          <w:p w:rsidR="00A9576A" w:rsidRPr="00452ECF" w:rsidRDefault="00A9576A" w:rsidP="009F2A62">
            <w:pPr>
              <w:tabs>
                <w:tab w:val="left" w:pos="14"/>
              </w:tabs>
              <w:spacing w:before="60" w:after="60"/>
              <w:ind w:right="101"/>
              <w:rPr>
                <w:b/>
                <w:bCs/>
                <w:szCs w:val="24"/>
                <w:lang w:eastAsia="zh-CN"/>
              </w:rPr>
            </w:pPr>
            <w:r>
              <w:rPr>
                <w:rFonts w:hint="eastAsia"/>
                <w:b/>
                <w:bCs/>
                <w:szCs w:val="24"/>
                <w:lang w:eastAsia="zh-CN"/>
              </w:rPr>
              <w:t>继续</w:t>
            </w:r>
            <w:r>
              <w:rPr>
                <w:b/>
                <w:bCs/>
                <w:szCs w:val="24"/>
                <w:lang w:eastAsia="zh-CN"/>
              </w:rPr>
              <w:t>第</w:t>
            </w:r>
            <w:r>
              <w:rPr>
                <w:rFonts w:hint="eastAsia"/>
                <w:b/>
                <w:bCs/>
                <w:szCs w:val="24"/>
                <w:lang w:eastAsia="zh-CN"/>
              </w:rPr>
              <w:t>2</w:t>
            </w:r>
            <w:r w:rsidR="005F6E8E">
              <w:rPr>
                <w:rFonts w:hint="eastAsia"/>
                <w:b/>
                <w:bCs/>
                <w:szCs w:val="24"/>
                <w:lang w:eastAsia="zh-CN"/>
              </w:rPr>
              <w:t>节</w:t>
            </w:r>
            <w:r w:rsidR="005F6E8E">
              <w:rPr>
                <w:b/>
                <w:bCs/>
                <w:szCs w:val="24"/>
                <w:lang w:eastAsia="zh-CN"/>
              </w:rPr>
              <w:t>会议</w:t>
            </w:r>
          </w:p>
        </w:tc>
      </w:tr>
      <w:tr w:rsidR="00A9576A" w:rsidRPr="00173028" w:rsidTr="009F2A62">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vAlign w:val="center"/>
          </w:tcPr>
          <w:p w:rsidR="00A9576A" w:rsidRPr="00A2003D" w:rsidRDefault="00A9576A" w:rsidP="009F2A62">
            <w:pPr>
              <w:tabs>
                <w:tab w:val="left" w:pos="138"/>
              </w:tabs>
              <w:spacing w:before="60" w:after="60"/>
              <w:rPr>
                <w:szCs w:val="24"/>
              </w:rPr>
            </w:pPr>
            <w:r w:rsidRPr="00A2003D">
              <w:rPr>
                <w:szCs w:val="24"/>
              </w:rPr>
              <w:t>15:30 – 16:00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rsidR="00A9576A" w:rsidRPr="00452ECF" w:rsidRDefault="00A9576A" w:rsidP="009F2A62">
            <w:pPr>
              <w:tabs>
                <w:tab w:val="left" w:pos="14"/>
              </w:tabs>
              <w:spacing w:before="60" w:after="60"/>
              <w:ind w:right="101"/>
              <w:rPr>
                <w:b/>
                <w:bCs/>
                <w:szCs w:val="24"/>
              </w:rPr>
            </w:pPr>
            <w:r>
              <w:rPr>
                <w:rFonts w:hint="eastAsia"/>
                <w:b/>
                <w:bCs/>
                <w:szCs w:val="24"/>
                <w:lang w:eastAsia="zh-CN"/>
              </w:rPr>
              <w:t>茶歇</w:t>
            </w:r>
          </w:p>
        </w:tc>
      </w:tr>
      <w:tr w:rsidR="00A9576A" w:rsidRPr="00173028" w:rsidTr="009F2A62">
        <w:trPr>
          <w:trHeight w:val="1116"/>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A9576A" w:rsidRPr="00A2003D" w:rsidRDefault="00A9576A" w:rsidP="009F2A62">
            <w:pPr>
              <w:tabs>
                <w:tab w:val="left" w:pos="138"/>
              </w:tabs>
              <w:spacing w:before="60" w:after="60"/>
              <w:rPr>
                <w:szCs w:val="24"/>
              </w:rPr>
            </w:pPr>
            <w:r w:rsidRPr="00A2003D">
              <w:rPr>
                <w:szCs w:val="24"/>
              </w:rPr>
              <w:t>16:00 – 17:30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A9576A" w:rsidRPr="00452ECF" w:rsidRDefault="00A9576A" w:rsidP="009F2A62">
            <w:pPr>
              <w:tabs>
                <w:tab w:val="left" w:pos="14"/>
              </w:tabs>
              <w:spacing w:before="60" w:after="60"/>
              <w:ind w:right="101"/>
              <w:rPr>
                <w:b/>
                <w:bCs/>
                <w:szCs w:val="24"/>
                <w:lang w:eastAsia="zh-CN"/>
              </w:rPr>
            </w:pPr>
            <w:r>
              <w:rPr>
                <w:rFonts w:hint="eastAsia"/>
                <w:b/>
                <w:bCs/>
                <w:szCs w:val="24"/>
                <w:lang w:eastAsia="zh-CN"/>
              </w:rPr>
              <w:t>第</w:t>
            </w:r>
            <w:r w:rsidRPr="00452ECF">
              <w:rPr>
                <w:b/>
                <w:bCs/>
                <w:szCs w:val="24"/>
                <w:lang w:eastAsia="zh-CN"/>
              </w:rPr>
              <w:t>3</w:t>
            </w:r>
            <w:r w:rsidR="005F6E8E">
              <w:rPr>
                <w:rFonts w:hint="eastAsia"/>
                <w:b/>
                <w:bCs/>
                <w:szCs w:val="24"/>
                <w:lang w:eastAsia="zh-CN"/>
              </w:rPr>
              <w:t>节</w:t>
            </w:r>
            <w:r w:rsidR="005F6E8E">
              <w:rPr>
                <w:b/>
                <w:bCs/>
                <w:szCs w:val="24"/>
                <w:lang w:eastAsia="zh-CN"/>
              </w:rPr>
              <w:t>会议</w:t>
            </w:r>
            <w:r>
              <w:rPr>
                <w:b/>
                <w:bCs/>
                <w:szCs w:val="24"/>
                <w:lang w:eastAsia="zh-CN"/>
              </w:rPr>
              <w:t>：</w:t>
            </w:r>
            <w:r>
              <w:rPr>
                <w:b/>
                <w:bCs/>
                <w:szCs w:val="24"/>
                <w:lang w:eastAsia="zh-CN"/>
              </w:rPr>
              <w:t>5G/IMT-2020</w:t>
            </w:r>
            <w:r w:rsidR="00F03911">
              <w:rPr>
                <w:rFonts w:hint="eastAsia"/>
                <w:b/>
                <w:bCs/>
                <w:szCs w:val="24"/>
                <w:lang w:eastAsia="zh-CN"/>
              </w:rPr>
              <w:t>控制面</w:t>
            </w:r>
            <w:r>
              <w:rPr>
                <w:b/>
                <w:bCs/>
                <w:szCs w:val="24"/>
                <w:lang w:eastAsia="zh-CN"/>
              </w:rPr>
              <w:t>，包括集思广益</w:t>
            </w:r>
          </w:p>
          <w:p w:rsidR="00A9576A" w:rsidRPr="00452ECF" w:rsidRDefault="00A9576A" w:rsidP="009F2A62">
            <w:pPr>
              <w:tabs>
                <w:tab w:val="left" w:pos="14"/>
              </w:tabs>
              <w:spacing w:before="60" w:after="60"/>
              <w:ind w:right="101"/>
              <w:rPr>
                <w:b/>
                <w:bCs/>
                <w:szCs w:val="24"/>
                <w:lang w:eastAsia="zh-CN"/>
              </w:rPr>
            </w:pPr>
            <w:r>
              <w:rPr>
                <w:rFonts w:hint="eastAsia"/>
                <w:szCs w:val="24"/>
                <w:u w:val="single"/>
                <w:lang w:eastAsia="zh-CN"/>
              </w:rPr>
              <w:t>目标</w:t>
            </w:r>
            <w:r>
              <w:rPr>
                <w:rFonts w:hint="eastAsia"/>
                <w:szCs w:val="24"/>
                <w:lang w:eastAsia="zh-CN"/>
              </w:rPr>
              <w:t>：这一部分</w:t>
            </w:r>
            <w:r w:rsidRPr="00D92F4E">
              <w:rPr>
                <w:rFonts w:hint="eastAsia"/>
                <w:szCs w:val="24"/>
                <w:lang w:eastAsia="zh-CN"/>
              </w:rPr>
              <w:t>将重点讨论</w:t>
            </w:r>
            <w:r>
              <w:rPr>
                <w:rFonts w:hint="eastAsia"/>
                <w:szCs w:val="24"/>
                <w:lang w:eastAsia="zh-CN"/>
              </w:rPr>
              <w:t>5G</w:t>
            </w:r>
            <w:r w:rsidRPr="00A959D1">
              <w:rPr>
                <w:rFonts w:hint="eastAsia"/>
                <w:szCs w:val="24"/>
                <w:lang w:eastAsia="zh-CN"/>
              </w:rPr>
              <w:t>/IMT-2020</w:t>
            </w:r>
            <w:r w:rsidRPr="00A959D1">
              <w:rPr>
                <w:rFonts w:hint="eastAsia"/>
                <w:szCs w:val="24"/>
                <w:lang w:eastAsia="zh-CN"/>
              </w:rPr>
              <w:t>的</w:t>
            </w:r>
            <w:r w:rsidR="00F03911">
              <w:rPr>
                <w:rFonts w:hint="eastAsia"/>
                <w:szCs w:val="24"/>
                <w:lang w:eastAsia="zh-CN"/>
              </w:rPr>
              <w:t>控制面</w:t>
            </w:r>
            <w:r w:rsidR="005F6E8E">
              <w:rPr>
                <w:rFonts w:hint="eastAsia"/>
                <w:szCs w:val="24"/>
                <w:lang w:eastAsia="zh-CN"/>
              </w:rPr>
              <w:t>和协议，包括网络分段</w:t>
            </w:r>
            <w:r w:rsidRPr="00A959D1">
              <w:rPr>
                <w:rFonts w:hint="eastAsia"/>
                <w:szCs w:val="24"/>
                <w:lang w:eastAsia="zh-CN"/>
              </w:rPr>
              <w:t>等。</w:t>
            </w:r>
          </w:p>
        </w:tc>
      </w:tr>
      <w:tr w:rsidR="00A9576A" w:rsidRPr="00173028" w:rsidTr="009F2A62">
        <w:trPr>
          <w:trHeight w:val="415"/>
          <w:jc w:val="center"/>
        </w:trPr>
        <w:tc>
          <w:tcPr>
            <w:tcW w:w="1666" w:type="dxa"/>
            <w:tcBorders>
              <w:top w:val="dotted" w:sz="4" w:space="0" w:color="auto"/>
              <w:left w:val="dotted" w:sz="4" w:space="0" w:color="auto"/>
              <w:bottom w:val="dotted" w:sz="4" w:space="0" w:color="auto"/>
              <w:right w:val="dotted" w:sz="4" w:space="0" w:color="auto"/>
            </w:tcBorders>
          </w:tcPr>
          <w:p w:rsidR="00A9576A" w:rsidRPr="00A2003D" w:rsidRDefault="00A9576A" w:rsidP="009F2A62">
            <w:pPr>
              <w:tabs>
                <w:tab w:val="left" w:pos="138"/>
              </w:tabs>
              <w:spacing w:before="60" w:after="60"/>
              <w:rPr>
                <w:szCs w:val="24"/>
                <w:lang w:val="ru-RU"/>
              </w:rPr>
            </w:pPr>
            <w:r w:rsidRPr="00A2003D">
              <w:rPr>
                <w:szCs w:val="24"/>
              </w:rPr>
              <w:t>17:30</w:t>
            </w:r>
            <w:r w:rsidRPr="00A2003D">
              <w:rPr>
                <w:szCs w:val="24"/>
                <w:lang w:val="ru-RU"/>
              </w:rPr>
              <w:t xml:space="preserve"> – 1</w:t>
            </w:r>
            <w:r w:rsidRPr="00A2003D">
              <w:rPr>
                <w:szCs w:val="24"/>
              </w:rPr>
              <w:t>7</w:t>
            </w:r>
            <w:r w:rsidRPr="00A2003D">
              <w:rPr>
                <w:szCs w:val="24"/>
                <w:lang w:val="ru-RU"/>
              </w:rPr>
              <w:t>:</w:t>
            </w:r>
            <w:r w:rsidRPr="00A2003D">
              <w:rPr>
                <w:szCs w:val="24"/>
              </w:rPr>
              <w:t>4</w:t>
            </w:r>
            <w:r w:rsidRPr="00A2003D">
              <w:rPr>
                <w:szCs w:val="24"/>
                <w:lang w:val="ru-RU"/>
              </w:rPr>
              <w:t>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A9576A" w:rsidRDefault="00A9576A" w:rsidP="009F2A62">
            <w:pPr>
              <w:tabs>
                <w:tab w:val="left" w:pos="14"/>
              </w:tabs>
              <w:spacing w:before="60" w:after="60"/>
              <w:ind w:right="101"/>
              <w:rPr>
                <w:b/>
                <w:bCs/>
                <w:szCs w:val="24"/>
                <w:lang w:eastAsia="zh-CN"/>
              </w:rPr>
            </w:pPr>
            <w:r w:rsidRPr="00D92F4E">
              <w:rPr>
                <w:rFonts w:hint="eastAsia"/>
                <w:b/>
                <w:bCs/>
                <w:szCs w:val="24"/>
                <w:lang w:eastAsia="zh-CN"/>
              </w:rPr>
              <w:t>闭幕致辞</w:t>
            </w:r>
          </w:p>
          <w:p w:rsidR="00A9576A" w:rsidRPr="00452ECF" w:rsidRDefault="00A9576A" w:rsidP="009F2A62">
            <w:pPr>
              <w:tabs>
                <w:tab w:val="left" w:pos="14"/>
              </w:tabs>
              <w:spacing w:before="60" w:after="60"/>
              <w:ind w:right="101"/>
              <w:rPr>
                <w:szCs w:val="24"/>
                <w:lang w:eastAsia="zh-CN"/>
              </w:rPr>
            </w:pPr>
            <w:r w:rsidRPr="00D92F4E">
              <w:rPr>
                <w:rFonts w:hint="eastAsia"/>
                <w:b/>
                <w:bCs/>
                <w:szCs w:val="24"/>
                <w:lang w:eastAsia="zh-CN"/>
              </w:rPr>
              <w:t>讲习班主办方</w:t>
            </w:r>
          </w:p>
        </w:tc>
      </w:tr>
    </w:tbl>
    <w:p w:rsidR="00D27B43" w:rsidRDefault="00D27B43" w:rsidP="0032202E">
      <w:pPr>
        <w:pStyle w:val="Reasons"/>
        <w:rPr>
          <w:lang w:eastAsia="zh-CN"/>
        </w:rPr>
      </w:pPr>
    </w:p>
    <w:p w:rsidR="00D27B43" w:rsidRDefault="00D27B43">
      <w:pPr>
        <w:jc w:val="center"/>
      </w:pPr>
      <w:r>
        <w:t>______________</w:t>
      </w:r>
    </w:p>
    <w:p w:rsidR="00F25B02" w:rsidRPr="0055099D" w:rsidRDefault="00F25B02" w:rsidP="00A9576A">
      <w:pPr>
        <w:spacing w:before="240"/>
        <w:rPr>
          <w:lang w:eastAsia="zh-CN"/>
        </w:rPr>
      </w:pPr>
    </w:p>
    <w:sectPr w:rsidR="00F25B02" w:rsidRPr="0055099D" w:rsidSect="00B37BD9">
      <w:headerReference w:type="even" r:id="rId18"/>
      <w:headerReference w:type="default" r:id="rId19"/>
      <w:footerReference w:type="first" r:id="rId20"/>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84" w:rsidRDefault="006E3484">
      <w:r>
        <w:separator/>
      </w:r>
    </w:p>
  </w:endnote>
  <w:endnote w:type="continuationSeparator" w:id="0">
    <w:p w:rsidR="006E3484" w:rsidRDefault="006E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84" w:rsidRDefault="006E3484">
      <w:r>
        <w:separator/>
      </w:r>
    </w:p>
  </w:footnote>
  <w:footnote w:type="continuationSeparator" w:id="0">
    <w:p w:rsidR="006E3484" w:rsidRDefault="006E3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8227CF"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8227CF"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3</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8227CF">
    <w:pPr>
      <w:spacing w:before="0" w:after="240"/>
      <w:jc w:val="center"/>
      <w:rPr>
        <w:rFonts w:eastAsiaTheme="minorEastAsia"/>
        <w:sz w:val="18"/>
        <w:lang w:val="en-US"/>
      </w:rPr>
    </w:pPr>
    <w:r w:rsidRPr="00997B88">
      <w:rPr>
        <w:rFonts w:eastAsiaTheme="minorEastAsia" w:cs="Microsoft YaHei"/>
        <w:noProof/>
        <w:sz w:val="18"/>
      </w:rPr>
      <w:t>电信标准化局第</w:t>
    </w:r>
    <w:r w:rsidR="008906A0" w:rsidRPr="00997B88">
      <w:rPr>
        <w:rFonts w:eastAsiaTheme="minorEastAsia"/>
        <w:noProof/>
        <w:sz w:val="18"/>
      </w:rPr>
      <w:t>4</w:t>
    </w:r>
    <w:r w:rsidR="00F03911">
      <w:rPr>
        <w:rFonts w:eastAsiaTheme="minorEastAsia"/>
        <w:noProof/>
        <w:sz w:val="18"/>
      </w:rPr>
      <w:t>3</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05D9C"/>
    <w:rsid w:val="00017004"/>
    <w:rsid w:val="00024D31"/>
    <w:rsid w:val="00027EE3"/>
    <w:rsid w:val="0003790E"/>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3BC0"/>
    <w:rsid w:val="001154A8"/>
    <w:rsid w:val="00117471"/>
    <w:rsid w:val="001314B5"/>
    <w:rsid w:val="001448EC"/>
    <w:rsid w:val="00160A43"/>
    <w:rsid w:val="00163AA5"/>
    <w:rsid w:val="001815CA"/>
    <w:rsid w:val="001A6263"/>
    <w:rsid w:val="001A641B"/>
    <w:rsid w:val="001B7130"/>
    <w:rsid w:val="001B7C08"/>
    <w:rsid w:val="001C4D23"/>
    <w:rsid w:val="001C5996"/>
    <w:rsid w:val="001D6E70"/>
    <w:rsid w:val="001D737E"/>
    <w:rsid w:val="001E6C28"/>
    <w:rsid w:val="00204823"/>
    <w:rsid w:val="00210C1D"/>
    <w:rsid w:val="002217BC"/>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860AE"/>
    <w:rsid w:val="003B0056"/>
    <w:rsid w:val="003B2CB1"/>
    <w:rsid w:val="003B3FAC"/>
    <w:rsid w:val="003B62B4"/>
    <w:rsid w:val="003D39BC"/>
    <w:rsid w:val="003D74CE"/>
    <w:rsid w:val="003E52C9"/>
    <w:rsid w:val="003F1CCA"/>
    <w:rsid w:val="003F27BD"/>
    <w:rsid w:val="00422060"/>
    <w:rsid w:val="00422E08"/>
    <w:rsid w:val="00433B71"/>
    <w:rsid w:val="00442B64"/>
    <w:rsid w:val="00447FF1"/>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33EE6"/>
    <w:rsid w:val="00535C4E"/>
    <w:rsid w:val="005476D3"/>
    <w:rsid w:val="0055099D"/>
    <w:rsid w:val="00561B75"/>
    <w:rsid w:val="00567360"/>
    <w:rsid w:val="0057420A"/>
    <w:rsid w:val="00590119"/>
    <w:rsid w:val="00594CFE"/>
    <w:rsid w:val="00597BE4"/>
    <w:rsid w:val="005B0E7C"/>
    <w:rsid w:val="005B44B0"/>
    <w:rsid w:val="005C04FD"/>
    <w:rsid w:val="005C26FD"/>
    <w:rsid w:val="005C7FDF"/>
    <w:rsid w:val="005D5A45"/>
    <w:rsid w:val="005F0821"/>
    <w:rsid w:val="005F6E8E"/>
    <w:rsid w:val="006024E6"/>
    <w:rsid w:val="00610326"/>
    <w:rsid w:val="00621618"/>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3484"/>
    <w:rsid w:val="006E512A"/>
    <w:rsid w:val="006E74AC"/>
    <w:rsid w:val="006F1207"/>
    <w:rsid w:val="006F2F28"/>
    <w:rsid w:val="006F5687"/>
    <w:rsid w:val="0071448A"/>
    <w:rsid w:val="0073574A"/>
    <w:rsid w:val="00740C2A"/>
    <w:rsid w:val="00752C9E"/>
    <w:rsid w:val="007568DA"/>
    <w:rsid w:val="007742E1"/>
    <w:rsid w:val="0079350C"/>
    <w:rsid w:val="007959A4"/>
    <w:rsid w:val="00796E70"/>
    <w:rsid w:val="007A1E12"/>
    <w:rsid w:val="007A1EF6"/>
    <w:rsid w:val="007A4CF9"/>
    <w:rsid w:val="007E2DA1"/>
    <w:rsid w:val="007E6AE2"/>
    <w:rsid w:val="007E6EE4"/>
    <w:rsid w:val="008227CF"/>
    <w:rsid w:val="00825A1B"/>
    <w:rsid w:val="00833A21"/>
    <w:rsid w:val="00834349"/>
    <w:rsid w:val="00841612"/>
    <w:rsid w:val="0084436D"/>
    <w:rsid w:val="00845CA2"/>
    <w:rsid w:val="0085525D"/>
    <w:rsid w:val="00865B8E"/>
    <w:rsid w:val="0087102F"/>
    <w:rsid w:val="00875758"/>
    <w:rsid w:val="0087618D"/>
    <w:rsid w:val="008906A0"/>
    <w:rsid w:val="008A502D"/>
    <w:rsid w:val="008A6258"/>
    <w:rsid w:val="008B2BDA"/>
    <w:rsid w:val="008B676A"/>
    <w:rsid w:val="008E7931"/>
    <w:rsid w:val="008F06DB"/>
    <w:rsid w:val="009128F1"/>
    <w:rsid w:val="00916EFE"/>
    <w:rsid w:val="009424FC"/>
    <w:rsid w:val="00943D67"/>
    <w:rsid w:val="00955904"/>
    <w:rsid w:val="00956D38"/>
    <w:rsid w:val="00963113"/>
    <w:rsid w:val="009727EA"/>
    <w:rsid w:val="00974486"/>
    <w:rsid w:val="0099096C"/>
    <w:rsid w:val="00997B88"/>
    <w:rsid w:val="009B1D2B"/>
    <w:rsid w:val="009B43F5"/>
    <w:rsid w:val="009B5864"/>
    <w:rsid w:val="009C2792"/>
    <w:rsid w:val="009C2E33"/>
    <w:rsid w:val="009C2FF6"/>
    <w:rsid w:val="009C6159"/>
    <w:rsid w:val="009C664E"/>
    <w:rsid w:val="009D173C"/>
    <w:rsid w:val="009E2379"/>
    <w:rsid w:val="009F6486"/>
    <w:rsid w:val="009F74E9"/>
    <w:rsid w:val="00A02958"/>
    <w:rsid w:val="00A07212"/>
    <w:rsid w:val="00A1090D"/>
    <w:rsid w:val="00A16AB0"/>
    <w:rsid w:val="00A1745B"/>
    <w:rsid w:val="00A372A1"/>
    <w:rsid w:val="00A465E1"/>
    <w:rsid w:val="00A504DB"/>
    <w:rsid w:val="00A55D76"/>
    <w:rsid w:val="00A773E7"/>
    <w:rsid w:val="00A821E4"/>
    <w:rsid w:val="00A85FAD"/>
    <w:rsid w:val="00A903D4"/>
    <w:rsid w:val="00A93999"/>
    <w:rsid w:val="00A9576A"/>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37BD9"/>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F7334"/>
    <w:rsid w:val="00C03E87"/>
    <w:rsid w:val="00C04472"/>
    <w:rsid w:val="00C22100"/>
    <w:rsid w:val="00C4772D"/>
    <w:rsid w:val="00C55DE8"/>
    <w:rsid w:val="00C6016A"/>
    <w:rsid w:val="00C7008A"/>
    <w:rsid w:val="00C732FF"/>
    <w:rsid w:val="00C83817"/>
    <w:rsid w:val="00C916ED"/>
    <w:rsid w:val="00CB091E"/>
    <w:rsid w:val="00CC108C"/>
    <w:rsid w:val="00CC6BEC"/>
    <w:rsid w:val="00CD40D6"/>
    <w:rsid w:val="00CE13B6"/>
    <w:rsid w:val="00CF2A50"/>
    <w:rsid w:val="00CF2CEE"/>
    <w:rsid w:val="00CF2EEC"/>
    <w:rsid w:val="00D03FEB"/>
    <w:rsid w:val="00D05C2D"/>
    <w:rsid w:val="00D1301B"/>
    <w:rsid w:val="00D15E11"/>
    <w:rsid w:val="00D16F47"/>
    <w:rsid w:val="00D17037"/>
    <w:rsid w:val="00D27B43"/>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24077"/>
    <w:rsid w:val="00E3201D"/>
    <w:rsid w:val="00E35907"/>
    <w:rsid w:val="00E3607A"/>
    <w:rsid w:val="00E41E39"/>
    <w:rsid w:val="00E47AFF"/>
    <w:rsid w:val="00E65F9A"/>
    <w:rsid w:val="00E804DA"/>
    <w:rsid w:val="00E80ADC"/>
    <w:rsid w:val="00EB13DD"/>
    <w:rsid w:val="00EB47C6"/>
    <w:rsid w:val="00EB6547"/>
    <w:rsid w:val="00EC4B70"/>
    <w:rsid w:val="00EC52D2"/>
    <w:rsid w:val="00EE0B16"/>
    <w:rsid w:val="00EF083A"/>
    <w:rsid w:val="00EF0E2F"/>
    <w:rsid w:val="00F03911"/>
    <w:rsid w:val="00F06F6A"/>
    <w:rsid w:val="00F07A3C"/>
    <w:rsid w:val="00F118B4"/>
    <w:rsid w:val="00F1605C"/>
    <w:rsid w:val="00F2245E"/>
    <w:rsid w:val="00F25B02"/>
    <w:rsid w:val="00F304AF"/>
    <w:rsid w:val="00F315BB"/>
    <w:rsid w:val="00F336EE"/>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1711/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5" Type="http://schemas.openxmlformats.org/officeDocument/2006/relationships/webSettings" Target="webSettings.xml"/><Relationship Id="rId15" Type="http://schemas.openxmlformats.org/officeDocument/2006/relationships/hyperlink" Target="http://itu.int/reg/tmisc/3001015" TargetMode="External"/><Relationship Id="rId10" Type="http://schemas.openxmlformats.org/officeDocument/2006/relationships/hyperlink" Target="http://itu.int/go/tsg1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FDF3-AA3A-4018-B5B6-7A2374FF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42</TotalTime>
  <Pages>3</Pages>
  <Words>1662</Words>
  <Characters>1148</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2805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Millet, Lia</cp:lastModifiedBy>
  <cp:revision>13</cp:revision>
  <cp:lastPrinted>2017-10-18T13:01:00Z</cp:lastPrinted>
  <dcterms:created xsi:type="dcterms:W3CDTF">2017-10-02T08:46:00Z</dcterms:created>
  <dcterms:modified xsi:type="dcterms:W3CDTF">2017-10-18T13:02:00Z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