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C94552" w:rsidRPr="00DD5635" w:rsidTr="000F6744">
        <w:trPr>
          <w:trHeight w:val="1282"/>
        </w:trPr>
        <w:tc>
          <w:tcPr>
            <w:tcW w:w="1276" w:type="dxa"/>
            <w:gridSpan w:val="2"/>
            <w:shd w:val="clear" w:color="auto" w:fill="auto"/>
            <w:tcMar>
              <w:left w:w="0" w:type="dxa"/>
              <w:right w:w="0" w:type="dxa"/>
            </w:tcMar>
            <w:vAlign w:val="center"/>
          </w:tcPr>
          <w:p w:rsidR="00C94552" w:rsidRPr="00DD5635" w:rsidRDefault="00C94552" w:rsidP="009A598D">
            <w:pPr>
              <w:pStyle w:val="Headingb"/>
            </w:pPr>
            <w:bookmarkStart w:id="0" w:name="StartTyping_E"/>
            <w:bookmarkEnd w:id="0"/>
            <w:r w:rsidRPr="00DD5635">
              <w:rPr>
                <w:noProof/>
                <w:lang w:eastAsia="zh-CN"/>
              </w:rPr>
              <w:drawing>
                <wp:inline distT="0" distB="0" distL="0" distR="0" wp14:anchorId="1CE5F11B" wp14:editId="3C5F5D5E">
                  <wp:extent cx="715645" cy="825500"/>
                  <wp:effectExtent l="0" t="0" r="8255" b="0"/>
                  <wp:docPr id="7" name="Picture 7" descr="itu-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rsidR="00C94552" w:rsidRPr="00FD72A2" w:rsidRDefault="00C94552" w:rsidP="00FD72A2">
            <w:pPr>
              <w:tabs>
                <w:tab w:val="clear" w:pos="794"/>
                <w:tab w:val="clear" w:pos="1191"/>
                <w:tab w:val="clear" w:pos="1588"/>
                <w:tab w:val="clear" w:pos="1985"/>
                <w:tab w:val="left" w:pos="1134"/>
                <w:tab w:val="left" w:pos="1871"/>
                <w:tab w:val="left" w:pos="2268"/>
                <w:tab w:val="right" w:pos="8732"/>
              </w:tabs>
              <w:spacing w:before="0"/>
              <w:rPr>
                <w:rFonts w:eastAsiaTheme="minorEastAsia" w:hAnsi="SimSun"/>
                <w:b/>
                <w:bCs/>
                <w:sz w:val="28"/>
                <w:szCs w:val="28"/>
                <w:lang w:eastAsia="zh-CN"/>
              </w:rPr>
            </w:pPr>
            <w:r w:rsidRPr="00FD72A2">
              <w:rPr>
                <w:rFonts w:eastAsiaTheme="minorEastAsia" w:hAnsi="SimSun" w:hint="eastAsia"/>
                <w:b/>
                <w:bCs/>
                <w:sz w:val="28"/>
                <w:szCs w:val="28"/>
                <w:lang w:eastAsia="zh-CN"/>
              </w:rPr>
              <w:t>国</w:t>
            </w:r>
            <w:r w:rsidRPr="00FD72A2">
              <w:rPr>
                <w:rFonts w:eastAsiaTheme="minorEastAsia" w:hAnsi="SimSun" w:hint="eastAsia"/>
                <w:b/>
                <w:bCs/>
                <w:sz w:val="28"/>
                <w:szCs w:val="28"/>
                <w:lang w:eastAsia="zh-CN"/>
              </w:rPr>
              <w:t xml:space="preserve"> </w:t>
            </w:r>
            <w:r w:rsidRPr="00FD72A2">
              <w:rPr>
                <w:rFonts w:eastAsiaTheme="minorEastAsia" w:hAnsi="SimSun" w:hint="eastAsia"/>
                <w:b/>
                <w:bCs/>
                <w:sz w:val="28"/>
                <w:szCs w:val="28"/>
                <w:lang w:eastAsia="zh-CN"/>
              </w:rPr>
              <w:t>际</w:t>
            </w:r>
            <w:r w:rsidRPr="00FD72A2">
              <w:rPr>
                <w:rFonts w:eastAsiaTheme="minorEastAsia" w:hAnsi="SimSun" w:hint="eastAsia"/>
                <w:b/>
                <w:bCs/>
                <w:sz w:val="28"/>
                <w:szCs w:val="28"/>
                <w:lang w:eastAsia="zh-CN"/>
              </w:rPr>
              <w:t xml:space="preserve"> </w:t>
            </w:r>
            <w:r w:rsidRPr="00FD72A2">
              <w:rPr>
                <w:rFonts w:eastAsiaTheme="minorEastAsia" w:hAnsi="SimSun" w:hint="eastAsia"/>
                <w:b/>
                <w:bCs/>
                <w:sz w:val="28"/>
                <w:szCs w:val="28"/>
                <w:lang w:eastAsia="zh-CN"/>
              </w:rPr>
              <w:t>电</w:t>
            </w:r>
            <w:r w:rsidRPr="00FD72A2">
              <w:rPr>
                <w:rFonts w:eastAsiaTheme="minorEastAsia" w:hAnsi="SimSun" w:hint="eastAsia"/>
                <w:b/>
                <w:bCs/>
                <w:sz w:val="28"/>
                <w:szCs w:val="28"/>
                <w:lang w:eastAsia="zh-CN"/>
              </w:rPr>
              <w:t xml:space="preserve"> </w:t>
            </w:r>
            <w:r w:rsidRPr="00FD72A2">
              <w:rPr>
                <w:rFonts w:eastAsiaTheme="minorEastAsia" w:hAnsi="SimSun" w:hint="eastAsia"/>
                <w:b/>
                <w:bCs/>
                <w:sz w:val="28"/>
                <w:szCs w:val="28"/>
                <w:lang w:eastAsia="zh-CN"/>
              </w:rPr>
              <w:t>信</w:t>
            </w:r>
            <w:r w:rsidRPr="00FD72A2">
              <w:rPr>
                <w:rFonts w:eastAsiaTheme="minorEastAsia" w:hAnsi="SimSun" w:hint="eastAsia"/>
                <w:b/>
                <w:bCs/>
                <w:sz w:val="28"/>
                <w:szCs w:val="28"/>
                <w:lang w:eastAsia="zh-CN"/>
              </w:rPr>
              <w:t xml:space="preserve"> </w:t>
            </w:r>
            <w:r w:rsidRPr="00FD72A2">
              <w:rPr>
                <w:rFonts w:eastAsiaTheme="minorEastAsia" w:hAnsi="SimSun" w:hint="eastAsia"/>
                <w:b/>
                <w:bCs/>
                <w:sz w:val="28"/>
                <w:szCs w:val="28"/>
                <w:lang w:eastAsia="zh-CN"/>
              </w:rPr>
              <w:t>联</w:t>
            </w:r>
            <w:r w:rsidRPr="00FD72A2">
              <w:rPr>
                <w:rFonts w:eastAsiaTheme="minorEastAsia" w:hAnsi="SimSun" w:hint="eastAsia"/>
                <w:b/>
                <w:bCs/>
                <w:sz w:val="28"/>
                <w:szCs w:val="28"/>
                <w:lang w:eastAsia="zh-CN"/>
              </w:rPr>
              <w:t xml:space="preserve"> </w:t>
            </w:r>
            <w:r w:rsidRPr="00FD72A2">
              <w:rPr>
                <w:rFonts w:eastAsiaTheme="minorEastAsia" w:hAnsi="SimSun" w:hint="eastAsia"/>
                <w:b/>
                <w:bCs/>
                <w:sz w:val="28"/>
                <w:szCs w:val="28"/>
                <w:lang w:eastAsia="zh-CN"/>
              </w:rPr>
              <w:t>盟</w:t>
            </w:r>
          </w:p>
          <w:p w:rsidR="00C94552" w:rsidRPr="00FD72A2" w:rsidRDefault="00C94552" w:rsidP="00FD72A2">
            <w:pPr>
              <w:tabs>
                <w:tab w:val="clear" w:pos="794"/>
                <w:tab w:val="clear" w:pos="1191"/>
                <w:tab w:val="clear" w:pos="1588"/>
                <w:tab w:val="clear" w:pos="1985"/>
                <w:tab w:val="left" w:pos="1134"/>
                <w:tab w:val="left" w:pos="1871"/>
                <w:tab w:val="left" w:pos="2268"/>
                <w:tab w:val="right" w:pos="8732"/>
              </w:tabs>
              <w:spacing w:before="0"/>
              <w:rPr>
                <w:rFonts w:eastAsiaTheme="minorEastAsia" w:hAnsi="SimSun"/>
                <w:b/>
                <w:bCs/>
                <w:sz w:val="28"/>
                <w:szCs w:val="28"/>
                <w:lang w:eastAsia="zh-CN"/>
              </w:rPr>
            </w:pPr>
            <w:r w:rsidRPr="00FD72A2">
              <w:rPr>
                <w:rFonts w:eastAsiaTheme="minorEastAsia" w:hAnsi="SimSun" w:hint="eastAsia"/>
                <w:b/>
                <w:bCs/>
                <w:sz w:val="28"/>
                <w:szCs w:val="28"/>
                <w:lang w:eastAsia="zh-CN"/>
              </w:rPr>
              <w:t>电信标准化局</w:t>
            </w:r>
          </w:p>
        </w:tc>
        <w:tc>
          <w:tcPr>
            <w:tcW w:w="1984" w:type="dxa"/>
            <w:shd w:val="clear" w:color="auto" w:fill="auto"/>
            <w:vAlign w:val="center"/>
          </w:tcPr>
          <w:p w:rsidR="00C94552" w:rsidRPr="00DD5635" w:rsidRDefault="00C94552" w:rsidP="009A598D">
            <w:pPr>
              <w:pStyle w:val="Headingb"/>
              <w:rPr>
                <w:color w:val="FFFFFF"/>
                <w:sz w:val="26"/>
                <w:szCs w:val="26"/>
                <w:lang w:eastAsia="zh-CN"/>
              </w:rPr>
            </w:pPr>
          </w:p>
        </w:tc>
      </w:tr>
      <w:tr w:rsidR="00C94552" w:rsidRPr="00DD5635" w:rsidTr="000F6744">
        <w:trPr>
          <w:cantSplit/>
          <w:trHeight w:val="80"/>
        </w:trPr>
        <w:tc>
          <w:tcPr>
            <w:tcW w:w="4678" w:type="dxa"/>
            <w:gridSpan w:val="3"/>
            <w:vAlign w:val="center"/>
          </w:tcPr>
          <w:p w:rsidR="00C94552" w:rsidRPr="00C94552" w:rsidRDefault="00C94552" w:rsidP="009A598D">
            <w:pPr>
              <w:pStyle w:val="Headingb"/>
              <w:rPr>
                <w:rFonts w:eastAsiaTheme="minorEastAsia"/>
                <w:lang w:eastAsia="zh-CN"/>
              </w:rPr>
            </w:pPr>
          </w:p>
        </w:tc>
        <w:tc>
          <w:tcPr>
            <w:tcW w:w="5103" w:type="dxa"/>
            <w:gridSpan w:val="2"/>
            <w:vAlign w:val="center"/>
          </w:tcPr>
          <w:p w:rsidR="00C94552" w:rsidRPr="00B76E2E" w:rsidRDefault="00C94552" w:rsidP="009A598D">
            <w:pPr>
              <w:pStyle w:val="Headingb"/>
              <w:rPr>
                <w:rFonts w:eastAsiaTheme="minorEastAsia"/>
                <w:b w:val="0"/>
                <w:bCs/>
                <w:lang w:eastAsia="zh-CN"/>
              </w:rPr>
            </w:pPr>
            <w:r w:rsidRPr="00B76E2E">
              <w:rPr>
                <w:rFonts w:eastAsiaTheme="minorEastAsia"/>
                <w:b w:val="0"/>
                <w:bCs/>
                <w:lang w:eastAsia="zh-CN"/>
              </w:rPr>
              <w:t>2017</w:t>
            </w:r>
            <w:r w:rsidRPr="00B76E2E">
              <w:rPr>
                <w:rFonts w:eastAsiaTheme="minorEastAsia" w:hint="eastAsia"/>
                <w:b w:val="0"/>
                <w:bCs/>
                <w:lang w:eastAsia="zh-CN"/>
              </w:rPr>
              <w:t>年</w:t>
            </w:r>
            <w:r w:rsidRPr="00B76E2E">
              <w:rPr>
                <w:rFonts w:eastAsiaTheme="minorEastAsia"/>
                <w:b w:val="0"/>
                <w:bCs/>
                <w:lang w:eastAsia="zh-CN"/>
              </w:rPr>
              <w:t>10</w:t>
            </w:r>
            <w:r w:rsidRPr="00B76E2E">
              <w:rPr>
                <w:rFonts w:eastAsiaTheme="minorEastAsia" w:hint="eastAsia"/>
                <w:b w:val="0"/>
                <w:bCs/>
                <w:lang w:eastAsia="zh-CN"/>
              </w:rPr>
              <w:t>月</w:t>
            </w:r>
            <w:r w:rsidRPr="00B76E2E">
              <w:rPr>
                <w:rFonts w:eastAsiaTheme="minorEastAsia"/>
                <w:b w:val="0"/>
                <w:bCs/>
                <w:lang w:eastAsia="zh-CN"/>
              </w:rPr>
              <w:t>11</w:t>
            </w:r>
            <w:r w:rsidRPr="00B76E2E">
              <w:rPr>
                <w:rFonts w:eastAsiaTheme="minorEastAsia" w:hint="eastAsia"/>
                <w:b w:val="0"/>
                <w:bCs/>
                <w:lang w:eastAsia="zh-CN"/>
              </w:rPr>
              <w:t>日</w:t>
            </w:r>
            <w:r w:rsidRPr="00B76E2E">
              <w:rPr>
                <w:rFonts w:eastAsiaTheme="minorEastAsia"/>
                <w:b w:val="0"/>
                <w:bCs/>
                <w:lang w:eastAsia="zh-CN"/>
              </w:rPr>
              <w:t>，日内瓦</w:t>
            </w:r>
          </w:p>
        </w:tc>
      </w:tr>
      <w:tr w:rsidR="00C94552" w:rsidRPr="00DD5635" w:rsidTr="000F6744">
        <w:trPr>
          <w:cantSplit/>
          <w:trHeight w:val="746"/>
        </w:trPr>
        <w:tc>
          <w:tcPr>
            <w:tcW w:w="1134" w:type="dxa"/>
          </w:tcPr>
          <w:p w:rsidR="00C94552" w:rsidRPr="00B76E2E" w:rsidRDefault="00C94552" w:rsidP="009A598D">
            <w:pPr>
              <w:pStyle w:val="Headingb"/>
              <w:rPr>
                <w:rFonts w:eastAsiaTheme="minorEastAsia"/>
                <w:lang w:eastAsia="zh-CN"/>
              </w:rPr>
            </w:pPr>
            <w:r w:rsidRPr="00B76E2E">
              <w:rPr>
                <w:rFonts w:eastAsiaTheme="minorEastAsia" w:hint="eastAsia"/>
                <w:lang w:eastAsia="zh-CN"/>
              </w:rPr>
              <w:t>文号</w:t>
            </w:r>
            <w:r w:rsidRPr="00B76E2E">
              <w:rPr>
                <w:rFonts w:eastAsiaTheme="minorEastAsia"/>
                <w:lang w:eastAsia="zh-CN"/>
              </w:rPr>
              <w:t>：</w:t>
            </w:r>
          </w:p>
        </w:tc>
        <w:tc>
          <w:tcPr>
            <w:tcW w:w="3544" w:type="dxa"/>
            <w:gridSpan w:val="2"/>
          </w:tcPr>
          <w:p w:rsidR="00C94552" w:rsidRPr="00B76E2E" w:rsidRDefault="00C94552" w:rsidP="009A598D">
            <w:pPr>
              <w:pStyle w:val="Headingb"/>
              <w:rPr>
                <w:rFonts w:eastAsiaTheme="minorEastAsia"/>
                <w:lang w:eastAsia="zh-CN"/>
              </w:rPr>
            </w:pPr>
            <w:r w:rsidRPr="00B76E2E">
              <w:rPr>
                <w:rFonts w:eastAsiaTheme="minorEastAsia" w:hint="eastAsia"/>
                <w:lang w:eastAsia="zh-CN"/>
              </w:rPr>
              <w:t>电信</w:t>
            </w:r>
            <w:r w:rsidRPr="00B76E2E">
              <w:rPr>
                <w:rFonts w:eastAsiaTheme="minorEastAsia"/>
                <w:lang w:eastAsia="zh-CN"/>
              </w:rPr>
              <w:t>标准化局第</w:t>
            </w:r>
            <w:r w:rsidR="00C15D74" w:rsidRPr="00B76E2E">
              <w:rPr>
                <w:rFonts w:eastAsiaTheme="minorEastAsia"/>
                <w:lang w:eastAsia="zh-CN"/>
              </w:rPr>
              <w:t>53</w:t>
            </w:r>
            <w:r w:rsidRPr="00B76E2E">
              <w:rPr>
                <w:rFonts w:eastAsiaTheme="minorEastAsia" w:hint="eastAsia"/>
                <w:lang w:eastAsia="zh-CN"/>
              </w:rPr>
              <w:t>号</w:t>
            </w:r>
            <w:r w:rsidRPr="00B76E2E">
              <w:rPr>
                <w:rFonts w:eastAsiaTheme="minorEastAsia"/>
                <w:lang w:eastAsia="zh-CN"/>
              </w:rPr>
              <w:t>通函</w:t>
            </w:r>
            <w:r w:rsidRPr="00B76E2E">
              <w:rPr>
                <w:rFonts w:eastAsiaTheme="minorEastAsia"/>
                <w:lang w:eastAsia="zh-CN"/>
              </w:rPr>
              <w:br/>
            </w:r>
            <w:bookmarkStart w:id="1" w:name="lt_pId016"/>
            <w:r w:rsidRPr="00B76E2E">
              <w:rPr>
                <w:rFonts w:eastAsiaTheme="minorEastAsia"/>
                <w:b w:val="0"/>
                <w:bCs/>
                <w:lang w:eastAsia="zh-CN"/>
              </w:rPr>
              <w:t>SG17/XY</w:t>
            </w:r>
            <w:bookmarkEnd w:id="1"/>
          </w:p>
        </w:tc>
        <w:tc>
          <w:tcPr>
            <w:tcW w:w="5103" w:type="dxa"/>
            <w:gridSpan w:val="2"/>
            <w:vMerge w:val="restart"/>
          </w:tcPr>
          <w:p w:rsidR="00F869C4" w:rsidRDefault="00C94552" w:rsidP="00C94552">
            <w:pPr>
              <w:tabs>
                <w:tab w:val="clear" w:pos="794"/>
                <w:tab w:val="clear" w:pos="1191"/>
                <w:tab w:val="clear" w:pos="1588"/>
                <w:tab w:val="clear" w:pos="1985"/>
              </w:tabs>
              <w:spacing w:before="0"/>
              <w:ind w:left="283" w:hanging="391"/>
              <w:rPr>
                <w:rFonts w:eastAsiaTheme="minorEastAsia"/>
                <w:b/>
                <w:bCs/>
                <w:lang w:eastAsia="zh-CN"/>
              </w:rPr>
            </w:pPr>
            <w:r w:rsidRPr="00C94552">
              <w:rPr>
                <w:rFonts w:eastAsiaTheme="minorEastAsia" w:hint="eastAsia"/>
                <w:b/>
                <w:bCs/>
                <w:lang w:eastAsia="zh-CN"/>
              </w:rPr>
              <w:t>致</w:t>
            </w:r>
            <w:r w:rsidRPr="00C94552">
              <w:rPr>
                <w:rFonts w:eastAsiaTheme="minorEastAsia"/>
                <w:b/>
                <w:bCs/>
                <w:lang w:eastAsia="zh-CN"/>
              </w:rPr>
              <w:t>：</w:t>
            </w:r>
          </w:p>
          <w:p w:rsidR="00C94552" w:rsidRPr="00F869C4" w:rsidRDefault="00C94552" w:rsidP="002C248A">
            <w:pPr>
              <w:pStyle w:val="ListParagraph"/>
              <w:numPr>
                <w:ilvl w:val="0"/>
                <w:numId w:val="1"/>
              </w:numPr>
              <w:rPr>
                <w:rFonts w:eastAsiaTheme="minorEastAsia"/>
                <w:lang w:eastAsia="zh-CN"/>
              </w:rPr>
            </w:pPr>
            <w:r w:rsidRPr="00F869C4">
              <w:rPr>
                <w:rFonts w:eastAsiaTheme="minorEastAsia" w:hint="eastAsia"/>
                <w:lang w:eastAsia="zh-CN"/>
              </w:rPr>
              <w:t>国际电联各成员国主管部门</w:t>
            </w:r>
          </w:p>
        </w:tc>
      </w:tr>
      <w:tr w:rsidR="00C94552" w:rsidRPr="00DD5635" w:rsidTr="000F6744">
        <w:trPr>
          <w:cantSplit/>
          <w:trHeight w:val="221"/>
        </w:trPr>
        <w:tc>
          <w:tcPr>
            <w:tcW w:w="1134" w:type="dxa"/>
          </w:tcPr>
          <w:p w:rsidR="00C94552" w:rsidRPr="00C94552" w:rsidRDefault="00C94552" w:rsidP="00C94552">
            <w:pPr>
              <w:pStyle w:val="Tabletext"/>
              <w:rPr>
                <w:rFonts w:eastAsiaTheme="minorEastAsia"/>
                <w:b/>
                <w:bCs/>
                <w:lang w:eastAsia="zh-CN"/>
              </w:rPr>
            </w:pPr>
            <w:r w:rsidRPr="00C94552">
              <w:rPr>
                <w:rFonts w:eastAsiaTheme="minorEastAsia" w:hint="eastAsia"/>
                <w:b/>
                <w:bCs/>
                <w:lang w:eastAsia="zh-CN"/>
              </w:rPr>
              <w:t>电话</w:t>
            </w:r>
            <w:r w:rsidRPr="00C94552">
              <w:rPr>
                <w:rFonts w:eastAsiaTheme="minorEastAsia"/>
                <w:b/>
                <w:bCs/>
                <w:lang w:eastAsia="zh-CN"/>
              </w:rPr>
              <w:t>：</w:t>
            </w:r>
          </w:p>
        </w:tc>
        <w:tc>
          <w:tcPr>
            <w:tcW w:w="3544" w:type="dxa"/>
            <w:gridSpan w:val="2"/>
          </w:tcPr>
          <w:p w:rsidR="00C94552" w:rsidRPr="00C94552" w:rsidRDefault="00C94552" w:rsidP="00C94552">
            <w:pPr>
              <w:pStyle w:val="Tabletext"/>
              <w:rPr>
                <w:rFonts w:eastAsiaTheme="minorEastAsia"/>
                <w:lang w:eastAsia="zh-CN"/>
              </w:rPr>
            </w:pPr>
            <w:r w:rsidRPr="00C94552">
              <w:rPr>
                <w:rFonts w:eastAsiaTheme="minorEastAsia"/>
                <w:lang w:eastAsia="zh-CN"/>
              </w:rPr>
              <w:t>+41 22 730 6026</w:t>
            </w:r>
          </w:p>
        </w:tc>
        <w:tc>
          <w:tcPr>
            <w:tcW w:w="5103" w:type="dxa"/>
            <w:gridSpan w:val="2"/>
            <w:vMerge/>
          </w:tcPr>
          <w:p w:rsidR="00C94552" w:rsidRPr="00C94552" w:rsidRDefault="00C94552" w:rsidP="00C94552">
            <w:pPr>
              <w:pStyle w:val="Tabletext"/>
              <w:ind w:left="142" w:hanging="391"/>
              <w:rPr>
                <w:rFonts w:eastAsiaTheme="minorEastAsia"/>
                <w:lang w:eastAsia="zh-CN"/>
              </w:rPr>
            </w:pPr>
          </w:p>
        </w:tc>
      </w:tr>
      <w:tr w:rsidR="00C94552" w:rsidRPr="00DD5635" w:rsidTr="000F6744">
        <w:trPr>
          <w:cantSplit/>
          <w:trHeight w:val="282"/>
        </w:trPr>
        <w:tc>
          <w:tcPr>
            <w:tcW w:w="1134" w:type="dxa"/>
          </w:tcPr>
          <w:p w:rsidR="00C94552" w:rsidRPr="00C94552" w:rsidRDefault="00C94552" w:rsidP="00C94552">
            <w:pPr>
              <w:pStyle w:val="Tabletext"/>
              <w:rPr>
                <w:rFonts w:eastAsiaTheme="minorEastAsia"/>
                <w:b/>
                <w:bCs/>
                <w:lang w:eastAsia="zh-CN"/>
              </w:rPr>
            </w:pPr>
            <w:r w:rsidRPr="00C94552">
              <w:rPr>
                <w:rFonts w:eastAsiaTheme="minorEastAsia" w:hint="eastAsia"/>
                <w:b/>
                <w:bCs/>
                <w:lang w:eastAsia="zh-CN"/>
              </w:rPr>
              <w:t>传真</w:t>
            </w:r>
            <w:r w:rsidRPr="00C94552">
              <w:rPr>
                <w:rFonts w:eastAsiaTheme="minorEastAsia"/>
                <w:b/>
                <w:bCs/>
                <w:lang w:eastAsia="zh-CN"/>
              </w:rPr>
              <w:t>：</w:t>
            </w:r>
          </w:p>
        </w:tc>
        <w:tc>
          <w:tcPr>
            <w:tcW w:w="3544" w:type="dxa"/>
            <w:gridSpan w:val="2"/>
          </w:tcPr>
          <w:p w:rsidR="00C94552" w:rsidRPr="00C94552" w:rsidRDefault="00C94552" w:rsidP="00C94552">
            <w:pPr>
              <w:pStyle w:val="Tabletext"/>
              <w:rPr>
                <w:rFonts w:eastAsiaTheme="minorEastAsia"/>
                <w:lang w:eastAsia="zh-CN"/>
              </w:rPr>
            </w:pPr>
            <w:r w:rsidRPr="00C94552">
              <w:rPr>
                <w:rFonts w:eastAsiaTheme="minorEastAsia"/>
                <w:lang w:eastAsia="zh-CN"/>
              </w:rPr>
              <w:t>+41 22 730 5853</w:t>
            </w:r>
          </w:p>
        </w:tc>
        <w:tc>
          <w:tcPr>
            <w:tcW w:w="5103" w:type="dxa"/>
            <w:gridSpan w:val="2"/>
            <w:vMerge/>
          </w:tcPr>
          <w:p w:rsidR="00C94552" w:rsidRPr="00C94552" w:rsidRDefault="00C94552" w:rsidP="00C94552">
            <w:pPr>
              <w:pStyle w:val="Tabletext"/>
              <w:ind w:left="142" w:hanging="391"/>
              <w:rPr>
                <w:rFonts w:eastAsiaTheme="minorEastAsia"/>
                <w:lang w:eastAsia="zh-CN"/>
              </w:rPr>
            </w:pPr>
          </w:p>
        </w:tc>
      </w:tr>
      <w:tr w:rsidR="00C94552" w:rsidRPr="00DD5635" w:rsidTr="000F6744">
        <w:trPr>
          <w:cantSplit/>
          <w:trHeight w:val="1652"/>
        </w:trPr>
        <w:tc>
          <w:tcPr>
            <w:tcW w:w="1134" w:type="dxa"/>
          </w:tcPr>
          <w:p w:rsidR="00C94552" w:rsidRPr="00C94552" w:rsidRDefault="00C94552" w:rsidP="00C94552">
            <w:pPr>
              <w:pStyle w:val="Tabletext"/>
              <w:rPr>
                <w:rFonts w:eastAsiaTheme="minorEastAsia"/>
                <w:b/>
                <w:bCs/>
                <w:lang w:eastAsia="zh-CN"/>
              </w:rPr>
            </w:pPr>
            <w:r w:rsidRPr="00C94552">
              <w:rPr>
                <w:rFonts w:eastAsiaTheme="minorEastAsia" w:hint="eastAsia"/>
                <w:b/>
                <w:bCs/>
                <w:lang w:eastAsia="zh-CN"/>
              </w:rPr>
              <w:t>电子</w:t>
            </w:r>
            <w:r w:rsidR="00C373F8">
              <w:rPr>
                <w:rFonts w:eastAsiaTheme="minorEastAsia"/>
                <w:b/>
                <w:bCs/>
                <w:lang w:eastAsia="zh-CN"/>
              </w:rPr>
              <w:br/>
            </w:r>
            <w:r w:rsidRPr="00C94552">
              <w:rPr>
                <w:rFonts w:eastAsiaTheme="minorEastAsia" w:hint="eastAsia"/>
                <w:b/>
                <w:bCs/>
                <w:lang w:eastAsia="zh-CN"/>
              </w:rPr>
              <w:t>邮件</w:t>
            </w:r>
            <w:r w:rsidRPr="00C94552">
              <w:rPr>
                <w:rFonts w:eastAsiaTheme="minorEastAsia"/>
                <w:b/>
                <w:bCs/>
                <w:lang w:eastAsia="zh-CN"/>
              </w:rPr>
              <w:t>：</w:t>
            </w:r>
          </w:p>
        </w:tc>
        <w:tc>
          <w:tcPr>
            <w:tcW w:w="3544" w:type="dxa"/>
            <w:gridSpan w:val="2"/>
          </w:tcPr>
          <w:p w:rsidR="00B76E2E" w:rsidRDefault="00B76E2E" w:rsidP="00C94552">
            <w:pPr>
              <w:pStyle w:val="Tabletext"/>
            </w:pPr>
          </w:p>
          <w:p w:rsidR="00C94552" w:rsidRPr="00C94552" w:rsidRDefault="00C00D63" w:rsidP="00C94552">
            <w:pPr>
              <w:pStyle w:val="Tabletext"/>
              <w:rPr>
                <w:rFonts w:eastAsiaTheme="minorEastAsia"/>
                <w:lang w:eastAsia="zh-CN"/>
              </w:rPr>
            </w:pPr>
            <w:hyperlink r:id="rId10" w:history="1">
              <w:r w:rsidR="007B2F48">
                <w:rPr>
                  <w:rStyle w:val="Hyperlink"/>
                </w:rPr>
                <w:t>tsbsg17@itu.int</w:t>
              </w:r>
            </w:hyperlink>
          </w:p>
        </w:tc>
        <w:tc>
          <w:tcPr>
            <w:tcW w:w="5103" w:type="dxa"/>
            <w:gridSpan w:val="2"/>
          </w:tcPr>
          <w:p w:rsidR="00C94552" w:rsidRPr="00C94552" w:rsidRDefault="00C94552" w:rsidP="00C94552">
            <w:pPr>
              <w:pStyle w:val="Tabletext"/>
              <w:ind w:left="283" w:hanging="391"/>
              <w:rPr>
                <w:rFonts w:eastAsiaTheme="minorEastAsia"/>
                <w:b/>
                <w:bCs/>
                <w:lang w:eastAsia="zh-CN"/>
              </w:rPr>
            </w:pPr>
            <w:r w:rsidRPr="00C94552">
              <w:rPr>
                <w:rFonts w:eastAsiaTheme="minorEastAsia" w:hint="eastAsia"/>
                <w:b/>
                <w:bCs/>
                <w:lang w:eastAsia="zh-CN"/>
              </w:rPr>
              <w:t>抄送</w:t>
            </w:r>
            <w:r w:rsidRPr="00C94552">
              <w:rPr>
                <w:rFonts w:eastAsiaTheme="minorEastAsia"/>
                <w:b/>
                <w:bCs/>
                <w:lang w:eastAsia="zh-CN"/>
              </w:rPr>
              <w:t>：</w:t>
            </w:r>
          </w:p>
          <w:p w:rsidR="00C94552" w:rsidRPr="00C94552" w:rsidRDefault="00C94552" w:rsidP="00C94552">
            <w:pPr>
              <w:pStyle w:val="Tabletext"/>
              <w:tabs>
                <w:tab w:val="clear" w:pos="284"/>
                <w:tab w:val="clear" w:pos="567"/>
                <w:tab w:val="left" w:pos="283"/>
              </w:tabs>
              <w:ind w:left="283" w:hanging="283"/>
              <w:rPr>
                <w:rFonts w:eastAsiaTheme="minorEastAsia"/>
                <w:lang w:eastAsia="zh-CN"/>
              </w:rPr>
            </w:pPr>
            <w:r w:rsidRPr="00C94552">
              <w:rPr>
                <w:rFonts w:eastAsiaTheme="minorEastAsia"/>
                <w:lang w:eastAsia="zh-CN"/>
              </w:rPr>
              <w:t>–</w:t>
            </w:r>
            <w:r w:rsidRPr="00C94552">
              <w:rPr>
                <w:rFonts w:eastAsiaTheme="minorEastAsia"/>
                <w:lang w:eastAsia="zh-CN"/>
              </w:rPr>
              <w:tab/>
              <w:t>ITU-T</w:t>
            </w:r>
            <w:r w:rsidRPr="00C94552">
              <w:rPr>
                <w:rFonts w:eastAsiaTheme="minorEastAsia"/>
                <w:lang w:eastAsia="zh-CN"/>
              </w:rPr>
              <w:t>部门成员；</w:t>
            </w:r>
          </w:p>
          <w:p w:rsidR="00C94552" w:rsidRPr="00C94552" w:rsidRDefault="00C94552" w:rsidP="00C94552">
            <w:pPr>
              <w:pStyle w:val="Tabletext"/>
              <w:tabs>
                <w:tab w:val="clear" w:pos="284"/>
                <w:tab w:val="clear" w:pos="567"/>
                <w:tab w:val="left" w:pos="283"/>
              </w:tabs>
              <w:ind w:left="283" w:hanging="283"/>
              <w:rPr>
                <w:rFonts w:eastAsiaTheme="minorEastAsia"/>
                <w:lang w:eastAsia="zh-CN"/>
              </w:rPr>
            </w:pPr>
            <w:bookmarkStart w:id="2" w:name="lt_pId024"/>
            <w:r w:rsidRPr="00C94552">
              <w:rPr>
                <w:rFonts w:eastAsiaTheme="minorEastAsia"/>
                <w:lang w:eastAsia="zh-CN"/>
              </w:rPr>
              <w:t>–</w:t>
            </w:r>
            <w:r w:rsidRPr="00C94552">
              <w:rPr>
                <w:rFonts w:eastAsiaTheme="minorEastAsia"/>
                <w:lang w:eastAsia="zh-CN"/>
              </w:rPr>
              <w:tab/>
              <w:t>ITU-T</w:t>
            </w:r>
            <w:r w:rsidRPr="00C94552">
              <w:rPr>
                <w:rFonts w:eastAsiaTheme="minorEastAsia" w:hint="eastAsia"/>
                <w:lang w:eastAsia="zh-CN"/>
              </w:rPr>
              <w:t>第</w:t>
            </w:r>
            <w:r w:rsidRPr="00C94552">
              <w:rPr>
                <w:rFonts w:eastAsiaTheme="minorEastAsia"/>
                <w:lang w:eastAsia="zh-CN"/>
              </w:rPr>
              <w:t>17</w:t>
            </w:r>
            <w:r w:rsidRPr="00C94552">
              <w:rPr>
                <w:rFonts w:eastAsiaTheme="minorEastAsia" w:hint="eastAsia"/>
                <w:lang w:eastAsia="zh-CN"/>
              </w:rPr>
              <w:t>研究组部门准成员；</w:t>
            </w:r>
            <w:bookmarkEnd w:id="2"/>
          </w:p>
          <w:p w:rsidR="00C94552" w:rsidRPr="00C94552" w:rsidRDefault="00C94552" w:rsidP="00C94552">
            <w:pPr>
              <w:pStyle w:val="Tabletext"/>
              <w:tabs>
                <w:tab w:val="clear" w:pos="284"/>
                <w:tab w:val="clear" w:pos="567"/>
                <w:tab w:val="left" w:pos="283"/>
              </w:tabs>
              <w:ind w:left="283" w:hanging="283"/>
              <w:rPr>
                <w:rFonts w:eastAsiaTheme="minorEastAsia"/>
                <w:lang w:eastAsia="zh-CN"/>
              </w:rPr>
            </w:pPr>
            <w:r w:rsidRPr="00C94552">
              <w:rPr>
                <w:rFonts w:eastAsiaTheme="minorEastAsia"/>
                <w:lang w:eastAsia="zh-CN"/>
              </w:rPr>
              <w:t>–</w:t>
            </w:r>
            <w:r w:rsidRPr="00C94552">
              <w:rPr>
                <w:rFonts w:eastAsiaTheme="minorEastAsia"/>
                <w:lang w:eastAsia="zh-CN"/>
              </w:rPr>
              <w:tab/>
            </w:r>
            <w:r w:rsidRPr="00C94552">
              <w:rPr>
                <w:rFonts w:eastAsiaTheme="minorEastAsia" w:hint="eastAsia"/>
                <w:lang w:eastAsia="zh-CN"/>
              </w:rPr>
              <w:t>国际</w:t>
            </w:r>
            <w:r w:rsidRPr="00C94552">
              <w:rPr>
                <w:rFonts w:eastAsiaTheme="minorEastAsia"/>
                <w:lang w:eastAsia="zh-CN"/>
              </w:rPr>
              <w:t>电联</w:t>
            </w:r>
            <w:r w:rsidRPr="00C94552">
              <w:rPr>
                <w:rFonts w:eastAsiaTheme="minorEastAsia" w:hint="eastAsia"/>
                <w:lang w:eastAsia="zh-CN"/>
              </w:rPr>
              <w:t>学术成员</w:t>
            </w:r>
            <w:r w:rsidRPr="00C94552">
              <w:rPr>
                <w:rFonts w:eastAsiaTheme="minorEastAsia"/>
                <w:lang w:eastAsia="zh-CN"/>
              </w:rPr>
              <w:t>；</w:t>
            </w:r>
          </w:p>
          <w:p w:rsidR="00C94552" w:rsidRPr="00C94552" w:rsidRDefault="00C94552" w:rsidP="00C94552">
            <w:pPr>
              <w:pStyle w:val="Tabletext"/>
              <w:tabs>
                <w:tab w:val="clear" w:pos="284"/>
                <w:tab w:val="clear" w:pos="567"/>
                <w:tab w:val="left" w:pos="283"/>
              </w:tabs>
              <w:ind w:left="283" w:hanging="283"/>
              <w:rPr>
                <w:rFonts w:eastAsiaTheme="minorEastAsia"/>
                <w:lang w:eastAsia="zh-CN"/>
              </w:rPr>
            </w:pPr>
            <w:r w:rsidRPr="00C94552">
              <w:rPr>
                <w:rFonts w:eastAsiaTheme="minorEastAsia"/>
                <w:lang w:eastAsia="zh-CN"/>
              </w:rPr>
              <w:t>–</w:t>
            </w:r>
            <w:r w:rsidRPr="00C94552">
              <w:rPr>
                <w:rFonts w:eastAsiaTheme="minorEastAsia"/>
                <w:lang w:eastAsia="zh-CN"/>
              </w:rPr>
              <w:tab/>
              <w:t>ITU-T</w:t>
            </w:r>
            <w:r w:rsidRPr="00C94552">
              <w:rPr>
                <w:rFonts w:eastAsiaTheme="minorEastAsia"/>
                <w:lang w:eastAsia="zh-CN"/>
              </w:rPr>
              <w:t>第</w:t>
            </w:r>
            <w:r w:rsidRPr="00C94552">
              <w:rPr>
                <w:rFonts w:eastAsiaTheme="minorEastAsia"/>
                <w:lang w:eastAsia="zh-CN"/>
              </w:rPr>
              <w:t>17</w:t>
            </w:r>
            <w:r w:rsidRPr="00C94552">
              <w:rPr>
                <w:rFonts w:eastAsiaTheme="minorEastAsia"/>
                <w:lang w:eastAsia="zh-CN"/>
              </w:rPr>
              <w:t>研究组正副主席；</w:t>
            </w:r>
          </w:p>
          <w:p w:rsidR="00C94552" w:rsidRPr="00C94552" w:rsidRDefault="00C94552" w:rsidP="00C94552">
            <w:pPr>
              <w:pStyle w:val="Tabletext"/>
              <w:tabs>
                <w:tab w:val="clear" w:pos="284"/>
                <w:tab w:val="clear" w:pos="567"/>
                <w:tab w:val="left" w:pos="283"/>
              </w:tabs>
              <w:ind w:left="283" w:hanging="283"/>
              <w:rPr>
                <w:rFonts w:eastAsiaTheme="minorEastAsia"/>
                <w:lang w:eastAsia="zh-CN"/>
              </w:rPr>
            </w:pPr>
            <w:r w:rsidRPr="00C94552">
              <w:rPr>
                <w:rFonts w:eastAsiaTheme="minorEastAsia"/>
                <w:lang w:eastAsia="zh-CN"/>
              </w:rPr>
              <w:t>–</w:t>
            </w:r>
            <w:r w:rsidRPr="00C94552">
              <w:rPr>
                <w:rFonts w:eastAsiaTheme="minorEastAsia"/>
                <w:lang w:eastAsia="zh-CN"/>
              </w:rPr>
              <w:tab/>
            </w:r>
            <w:r w:rsidRPr="00C94552">
              <w:rPr>
                <w:rFonts w:eastAsiaTheme="minorEastAsia"/>
                <w:lang w:eastAsia="zh-CN"/>
              </w:rPr>
              <w:t>电信发展局主任；</w:t>
            </w:r>
          </w:p>
          <w:p w:rsidR="00C94552" w:rsidRDefault="00C94552" w:rsidP="00C373F8">
            <w:pPr>
              <w:pStyle w:val="Tabletext"/>
              <w:tabs>
                <w:tab w:val="clear" w:pos="284"/>
                <w:tab w:val="clear" w:pos="567"/>
                <w:tab w:val="left" w:pos="283"/>
              </w:tabs>
              <w:ind w:left="283" w:hanging="283"/>
              <w:rPr>
                <w:rFonts w:eastAsiaTheme="minorEastAsia"/>
                <w:lang w:eastAsia="zh-CN"/>
              </w:rPr>
            </w:pPr>
            <w:r w:rsidRPr="00C94552">
              <w:rPr>
                <w:rFonts w:eastAsiaTheme="minorEastAsia"/>
                <w:lang w:eastAsia="zh-CN"/>
              </w:rPr>
              <w:t>–</w:t>
            </w:r>
            <w:r w:rsidRPr="00C94552">
              <w:rPr>
                <w:rFonts w:eastAsiaTheme="minorEastAsia"/>
                <w:lang w:eastAsia="zh-CN"/>
              </w:rPr>
              <w:tab/>
            </w:r>
            <w:r w:rsidRPr="00C94552">
              <w:rPr>
                <w:rFonts w:eastAsiaTheme="minorEastAsia"/>
                <w:lang w:eastAsia="zh-CN"/>
              </w:rPr>
              <w:t>无线电通信局主任</w:t>
            </w:r>
            <w:r w:rsidR="00C373F8" w:rsidRPr="00C94552">
              <w:rPr>
                <w:rFonts w:eastAsiaTheme="minorEastAsia"/>
                <w:lang w:eastAsia="zh-CN"/>
              </w:rPr>
              <w:t>；</w:t>
            </w:r>
          </w:p>
          <w:p w:rsidR="004B032C" w:rsidRPr="004B032C" w:rsidRDefault="004B032C" w:rsidP="00C373F8">
            <w:pPr>
              <w:pStyle w:val="Tabletext"/>
              <w:tabs>
                <w:tab w:val="clear" w:pos="284"/>
                <w:tab w:val="clear" w:pos="567"/>
                <w:tab w:val="left" w:pos="283"/>
              </w:tabs>
              <w:ind w:left="283" w:hanging="283"/>
              <w:rPr>
                <w:rFonts w:eastAsiaTheme="minorEastAsia"/>
                <w:lang w:eastAsia="zh-CN"/>
              </w:rPr>
            </w:pPr>
          </w:p>
        </w:tc>
      </w:tr>
      <w:tr w:rsidR="00C94552" w:rsidRPr="00DD5635" w:rsidTr="000F6744">
        <w:trPr>
          <w:cantSplit/>
          <w:trHeight w:val="618"/>
        </w:trPr>
        <w:tc>
          <w:tcPr>
            <w:tcW w:w="1134" w:type="dxa"/>
          </w:tcPr>
          <w:p w:rsidR="00C94552" w:rsidRPr="00C94552" w:rsidRDefault="00C94552" w:rsidP="000F6744">
            <w:pPr>
              <w:pStyle w:val="Tabletext"/>
              <w:rPr>
                <w:rFonts w:eastAsiaTheme="minorEastAsia"/>
                <w:b/>
                <w:lang w:eastAsia="zh-CN"/>
              </w:rPr>
            </w:pPr>
            <w:r w:rsidRPr="00C94552">
              <w:rPr>
                <w:rFonts w:eastAsiaTheme="minorEastAsia" w:hint="eastAsia"/>
                <w:b/>
                <w:lang w:eastAsia="zh-CN"/>
              </w:rPr>
              <w:t>事由</w:t>
            </w:r>
            <w:r w:rsidRPr="00C94552">
              <w:rPr>
                <w:rFonts w:eastAsiaTheme="minorEastAsia"/>
                <w:b/>
                <w:lang w:eastAsia="zh-CN"/>
              </w:rPr>
              <w:t>：</w:t>
            </w:r>
          </w:p>
        </w:tc>
        <w:tc>
          <w:tcPr>
            <w:tcW w:w="8647" w:type="dxa"/>
            <w:gridSpan w:val="4"/>
          </w:tcPr>
          <w:p w:rsidR="00C94552" w:rsidRPr="00C94552" w:rsidRDefault="00C94552" w:rsidP="000F6744">
            <w:pPr>
              <w:pStyle w:val="Tabletext"/>
              <w:rPr>
                <w:rFonts w:eastAsiaTheme="minorEastAsia"/>
                <w:b/>
                <w:lang w:eastAsia="zh-CN"/>
              </w:rPr>
            </w:pPr>
            <w:bookmarkStart w:id="3" w:name="lt_pId040"/>
            <w:r w:rsidRPr="00C94552">
              <w:rPr>
                <w:rFonts w:eastAsiaTheme="minorEastAsia" w:hint="eastAsia"/>
                <w:b/>
                <w:lang w:eastAsia="zh-CN"/>
              </w:rPr>
              <w:t>就已确定并建议在</w:t>
            </w:r>
            <w:r w:rsidRPr="00C94552">
              <w:rPr>
                <w:rFonts w:eastAsiaTheme="minorEastAsia" w:hint="eastAsia"/>
                <w:b/>
                <w:lang w:eastAsia="zh-CN"/>
              </w:rPr>
              <w:t>ITU-T</w:t>
            </w:r>
            <w:r w:rsidRPr="00C94552">
              <w:rPr>
                <w:rFonts w:eastAsiaTheme="minorEastAsia" w:hint="eastAsia"/>
                <w:b/>
                <w:lang w:eastAsia="zh-CN"/>
              </w:rPr>
              <w:t>第</w:t>
            </w:r>
            <w:r w:rsidRPr="00C94552">
              <w:rPr>
                <w:rFonts w:eastAsiaTheme="minorEastAsia" w:hint="eastAsia"/>
                <w:b/>
                <w:lang w:eastAsia="zh-CN"/>
              </w:rPr>
              <w:t>17</w:t>
            </w:r>
            <w:r w:rsidRPr="00C94552">
              <w:rPr>
                <w:rFonts w:eastAsiaTheme="minorEastAsia" w:hint="eastAsia"/>
                <w:b/>
                <w:lang w:eastAsia="zh-CN"/>
              </w:rPr>
              <w:t>研究组会议（</w:t>
            </w:r>
            <w:r w:rsidR="003C1D33">
              <w:rPr>
                <w:rFonts w:eastAsiaTheme="minorEastAsia" w:hint="eastAsia"/>
                <w:b/>
                <w:lang w:eastAsia="zh-CN"/>
              </w:rPr>
              <w:t>201</w:t>
            </w:r>
            <w:r w:rsidR="003C1D33">
              <w:rPr>
                <w:rFonts w:eastAsiaTheme="minorEastAsia"/>
                <w:b/>
                <w:lang w:eastAsia="zh-CN"/>
              </w:rPr>
              <w:t>8</w:t>
            </w:r>
            <w:r w:rsidRPr="00C94552">
              <w:rPr>
                <w:rFonts w:eastAsiaTheme="minorEastAsia" w:hint="eastAsia"/>
                <w:b/>
                <w:lang w:eastAsia="zh-CN"/>
              </w:rPr>
              <w:t>年</w:t>
            </w:r>
            <w:r w:rsidR="003C1D33">
              <w:rPr>
                <w:rFonts w:eastAsiaTheme="minorEastAsia"/>
                <w:b/>
                <w:lang w:eastAsia="zh-CN"/>
              </w:rPr>
              <w:t>3</w:t>
            </w:r>
            <w:r w:rsidRPr="00C94552">
              <w:rPr>
                <w:rFonts w:eastAsiaTheme="minorEastAsia" w:hint="eastAsia"/>
                <w:b/>
                <w:lang w:eastAsia="zh-CN"/>
              </w:rPr>
              <w:t>月</w:t>
            </w:r>
            <w:r w:rsidR="003C1D33">
              <w:rPr>
                <w:rFonts w:eastAsiaTheme="minorEastAsia" w:hint="eastAsia"/>
                <w:b/>
                <w:lang w:eastAsia="zh-CN"/>
              </w:rPr>
              <w:t>2</w:t>
            </w:r>
            <w:r w:rsidR="003C1D33">
              <w:rPr>
                <w:rFonts w:eastAsiaTheme="minorEastAsia"/>
                <w:b/>
                <w:lang w:eastAsia="zh-CN"/>
              </w:rPr>
              <w:t>0</w:t>
            </w:r>
            <w:r w:rsidR="002C248A">
              <w:rPr>
                <w:rFonts w:eastAsiaTheme="minorEastAsia"/>
                <w:b/>
                <w:lang w:eastAsia="zh-CN"/>
              </w:rPr>
              <w:t>-</w:t>
            </w:r>
            <w:r w:rsidR="003C1D33">
              <w:rPr>
                <w:rFonts w:eastAsiaTheme="minorEastAsia"/>
                <w:b/>
                <w:lang w:eastAsia="zh-CN"/>
              </w:rPr>
              <w:t>29</w:t>
            </w:r>
            <w:r w:rsidRPr="00C94552">
              <w:rPr>
                <w:rFonts w:eastAsiaTheme="minorEastAsia" w:hint="eastAsia"/>
                <w:b/>
                <w:lang w:eastAsia="zh-CN"/>
              </w:rPr>
              <w:t>日，日内瓦）上批准的</w:t>
            </w:r>
            <w:r w:rsidR="003C1D33">
              <w:rPr>
                <w:rFonts w:eastAsiaTheme="minorEastAsia"/>
                <w:b/>
                <w:lang w:eastAsia="zh-CN"/>
              </w:rPr>
              <w:t xml:space="preserve">ITU-T </w:t>
            </w:r>
            <w:r w:rsidR="003C1D33" w:rsidRPr="00B76E2E">
              <w:rPr>
                <w:rFonts w:eastAsiaTheme="minorEastAsia"/>
                <w:b/>
                <w:lang w:eastAsia="zh-CN"/>
              </w:rPr>
              <w:t>X.1214</w:t>
            </w:r>
            <w:r w:rsidRPr="00B76E2E">
              <w:rPr>
                <w:rFonts w:eastAsiaTheme="minorEastAsia" w:hint="eastAsia"/>
                <w:b/>
                <w:lang w:eastAsia="zh-CN"/>
              </w:rPr>
              <w:t>（原</w:t>
            </w:r>
            <w:proofErr w:type="spellStart"/>
            <w:r w:rsidRPr="00B76E2E">
              <w:rPr>
                <w:rFonts w:eastAsiaTheme="minorEastAsia"/>
                <w:b/>
                <w:lang w:eastAsia="zh-CN"/>
              </w:rPr>
              <w:t>X.</w:t>
            </w:r>
            <w:r w:rsidR="003C1D33" w:rsidRPr="00B76E2E">
              <w:rPr>
                <w:b/>
              </w:rPr>
              <w:t>samtn</w:t>
            </w:r>
            <w:proofErr w:type="spellEnd"/>
            <w:r w:rsidRPr="00B76E2E">
              <w:rPr>
                <w:rFonts w:eastAsiaTheme="minorEastAsia" w:hint="eastAsia"/>
                <w:b/>
                <w:lang w:eastAsia="zh-CN"/>
              </w:rPr>
              <w:t>）</w:t>
            </w:r>
            <w:r w:rsidRPr="00C94552">
              <w:rPr>
                <w:rFonts w:eastAsiaTheme="minorEastAsia" w:hint="eastAsia"/>
                <w:b/>
                <w:lang w:eastAsia="zh-CN"/>
              </w:rPr>
              <w:t>、</w:t>
            </w:r>
            <w:r w:rsidR="003C1D33">
              <w:rPr>
                <w:rFonts w:eastAsiaTheme="minorEastAsia"/>
                <w:b/>
                <w:lang w:eastAsia="zh-CN"/>
              </w:rPr>
              <w:t>ITU-T X.1331</w:t>
            </w:r>
            <w:r w:rsidRPr="00C94552">
              <w:rPr>
                <w:rFonts w:eastAsiaTheme="minorEastAsia" w:hint="eastAsia"/>
                <w:b/>
                <w:lang w:eastAsia="zh-CN"/>
              </w:rPr>
              <w:t>（原</w:t>
            </w:r>
            <w:r w:rsidRPr="00C94552">
              <w:rPr>
                <w:rFonts w:eastAsiaTheme="minorEastAsia"/>
                <w:b/>
                <w:lang w:eastAsia="zh-CN"/>
              </w:rPr>
              <w:t>X.</w:t>
            </w:r>
            <w:r w:rsidR="003C1D33" w:rsidRPr="00B76E2E">
              <w:rPr>
                <w:b/>
              </w:rPr>
              <w:t>sgsec-2</w:t>
            </w:r>
            <w:r w:rsidR="003C1D33">
              <w:rPr>
                <w:rFonts w:eastAsiaTheme="minorEastAsia" w:hint="eastAsia"/>
                <w:b/>
                <w:lang w:eastAsia="zh-CN"/>
              </w:rPr>
              <w:t>）和</w:t>
            </w:r>
            <w:r w:rsidR="003C1D33">
              <w:rPr>
                <w:rFonts w:eastAsiaTheme="minorEastAsia"/>
                <w:b/>
                <w:lang w:eastAsia="zh-CN"/>
              </w:rPr>
              <w:t>ITU-T X.1603</w:t>
            </w:r>
            <w:r w:rsidRPr="00C94552">
              <w:rPr>
                <w:rFonts w:eastAsiaTheme="minorEastAsia" w:hint="eastAsia"/>
                <w:b/>
                <w:lang w:eastAsia="zh-CN"/>
              </w:rPr>
              <w:t>（原</w:t>
            </w:r>
            <w:proofErr w:type="spellStart"/>
            <w:r w:rsidRPr="00B76E2E">
              <w:rPr>
                <w:rFonts w:eastAsiaTheme="minorEastAsia"/>
                <w:b/>
                <w:lang w:eastAsia="zh-CN"/>
              </w:rPr>
              <w:t>X.</w:t>
            </w:r>
            <w:r w:rsidR="003C1D33" w:rsidRPr="00B76E2E">
              <w:rPr>
                <w:b/>
              </w:rPr>
              <w:t>dsms</w:t>
            </w:r>
            <w:proofErr w:type="spellEnd"/>
            <w:r w:rsidR="003C1D33" w:rsidRPr="00B76E2E">
              <w:rPr>
                <w:rFonts w:eastAsiaTheme="minorEastAsia" w:hint="eastAsia"/>
                <w:b/>
                <w:lang w:eastAsia="zh-CN"/>
              </w:rPr>
              <w:t>）</w:t>
            </w:r>
            <w:r w:rsidRPr="00B76E2E">
              <w:rPr>
                <w:rFonts w:eastAsiaTheme="minorEastAsia" w:hint="eastAsia"/>
                <w:b/>
                <w:lang w:eastAsia="zh-CN"/>
              </w:rPr>
              <w:t>建议书</w:t>
            </w:r>
            <w:r w:rsidRPr="00C94552">
              <w:rPr>
                <w:rFonts w:eastAsiaTheme="minorEastAsia" w:hint="eastAsia"/>
                <w:b/>
                <w:lang w:eastAsia="zh-CN"/>
              </w:rPr>
              <w:t>草案与成员国进行磋商</w:t>
            </w:r>
            <w:bookmarkEnd w:id="3"/>
          </w:p>
        </w:tc>
      </w:tr>
    </w:tbl>
    <w:p w:rsidR="007B2F48" w:rsidRPr="00DD5635" w:rsidRDefault="007B2F48" w:rsidP="007B2F48">
      <w:pPr>
        <w:spacing w:before="720"/>
        <w:rPr>
          <w:lang w:eastAsia="zh-CN"/>
        </w:rPr>
      </w:pPr>
      <w:r>
        <w:rPr>
          <w:rFonts w:hint="eastAsia"/>
          <w:lang w:eastAsia="zh-CN"/>
        </w:rPr>
        <w:t>尊敬</w:t>
      </w:r>
      <w:r>
        <w:rPr>
          <w:lang w:eastAsia="zh-CN"/>
        </w:rPr>
        <w:t>的先生</w:t>
      </w:r>
      <w:r w:rsidRPr="00DD5635">
        <w:rPr>
          <w:lang w:eastAsia="zh-CN"/>
        </w:rPr>
        <w:t>/</w:t>
      </w:r>
      <w:r>
        <w:rPr>
          <w:rFonts w:hint="eastAsia"/>
          <w:lang w:eastAsia="zh-CN"/>
        </w:rPr>
        <w:t>女士</w:t>
      </w:r>
      <w:r>
        <w:rPr>
          <w:lang w:eastAsia="zh-CN"/>
        </w:rPr>
        <w:t>：</w:t>
      </w:r>
    </w:p>
    <w:p w:rsidR="007B2F48" w:rsidRPr="00AD7965" w:rsidRDefault="007B2F48" w:rsidP="004B032C">
      <w:pPr>
        <w:spacing w:before="360"/>
        <w:rPr>
          <w:b/>
          <w:color w:val="800000"/>
          <w:sz w:val="22"/>
          <w:szCs w:val="22"/>
          <w:lang w:eastAsia="zh-CN"/>
        </w:rPr>
      </w:pPr>
      <w:r w:rsidRPr="00D7384A">
        <w:rPr>
          <w:bCs/>
          <w:szCs w:val="22"/>
          <w:lang w:eastAsia="zh-CN"/>
        </w:rPr>
        <w:t>1</w:t>
      </w:r>
      <w:r w:rsidRPr="00D7384A">
        <w:rPr>
          <w:szCs w:val="22"/>
          <w:lang w:eastAsia="zh-CN"/>
        </w:rPr>
        <w:tab/>
      </w:r>
      <w:bookmarkStart w:id="4" w:name="lt_pId043"/>
      <w:r>
        <w:rPr>
          <w:lang w:eastAsia="zh-CN"/>
        </w:rPr>
        <w:t>ITU-T</w:t>
      </w:r>
      <w:r w:rsidRPr="00E02380">
        <w:rPr>
          <w:lang w:eastAsia="zh-CN"/>
        </w:rPr>
        <w:t>第</w:t>
      </w:r>
      <w:r w:rsidRPr="00E02380">
        <w:rPr>
          <w:lang w:eastAsia="zh-CN"/>
        </w:rPr>
        <w:t>17</w:t>
      </w:r>
      <w:r w:rsidRPr="00E02380">
        <w:rPr>
          <w:lang w:eastAsia="zh-CN"/>
        </w:rPr>
        <w:t>研究组</w:t>
      </w:r>
      <w:r>
        <w:rPr>
          <w:rFonts w:hint="eastAsia"/>
          <w:lang w:eastAsia="zh-CN"/>
        </w:rPr>
        <w:t>（安全）准备采用</w:t>
      </w:r>
      <w:r>
        <w:rPr>
          <w:rFonts w:hint="eastAsia"/>
          <w:lang w:eastAsia="zh-CN"/>
        </w:rPr>
        <w:t>WTSA</w:t>
      </w:r>
      <w:r>
        <w:rPr>
          <w:rFonts w:hint="eastAsia"/>
          <w:lang w:eastAsia="zh-CN"/>
        </w:rPr>
        <w:t>第</w:t>
      </w:r>
      <w:r>
        <w:rPr>
          <w:rFonts w:hint="eastAsia"/>
          <w:lang w:eastAsia="zh-CN"/>
        </w:rPr>
        <w:t>1</w:t>
      </w:r>
      <w:r>
        <w:rPr>
          <w:rFonts w:hint="eastAsia"/>
          <w:lang w:eastAsia="zh-CN"/>
        </w:rPr>
        <w:t>号决议（</w:t>
      </w:r>
      <w:r>
        <w:rPr>
          <w:rFonts w:hint="eastAsia"/>
          <w:lang w:eastAsia="zh-CN"/>
        </w:rPr>
        <w:t>2016</w:t>
      </w:r>
      <w:r>
        <w:rPr>
          <w:rFonts w:hint="eastAsia"/>
          <w:lang w:eastAsia="zh-CN"/>
        </w:rPr>
        <w:t>年，哈马马特，修订版）第</w:t>
      </w:r>
      <w:r>
        <w:rPr>
          <w:rFonts w:hint="eastAsia"/>
          <w:lang w:eastAsia="zh-CN"/>
        </w:rPr>
        <w:t>9</w:t>
      </w:r>
      <w:r>
        <w:rPr>
          <w:rFonts w:hint="eastAsia"/>
          <w:lang w:eastAsia="zh-CN"/>
        </w:rPr>
        <w:t>节所述的传统批准程序在</w:t>
      </w:r>
      <w:r w:rsidR="00B76E2E">
        <w:rPr>
          <w:rFonts w:hint="eastAsia"/>
          <w:bCs/>
          <w:lang w:eastAsia="zh-CN"/>
        </w:rPr>
        <w:t>201</w:t>
      </w:r>
      <w:r w:rsidR="00B76E2E">
        <w:rPr>
          <w:bCs/>
          <w:lang w:eastAsia="zh-CN"/>
        </w:rPr>
        <w:t>8</w:t>
      </w:r>
      <w:r w:rsidRPr="00A96492">
        <w:rPr>
          <w:rFonts w:hint="eastAsia"/>
          <w:bCs/>
          <w:lang w:eastAsia="zh-CN"/>
        </w:rPr>
        <w:t>年</w:t>
      </w:r>
      <w:r w:rsidR="00B76E2E">
        <w:rPr>
          <w:bCs/>
          <w:lang w:eastAsia="zh-CN"/>
        </w:rPr>
        <w:t>3</w:t>
      </w:r>
      <w:r w:rsidRPr="00A96492">
        <w:rPr>
          <w:rFonts w:hint="eastAsia"/>
          <w:bCs/>
          <w:lang w:eastAsia="zh-CN"/>
        </w:rPr>
        <w:t>月</w:t>
      </w:r>
      <w:r w:rsidR="00B76E2E">
        <w:rPr>
          <w:rFonts w:hint="eastAsia"/>
          <w:bCs/>
          <w:lang w:eastAsia="zh-CN"/>
        </w:rPr>
        <w:t>2</w:t>
      </w:r>
      <w:r w:rsidR="00B76E2E">
        <w:rPr>
          <w:bCs/>
          <w:lang w:eastAsia="zh-CN"/>
        </w:rPr>
        <w:t>0</w:t>
      </w:r>
      <w:r w:rsidRPr="00A96492">
        <w:rPr>
          <w:rFonts w:hint="eastAsia"/>
          <w:bCs/>
          <w:lang w:eastAsia="zh-CN"/>
        </w:rPr>
        <w:t>日</w:t>
      </w:r>
      <w:r w:rsidR="00B76E2E">
        <w:rPr>
          <w:rFonts w:hint="eastAsia"/>
          <w:bCs/>
          <w:lang w:eastAsia="zh-CN"/>
        </w:rPr>
        <w:t>至</w:t>
      </w:r>
      <w:r w:rsidR="00B76E2E">
        <w:rPr>
          <w:bCs/>
          <w:lang w:eastAsia="zh-CN"/>
        </w:rPr>
        <w:t>29</w:t>
      </w:r>
      <w:r w:rsidRPr="00A96492">
        <w:rPr>
          <w:rFonts w:hint="eastAsia"/>
          <w:bCs/>
          <w:lang w:eastAsia="zh-CN"/>
        </w:rPr>
        <w:t>日</w:t>
      </w:r>
      <w:r>
        <w:rPr>
          <w:rFonts w:hint="eastAsia"/>
          <w:bCs/>
          <w:lang w:eastAsia="zh-CN"/>
        </w:rPr>
        <w:t>于</w:t>
      </w:r>
      <w:r w:rsidRPr="00A96492">
        <w:rPr>
          <w:rFonts w:hint="eastAsia"/>
          <w:bCs/>
          <w:lang w:eastAsia="zh-CN"/>
        </w:rPr>
        <w:t>日内瓦</w:t>
      </w:r>
      <w:r>
        <w:rPr>
          <w:rFonts w:hint="eastAsia"/>
          <w:lang w:eastAsia="zh-CN"/>
        </w:rPr>
        <w:t>召开的</w:t>
      </w:r>
      <w:r w:rsidR="002C248A">
        <w:rPr>
          <w:lang w:eastAsia="zh-CN"/>
        </w:rPr>
        <w:t>下一次</w:t>
      </w:r>
      <w:r>
        <w:rPr>
          <w:rFonts w:hint="eastAsia"/>
          <w:lang w:eastAsia="zh-CN"/>
        </w:rPr>
        <w:t>会议上批准上述</w:t>
      </w:r>
      <w:r w:rsidRPr="00A96492">
        <w:rPr>
          <w:bCs/>
        </w:rPr>
        <w:t>ITU-T X.</w:t>
      </w:r>
      <w:r w:rsidR="00B76E2E">
        <w:rPr>
          <w:bCs/>
        </w:rPr>
        <w:t>1214</w:t>
      </w:r>
      <w:r w:rsidRPr="00A96492">
        <w:rPr>
          <w:rFonts w:hint="eastAsia"/>
          <w:bCs/>
          <w:lang w:eastAsia="zh-CN"/>
        </w:rPr>
        <w:t>（原</w:t>
      </w:r>
      <w:proofErr w:type="spellStart"/>
      <w:r w:rsidRPr="00A96492">
        <w:rPr>
          <w:bCs/>
        </w:rPr>
        <w:t>X.</w:t>
      </w:r>
      <w:r w:rsidR="00B76E2E" w:rsidRPr="00DB1185">
        <w:rPr>
          <w:szCs w:val="22"/>
        </w:rPr>
        <w:t>samtn</w:t>
      </w:r>
      <w:proofErr w:type="spellEnd"/>
      <w:r w:rsidRPr="00A96492">
        <w:rPr>
          <w:rFonts w:hint="eastAsia"/>
          <w:bCs/>
          <w:lang w:eastAsia="zh-CN"/>
        </w:rPr>
        <w:t>）、</w:t>
      </w:r>
      <w:r w:rsidRPr="00A96492">
        <w:rPr>
          <w:bCs/>
        </w:rPr>
        <w:t>ITU-T X.</w:t>
      </w:r>
      <w:r w:rsidR="00B76E2E">
        <w:rPr>
          <w:bCs/>
        </w:rPr>
        <w:t>1331</w:t>
      </w:r>
      <w:r w:rsidRPr="00A96492">
        <w:rPr>
          <w:rFonts w:hint="eastAsia"/>
          <w:bCs/>
          <w:lang w:eastAsia="zh-CN"/>
        </w:rPr>
        <w:t>（原</w:t>
      </w:r>
      <w:r w:rsidRPr="00A96492">
        <w:rPr>
          <w:bCs/>
        </w:rPr>
        <w:t>X.</w:t>
      </w:r>
      <w:r w:rsidR="00B76E2E" w:rsidRPr="00DB1185">
        <w:rPr>
          <w:szCs w:val="22"/>
        </w:rPr>
        <w:t>sgsec-2</w:t>
      </w:r>
      <w:r w:rsidR="00B76E2E">
        <w:rPr>
          <w:rFonts w:hint="eastAsia"/>
          <w:bCs/>
          <w:lang w:eastAsia="zh-CN"/>
        </w:rPr>
        <w:t>）和</w:t>
      </w:r>
      <w:r w:rsidRPr="00A96492">
        <w:rPr>
          <w:bCs/>
        </w:rPr>
        <w:t>ITU-T X.</w:t>
      </w:r>
      <w:r w:rsidR="00B76E2E">
        <w:rPr>
          <w:bCs/>
        </w:rPr>
        <w:t>1603</w:t>
      </w:r>
      <w:r w:rsidRPr="00A96492">
        <w:rPr>
          <w:rFonts w:hint="eastAsia"/>
          <w:bCs/>
          <w:lang w:eastAsia="zh-CN"/>
        </w:rPr>
        <w:t>（原</w:t>
      </w:r>
      <w:proofErr w:type="spellStart"/>
      <w:r w:rsidRPr="00A96492">
        <w:rPr>
          <w:bCs/>
        </w:rPr>
        <w:t>X.</w:t>
      </w:r>
      <w:r w:rsidR="00B76E2E" w:rsidRPr="00DB1185">
        <w:rPr>
          <w:szCs w:val="22"/>
        </w:rPr>
        <w:t>dsms</w:t>
      </w:r>
      <w:proofErr w:type="spellEnd"/>
      <w:r w:rsidRPr="00A96492">
        <w:rPr>
          <w:rFonts w:hint="eastAsia"/>
          <w:bCs/>
          <w:lang w:eastAsia="zh-CN"/>
        </w:rPr>
        <w:t>）</w:t>
      </w:r>
      <w:r>
        <w:rPr>
          <w:rFonts w:hint="eastAsia"/>
          <w:lang w:eastAsia="zh-CN"/>
        </w:rPr>
        <w:t>建议书草案。</w:t>
      </w:r>
      <w:bookmarkStart w:id="5" w:name="lt_pId044"/>
      <w:bookmarkEnd w:id="4"/>
      <w:r w:rsidRPr="008B1EB3">
        <w:rPr>
          <w:rFonts w:hint="eastAsia"/>
          <w:lang w:eastAsia="zh-CN"/>
        </w:rPr>
        <w:t>有关</w:t>
      </w:r>
      <w:r w:rsidRPr="008B1EB3">
        <w:rPr>
          <w:rFonts w:hint="eastAsia"/>
          <w:szCs w:val="22"/>
          <w:lang w:eastAsia="zh-CN"/>
        </w:rPr>
        <w:t>ITU-T</w:t>
      </w:r>
      <w:r w:rsidRPr="008B1EB3">
        <w:rPr>
          <w:rFonts w:hint="eastAsia"/>
          <w:lang w:eastAsia="zh-CN"/>
        </w:rPr>
        <w:t>第</w:t>
      </w:r>
      <w:r w:rsidRPr="008B1EB3">
        <w:rPr>
          <w:rFonts w:hint="eastAsia"/>
          <w:lang w:eastAsia="zh-CN"/>
        </w:rPr>
        <w:t>17</w:t>
      </w:r>
      <w:r w:rsidRPr="008B1EB3">
        <w:rPr>
          <w:rFonts w:hint="eastAsia"/>
          <w:lang w:eastAsia="zh-CN"/>
        </w:rPr>
        <w:t>研究组会议的议程和所有相关信息将在第</w:t>
      </w:r>
      <w:r w:rsidR="003B569C">
        <w:fldChar w:fldCharType="begin"/>
      </w:r>
      <w:r w:rsidR="003B569C">
        <w:rPr>
          <w:lang w:eastAsia="zh-CN"/>
        </w:rPr>
        <w:instrText xml:space="preserve"> HYPERLINK "http://www.itu.int/md/T17-SG17-COL-0003/en" </w:instrText>
      </w:r>
      <w:r w:rsidR="003B569C">
        <w:fldChar w:fldCharType="separate"/>
      </w:r>
      <w:r w:rsidRPr="00770E18">
        <w:rPr>
          <w:rStyle w:val="Hyperlink"/>
          <w:lang w:eastAsia="zh-CN"/>
        </w:rPr>
        <w:t>3/17</w:t>
      </w:r>
      <w:r w:rsidR="003B569C">
        <w:rPr>
          <w:rStyle w:val="Hyperlink"/>
          <w:lang w:eastAsia="zh-CN"/>
        </w:rPr>
        <w:fldChar w:fldCharType="end"/>
      </w:r>
      <w:r w:rsidRPr="008B1EB3">
        <w:rPr>
          <w:rFonts w:hint="eastAsia"/>
          <w:lang w:eastAsia="zh-CN"/>
        </w:rPr>
        <w:t>号集体函中提供</w:t>
      </w:r>
      <w:bookmarkEnd w:id="5"/>
      <w:r>
        <w:rPr>
          <w:rFonts w:hint="eastAsia"/>
          <w:lang w:eastAsia="zh-CN"/>
        </w:rPr>
        <w:t>。</w:t>
      </w:r>
    </w:p>
    <w:p w:rsidR="007B2F48" w:rsidRPr="00D7384A" w:rsidRDefault="007B2F48" w:rsidP="007B2F48">
      <w:pPr>
        <w:spacing w:before="80"/>
        <w:rPr>
          <w:szCs w:val="22"/>
          <w:lang w:eastAsia="zh-CN"/>
        </w:rPr>
      </w:pPr>
      <w:r w:rsidRPr="00D7384A">
        <w:rPr>
          <w:bCs/>
          <w:szCs w:val="22"/>
          <w:lang w:eastAsia="zh-CN"/>
        </w:rPr>
        <w:t>2</w:t>
      </w:r>
      <w:r w:rsidRPr="00283603">
        <w:rPr>
          <w:szCs w:val="22"/>
          <w:lang w:eastAsia="zh-CN"/>
        </w:rPr>
        <w:tab/>
      </w:r>
      <w:r w:rsidRPr="008B1EB3">
        <w:rPr>
          <w:rFonts w:hint="eastAsia"/>
          <w:szCs w:val="22"/>
          <w:lang w:eastAsia="zh-CN"/>
        </w:rPr>
        <w:t>建议批准的</w:t>
      </w:r>
      <w:r w:rsidRPr="008B1EB3">
        <w:rPr>
          <w:rFonts w:hint="eastAsia"/>
          <w:szCs w:val="22"/>
          <w:lang w:eastAsia="zh-CN"/>
        </w:rPr>
        <w:t>ITU-T</w:t>
      </w:r>
      <w:r w:rsidR="002C248A">
        <w:rPr>
          <w:rFonts w:hint="eastAsia"/>
          <w:szCs w:val="22"/>
          <w:lang w:eastAsia="zh-CN"/>
        </w:rPr>
        <w:t>建议书草案的标题、概</w:t>
      </w:r>
      <w:r w:rsidRPr="008B1EB3">
        <w:rPr>
          <w:rFonts w:hint="eastAsia"/>
          <w:szCs w:val="22"/>
          <w:lang w:eastAsia="zh-CN"/>
        </w:rPr>
        <w:t>要及其出处见</w:t>
      </w:r>
      <w:r w:rsidRPr="003D1871">
        <w:rPr>
          <w:rFonts w:hint="eastAsia"/>
          <w:szCs w:val="22"/>
          <w:lang w:eastAsia="zh-CN"/>
        </w:rPr>
        <w:t>附件</w:t>
      </w:r>
      <w:r w:rsidRPr="003D1871">
        <w:rPr>
          <w:rFonts w:hint="eastAsia"/>
          <w:szCs w:val="22"/>
          <w:lang w:eastAsia="zh-CN"/>
        </w:rPr>
        <w:t>1</w:t>
      </w:r>
      <w:r w:rsidRPr="003D1871">
        <w:rPr>
          <w:rFonts w:hint="eastAsia"/>
          <w:szCs w:val="22"/>
          <w:lang w:eastAsia="zh-CN"/>
        </w:rPr>
        <w:t>。</w:t>
      </w:r>
    </w:p>
    <w:p w:rsidR="007B2F48" w:rsidRDefault="007B2F48" w:rsidP="002C248A">
      <w:pPr>
        <w:spacing w:before="80"/>
        <w:rPr>
          <w:szCs w:val="22"/>
          <w:lang w:eastAsia="zh-CN"/>
        </w:rPr>
      </w:pPr>
      <w:r w:rsidRPr="00D7384A">
        <w:rPr>
          <w:bCs/>
          <w:szCs w:val="22"/>
          <w:lang w:eastAsia="zh-CN"/>
        </w:rPr>
        <w:t>3</w:t>
      </w:r>
      <w:r w:rsidRPr="00283603">
        <w:rPr>
          <w:szCs w:val="22"/>
          <w:lang w:eastAsia="zh-CN"/>
        </w:rPr>
        <w:tab/>
      </w:r>
      <w:bookmarkStart w:id="6" w:name="lt_pId048"/>
      <w:r>
        <w:rPr>
          <w:rFonts w:hint="eastAsia"/>
          <w:szCs w:val="22"/>
          <w:lang w:eastAsia="zh-CN"/>
        </w:rPr>
        <w:t>本通函启动了根据第</w:t>
      </w:r>
      <w:r>
        <w:rPr>
          <w:rFonts w:hint="eastAsia"/>
          <w:szCs w:val="22"/>
          <w:lang w:eastAsia="zh-CN"/>
        </w:rPr>
        <w:t>1</w:t>
      </w:r>
      <w:r>
        <w:rPr>
          <w:rFonts w:hint="eastAsia"/>
          <w:szCs w:val="22"/>
          <w:lang w:eastAsia="zh-CN"/>
        </w:rPr>
        <w:t>号决议第</w:t>
      </w:r>
      <w:r>
        <w:rPr>
          <w:rFonts w:hint="eastAsia"/>
          <w:szCs w:val="22"/>
          <w:lang w:eastAsia="zh-CN"/>
        </w:rPr>
        <w:t>9.4</w:t>
      </w:r>
      <w:r>
        <w:rPr>
          <w:rFonts w:hint="eastAsia"/>
          <w:szCs w:val="22"/>
          <w:lang w:eastAsia="zh-CN"/>
        </w:rPr>
        <w:t>节，就可否在即将召开的会议上审议并</w:t>
      </w:r>
      <w:r>
        <w:rPr>
          <w:szCs w:val="22"/>
          <w:lang w:eastAsia="zh-CN"/>
        </w:rPr>
        <w:t>批准</w:t>
      </w:r>
      <w:r>
        <w:rPr>
          <w:rFonts w:hint="eastAsia"/>
          <w:szCs w:val="22"/>
          <w:lang w:eastAsia="zh-CN"/>
        </w:rPr>
        <w:t>这些建议书与国际电联成员国进行正式磋商。请成员国在</w:t>
      </w:r>
      <w:r w:rsidR="002C248A">
        <w:rPr>
          <w:rFonts w:hint="eastAsia"/>
          <w:szCs w:val="22"/>
          <w:lang w:eastAsia="zh-CN"/>
        </w:rPr>
        <w:t>201</w:t>
      </w:r>
      <w:r w:rsidR="002C248A">
        <w:rPr>
          <w:szCs w:val="22"/>
          <w:lang w:eastAsia="zh-CN"/>
        </w:rPr>
        <w:t>8</w:t>
      </w:r>
      <w:r>
        <w:rPr>
          <w:rFonts w:hint="eastAsia"/>
          <w:szCs w:val="22"/>
          <w:lang w:eastAsia="zh-CN"/>
        </w:rPr>
        <w:t>年</w:t>
      </w:r>
      <w:r w:rsidR="002C248A">
        <w:rPr>
          <w:szCs w:val="22"/>
          <w:lang w:eastAsia="zh-CN"/>
        </w:rPr>
        <w:t>3</w:t>
      </w:r>
      <w:r>
        <w:rPr>
          <w:rFonts w:hint="eastAsia"/>
          <w:szCs w:val="22"/>
          <w:lang w:eastAsia="zh-CN"/>
        </w:rPr>
        <w:t>月</w:t>
      </w:r>
      <w:r w:rsidR="002C248A">
        <w:rPr>
          <w:rFonts w:hint="eastAsia"/>
          <w:szCs w:val="22"/>
          <w:lang w:eastAsia="zh-CN"/>
        </w:rPr>
        <w:t>8</w:t>
      </w:r>
      <w:r>
        <w:rPr>
          <w:rFonts w:hint="eastAsia"/>
          <w:szCs w:val="22"/>
          <w:lang w:eastAsia="zh-CN"/>
        </w:rPr>
        <w:t>日</w:t>
      </w:r>
      <w:r>
        <w:rPr>
          <w:rFonts w:hint="eastAsia"/>
          <w:szCs w:val="22"/>
          <w:lang w:eastAsia="zh-CN"/>
        </w:rPr>
        <w:t>23:59</w:t>
      </w:r>
      <w:r>
        <w:rPr>
          <w:rFonts w:hint="eastAsia"/>
          <w:szCs w:val="22"/>
          <w:lang w:eastAsia="zh-CN"/>
        </w:rPr>
        <w:t>（协调世界时）前填妥并返回附件</w:t>
      </w:r>
      <w:r>
        <w:rPr>
          <w:rFonts w:hint="eastAsia"/>
          <w:szCs w:val="22"/>
          <w:lang w:eastAsia="zh-CN"/>
        </w:rPr>
        <w:t>2</w:t>
      </w:r>
      <w:r>
        <w:rPr>
          <w:rFonts w:hint="eastAsia"/>
          <w:szCs w:val="22"/>
          <w:lang w:eastAsia="zh-CN"/>
        </w:rPr>
        <w:t>中的表格。</w:t>
      </w:r>
      <w:bookmarkEnd w:id="6"/>
    </w:p>
    <w:p w:rsidR="007B2F48" w:rsidRDefault="00B76E2E" w:rsidP="007B2F48">
      <w:pPr>
        <w:tabs>
          <w:tab w:val="clear" w:pos="794"/>
          <w:tab w:val="clear" w:pos="1191"/>
          <w:tab w:val="clear" w:pos="1588"/>
          <w:tab w:val="clear" w:pos="1985"/>
        </w:tabs>
        <w:overflowPunct/>
        <w:autoSpaceDE/>
        <w:autoSpaceDN/>
        <w:adjustRightInd/>
        <w:spacing w:before="0"/>
        <w:textAlignment w:val="auto"/>
        <w:rPr>
          <w:bCs/>
          <w:lang w:eastAsia="zh-CN"/>
        </w:rPr>
      </w:pPr>
      <w:r>
        <w:rPr>
          <w:bCs/>
          <w:lang w:eastAsia="zh-CN"/>
        </w:rPr>
        <w:br w:type="page"/>
      </w:r>
    </w:p>
    <w:p w:rsidR="007B2F48" w:rsidRDefault="007B2F48" w:rsidP="007B2F48">
      <w:pPr>
        <w:spacing w:before="80"/>
        <w:rPr>
          <w:szCs w:val="22"/>
          <w:lang w:eastAsia="zh-CN"/>
        </w:rPr>
      </w:pPr>
      <w:r w:rsidRPr="00D7384A">
        <w:rPr>
          <w:bCs/>
          <w:lang w:eastAsia="zh-CN"/>
        </w:rPr>
        <w:lastRenderedPageBreak/>
        <w:t>4</w:t>
      </w:r>
      <w:r w:rsidRPr="00D7384A">
        <w:rPr>
          <w:lang w:eastAsia="zh-CN"/>
        </w:rPr>
        <w:tab/>
      </w:r>
      <w:bookmarkStart w:id="7" w:name="lt_pId052"/>
      <w:r>
        <w:rPr>
          <w:rFonts w:hint="eastAsia"/>
          <w:lang w:eastAsia="zh-CN"/>
        </w:rPr>
        <w:t>如果</w:t>
      </w:r>
      <w:r>
        <w:rPr>
          <w:rFonts w:hint="eastAsia"/>
          <w:lang w:eastAsia="zh-CN"/>
        </w:rPr>
        <w:t>70</w:t>
      </w:r>
      <w:r w:rsidR="002C248A">
        <w:rPr>
          <w:rFonts w:hint="eastAsia"/>
          <w:lang w:eastAsia="zh-CN"/>
        </w:rPr>
        <w:t>％以上的成员国在回复中支持审议并批准，则将专门召开一次</w:t>
      </w:r>
      <w:r>
        <w:rPr>
          <w:rFonts w:hint="eastAsia"/>
          <w:lang w:eastAsia="zh-CN"/>
        </w:rPr>
        <w:t>全体会议，适用批准程序。不支持授权继续往前推动的成员国应向电信标准化局主任通报其反对意见的理由并说明为继续推动该项工作而可能采取的变更措施。</w:t>
      </w:r>
      <w:bookmarkEnd w:id="7"/>
    </w:p>
    <w:p w:rsidR="007B2F48" w:rsidRDefault="007B2F48" w:rsidP="007B2F48">
      <w:pPr>
        <w:spacing w:before="480"/>
        <w:rPr>
          <w:lang w:eastAsia="zh-CN"/>
        </w:rPr>
      </w:pPr>
      <w:r>
        <w:rPr>
          <w:rFonts w:hint="eastAsia"/>
          <w:lang w:eastAsia="zh-CN"/>
        </w:rPr>
        <w:t>顺致敬意</w:t>
      </w:r>
      <w:r>
        <w:rPr>
          <w:lang w:eastAsia="zh-CN"/>
        </w:rPr>
        <w:t>！</w:t>
      </w:r>
      <w:bookmarkStart w:id="8" w:name="_GoBack"/>
      <w:bookmarkEnd w:id="8"/>
    </w:p>
    <w:p w:rsidR="00C00D63" w:rsidRPr="00C00D63" w:rsidRDefault="00C00D63" w:rsidP="007B2F48">
      <w:pPr>
        <w:spacing w:before="480"/>
        <w:rPr>
          <w:rFonts w:hint="eastAsia"/>
          <w:lang w:val="en-US" w:eastAsia="zh-CN"/>
        </w:rPr>
      </w:pPr>
      <w:r>
        <w:rPr>
          <w:rFonts w:hint="eastAsia"/>
          <w:noProof/>
          <w:lang w:eastAsia="zh-CN"/>
        </w:rPr>
        <w:drawing>
          <wp:anchor distT="0" distB="0" distL="114300" distR="114300" simplePos="0" relativeHeight="251658240" behindDoc="1" locked="0" layoutInCell="1" allowOverlap="1">
            <wp:simplePos x="0" y="0"/>
            <wp:positionH relativeFrom="column">
              <wp:posOffset>42545</wp:posOffset>
            </wp:positionH>
            <wp:positionV relativeFrom="paragraph">
              <wp:posOffset>159385</wp:posOffset>
            </wp:positionV>
            <wp:extent cx="952500" cy="35781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CH.PNG"/>
                    <pic:cNvPicPr/>
                  </pic:nvPicPr>
                  <pic:blipFill>
                    <a:blip r:embed="rId11">
                      <a:extLst>
                        <a:ext uri="{28A0092B-C50C-407E-A947-70E740481C1C}">
                          <a14:useLocalDpi xmlns:a14="http://schemas.microsoft.com/office/drawing/2010/main" val="0"/>
                        </a:ext>
                      </a:extLst>
                    </a:blip>
                    <a:stretch>
                      <a:fillRect/>
                    </a:stretch>
                  </pic:blipFill>
                  <pic:spPr>
                    <a:xfrm>
                      <a:off x="0" y="0"/>
                      <a:ext cx="952500" cy="357817"/>
                    </a:xfrm>
                    <a:prstGeom prst="rect">
                      <a:avLst/>
                    </a:prstGeom>
                  </pic:spPr>
                </pic:pic>
              </a:graphicData>
            </a:graphic>
            <wp14:sizeRelH relativeFrom="margin">
              <wp14:pctWidth>0</wp14:pctWidth>
            </wp14:sizeRelH>
            <wp14:sizeRelV relativeFrom="margin">
              <wp14:pctHeight>0</wp14:pctHeight>
            </wp14:sizeRelV>
          </wp:anchor>
        </w:drawing>
      </w:r>
    </w:p>
    <w:p w:rsidR="007B2F48" w:rsidRPr="00DD5635" w:rsidRDefault="007B2F48" w:rsidP="007B2F48">
      <w:pPr>
        <w:spacing w:before="360" w:after="120"/>
        <w:rPr>
          <w:lang w:eastAsia="zh-CN"/>
        </w:rPr>
      </w:pPr>
      <w:r>
        <w:rPr>
          <w:rFonts w:hint="eastAsia"/>
          <w:lang w:eastAsia="zh-CN"/>
        </w:rPr>
        <w:t>电信</w:t>
      </w:r>
      <w:r>
        <w:rPr>
          <w:lang w:eastAsia="zh-CN"/>
        </w:rPr>
        <w:t>标准化局主任</w:t>
      </w:r>
      <w:r w:rsidRPr="00DD5635">
        <w:rPr>
          <w:lang w:eastAsia="zh-CN"/>
        </w:rPr>
        <w:br/>
      </w:r>
      <w:r>
        <w:rPr>
          <w:rFonts w:hint="eastAsia"/>
          <w:lang w:eastAsia="zh-CN"/>
        </w:rPr>
        <w:t>李在摄</w:t>
      </w:r>
    </w:p>
    <w:p w:rsidR="007B2F48" w:rsidRPr="00DD5635" w:rsidRDefault="007B2F48" w:rsidP="007B2F48">
      <w:pPr>
        <w:spacing w:before="1320"/>
        <w:rPr>
          <w:lang w:eastAsia="zh-CN"/>
        </w:rPr>
      </w:pPr>
      <w:r>
        <w:rPr>
          <w:rFonts w:hint="eastAsia"/>
          <w:b/>
          <w:bCs/>
          <w:lang w:eastAsia="zh-CN"/>
        </w:rPr>
        <w:t>附件</w:t>
      </w:r>
      <w:r>
        <w:rPr>
          <w:b/>
          <w:bCs/>
          <w:lang w:eastAsia="zh-CN"/>
        </w:rPr>
        <w:t>：</w:t>
      </w:r>
      <w:r>
        <w:rPr>
          <w:lang w:eastAsia="zh-CN"/>
        </w:rPr>
        <w:t>2</w:t>
      </w:r>
      <w:r>
        <w:rPr>
          <w:rFonts w:hint="eastAsia"/>
          <w:lang w:eastAsia="zh-CN"/>
        </w:rPr>
        <w:t>件</w:t>
      </w:r>
    </w:p>
    <w:p w:rsidR="00A17817" w:rsidRPr="00D7384A" w:rsidRDefault="007B2F48" w:rsidP="007B2F48">
      <w:pPr>
        <w:spacing w:before="200"/>
      </w:pPr>
      <w:r w:rsidRPr="00DD5635">
        <w:rPr>
          <w:lang w:eastAsia="zh-CN"/>
        </w:rPr>
        <w:br w:type="page"/>
      </w:r>
    </w:p>
    <w:p w:rsidR="00A17817" w:rsidRPr="009A598D" w:rsidRDefault="009A598D" w:rsidP="009A598D">
      <w:pPr>
        <w:pStyle w:val="Annextitle"/>
        <w:rPr>
          <w:rFonts w:ascii="Calibri" w:eastAsiaTheme="minorEastAsia" w:hAnsi="Calibri"/>
          <w:lang w:eastAsia="zh-CN"/>
        </w:rPr>
      </w:pPr>
      <w:bookmarkStart w:id="9" w:name="lt_pId059"/>
      <w:r w:rsidRPr="009A598D">
        <w:rPr>
          <w:rFonts w:ascii="Calibri" w:eastAsiaTheme="minorEastAsia" w:hAnsi="Calibri" w:hint="eastAsia"/>
          <w:lang w:eastAsia="zh-CN"/>
        </w:rPr>
        <w:t>附件</w:t>
      </w:r>
      <w:r w:rsidRPr="009A598D">
        <w:rPr>
          <w:rFonts w:ascii="Calibri" w:eastAsiaTheme="minorEastAsia" w:hAnsi="Calibri"/>
          <w:lang w:eastAsia="zh-CN"/>
        </w:rPr>
        <w:t>1</w:t>
      </w:r>
      <w:bookmarkEnd w:id="9"/>
    </w:p>
    <w:p w:rsidR="00A17817" w:rsidRPr="009A598D" w:rsidRDefault="009A598D" w:rsidP="009A598D">
      <w:pPr>
        <w:pStyle w:val="Annextitle"/>
        <w:rPr>
          <w:rFonts w:ascii="Calibri" w:eastAsiaTheme="minorEastAsia" w:hAnsi="Calibri"/>
        </w:rPr>
      </w:pPr>
      <w:bookmarkStart w:id="10" w:name="lt_pId060"/>
      <w:r w:rsidRPr="009A598D">
        <w:rPr>
          <w:rFonts w:ascii="Calibri" w:eastAsiaTheme="minorEastAsia" w:hAnsi="Calibri"/>
        </w:rPr>
        <w:t>ITU-T X.</w:t>
      </w:r>
      <w:r>
        <w:rPr>
          <w:rFonts w:ascii="Calibri" w:eastAsiaTheme="minorEastAsia" w:hAnsi="Calibri"/>
        </w:rPr>
        <w:t>1214</w:t>
      </w:r>
      <w:r w:rsidRPr="009A598D">
        <w:rPr>
          <w:rFonts w:ascii="Calibri" w:eastAsiaTheme="minorEastAsia" w:hAnsi="Calibri" w:hint="eastAsia"/>
        </w:rPr>
        <w:t>（原</w:t>
      </w:r>
      <w:proofErr w:type="spellStart"/>
      <w:r w:rsidRPr="009A598D">
        <w:rPr>
          <w:rFonts w:ascii="Calibri" w:eastAsiaTheme="minorEastAsia" w:hAnsi="Calibri"/>
        </w:rPr>
        <w:t>X.samtn</w:t>
      </w:r>
      <w:proofErr w:type="spellEnd"/>
      <w:r w:rsidRPr="009A598D">
        <w:rPr>
          <w:rFonts w:ascii="Calibri" w:eastAsiaTheme="minorEastAsia" w:hAnsi="Calibri" w:hint="eastAsia"/>
        </w:rPr>
        <w:t>）、</w:t>
      </w:r>
      <w:r w:rsidRPr="009A598D">
        <w:rPr>
          <w:rFonts w:ascii="Calibri" w:eastAsiaTheme="minorEastAsia" w:hAnsi="Calibri"/>
        </w:rPr>
        <w:t>ITU-T X.</w:t>
      </w:r>
      <w:r>
        <w:rPr>
          <w:rFonts w:ascii="Calibri" w:eastAsiaTheme="minorEastAsia" w:hAnsi="Calibri"/>
        </w:rPr>
        <w:t>1331</w:t>
      </w:r>
      <w:r w:rsidRPr="009A598D">
        <w:rPr>
          <w:rFonts w:ascii="Calibri" w:eastAsiaTheme="minorEastAsia" w:hAnsi="Calibri" w:hint="eastAsia"/>
        </w:rPr>
        <w:t>（原</w:t>
      </w:r>
      <w:r w:rsidRPr="009A598D">
        <w:rPr>
          <w:rFonts w:ascii="Calibri" w:eastAsiaTheme="minorEastAsia" w:hAnsi="Calibri"/>
        </w:rPr>
        <w:t>X.sgsec-2</w:t>
      </w:r>
      <w:r>
        <w:rPr>
          <w:rFonts w:ascii="Calibri" w:eastAsiaTheme="minorEastAsia" w:hAnsi="Calibri" w:hint="eastAsia"/>
        </w:rPr>
        <w:t>）</w:t>
      </w:r>
      <w:r>
        <w:rPr>
          <w:rFonts w:ascii="Calibri" w:eastAsiaTheme="minorEastAsia" w:hAnsi="Calibri" w:hint="eastAsia"/>
          <w:lang w:eastAsia="zh-CN"/>
        </w:rPr>
        <w:t>和</w:t>
      </w:r>
      <w:r w:rsidR="008B5F13">
        <w:rPr>
          <w:rFonts w:ascii="Calibri" w:eastAsiaTheme="minorEastAsia" w:hAnsi="Calibri"/>
          <w:lang w:eastAsia="zh-CN"/>
        </w:rPr>
        <w:br/>
      </w:r>
      <w:r w:rsidRPr="009A598D">
        <w:rPr>
          <w:rFonts w:ascii="Calibri" w:eastAsiaTheme="minorEastAsia" w:hAnsi="Calibri"/>
        </w:rPr>
        <w:t>ITU-T X.</w:t>
      </w:r>
      <w:r>
        <w:rPr>
          <w:rFonts w:ascii="Calibri" w:eastAsiaTheme="minorEastAsia" w:hAnsi="Calibri"/>
        </w:rPr>
        <w:t>1603</w:t>
      </w:r>
      <w:r w:rsidRPr="009A598D">
        <w:rPr>
          <w:rFonts w:ascii="Calibri" w:eastAsiaTheme="minorEastAsia" w:hAnsi="Calibri" w:hint="eastAsia"/>
        </w:rPr>
        <w:t>（原</w:t>
      </w:r>
      <w:proofErr w:type="spellStart"/>
      <w:r w:rsidRPr="009A598D">
        <w:rPr>
          <w:rFonts w:ascii="Calibri" w:eastAsiaTheme="minorEastAsia" w:hAnsi="Calibri"/>
        </w:rPr>
        <w:t>X.dsms</w:t>
      </w:r>
      <w:proofErr w:type="spellEnd"/>
      <w:r>
        <w:rPr>
          <w:rFonts w:ascii="Calibri" w:eastAsiaTheme="minorEastAsia" w:hAnsi="Calibri" w:hint="eastAsia"/>
        </w:rPr>
        <w:t>）</w:t>
      </w:r>
      <w:proofErr w:type="spellStart"/>
      <w:r w:rsidRPr="009A598D">
        <w:rPr>
          <w:rFonts w:ascii="Calibri" w:eastAsiaTheme="minorEastAsia" w:hAnsi="Calibri" w:hint="eastAsia"/>
        </w:rPr>
        <w:t>已确定建议书草案的</w:t>
      </w:r>
      <w:proofErr w:type="spellEnd"/>
      <w:r w:rsidR="005E438D">
        <w:rPr>
          <w:rFonts w:ascii="Calibri" w:eastAsiaTheme="minorEastAsia" w:hAnsi="Calibri" w:hint="eastAsia"/>
          <w:lang w:eastAsia="zh-CN"/>
        </w:rPr>
        <w:t>概</w:t>
      </w:r>
      <w:proofErr w:type="spellStart"/>
      <w:r w:rsidRPr="009A598D">
        <w:rPr>
          <w:rFonts w:ascii="Calibri" w:eastAsiaTheme="minorEastAsia" w:hAnsi="Calibri"/>
        </w:rPr>
        <w:t>要</w:t>
      </w:r>
      <w:r w:rsidRPr="009A598D">
        <w:rPr>
          <w:rFonts w:ascii="Calibri" w:eastAsiaTheme="minorEastAsia" w:hAnsi="Calibri" w:hint="eastAsia"/>
        </w:rPr>
        <w:t>和出处</w:t>
      </w:r>
      <w:bookmarkEnd w:id="10"/>
      <w:proofErr w:type="spellEnd"/>
    </w:p>
    <w:p w:rsidR="00A17817" w:rsidRPr="008B5F13" w:rsidRDefault="00A17817" w:rsidP="004B032C">
      <w:pPr>
        <w:keepNext/>
        <w:keepLines/>
        <w:spacing w:before="280"/>
        <w:ind w:left="1134" w:hanging="1134"/>
        <w:outlineLvl w:val="0"/>
        <w:rPr>
          <w:rFonts w:asciiTheme="minorEastAsia" w:eastAsiaTheme="minorEastAsia" w:hAnsiTheme="minorEastAsia"/>
          <w:b/>
          <w:sz w:val="28"/>
          <w:lang w:eastAsia="zh-CN"/>
        </w:rPr>
      </w:pPr>
      <w:r w:rsidRPr="008B5F13">
        <w:rPr>
          <w:rFonts w:ascii="Calibri" w:eastAsia="Times New Roman" w:hAnsi="Calibri"/>
          <w:b/>
          <w:sz w:val="28"/>
          <w:lang w:eastAsia="zh-CN"/>
        </w:rPr>
        <w:t>1</w:t>
      </w:r>
      <w:r w:rsidRPr="008B5F13">
        <w:rPr>
          <w:rFonts w:ascii="Calibri" w:eastAsia="Times New Roman" w:hAnsi="Calibri"/>
          <w:b/>
          <w:sz w:val="28"/>
          <w:lang w:eastAsia="zh-CN"/>
        </w:rPr>
        <w:tab/>
      </w:r>
      <w:r w:rsidRPr="008B5F13">
        <w:rPr>
          <w:rFonts w:eastAsiaTheme="minorEastAsia"/>
          <w:b/>
          <w:sz w:val="28"/>
          <w:lang w:eastAsia="zh-CN"/>
        </w:rPr>
        <w:t>ITU-T X.1214</w:t>
      </w:r>
      <w:r w:rsidR="00F40F34" w:rsidRPr="003D1871">
        <w:rPr>
          <w:rFonts w:eastAsiaTheme="minorEastAsia" w:cs="Microsoft YaHei"/>
          <w:b/>
          <w:sz w:val="28"/>
          <w:lang w:val="fr-CH" w:eastAsia="zh-CN"/>
        </w:rPr>
        <w:t>建议书草案</w:t>
      </w:r>
      <w:r w:rsidR="002C2434" w:rsidRPr="008B5F13">
        <w:rPr>
          <w:rFonts w:eastAsiaTheme="minorEastAsia" w:cs="Microsoft YaHei"/>
          <w:b/>
          <w:sz w:val="28"/>
          <w:lang w:eastAsia="zh-CN"/>
        </w:rPr>
        <w:t>（</w:t>
      </w:r>
      <w:r w:rsidR="009A598D" w:rsidRPr="003D1871">
        <w:rPr>
          <w:rFonts w:eastAsiaTheme="minorEastAsia" w:cs="Microsoft YaHei"/>
          <w:b/>
          <w:sz w:val="28"/>
          <w:lang w:val="fr-CH" w:eastAsia="zh-CN"/>
        </w:rPr>
        <w:t>原</w:t>
      </w:r>
      <w:proofErr w:type="spellStart"/>
      <w:r w:rsidRPr="008B5F13">
        <w:rPr>
          <w:rFonts w:eastAsiaTheme="minorEastAsia"/>
          <w:b/>
          <w:sz w:val="28"/>
          <w:lang w:eastAsia="zh-CN"/>
        </w:rPr>
        <w:t>X.samtn</w:t>
      </w:r>
      <w:proofErr w:type="spellEnd"/>
      <w:r w:rsidR="009A598D" w:rsidRPr="008B5F13">
        <w:rPr>
          <w:rFonts w:eastAsiaTheme="minorEastAsia" w:cs="Microsoft YaHei"/>
          <w:b/>
          <w:sz w:val="28"/>
          <w:lang w:eastAsia="zh-CN"/>
        </w:rPr>
        <w:t>）（</w:t>
      </w:r>
      <w:hyperlink r:id="rId12" w:history="1">
        <w:r w:rsidR="003D1871" w:rsidRPr="008B5F13">
          <w:rPr>
            <w:b/>
            <w:color w:val="0000FF"/>
            <w:sz w:val="28"/>
            <w:u w:val="single"/>
            <w:lang w:eastAsia="zh-CN"/>
          </w:rPr>
          <w:t>R14</w:t>
        </w:r>
      </w:hyperlink>
      <w:r w:rsidR="002C2434" w:rsidRPr="008B5F13">
        <w:rPr>
          <w:rFonts w:eastAsiaTheme="minorEastAsia" w:cs="Microsoft YaHei"/>
          <w:b/>
          <w:sz w:val="28"/>
          <w:lang w:eastAsia="zh-CN"/>
        </w:rPr>
        <w:t>）</w:t>
      </w:r>
    </w:p>
    <w:p w:rsidR="00A17817" w:rsidRPr="00DB1185" w:rsidRDefault="00D00CA4" w:rsidP="00D00CA4">
      <w:pPr>
        <w:pStyle w:val="Headingb"/>
        <w:rPr>
          <w:lang w:eastAsia="zh-CN"/>
        </w:rPr>
      </w:pPr>
      <w:r>
        <w:rPr>
          <w:rFonts w:eastAsiaTheme="minorEastAsia" w:hint="eastAsia"/>
          <w:lang w:eastAsia="zh-CN"/>
        </w:rPr>
        <w:t>电信</w:t>
      </w:r>
      <w:r>
        <w:rPr>
          <w:rFonts w:eastAsiaTheme="minorEastAsia" w:hint="eastAsia"/>
          <w:lang w:eastAsia="zh-CN"/>
        </w:rPr>
        <w:t>/ICT</w:t>
      </w:r>
      <w:r>
        <w:rPr>
          <w:rFonts w:eastAsiaTheme="minorEastAsia" w:hint="eastAsia"/>
          <w:lang w:eastAsia="zh-CN"/>
        </w:rPr>
        <w:t>网络</w:t>
      </w:r>
      <w:r>
        <w:rPr>
          <w:rFonts w:eastAsiaTheme="minorEastAsia"/>
          <w:lang w:eastAsia="zh-CN"/>
        </w:rPr>
        <w:t>的</w:t>
      </w:r>
      <w:r>
        <w:rPr>
          <w:rFonts w:eastAsiaTheme="minorEastAsia" w:hint="eastAsia"/>
          <w:lang w:eastAsia="zh-CN"/>
        </w:rPr>
        <w:t>安全</w:t>
      </w:r>
      <w:r>
        <w:rPr>
          <w:rFonts w:eastAsiaTheme="minorEastAsia"/>
          <w:lang w:eastAsia="zh-CN"/>
        </w:rPr>
        <w:t>评估技术</w:t>
      </w:r>
      <w:r>
        <w:rPr>
          <w:rFonts w:eastAsiaTheme="minorEastAsia" w:hint="eastAsia"/>
          <w:lang w:eastAsia="zh-CN"/>
        </w:rPr>
        <w:t>手段</w:t>
      </w:r>
    </w:p>
    <w:p w:rsidR="00A17817" w:rsidRPr="003D1871" w:rsidRDefault="005E438D" w:rsidP="003D1871">
      <w:pPr>
        <w:pStyle w:val="Headingb"/>
        <w:rPr>
          <w:rFonts w:ascii="Calibri" w:eastAsiaTheme="minorEastAsia" w:hAnsi="Calibri"/>
          <w:lang w:eastAsia="zh-CN"/>
        </w:rPr>
      </w:pPr>
      <w:r>
        <w:rPr>
          <w:rFonts w:ascii="Calibri" w:eastAsiaTheme="minorEastAsia" w:hAnsi="Calibri" w:hint="eastAsia"/>
          <w:lang w:eastAsia="zh-CN"/>
        </w:rPr>
        <w:t>概</w:t>
      </w:r>
      <w:r w:rsidR="009A598D" w:rsidRPr="003D1871">
        <w:rPr>
          <w:rFonts w:ascii="Calibri" w:eastAsiaTheme="minorEastAsia" w:hAnsi="Calibri" w:hint="eastAsia"/>
          <w:lang w:eastAsia="zh-CN"/>
        </w:rPr>
        <w:t>要</w:t>
      </w:r>
    </w:p>
    <w:p w:rsidR="00A17817" w:rsidRPr="00DB1185" w:rsidRDefault="00A17817" w:rsidP="00FD67D0">
      <w:pPr>
        <w:ind w:firstLineChars="200" w:firstLine="480"/>
        <w:rPr>
          <w:lang w:eastAsia="zh-CN"/>
        </w:rPr>
      </w:pPr>
      <w:r w:rsidRPr="00DB1185">
        <w:rPr>
          <w:lang w:eastAsia="zh-CN"/>
        </w:rPr>
        <w:t>ITU-T X.1214</w:t>
      </w:r>
      <w:r w:rsidR="00D00CA4">
        <w:rPr>
          <w:rFonts w:hint="eastAsia"/>
          <w:lang w:eastAsia="zh-CN"/>
        </w:rPr>
        <w:t>建议书向电信</w:t>
      </w:r>
      <w:r w:rsidR="00D00CA4">
        <w:rPr>
          <w:lang w:eastAsia="zh-CN"/>
        </w:rPr>
        <w:t>领域的开发者、制造商、运营商和</w:t>
      </w:r>
      <w:r w:rsidR="00D00CA4">
        <w:rPr>
          <w:rFonts w:hint="eastAsia"/>
          <w:lang w:eastAsia="zh-CN"/>
        </w:rPr>
        <w:t>个人</w:t>
      </w:r>
      <w:r w:rsidR="00D00CA4">
        <w:rPr>
          <w:lang w:eastAsia="zh-CN"/>
        </w:rPr>
        <w:t>安全专家</w:t>
      </w:r>
      <w:r w:rsidR="00D00CA4">
        <w:rPr>
          <w:rFonts w:hint="eastAsia"/>
          <w:lang w:eastAsia="zh-CN"/>
        </w:rPr>
        <w:t>介绍了全球</w:t>
      </w:r>
      <w:r w:rsidR="00D00CA4">
        <w:rPr>
          <w:lang w:eastAsia="zh-CN"/>
        </w:rPr>
        <w:t>安全评估方法和最佳做法</w:t>
      </w:r>
      <w:r w:rsidR="00D00CA4">
        <w:rPr>
          <w:rFonts w:hint="eastAsia"/>
          <w:lang w:eastAsia="zh-CN"/>
        </w:rPr>
        <w:t>。</w:t>
      </w:r>
      <w:r w:rsidR="00D00CA4">
        <w:rPr>
          <w:lang w:eastAsia="zh-CN"/>
        </w:rPr>
        <w:t>传统</w:t>
      </w:r>
      <w:r w:rsidR="00D00CA4">
        <w:rPr>
          <w:rFonts w:hint="eastAsia"/>
          <w:lang w:eastAsia="zh-CN"/>
        </w:rPr>
        <w:t>的</w:t>
      </w:r>
      <w:r w:rsidR="00D00CA4">
        <w:rPr>
          <w:lang w:eastAsia="zh-CN"/>
        </w:rPr>
        <w:t>电路交换网络和</w:t>
      </w:r>
      <w:r w:rsidR="00D00CA4">
        <w:rPr>
          <w:rFonts w:hint="eastAsia"/>
          <w:lang w:eastAsia="zh-CN"/>
        </w:rPr>
        <w:t>分组</w:t>
      </w:r>
      <w:r w:rsidR="00D00CA4">
        <w:rPr>
          <w:lang w:eastAsia="zh-CN"/>
        </w:rPr>
        <w:t>网络皆面临</w:t>
      </w:r>
      <w:r w:rsidR="00D00CA4">
        <w:rPr>
          <w:rFonts w:hint="eastAsia"/>
          <w:lang w:eastAsia="zh-CN"/>
        </w:rPr>
        <w:t>来自</w:t>
      </w:r>
      <w:r w:rsidR="00D00CA4">
        <w:rPr>
          <w:lang w:eastAsia="zh-CN"/>
        </w:rPr>
        <w:t>外部和内部的</w:t>
      </w:r>
      <w:r w:rsidR="00D00CA4">
        <w:rPr>
          <w:rFonts w:hint="eastAsia"/>
          <w:lang w:eastAsia="zh-CN"/>
        </w:rPr>
        <w:t>、</w:t>
      </w:r>
      <w:r w:rsidR="00D00CA4">
        <w:rPr>
          <w:lang w:eastAsia="zh-CN"/>
        </w:rPr>
        <w:t>以电信</w:t>
      </w:r>
      <w:r w:rsidR="00D00CA4">
        <w:rPr>
          <w:rFonts w:hint="eastAsia"/>
          <w:lang w:eastAsia="zh-CN"/>
        </w:rPr>
        <w:t>/ICT</w:t>
      </w:r>
      <w:r w:rsidR="00D00CA4">
        <w:rPr>
          <w:rFonts w:hint="eastAsia"/>
          <w:lang w:eastAsia="zh-CN"/>
        </w:rPr>
        <w:t>网络</w:t>
      </w:r>
      <w:r w:rsidR="00D00CA4">
        <w:rPr>
          <w:lang w:eastAsia="zh-CN"/>
        </w:rPr>
        <w:t>各个部分为目标的不同威胁</w:t>
      </w:r>
      <w:r w:rsidR="00D00CA4">
        <w:rPr>
          <w:rFonts w:hint="eastAsia"/>
          <w:lang w:eastAsia="zh-CN"/>
        </w:rPr>
        <w:t>与</w:t>
      </w:r>
      <w:r w:rsidR="00D00CA4">
        <w:rPr>
          <w:lang w:eastAsia="zh-CN"/>
        </w:rPr>
        <w:t>攻击</w:t>
      </w:r>
      <w:r w:rsidR="00D00CA4">
        <w:rPr>
          <w:rFonts w:hint="eastAsia"/>
          <w:lang w:eastAsia="zh-CN"/>
        </w:rPr>
        <w:t>。本</w:t>
      </w:r>
      <w:r w:rsidR="00D00CA4">
        <w:rPr>
          <w:lang w:eastAsia="zh-CN"/>
        </w:rPr>
        <w:t>建议书涵盖以下内容：</w:t>
      </w:r>
      <w:r w:rsidR="00FD67D0">
        <w:rPr>
          <w:lang w:eastAsia="zh-CN"/>
        </w:rPr>
        <w:t xml:space="preserve">– </w:t>
      </w:r>
      <w:r w:rsidR="00D00CA4">
        <w:rPr>
          <w:rFonts w:hint="eastAsia"/>
          <w:lang w:eastAsia="zh-CN"/>
        </w:rPr>
        <w:t>发现</w:t>
      </w:r>
      <w:r w:rsidR="00D00CA4">
        <w:rPr>
          <w:lang w:eastAsia="zh-CN"/>
        </w:rPr>
        <w:t>电信</w:t>
      </w:r>
      <w:r w:rsidR="00D00CA4">
        <w:rPr>
          <w:rFonts w:hint="eastAsia"/>
          <w:lang w:eastAsia="zh-CN"/>
        </w:rPr>
        <w:t>/ICT</w:t>
      </w:r>
      <w:r w:rsidR="00D00CA4">
        <w:rPr>
          <w:rFonts w:hint="eastAsia"/>
          <w:lang w:eastAsia="zh-CN"/>
        </w:rPr>
        <w:t>网络</w:t>
      </w:r>
      <w:r w:rsidR="00D00CA4">
        <w:rPr>
          <w:lang w:eastAsia="zh-CN"/>
        </w:rPr>
        <w:t>的</w:t>
      </w:r>
      <w:r w:rsidR="00D00CA4">
        <w:rPr>
          <w:rFonts w:hint="eastAsia"/>
          <w:lang w:eastAsia="zh-CN"/>
        </w:rPr>
        <w:t>漏洞；</w:t>
      </w:r>
      <w:r w:rsidR="00C373F8">
        <w:rPr>
          <w:lang w:eastAsia="zh-CN"/>
        </w:rPr>
        <w:t xml:space="preserve">– </w:t>
      </w:r>
      <w:r w:rsidR="00D00CA4">
        <w:rPr>
          <w:rFonts w:hint="eastAsia"/>
          <w:lang w:eastAsia="zh-CN"/>
        </w:rPr>
        <w:t>电信</w:t>
      </w:r>
      <w:r w:rsidR="00D00CA4">
        <w:rPr>
          <w:rFonts w:hint="eastAsia"/>
          <w:lang w:eastAsia="zh-CN"/>
        </w:rPr>
        <w:t>/ICT</w:t>
      </w:r>
      <w:r w:rsidR="00D00CA4">
        <w:rPr>
          <w:rFonts w:hint="eastAsia"/>
          <w:lang w:eastAsia="zh-CN"/>
        </w:rPr>
        <w:t>网络</w:t>
      </w:r>
      <w:r w:rsidR="00D00CA4">
        <w:rPr>
          <w:lang w:eastAsia="zh-CN"/>
        </w:rPr>
        <w:t>的安全评估方法。</w:t>
      </w:r>
    </w:p>
    <w:p w:rsidR="00A17817" w:rsidRPr="003D1871" w:rsidRDefault="00F40F34" w:rsidP="004B032C">
      <w:pPr>
        <w:keepNext/>
        <w:keepLines/>
        <w:spacing w:before="280"/>
        <w:ind w:left="1134" w:hanging="1134"/>
        <w:outlineLvl w:val="0"/>
        <w:rPr>
          <w:rFonts w:eastAsiaTheme="minorEastAsia"/>
          <w:b/>
          <w:sz w:val="28"/>
          <w:lang w:eastAsia="zh-CN"/>
        </w:rPr>
      </w:pPr>
      <w:r w:rsidRPr="003D1871">
        <w:rPr>
          <w:rFonts w:eastAsiaTheme="minorEastAsia"/>
          <w:b/>
          <w:sz w:val="28"/>
          <w:lang w:eastAsia="zh-CN"/>
        </w:rPr>
        <w:t>2</w:t>
      </w:r>
      <w:r w:rsidRPr="003D1871">
        <w:rPr>
          <w:rFonts w:eastAsiaTheme="minorEastAsia"/>
          <w:b/>
          <w:sz w:val="28"/>
          <w:lang w:eastAsia="zh-CN"/>
        </w:rPr>
        <w:tab/>
      </w:r>
      <w:r w:rsidR="00A17817" w:rsidRPr="003D1871">
        <w:rPr>
          <w:rFonts w:eastAsiaTheme="minorEastAsia"/>
          <w:b/>
          <w:sz w:val="28"/>
          <w:lang w:eastAsia="zh-CN"/>
        </w:rPr>
        <w:t>ITU-T X.1331</w:t>
      </w:r>
      <w:r w:rsidRPr="003D1871">
        <w:rPr>
          <w:rFonts w:eastAsiaTheme="minorEastAsia" w:cs="Microsoft YaHei"/>
          <w:b/>
          <w:sz w:val="28"/>
          <w:lang w:val="fr-CH" w:eastAsia="zh-CN"/>
        </w:rPr>
        <w:t>建议书草案</w:t>
      </w:r>
      <w:r w:rsidRPr="003D1871">
        <w:rPr>
          <w:rFonts w:eastAsiaTheme="minorEastAsia" w:cs="Microsoft YaHei"/>
          <w:b/>
          <w:sz w:val="28"/>
          <w:lang w:eastAsia="zh-CN"/>
        </w:rPr>
        <w:t>（</w:t>
      </w:r>
      <w:r w:rsidRPr="003D1871">
        <w:rPr>
          <w:rFonts w:eastAsiaTheme="minorEastAsia" w:cs="Microsoft YaHei"/>
          <w:b/>
          <w:sz w:val="28"/>
          <w:lang w:val="fr-CH" w:eastAsia="zh-CN"/>
        </w:rPr>
        <w:t>原</w:t>
      </w:r>
      <w:r w:rsidR="00A17817" w:rsidRPr="003D1871">
        <w:rPr>
          <w:rFonts w:eastAsiaTheme="minorEastAsia"/>
          <w:b/>
          <w:sz w:val="28"/>
          <w:lang w:eastAsia="zh-CN"/>
        </w:rPr>
        <w:t>X.sgsec-2</w:t>
      </w:r>
      <w:r w:rsidRPr="003D1871">
        <w:rPr>
          <w:rFonts w:eastAsiaTheme="minorEastAsia" w:cs="Microsoft YaHei"/>
          <w:b/>
          <w:sz w:val="28"/>
          <w:lang w:eastAsia="zh-CN"/>
        </w:rPr>
        <w:t>）（</w:t>
      </w:r>
      <w:hyperlink r:id="rId13" w:history="1">
        <w:r w:rsidR="003D1871" w:rsidRPr="003D1871">
          <w:rPr>
            <w:b/>
            <w:color w:val="0000FF"/>
            <w:sz w:val="28"/>
            <w:u w:val="single"/>
            <w:lang w:eastAsia="zh-CN"/>
          </w:rPr>
          <w:t>R12</w:t>
        </w:r>
      </w:hyperlink>
      <w:r w:rsidRPr="003D1871">
        <w:rPr>
          <w:rFonts w:eastAsiaTheme="minorEastAsia" w:cs="Microsoft YaHei"/>
          <w:b/>
          <w:sz w:val="28"/>
          <w:lang w:eastAsia="zh-CN"/>
        </w:rPr>
        <w:t>）</w:t>
      </w:r>
    </w:p>
    <w:p w:rsidR="00A17817" w:rsidRPr="003D1871" w:rsidRDefault="004F2C5E" w:rsidP="003D1871">
      <w:pPr>
        <w:pStyle w:val="Headingb"/>
        <w:rPr>
          <w:rFonts w:eastAsiaTheme="minorEastAsia"/>
          <w:lang w:eastAsia="zh-CN"/>
        </w:rPr>
      </w:pPr>
      <w:r w:rsidRPr="003D1871">
        <w:rPr>
          <w:rFonts w:eastAsiaTheme="minorEastAsia" w:cs="Microsoft YaHei"/>
          <w:lang w:eastAsia="zh-CN"/>
        </w:rPr>
        <w:t>智能电网系统中家域网（</w:t>
      </w:r>
      <w:r w:rsidRPr="003D1871">
        <w:rPr>
          <w:rFonts w:eastAsiaTheme="minorEastAsia"/>
          <w:lang w:eastAsia="zh-CN"/>
        </w:rPr>
        <w:t>HAN</w:t>
      </w:r>
      <w:r w:rsidRPr="003D1871">
        <w:rPr>
          <w:rFonts w:eastAsiaTheme="minorEastAsia" w:cs="Microsoft YaHei"/>
          <w:lang w:eastAsia="zh-CN"/>
        </w:rPr>
        <w:t>）设备的安全准则</w:t>
      </w:r>
    </w:p>
    <w:p w:rsidR="00A17817" w:rsidRPr="002C2434" w:rsidRDefault="005E438D" w:rsidP="002C2434">
      <w:pPr>
        <w:pStyle w:val="Headingb"/>
        <w:rPr>
          <w:rFonts w:ascii="Calibri" w:eastAsiaTheme="minorEastAsia" w:hAnsi="Calibri"/>
          <w:lang w:eastAsia="zh-CN"/>
        </w:rPr>
      </w:pPr>
      <w:r>
        <w:rPr>
          <w:rFonts w:ascii="Calibri" w:eastAsiaTheme="minorEastAsia" w:hAnsi="Calibri" w:hint="eastAsia"/>
          <w:lang w:eastAsia="zh-CN"/>
        </w:rPr>
        <w:t>概</w:t>
      </w:r>
      <w:r w:rsidR="002C2434" w:rsidRPr="002C2434">
        <w:rPr>
          <w:rFonts w:ascii="Calibri" w:eastAsiaTheme="minorEastAsia" w:hAnsi="Calibri"/>
          <w:lang w:eastAsia="zh-CN"/>
        </w:rPr>
        <w:t>要</w:t>
      </w:r>
    </w:p>
    <w:p w:rsidR="00A17817" w:rsidRPr="00DB1185" w:rsidRDefault="00FA07DC" w:rsidP="00FD67D0">
      <w:pPr>
        <w:ind w:firstLineChars="200" w:firstLine="480"/>
        <w:rPr>
          <w:lang w:eastAsia="zh-CN"/>
        </w:rPr>
      </w:pPr>
      <w:r>
        <w:rPr>
          <w:rFonts w:hint="eastAsia"/>
          <w:lang w:eastAsia="zh-CN"/>
        </w:rPr>
        <w:t>智能电网</w:t>
      </w:r>
      <w:r>
        <w:rPr>
          <w:lang w:eastAsia="zh-CN"/>
        </w:rPr>
        <w:t>中的家庭区域网（</w:t>
      </w:r>
      <w:r>
        <w:rPr>
          <w:rFonts w:hint="eastAsia"/>
          <w:lang w:eastAsia="zh-CN"/>
        </w:rPr>
        <w:t>HAN</w:t>
      </w:r>
      <w:r>
        <w:rPr>
          <w:lang w:eastAsia="zh-CN"/>
        </w:rPr>
        <w:t>）</w:t>
      </w:r>
      <w:r>
        <w:rPr>
          <w:rFonts w:hint="eastAsia"/>
          <w:lang w:eastAsia="zh-CN"/>
        </w:rPr>
        <w:t>是</w:t>
      </w:r>
      <w:r>
        <w:rPr>
          <w:lang w:eastAsia="zh-CN"/>
        </w:rPr>
        <w:t>智能电网的</w:t>
      </w:r>
      <w:r>
        <w:rPr>
          <w:rFonts w:hint="eastAsia"/>
          <w:lang w:eastAsia="zh-CN"/>
        </w:rPr>
        <w:t>一种</w:t>
      </w:r>
      <w:r>
        <w:rPr>
          <w:lang w:eastAsia="zh-CN"/>
        </w:rPr>
        <w:t>驻地网络。</w:t>
      </w:r>
      <w:r>
        <w:rPr>
          <w:rFonts w:hint="eastAsia"/>
          <w:lang w:eastAsia="zh-CN"/>
        </w:rPr>
        <w:t>与</w:t>
      </w:r>
      <w:r>
        <w:rPr>
          <w:lang w:eastAsia="zh-CN"/>
        </w:rPr>
        <w:t>传统家域网不同，智能电网中的家域网包括</w:t>
      </w:r>
      <w:r>
        <w:rPr>
          <w:rFonts w:hint="eastAsia"/>
          <w:lang w:eastAsia="zh-CN"/>
        </w:rPr>
        <w:t>分布式</w:t>
      </w:r>
      <w:r>
        <w:rPr>
          <w:lang w:eastAsia="zh-CN"/>
        </w:rPr>
        <w:t>能源（</w:t>
      </w:r>
      <w:r>
        <w:rPr>
          <w:rFonts w:hint="eastAsia"/>
          <w:lang w:eastAsia="zh-CN"/>
        </w:rPr>
        <w:t>DER</w:t>
      </w:r>
      <w:r>
        <w:rPr>
          <w:lang w:eastAsia="zh-CN"/>
        </w:rPr>
        <w:t>）</w:t>
      </w:r>
      <w:r>
        <w:rPr>
          <w:rFonts w:hint="eastAsia"/>
          <w:lang w:eastAsia="zh-CN"/>
        </w:rPr>
        <w:t>、电动汽车（</w:t>
      </w:r>
      <w:r>
        <w:rPr>
          <w:rFonts w:hint="eastAsia"/>
          <w:lang w:eastAsia="zh-CN"/>
        </w:rPr>
        <w:t>EV</w:t>
      </w:r>
      <w:r>
        <w:rPr>
          <w:rFonts w:hint="eastAsia"/>
          <w:lang w:eastAsia="zh-CN"/>
        </w:rPr>
        <w:t>）</w:t>
      </w:r>
      <w:r>
        <w:rPr>
          <w:lang w:eastAsia="zh-CN"/>
        </w:rPr>
        <w:t>充电器</w:t>
      </w:r>
      <w:r>
        <w:rPr>
          <w:rFonts w:hint="eastAsia"/>
          <w:lang w:eastAsia="zh-CN"/>
        </w:rPr>
        <w:t>、家庭</w:t>
      </w:r>
      <w:r>
        <w:rPr>
          <w:lang w:eastAsia="zh-CN"/>
        </w:rPr>
        <w:t>能源管理系统（</w:t>
      </w:r>
      <w:r>
        <w:rPr>
          <w:rFonts w:hint="eastAsia"/>
          <w:lang w:eastAsia="zh-CN"/>
        </w:rPr>
        <w:t>HEMS</w:t>
      </w:r>
      <w:r>
        <w:rPr>
          <w:lang w:eastAsia="zh-CN"/>
        </w:rPr>
        <w:t>）</w:t>
      </w:r>
      <w:r>
        <w:rPr>
          <w:rFonts w:hint="eastAsia"/>
          <w:lang w:eastAsia="zh-CN"/>
        </w:rPr>
        <w:t>和客户</w:t>
      </w:r>
      <w:r>
        <w:rPr>
          <w:lang w:eastAsia="zh-CN"/>
        </w:rPr>
        <w:t>能源显示屏（</w:t>
      </w:r>
      <w:r>
        <w:rPr>
          <w:rFonts w:hint="eastAsia"/>
          <w:lang w:eastAsia="zh-CN"/>
        </w:rPr>
        <w:t>CED</w:t>
      </w:r>
      <w:r>
        <w:rPr>
          <w:lang w:eastAsia="zh-CN"/>
        </w:rPr>
        <w:t>）</w:t>
      </w:r>
      <w:r>
        <w:rPr>
          <w:rFonts w:hint="eastAsia"/>
          <w:lang w:eastAsia="zh-CN"/>
        </w:rPr>
        <w:t>等智能电网</w:t>
      </w:r>
      <w:r>
        <w:rPr>
          <w:lang w:eastAsia="zh-CN"/>
        </w:rPr>
        <w:t>设备</w:t>
      </w:r>
      <w:r>
        <w:rPr>
          <w:rFonts w:hint="eastAsia"/>
          <w:lang w:eastAsia="zh-CN"/>
        </w:rPr>
        <w:t>。客户</w:t>
      </w:r>
      <w:r>
        <w:rPr>
          <w:lang w:eastAsia="zh-CN"/>
        </w:rPr>
        <w:t>的</w:t>
      </w:r>
      <w:r>
        <w:rPr>
          <w:rFonts w:hint="eastAsia"/>
          <w:lang w:eastAsia="zh-CN"/>
        </w:rPr>
        <w:t>用电</w:t>
      </w:r>
      <w:r>
        <w:rPr>
          <w:lang w:eastAsia="zh-CN"/>
        </w:rPr>
        <w:t>负载</w:t>
      </w:r>
      <w:r w:rsidR="006040EA">
        <w:rPr>
          <w:rFonts w:hint="eastAsia"/>
          <w:lang w:eastAsia="zh-CN"/>
        </w:rPr>
        <w:t>和</w:t>
      </w:r>
      <w:r>
        <w:rPr>
          <w:lang w:eastAsia="zh-CN"/>
        </w:rPr>
        <w:t>分布式能源（</w:t>
      </w:r>
      <w:r>
        <w:rPr>
          <w:rFonts w:hint="eastAsia"/>
          <w:lang w:eastAsia="zh-CN"/>
        </w:rPr>
        <w:t>DER</w:t>
      </w:r>
      <w:r>
        <w:rPr>
          <w:lang w:eastAsia="zh-CN"/>
        </w:rPr>
        <w:t>）</w:t>
      </w:r>
      <w:r w:rsidR="006040EA">
        <w:rPr>
          <w:rFonts w:hint="eastAsia"/>
          <w:lang w:eastAsia="zh-CN"/>
        </w:rPr>
        <w:t>与</w:t>
      </w:r>
      <w:r w:rsidR="006040EA">
        <w:rPr>
          <w:lang w:eastAsia="zh-CN"/>
        </w:rPr>
        <w:t>家域网相连，因此客户可以根据设施信息打开或关闭负载和分布式能源，以便</w:t>
      </w:r>
      <w:r w:rsidR="006040EA">
        <w:rPr>
          <w:rFonts w:hint="eastAsia"/>
          <w:lang w:eastAsia="zh-CN"/>
        </w:rPr>
        <w:t>将</w:t>
      </w:r>
      <w:r w:rsidR="006040EA">
        <w:rPr>
          <w:lang w:eastAsia="zh-CN"/>
        </w:rPr>
        <w:t>电力</w:t>
      </w:r>
      <w:r w:rsidR="006040EA">
        <w:rPr>
          <w:rFonts w:hint="eastAsia"/>
          <w:lang w:eastAsia="zh-CN"/>
        </w:rPr>
        <w:t>的</w:t>
      </w:r>
      <w:r w:rsidR="006040EA">
        <w:rPr>
          <w:lang w:eastAsia="zh-CN"/>
        </w:rPr>
        <w:t>使用</w:t>
      </w:r>
      <w:r w:rsidR="006040EA">
        <w:rPr>
          <w:rFonts w:hint="eastAsia"/>
          <w:lang w:eastAsia="zh-CN"/>
        </w:rPr>
        <w:t>效率</w:t>
      </w:r>
      <w:r w:rsidR="006040EA">
        <w:rPr>
          <w:lang w:eastAsia="zh-CN"/>
        </w:rPr>
        <w:t>发挥到最大化。</w:t>
      </w:r>
      <w:r w:rsidR="006040EA">
        <w:rPr>
          <w:rFonts w:hint="eastAsia"/>
          <w:lang w:eastAsia="zh-CN"/>
        </w:rPr>
        <w:t>由于</w:t>
      </w:r>
      <w:r w:rsidR="006040EA">
        <w:rPr>
          <w:lang w:eastAsia="zh-CN"/>
        </w:rPr>
        <w:t>家域网通常与互联网相连，所以攻击者可轻易接入家域网和家域网设备。</w:t>
      </w:r>
      <w:r w:rsidR="006040EA">
        <w:rPr>
          <w:rFonts w:hint="eastAsia"/>
          <w:lang w:eastAsia="zh-CN"/>
        </w:rPr>
        <w:t>故而</w:t>
      </w:r>
      <w:r w:rsidR="006040EA">
        <w:rPr>
          <w:lang w:eastAsia="zh-CN"/>
        </w:rPr>
        <w:t>，家域网设备须提供阻止攻击者</w:t>
      </w:r>
      <w:r w:rsidR="00080E5E">
        <w:rPr>
          <w:rFonts w:hint="eastAsia"/>
          <w:lang w:eastAsia="zh-CN"/>
        </w:rPr>
        <w:t>危害</w:t>
      </w:r>
      <w:r w:rsidR="006040EA">
        <w:rPr>
          <w:lang w:eastAsia="zh-CN"/>
        </w:rPr>
        <w:t>家域网及其设备的能力。</w:t>
      </w:r>
      <w:r w:rsidR="00A17817" w:rsidRPr="00DB1185">
        <w:rPr>
          <w:lang w:eastAsia="zh-CN"/>
        </w:rPr>
        <w:t>ITU-T X.sgsec-2</w:t>
      </w:r>
      <w:r w:rsidR="006040EA">
        <w:rPr>
          <w:rFonts w:hint="eastAsia"/>
          <w:lang w:eastAsia="zh-CN"/>
        </w:rPr>
        <w:t>建议书</w:t>
      </w:r>
      <w:r w:rsidR="006040EA">
        <w:rPr>
          <w:lang w:eastAsia="zh-CN"/>
        </w:rPr>
        <w:t>草案</w:t>
      </w:r>
      <w:r w:rsidR="006040EA">
        <w:rPr>
          <w:rFonts w:hint="eastAsia"/>
          <w:lang w:eastAsia="zh-CN"/>
        </w:rPr>
        <w:t>将</w:t>
      </w:r>
      <w:r w:rsidR="006040EA">
        <w:rPr>
          <w:lang w:eastAsia="zh-CN"/>
        </w:rPr>
        <w:t>对智能电网中的家域网</w:t>
      </w:r>
      <w:r w:rsidR="006040EA">
        <w:rPr>
          <w:rFonts w:hint="eastAsia"/>
          <w:lang w:eastAsia="zh-CN"/>
        </w:rPr>
        <w:t>所</w:t>
      </w:r>
      <w:r w:rsidR="006040EA">
        <w:rPr>
          <w:lang w:eastAsia="zh-CN"/>
        </w:rPr>
        <w:t>面临的威胁进行分析，</w:t>
      </w:r>
      <w:r w:rsidR="006040EA">
        <w:rPr>
          <w:rFonts w:hint="eastAsia"/>
          <w:lang w:eastAsia="zh-CN"/>
        </w:rPr>
        <w:t>说明</w:t>
      </w:r>
      <w:r w:rsidR="006040EA">
        <w:rPr>
          <w:lang w:eastAsia="zh-CN"/>
        </w:rPr>
        <w:t>安全性要求和安全功能。</w:t>
      </w:r>
      <w:r w:rsidR="006040EA">
        <w:rPr>
          <w:rFonts w:hint="eastAsia"/>
          <w:lang w:eastAsia="zh-CN"/>
        </w:rPr>
        <w:t>由于</w:t>
      </w:r>
      <w:r w:rsidR="006040EA">
        <w:rPr>
          <w:lang w:eastAsia="zh-CN"/>
        </w:rPr>
        <w:t>每个家域网设备的作用和功能皆不相同，</w:t>
      </w:r>
      <w:r w:rsidR="006040EA">
        <w:rPr>
          <w:rFonts w:hint="eastAsia"/>
          <w:lang w:eastAsia="zh-CN"/>
        </w:rPr>
        <w:t>所以按设备</w:t>
      </w:r>
      <w:r w:rsidR="006040EA">
        <w:rPr>
          <w:lang w:eastAsia="zh-CN"/>
        </w:rPr>
        <w:t>分别介绍了</w:t>
      </w:r>
      <w:r w:rsidR="006040EA">
        <w:rPr>
          <w:rFonts w:hint="eastAsia"/>
          <w:lang w:eastAsia="zh-CN"/>
        </w:rPr>
        <w:t>它们</w:t>
      </w:r>
      <w:r w:rsidR="006040EA">
        <w:rPr>
          <w:lang w:eastAsia="zh-CN"/>
        </w:rPr>
        <w:t>的安全性要求和安全功能。</w:t>
      </w:r>
    </w:p>
    <w:p w:rsidR="00A17817" w:rsidRPr="003D1871" w:rsidRDefault="00A17817" w:rsidP="004B032C">
      <w:pPr>
        <w:keepNext/>
        <w:keepLines/>
        <w:spacing w:before="280"/>
        <w:ind w:left="1134" w:hanging="1134"/>
        <w:outlineLvl w:val="0"/>
        <w:rPr>
          <w:rFonts w:eastAsiaTheme="minorEastAsia"/>
          <w:b/>
          <w:sz w:val="28"/>
          <w:lang w:val="fr-CH" w:eastAsia="zh-CN"/>
        </w:rPr>
      </w:pPr>
      <w:r w:rsidRPr="003D1871">
        <w:rPr>
          <w:rFonts w:eastAsiaTheme="minorEastAsia"/>
          <w:b/>
          <w:sz w:val="28"/>
          <w:lang w:val="fr-CH" w:eastAsia="zh-CN"/>
        </w:rPr>
        <w:t>3</w:t>
      </w:r>
      <w:r w:rsidRPr="003D1871">
        <w:rPr>
          <w:rFonts w:eastAsiaTheme="minorEastAsia"/>
          <w:b/>
          <w:sz w:val="28"/>
          <w:lang w:val="fr-CH" w:eastAsia="zh-CN"/>
        </w:rPr>
        <w:tab/>
        <w:t>ITU-T X.1603</w:t>
      </w:r>
      <w:r w:rsidR="00F40F34" w:rsidRPr="003D1871">
        <w:rPr>
          <w:rFonts w:eastAsiaTheme="minorEastAsia" w:cs="Microsoft YaHei"/>
          <w:b/>
          <w:sz w:val="28"/>
          <w:lang w:val="fr-CH" w:eastAsia="zh-CN"/>
        </w:rPr>
        <w:t>建议书草案（原</w:t>
      </w:r>
      <w:proofErr w:type="spellStart"/>
      <w:r w:rsidR="00F40F34" w:rsidRPr="003D1871">
        <w:rPr>
          <w:rFonts w:eastAsiaTheme="minorEastAsia"/>
          <w:b/>
          <w:sz w:val="28"/>
          <w:lang w:val="fr-CH" w:eastAsia="zh-CN"/>
        </w:rPr>
        <w:t>X</w:t>
      </w:r>
      <w:r w:rsidRPr="003D1871">
        <w:rPr>
          <w:rFonts w:eastAsiaTheme="minorEastAsia"/>
          <w:b/>
          <w:sz w:val="28"/>
          <w:lang w:val="fr-CH" w:eastAsia="zh-CN"/>
        </w:rPr>
        <w:t>.dsms</w:t>
      </w:r>
      <w:proofErr w:type="spellEnd"/>
      <w:r w:rsidR="00F40F34" w:rsidRPr="003D1871">
        <w:rPr>
          <w:rFonts w:eastAsiaTheme="minorEastAsia" w:cs="Microsoft YaHei"/>
          <w:b/>
          <w:sz w:val="28"/>
          <w:lang w:val="fr-CH" w:eastAsia="zh-CN"/>
        </w:rPr>
        <w:t>）（</w:t>
      </w:r>
      <w:hyperlink r:id="rId14" w:history="1">
        <w:r w:rsidR="003D1871">
          <w:rPr>
            <w:b/>
            <w:color w:val="0000FF"/>
            <w:sz w:val="28"/>
            <w:u w:val="single"/>
            <w:lang w:val="fr-CH" w:eastAsia="zh-CN"/>
          </w:rPr>
          <w:t>R</w:t>
        </w:r>
        <w:r w:rsidR="003D1871" w:rsidRPr="00DB1185">
          <w:rPr>
            <w:b/>
            <w:color w:val="0000FF"/>
            <w:sz w:val="28"/>
            <w:u w:val="single"/>
            <w:lang w:val="fr-CH" w:eastAsia="zh-CN"/>
          </w:rPr>
          <w:t>16</w:t>
        </w:r>
      </w:hyperlink>
      <w:r w:rsidR="00F40F34" w:rsidRPr="003D1871">
        <w:rPr>
          <w:rFonts w:eastAsiaTheme="minorEastAsia" w:cs="Microsoft YaHei"/>
          <w:b/>
          <w:sz w:val="28"/>
          <w:lang w:val="fr-CH" w:eastAsia="zh-CN"/>
        </w:rPr>
        <w:t>）</w:t>
      </w:r>
    </w:p>
    <w:p w:rsidR="00A17817" w:rsidRPr="003D1871" w:rsidRDefault="004F2C5E" w:rsidP="003D1871">
      <w:pPr>
        <w:pStyle w:val="Headingb"/>
        <w:rPr>
          <w:rFonts w:eastAsiaTheme="minorEastAsia" w:cs="Microsoft YaHei"/>
          <w:lang w:eastAsia="zh-CN"/>
        </w:rPr>
      </w:pPr>
      <w:r w:rsidRPr="003D1871">
        <w:rPr>
          <w:rFonts w:eastAsiaTheme="minorEastAsia" w:cs="Microsoft YaHei"/>
          <w:lang w:eastAsia="zh-CN"/>
        </w:rPr>
        <w:t>云计算监测业务的数据安全性要求</w:t>
      </w:r>
    </w:p>
    <w:p w:rsidR="00A17817" w:rsidRPr="002C2434" w:rsidRDefault="005E438D" w:rsidP="002C2434">
      <w:pPr>
        <w:pStyle w:val="Headingb"/>
        <w:rPr>
          <w:rFonts w:ascii="Calibri" w:eastAsiaTheme="minorEastAsia" w:hAnsi="Calibri"/>
          <w:lang w:eastAsia="zh-CN"/>
        </w:rPr>
      </w:pPr>
      <w:r>
        <w:rPr>
          <w:rFonts w:ascii="Calibri" w:eastAsiaTheme="minorEastAsia" w:hAnsi="Calibri" w:hint="eastAsia"/>
          <w:lang w:eastAsia="zh-CN"/>
        </w:rPr>
        <w:t>概</w:t>
      </w:r>
      <w:r w:rsidR="002C2434" w:rsidRPr="002C2434">
        <w:rPr>
          <w:rFonts w:ascii="Calibri" w:eastAsiaTheme="minorEastAsia" w:hAnsi="Calibri"/>
          <w:lang w:eastAsia="zh-CN"/>
        </w:rPr>
        <w:t>要</w:t>
      </w:r>
    </w:p>
    <w:p w:rsidR="00A17817" w:rsidRPr="00DB1185" w:rsidRDefault="00A17817" w:rsidP="00FD67D0">
      <w:pPr>
        <w:ind w:firstLineChars="200" w:firstLine="480"/>
        <w:rPr>
          <w:lang w:eastAsia="zh-CN"/>
        </w:rPr>
      </w:pPr>
      <w:r w:rsidRPr="00DB1185">
        <w:rPr>
          <w:lang w:eastAsia="zh-CN"/>
        </w:rPr>
        <w:t>ITU-T X.1603</w:t>
      </w:r>
      <w:r w:rsidR="003C6E97">
        <w:rPr>
          <w:rFonts w:hint="eastAsia"/>
          <w:lang w:eastAsia="zh-CN"/>
        </w:rPr>
        <w:t>建议书分析了</w:t>
      </w:r>
      <w:r w:rsidR="003C6E97">
        <w:rPr>
          <w:lang w:eastAsia="zh-CN"/>
        </w:rPr>
        <w:t>云计算监测业务的数据安全性要求，</w:t>
      </w:r>
      <w:r w:rsidR="003C6E97">
        <w:rPr>
          <w:rFonts w:hint="eastAsia"/>
          <w:lang w:eastAsia="zh-CN"/>
        </w:rPr>
        <w:t>包括监测</w:t>
      </w:r>
      <w:r w:rsidR="003C6E97">
        <w:rPr>
          <w:lang w:eastAsia="zh-CN"/>
        </w:rPr>
        <w:t>数据范围要求、</w:t>
      </w:r>
      <w:r w:rsidR="003C6E97">
        <w:rPr>
          <w:rFonts w:hint="eastAsia"/>
          <w:lang w:eastAsia="zh-CN"/>
        </w:rPr>
        <w:t>监测</w:t>
      </w:r>
      <w:r w:rsidR="003C6E97">
        <w:rPr>
          <w:lang w:eastAsia="zh-CN"/>
        </w:rPr>
        <w:t>数据</w:t>
      </w:r>
      <w:r w:rsidR="003C6E97">
        <w:rPr>
          <w:rFonts w:hint="eastAsia"/>
          <w:lang w:eastAsia="zh-CN"/>
        </w:rPr>
        <w:t>生命</w:t>
      </w:r>
      <w:r w:rsidR="003C6E97">
        <w:rPr>
          <w:lang w:eastAsia="zh-CN"/>
        </w:rPr>
        <w:t>周期</w:t>
      </w:r>
      <w:r w:rsidR="003C6E97">
        <w:rPr>
          <w:rFonts w:hint="eastAsia"/>
          <w:lang w:eastAsia="zh-CN"/>
        </w:rPr>
        <w:t>、监测数据采</w:t>
      </w:r>
      <w:r w:rsidR="003C6E97">
        <w:rPr>
          <w:lang w:eastAsia="zh-CN"/>
        </w:rPr>
        <w:t>集的安全性要求和监测数据存储的安全性要求。</w:t>
      </w:r>
      <w:r w:rsidR="003C6E97">
        <w:rPr>
          <w:rFonts w:hint="eastAsia"/>
          <w:lang w:eastAsia="zh-CN"/>
        </w:rPr>
        <w:t>监测</w:t>
      </w:r>
      <w:r w:rsidR="003C6E97">
        <w:rPr>
          <w:lang w:eastAsia="zh-CN"/>
        </w:rPr>
        <w:t>数据范围要求包括</w:t>
      </w:r>
      <w:r w:rsidR="003C6E97">
        <w:rPr>
          <w:rFonts w:hint="eastAsia"/>
          <w:lang w:eastAsia="zh-CN"/>
        </w:rPr>
        <w:t>云服务</w:t>
      </w:r>
      <w:r w:rsidR="003C6E97">
        <w:rPr>
          <w:lang w:eastAsia="zh-CN"/>
        </w:rPr>
        <w:t>提供商（</w:t>
      </w:r>
      <w:r w:rsidR="003C6E97">
        <w:rPr>
          <w:rFonts w:hint="eastAsia"/>
          <w:lang w:eastAsia="zh-CN"/>
        </w:rPr>
        <w:t>CSP</w:t>
      </w:r>
      <w:r w:rsidR="003C6E97">
        <w:rPr>
          <w:lang w:eastAsia="zh-CN"/>
        </w:rPr>
        <w:t>）应提供</w:t>
      </w:r>
      <w:r w:rsidR="003C6E97">
        <w:rPr>
          <w:rFonts w:hint="eastAsia"/>
          <w:lang w:eastAsia="zh-CN"/>
        </w:rPr>
        <w:t>的</w:t>
      </w:r>
      <w:r w:rsidR="003C6E97">
        <w:rPr>
          <w:lang w:eastAsia="zh-CN"/>
        </w:rPr>
        <w:t>、用于保持云安全性的必要的监测范围，以及</w:t>
      </w:r>
      <w:r w:rsidR="003C6E97">
        <w:rPr>
          <w:rFonts w:hint="eastAsia"/>
          <w:lang w:eastAsia="zh-CN"/>
        </w:rPr>
        <w:t>云服务</w:t>
      </w:r>
      <w:r w:rsidR="003C6E97">
        <w:rPr>
          <w:lang w:eastAsia="zh-CN"/>
        </w:rPr>
        <w:t>提供商的最大监测范围。</w:t>
      </w:r>
      <w:r w:rsidR="003C6E97">
        <w:rPr>
          <w:rFonts w:hint="eastAsia"/>
          <w:lang w:eastAsia="zh-CN"/>
        </w:rPr>
        <w:t>监测数据</w:t>
      </w:r>
      <w:r w:rsidR="003C6E97">
        <w:rPr>
          <w:lang w:eastAsia="zh-CN"/>
        </w:rPr>
        <w:t>生命周期包括数据产生</w:t>
      </w:r>
      <w:r w:rsidR="003C6E97">
        <w:rPr>
          <w:rFonts w:hint="eastAsia"/>
          <w:lang w:eastAsia="zh-CN"/>
        </w:rPr>
        <w:t>、</w:t>
      </w:r>
      <w:r w:rsidR="003C6E97">
        <w:rPr>
          <w:lang w:eastAsia="zh-CN"/>
        </w:rPr>
        <w:t>数据存储、数据使用、数据迁移、数据呈现、数据摧毁和数据备份</w:t>
      </w:r>
      <w:r w:rsidR="003C6E97">
        <w:rPr>
          <w:rFonts w:hint="eastAsia"/>
          <w:lang w:eastAsia="zh-CN"/>
        </w:rPr>
        <w:t>。监测</w:t>
      </w:r>
      <w:r w:rsidR="001A5F0E">
        <w:rPr>
          <w:rFonts w:hint="eastAsia"/>
          <w:lang w:eastAsia="zh-CN"/>
        </w:rPr>
        <w:t>数据</w:t>
      </w:r>
      <w:r w:rsidR="001A5F0E">
        <w:rPr>
          <w:lang w:eastAsia="zh-CN"/>
        </w:rPr>
        <w:t>采集决定着监测业务采集技术的安全性要求。</w:t>
      </w:r>
      <w:r w:rsidR="001A5F0E">
        <w:rPr>
          <w:rFonts w:hint="eastAsia"/>
          <w:lang w:eastAsia="zh-CN"/>
        </w:rPr>
        <w:t>监测</w:t>
      </w:r>
      <w:r w:rsidR="001A5F0E">
        <w:rPr>
          <w:lang w:eastAsia="zh-CN"/>
        </w:rPr>
        <w:t>数据存储决定着</w:t>
      </w:r>
      <w:r w:rsidR="001A5F0E">
        <w:rPr>
          <w:rFonts w:hint="eastAsia"/>
          <w:lang w:eastAsia="zh-CN"/>
        </w:rPr>
        <w:t>在</w:t>
      </w:r>
      <w:r w:rsidR="001A5F0E">
        <w:rPr>
          <w:lang w:eastAsia="zh-CN"/>
        </w:rPr>
        <w:t>存储监测数据</w:t>
      </w:r>
      <w:r w:rsidR="001A5F0E">
        <w:rPr>
          <w:rFonts w:hint="eastAsia"/>
          <w:lang w:eastAsia="zh-CN"/>
        </w:rPr>
        <w:t>方面对</w:t>
      </w:r>
      <w:r w:rsidR="001A5F0E">
        <w:rPr>
          <w:lang w:eastAsia="zh-CN"/>
        </w:rPr>
        <w:t>云服务提供商</w:t>
      </w:r>
      <w:r w:rsidR="001A5F0E">
        <w:rPr>
          <w:rFonts w:hint="eastAsia"/>
          <w:lang w:eastAsia="zh-CN"/>
        </w:rPr>
        <w:t>提出</w:t>
      </w:r>
      <w:r w:rsidR="001A5F0E">
        <w:rPr>
          <w:lang w:eastAsia="zh-CN"/>
        </w:rPr>
        <w:t>的安全性要求</w:t>
      </w:r>
      <w:r w:rsidR="001A5F0E">
        <w:rPr>
          <w:rFonts w:hint="eastAsia"/>
          <w:lang w:eastAsia="zh-CN"/>
        </w:rPr>
        <w:t>。</w:t>
      </w:r>
    </w:p>
    <w:p w:rsidR="00A17817" w:rsidRPr="006C41FC" w:rsidRDefault="00A17817" w:rsidP="00A17817">
      <w:pPr>
        <w:pStyle w:val="Note"/>
        <w:rPr>
          <w:lang w:eastAsia="zh-CN"/>
        </w:rPr>
      </w:pPr>
    </w:p>
    <w:p w:rsidR="00A17817" w:rsidRPr="007858A1" w:rsidRDefault="00A17817" w:rsidP="007858A1">
      <w:pPr>
        <w:pStyle w:val="Annextitle"/>
        <w:spacing w:before="120"/>
        <w:rPr>
          <w:rFonts w:ascii="Calibri" w:eastAsiaTheme="minorEastAsia" w:hAnsi="Calibri"/>
          <w:lang w:eastAsia="zh-CN"/>
        </w:rPr>
      </w:pPr>
      <w:r>
        <w:rPr>
          <w:lang w:eastAsia="zh-CN"/>
        </w:rPr>
        <w:br w:type="column"/>
      </w:r>
      <w:bookmarkStart w:id="11" w:name="lt_pId111"/>
      <w:r w:rsidR="007858A1" w:rsidRPr="007858A1">
        <w:rPr>
          <w:rFonts w:ascii="Calibri" w:eastAsiaTheme="minorEastAsia" w:hAnsi="Calibri" w:hint="eastAsia"/>
          <w:lang w:eastAsia="zh-CN"/>
        </w:rPr>
        <w:t>附件</w:t>
      </w:r>
      <w:r w:rsidR="007858A1" w:rsidRPr="007858A1">
        <w:rPr>
          <w:rFonts w:ascii="Calibri" w:eastAsiaTheme="minorEastAsia" w:hAnsi="Calibri"/>
          <w:lang w:eastAsia="zh-CN"/>
        </w:rPr>
        <w:t>2</w:t>
      </w:r>
      <w:bookmarkEnd w:id="11"/>
    </w:p>
    <w:p w:rsidR="007858A1" w:rsidRDefault="005E438D" w:rsidP="00A17817">
      <w:pPr>
        <w:pStyle w:val="Annextitle"/>
        <w:spacing w:before="120" w:after="120"/>
        <w:rPr>
          <w:rFonts w:ascii="Calibri" w:eastAsiaTheme="minorEastAsia" w:hAnsi="Calibri"/>
          <w:lang w:eastAsia="zh-CN"/>
        </w:rPr>
      </w:pPr>
      <w:bookmarkStart w:id="12" w:name="lt_pId112"/>
      <w:r>
        <w:rPr>
          <w:rFonts w:ascii="Calibri" w:eastAsiaTheme="minorEastAsia" w:hAnsi="Calibri" w:hint="eastAsia"/>
          <w:lang w:eastAsia="zh-CN"/>
        </w:rPr>
        <w:t>事由</w:t>
      </w:r>
      <w:r w:rsidR="007858A1" w:rsidRPr="007858A1">
        <w:rPr>
          <w:rFonts w:ascii="Calibri" w:eastAsiaTheme="minorEastAsia" w:hAnsi="Calibri" w:hint="eastAsia"/>
          <w:lang w:eastAsia="zh-CN"/>
        </w:rPr>
        <w:t>：成员国对电信标准化局第</w:t>
      </w:r>
      <w:r w:rsidR="007858A1">
        <w:rPr>
          <w:rFonts w:ascii="Calibri" w:eastAsiaTheme="minorEastAsia" w:hAnsi="Calibri"/>
          <w:lang w:eastAsia="zh-CN"/>
        </w:rPr>
        <w:t>53</w:t>
      </w:r>
      <w:r w:rsidR="007858A1" w:rsidRPr="007858A1">
        <w:rPr>
          <w:rFonts w:ascii="Calibri" w:eastAsiaTheme="minorEastAsia" w:hAnsi="Calibri" w:hint="eastAsia"/>
          <w:lang w:eastAsia="zh-CN"/>
        </w:rPr>
        <w:t>号通函</w:t>
      </w:r>
      <w:bookmarkEnd w:id="12"/>
    </w:p>
    <w:p w:rsidR="00A17817" w:rsidRDefault="007858A1" w:rsidP="004B032C">
      <w:pPr>
        <w:pStyle w:val="Annextitle"/>
        <w:spacing w:before="120" w:after="120"/>
        <w:rPr>
          <w:rFonts w:ascii="Calibri" w:eastAsiaTheme="minorEastAsia" w:hAnsi="Calibri"/>
          <w:lang w:eastAsia="zh-CN"/>
        </w:rPr>
      </w:pPr>
      <w:r w:rsidRPr="007858A1">
        <w:rPr>
          <w:rFonts w:ascii="Calibri" w:eastAsiaTheme="minorEastAsia" w:hAnsi="Calibri" w:hint="eastAsia"/>
          <w:lang w:eastAsia="zh-CN"/>
        </w:rPr>
        <w:t>“</w:t>
      </w:r>
      <w:bookmarkStart w:id="13" w:name="lt_pId113"/>
      <w:r w:rsidRPr="007858A1">
        <w:rPr>
          <w:rFonts w:ascii="Calibri" w:eastAsiaTheme="minorEastAsia" w:hAnsi="Calibri" w:hint="eastAsia"/>
          <w:lang w:eastAsia="zh-CN"/>
        </w:rPr>
        <w:t>就已确定的</w:t>
      </w:r>
      <w:r w:rsidRPr="007858A1">
        <w:rPr>
          <w:rFonts w:ascii="Calibri" w:eastAsiaTheme="minorEastAsia" w:hAnsi="Calibri"/>
          <w:lang w:eastAsia="zh-CN"/>
        </w:rPr>
        <w:t>ITU-T X.</w:t>
      </w:r>
      <w:r>
        <w:rPr>
          <w:rFonts w:ascii="Calibri" w:eastAsiaTheme="minorEastAsia" w:hAnsi="Calibri"/>
          <w:lang w:eastAsia="zh-CN"/>
        </w:rPr>
        <w:t>1214</w:t>
      </w:r>
      <w:r w:rsidRPr="007858A1">
        <w:rPr>
          <w:rFonts w:ascii="Calibri" w:eastAsiaTheme="minorEastAsia" w:hAnsi="Calibri" w:hint="eastAsia"/>
          <w:lang w:eastAsia="zh-CN"/>
        </w:rPr>
        <w:t>（原</w:t>
      </w:r>
      <w:proofErr w:type="spellStart"/>
      <w:r w:rsidRPr="007858A1">
        <w:rPr>
          <w:rFonts w:ascii="Calibri" w:eastAsiaTheme="minorEastAsia" w:hAnsi="Calibri"/>
          <w:lang w:eastAsia="zh-CN"/>
        </w:rPr>
        <w:t>X.</w:t>
      </w:r>
      <w:r w:rsidRPr="00DB1185">
        <w:t>samtn</w:t>
      </w:r>
      <w:proofErr w:type="spellEnd"/>
      <w:r w:rsidRPr="007858A1">
        <w:rPr>
          <w:rFonts w:ascii="Calibri" w:eastAsiaTheme="minorEastAsia" w:hAnsi="Calibri" w:hint="eastAsia"/>
          <w:lang w:eastAsia="zh-CN"/>
        </w:rPr>
        <w:t>）、</w:t>
      </w:r>
      <w:r w:rsidRPr="007858A1">
        <w:rPr>
          <w:rFonts w:ascii="Calibri" w:eastAsiaTheme="minorEastAsia" w:hAnsi="Calibri"/>
          <w:lang w:eastAsia="zh-CN"/>
        </w:rPr>
        <w:t>ITU-T X.</w:t>
      </w:r>
      <w:r>
        <w:rPr>
          <w:rFonts w:ascii="Calibri" w:eastAsiaTheme="minorEastAsia" w:hAnsi="Calibri"/>
          <w:lang w:eastAsia="zh-CN"/>
        </w:rPr>
        <w:t>1331</w:t>
      </w:r>
      <w:r w:rsidRPr="007858A1">
        <w:rPr>
          <w:rFonts w:ascii="Calibri" w:eastAsiaTheme="minorEastAsia" w:hAnsi="Calibri" w:hint="eastAsia"/>
          <w:lang w:eastAsia="zh-CN"/>
        </w:rPr>
        <w:t>（原</w:t>
      </w:r>
      <w:r w:rsidRPr="007858A1">
        <w:rPr>
          <w:rFonts w:ascii="Calibri" w:eastAsiaTheme="minorEastAsia" w:hAnsi="Calibri"/>
          <w:lang w:eastAsia="zh-CN"/>
        </w:rPr>
        <w:t>X.</w:t>
      </w:r>
      <w:r w:rsidRPr="00DB1185">
        <w:t>sgsec-2</w:t>
      </w:r>
      <w:r>
        <w:rPr>
          <w:rFonts w:ascii="Calibri" w:eastAsiaTheme="minorEastAsia" w:hAnsi="Calibri" w:hint="eastAsia"/>
          <w:lang w:eastAsia="zh-CN"/>
        </w:rPr>
        <w:t>）和</w:t>
      </w:r>
      <w:r>
        <w:rPr>
          <w:rFonts w:ascii="Calibri" w:eastAsiaTheme="minorEastAsia" w:hAnsi="Calibri"/>
          <w:lang w:eastAsia="zh-CN"/>
        </w:rPr>
        <w:br/>
      </w:r>
      <w:r w:rsidRPr="007858A1">
        <w:rPr>
          <w:rFonts w:ascii="Calibri" w:eastAsiaTheme="minorEastAsia" w:hAnsi="Calibri"/>
          <w:lang w:eastAsia="zh-CN"/>
        </w:rPr>
        <w:t>ITU-T X.</w:t>
      </w:r>
      <w:r>
        <w:rPr>
          <w:rFonts w:ascii="Calibri" w:eastAsiaTheme="minorEastAsia" w:hAnsi="Calibri"/>
          <w:lang w:eastAsia="zh-CN"/>
        </w:rPr>
        <w:t>1603</w:t>
      </w:r>
      <w:r w:rsidRPr="007858A1">
        <w:rPr>
          <w:rFonts w:ascii="Calibri" w:eastAsiaTheme="minorEastAsia" w:hAnsi="Calibri" w:hint="eastAsia"/>
          <w:lang w:eastAsia="zh-CN"/>
        </w:rPr>
        <w:t>（原</w:t>
      </w:r>
      <w:proofErr w:type="spellStart"/>
      <w:r w:rsidRPr="007858A1">
        <w:rPr>
          <w:rFonts w:ascii="Calibri" w:eastAsiaTheme="minorEastAsia" w:hAnsi="Calibri"/>
          <w:lang w:eastAsia="zh-CN"/>
        </w:rPr>
        <w:t>X.</w:t>
      </w:r>
      <w:r w:rsidRPr="00DB1185">
        <w:t>dsms</w:t>
      </w:r>
      <w:proofErr w:type="spellEnd"/>
      <w:r>
        <w:rPr>
          <w:rFonts w:ascii="Calibri" w:eastAsiaTheme="minorEastAsia" w:hAnsi="Calibri" w:hint="eastAsia"/>
          <w:lang w:eastAsia="zh-CN"/>
        </w:rPr>
        <w:t>）</w:t>
      </w:r>
      <w:r w:rsidRPr="007858A1">
        <w:rPr>
          <w:rFonts w:ascii="Calibri" w:eastAsiaTheme="minorEastAsia" w:hAnsi="Calibri" w:hint="eastAsia"/>
          <w:lang w:eastAsia="zh-CN"/>
        </w:rPr>
        <w:t>建议书草案进行磋商</w:t>
      </w:r>
      <w:bookmarkEnd w:id="13"/>
      <w:r w:rsidRPr="007858A1">
        <w:rPr>
          <w:rFonts w:ascii="Calibri" w:eastAsiaTheme="minorEastAsia" w:hAnsi="Calibri" w:hint="eastAsia"/>
          <w:lang w:eastAsia="zh-CN"/>
        </w:rPr>
        <w:t>”的回复</w:t>
      </w:r>
    </w:p>
    <w:tbl>
      <w:tblPr>
        <w:tblW w:w="9957" w:type="dxa"/>
        <w:tblInd w:w="-176" w:type="dxa"/>
        <w:tblLayout w:type="fixed"/>
        <w:tblLook w:val="04A0" w:firstRow="1" w:lastRow="0" w:firstColumn="1" w:lastColumn="0" w:noHBand="0" w:noVBand="1"/>
      </w:tblPr>
      <w:tblGrid>
        <w:gridCol w:w="1452"/>
        <w:gridCol w:w="4111"/>
        <w:gridCol w:w="1559"/>
        <w:gridCol w:w="2835"/>
      </w:tblGrid>
      <w:tr w:rsidR="00B5649C" w:rsidRPr="003D71E7" w:rsidTr="000F6744">
        <w:tc>
          <w:tcPr>
            <w:tcW w:w="1452" w:type="dxa"/>
            <w:shd w:val="clear" w:color="auto" w:fill="auto"/>
          </w:tcPr>
          <w:p w:rsidR="00B5649C" w:rsidRPr="004B032C" w:rsidRDefault="00B5649C" w:rsidP="000F6744">
            <w:pPr>
              <w:jc w:val="right"/>
              <w:rPr>
                <w:sz w:val="22"/>
                <w:szCs w:val="22"/>
              </w:rPr>
            </w:pPr>
            <w:bookmarkStart w:id="14" w:name="lt_pId114"/>
            <w:r w:rsidRPr="004B032C">
              <w:rPr>
                <w:rFonts w:hint="eastAsia"/>
                <w:b/>
                <w:bCs/>
                <w:sz w:val="22"/>
                <w:szCs w:val="22"/>
                <w:lang w:eastAsia="zh-CN"/>
              </w:rPr>
              <w:t>致：</w:t>
            </w:r>
            <w:bookmarkEnd w:id="14"/>
          </w:p>
        </w:tc>
        <w:tc>
          <w:tcPr>
            <w:tcW w:w="4111" w:type="dxa"/>
            <w:tcBorders>
              <w:right w:val="single" w:sz="8" w:space="0" w:color="auto"/>
            </w:tcBorders>
            <w:shd w:val="clear" w:color="auto" w:fill="auto"/>
          </w:tcPr>
          <w:p w:rsidR="00B5649C" w:rsidRPr="004B032C" w:rsidRDefault="00B5649C" w:rsidP="000F6744">
            <w:pPr>
              <w:rPr>
                <w:sz w:val="22"/>
                <w:szCs w:val="22"/>
                <w:lang w:eastAsia="zh-CN"/>
              </w:rPr>
            </w:pPr>
            <w:bookmarkStart w:id="15" w:name="lt_pId115"/>
            <w:r w:rsidRPr="004B032C">
              <w:rPr>
                <w:rFonts w:hint="eastAsia"/>
                <w:sz w:val="22"/>
                <w:szCs w:val="22"/>
                <w:lang w:eastAsia="zh-CN"/>
              </w:rPr>
              <w:t>国际电信联盟</w:t>
            </w:r>
            <w:bookmarkEnd w:id="15"/>
            <w:r w:rsidRPr="004B032C">
              <w:rPr>
                <w:sz w:val="22"/>
                <w:szCs w:val="22"/>
                <w:lang w:eastAsia="zh-CN"/>
              </w:rPr>
              <w:br/>
            </w:r>
            <w:bookmarkStart w:id="16" w:name="lt_pId116"/>
            <w:r w:rsidRPr="004B032C">
              <w:rPr>
                <w:rFonts w:hint="eastAsia"/>
                <w:sz w:val="22"/>
                <w:szCs w:val="22"/>
                <w:lang w:eastAsia="zh-CN"/>
              </w:rPr>
              <w:t>电信标准化局主任</w:t>
            </w:r>
            <w:bookmarkEnd w:id="16"/>
          </w:p>
          <w:p w:rsidR="00B5649C" w:rsidRPr="004B032C" w:rsidRDefault="00B5649C" w:rsidP="000F6744">
            <w:pPr>
              <w:spacing w:before="0"/>
              <w:rPr>
                <w:sz w:val="22"/>
                <w:szCs w:val="22"/>
                <w:lang w:val="fr-CH"/>
              </w:rPr>
            </w:pPr>
            <w:bookmarkStart w:id="17" w:name="lt_pId118"/>
            <w:r w:rsidRPr="004B032C">
              <w:rPr>
                <w:sz w:val="22"/>
                <w:szCs w:val="22"/>
                <w:lang w:val="fr-CH"/>
              </w:rPr>
              <w:t>Place des Nations</w:t>
            </w:r>
            <w:bookmarkEnd w:id="17"/>
          </w:p>
          <w:p w:rsidR="00B5649C" w:rsidRPr="004B032C" w:rsidRDefault="00B5649C" w:rsidP="000F6744">
            <w:pPr>
              <w:spacing w:before="0" w:after="120"/>
              <w:rPr>
                <w:sz w:val="22"/>
                <w:szCs w:val="22"/>
              </w:rPr>
            </w:pPr>
            <w:bookmarkStart w:id="18" w:name="lt_pId119"/>
            <w:r w:rsidRPr="004B032C">
              <w:rPr>
                <w:sz w:val="22"/>
                <w:szCs w:val="22"/>
              </w:rPr>
              <w:t>CH 1211 Geneva 20, Switzerland</w:t>
            </w:r>
            <w:bookmarkEnd w:id="18"/>
          </w:p>
        </w:tc>
        <w:tc>
          <w:tcPr>
            <w:tcW w:w="1559" w:type="dxa"/>
            <w:tcBorders>
              <w:left w:val="single" w:sz="8" w:space="0" w:color="auto"/>
            </w:tcBorders>
            <w:shd w:val="clear" w:color="auto" w:fill="auto"/>
          </w:tcPr>
          <w:p w:rsidR="00B5649C" w:rsidRPr="003B569C" w:rsidRDefault="00B5649C" w:rsidP="000F6744">
            <w:pPr>
              <w:jc w:val="right"/>
              <w:rPr>
                <w:sz w:val="22"/>
                <w:szCs w:val="22"/>
              </w:rPr>
            </w:pPr>
            <w:bookmarkStart w:id="19" w:name="lt_pId120"/>
            <w:r w:rsidRPr="003B569C">
              <w:rPr>
                <w:rFonts w:hint="eastAsia"/>
                <w:b/>
                <w:bCs/>
                <w:sz w:val="22"/>
                <w:szCs w:val="22"/>
                <w:lang w:eastAsia="zh-CN"/>
              </w:rPr>
              <w:t>发自：</w:t>
            </w:r>
            <w:bookmarkEnd w:id="19"/>
          </w:p>
        </w:tc>
        <w:tc>
          <w:tcPr>
            <w:tcW w:w="2835" w:type="dxa"/>
            <w:shd w:val="clear" w:color="auto" w:fill="auto"/>
          </w:tcPr>
          <w:p w:rsidR="00B5649C" w:rsidRPr="003B569C" w:rsidRDefault="00B5649C" w:rsidP="000F6744">
            <w:pPr>
              <w:rPr>
                <w:sz w:val="22"/>
                <w:szCs w:val="22"/>
              </w:rPr>
            </w:pPr>
            <w:bookmarkStart w:id="20" w:name="lt_pId121"/>
            <w:r w:rsidRPr="003B569C">
              <w:rPr>
                <w:sz w:val="22"/>
                <w:szCs w:val="22"/>
              </w:rPr>
              <w:t>[</w:t>
            </w:r>
            <w:r w:rsidRPr="003B569C">
              <w:rPr>
                <w:rFonts w:hint="eastAsia"/>
                <w:sz w:val="22"/>
                <w:szCs w:val="22"/>
                <w:lang w:eastAsia="zh-CN"/>
              </w:rPr>
              <w:t>姓名</w:t>
            </w:r>
            <w:r w:rsidRPr="003B569C">
              <w:rPr>
                <w:sz w:val="22"/>
                <w:szCs w:val="22"/>
              </w:rPr>
              <w:t>]</w:t>
            </w:r>
            <w:bookmarkEnd w:id="20"/>
          </w:p>
          <w:p w:rsidR="00B5649C" w:rsidRPr="003B569C" w:rsidRDefault="00B5649C" w:rsidP="000F6744">
            <w:pPr>
              <w:spacing w:before="0"/>
              <w:rPr>
                <w:sz w:val="22"/>
                <w:szCs w:val="22"/>
              </w:rPr>
            </w:pPr>
            <w:bookmarkStart w:id="21" w:name="lt_pId122"/>
            <w:r w:rsidRPr="003B569C">
              <w:rPr>
                <w:sz w:val="22"/>
                <w:szCs w:val="22"/>
              </w:rPr>
              <w:t>[</w:t>
            </w:r>
            <w:r w:rsidRPr="003B569C">
              <w:rPr>
                <w:rFonts w:hint="eastAsia"/>
                <w:sz w:val="22"/>
                <w:szCs w:val="22"/>
                <w:lang w:eastAsia="zh-CN"/>
              </w:rPr>
              <w:t>正式职务</w:t>
            </w:r>
            <w:r w:rsidRPr="003B569C">
              <w:rPr>
                <w:sz w:val="22"/>
                <w:szCs w:val="22"/>
              </w:rPr>
              <w:t>]</w:t>
            </w:r>
            <w:bookmarkEnd w:id="21"/>
          </w:p>
          <w:p w:rsidR="00B5649C" w:rsidRPr="003B569C" w:rsidRDefault="00B5649C" w:rsidP="000F6744">
            <w:pPr>
              <w:spacing w:before="0"/>
              <w:rPr>
                <w:sz w:val="22"/>
                <w:szCs w:val="22"/>
              </w:rPr>
            </w:pPr>
            <w:bookmarkStart w:id="22" w:name="lt_pId123"/>
            <w:r w:rsidRPr="003B569C">
              <w:rPr>
                <w:sz w:val="22"/>
                <w:szCs w:val="22"/>
              </w:rPr>
              <w:t>[</w:t>
            </w:r>
            <w:r w:rsidRPr="003B569C">
              <w:rPr>
                <w:rFonts w:hint="eastAsia"/>
                <w:sz w:val="22"/>
                <w:szCs w:val="22"/>
                <w:lang w:eastAsia="zh-CN"/>
              </w:rPr>
              <w:t>地址</w:t>
            </w:r>
            <w:r w:rsidRPr="003B569C">
              <w:rPr>
                <w:sz w:val="22"/>
                <w:szCs w:val="22"/>
              </w:rPr>
              <w:t>]</w:t>
            </w:r>
            <w:bookmarkEnd w:id="22"/>
          </w:p>
        </w:tc>
      </w:tr>
      <w:tr w:rsidR="00B5649C" w:rsidRPr="003D71E7" w:rsidTr="000F6744">
        <w:tc>
          <w:tcPr>
            <w:tcW w:w="1452" w:type="dxa"/>
            <w:shd w:val="clear" w:color="auto" w:fill="auto"/>
          </w:tcPr>
          <w:p w:rsidR="00B5649C" w:rsidRPr="004B032C" w:rsidRDefault="00B5649C" w:rsidP="000F6744">
            <w:pPr>
              <w:spacing w:before="0"/>
              <w:jc w:val="right"/>
              <w:rPr>
                <w:sz w:val="22"/>
                <w:szCs w:val="22"/>
                <w:lang w:eastAsia="zh-CN"/>
              </w:rPr>
            </w:pPr>
            <w:bookmarkStart w:id="23" w:name="lt_pId124"/>
            <w:r w:rsidRPr="004B032C">
              <w:rPr>
                <w:rFonts w:hint="eastAsia"/>
                <w:b/>
                <w:bCs/>
                <w:sz w:val="22"/>
                <w:szCs w:val="22"/>
                <w:lang w:eastAsia="zh-CN"/>
              </w:rPr>
              <w:t>传真：</w:t>
            </w:r>
            <w:bookmarkEnd w:id="23"/>
          </w:p>
          <w:p w:rsidR="00B5649C" w:rsidRPr="004B032C" w:rsidRDefault="00B5649C" w:rsidP="000F6744">
            <w:pPr>
              <w:spacing w:before="0"/>
              <w:jc w:val="right"/>
              <w:rPr>
                <w:sz w:val="22"/>
                <w:szCs w:val="22"/>
                <w:lang w:eastAsia="zh-CN"/>
              </w:rPr>
            </w:pPr>
            <w:bookmarkStart w:id="24" w:name="lt_pId125"/>
            <w:r w:rsidRPr="004B032C">
              <w:rPr>
                <w:rFonts w:hint="eastAsia"/>
                <w:b/>
                <w:bCs/>
                <w:sz w:val="22"/>
                <w:szCs w:val="22"/>
                <w:lang w:eastAsia="zh-CN"/>
              </w:rPr>
              <w:t>电子邮件：</w:t>
            </w:r>
            <w:bookmarkEnd w:id="24"/>
          </w:p>
        </w:tc>
        <w:tc>
          <w:tcPr>
            <w:tcW w:w="4111" w:type="dxa"/>
            <w:tcBorders>
              <w:right w:val="single" w:sz="8" w:space="0" w:color="auto"/>
            </w:tcBorders>
            <w:shd w:val="clear" w:color="auto" w:fill="auto"/>
          </w:tcPr>
          <w:p w:rsidR="00B5649C" w:rsidRPr="004B032C" w:rsidRDefault="00B5649C" w:rsidP="000F6744">
            <w:pPr>
              <w:spacing w:before="0"/>
              <w:rPr>
                <w:sz w:val="22"/>
                <w:szCs w:val="22"/>
                <w:lang w:eastAsia="zh-CN"/>
              </w:rPr>
            </w:pPr>
            <w:r w:rsidRPr="004B032C">
              <w:rPr>
                <w:sz w:val="22"/>
                <w:szCs w:val="22"/>
                <w:lang w:eastAsia="zh-CN"/>
              </w:rPr>
              <w:t>+41-22-730-5853</w:t>
            </w:r>
          </w:p>
          <w:p w:rsidR="00B5649C" w:rsidRPr="004B032C" w:rsidRDefault="00C00D63" w:rsidP="000F6744">
            <w:pPr>
              <w:spacing w:before="0"/>
              <w:rPr>
                <w:sz w:val="22"/>
                <w:szCs w:val="22"/>
                <w:lang w:eastAsia="zh-CN"/>
              </w:rPr>
            </w:pPr>
            <w:hyperlink r:id="rId15" w:history="1">
              <w:bookmarkStart w:id="25" w:name="lt_pId127"/>
              <w:r w:rsidR="00B5649C" w:rsidRPr="004B032C">
                <w:rPr>
                  <w:rStyle w:val="Hyperlink"/>
                  <w:sz w:val="22"/>
                  <w:szCs w:val="22"/>
                  <w:lang w:eastAsia="zh-CN"/>
                </w:rPr>
                <w:t>tsbdir@itu.int</w:t>
              </w:r>
              <w:bookmarkEnd w:id="25"/>
            </w:hyperlink>
            <w:r w:rsidR="00B5649C" w:rsidRPr="004B032C">
              <w:rPr>
                <w:sz w:val="22"/>
                <w:szCs w:val="22"/>
                <w:lang w:eastAsia="zh-CN"/>
              </w:rPr>
              <w:t xml:space="preserve"> </w:t>
            </w:r>
          </w:p>
        </w:tc>
        <w:tc>
          <w:tcPr>
            <w:tcW w:w="1559" w:type="dxa"/>
            <w:tcBorders>
              <w:left w:val="single" w:sz="8" w:space="0" w:color="auto"/>
            </w:tcBorders>
            <w:shd w:val="clear" w:color="auto" w:fill="auto"/>
          </w:tcPr>
          <w:p w:rsidR="00B5649C" w:rsidRPr="004B032C" w:rsidRDefault="00B5649C" w:rsidP="000F6744">
            <w:pPr>
              <w:spacing w:before="0"/>
              <w:jc w:val="right"/>
              <w:rPr>
                <w:sz w:val="22"/>
                <w:szCs w:val="22"/>
                <w:lang w:eastAsia="zh-CN"/>
              </w:rPr>
            </w:pPr>
            <w:bookmarkStart w:id="26" w:name="lt_pId128"/>
            <w:r w:rsidRPr="004B032C">
              <w:rPr>
                <w:rFonts w:hint="eastAsia"/>
                <w:b/>
                <w:bCs/>
                <w:sz w:val="22"/>
                <w:szCs w:val="22"/>
                <w:lang w:eastAsia="zh-CN"/>
              </w:rPr>
              <w:t>传真：</w:t>
            </w:r>
            <w:bookmarkEnd w:id="26"/>
          </w:p>
          <w:p w:rsidR="00B5649C" w:rsidRPr="004B032C" w:rsidRDefault="00B5649C" w:rsidP="000F6744">
            <w:pPr>
              <w:spacing w:before="0"/>
              <w:jc w:val="right"/>
              <w:rPr>
                <w:sz w:val="22"/>
                <w:szCs w:val="22"/>
                <w:lang w:eastAsia="zh-CN"/>
              </w:rPr>
            </w:pPr>
            <w:bookmarkStart w:id="27" w:name="lt_pId129"/>
            <w:r w:rsidRPr="004B032C">
              <w:rPr>
                <w:rFonts w:hint="eastAsia"/>
                <w:b/>
                <w:bCs/>
                <w:sz w:val="22"/>
                <w:szCs w:val="22"/>
                <w:lang w:eastAsia="zh-CN"/>
              </w:rPr>
              <w:t>电子邮件：</w:t>
            </w:r>
            <w:bookmarkEnd w:id="27"/>
          </w:p>
        </w:tc>
        <w:tc>
          <w:tcPr>
            <w:tcW w:w="2835" w:type="dxa"/>
            <w:shd w:val="clear" w:color="auto" w:fill="auto"/>
          </w:tcPr>
          <w:p w:rsidR="00B5649C" w:rsidRPr="004B032C" w:rsidRDefault="00B5649C" w:rsidP="000F6744">
            <w:pPr>
              <w:spacing w:before="0"/>
              <w:rPr>
                <w:sz w:val="22"/>
                <w:szCs w:val="22"/>
                <w:lang w:eastAsia="zh-CN"/>
              </w:rPr>
            </w:pPr>
          </w:p>
        </w:tc>
      </w:tr>
      <w:tr w:rsidR="00B5649C" w:rsidRPr="003D71E7" w:rsidTr="000F6744">
        <w:tc>
          <w:tcPr>
            <w:tcW w:w="1452" w:type="dxa"/>
            <w:shd w:val="clear" w:color="auto" w:fill="auto"/>
          </w:tcPr>
          <w:p w:rsidR="00B5649C" w:rsidRPr="004B032C" w:rsidRDefault="00B5649C" w:rsidP="000F6744">
            <w:pPr>
              <w:spacing w:before="0"/>
              <w:jc w:val="right"/>
              <w:rPr>
                <w:sz w:val="22"/>
                <w:szCs w:val="22"/>
                <w:lang w:eastAsia="zh-CN"/>
              </w:rPr>
            </w:pPr>
          </w:p>
        </w:tc>
        <w:tc>
          <w:tcPr>
            <w:tcW w:w="4111" w:type="dxa"/>
            <w:tcBorders>
              <w:right w:val="single" w:sz="8" w:space="0" w:color="auto"/>
            </w:tcBorders>
            <w:shd w:val="clear" w:color="auto" w:fill="auto"/>
          </w:tcPr>
          <w:p w:rsidR="00B5649C" w:rsidRPr="004B032C" w:rsidRDefault="00B5649C" w:rsidP="000F6744">
            <w:pPr>
              <w:spacing w:before="0"/>
              <w:rPr>
                <w:sz w:val="22"/>
                <w:szCs w:val="22"/>
                <w:lang w:eastAsia="zh-CN"/>
              </w:rPr>
            </w:pPr>
          </w:p>
        </w:tc>
        <w:tc>
          <w:tcPr>
            <w:tcW w:w="1559" w:type="dxa"/>
            <w:tcBorders>
              <w:left w:val="single" w:sz="8" w:space="0" w:color="auto"/>
            </w:tcBorders>
            <w:shd w:val="clear" w:color="auto" w:fill="auto"/>
          </w:tcPr>
          <w:p w:rsidR="00B5649C" w:rsidRPr="004B032C" w:rsidRDefault="00B5649C" w:rsidP="000F6744">
            <w:pPr>
              <w:spacing w:before="0"/>
              <w:jc w:val="right"/>
              <w:rPr>
                <w:sz w:val="22"/>
                <w:szCs w:val="22"/>
                <w:lang w:eastAsia="zh-CN"/>
              </w:rPr>
            </w:pPr>
            <w:bookmarkStart w:id="28" w:name="lt_pId130"/>
            <w:r w:rsidRPr="004B032C">
              <w:rPr>
                <w:rFonts w:hint="eastAsia"/>
                <w:b/>
                <w:bCs/>
                <w:sz w:val="22"/>
                <w:szCs w:val="22"/>
                <w:lang w:eastAsia="zh-CN"/>
              </w:rPr>
              <w:t>日期：</w:t>
            </w:r>
            <w:bookmarkEnd w:id="28"/>
          </w:p>
        </w:tc>
        <w:tc>
          <w:tcPr>
            <w:tcW w:w="2835" w:type="dxa"/>
            <w:shd w:val="clear" w:color="auto" w:fill="auto"/>
          </w:tcPr>
          <w:p w:rsidR="00B5649C" w:rsidRPr="004B032C" w:rsidRDefault="00B5649C" w:rsidP="000F6744">
            <w:pPr>
              <w:spacing w:before="0"/>
              <w:rPr>
                <w:sz w:val="22"/>
                <w:szCs w:val="22"/>
                <w:highlight w:val="green"/>
                <w:lang w:eastAsia="zh-CN"/>
              </w:rPr>
            </w:pPr>
            <w:bookmarkStart w:id="29" w:name="lt_pId131"/>
            <w:r w:rsidRPr="003B569C">
              <w:rPr>
                <w:sz w:val="22"/>
                <w:szCs w:val="22"/>
                <w:lang w:eastAsia="zh-CN"/>
              </w:rPr>
              <w:t>[</w:t>
            </w:r>
            <w:r w:rsidRPr="003B569C">
              <w:rPr>
                <w:rFonts w:hint="eastAsia"/>
                <w:sz w:val="22"/>
                <w:szCs w:val="22"/>
                <w:lang w:eastAsia="zh-CN"/>
              </w:rPr>
              <w:t>日期，</w:t>
            </w:r>
            <w:r w:rsidRPr="003B569C">
              <w:rPr>
                <w:sz w:val="22"/>
                <w:szCs w:val="22"/>
                <w:lang w:eastAsia="zh-CN"/>
              </w:rPr>
              <w:t>][</w:t>
            </w:r>
            <w:r w:rsidRPr="003B569C">
              <w:rPr>
                <w:rFonts w:hint="eastAsia"/>
                <w:sz w:val="22"/>
                <w:szCs w:val="22"/>
                <w:lang w:eastAsia="zh-CN"/>
              </w:rPr>
              <w:t>地点</w:t>
            </w:r>
            <w:r w:rsidRPr="003B569C">
              <w:rPr>
                <w:sz w:val="22"/>
                <w:szCs w:val="22"/>
                <w:lang w:eastAsia="zh-CN"/>
              </w:rPr>
              <w:t>]</w:t>
            </w:r>
            <w:bookmarkEnd w:id="29"/>
          </w:p>
        </w:tc>
      </w:tr>
    </w:tbl>
    <w:p w:rsidR="00D360CE" w:rsidRPr="00D360CE" w:rsidRDefault="00D360CE" w:rsidP="004B032C">
      <w:pPr>
        <w:spacing w:after="120"/>
        <w:rPr>
          <w:szCs w:val="24"/>
          <w:lang w:val="es-ES" w:eastAsia="zh-CN"/>
        </w:rPr>
      </w:pPr>
      <w:bookmarkStart w:id="30" w:name="lt_pId132"/>
      <w:r>
        <w:rPr>
          <w:rFonts w:hint="eastAsia"/>
          <w:szCs w:val="24"/>
          <w:lang w:eastAsia="zh-CN"/>
        </w:rPr>
        <w:t>尊敬的先生</w:t>
      </w:r>
      <w:r w:rsidRPr="00781C71">
        <w:rPr>
          <w:rFonts w:hint="eastAsia"/>
          <w:szCs w:val="24"/>
          <w:lang w:val="es-ES" w:eastAsia="zh-CN"/>
        </w:rPr>
        <w:t>/</w:t>
      </w:r>
      <w:r>
        <w:rPr>
          <w:rFonts w:hint="eastAsia"/>
          <w:szCs w:val="24"/>
          <w:lang w:eastAsia="zh-CN"/>
        </w:rPr>
        <w:t>女士</w:t>
      </w:r>
      <w:r w:rsidRPr="00781C71">
        <w:rPr>
          <w:rFonts w:hint="eastAsia"/>
          <w:szCs w:val="24"/>
          <w:lang w:val="es-ES" w:eastAsia="zh-CN"/>
        </w:rPr>
        <w:t>：</w:t>
      </w:r>
      <w:bookmarkEnd w:id="30"/>
    </w:p>
    <w:p w:rsidR="00A17817" w:rsidRPr="00D360CE" w:rsidRDefault="00D360CE" w:rsidP="00FD67D0">
      <w:pPr>
        <w:ind w:firstLineChars="200" w:firstLine="480"/>
        <w:rPr>
          <w:szCs w:val="24"/>
          <w:lang w:val="es-ES" w:eastAsia="zh-CN"/>
        </w:rPr>
      </w:pPr>
      <w:bookmarkStart w:id="31" w:name="lt_pId133"/>
      <w:r>
        <w:rPr>
          <w:rFonts w:hint="eastAsia"/>
          <w:szCs w:val="24"/>
          <w:lang w:eastAsia="zh-CN"/>
        </w:rPr>
        <w:t>有关就电信标准化局第</w:t>
      </w:r>
      <w:r w:rsidR="005E438D">
        <w:rPr>
          <w:szCs w:val="24"/>
          <w:lang w:val="es-ES" w:eastAsia="zh-CN"/>
        </w:rPr>
        <w:t>53</w:t>
      </w:r>
      <w:r w:rsidR="005E438D">
        <w:rPr>
          <w:rFonts w:hint="eastAsia"/>
          <w:szCs w:val="24"/>
          <w:lang w:eastAsia="zh-CN"/>
        </w:rPr>
        <w:t>号通函中所列的已确定案文</w:t>
      </w:r>
      <w:r>
        <w:rPr>
          <w:rFonts w:hint="eastAsia"/>
          <w:szCs w:val="24"/>
          <w:lang w:eastAsia="zh-CN"/>
        </w:rPr>
        <w:t>与成员国进行磋商一事</w:t>
      </w:r>
      <w:r w:rsidRPr="00781C71">
        <w:rPr>
          <w:rFonts w:hint="eastAsia"/>
          <w:szCs w:val="24"/>
          <w:lang w:val="es-ES" w:eastAsia="zh-CN"/>
        </w:rPr>
        <w:t>，</w:t>
      </w:r>
      <w:r>
        <w:rPr>
          <w:rFonts w:hint="eastAsia"/>
          <w:szCs w:val="24"/>
          <w:lang w:eastAsia="zh-CN"/>
        </w:rPr>
        <w:t>我谨向您通报我主管部门的意见</w:t>
      </w:r>
      <w:r w:rsidR="005E438D" w:rsidRPr="005E438D">
        <w:rPr>
          <w:rFonts w:hint="eastAsia"/>
          <w:szCs w:val="24"/>
          <w:lang w:val="es-ES" w:eastAsia="zh-CN"/>
        </w:rPr>
        <w:t>，</w:t>
      </w:r>
      <w:r w:rsidR="005E438D">
        <w:rPr>
          <w:szCs w:val="24"/>
          <w:lang w:eastAsia="zh-CN"/>
        </w:rPr>
        <w:t>如</w:t>
      </w:r>
      <w:r w:rsidR="005E438D">
        <w:rPr>
          <w:rFonts w:hint="eastAsia"/>
          <w:szCs w:val="24"/>
          <w:lang w:eastAsia="zh-CN"/>
        </w:rPr>
        <w:t>下表所述</w:t>
      </w:r>
      <w:r>
        <w:rPr>
          <w:rFonts w:hint="eastAsia"/>
          <w:szCs w:val="24"/>
          <w:lang w:eastAsia="zh-CN"/>
        </w:rPr>
        <w:t>。</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563"/>
      </w:tblGrid>
      <w:tr w:rsidR="00A17817" w:rsidRPr="007B03BE" w:rsidTr="00D360CE">
        <w:trPr>
          <w:tblHeader/>
        </w:trPr>
        <w:tc>
          <w:tcPr>
            <w:tcW w:w="2066" w:type="dxa"/>
            <w:shd w:val="clear" w:color="auto" w:fill="auto"/>
            <w:vAlign w:val="center"/>
          </w:tcPr>
          <w:p w:rsidR="00A17817" w:rsidRPr="004B032C" w:rsidRDefault="00A17817" w:rsidP="000F6744">
            <w:pPr>
              <w:spacing w:before="60" w:after="60"/>
              <w:jc w:val="center"/>
              <w:rPr>
                <w:b/>
                <w:bCs/>
                <w:sz w:val="22"/>
                <w:szCs w:val="22"/>
                <w:lang w:val="es-ES" w:eastAsia="zh-CN"/>
              </w:rPr>
            </w:pPr>
          </w:p>
        </w:tc>
        <w:tc>
          <w:tcPr>
            <w:tcW w:w="7563" w:type="dxa"/>
            <w:shd w:val="clear" w:color="auto" w:fill="auto"/>
            <w:vAlign w:val="center"/>
          </w:tcPr>
          <w:p w:rsidR="00A17817" w:rsidRPr="004B032C" w:rsidRDefault="00D360CE" w:rsidP="000F6744">
            <w:pPr>
              <w:tabs>
                <w:tab w:val="clear" w:pos="794"/>
                <w:tab w:val="clear" w:pos="1191"/>
                <w:tab w:val="clear" w:pos="1588"/>
                <w:tab w:val="clear" w:pos="1985"/>
              </w:tabs>
              <w:spacing w:before="60" w:after="60"/>
              <w:ind w:left="939" w:hanging="459"/>
              <w:jc w:val="center"/>
              <w:rPr>
                <w:b/>
                <w:bCs/>
                <w:sz w:val="22"/>
                <w:szCs w:val="22"/>
                <w:lang w:eastAsia="zh-CN"/>
              </w:rPr>
            </w:pPr>
            <w:bookmarkStart w:id="32" w:name="lt_pId134"/>
            <w:r w:rsidRPr="004B032C">
              <w:rPr>
                <w:rFonts w:hint="eastAsia"/>
                <w:b/>
                <w:bCs/>
                <w:sz w:val="22"/>
                <w:szCs w:val="22"/>
                <w:lang w:eastAsia="zh-CN"/>
              </w:rPr>
              <w:t>请选择两个方框中的一个</w:t>
            </w:r>
            <w:bookmarkEnd w:id="32"/>
          </w:p>
        </w:tc>
      </w:tr>
      <w:tr w:rsidR="00A17817" w:rsidRPr="00D7384A" w:rsidTr="00D360CE">
        <w:trPr>
          <w:trHeight w:val="748"/>
        </w:trPr>
        <w:tc>
          <w:tcPr>
            <w:tcW w:w="2066" w:type="dxa"/>
            <w:vMerge w:val="restart"/>
            <w:shd w:val="clear" w:color="auto" w:fill="auto"/>
            <w:vAlign w:val="center"/>
          </w:tcPr>
          <w:p w:rsidR="00A17817" w:rsidRPr="004B032C" w:rsidRDefault="00D360CE" w:rsidP="00D360CE">
            <w:pPr>
              <w:spacing w:before="60" w:after="60"/>
              <w:jc w:val="center"/>
              <w:rPr>
                <w:b/>
                <w:bCs/>
                <w:sz w:val="22"/>
                <w:szCs w:val="22"/>
                <w:lang w:val="fr-CH"/>
              </w:rPr>
            </w:pPr>
            <w:r w:rsidRPr="004B032C">
              <w:rPr>
                <w:b/>
                <w:bCs/>
                <w:sz w:val="22"/>
                <w:szCs w:val="22"/>
                <w:lang w:val="fr-CH"/>
              </w:rPr>
              <w:t>ITU-T X.1214</w:t>
            </w:r>
            <w:r w:rsidRPr="004B032C">
              <w:rPr>
                <w:rFonts w:hint="eastAsia"/>
                <w:b/>
                <w:bCs/>
                <w:sz w:val="22"/>
                <w:szCs w:val="22"/>
                <w:lang w:val="fr-CH" w:eastAsia="zh-CN"/>
              </w:rPr>
              <w:t>建议书草案</w:t>
            </w:r>
            <w:r w:rsidR="00FD67D0" w:rsidRPr="004B032C">
              <w:rPr>
                <w:b/>
                <w:bCs/>
                <w:sz w:val="22"/>
                <w:szCs w:val="22"/>
                <w:lang w:val="fr-CH" w:eastAsia="zh-CN"/>
              </w:rPr>
              <w:br/>
            </w:r>
            <w:r w:rsidRPr="004B032C">
              <w:rPr>
                <w:b/>
                <w:bCs/>
                <w:sz w:val="22"/>
                <w:szCs w:val="22"/>
              </w:rPr>
              <w:t>（</w:t>
            </w:r>
            <w:r w:rsidRPr="004B032C">
              <w:rPr>
                <w:rFonts w:hint="eastAsia"/>
                <w:b/>
                <w:bCs/>
                <w:sz w:val="22"/>
                <w:szCs w:val="22"/>
                <w:lang w:val="fr-CH" w:eastAsia="zh-CN"/>
              </w:rPr>
              <w:t>原</w:t>
            </w:r>
            <w:proofErr w:type="spellStart"/>
            <w:r w:rsidR="00A17817" w:rsidRPr="004B032C">
              <w:rPr>
                <w:b/>
                <w:bCs/>
                <w:sz w:val="22"/>
                <w:szCs w:val="22"/>
                <w:lang w:val="fr-CH"/>
              </w:rPr>
              <w:t>X.samtn</w:t>
            </w:r>
            <w:proofErr w:type="spellEnd"/>
            <w:r w:rsidRPr="004B032C">
              <w:rPr>
                <w:b/>
                <w:bCs/>
                <w:sz w:val="22"/>
                <w:szCs w:val="22"/>
              </w:rPr>
              <w:t>）</w:t>
            </w:r>
          </w:p>
        </w:tc>
        <w:tc>
          <w:tcPr>
            <w:tcW w:w="7563" w:type="dxa"/>
            <w:shd w:val="clear" w:color="auto" w:fill="auto"/>
            <w:vAlign w:val="center"/>
          </w:tcPr>
          <w:p w:rsidR="00D360CE" w:rsidRPr="004B032C" w:rsidRDefault="003B569C" w:rsidP="006E252D">
            <w:pPr>
              <w:tabs>
                <w:tab w:val="clear" w:pos="794"/>
                <w:tab w:val="clear" w:pos="1191"/>
                <w:tab w:val="clear" w:pos="1588"/>
                <w:tab w:val="clear" w:pos="1985"/>
              </w:tabs>
              <w:spacing w:before="60" w:after="60"/>
              <w:ind w:left="459" w:hanging="459"/>
              <w:rPr>
                <w:sz w:val="22"/>
                <w:szCs w:val="22"/>
                <w:lang w:val="fr-CH" w:eastAsia="zh-CN"/>
              </w:rPr>
            </w:pPr>
            <w:r w:rsidRPr="003B569C">
              <w:rPr>
                <w:sz w:val="22"/>
                <w:szCs w:val="22"/>
                <w:bdr w:val="single" w:sz="4" w:space="0" w:color="auto"/>
              </w:rPr>
              <w:fldChar w:fldCharType="begin">
                <w:ffData>
                  <w:name w:val="Check1"/>
                  <w:enabled/>
                  <w:calcOnExit w:val="0"/>
                  <w:checkBox>
                    <w:sizeAuto/>
                    <w:default w:val="0"/>
                  </w:checkBox>
                </w:ffData>
              </w:fldChar>
            </w:r>
            <w:r w:rsidRPr="003B569C">
              <w:rPr>
                <w:sz w:val="22"/>
                <w:szCs w:val="22"/>
                <w:bdr w:val="single" w:sz="4" w:space="0" w:color="auto"/>
                <w:lang w:eastAsia="zh-CN"/>
              </w:rPr>
              <w:instrText xml:space="preserve"> FORMCHECKBOX </w:instrText>
            </w:r>
            <w:r w:rsidR="00C00D63">
              <w:rPr>
                <w:sz w:val="22"/>
                <w:szCs w:val="22"/>
                <w:bdr w:val="single" w:sz="4" w:space="0" w:color="auto"/>
              </w:rPr>
            </w:r>
            <w:r w:rsidR="00C00D63">
              <w:rPr>
                <w:sz w:val="22"/>
                <w:szCs w:val="22"/>
                <w:bdr w:val="single" w:sz="4" w:space="0" w:color="auto"/>
              </w:rPr>
              <w:fldChar w:fldCharType="separate"/>
            </w:r>
            <w:r w:rsidRPr="003B569C">
              <w:rPr>
                <w:sz w:val="22"/>
                <w:szCs w:val="22"/>
                <w:bdr w:val="single" w:sz="4" w:space="0" w:color="auto"/>
              </w:rPr>
              <w:fldChar w:fldCharType="end"/>
            </w:r>
            <w:r w:rsidR="006E252D" w:rsidRPr="00D7384A">
              <w:rPr>
                <w:sz w:val="20"/>
                <w:lang w:eastAsia="zh-CN"/>
              </w:rPr>
              <w:tab/>
            </w:r>
            <w:bookmarkStart w:id="33" w:name="lt_pId136"/>
            <w:r w:rsidR="00D360CE" w:rsidRPr="004B032C">
              <w:rPr>
                <w:rFonts w:hint="eastAsia"/>
                <w:b/>
                <w:bCs/>
                <w:sz w:val="22"/>
                <w:szCs w:val="22"/>
                <w:lang w:eastAsia="zh-CN"/>
              </w:rPr>
              <w:t>授权</w:t>
            </w:r>
            <w:r w:rsidR="00D360CE" w:rsidRPr="004B032C">
              <w:rPr>
                <w:rFonts w:hint="eastAsia"/>
                <w:sz w:val="22"/>
                <w:szCs w:val="22"/>
                <w:lang w:val="fr-CH" w:eastAsia="zh-CN"/>
              </w:rPr>
              <w:t>第</w:t>
            </w:r>
            <w:r w:rsidR="00D360CE" w:rsidRPr="004B032C">
              <w:rPr>
                <w:sz w:val="22"/>
                <w:szCs w:val="22"/>
                <w:lang w:val="fr-CH" w:eastAsia="zh-CN"/>
              </w:rPr>
              <w:t>17</w:t>
            </w:r>
            <w:r w:rsidR="00D360CE" w:rsidRPr="004B032C">
              <w:rPr>
                <w:rFonts w:hint="eastAsia"/>
                <w:sz w:val="22"/>
                <w:szCs w:val="22"/>
                <w:lang w:val="fr-CH" w:eastAsia="zh-CN"/>
              </w:rPr>
              <w:t>研究组审议批准该案文</w:t>
            </w:r>
            <w:r w:rsidR="00D360CE" w:rsidRPr="004B032C">
              <w:rPr>
                <w:sz w:val="22"/>
                <w:szCs w:val="22"/>
                <w:lang w:val="fr-CH" w:eastAsia="zh-CN"/>
              </w:rPr>
              <w:t>（</w:t>
            </w:r>
            <w:r w:rsidR="00D360CE" w:rsidRPr="004B032C">
              <w:rPr>
                <w:rFonts w:hint="eastAsia"/>
                <w:sz w:val="22"/>
                <w:szCs w:val="22"/>
                <w:lang w:val="fr-CH" w:eastAsia="zh-CN"/>
              </w:rPr>
              <w:t>在这种情况下，请选择两种方案</w:t>
            </w:r>
            <w:r w:rsidR="00D360CE" w:rsidRPr="004B032C">
              <w:rPr>
                <w:sz w:val="22"/>
                <w:szCs w:val="22"/>
                <w:lang w:val="fr-CH" w:eastAsia="zh-CN"/>
              </w:rPr>
              <w:t>⃝</w:t>
            </w:r>
            <w:r w:rsidR="00D360CE" w:rsidRPr="004B032C">
              <w:rPr>
                <w:rFonts w:hint="eastAsia"/>
                <w:sz w:val="22"/>
                <w:szCs w:val="22"/>
                <w:lang w:val="fr-CH" w:eastAsia="zh-CN"/>
              </w:rPr>
              <w:t>中的一种）：</w:t>
            </w:r>
            <w:bookmarkEnd w:id="33"/>
          </w:p>
          <w:p w:rsidR="00D360CE" w:rsidRPr="004B032C" w:rsidRDefault="00D360CE" w:rsidP="00D360CE">
            <w:pPr>
              <w:tabs>
                <w:tab w:val="clear" w:pos="794"/>
                <w:tab w:val="clear" w:pos="1191"/>
                <w:tab w:val="clear" w:pos="1588"/>
                <w:tab w:val="clear" w:pos="1985"/>
              </w:tabs>
              <w:spacing w:before="60" w:after="60"/>
              <w:ind w:left="939" w:hanging="459"/>
              <w:rPr>
                <w:sz w:val="22"/>
                <w:szCs w:val="22"/>
                <w:lang w:eastAsia="zh-CN"/>
              </w:rPr>
            </w:pPr>
            <w:r w:rsidRPr="004B032C">
              <w:rPr>
                <w:sz w:val="22"/>
                <w:szCs w:val="22"/>
                <w:lang w:eastAsia="zh-CN"/>
              </w:rPr>
              <w:t>⃝</w:t>
            </w:r>
            <w:r w:rsidRPr="004B032C">
              <w:rPr>
                <w:sz w:val="22"/>
                <w:szCs w:val="22"/>
                <w:lang w:eastAsia="zh-CN"/>
              </w:rPr>
              <w:tab/>
            </w:r>
            <w:bookmarkStart w:id="34" w:name="lt_pId138"/>
            <w:r w:rsidRPr="004B032C">
              <w:rPr>
                <w:rFonts w:hint="eastAsia"/>
                <w:sz w:val="22"/>
                <w:szCs w:val="22"/>
                <w:lang w:eastAsia="zh-CN"/>
              </w:rPr>
              <w:t>没有意见或不建议修改</w:t>
            </w:r>
            <w:bookmarkEnd w:id="34"/>
          </w:p>
          <w:p w:rsidR="00A17817" w:rsidRPr="004B032C" w:rsidRDefault="00D360CE" w:rsidP="00D360CE">
            <w:pPr>
              <w:tabs>
                <w:tab w:val="clear" w:pos="794"/>
                <w:tab w:val="clear" w:pos="1191"/>
                <w:tab w:val="clear" w:pos="1588"/>
                <w:tab w:val="clear" w:pos="1985"/>
              </w:tabs>
              <w:spacing w:before="60" w:after="60"/>
              <w:ind w:left="939" w:hanging="459"/>
              <w:rPr>
                <w:sz w:val="22"/>
                <w:szCs w:val="22"/>
                <w:lang w:eastAsia="zh-CN"/>
              </w:rPr>
            </w:pPr>
            <w:r w:rsidRPr="004B032C">
              <w:rPr>
                <w:sz w:val="22"/>
                <w:szCs w:val="22"/>
                <w:lang w:eastAsia="zh-CN"/>
              </w:rPr>
              <w:t>⃝</w:t>
            </w:r>
            <w:r w:rsidRPr="004B032C">
              <w:rPr>
                <w:sz w:val="22"/>
                <w:szCs w:val="22"/>
                <w:lang w:eastAsia="zh-CN"/>
              </w:rPr>
              <w:tab/>
            </w:r>
            <w:bookmarkStart w:id="35" w:name="lt_pId140"/>
            <w:r w:rsidRPr="004B032C">
              <w:rPr>
                <w:rFonts w:hint="eastAsia"/>
                <w:sz w:val="22"/>
                <w:szCs w:val="22"/>
                <w:lang w:eastAsia="zh-CN"/>
              </w:rPr>
              <w:t>意见和建议的变更附后</w:t>
            </w:r>
            <w:bookmarkEnd w:id="35"/>
          </w:p>
        </w:tc>
      </w:tr>
      <w:tr w:rsidR="00A17817" w:rsidRPr="00D7384A" w:rsidTr="00D360CE">
        <w:trPr>
          <w:trHeight w:val="747"/>
        </w:trPr>
        <w:tc>
          <w:tcPr>
            <w:tcW w:w="2066" w:type="dxa"/>
            <w:vMerge/>
            <w:shd w:val="clear" w:color="auto" w:fill="auto"/>
            <w:vAlign w:val="center"/>
          </w:tcPr>
          <w:p w:rsidR="00A17817" w:rsidRPr="004B032C" w:rsidRDefault="00A17817" w:rsidP="000F6744">
            <w:pPr>
              <w:spacing w:before="60" w:after="60"/>
              <w:jc w:val="center"/>
              <w:rPr>
                <w:b/>
                <w:bCs/>
                <w:sz w:val="22"/>
                <w:szCs w:val="22"/>
                <w:lang w:val="en-US" w:eastAsia="zh-CN"/>
              </w:rPr>
            </w:pPr>
          </w:p>
        </w:tc>
        <w:tc>
          <w:tcPr>
            <w:tcW w:w="7563" w:type="dxa"/>
            <w:shd w:val="clear" w:color="auto" w:fill="auto"/>
            <w:vAlign w:val="center"/>
          </w:tcPr>
          <w:p w:rsidR="00A17817" w:rsidRPr="004B032C" w:rsidRDefault="00D360CE" w:rsidP="000F6744">
            <w:pPr>
              <w:tabs>
                <w:tab w:val="clear" w:pos="794"/>
                <w:tab w:val="clear" w:pos="1191"/>
                <w:tab w:val="clear" w:pos="1588"/>
                <w:tab w:val="clear" w:pos="1985"/>
                <w:tab w:val="left" w:pos="250"/>
              </w:tabs>
              <w:spacing w:before="60" w:after="60"/>
              <w:ind w:left="459" w:hanging="459"/>
              <w:rPr>
                <w:sz w:val="22"/>
                <w:szCs w:val="22"/>
                <w:lang w:eastAsia="zh-CN"/>
              </w:rPr>
            </w:pPr>
            <w:r w:rsidRPr="004B032C">
              <w:rPr>
                <w:sz w:val="22"/>
                <w:szCs w:val="22"/>
              </w:rPr>
              <w:fldChar w:fldCharType="begin">
                <w:ffData>
                  <w:name w:val="Check1"/>
                  <w:enabled/>
                  <w:calcOnExit w:val="0"/>
                  <w:checkBox>
                    <w:sizeAuto/>
                    <w:default w:val="0"/>
                  </w:checkBox>
                </w:ffData>
              </w:fldChar>
            </w:r>
            <w:r w:rsidRPr="004B032C">
              <w:rPr>
                <w:sz w:val="22"/>
                <w:szCs w:val="22"/>
                <w:lang w:eastAsia="zh-CN"/>
              </w:rPr>
              <w:instrText xml:space="preserve"> FORMCHECKBOX </w:instrText>
            </w:r>
            <w:r w:rsidR="00C00D63">
              <w:rPr>
                <w:sz w:val="22"/>
                <w:szCs w:val="22"/>
              </w:rPr>
            </w:r>
            <w:r w:rsidR="00C00D63">
              <w:rPr>
                <w:sz w:val="22"/>
                <w:szCs w:val="22"/>
              </w:rPr>
              <w:fldChar w:fldCharType="separate"/>
            </w:r>
            <w:r w:rsidRPr="004B032C">
              <w:rPr>
                <w:sz w:val="22"/>
                <w:szCs w:val="22"/>
              </w:rPr>
              <w:fldChar w:fldCharType="end"/>
            </w:r>
            <w:r w:rsidRPr="004B032C">
              <w:rPr>
                <w:sz w:val="22"/>
                <w:szCs w:val="22"/>
                <w:lang w:eastAsia="zh-CN"/>
              </w:rPr>
              <w:tab/>
            </w:r>
            <w:bookmarkStart w:id="36" w:name="lt_pId141"/>
            <w:r w:rsidRPr="004B032C">
              <w:rPr>
                <w:rFonts w:hint="eastAsia"/>
                <w:b/>
                <w:bCs/>
                <w:sz w:val="22"/>
                <w:szCs w:val="22"/>
                <w:lang w:eastAsia="zh-CN"/>
              </w:rPr>
              <w:t>不授权</w:t>
            </w:r>
            <w:r w:rsidRPr="004B032C">
              <w:rPr>
                <w:rFonts w:hint="eastAsia"/>
                <w:sz w:val="22"/>
                <w:szCs w:val="22"/>
                <w:lang w:val="fr-CH" w:eastAsia="zh-CN"/>
              </w:rPr>
              <w:t>第</w:t>
            </w:r>
            <w:r w:rsidRPr="004B032C">
              <w:rPr>
                <w:sz w:val="22"/>
                <w:szCs w:val="22"/>
                <w:lang w:val="en-US" w:eastAsia="zh-CN"/>
              </w:rPr>
              <w:t>17</w:t>
            </w:r>
            <w:r w:rsidRPr="004B032C">
              <w:rPr>
                <w:rFonts w:hint="eastAsia"/>
                <w:sz w:val="22"/>
                <w:szCs w:val="22"/>
                <w:lang w:val="fr-CH" w:eastAsia="zh-CN"/>
              </w:rPr>
              <w:t>研究组审议批准该案文</w:t>
            </w:r>
            <w:r w:rsidRPr="004B032C">
              <w:rPr>
                <w:sz w:val="22"/>
                <w:szCs w:val="22"/>
                <w:lang w:val="en-US" w:eastAsia="zh-CN"/>
              </w:rPr>
              <w:t>（</w:t>
            </w:r>
            <w:r w:rsidRPr="004B032C">
              <w:rPr>
                <w:rFonts w:hint="eastAsia"/>
                <w:sz w:val="22"/>
                <w:szCs w:val="22"/>
                <w:lang w:val="en-US" w:eastAsia="zh-CN"/>
              </w:rPr>
              <w:t>秉持这种意见的理由并附上</w:t>
            </w:r>
            <w:r w:rsidRPr="004B032C">
              <w:rPr>
                <w:rFonts w:hint="eastAsia"/>
                <w:sz w:val="22"/>
                <w:szCs w:val="22"/>
                <w:lang w:eastAsia="zh-CN"/>
              </w:rPr>
              <w:t>为继续推动该项工作而可能采取的变更措施概述</w:t>
            </w:r>
            <w:r w:rsidRPr="004B032C">
              <w:rPr>
                <w:rFonts w:hint="eastAsia"/>
                <w:sz w:val="22"/>
                <w:szCs w:val="22"/>
                <w:lang w:val="en-US" w:eastAsia="zh-CN"/>
              </w:rPr>
              <w:t>）</w:t>
            </w:r>
            <w:bookmarkEnd w:id="36"/>
          </w:p>
        </w:tc>
      </w:tr>
      <w:tr w:rsidR="00A17817" w:rsidRPr="00D7384A" w:rsidTr="00D360CE">
        <w:trPr>
          <w:trHeight w:val="748"/>
        </w:trPr>
        <w:tc>
          <w:tcPr>
            <w:tcW w:w="2066" w:type="dxa"/>
            <w:vMerge w:val="restart"/>
            <w:shd w:val="clear" w:color="auto" w:fill="auto"/>
            <w:vAlign w:val="center"/>
          </w:tcPr>
          <w:p w:rsidR="00A17817" w:rsidRPr="004B032C" w:rsidRDefault="00D360CE" w:rsidP="000F6744">
            <w:pPr>
              <w:spacing w:before="60" w:after="60"/>
              <w:jc w:val="center"/>
              <w:rPr>
                <w:b/>
                <w:bCs/>
                <w:sz w:val="22"/>
                <w:szCs w:val="22"/>
                <w:lang w:val="fr-CH"/>
              </w:rPr>
            </w:pPr>
            <w:r w:rsidRPr="004B032C">
              <w:rPr>
                <w:b/>
                <w:bCs/>
                <w:sz w:val="22"/>
                <w:szCs w:val="22"/>
                <w:lang w:val="fr-CH"/>
              </w:rPr>
              <w:t>ITU-T X.1331</w:t>
            </w:r>
            <w:r w:rsidRPr="004B032C">
              <w:rPr>
                <w:rFonts w:hint="eastAsia"/>
                <w:b/>
                <w:bCs/>
                <w:sz w:val="22"/>
                <w:szCs w:val="22"/>
                <w:lang w:val="fr-CH" w:eastAsia="zh-CN"/>
              </w:rPr>
              <w:t>建议书草案</w:t>
            </w:r>
            <w:r w:rsidR="00FD67D0" w:rsidRPr="004B032C">
              <w:rPr>
                <w:b/>
                <w:bCs/>
                <w:sz w:val="22"/>
                <w:szCs w:val="22"/>
                <w:lang w:val="fr-CH" w:eastAsia="zh-CN"/>
              </w:rPr>
              <w:br/>
            </w:r>
            <w:r w:rsidRPr="004B032C">
              <w:rPr>
                <w:b/>
                <w:bCs/>
                <w:sz w:val="22"/>
                <w:szCs w:val="22"/>
              </w:rPr>
              <w:t>（</w:t>
            </w:r>
            <w:r w:rsidRPr="004B032C">
              <w:rPr>
                <w:rFonts w:hint="eastAsia"/>
                <w:b/>
                <w:bCs/>
                <w:sz w:val="22"/>
                <w:szCs w:val="22"/>
                <w:lang w:val="fr-CH" w:eastAsia="zh-CN"/>
              </w:rPr>
              <w:t>原</w:t>
            </w:r>
            <w:r w:rsidR="00A17817" w:rsidRPr="004B032C">
              <w:rPr>
                <w:b/>
                <w:bCs/>
                <w:sz w:val="22"/>
                <w:szCs w:val="22"/>
                <w:lang w:val="fr-CH"/>
              </w:rPr>
              <w:t>X.sgsec-2</w:t>
            </w:r>
            <w:r w:rsidRPr="004B032C">
              <w:rPr>
                <w:b/>
                <w:bCs/>
                <w:sz w:val="22"/>
                <w:szCs w:val="22"/>
              </w:rPr>
              <w:t>）</w:t>
            </w:r>
          </w:p>
        </w:tc>
        <w:tc>
          <w:tcPr>
            <w:tcW w:w="7563" w:type="dxa"/>
            <w:shd w:val="clear" w:color="auto" w:fill="auto"/>
            <w:vAlign w:val="center"/>
          </w:tcPr>
          <w:p w:rsidR="00D360CE" w:rsidRPr="004B032C" w:rsidRDefault="00D360CE" w:rsidP="00D360CE">
            <w:pPr>
              <w:tabs>
                <w:tab w:val="clear" w:pos="794"/>
                <w:tab w:val="clear" w:pos="1191"/>
                <w:tab w:val="clear" w:pos="1588"/>
                <w:tab w:val="clear" w:pos="1985"/>
              </w:tabs>
              <w:spacing w:before="60" w:after="60"/>
              <w:ind w:left="459" w:hanging="459"/>
              <w:rPr>
                <w:sz w:val="22"/>
                <w:szCs w:val="22"/>
                <w:lang w:val="fr-CH" w:eastAsia="zh-CN"/>
              </w:rPr>
            </w:pPr>
            <w:r w:rsidRPr="004B032C">
              <w:rPr>
                <w:sz w:val="22"/>
                <w:szCs w:val="22"/>
              </w:rPr>
              <w:fldChar w:fldCharType="begin">
                <w:ffData>
                  <w:name w:val="Check1"/>
                  <w:enabled/>
                  <w:calcOnExit w:val="0"/>
                  <w:checkBox>
                    <w:sizeAuto/>
                    <w:default w:val="0"/>
                  </w:checkBox>
                </w:ffData>
              </w:fldChar>
            </w:r>
            <w:r w:rsidRPr="004B032C">
              <w:rPr>
                <w:sz w:val="22"/>
                <w:szCs w:val="22"/>
                <w:lang w:val="fr-CH" w:eastAsia="zh-CN"/>
              </w:rPr>
              <w:instrText xml:space="preserve"> FORMCHECKBOX </w:instrText>
            </w:r>
            <w:r w:rsidR="00C00D63">
              <w:rPr>
                <w:sz w:val="22"/>
                <w:szCs w:val="22"/>
              </w:rPr>
            </w:r>
            <w:r w:rsidR="00C00D63">
              <w:rPr>
                <w:sz w:val="22"/>
                <w:szCs w:val="22"/>
              </w:rPr>
              <w:fldChar w:fldCharType="separate"/>
            </w:r>
            <w:r w:rsidRPr="004B032C">
              <w:rPr>
                <w:sz w:val="22"/>
                <w:szCs w:val="22"/>
              </w:rPr>
              <w:fldChar w:fldCharType="end"/>
            </w:r>
            <w:r w:rsidRPr="004B032C">
              <w:rPr>
                <w:sz w:val="22"/>
                <w:szCs w:val="22"/>
                <w:lang w:val="fr-CH" w:eastAsia="zh-CN"/>
              </w:rPr>
              <w:tab/>
            </w:r>
            <w:r w:rsidRPr="004B032C">
              <w:rPr>
                <w:rFonts w:hint="eastAsia"/>
                <w:b/>
                <w:bCs/>
                <w:sz w:val="22"/>
                <w:szCs w:val="22"/>
                <w:lang w:eastAsia="zh-CN"/>
              </w:rPr>
              <w:t>授权</w:t>
            </w:r>
            <w:r w:rsidRPr="004B032C">
              <w:rPr>
                <w:rFonts w:hint="eastAsia"/>
                <w:sz w:val="22"/>
                <w:szCs w:val="22"/>
                <w:lang w:val="fr-CH" w:eastAsia="zh-CN"/>
              </w:rPr>
              <w:t>第</w:t>
            </w:r>
            <w:r w:rsidRPr="004B032C">
              <w:rPr>
                <w:sz w:val="22"/>
                <w:szCs w:val="22"/>
                <w:lang w:val="fr-CH" w:eastAsia="zh-CN"/>
              </w:rPr>
              <w:t>17</w:t>
            </w:r>
            <w:r w:rsidRPr="004B032C">
              <w:rPr>
                <w:rFonts w:hint="eastAsia"/>
                <w:sz w:val="22"/>
                <w:szCs w:val="22"/>
                <w:lang w:val="fr-CH" w:eastAsia="zh-CN"/>
              </w:rPr>
              <w:t>研究组审议批准该案文</w:t>
            </w:r>
            <w:r w:rsidRPr="004B032C">
              <w:rPr>
                <w:sz w:val="22"/>
                <w:szCs w:val="22"/>
                <w:lang w:val="fr-CH" w:eastAsia="zh-CN"/>
              </w:rPr>
              <w:t>（</w:t>
            </w:r>
            <w:r w:rsidRPr="004B032C">
              <w:rPr>
                <w:rFonts w:hint="eastAsia"/>
                <w:sz w:val="22"/>
                <w:szCs w:val="22"/>
                <w:lang w:val="fr-CH" w:eastAsia="zh-CN"/>
              </w:rPr>
              <w:t>在这种情况下，请选择两种方案</w:t>
            </w:r>
            <w:r w:rsidRPr="004B032C">
              <w:rPr>
                <w:sz w:val="22"/>
                <w:szCs w:val="22"/>
                <w:lang w:val="fr-CH" w:eastAsia="zh-CN"/>
              </w:rPr>
              <w:t>⃝</w:t>
            </w:r>
            <w:r w:rsidRPr="004B032C">
              <w:rPr>
                <w:rFonts w:hint="eastAsia"/>
                <w:sz w:val="22"/>
                <w:szCs w:val="22"/>
                <w:lang w:val="fr-CH" w:eastAsia="zh-CN"/>
              </w:rPr>
              <w:t>中的一种）：</w:t>
            </w:r>
          </w:p>
          <w:p w:rsidR="00D360CE" w:rsidRPr="004B032C" w:rsidRDefault="00D360CE" w:rsidP="00D360CE">
            <w:pPr>
              <w:tabs>
                <w:tab w:val="clear" w:pos="794"/>
                <w:tab w:val="clear" w:pos="1191"/>
                <w:tab w:val="clear" w:pos="1588"/>
                <w:tab w:val="clear" w:pos="1985"/>
              </w:tabs>
              <w:spacing w:before="60" w:after="60"/>
              <w:ind w:left="939" w:hanging="459"/>
              <w:rPr>
                <w:sz w:val="22"/>
                <w:szCs w:val="22"/>
                <w:lang w:eastAsia="zh-CN"/>
              </w:rPr>
            </w:pPr>
            <w:r w:rsidRPr="004B032C">
              <w:rPr>
                <w:sz w:val="22"/>
                <w:szCs w:val="22"/>
                <w:lang w:eastAsia="zh-CN"/>
              </w:rPr>
              <w:t>⃝</w:t>
            </w:r>
            <w:r w:rsidRPr="004B032C">
              <w:rPr>
                <w:sz w:val="22"/>
                <w:szCs w:val="22"/>
                <w:lang w:eastAsia="zh-CN"/>
              </w:rPr>
              <w:tab/>
            </w:r>
            <w:r w:rsidRPr="004B032C">
              <w:rPr>
                <w:rFonts w:hint="eastAsia"/>
                <w:sz w:val="22"/>
                <w:szCs w:val="22"/>
                <w:lang w:eastAsia="zh-CN"/>
              </w:rPr>
              <w:t>没有意见或不建议修改</w:t>
            </w:r>
          </w:p>
          <w:p w:rsidR="00A17817" w:rsidRPr="004B032C" w:rsidRDefault="00D360CE" w:rsidP="00D360CE">
            <w:pPr>
              <w:tabs>
                <w:tab w:val="clear" w:pos="794"/>
                <w:tab w:val="clear" w:pos="1191"/>
                <w:tab w:val="clear" w:pos="1588"/>
                <w:tab w:val="clear" w:pos="1985"/>
              </w:tabs>
              <w:spacing w:before="40" w:after="60"/>
              <w:ind w:left="939" w:hanging="459"/>
              <w:rPr>
                <w:sz w:val="22"/>
                <w:szCs w:val="22"/>
                <w:lang w:eastAsia="zh-CN"/>
              </w:rPr>
            </w:pPr>
            <w:r w:rsidRPr="004B032C">
              <w:rPr>
                <w:sz w:val="22"/>
                <w:szCs w:val="22"/>
                <w:lang w:eastAsia="zh-CN"/>
              </w:rPr>
              <w:t>⃝</w:t>
            </w:r>
            <w:r w:rsidRPr="004B032C">
              <w:rPr>
                <w:sz w:val="22"/>
                <w:szCs w:val="22"/>
                <w:lang w:eastAsia="zh-CN"/>
              </w:rPr>
              <w:tab/>
            </w:r>
            <w:r w:rsidRPr="004B032C">
              <w:rPr>
                <w:rFonts w:hint="eastAsia"/>
                <w:sz w:val="22"/>
                <w:szCs w:val="22"/>
                <w:lang w:eastAsia="zh-CN"/>
              </w:rPr>
              <w:t>意见和建议的变更附后</w:t>
            </w:r>
          </w:p>
        </w:tc>
      </w:tr>
      <w:tr w:rsidR="00A17817" w:rsidRPr="00D7384A" w:rsidTr="00D360CE">
        <w:trPr>
          <w:trHeight w:val="747"/>
        </w:trPr>
        <w:tc>
          <w:tcPr>
            <w:tcW w:w="2066" w:type="dxa"/>
            <w:vMerge/>
            <w:shd w:val="clear" w:color="auto" w:fill="auto"/>
            <w:vAlign w:val="center"/>
          </w:tcPr>
          <w:p w:rsidR="00A17817" w:rsidRPr="004B032C" w:rsidRDefault="00A17817" w:rsidP="000F6744">
            <w:pPr>
              <w:spacing w:before="60" w:after="60"/>
              <w:jc w:val="center"/>
              <w:rPr>
                <w:b/>
                <w:bCs/>
                <w:sz w:val="22"/>
                <w:szCs w:val="22"/>
                <w:lang w:val="en-US" w:eastAsia="zh-CN"/>
              </w:rPr>
            </w:pPr>
          </w:p>
        </w:tc>
        <w:tc>
          <w:tcPr>
            <w:tcW w:w="7563" w:type="dxa"/>
            <w:shd w:val="clear" w:color="auto" w:fill="auto"/>
            <w:vAlign w:val="center"/>
          </w:tcPr>
          <w:p w:rsidR="00A17817" w:rsidRPr="004B032C" w:rsidRDefault="00D360CE" w:rsidP="000F6744">
            <w:pPr>
              <w:tabs>
                <w:tab w:val="clear" w:pos="794"/>
                <w:tab w:val="clear" w:pos="1191"/>
                <w:tab w:val="clear" w:pos="1588"/>
                <w:tab w:val="clear" w:pos="1985"/>
              </w:tabs>
              <w:spacing w:before="60" w:after="60"/>
              <w:ind w:left="459" w:hanging="459"/>
              <w:rPr>
                <w:sz w:val="22"/>
                <w:szCs w:val="22"/>
                <w:lang w:eastAsia="zh-CN"/>
              </w:rPr>
            </w:pPr>
            <w:r w:rsidRPr="004B032C">
              <w:rPr>
                <w:sz w:val="22"/>
                <w:szCs w:val="22"/>
              </w:rPr>
              <w:fldChar w:fldCharType="begin">
                <w:ffData>
                  <w:name w:val="Check1"/>
                  <w:enabled/>
                  <w:calcOnExit w:val="0"/>
                  <w:checkBox>
                    <w:sizeAuto/>
                    <w:default w:val="0"/>
                  </w:checkBox>
                </w:ffData>
              </w:fldChar>
            </w:r>
            <w:r w:rsidRPr="004B032C">
              <w:rPr>
                <w:sz w:val="22"/>
                <w:szCs w:val="22"/>
                <w:lang w:eastAsia="zh-CN"/>
              </w:rPr>
              <w:instrText xml:space="preserve"> FORMCHECKBOX </w:instrText>
            </w:r>
            <w:r w:rsidR="00C00D63">
              <w:rPr>
                <w:sz w:val="22"/>
                <w:szCs w:val="22"/>
              </w:rPr>
            </w:r>
            <w:r w:rsidR="00C00D63">
              <w:rPr>
                <w:sz w:val="22"/>
                <w:szCs w:val="22"/>
              </w:rPr>
              <w:fldChar w:fldCharType="separate"/>
            </w:r>
            <w:r w:rsidRPr="004B032C">
              <w:rPr>
                <w:sz w:val="22"/>
                <w:szCs w:val="22"/>
              </w:rPr>
              <w:fldChar w:fldCharType="end"/>
            </w:r>
            <w:r w:rsidRPr="004B032C">
              <w:rPr>
                <w:sz w:val="22"/>
                <w:szCs w:val="22"/>
                <w:lang w:eastAsia="zh-CN"/>
              </w:rPr>
              <w:tab/>
            </w:r>
            <w:r w:rsidRPr="004B032C">
              <w:rPr>
                <w:rFonts w:hint="eastAsia"/>
                <w:b/>
                <w:bCs/>
                <w:sz w:val="22"/>
                <w:szCs w:val="22"/>
                <w:lang w:eastAsia="zh-CN"/>
              </w:rPr>
              <w:t>不授权</w:t>
            </w:r>
            <w:r w:rsidRPr="004B032C">
              <w:rPr>
                <w:rFonts w:hint="eastAsia"/>
                <w:sz w:val="22"/>
                <w:szCs w:val="22"/>
                <w:lang w:val="fr-CH" w:eastAsia="zh-CN"/>
              </w:rPr>
              <w:t>第</w:t>
            </w:r>
            <w:r w:rsidRPr="004B032C">
              <w:rPr>
                <w:sz w:val="22"/>
                <w:szCs w:val="22"/>
                <w:lang w:val="en-US" w:eastAsia="zh-CN"/>
              </w:rPr>
              <w:t>17</w:t>
            </w:r>
            <w:r w:rsidRPr="004B032C">
              <w:rPr>
                <w:rFonts w:hint="eastAsia"/>
                <w:sz w:val="22"/>
                <w:szCs w:val="22"/>
                <w:lang w:val="fr-CH" w:eastAsia="zh-CN"/>
              </w:rPr>
              <w:t>研究组审议批准该案文</w:t>
            </w:r>
            <w:r w:rsidRPr="004B032C">
              <w:rPr>
                <w:sz w:val="22"/>
                <w:szCs w:val="22"/>
                <w:lang w:val="en-US" w:eastAsia="zh-CN"/>
              </w:rPr>
              <w:t>（</w:t>
            </w:r>
            <w:r w:rsidRPr="004B032C">
              <w:rPr>
                <w:rFonts w:hint="eastAsia"/>
                <w:sz w:val="22"/>
                <w:szCs w:val="22"/>
                <w:lang w:val="en-US" w:eastAsia="zh-CN"/>
              </w:rPr>
              <w:t>秉持这种意见的理由并附上</w:t>
            </w:r>
            <w:r w:rsidRPr="004B032C">
              <w:rPr>
                <w:rFonts w:hint="eastAsia"/>
                <w:sz w:val="22"/>
                <w:szCs w:val="22"/>
                <w:lang w:eastAsia="zh-CN"/>
              </w:rPr>
              <w:t>为继续推动该项工作而可能采取的变更措施概述</w:t>
            </w:r>
            <w:r w:rsidRPr="004B032C">
              <w:rPr>
                <w:rFonts w:hint="eastAsia"/>
                <w:sz w:val="22"/>
                <w:szCs w:val="22"/>
                <w:lang w:val="en-US" w:eastAsia="zh-CN"/>
              </w:rPr>
              <w:t>）</w:t>
            </w:r>
          </w:p>
        </w:tc>
      </w:tr>
      <w:tr w:rsidR="00A17817" w:rsidRPr="00D7384A" w:rsidTr="00D360CE">
        <w:trPr>
          <w:trHeight w:val="748"/>
        </w:trPr>
        <w:tc>
          <w:tcPr>
            <w:tcW w:w="2066" w:type="dxa"/>
            <w:vMerge w:val="restart"/>
            <w:shd w:val="clear" w:color="auto" w:fill="auto"/>
            <w:vAlign w:val="center"/>
          </w:tcPr>
          <w:p w:rsidR="00A17817" w:rsidRPr="004B032C" w:rsidRDefault="00D360CE" w:rsidP="000F6744">
            <w:pPr>
              <w:spacing w:before="60" w:after="60"/>
              <w:jc w:val="center"/>
              <w:rPr>
                <w:b/>
                <w:bCs/>
                <w:sz w:val="22"/>
                <w:szCs w:val="22"/>
                <w:lang w:val="fr-CH"/>
              </w:rPr>
            </w:pPr>
            <w:r w:rsidRPr="004B032C">
              <w:rPr>
                <w:b/>
                <w:bCs/>
                <w:sz w:val="22"/>
                <w:szCs w:val="22"/>
                <w:lang w:val="fr-CH"/>
              </w:rPr>
              <w:t>ITU-T X.1603</w:t>
            </w:r>
            <w:r w:rsidRPr="004B032C">
              <w:rPr>
                <w:rFonts w:hint="eastAsia"/>
                <w:b/>
                <w:bCs/>
                <w:sz w:val="22"/>
                <w:szCs w:val="22"/>
                <w:lang w:val="fr-CH" w:eastAsia="zh-CN"/>
              </w:rPr>
              <w:t>建议书草案</w:t>
            </w:r>
            <w:r w:rsidR="00FD67D0" w:rsidRPr="004B032C">
              <w:rPr>
                <w:b/>
                <w:bCs/>
                <w:sz w:val="22"/>
                <w:szCs w:val="22"/>
                <w:lang w:val="fr-CH" w:eastAsia="zh-CN"/>
              </w:rPr>
              <w:br/>
            </w:r>
            <w:r w:rsidRPr="004B032C">
              <w:rPr>
                <w:b/>
                <w:bCs/>
                <w:sz w:val="22"/>
                <w:szCs w:val="22"/>
              </w:rPr>
              <w:t>（</w:t>
            </w:r>
            <w:r w:rsidRPr="004B032C">
              <w:rPr>
                <w:rFonts w:hint="eastAsia"/>
                <w:b/>
                <w:bCs/>
                <w:sz w:val="22"/>
                <w:szCs w:val="22"/>
                <w:lang w:val="fr-CH" w:eastAsia="zh-CN"/>
              </w:rPr>
              <w:t>原</w:t>
            </w:r>
            <w:proofErr w:type="spellStart"/>
            <w:r w:rsidR="00A17817" w:rsidRPr="004B032C">
              <w:rPr>
                <w:b/>
                <w:bCs/>
                <w:sz w:val="22"/>
                <w:szCs w:val="22"/>
                <w:lang w:val="fr-CH"/>
              </w:rPr>
              <w:t>X.dsms</w:t>
            </w:r>
            <w:proofErr w:type="spellEnd"/>
            <w:r w:rsidRPr="004B032C">
              <w:rPr>
                <w:b/>
                <w:bCs/>
                <w:sz w:val="22"/>
                <w:szCs w:val="22"/>
              </w:rPr>
              <w:t>）</w:t>
            </w:r>
          </w:p>
        </w:tc>
        <w:tc>
          <w:tcPr>
            <w:tcW w:w="7563" w:type="dxa"/>
            <w:shd w:val="clear" w:color="auto" w:fill="auto"/>
            <w:vAlign w:val="center"/>
          </w:tcPr>
          <w:p w:rsidR="00D360CE" w:rsidRPr="004B032C" w:rsidRDefault="00D360CE" w:rsidP="00D360CE">
            <w:pPr>
              <w:tabs>
                <w:tab w:val="clear" w:pos="794"/>
                <w:tab w:val="clear" w:pos="1191"/>
                <w:tab w:val="clear" w:pos="1588"/>
                <w:tab w:val="clear" w:pos="1985"/>
              </w:tabs>
              <w:spacing w:before="60" w:after="60"/>
              <w:ind w:left="459" w:hanging="459"/>
              <w:rPr>
                <w:sz w:val="22"/>
                <w:szCs w:val="22"/>
                <w:lang w:val="fr-CH" w:eastAsia="zh-CN"/>
              </w:rPr>
            </w:pPr>
            <w:r w:rsidRPr="004B032C">
              <w:rPr>
                <w:sz w:val="22"/>
                <w:szCs w:val="22"/>
              </w:rPr>
              <w:fldChar w:fldCharType="begin">
                <w:ffData>
                  <w:name w:val="Check1"/>
                  <w:enabled/>
                  <w:calcOnExit w:val="0"/>
                  <w:checkBox>
                    <w:sizeAuto/>
                    <w:default w:val="0"/>
                  </w:checkBox>
                </w:ffData>
              </w:fldChar>
            </w:r>
            <w:r w:rsidRPr="004B032C">
              <w:rPr>
                <w:sz w:val="22"/>
                <w:szCs w:val="22"/>
                <w:lang w:val="fr-CH" w:eastAsia="zh-CN"/>
              </w:rPr>
              <w:instrText xml:space="preserve"> FORMCHECKBOX </w:instrText>
            </w:r>
            <w:r w:rsidR="00C00D63">
              <w:rPr>
                <w:sz w:val="22"/>
                <w:szCs w:val="22"/>
              </w:rPr>
            </w:r>
            <w:r w:rsidR="00C00D63">
              <w:rPr>
                <w:sz w:val="22"/>
                <w:szCs w:val="22"/>
              </w:rPr>
              <w:fldChar w:fldCharType="separate"/>
            </w:r>
            <w:r w:rsidRPr="004B032C">
              <w:rPr>
                <w:sz w:val="22"/>
                <w:szCs w:val="22"/>
              </w:rPr>
              <w:fldChar w:fldCharType="end"/>
            </w:r>
            <w:r w:rsidRPr="004B032C">
              <w:rPr>
                <w:sz w:val="22"/>
                <w:szCs w:val="22"/>
                <w:lang w:val="fr-CH" w:eastAsia="zh-CN"/>
              </w:rPr>
              <w:tab/>
            </w:r>
            <w:r w:rsidRPr="004B032C">
              <w:rPr>
                <w:rFonts w:hint="eastAsia"/>
                <w:b/>
                <w:bCs/>
                <w:sz w:val="22"/>
                <w:szCs w:val="22"/>
                <w:lang w:eastAsia="zh-CN"/>
              </w:rPr>
              <w:t>授权</w:t>
            </w:r>
            <w:r w:rsidRPr="004B032C">
              <w:rPr>
                <w:rFonts w:hint="eastAsia"/>
                <w:sz w:val="22"/>
                <w:szCs w:val="22"/>
                <w:lang w:val="fr-CH" w:eastAsia="zh-CN"/>
              </w:rPr>
              <w:t>第</w:t>
            </w:r>
            <w:r w:rsidRPr="004B032C">
              <w:rPr>
                <w:sz w:val="22"/>
                <w:szCs w:val="22"/>
                <w:lang w:val="fr-CH" w:eastAsia="zh-CN"/>
              </w:rPr>
              <w:t>17</w:t>
            </w:r>
            <w:r w:rsidRPr="004B032C">
              <w:rPr>
                <w:rFonts w:hint="eastAsia"/>
                <w:sz w:val="22"/>
                <w:szCs w:val="22"/>
                <w:lang w:val="fr-CH" w:eastAsia="zh-CN"/>
              </w:rPr>
              <w:t>研究组审议批准该案文</w:t>
            </w:r>
            <w:r w:rsidRPr="004B032C">
              <w:rPr>
                <w:sz w:val="22"/>
                <w:szCs w:val="22"/>
                <w:lang w:val="fr-CH" w:eastAsia="zh-CN"/>
              </w:rPr>
              <w:t>（</w:t>
            </w:r>
            <w:r w:rsidRPr="004B032C">
              <w:rPr>
                <w:rFonts w:hint="eastAsia"/>
                <w:sz w:val="22"/>
                <w:szCs w:val="22"/>
                <w:lang w:val="fr-CH" w:eastAsia="zh-CN"/>
              </w:rPr>
              <w:t>在这种情况下，请选择两种方案</w:t>
            </w:r>
            <w:r w:rsidRPr="004B032C">
              <w:rPr>
                <w:sz w:val="22"/>
                <w:szCs w:val="22"/>
                <w:lang w:val="fr-CH" w:eastAsia="zh-CN"/>
              </w:rPr>
              <w:t>⃝</w:t>
            </w:r>
            <w:r w:rsidRPr="004B032C">
              <w:rPr>
                <w:rFonts w:hint="eastAsia"/>
                <w:sz w:val="22"/>
                <w:szCs w:val="22"/>
                <w:lang w:val="fr-CH" w:eastAsia="zh-CN"/>
              </w:rPr>
              <w:t>中的一种）：</w:t>
            </w:r>
          </w:p>
          <w:p w:rsidR="00D360CE" w:rsidRPr="004B032C" w:rsidRDefault="00D360CE" w:rsidP="00D360CE">
            <w:pPr>
              <w:tabs>
                <w:tab w:val="clear" w:pos="794"/>
                <w:tab w:val="clear" w:pos="1191"/>
                <w:tab w:val="clear" w:pos="1588"/>
                <w:tab w:val="clear" w:pos="1985"/>
              </w:tabs>
              <w:spacing w:before="60" w:after="60"/>
              <w:ind w:left="939" w:hanging="459"/>
              <w:rPr>
                <w:sz w:val="22"/>
                <w:szCs w:val="22"/>
                <w:lang w:eastAsia="zh-CN"/>
              </w:rPr>
            </w:pPr>
            <w:r w:rsidRPr="004B032C">
              <w:rPr>
                <w:sz w:val="22"/>
                <w:szCs w:val="22"/>
                <w:lang w:eastAsia="zh-CN"/>
              </w:rPr>
              <w:t>⃝</w:t>
            </w:r>
            <w:r w:rsidRPr="004B032C">
              <w:rPr>
                <w:sz w:val="22"/>
                <w:szCs w:val="22"/>
                <w:lang w:eastAsia="zh-CN"/>
              </w:rPr>
              <w:tab/>
            </w:r>
            <w:r w:rsidRPr="004B032C">
              <w:rPr>
                <w:rFonts w:hint="eastAsia"/>
                <w:sz w:val="22"/>
                <w:szCs w:val="22"/>
                <w:lang w:eastAsia="zh-CN"/>
              </w:rPr>
              <w:t>没有意见或不建议修改</w:t>
            </w:r>
          </w:p>
          <w:p w:rsidR="00A17817" w:rsidRPr="004B032C" w:rsidRDefault="00D360CE" w:rsidP="00D360CE">
            <w:pPr>
              <w:tabs>
                <w:tab w:val="clear" w:pos="794"/>
                <w:tab w:val="clear" w:pos="1191"/>
                <w:tab w:val="clear" w:pos="1588"/>
                <w:tab w:val="clear" w:pos="1985"/>
              </w:tabs>
              <w:spacing w:before="40" w:after="60"/>
              <w:ind w:left="939" w:hanging="459"/>
              <w:rPr>
                <w:sz w:val="22"/>
                <w:szCs w:val="22"/>
                <w:lang w:eastAsia="zh-CN"/>
              </w:rPr>
            </w:pPr>
            <w:r w:rsidRPr="004B032C">
              <w:rPr>
                <w:sz w:val="22"/>
                <w:szCs w:val="22"/>
                <w:lang w:eastAsia="zh-CN"/>
              </w:rPr>
              <w:t>⃝</w:t>
            </w:r>
            <w:r w:rsidRPr="004B032C">
              <w:rPr>
                <w:sz w:val="22"/>
                <w:szCs w:val="22"/>
                <w:lang w:eastAsia="zh-CN"/>
              </w:rPr>
              <w:tab/>
            </w:r>
            <w:r w:rsidRPr="004B032C">
              <w:rPr>
                <w:rFonts w:hint="eastAsia"/>
                <w:sz w:val="22"/>
                <w:szCs w:val="22"/>
                <w:lang w:eastAsia="zh-CN"/>
              </w:rPr>
              <w:t>意见和建议的变更附后</w:t>
            </w:r>
          </w:p>
        </w:tc>
      </w:tr>
      <w:tr w:rsidR="00D360CE" w:rsidRPr="00D7384A" w:rsidTr="00D360CE">
        <w:trPr>
          <w:trHeight w:val="747"/>
        </w:trPr>
        <w:tc>
          <w:tcPr>
            <w:tcW w:w="2066" w:type="dxa"/>
            <w:vMerge/>
            <w:shd w:val="clear" w:color="auto" w:fill="auto"/>
            <w:vAlign w:val="center"/>
          </w:tcPr>
          <w:p w:rsidR="00D360CE" w:rsidRPr="004B032C" w:rsidRDefault="00D360CE" w:rsidP="00D360CE">
            <w:pPr>
              <w:spacing w:before="60" w:after="60"/>
              <w:jc w:val="center"/>
              <w:rPr>
                <w:b/>
                <w:bCs/>
                <w:sz w:val="22"/>
                <w:szCs w:val="22"/>
                <w:lang w:val="en-US" w:eastAsia="zh-CN"/>
              </w:rPr>
            </w:pPr>
          </w:p>
        </w:tc>
        <w:tc>
          <w:tcPr>
            <w:tcW w:w="7563" w:type="dxa"/>
            <w:shd w:val="clear" w:color="auto" w:fill="auto"/>
            <w:vAlign w:val="center"/>
          </w:tcPr>
          <w:p w:rsidR="00D360CE" w:rsidRPr="004B032C" w:rsidRDefault="00D360CE" w:rsidP="00D360CE">
            <w:pPr>
              <w:tabs>
                <w:tab w:val="clear" w:pos="794"/>
                <w:tab w:val="clear" w:pos="1191"/>
                <w:tab w:val="clear" w:pos="1588"/>
                <w:tab w:val="clear" w:pos="1985"/>
                <w:tab w:val="left" w:pos="250"/>
              </w:tabs>
              <w:spacing w:before="60" w:after="60"/>
              <w:ind w:left="459" w:hanging="459"/>
              <w:rPr>
                <w:sz w:val="22"/>
                <w:szCs w:val="22"/>
                <w:lang w:eastAsia="zh-CN"/>
              </w:rPr>
            </w:pPr>
            <w:r w:rsidRPr="004B032C">
              <w:rPr>
                <w:sz w:val="22"/>
                <w:szCs w:val="22"/>
              </w:rPr>
              <w:fldChar w:fldCharType="begin">
                <w:ffData>
                  <w:name w:val="Check1"/>
                  <w:enabled/>
                  <w:calcOnExit w:val="0"/>
                  <w:checkBox>
                    <w:sizeAuto/>
                    <w:default w:val="0"/>
                  </w:checkBox>
                </w:ffData>
              </w:fldChar>
            </w:r>
            <w:r w:rsidRPr="004B032C">
              <w:rPr>
                <w:sz w:val="22"/>
                <w:szCs w:val="22"/>
                <w:lang w:eastAsia="zh-CN"/>
              </w:rPr>
              <w:instrText xml:space="preserve"> FORMCHECKBOX </w:instrText>
            </w:r>
            <w:r w:rsidR="00C00D63">
              <w:rPr>
                <w:sz w:val="22"/>
                <w:szCs w:val="22"/>
              </w:rPr>
            </w:r>
            <w:r w:rsidR="00C00D63">
              <w:rPr>
                <w:sz w:val="22"/>
                <w:szCs w:val="22"/>
              </w:rPr>
              <w:fldChar w:fldCharType="separate"/>
            </w:r>
            <w:r w:rsidRPr="004B032C">
              <w:rPr>
                <w:sz w:val="22"/>
                <w:szCs w:val="22"/>
              </w:rPr>
              <w:fldChar w:fldCharType="end"/>
            </w:r>
            <w:r w:rsidRPr="004B032C">
              <w:rPr>
                <w:sz w:val="22"/>
                <w:szCs w:val="22"/>
                <w:lang w:eastAsia="zh-CN"/>
              </w:rPr>
              <w:tab/>
            </w:r>
            <w:r w:rsidRPr="004B032C">
              <w:rPr>
                <w:rFonts w:hint="eastAsia"/>
                <w:b/>
                <w:bCs/>
                <w:sz w:val="22"/>
                <w:szCs w:val="22"/>
                <w:lang w:eastAsia="zh-CN"/>
              </w:rPr>
              <w:t>不授权</w:t>
            </w:r>
            <w:r w:rsidRPr="004B032C">
              <w:rPr>
                <w:rFonts w:hint="eastAsia"/>
                <w:sz w:val="22"/>
                <w:szCs w:val="22"/>
                <w:lang w:val="fr-CH" w:eastAsia="zh-CN"/>
              </w:rPr>
              <w:t>第</w:t>
            </w:r>
            <w:r w:rsidRPr="004B032C">
              <w:rPr>
                <w:sz w:val="22"/>
                <w:szCs w:val="22"/>
                <w:lang w:val="en-US" w:eastAsia="zh-CN"/>
              </w:rPr>
              <w:t>17</w:t>
            </w:r>
            <w:r w:rsidRPr="004B032C">
              <w:rPr>
                <w:rFonts w:hint="eastAsia"/>
                <w:sz w:val="22"/>
                <w:szCs w:val="22"/>
                <w:lang w:val="fr-CH" w:eastAsia="zh-CN"/>
              </w:rPr>
              <w:t>研究组审议批准该案文</w:t>
            </w:r>
            <w:r w:rsidRPr="004B032C">
              <w:rPr>
                <w:sz w:val="22"/>
                <w:szCs w:val="22"/>
                <w:lang w:val="en-US" w:eastAsia="zh-CN"/>
              </w:rPr>
              <w:t>（</w:t>
            </w:r>
            <w:r w:rsidRPr="004B032C">
              <w:rPr>
                <w:rFonts w:hint="eastAsia"/>
                <w:sz w:val="22"/>
                <w:szCs w:val="22"/>
                <w:lang w:val="en-US" w:eastAsia="zh-CN"/>
              </w:rPr>
              <w:t>秉持这种意见的理由并附上</w:t>
            </w:r>
            <w:r w:rsidRPr="004B032C">
              <w:rPr>
                <w:rFonts w:hint="eastAsia"/>
                <w:sz w:val="22"/>
                <w:szCs w:val="22"/>
                <w:lang w:eastAsia="zh-CN"/>
              </w:rPr>
              <w:t>为继续推动该项工作而可能采取的变更措施概述</w:t>
            </w:r>
            <w:r w:rsidRPr="004B032C">
              <w:rPr>
                <w:rFonts w:hint="eastAsia"/>
                <w:sz w:val="22"/>
                <w:szCs w:val="22"/>
                <w:lang w:val="en-US" w:eastAsia="zh-CN"/>
              </w:rPr>
              <w:t>）</w:t>
            </w:r>
          </w:p>
        </w:tc>
      </w:tr>
    </w:tbl>
    <w:p w:rsidR="00FF069D" w:rsidRPr="003D71E7" w:rsidRDefault="00FF069D" w:rsidP="00FF069D">
      <w:pPr>
        <w:rPr>
          <w:lang w:eastAsia="zh-CN"/>
        </w:rPr>
      </w:pPr>
      <w:r>
        <w:rPr>
          <w:rFonts w:hint="eastAsia"/>
          <w:lang w:eastAsia="zh-CN"/>
        </w:rPr>
        <w:t>顺致敬意</w:t>
      </w:r>
      <w:r w:rsidR="005E438D">
        <w:rPr>
          <w:rFonts w:hint="eastAsia"/>
          <w:lang w:eastAsia="zh-CN"/>
        </w:rPr>
        <w:t>！</w:t>
      </w:r>
    </w:p>
    <w:p w:rsidR="00FF069D" w:rsidRPr="003B569C" w:rsidRDefault="00FF069D" w:rsidP="004B032C">
      <w:pPr>
        <w:rPr>
          <w:szCs w:val="24"/>
          <w:lang w:eastAsia="zh-CN"/>
        </w:rPr>
      </w:pPr>
      <w:bookmarkStart w:id="37" w:name="lt_pId164"/>
      <w:r w:rsidRPr="003B569C">
        <w:rPr>
          <w:szCs w:val="24"/>
          <w:lang w:eastAsia="zh-CN"/>
        </w:rPr>
        <w:t>[</w:t>
      </w:r>
      <w:r w:rsidRPr="003B569C">
        <w:rPr>
          <w:rFonts w:hint="eastAsia"/>
          <w:szCs w:val="24"/>
          <w:lang w:eastAsia="zh-CN"/>
        </w:rPr>
        <w:t>姓名</w:t>
      </w:r>
      <w:r w:rsidRPr="003B569C">
        <w:rPr>
          <w:szCs w:val="24"/>
          <w:lang w:eastAsia="zh-CN"/>
        </w:rPr>
        <w:t>]</w:t>
      </w:r>
      <w:bookmarkEnd w:id="37"/>
    </w:p>
    <w:p w:rsidR="00FF069D" w:rsidRPr="003B569C" w:rsidRDefault="00FF069D" w:rsidP="004B032C">
      <w:pPr>
        <w:tabs>
          <w:tab w:val="clear" w:pos="1588"/>
          <w:tab w:val="clear" w:pos="1985"/>
          <w:tab w:val="left" w:pos="3679"/>
        </w:tabs>
        <w:spacing w:before="0"/>
        <w:rPr>
          <w:szCs w:val="24"/>
          <w:lang w:eastAsia="zh-CN"/>
        </w:rPr>
      </w:pPr>
      <w:bookmarkStart w:id="38" w:name="lt_pId165"/>
      <w:r w:rsidRPr="003B569C">
        <w:rPr>
          <w:szCs w:val="24"/>
          <w:lang w:eastAsia="zh-CN"/>
        </w:rPr>
        <w:t>[</w:t>
      </w:r>
      <w:r w:rsidRPr="003B569C">
        <w:rPr>
          <w:rFonts w:hint="eastAsia"/>
          <w:szCs w:val="24"/>
          <w:lang w:eastAsia="zh-CN"/>
        </w:rPr>
        <w:t>正式职务</w:t>
      </w:r>
      <w:r w:rsidRPr="003B569C">
        <w:rPr>
          <w:szCs w:val="24"/>
          <w:lang w:eastAsia="zh-CN"/>
        </w:rPr>
        <w:t>]</w:t>
      </w:r>
      <w:bookmarkEnd w:id="38"/>
      <w:r w:rsidR="004B032C" w:rsidRPr="003B569C">
        <w:rPr>
          <w:szCs w:val="24"/>
          <w:lang w:eastAsia="zh-CN"/>
        </w:rPr>
        <w:tab/>
      </w:r>
      <w:r w:rsidR="004B032C" w:rsidRPr="003B569C">
        <w:rPr>
          <w:szCs w:val="24"/>
          <w:lang w:eastAsia="zh-CN"/>
        </w:rPr>
        <w:tab/>
      </w:r>
    </w:p>
    <w:p w:rsidR="00F25B02" w:rsidRDefault="00FF069D" w:rsidP="004B032C">
      <w:pPr>
        <w:spacing w:before="0"/>
        <w:rPr>
          <w:lang w:eastAsia="zh-CN"/>
        </w:rPr>
      </w:pPr>
      <w:bookmarkStart w:id="39" w:name="lt_pId166"/>
      <w:r w:rsidRPr="003B569C">
        <w:rPr>
          <w:szCs w:val="24"/>
          <w:lang w:eastAsia="zh-CN"/>
        </w:rPr>
        <w:t>[</w:t>
      </w:r>
      <w:r w:rsidRPr="003B569C">
        <w:rPr>
          <w:rFonts w:hint="eastAsia"/>
          <w:szCs w:val="24"/>
          <w:lang w:eastAsia="zh-CN"/>
        </w:rPr>
        <w:t>成员国</w:t>
      </w:r>
      <w:proofErr w:type="gramStart"/>
      <w:r w:rsidRPr="003B569C">
        <w:rPr>
          <w:szCs w:val="24"/>
          <w:lang w:eastAsia="zh-CN"/>
        </w:rPr>
        <w:t>]</w:t>
      </w:r>
      <w:bookmarkEnd w:id="39"/>
      <w:r>
        <w:rPr>
          <w:rFonts w:hint="eastAsia"/>
          <w:szCs w:val="24"/>
          <w:lang w:eastAsia="zh-CN"/>
        </w:rPr>
        <w:t>主管部门</w:t>
      </w:r>
      <w:proofErr w:type="gramEnd"/>
    </w:p>
    <w:p w:rsidR="00FF069D" w:rsidRPr="0055099D" w:rsidRDefault="00FF069D" w:rsidP="00FF069D">
      <w:pPr>
        <w:jc w:val="center"/>
      </w:pPr>
      <w:r>
        <w:t>______________</w:t>
      </w:r>
    </w:p>
    <w:sectPr w:rsidR="00FF069D" w:rsidRPr="0055099D" w:rsidSect="00B37BD9">
      <w:headerReference w:type="even" r:id="rId16"/>
      <w:headerReference w:type="default" r:id="rId17"/>
      <w:footerReference w:type="first" r:id="rId18"/>
      <w:pgSz w:w="11907" w:h="16840" w:code="9"/>
      <w:pgMar w:top="1134" w:right="1134" w:bottom="1134" w:left="1134"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4D4" w:rsidRDefault="002A24D4">
      <w:r>
        <w:separator/>
      </w:r>
    </w:p>
  </w:endnote>
  <w:endnote w:type="continuationSeparator" w:id="0">
    <w:p w:rsidR="002A24D4" w:rsidRDefault="002A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6" w:rsidRPr="007B28D3" w:rsidRDefault="00682EF6" w:rsidP="00740C2A">
    <w:pPr>
      <w:pStyle w:val="Footer"/>
      <w:jc w:val="center"/>
      <w:rPr>
        <w:sz w:val="16"/>
        <w:szCs w:val="16"/>
        <w:lang w:val="fr-CH"/>
      </w:rPr>
    </w:pPr>
    <w:r w:rsidRPr="00447A7D">
      <w:rPr>
        <w:caps w:val="0"/>
        <w:szCs w:val="18"/>
        <w:lang w:val="en-US"/>
      </w:rPr>
      <w:t>International Telecommunication Union • Place des Nations • CH</w:t>
    </w:r>
    <w:r w:rsidRPr="00447A7D">
      <w:rPr>
        <w:caps w:val="0"/>
        <w:szCs w:val="18"/>
        <w:lang w:val="en-US"/>
      </w:rPr>
      <w:noBreakHyphen/>
      <w:t xml:space="preserve">1211 Geneva 20 • Switzerland </w:t>
    </w:r>
    <w:r w:rsidRPr="00447A7D">
      <w:rPr>
        <w:caps w:val="0"/>
        <w:szCs w:val="18"/>
        <w:lang w:val="en-US"/>
      </w:rPr>
      <w:br/>
      <w:t xml:space="preserve">Tel: +41 22 730 5111 • Fax: +41 22 733 7256 • E-mail: </w:t>
    </w:r>
    <w:hyperlink r:id="rId1" w:history="1">
      <w:r w:rsidRPr="00447A7D">
        <w:rPr>
          <w:rStyle w:val="Hyperlink"/>
          <w:caps w:val="0"/>
          <w:szCs w:val="18"/>
          <w:lang w:val="en-US"/>
        </w:rPr>
        <w:t>itumail@itu.int</w:t>
      </w:r>
    </w:hyperlink>
    <w:r w:rsidRPr="00447A7D">
      <w:rPr>
        <w:caps w:val="0"/>
        <w:szCs w:val="18"/>
        <w:lang w:val="en-US"/>
      </w:rPr>
      <w:t xml:space="preserve"> • </w:t>
    </w:r>
    <w:hyperlink r:id="rId2" w:history="1">
      <w:r w:rsidRPr="00447A7D">
        <w:rPr>
          <w:rStyle w:val="Hyperlink"/>
          <w:caps w:val="0"/>
          <w:szCs w:val="18"/>
          <w:lang w:val="en-US"/>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4D4" w:rsidRDefault="002A24D4">
      <w:r>
        <w:separator/>
      </w:r>
    </w:p>
  </w:footnote>
  <w:footnote w:type="continuationSeparator" w:id="0">
    <w:p w:rsidR="002A24D4" w:rsidRDefault="002A2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DC" w:rsidRPr="002C2EDC" w:rsidRDefault="00C00D63" w:rsidP="002C2EDC">
    <w:pPr>
      <w:spacing w:before="0"/>
      <w:jc w:val="center"/>
      <w:rPr>
        <w:rFonts w:ascii="Calibri" w:eastAsia="Times New Roman" w:hAnsi="Calibri"/>
        <w:noProof/>
        <w:sz w:val="18"/>
      </w:rPr>
    </w:pPr>
    <w:sdt>
      <w:sdtPr>
        <w:rPr>
          <w:rFonts w:ascii="Calibri" w:eastAsia="Times New Roman" w:hAnsi="Calibri"/>
          <w:sz w:val="18"/>
        </w:rPr>
        <w:id w:val="13664213"/>
        <w:docPartObj>
          <w:docPartGallery w:val="Page Numbers (Top of Page)"/>
          <w:docPartUnique/>
        </w:docPartObj>
      </w:sdtPr>
      <w:sdtEndPr>
        <w:rPr>
          <w:noProof/>
        </w:rPr>
      </w:sdtEndPr>
      <w:sdtContent>
        <w:r w:rsidR="002C2EDC" w:rsidRPr="002C2EDC">
          <w:rPr>
            <w:rFonts w:ascii="Calibri" w:eastAsia="Times New Roman" w:hAnsi="Calibri"/>
            <w:noProof/>
            <w:sz w:val="18"/>
          </w:rPr>
          <w:t>-</w:t>
        </w:r>
        <w:r w:rsidR="002C2EDC" w:rsidRPr="002C2EDC">
          <w:rPr>
            <w:rFonts w:ascii="Calibri" w:eastAsia="Times New Roman" w:hAnsi="Calibri"/>
            <w:sz w:val="18"/>
          </w:rPr>
          <w:t xml:space="preserve"> </w:t>
        </w:r>
        <w:r w:rsidR="002C2EDC" w:rsidRPr="002C2EDC">
          <w:rPr>
            <w:rFonts w:ascii="Calibri" w:eastAsia="Times New Roman" w:hAnsi="Calibri"/>
            <w:sz w:val="18"/>
          </w:rPr>
          <w:fldChar w:fldCharType="begin"/>
        </w:r>
        <w:r w:rsidR="002C2EDC" w:rsidRPr="002C2EDC">
          <w:rPr>
            <w:rFonts w:ascii="Calibri" w:eastAsia="Times New Roman" w:hAnsi="Calibri"/>
            <w:sz w:val="18"/>
          </w:rPr>
          <w:instrText xml:space="preserve"> PAGE   \* MERGEFORMAT </w:instrText>
        </w:r>
        <w:r w:rsidR="002C2EDC" w:rsidRPr="002C2EDC">
          <w:rPr>
            <w:rFonts w:ascii="Calibri" w:eastAsia="Times New Roman" w:hAnsi="Calibri"/>
            <w:sz w:val="18"/>
          </w:rPr>
          <w:fldChar w:fldCharType="separate"/>
        </w:r>
        <w:r w:rsidR="00B37BD9">
          <w:rPr>
            <w:rFonts w:ascii="Calibri" w:eastAsia="Times New Roman" w:hAnsi="Calibri"/>
            <w:noProof/>
            <w:sz w:val="18"/>
          </w:rPr>
          <w:t>2</w:t>
        </w:r>
        <w:r w:rsidR="002C2EDC" w:rsidRPr="002C2EDC">
          <w:rPr>
            <w:rFonts w:ascii="Calibri" w:eastAsia="Times New Roman" w:hAnsi="Calibri"/>
            <w:noProof/>
            <w:sz w:val="18"/>
          </w:rPr>
          <w:fldChar w:fldCharType="end"/>
        </w:r>
      </w:sdtContent>
    </w:sdt>
    <w:r w:rsidR="002C2EDC" w:rsidRPr="002C2EDC">
      <w:rPr>
        <w:rFonts w:ascii="Calibri" w:eastAsia="Times New Roman" w:hAnsi="Calibri"/>
        <w:noProof/>
        <w:sz w:val="18"/>
      </w:rPr>
      <w:t xml:space="preserve"> -</w:t>
    </w:r>
  </w:p>
  <w:p w:rsidR="00682EF6" w:rsidRPr="00997B88" w:rsidRDefault="002C2EDC" w:rsidP="002C2EDC">
    <w:pPr>
      <w:spacing w:before="0"/>
      <w:jc w:val="center"/>
      <w:rPr>
        <w:rFonts w:eastAsiaTheme="minorEastAsia"/>
        <w:sz w:val="18"/>
        <w:lang w:val="en-US"/>
      </w:rPr>
    </w:pPr>
    <w:r w:rsidRPr="00997B88">
      <w:rPr>
        <w:rFonts w:eastAsiaTheme="minorEastAsia" w:cs="Microsoft YaHei"/>
        <w:noProof/>
        <w:sz w:val="18"/>
      </w:rPr>
      <w:t>电信标准化局第</w:t>
    </w:r>
    <w:r w:rsidRPr="00997B88">
      <w:rPr>
        <w:rFonts w:eastAsiaTheme="minorEastAsia"/>
        <w:noProof/>
        <w:sz w:val="18"/>
      </w:rPr>
      <w:t>19</w:t>
    </w:r>
    <w:r w:rsidRPr="00997B88">
      <w:rPr>
        <w:rFonts w:eastAsiaTheme="minorEastAsia" w:cs="Microsoft YaHei"/>
        <w:noProof/>
        <w:sz w:val="18"/>
      </w:rPr>
      <w:t>号通函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6C" w:rsidRPr="002C2EDC" w:rsidRDefault="00C00D63" w:rsidP="0099096C">
    <w:pPr>
      <w:spacing w:before="0"/>
      <w:jc w:val="center"/>
      <w:rPr>
        <w:rFonts w:ascii="Calibri" w:eastAsia="Times New Roman" w:hAnsi="Calibri"/>
        <w:noProof/>
        <w:sz w:val="18"/>
      </w:rPr>
    </w:pPr>
    <w:sdt>
      <w:sdtPr>
        <w:rPr>
          <w:rFonts w:ascii="Calibri" w:eastAsia="Times New Roman" w:hAnsi="Calibri"/>
          <w:sz w:val="18"/>
        </w:rPr>
        <w:id w:val="-2072032795"/>
        <w:docPartObj>
          <w:docPartGallery w:val="Page Numbers (Top of Page)"/>
          <w:docPartUnique/>
        </w:docPartObj>
      </w:sdtPr>
      <w:sdtEndPr>
        <w:rPr>
          <w:noProof/>
        </w:rPr>
      </w:sdtEndPr>
      <w:sdtContent>
        <w:r w:rsidR="0099096C" w:rsidRPr="002C2EDC">
          <w:rPr>
            <w:rFonts w:ascii="Calibri" w:eastAsia="Times New Roman" w:hAnsi="Calibri"/>
            <w:noProof/>
            <w:sz w:val="18"/>
          </w:rPr>
          <w:t>-</w:t>
        </w:r>
        <w:r w:rsidR="0099096C" w:rsidRPr="002C2EDC">
          <w:rPr>
            <w:rFonts w:ascii="Calibri" w:eastAsia="Times New Roman" w:hAnsi="Calibri"/>
            <w:sz w:val="18"/>
          </w:rPr>
          <w:t xml:space="preserve"> </w:t>
        </w:r>
        <w:r w:rsidR="0099096C" w:rsidRPr="002C2EDC">
          <w:rPr>
            <w:rFonts w:ascii="Calibri" w:eastAsia="Times New Roman" w:hAnsi="Calibri"/>
            <w:sz w:val="18"/>
          </w:rPr>
          <w:fldChar w:fldCharType="begin"/>
        </w:r>
        <w:r w:rsidR="0099096C" w:rsidRPr="002C2EDC">
          <w:rPr>
            <w:rFonts w:ascii="Calibri" w:eastAsia="Times New Roman" w:hAnsi="Calibri"/>
            <w:sz w:val="18"/>
          </w:rPr>
          <w:instrText xml:space="preserve"> PAGE   \* MERGEFORMAT </w:instrText>
        </w:r>
        <w:r w:rsidR="0099096C" w:rsidRPr="002C2EDC">
          <w:rPr>
            <w:rFonts w:ascii="Calibri" w:eastAsia="Times New Roman" w:hAnsi="Calibri"/>
            <w:sz w:val="18"/>
          </w:rPr>
          <w:fldChar w:fldCharType="separate"/>
        </w:r>
        <w:r>
          <w:rPr>
            <w:rFonts w:ascii="Calibri" w:eastAsia="Times New Roman" w:hAnsi="Calibri"/>
            <w:noProof/>
            <w:sz w:val="18"/>
          </w:rPr>
          <w:t>4</w:t>
        </w:r>
        <w:r w:rsidR="0099096C" w:rsidRPr="002C2EDC">
          <w:rPr>
            <w:rFonts w:ascii="Calibri" w:eastAsia="Times New Roman" w:hAnsi="Calibri"/>
            <w:noProof/>
            <w:sz w:val="18"/>
          </w:rPr>
          <w:fldChar w:fldCharType="end"/>
        </w:r>
      </w:sdtContent>
    </w:sdt>
    <w:r w:rsidR="0099096C" w:rsidRPr="002C2EDC">
      <w:rPr>
        <w:rFonts w:ascii="Calibri" w:eastAsia="Times New Roman" w:hAnsi="Calibri"/>
        <w:noProof/>
        <w:sz w:val="18"/>
      </w:rPr>
      <w:t xml:space="preserve"> -</w:t>
    </w:r>
  </w:p>
  <w:p w:rsidR="00682EF6" w:rsidRDefault="0099096C" w:rsidP="008906A0">
    <w:pPr>
      <w:spacing w:before="0"/>
      <w:jc w:val="center"/>
      <w:rPr>
        <w:rFonts w:eastAsiaTheme="minorEastAsia" w:cs="Microsoft YaHei"/>
        <w:noProof/>
        <w:sz w:val="18"/>
      </w:rPr>
    </w:pPr>
    <w:r w:rsidRPr="00997B88">
      <w:rPr>
        <w:rFonts w:eastAsiaTheme="minorEastAsia" w:cs="Microsoft YaHei"/>
        <w:noProof/>
        <w:sz w:val="18"/>
      </w:rPr>
      <w:t>电信标准化局第</w:t>
    </w:r>
    <w:r w:rsidR="00A17817">
      <w:rPr>
        <w:rFonts w:eastAsiaTheme="minorEastAsia"/>
        <w:noProof/>
        <w:sz w:val="18"/>
      </w:rPr>
      <w:t>53</w:t>
    </w:r>
    <w:r w:rsidRPr="00997B88">
      <w:rPr>
        <w:rFonts w:eastAsiaTheme="minorEastAsia" w:cs="Microsoft YaHei"/>
        <w:noProof/>
        <w:sz w:val="18"/>
      </w:rPr>
      <w:t>号通函</w:t>
    </w:r>
  </w:p>
  <w:p w:rsidR="009A598D" w:rsidRPr="00997B88" w:rsidRDefault="009A598D" w:rsidP="008906A0">
    <w:pPr>
      <w:spacing w:before="0"/>
      <w:jc w:val="center"/>
      <w:rPr>
        <w:rFonts w:eastAsiaTheme="minorEastAsia"/>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11516"/>
    <w:multiLevelType w:val="hybridMultilevel"/>
    <w:tmpl w:val="B8F65C40"/>
    <w:lvl w:ilvl="0" w:tplc="9CAC117A">
      <w:numFmt w:val="bullet"/>
      <w:lvlText w:val="–"/>
      <w:lvlJc w:val="left"/>
      <w:pPr>
        <w:ind w:left="252" w:hanging="360"/>
      </w:pPr>
      <w:rPr>
        <w:rFonts w:ascii="Calibri" w:eastAsiaTheme="minorEastAsia" w:hAnsi="Calibri"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17004"/>
    <w:rsid w:val="00024D31"/>
    <w:rsid w:val="00027EE3"/>
    <w:rsid w:val="00041121"/>
    <w:rsid w:val="00053301"/>
    <w:rsid w:val="00057CFB"/>
    <w:rsid w:val="00070602"/>
    <w:rsid w:val="00072C4C"/>
    <w:rsid w:val="00076F28"/>
    <w:rsid w:val="000776E5"/>
    <w:rsid w:val="00080E5E"/>
    <w:rsid w:val="00081BA5"/>
    <w:rsid w:val="00083168"/>
    <w:rsid w:val="00090E72"/>
    <w:rsid w:val="00091497"/>
    <w:rsid w:val="000938AC"/>
    <w:rsid w:val="00094C0B"/>
    <w:rsid w:val="000A03EC"/>
    <w:rsid w:val="000A2484"/>
    <w:rsid w:val="000A6A3A"/>
    <w:rsid w:val="000C12B1"/>
    <w:rsid w:val="000C4F7A"/>
    <w:rsid w:val="000D1DA5"/>
    <w:rsid w:val="000D205A"/>
    <w:rsid w:val="000D22C5"/>
    <w:rsid w:val="000F67FA"/>
    <w:rsid w:val="000F7CEA"/>
    <w:rsid w:val="00107C89"/>
    <w:rsid w:val="00113BC0"/>
    <w:rsid w:val="001154A8"/>
    <w:rsid w:val="00117471"/>
    <w:rsid w:val="001314B5"/>
    <w:rsid w:val="001448EC"/>
    <w:rsid w:val="00160A43"/>
    <w:rsid w:val="00163AA5"/>
    <w:rsid w:val="001815CA"/>
    <w:rsid w:val="00192353"/>
    <w:rsid w:val="001A5F0E"/>
    <w:rsid w:val="001A641B"/>
    <w:rsid w:val="001B7130"/>
    <w:rsid w:val="001B7C08"/>
    <w:rsid w:val="001C4D23"/>
    <w:rsid w:val="001C5996"/>
    <w:rsid w:val="001D6E70"/>
    <w:rsid w:val="001D737E"/>
    <w:rsid w:val="001E6C28"/>
    <w:rsid w:val="00204823"/>
    <w:rsid w:val="00210C1D"/>
    <w:rsid w:val="002217BC"/>
    <w:rsid w:val="002255DE"/>
    <w:rsid w:val="00227FB0"/>
    <w:rsid w:val="002331F8"/>
    <w:rsid w:val="0023394B"/>
    <w:rsid w:val="00234A9B"/>
    <w:rsid w:val="00246125"/>
    <w:rsid w:val="00267EEF"/>
    <w:rsid w:val="00272B42"/>
    <w:rsid w:val="00280608"/>
    <w:rsid w:val="00282732"/>
    <w:rsid w:val="00283917"/>
    <w:rsid w:val="00284869"/>
    <w:rsid w:val="0028751B"/>
    <w:rsid w:val="002A114E"/>
    <w:rsid w:val="002A22D4"/>
    <w:rsid w:val="002A24D4"/>
    <w:rsid w:val="002A653A"/>
    <w:rsid w:val="002B6C2B"/>
    <w:rsid w:val="002C2434"/>
    <w:rsid w:val="002C248A"/>
    <w:rsid w:val="002C2EDC"/>
    <w:rsid w:val="002D3D14"/>
    <w:rsid w:val="002E05E3"/>
    <w:rsid w:val="002E42A1"/>
    <w:rsid w:val="002E6F22"/>
    <w:rsid w:val="003036BC"/>
    <w:rsid w:val="00303A2A"/>
    <w:rsid w:val="003062D0"/>
    <w:rsid w:val="003064AD"/>
    <w:rsid w:val="00313752"/>
    <w:rsid w:val="00313DAE"/>
    <w:rsid w:val="00333A9E"/>
    <w:rsid w:val="00334A24"/>
    <w:rsid w:val="00343E77"/>
    <w:rsid w:val="003546D7"/>
    <w:rsid w:val="0035674D"/>
    <w:rsid w:val="00372530"/>
    <w:rsid w:val="0038372D"/>
    <w:rsid w:val="003B0056"/>
    <w:rsid w:val="003B2CB1"/>
    <w:rsid w:val="003B3FAC"/>
    <w:rsid w:val="003B569C"/>
    <w:rsid w:val="003B62B4"/>
    <w:rsid w:val="003C1D33"/>
    <w:rsid w:val="003C6E97"/>
    <w:rsid w:val="003D1871"/>
    <w:rsid w:val="003D39BC"/>
    <w:rsid w:val="003D74CE"/>
    <w:rsid w:val="003E52C9"/>
    <w:rsid w:val="003F1CCA"/>
    <w:rsid w:val="003F27BD"/>
    <w:rsid w:val="00422060"/>
    <w:rsid w:val="00422E08"/>
    <w:rsid w:val="00433B71"/>
    <w:rsid w:val="00442B64"/>
    <w:rsid w:val="0045641D"/>
    <w:rsid w:val="00460781"/>
    <w:rsid w:val="0046198E"/>
    <w:rsid w:val="00464015"/>
    <w:rsid w:val="0046665B"/>
    <w:rsid w:val="004731F5"/>
    <w:rsid w:val="0048045A"/>
    <w:rsid w:val="00481991"/>
    <w:rsid w:val="00481A40"/>
    <w:rsid w:val="00481B30"/>
    <w:rsid w:val="00482F1F"/>
    <w:rsid w:val="00486359"/>
    <w:rsid w:val="0049488D"/>
    <w:rsid w:val="00494C67"/>
    <w:rsid w:val="004A1CC5"/>
    <w:rsid w:val="004A3D7E"/>
    <w:rsid w:val="004A7AF5"/>
    <w:rsid w:val="004B032C"/>
    <w:rsid w:val="004F0EAF"/>
    <w:rsid w:val="004F2C5E"/>
    <w:rsid w:val="004F5BA9"/>
    <w:rsid w:val="004F72BB"/>
    <w:rsid w:val="00533EE6"/>
    <w:rsid w:val="00535C4E"/>
    <w:rsid w:val="005476D3"/>
    <w:rsid w:val="0055099D"/>
    <w:rsid w:val="00561B75"/>
    <w:rsid w:val="00567360"/>
    <w:rsid w:val="0057420A"/>
    <w:rsid w:val="00590119"/>
    <w:rsid w:val="00594CFE"/>
    <w:rsid w:val="00597BE4"/>
    <w:rsid w:val="005B44B0"/>
    <w:rsid w:val="005C04FD"/>
    <w:rsid w:val="005C26FD"/>
    <w:rsid w:val="005C7FDF"/>
    <w:rsid w:val="005D5A45"/>
    <w:rsid w:val="005E438D"/>
    <w:rsid w:val="005F0821"/>
    <w:rsid w:val="006024E6"/>
    <w:rsid w:val="006040EA"/>
    <w:rsid w:val="00610326"/>
    <w:rsid w:val="00621618"/>
    <w:rsid w:val="00626613"/>
    <w:rsid w:val="00627AE8"/>
    <w:rsid w:val="0063445E"/>
    <w:rsid w:val="006652D4"/>
    <w:rsid w:val="00682EF6"/>
    <w:rsid w:val="0068734E"/>
    <w:rsid w:val="006945DD"/>
    <w:rsid w:val="006A10A9"/>
    <w:rsid w:val="006A3C72"/>
    <w:rsid w:val="006A6022"/>
    <w:rsid w:val="006B463C"/>
    <w:rsid w:val="006C1015"/>
    <w:rsid w:val="006C6EBE"/>
    <w:rsid w:val="006D22B1"/>
    <w:rsid w:val="006D42C6"/>
    <w:rsid w:val="006D6DBA"/>
    <w:rsid w:val="006E252D"/>
    <w:rsid w:val="006E512A"/>
    <w:rsid w:val="006E74AC"/>
    <w:rsid w:val="006F1207"/>
    <w:rsid w:val="006F2F28"/>
    <w:rsid w:val="006F5687"/>
    <w:rsid w:val="0071448A"/>
    <w:rsid w:val="0073574A"/>
    <w:rsid w:val="00740C2A"/>
    <w:rsid w:val="00752C9E"/>
    <w:rsid w:val="007568DA"/>
    <w:rsid w:val="007742E1"/>
    <w:rsid w:val="007858A1"/>
    <w:rsid w:val="0079350C"/>
    <w:rsid w:val="007959A4"/>
    <w:rsid w:val="00796E70"/>
    <w:rsid w:val="007A1E12"/>
    <w:rsid w:val="007A1EF6"/>
    <w:rsid w:val="007A4CF9"/>
    <w:rsid w:val="007A4E27"/>
    <w:rsid w:val="007B2F48"/>
    <w:rsid w:val="007E2DA1"/>
    <w:rsid w:val="007E6AE2"/>
    <w:rsid w:val="007E6EE4"/>
    <w:rsid w:val="00825A1B"/>
    <w:rsid w:val="00833A21"/>
    <w:rsid w:val="00834349"/>
    <w:rsid w:val="00841612"/>
    <w:rsid w:val="0084436D"/>
    <w:rsid w:val="0085525D"/>
    <w:rsid w:val="00865B8E"/>
    <w:rsid w:val="0087102F"/>
    <w:rsid w:val="00875758"/>
    <w:rsid w:val="0087618D"/>
    <w:rsid w:val="008906A0"/>
    <w:rsid w:val="008A502D"/>
    <w:rsid w:val="008A6258"/>
    <w:rsid w:val="008B2BDA"/>
    <w:rsid w:val="008B5F13"/>
    <w:rsid w:val="008B676A"/>
    <w:rsid w:val="008E7931"/>
    <w:rsid w:val="009128F1"/>
    <w:rsid w:val="00916EFE"/>
    <w:rsid w:val="009424FC"/>
    <w:rsid w:val="00943D67"/>
    <w:rsid w:val="00952172"/>
    <w:rsid w:val="00955904"/>
    <w:rsid w:val="00956D38"/>
    <w:rsid w:val="00963113"/>
    <w:rsid w:val="009727EA"/>
    <w:rsid w:val="00974486"/>
    <w:rsid w:val="0099096C"/>
    <w:rsid w:val="00997B88"/>
    <w:rsid w:val="009A598D"/>
    <w:rsid w:val="009B1D2B"/>
    <w:rsid w:val="009B43F5"/>
    <w:rsid w:val="009C2792"/>
    <w:rsid w:val="009C2FF6"/>
    <w:rsid w:val="009C6159"/>
    <w:rsid w:val="009C664E"/>
    <w:rsid w:val="009D173C"/>
    <w:rsid w:val="009E2379"/>
    <w:rsid w:val="009F6486"/>
    <w:rsid w:val="009F74E9"/>
    <w:rsid w:val="00A07212"/>
    <w:rsid w:val="00A1090D"/>
    <w:rsid w:val="00A16AB0"/>
    <w:rsid w:val="00A1745B"/>
    <w:rsid w:val="00A17817"/>
    <w:rsid w:val="00A372A1"/>
    <w:rsid w:val="00A465E1"/>
    <w:rsid w:val="00A504DB"/>
    <w:rsid w:val="00A55D76"/>
    <w:rsid w:val="00A773E7"/>
    <w:rsid w:val="00A821E4"/>
    <w:rsid w:val="00A85FAD"/>
    <w:rsid w:val="00A903D4"/>
    <w:rsid w:val="00A93999"/>
    <w:rsid w:val="00AA35BE"/>
    <w:rsid w:val="00AA4BD8"/>
    <w:rsid w:val="00AC6B57"/>
    <w:rsid w:val="00AC79FD"/>
    <w:rsid w:val="00AD0D67"/>
    <w:rsid w:val="00AE02AA"/>
    <w:rsid w:val="00AE1D7D"/>
    <w:rsid w:val="00AE2D4B"/>
    <w:rsid w:val="00AE479C"/>
    <w:rsid w:val="00AE734B"/>
    <w:rsid w:val="00AF6C53"/>
    <w:rsid w:val="00B01F79"/>
    <w:rsid w:val="00B1445A"/>
    <w:rsid w:val="00B235FA"/>
    <w:rsid w:val="00B310BC"/>
    <w:rsid w:val="00B33117"/>
    <w:rsid w:val="00B36D50"/>
    <w:rsid w:val="00B37BD9"/>
    <w:rsid w:val="00B505CA"/>
    <w:rsid w:val="00B506BA"/>
    <w:rsid w:val="00B5649C"/>
    <w:rsid w:val="00B56B75"/>
    <w:rsid w:val="00B61A4D"/>
    <w:rsid w:val="00B76E2E"/>
    <w:rsid w:val="00B9194C"/>
    <w:rsid w:val="00B95E1A"/>
    <w:rsid w:val="00B96F44"/>
    <w:rsid w:val="00BA46C8"/>
    <w:rsid w:val="00BB5392"/>
    <w:rsid w:val="00BC7AEE"/>
    <w:rsid w:val="00BD100F"/>
    <w:rsid w:val="00BD56AF"/>
    <w:rsid w:val="00BE339D"/>
    <w:rsid w:val="00BE49E3"/>
    <w:rsid w:val="00BF7334"/>
    <w:rsid w:val="00C00D63"/>
    <w:rsid w:val="00C03E87"/>
    <w:rsid w:val="00C04472"/>
    <w:rsid w:val="00C15D74"/>
    <w:rsid w:val="00C22100"/>
    <w:rsid w:val="00C373F8"/>
    <w:rsid w:val="00C4772D"/>
    <w:rsid w:val="00C55DE8"/>
    <w:rsid w:val="00C6016A"/>
    <w:rsid w:val="00C7008A"/>
    <w:rsid w:val="00C732FF"/>
    <w:rsid w:val="00C83817"/>
    <w:rsid w:val="00C916ED"/>
    <w:rsid w:val="00C94552"/>
    <w:rsid w:val="00CB091E"/>
    <w:rsid w:val="00CC108C"/>
    <w:rsid w:val="00CC3C58"/>
    <w:rsid w:val="00CC6BEC"/>
    <w:rsid w:val="00CD40D6"/>
    <w:rsid w:val="00CE13B6"/>
    <w:rsid w:val="00CF2A50"/>
    <w:rsid w:val="00CF2CEE"/>
    <w:rsid w:val="00CF2EEC"/>
    <w:rsid w:val="00D00CA4"/>
    <w:rsid w:val="00D05C2D"/>
    <w:rsid w:val="00D15E11"/>
    <w:rsid w:val="00D16F47"/>
    <w:rsid w:val="00D17037"/>
    <w:rsid w:val="00D34F86"/>
    <w:rsid w:val="00D360CE"/>
    <w:rsid w:val="00D54F3F"/>
    <w:rsid w:val="00D57DAD"/>
    <w:rsid w:val="00D63234"/>
    <w:rsid w:val="00D70DAC"/>
    <w:rsid w:val="00D760C2"/>
    <w:rsid w:val="00D92EE2"/>
    <w:rsid w:val="00DA1615"/>
    <w:rsid w:val="00DC0B86"/>
    <w:rsid w:val="00DC1F2E"/>
    <w:rsid w:val="00DC46EC"/>
    <w:rsid w:val="00DD52D5"/>
    <w:rsid w:val="00DF2821"/>
    <w:rsid w:val="00E021ED"/>
    <w:rsid w:val="00E135FA"/>
    <w:rsid w:val="00E24077"/>
    <w:rsid w:val="00E3201D"/>
    <w:rsid w:val="00E35907"/>
    <w:rsid w:val="00E3607A"/>
    <w:rsid w:val="00E41E39"/>
    <w:rsid w:val="00E47AFF"/>
    <w:rsid w:val="00E54907"/>
    <w:rsid w:val="00E65F9A"/>
    <w:rsid w:val="00E804DA"/>
    <w:rsid w:val="00E80ADC"/>
    <w:rsid w:val="00EB13DD"/>
    <w:rsid w:val="00EB47C6"/>
    <w:rsid w:val="00EB6547"/>
    <w:rsid w:val="00EC4B70"/>
    <w:rsid w:val="00EC52D2"/>
    <w:rsid w:val="00EE0B16"/>
    <w:rsid w:val="00EF083A"/>
    <w:rsid w:val="00F06F6A"/>
    <w:rsid w:val="00F07A3C"/>
    <w:rsid w:val="00F118B4"/>
    <w:rsid w:val="00F1605C"/>
    <w:rsid w:val="00F21523"/>
    <w:rsid w:val="00F2245E"/>
    <w:rsid w:val="00F25B02"/>
    <w:rsid w:val="00F304AF"/>
    <w:rsid w:val="00F315BB"/>
    <w:rsid w:val="00F346AB"/>
    <w:rsid w:val="00F40F34"/>
    <w:rsid w:val="00F444AC"/>
    <w:rsid w:val="00F71DCD"/>
    <w:rsid w:val="00F75381"/>
    <w:rsid w:val="00F77E3A"/>
    <w:rsid w:val="00F869C4"/>
    <w:rsid w:val="00F876D6"/>
    <w:rsid w:val="00F91BB2"/>
    <w:rsid w:val="00F9383A"/>
    <w:rsid w:val="00FA07DC"/>
    <w:rsid w:val="00FA5998"/>
    <w:rsid w:val="00FC3C1C"/>
    <w:rsid w:val="00FD67D0"/>
    <w:rsid w:val="00FD72A2"/>
    <w:rsid w:val="00FF069D"/>
    <w:rsid w:val="00FF3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19B47A5-E7AE-4749-B3F6-36ED637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uiPriority w:val="99"/>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 w:id="20367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www.itu.int/md/T17-SG17-R-001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T17-SG17-R-001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tsbdir@itu.int" TargetMode="External"/><Relationship Id="rId10" Type="http://schemas.openxmlformats.org/officeDocument/2006/relationships/hyperlink" Target="mailto:tsbsg17@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tu.int/md/T17-SG17-R-001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FBF4C-D9EE-446F-BFFD-BD43A359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9</TotalTime>
  <Pages>4</Pages>
  <Words>1975</Words>
  <Characters>1139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3108</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Tianxiang</dc:creator>
  <dc:description>006C.DOCX  For: _x000d_Document date: _x000d_Saved by ITU51010110 at 12:16:44 on 24/04/15</dc:description>
  <cp:lastModifiedBy>Millet, Lia</cp:lastModifiedBy>
  <cp:revision>4</cp:revision>
  <cp:lastPrinted>2017-11-13T07:54:00Z</cp:lastPrinted>
  <dcterms:created xsi:type="dcterms:W3CDTF">2017-11-09T13:38:00Z</dcterms:created>
  <dcterms:modified xsi:type="dcterms:W3CDTF">2017-11-13T07:55:00Z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