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45073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6E2C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E2C07">
              <w:rPr>
                <w:rFonts w:eastAsiaTheme="minorEastAsia"/>
                <w:lang w:eastAsia="zh-CN"/>
              </w:rPr>
              <w:t>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E2C07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891781" w:rsidRPr="00A15845" w:rsidRDefault="00891781" w:rsidP="002D3F4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2D3F40">
              <w:rPr>
                <w:rFonts w:eastAsiaTheme="minorEastAsia"/>
                <w:b/>
                <w:lang w:eastAsia="zh-CN" w:bidi="ar-SY"/>
              </w:rPr>
              <w:t> </w:t>
            </w:r>
            <w:r w:rsidR="006E2C07">
              <w:rPr>
                <w:rFonts w:eastAsiaTheme="minorEastAsia"/>
                <w:b/>
                <w:lang w:eastAsia="zh-CN" w:bidi="ar-SY"/>
              </w:rPr>
              <w:t>60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bookmarkStart w:id="0" w:name="lt_pId019"/>
            <w:r w:rsidRPr="00711520">
              <w:rPr>
                <w:rFonts w:eastAsiaTheme="minorEastAsia"/>
                <w:bCs/>
                <w:lang w:val="en-GB" w:eastAsia="zh-CN" w:bidi="ar-EG"/>
              </w:rPr>
              <w:t>TSB Events/CB</w:t>
            </w:r>
            <w:bookmarkEnd w:id="0"/>
          </w:p>
        </w:tc>
        <w:tc>
          <w:tcPr>
            <w:tcW w:w="2470" w:type="pct"/>
            <w:vMerge w:val="restart"/>
          </w:tcPr>
          <w:p w:rsidR="00891781" w:rsidRPr="00711520" w:rsidRDefault="00891781" w:rsidP="00891781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711520">
              <w:rPr>
                <w:rFonts w:hint="cs"/>
                <w:b/>
                <w:bCs/>
                <w:rtl/>
              </w:rPr>
              <w:t>إلى: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إدارات الدول الأعضاء في الاتحاد</w:t>
            </w:r>
            <w:r w:rsidRPr="00711520">
              <w:rPr>
                <w:rFonts w:hint="cs"/>
                <w:rtl/>
                <w:lang w:bidi="ar-EG"/>
              </w:rPr>
              <w:t>؛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  <w:lang w:bidi="ar-EG"/>
              </w:rPr>
              <w:t>أعضاء قطاع تقييس الاتصالات في الاتحاد؛</w:t>
            </w:r>
          </w:p>
          <w:p w:rsidR="00891781" w:rsidRPr="00711520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المنتسبين إلى قطاع تقييس الاتصالات؛</w:t>
            </w:r>
          </w:p>
          <w:p w:rsidR="00891781" w:rsidRPr="00711520" w:rsidRDefault="00891781" w:rsidP="00891781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lang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>الهيئات الأكاديمية المنضمة إلى</w:t>
            </w:r>
            <w:r w:rsidRPr="00711520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326842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</w:t>
            </w:r>
            <w:r w:rsidR="0089178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891781" w:rsidRPr="00711520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highlight w:val="yellow"/>
                <w:lang w:eastAsia="zh-CN" w:bidi="ar-SY"/>
              </w:rPr>
            </w:pPr>
            <w:bookmarkStart w:id="1" w:name="lt_pId030"/>
            <w:r w:rsidRPr="00322046">
              <w:rPr>
                <w:rFonts w:eastAsiaTheme="minorEastAsia"/>
                <w:b/>
                <w:lang w:val="en-GB" w:eastAsia="zh-CN" w:bidi="ar-SY"/>
              </w:rPr>
              <w:t>Cristina Bueti</w:t>
            </w:r>
            <w:bookmarkEnd w:id="1"/>
          </w:p>
        </w:tc>
        <w:tc>
          <w:tcPr>
            <w:tcW w:w="2470" w:type="pct"/>
            <w:vMerge/>
          </w:tcPr>
          <w:p w:rsidR="00891781" w:rsidRPr="00711520" w:rsidRDefault="00891781" w:rsidP="0089178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91781" w:rsidRPr="00A15845" w:rsidTr="00425492">
        <w:trPr>
          <w:cantSplit/>
          <w:trHeight w:val="340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11520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891781" w:rsidRPr="00711520" w:rsidRDefault="00891781" w:rsidP="00891781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91781" w:rsidRPr="00A15845" w:rsidTr="00891781">
        <w:trPr>
          <w:cantSplit/>
          <w:trHeight w:val="63"/>
        </w:trPr>
        <w:tc>
          <w:tcPr>
            <w:tcW w:w="796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891781" w:rsidRPr="00A15845" w:rsidRDefault="00891781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711520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11520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891781" w:rsidRPr="001132C8" w:rsidRDefault="00891781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AE774E" w:rsidRPr="00A15845" w:rsidTr="009D11B9">
        <w:trPr>
          <w:cantSplit/>
          <w:trHeight w:val="1400"/>
        </w:trPr>
        <w:tc>
          <w:tcPr>
            <w:tcW w:w="796" w:type="pct"/>
          </w:tcPr>
          <w:p w:rsidR="00AE774E" w:rsidRPr="00A15845" w:rsidRDefault="00AE774E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E774E" w:rsidRPr="00A15845" w:rsidRDefault="00F406D0" w:rsidP="0089178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2" w:name="lt_pId036"/>
              <w:r w:rsidR="00AE774E" w:rsidRPr="00711520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  <w:bookmarkEnd w:id="2"/>
            </w:hyperlink>
          </w:p>
        </w:tc>
        <w:tc>
          <w:tcPr>
            <w:tcW w:w="2470" w:type="pct"/>
          </w:tcPr>
          <w:p w:rsidR="00AE774E" w:rsidRPr="00711520" w:rsidRDefault="00AE774E" w:rsidP="00D4477A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711520">
              <w:rPr>
                <w:rFonts w:hint="cs"/>
                <w:b/>
                <w:bCs/>
                <w:rtl/>
              </w:rPr>
              <w:t>نسخة إلى:</w:t>
            </w:r>
          </w:p>
          <w:p w:rsidR="00AE774E" w:rsidRPr="00711520" w:rsidRDefault="00AE774E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</w:r>
            <w:r w:rsidRPr="00711520">
              <w:rPr>
                <w:rFonts w:hint="cs"/>
                <w:rtl/>
              </w:rPr>
              <w:t xml:space="preserve">رؤساء لجان دراسات </w:t>
            </w:r>
            <w:r w:rsidRPr="00711520">
              <w:rPr>
                <w:rFonts w:hint="cs"/>
                <w:rtl/>
                <w:lang w:bidi="ar-EG"/>
              </w:rPr>
              <w:t>قطاع تقييس الاتصالات ونوابهم</w:t>
            </w:r>
            <w:r w:rsidRPr="00711520">
              <w:rPr>
                <w:rFonts w:hint="cs"/>
                <w:rtl/>
              </w:rPr>
              <w:t>؛</w:t>
            </w:r>
          </w:p>
          <w:p w:rsidR="00AE774E" w:rsidRPr="00711520" w:rsidRDefault="00AE774E" w:rsidP="0089178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  <w:t>مدير مكتب تنمية الاتصالات</w:t>
            </w:r>
            <w:r w:rsidRPr="00711520">
              <w:rPr>
                <w:rFonts w:hint="cs"/>
                <w:rtl/>
              </w:rPr>
              <w:t>؛</w:t>
            </w:r>
          </w:p>
          <w:p w:rsidR="00AE774E" w:rsidRPr="00A15845" w:rsidRDefault="00AE774E" w:rsidP="006D485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711520">
              <w:rPr>
                <w:rFonts w:hint="cs"/>
                <w:rtl/>
              </w:rPr>
              <w:t>-</w:t>
            </w:r>
            <w:r w:rsidRPr="00711520">
              <w:rPr>
                <w:rtl/>
              </w:rPr>
              <w:tab/>
              <w:t>مدير مكتب الاتصالات الراديوية</w:t>
            </w:r>
          </w:p>
        </w:tc>
      </w:tr>
      <w:tr w:rsidR="00711520" w:rsidRPr="00A15845" w:rsidTr="00425492">
        <w:trPr>
          <w:cantSplit/>
        </w:trPr>
        <w:tc>
          <w:tcPr>
            <w:tcW w:w="796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711520" w:rsidRPr="00A15845" w:rsidRDefault="00711520" w:rsidP="0071152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711520" w:rsidRPr="00A15845" w:rsidTr="00425492">
        <w:trPr>
          <w:cantSplit/>
        </w:trPr>
        <w:tc>
          <w:tcPr>
            <w:tcW w:w="796" w:type="pct"/>
          </w:tcPr>
          <w:p w:rsidR="00711520" w:rsidRPr="00A15845" w:rsidRDefault="00711520" w:rsidP="00DC5C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291731" w:rsidRPr="00291731" w:rsidRDefault="00291731" w:rsidP="0020394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عمل </w:t>
            </w:r>
            <w:r w:rsidR="00542661">
              <w:rPr>
                <w:rFonts w:eastAsiaTheme="minorEastAsia" w:hint="cs"/>
                <w:b/>
                <w:bCs/>
                <w:rtl/>
                <w:lang w:eastAsia="zh-CN"/>
              </w:rPr>
              <w:t>الاتحاد بشأن</w:t>
            </w:r>
            <w:r w:rsidR="00711520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"الجيل الخامس</w:t>
            </w:r>
            <w:r w:rsidR="00A51248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eastAsia="zh-CN" w:bidi="ar-EG"/>
              </w:rPr>
              <w:t>(5G)</w:t>
            </w:r>
            <w:r w:rsidR="006E2C0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542661">
              <w:rPr>
                <w:rFonts w:eastAsiaTheme="minorEastAsia" w:hint="cs"/>
                <w:b/>
                <w:bCs/>
                <w:rtl/>
                <w:lang w:eastAsia="zh-CN" w:bidi="ar-EG"/>
              </w:rPr>
              <w:t>والمجالات الكهرمغنطيسية والصحة"</w:t>
            </w:r>
            <w:r w:rsidR="0020394B">
              <w:rPr>
                <w:rFonts w:eastAsiaTheme="minorEastAsia"/>
                <w:b/>
                <w:bCs/>
                <w:rtl/>
                <w:lang w:eastAsia="zh-CN" w:bidi="ar-EG"/>
              </w:rPr>
              <w:tab/>
            </w:r>
            <w:r w:rsidR="0020394B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Pr="00291731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 w:rsidR="006E2C07">
              <w:rPr>
                <w:rFonts w:hint="cs"/>
                <w:b/>
                <w:bCs/>
                <w:color w:val="000000"/>
                <w:rtl/>
              </w:rPr>
              <w:t>وارسو</w:t>
            </w:r>
            <w:r w:rsidRPr="00291731">
              <w:rPr>
                <w:b/>
                <w:bCs/>
                <w:color w:val="000000"/>
                <w:rtl/>
              </w:rPr>
              <w:t xml:space="preserve">، </w:t>
            </w:r>
            <w:r w:rsidR="006E2C07">
              <w:rPr>
                <w:rFonts w:hint="cs"/>
                <w:b/>
                <w:bCs/>
                <w:color w:val="000000"/>
                <w:rtl/>
              </w:rPr>
              <w:t>بولندا</w:t>
            </w:r>
            <w:r w:rsidRPr="00291731">
              <w:rPr>
                <w:rFonts w:eastAsiaTheme="minorEastAsia" w:hint="cs"/>
                <w:b/>
                <w:bCs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E2C07">
              <w:rPr>
                <w:rFonts w:eastAsiaTheme="minorEastAsia"/>
                <w:b/>
                <w:bCs/>
                <w:lang w:eastAsia="zh-CN" w:bidi="ar-EG"/>
              </w:rPr>
              <w:t>5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E2C07"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2017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51248" w:rsidRDefault="00A15845" w:rsidP="00DE7F5D">
      <w:pPr>
        <w:pStyle w:val="Normalaftertitle"/>
        <w:keepNext w:val="0"/>
        <w:spacing w:before="600"/>
        <w:rPr>
          <w:rFonts w:eastAsiaTheme="minorEastAsia"/>
          <w:rtl/>
        </w:rPr>
      </w:pPr>
      <w:r w:rsidRPr="00A51248">
        <w:rPr>
          <w:rFonts w:eastAsiaTheme="minorEastAsia" w:hint="cs"/>
          <w:rtl/>
        </w:rPr>
        <w:t>حضرات السادة والسيدات،</w:t>
      </w:r>
    </w:p>
    <w:p w:rsidR="00A15845" w:rsidRPr="00A15845" w:rsidRDefault="00A15845" w:rsidP="00C5327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11520" w:rsidRPr="00650ED6" w:rsidRDefault="00711520" w:rsidP="005E2876">
      <w:pPr>
        <w:rPr>
          <w:rFonts w:eastAsiaTheme="minorEastAsia"/>
          <w:rtl/>
          <w:lang w:eastAsia="zh-CN" w:bidi="ar-EG"/>
        </w:rPr>
      </w:pPr>
      <w:r w:rsidRPr="00650ED6">
        <w:rPr>
          <w:rFonts w:eastAsiaTheme="minorEastAsia"/>
          <w:lang w:eastAsia="zh-CN" w:bidi="ar-SY"/>
        </w:rPr>
        <w:t>1</w:t>
      </w:r>
      <w:r w:rsidRPr="00650ED6">
        <w:rPr>
          <w:rFonts w:eastAsiaTheme="minorEastAsia"/>
          <w:rtl/>
          <w:lang w:eastAsia="zh-CN"/>
        </w:rPr>
        <w:tab/>
      </w:r>
      <w:r w:rsidRPr="00852625">
        <w:rPr>
          <w:rFonts w:eastAsiaTheme="minorEastAsia"/>
          <w:spacing w:val="-6"/>
          <w:rtl/>
          <w:lang w:eastAsia="zh-CN"/>
        </w:rPr>
        <w:t>أود أن أحيطكم علماً ب</w:t>
      </w:r>
      <w:r w:rsidR="00E800B9" w:rsidRPr="00852625">
        <w:rPr>
          <w:rFonts w:eastAsiaTheme="minorEastAsia" w:hint="cs"/>
          <w:spacing w:val="-6"/>
          <w:rtl/>
          <w:lang w:eastAsia="zh-CN"/>
        </w:rPr>
        <w:t xml:space="preserve">أن </w:t>
      </w:r>
      <w:r w:rsidR="00E800B9" w:rsidRPr="00852625">
        <w:rPr>
          <w:rFonts w:eastAsiaTheme="minorEastAsia"/>
          <w:b/>
          <w:bCs/>
          <w:spacing w:val="-6"/>
          <w:rtl/>
          <w:lang w:eastAsia="zh-CN"/>
        </w:rPr>
        <w:t>ورشة عمل</w:t>
      </w:r>
      <w:r w:rsidR="00E800B9" w:rsidRPr="00852625">
        <w:rPr>
          <w:rFonts w:eastAsiaTheme="minorEastAsia" w:hint="cs"/>
          <w:b/>
          <w:bCs/>
          <w:spacing w:val="-6"/>
          <w:rtl/>
          <w:lang w:eastAsia="zh-CN"/>
        </w:rPr>
        <w:t xml:space="preserve"> </w:t>
      </w:r>
      <w:r w:rsidR="00736CA6">
        <w:rPr>
          <w:rFonts w:eastAsiaTheme="minorEastAsia" w:hint="cs"/>
          <w:b/>
          <w:bCs/>
          <w:rtl/>
          <w:lang w:eastAsia="zh-CN"/>
        </w:rPr>
        <w:t>الاتحاد بشأن</w:t>
      </w:r>
      <w:r w:rsidR="009E54D5">
        <w:rPr>
          <w:rFonts w:eastAsiaTheme="minorEastAsia" w:hint="cs"/>
          <w:b/>
          <w:bCs/>
          <w:rtl/>
          <w:lang w:eastAsia="zh-CN"/>
        </w:rPr>
        <w:t xml:space="preserve"> </w:t>
      </w:r>
      <w:r w:rsidR="00E800B9" w:rsidRPr="00650ED6">
        <w:rPr>
          <w:rFonts w:eastAsiaTheme="minorEastAsia" w:hint="cs"/>
          <w:b/>
          <w:bCs/>
          <w:rtl/>
          <w:lang w:eastAsia="zh-CN"/>
        </w:rPr>
        <w:t xml:space="preserve">"الجيل الخامس </w:t>
      </w:r>
      <w:r w:rsidR="00E800B9" w:rsidRPr="00650ED6">
        <w:rPr>
          <w:rFonts w:eastAsiaTheme="minorEastAsia"/>
          <w:b/>
          <w:bCs/>
          <w:lang w:eastAsia="zh-CN"/>
        </w:rPr>
        <w:t>(5G)</w:t>
      </w:r>
      <w:r w:rsidR="007F57B6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736CA6">
        <w:rPr>
          <w:rFonts w:eastAsiaTheme="minorEastAsia" w:hint="cs"/>
          <w:b/>
          <w:bCs/>
          <w:rtl/>
          <w:lang w:eastAsia="zh-CN" w:bidi="ar-EG"/>
        </w:rPr>
        <w:t>والمجالات الكهرمغنطيسية والصحة"</w:t>
      </w:r>
      <w:r w:rsidR="00E800B9" w:rsidRPr="00650ED6">
        <w:rPr>
          <w:rFonts w:eastAsiaTheme="minorEastAsia" w:hint="cs"/>
          <w:rtl/>
          <w:lang w:eastAsia="zh-CN" w:bidi="ar-EG"/>
        </w:rPr>
        <w:t xml:space="preserve"> </w:t>
      </w:r>
      <w:r w:rsidR="005E2876">
        <w:rPr>
          <w:rFonts w:hint="cs"/>
          <w:color w:val="000000"/>
          <w:rtl/>
        </w:rPr>
        <w:t>ستتكرم باستضافتها</w:t>
      </w:r>
      <w:r w:rsidR="0093206D">
        <w:rPr>
          <w:rFonts w:hint="cs"/>
          <w:color w:val="000000"/>
          <w:rtl/>
        </w:rPr>
        <w:t xml:space="preserve"> </w:t>
      </w:r>
      <w:r w:rsidR="007F57B6">
        <w:rPr>
          <w:color w:val="000000"/>
          <w:rtl/>
        </w:rPr>
        <w:t>وزارة الشؤون الرقمية</w:t>
      </w:r>
      <w:r w:rsidR="007F57B6">
        <w:rPr>
          <w:rFonts w:hint="cs"/>
          <w:color w:val="000000"/>
          <w:rtl/>
        </w:rPr>
        <w:t xml:space="preserve"> </w:t>
      </w:r>
      <w:r w:rsidR="008147F4">
        <w:rPr>
          <w:rFonts w:hint="cs"/>
          <w:color w:val="000000"/>
          <w:rtl/>
        </w:rPr>
        <w:t xml:space="preserve">في </w:t>
      </w:r>
      <w:r w:rsidR="007F57B6">
        <w:rPr>
          <w:rFonts w:hint="cs"/>
          <w:color w:val="000000"/>
          <w:rtl/>
        </w:rPr>
        <w:t>بولندا</w:t>
      </w:r>
      <w:r w:rsidR="007F57B6">
        <w:rPr>
          <w:color w:val="000000"/>
          <w:rtl/>
        </w:rPr>
        <w:t xml:space="preserve">، </w:t>
      </w:r>
      <w:r w:rsidR="0093206D">
        <w:rPr>
          <w:rFonts w:hint="cs"/>
          <w:color w:val="000000"/>
          <w:rtl/>
        </w:rPr>
        <w:t>وس</w:t>
      </w:r>
      <w:r w:rsidR="00E800B9" w:rsidRPr="00650ED6">
        <w:rPr>
          <w:rFonts w:eastAsiaTheme="minorEastAsia" w:hint="cs"/>
          <w:rtl/>
          <w:lang w:eastAsia="zh-CN" w:bidi="ar-EG"/>
        </w:rPr>
        <w:t xml:space="preserve">تُعقد يوم </w:t>
      </w:r>
      <w:r w:rsidR="0093206D">
        <w:rPr>
          <w:rFonts w:eastAsiaTheme="minorEastAsia"/>
          <w:lang w:eastAsia="zh-CN" w:bidi="ar-EG"/>
        </w:rPr>
        <w:t>5</w:t>
      </w:r>
      <w:r w:rsidR="00E800B9" w:rsidRPr="00650ED6">
        <w:rPr>
          <w:rFonts w:eastAsiaTheme="minorEastAsia" w:hint="cs"/>
          <w:rtl/>
          <w:lang w:eastAsia="zh-CN" w:bidi="ar-EG"/>
        </w:rPr>
        <w:t xml:space="preserve"> </w:t>
      </w:r>
      <w:r w:rsidR="0093206D">
        <w:rPr>
          <w:rFonts w:eastAsiaTheme="minorEastAsia" w:hint="cs"/>
          <w:rtl/>
          <w:lang w:eastAsia="zh-CN" w:bidi="ar-EG"/>
        </w:rPr>
        <w:t>ديسمبر</w:t>
      </w:r>
      <w:r w:rsidR="00E800B9" w:rsidRPr="00650ED6">
        <w:rPr>
          <w:rFonts w:eastAsiaTheme="minorEastAsia" w:hint="cs"/>
          <w:rtl/>
          <w:lang w:eastAsia="zh-CN" w:bidi="ar-EG"/>
        </w:rPr>
        <w:t xml:space="preserve"> </w:t>
      </w:r>
      <w:r w:rsidR="00E800B9" w:rsidRPr="00650ED6">
        <w:rPr>
          <w:rFonts w:eastAsiaTheme="minorEastAsia"/>
          <w:lang w:eastAsia="zh-CN" w:bidi="ar-EG"/>
        </w:rPr>
        <w:t>2017</w:t>
      </w:r>
      <w:r w:rsidR="00E800B9" w:rsidRPr="00650ED6">
        <w:rPr>
          <w:rFonts w:eastAsiaTheme="minorEastAsia" w:hint="cs"/>
          <w:rtl/>
          <w:lang w:eastAsia="zh-CN" w:bidi="ar-EG"/>
        </w:rPr>
        <w:t xml:space="preserve"> في</w:t>
      </w:r>
      <w:r w:rsidR="00650ED6">
        <w:rPr>
          <w:rFonts w:eastAsiaTheme="minorEastAsia" w:hint="eastAsia"/>
          <w:rtl/>
          <w:lang w:eastAsia="zh-CN" w:bidi="ar-EG"/>
        </w:rPr>
        <w:t> </w:t>
      </w:r>
      <w:r w:rsidR="008147F4">
        <w:rPr>
          <w:rFonts w:eastAsiaTheme="minorEastAsia" w:hint="cs"/>
          <w:rtl/>
          <w:lang w:eastAsia="zh-CN" w:bidi="ar-EG"/>
        </w:rPr>
        <w:t>مركز العلوم كوبيرنكوس</w:t>
      </w:r>
      <w:r w:rsidR="0093206D">
        <w:rPr>
          <w:rFonts w:eastAsiaTheme="minorEastAsia" w:hint="cs"/>
          <w:rtl/>
          <w:lang w:eastAsia="zh-CN" w:bidi="ar-EG"/>
        </w:rPr>
        <w:t>،</w:t>
      </w:r>
      <w:r w:rsidR="00A51248">
        <w:rPr>
          <w:rFonts w:eastAsiaTheme="minorEastAsia" w:hint="cs"/>
          <w:rtl/>
          <w:lang w:eastAsia="zh-CN" w:bidi="ar-EG"/>
        </w:rPr>
        <w:t xml:space="preserve"> </w:t>
      </w:r>
      <w:r w:rsidR="0093206D">
        <w:rPr>
          <w:rFonts w:eastAsiaTheme="minorEastAsia" w:hint="cs"/>
          <w:rtl/>
          <w:lang w:eastAsia="zh-CN" w:bidi="ar-EG"/>
        </w:rPr>
        <w:t>وارسو</w:t>
      </w:r>
      <w:r w:rsidR="00A51248">
        <w:rPr>
          <w:rFonts w:eastAsiaTheme="minorEastAsia" w:hint="cs"/>
          <w:rtl/>
          <w:lang w:eastAsia="zh-CN" w:bidi="ar-EG"/>
        </w:rPr>
        <w:t xml:space="preserve">، </w:t>
      </w:r>
      <w:r w:rsidR="0093206D">
        <w:rPr>
          <w:rFonts w:eastAsiaTheme="minorEastAsia" w:hint="cs"/>
          <w:rtl/>
          <w:lang w:eastAsia="zh-CN" w:bidi="ar-EG"/>
        </w:rPr>
        <w:t>بولندا</w:t>
      </w:r>
      <w:r w:rsidR="00A51248">
        <w:rPr>
          <w:rFonts w:eastAsiaTheme="minorEastAsia" w:hint="cs"/>
          <w:rtl/>
          <w:lang w:eastAsia="zh-CN" w:bidi="ar-EG"/>
        </w:rPr>
        <w:t>.</w:t>
      </w:r>
    </w:p>
    <w:p w:rsidR="00711520" w:rsidRDefault="00711520" w:rsidP="00C53279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2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/>
          <w:rtl/>
          <w:lang w:eastAsia="zh-CN" w:bidi="ar-SY"/>
        </w:rPr>
        <w:t>وستدور ورشة العمل هذه باللغة الإنكليزية فقط</w:t>
      </w:r>
      <w:r>
        <w:rPr>
          <w:rFonts w:eastAsiaTheme="minorEastAsia"/>
          <w:rtl/>
          <w:lang w:eastAsia="zh-CN"/>
        </w:rPr>
        <w:t>.</w:t>
      </w:r>
    </w:p>
    <w:p w:rsidR="00A15845" w:rsidRDefault="00711520" w:rsidP="006B218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3</w:t>
      </w:r>
      <w:r>
        <w:rPr>
          <w:rFonts w:eastAsiaTheme="minorEastAsia"/>
          <w:lang w:eastAsia="zh-CN" w:bidi="ar-SY"/>
        </w:rPr>
        <w:tab/>
      </w:r>
      <w:r>
        <w:rPr>
          <w:rFonts w:eastAsiaTheme="minorEastAsia"/>
          <w:rtl/>
          <w:lang w:eastAsia="zh-CN"/>
        </w:rPr>
        <w:t>وباب المشاركة في ورشة العمل مفتوح أمام الدول الأعضاء في الاتحاد وأعضاء القطاع والمنتسبين</w:t>
      </w:r>
      <w:r w:rsidR="00E13F22">
        <w:rPr>
          <w:rFonts w:eastAsiaTheme="minorEastAsia" w:hint="cs"/>
          <w:rtl/>
          <w:lang w:eastAsia="zh-CN"/>
        </w:rPr>
        <w:t xml:space="preserve"> إليه</w:t>
      </w:r>
      <w:r>
        <w:rPr>
          <w:rFonts w:eastAsiaTheme="minorEastAsia"/>
          <w:rtl/>
          <w:lang w:eastAsia="zh-CN"/>
        </w:rPr>
        <w:t xml:space="preserve"> </w:t>
      </w:r>
      <w:r w:rsidR="006B2186">
        <w:rPr>
          <w:rFonts w:eastAsiaTheme="minorEastAsia" w:hint="cs"/>
          <w:rtl/>
          <w:lang w:eastAsia="zh-CN"/>
        </w:rPr>
        <w:t>والمؤسسات</w:t>
      </w:r>
      <w:r>
        <w:rPr>
          <w:rFonts w:eastAsiaTheme="minorEastAsia"/>
          <w:rtl/>
          <w:lang w:eastAsia="zh-CN"/>
        </w:rPr>
        <w:t xml:space="preserve"> الأكاديمية وأمام</w:t>
      </w:r>
      <w:r w:rsidR="00A51248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rtl/>
          <w:lang w:eastAsia="zh-CN"/>
        </w:rPr>
        <w:t>أي شخص من أي بلد عضو في الاتحاد يرغب في المساهمة في العمل. ويشمل ذلك أيضاً الأفراد الأعضاء في</w:t>
      </w:r>
      <w:r w:rsidR="00A51248"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 ولكن لن تقدم أي منح لحضورها.</w:t>
      </w:r>
    </w:p>
    <w:p w:rsidR="00711520" w:rsidRDefault="00711520" w:rsidP="007700C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EG"/>
        </w:rPr>
        <w:t>4</w:t>
      </w:r>
      <w:r>
        <w:rPr>
          <w:rFonts w:eastAsiaTheme="minorEastAsia"/>
          <w:rtl/>
          <w:lang w:eastAsia="zh-CN" w:bidi="ar-EG"/>
        </w:rPr>
        <w:tab/>
      </w:r>
      <w:r w:rsidR="00811C21">
        <w:rPr>
          <w:rFonts w:eastAsiaTheme="minorEastAsia" w:hint="cs"/>
          <w:rtl/>
          <w:lang w:eastAsia="zh-CN" w:bidi="ar-EG"/>
        </w:rPr>
        <w:t>و</w:t>
      </w:r>
      <w:r w:rsidR="00076CC0">
        <w:rPr>
          <w:rFonts w:eastAsiaTheme="minorEastAsia" w:hint="cs"/>
          <w:rtl/>
          <w:lang w:eastAsia="zh-CN" w:bidi="ar-EG"/>
        </w:rPr>
        <w:t xml:space="preserve">ورشة العمل التي </w:t>
      </w:r>
      <w:r w:rsidR="00811C21">
        <w:rPr>
          <w:rFonts w:eastAsiaTheme="minorEastAsia" w:hint="cs"/>
          <w:rtl/>
          <w:lang w:eastAsia="zh-CN" w:bidi="ar-EG"/>
        </w:rPr>
        <w:t>س</w:t>
      </w:r>
      <w:r w:rsidR="00076CC0">
        <w:rPr>
          <w:rFonts w:eastAsiaTheme="minorEastAsia" w:hint="cs"/>
          <w:rtl/>
          <w:lang w:eastAsia="zh-CN" w:bidi="ar-EG"/>
        </w:rPr>
        <w:t xml:space="preserve">تستغرق يوماً واحداً </w:t>
      </w:r>
      <w:r w:rsidR="00811C21">
        <w:rPr>
          <w:rFonts w:eastAsiaTheme="minorEastAsia" w:hint="cs"/>
          <w:rtl/>
          <w:lang w:eastAsia="zh-CN" w:bidi="ar-EG"/>
        </w:rPr>
        <w:t xml:space="preserve">ستزود واضعي السياسات وغيرهم من أصحاب المصلحة </w:t>
      </w:r>
      <w:r w:rsidR="007700CA">
        <w:rPr>
          <w:rFonts w:eastAsiaTheme="minorEastAsia" w:hint="cs"/>
          <w:rtl/>
          <w:lang w:eastAsia="zh-CN" w:bidi="ar-EG"/>
        </w:rPr>
        <w:t>بلمحة</w:t>
      </w:r>
      <w:r w:rsidR="008147F4">
        <w:rPr>
          <w:rFonts w:eastAsiaTheme="minorEastAsia" w:hint="cs"/>
          <w:rtl/>
          <w:lang w:eastAsia="zh-CN" w:bidi="ar-EG"/>
        </w:rPr>
        <w:t xml:space="preserve"> عامة عن</w:t>
      </w:r>
      <w:r w:rsidR="00811C21">
        <w:rPr>
          <w:rFonts w:eastAsiaTheme="minorEastAsia" w:hint="cs"/>
          <w:rtl/>
          <w:lang w:eastAsia="zh-CN" w:bidi="ar-EG"/>
        </w:rPr>
        <w:t xml:space="preserve"> القضايا المتصلة</w:t>
      </w:r>
      <w:r w:rsidR="00076CC0">
        <w:rPr>
          <w:rFonts w:eastAsiaTheme="minorEastAsia" w:hint="cs"/>
          <w:rtl/>
          <w:lang w:eastAsia="zh-CN" w:bidi="ar-EG"/>
        </w:rPr>
        <w:t xml:space="preserve"> </w:t>
      </w:r>
      <w:r w:rsidR="00811C21">
        <w:rPr>
          <w:rFonts w:eastAsiaTheme="minorEastAsia" w:hint="cs"/>
          <w:rtl/>
          <w:lang w:eastAsia="zh-CN" w:bidi="ar-EG"/>
        </w:rPr>
        <w:t>ب</w:t>
      </w:r>
      <w:r w:rsidR="00076CC0">
        <w:rPr>
          <w:rFonts w:eastAsiaTheme="minorEastAsia" w:hint="cs"/>
          <w:rtl/>
          <w:lang w:eastAsia="zh-CN" w:bidi="ar-EG"/>
        </w:rPr>
        <w:t xml:space="preserve">الجيل الخامس </w:t>
      </w:r>
      <w:r w:rsidR="00076CC0">
        <w:rPr>
          <w:rFonts w:eastAsiaTheme="minorEastAsia"/>
          <w:lang w:eastAsia="zh-CN" w:bidi="ar-EG"/>
        </w:rPr>
        <w:t>(5G)</w:t>
      </w:r>
      <w:r w:rsidR="008147F4">
        <w:rPr>
          <w:rFonts w:eastAsiaTheme="minorEastAsia" w:hint="cs"/>
          <w:rtl/>
          <w:lang w:eastAsia="zh-CN" w:bidi="ar-EG"/>
        </w:rPr>
        <w:t xml:space="preserve"> والمجالات الكهرمغنطيسية</w:t>
      </w:r>
      <w:r w:rsidR="00811C21">
        <w:rPr>
          <w:rFonts w:eastAsiaTheme="minorEastAsia" w:hint="cs"/>
          <w:rtl/>
          <w:lang w:eastAsia="zh-CN" w:bidi="ar-EG"/>
        </w:rPr>
        <w:t xml:space="preserve"> والصحة مع تركيز خاص على بولندا وستحدد بعض </w:t>
      </w:r>
      <w:r w:rsidR="000A2895">
        <w:rPr>
          <w:rFonts w:eastAsiaTheme="minorEastAsia" w:hint="cs"/>
          <w:rtl/>
          <w:lang w:eastAsia="zh-CN" w:bidi="ar-EG"/>
        </w:rPr>
        <w:t>التدابير</w:t>
      </w:r>
      <w:r w:rsidR="00811C21">
        <w:rPr>
          <w:rFonts w:eastAsiaTheme="minorEastAsia" w:hint="cs"/>
          <w:rtl/>
          <w:lang w:eastAsia="zh-CN" w:bidi="ar-EG"/>
        </w:rPr>
        <w:t xml:space="preserve"> لكي تنظر فيها</w:t>
      </w:r>
      <w:r w:rsidR="00076CC0">
        <w:rPr>
          <w:rFonts w:eastAsiaTheme="minorEastAsia" w:hint="cs"/>
          <w:rtl/>
          <w:lang w:eastAsia="zh-CN" w:bidi="ar-EG"/>
        </w:rPr>
        <w:t xml:space="preserve"> </w:t>
      </w:r>
      <w:hyperlink r:id="rId12" w:history="1">
        <w:r w:rsidR="00076CC0" w:rsidRPr="00067378">
          <w:rPr>
            <w:rStyle w:val="Hyperlink"/>
            <w:rFonts w:eastAsiaTheme="minorEastAsia" w:hint="cs"/>
            <w:rtl/>
            <w:lang w:eastAsia="zh-CN"/>
          </w:rPr>
          <w:t>لجنة الدراسات</w:t>
        </w:r>
        <w:r w:rsidR="00C72D70" w:rsidRPr="00067378">
          <w:rPr>
            <w:rStyle w:val="Hyperlink"/>
            <w:rFonts w:eastAsiaTheme="minorEastAsia" w:hint="eastAsia"/>
            <w:rtl/>
            <w:lang w:eastAsia="zh-CN"/>
          </w:rPr>
          <w:t> </w:t>
        </w:r>
        <w:r w:rsidR="00076CC0" w:rsidRPr="00067378">
          <w:rPr>
            <w:rStyle w:val="Hyperlink"/>
            <w:rFonts w:eastAsiaTheme="minorEastAsia"/>
            <w:lang w:eastAsia="zh-CN"/>
          </w:rPr>
          <w:t>5</w:t>
        </w:r>
        <w:r w:rsidR="00076CC0" w:rsidRPr="00067378">
          <w:rPr>
            <w:rStyle w:val="Hyperlink"/>
            <w:rFonts w:eastAsiaTheme="minorEastAsia" w:hint="cs"/>
            <w:rtl/>
            <w:lang w:eastAsia="zh-CN" w:bidi="ar-EG"/>
          </w:rPr>
          <w:t xml:space="preserve"> لقطاع تقييس الاتصالات</w:t>
        </w:r>
        <w:r w:rsidR="00E21E6A" w:rsidRPr="00067378">
          <w:rPr>
            <w:rStyle w:val="Hyperlink"/>
            <w:rFonts w:eastAsiaTheme="minorEastAsia" w:hint="cs"/>
            <w:rtl/>
            <w:lang w:eastAsia="zh-CN" w:bidi="ar-EG"/>
          </w:rPr>
          <w:t>:</w:t>
        </w:r>
        <w:r w:rsidR="00076CC0" w:rsidRPr="00067378">
          <w:rPr>
            <w:rStyle w:val="Hyperlink"/>
            <w:rFonts w:eastAsiaTheme="minorEastAsia" w:hint="cs"/>
            <w:rtl/>
            <w:lang w:eastAsia="zh-CN" w:bidi="ar-EG"/>
          </w:rPr>
          <w:t xml:space="preserve"> البيئة وتغير المناخ واقتصاد التدوير</w:t>
        </w:r>
      </w:hyperlink>
      <w:r w:rsidR="00811C21">
        <w:rPr>
          <w:rFonts w:eastAsiaTheme="minorEastAsia" w:hint="cs"/>
          <w:rtl/>
          <w:lang w:eastAsia="zh-CN" w:bidi="ar-EG"/>
        </w:rPr>
        <w:t>.</w:t>
      </w:r>
    </w:p>
    <w:p w:rsidR="004731AE" w:rsidRDefault="00711520" w:rsidP="00A51248">
      <w:pPr>
        <w:rPr>
          <w:rFonts w:eastAsiaTheme="minorEastAsia"/>
          <w:spacing w:val="2"/>
          <w:rtl/>
          <w:lang w:eastAsia="zh-CN" w:bidi="ar-EG"/>
        </w:rPr>
      </w:pPr>
      <w:r>
        <w:rPr>
          <w:rFonts w:eastAsiaTheme="minorEastAsia"/>
          <w:lang w:eastAsia="zh-CN" w:bidi="ar-EG"/>
        </w:rPr>
        <w:t>5</w:t>
      </w:r>
      <w:r>
        <w:rPr>
          <w:rFonts w:eastAsiaTheme="minorEastAsia"/>
          <w:rtl/>
          <w:lang w:eastAsia="zh-CN" w:bidi="ar-EG"/>
        </w:rPr>
        <w:tab/>
      </w:r>
      <w:r w:rsidR="004731AE" w:rsidRPr="00724FF5">
        <w:rPr>
          <w:rFonts w:eastAsiaTheme="minorEastAsia"/>
          <w:spacing w:val="2"/>
          <w:rtl/>
          <w:lang w:eastAsia="zh-CN"/>
        </w:rPr>
        <w:t xml:space="preserve">وستتاح المعلومات المتعلقة بورشة العمل في </w:t>
      </w:r>
      <w:hyperlink r:id="rId13" w:history="1">
        <w:r w:rsidR="004731AE" w:rsidRPr="00E21E6A">
          <w:rPr>
            <w:rStyle w:val="Hyperlink"/>
            <w:rFonts w:eastAsiaTheme="minorEastAsia"/>
            <w:spacing w:val="2"/>
            <w:rtl/>
            <w:lang w:eastAsia="zh-CN"/>
          </w:rPr>
          <w:t>الموقع الإلكتروني للحدث</w:t>
        </w:r>
      </w:hyperlink>
      <w:r w:rsidR="004731AE" w:rsidRPr="004731AE">
        <w:rPr>
          <w:rFonts w:eastAsiaTheme="minorEastAsia"/>
          <w:rtl/>
        </w:rPr>
        <w:t>.</w:t>
      </w:r>
      <w:r w:rsidR="004731AE">
        <w:rPr>
          <w:rFonts w:eastAsiaTheme="minorEastAsia"/>
          <w:spacing w:val="2"/>
          <w:rtl/>
          <w:lang w:eastAsia="zh-CN" w:bidi="ar-SY"/>
        </w:rPr>
        <w:t xml:space="preserve"> </w:t>
      </w:r>
      <w:r w:rsidR="004731AE">
        <w:rPr>
          <w:rFonts w:eastAsiaTheme="minorEastAsia"/>
          <w:spacing w:val="2"/>
          <w:rtl/>
          <w:lang w:eastAsia="zh-CN"/>
        </w:rPr>
        <w:t>وسيتم تحديث هذا الموقع باستمرار كلما</w:t>
      </w:r>
      <w:r w:rsidR="00A51248">
        <w:rPr>
          <w:rFonts w:eastAsiaTheme="minorEastAsia" w:hint="cs"/>
          <w:spacing w:val="2"/>
          <w:rtl/>
          <w:lang w:eastAsia="zh-CN"/>
        </w:rPr>
        <w:t> </w:t>
      </w:r>
      <w:r w:rsidR="004731AE">
        <w:rPr>
          <w:rFonts w:eastAsiaTheme="minorEastAsia"/>
          <w:spacing w:val="2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4731AE" w:rsidRDefault="004731AE" w:rsidP="008227DE">
      <w:pPr>
        <w:rPr>
          <w:rFonts w:eastAsiaTheme="minorEastAsia"/>
          <w:rtl/>
          <w:lang w:eastAsia="zh-CN"/>
        </w:rPr>
      </w:pPr>
      <w:r w:rsidRPr="0081773C">
        <w:rPr>
          <w:rFonts w:eastAsiaTheme="minorEastAsia"/>
          <w:lang w:eastAsia="zh-CN" w:bidi="ar-SY"/>
        </w:rPr>
        <w:t>6</w:t>
      </w:r>
      <w:r w:rsidRPr="0081773C">
        <w:rPr>
          <w:rFonts w:eastAsiaTheme="minorEastAsia"/>
          <w:rtl/>
          <w:lang w:eastAsia="zh-CN" w:bidi="ar-EG"/>
        </w:rPr>
        <w:tab/>
      </w:r>
      <w:r w:rsidR="004F13B6">
        <w:rPr>
          <w:rFonts w:eastAsiaTheme="minorEastAsia" w:hint="cs"/>
          <w:rtl/>
          <w:lang w:eastAsia="zh-CN" w:bidi="ar-EG"/>
        </w:rPr>
        <w:t>س</w:t>
      </w:r>
      <w:r w:rsidR="004F13B6">
        <w:rPr>
          <w:rFonts w:eastAsiaTheme="minorEastAsia" w:hint="cs"/>
          <w:rtl/>
          <w:lang w:eastAsia="zh-CN"/>
        </w:rPr>
        <w:t>ت</w:t>
      </w:r>
      <w:r w:rsidRPr="00DF71D4">
        <w:rPr>
          <w:rFonts w:eastAsiaTheme="minorEastAsia"/>
          <w:rtl/>
          <w:lang w:eastAsia="zh-CN"/>
        </w:rPr>
        <w:t xml:space="preserve">تاح </w:t>
      </w:r>
      <w:r w:rsidR="004F13B6">
        <w:rPr>
          <w:rFonts w:eastAsiaTheme="minorEastAsia" w:hint="cs"/>
          <w:rtl/>
          <w:lang w:eastAsia="zh-CN"/>
        </w:rPr>
        <w:t>مرافق</w:t>
      </w:r>
      <w:r w:rsidRPr="00DF71D4">
        <w:rPr>
          <w:rFonts w:eastAsiaTheme="minorEastAsia"/>
          <w:rtl/>
          <w:lang w:eastAsia="zh-CN"/>
        </w:rPr>
        <w:t xml:space="preserve"> ا</w:t>
      </w:r>
      <w:r w:rsidR="00650ED6">
        <w:rPr>
          <w:rFonts w:eastAsiaTheme="minorEastAsia"/>
          <w:rtl/>
          <w:lang w:eastAsia="zh-CN"/>
        </w:rPr>
        <w:t xml:space="preserve">لشبكة المحلية اللاسلكية في </w:t>
      </w:r>
      <w:r w:rsidR="00650ED6">
        <w:rPr>
          <w:rFonts w:eastAsiaTheme="minorEastAsia" w:hint="cs"/>
          <w:rtl/>
          <w:lang w:eastAsia="zh-CN"/>
        </w:rPr>
        <w:t>مكان</w:t>
      </w:r>
      <w:r w:rsidRPr="00DF71D4">
        <w:rPr>
          <w:rFonts w:eastAsiaTheme="minorEastAsia"/>
          <w:rtl/>
          <w:lang w:eastAsia="zh-CN"/>
        </w:rPr>
        <w:t xml:space="preserve"> </w:t>
      </w:r>
      <w:r w:rsidR="00475BA8">
        <w:rPr>
          <w:rFonts w:eastAsiaTheme="minorEastAsia" w:hint="cs"/>
          <w:rtl/>
          <w:lang w:eastAsia="zh-CN"/>
        </w:rPr>
        <w:t>الحدث</w:t>
      </w:r>
      <w:r w:rsidRPr="00DF71D4">
        <w:rPr>
          <w:rFonts w:eastAsiaTheme="minorEastAsia"/>
          <w:rtl/>
          <w:lang w:eastAsia="zh-CN"/>
        </w:rPr>
        <w:t>.</w:t>
      </w:r>
    </w:p>
    <w:p w:rsidR="004731AE" w:rsidRDefault="008227DE" w:rsidP="003079D2">
      <w:pPr>
        <w:rPr>
          <w:rFonts w:eastAsiaTheme="minorEastAsia"/>
          <w:b/>
          <w:bCs/>
          <w:rtl/>
          <w:lang w:eastAsia="zh-CN" w:bidi="ar-EG"/>
        </w:rPr>
      </w:pPr>
      <w:r>
        <w:rPr>
          <w:rFonts w:eastAsiaTheme="minorEastAsia"/>
          <w:lang w:eastAsia="zh-CN"/>
        </w:rPr>
        <w:lastRenderedPageBreak/>
        <w:t>7</w:t>
      </w:r>
      <w:r w:rsidR="004731AE" w:rsidRPr="00475BA8">
        <w:rPr>
          <w:rFonts w:eastAsiaTheme="minorEastAsia"/>
          <w:rtl/>
          <w:lang w:eastAsia="zh-CN" w:bidi="ar-EG"/>
        </w:rPr>
        <w:tab/>
      </w:r>
      <w:r w:rsidR="00475BA8">
        <w:rPr>
          <w:rFonts w:eastAsiaTheme="minorEastAsia" w:hint="cs"/>
          <w:rtl/>
          <w:lang w:eastAsia="zh-CN" w:bidi="ar-EG"/>
        </w:rPr>
        <w:t xml:space="preserve">والتسجيل إلزامي لجميع المشاركين الذين </w:t>
      </w:r>
      <w:r w:rsidR="00650ED6">
        <w:rPr>
          <w:rFonts w:eastAsiaTheme="minorEastAsia" w:hint="cs"/>
          <w:rtl/>
          <w:lang w:eastAsia="zh-CN" w:bidi="ar-EG"/>
        </w:rPr>
        <w:t>ينوون</w:t>
      </w:r>
      <w:bookmarkStart w:id="3" w:name="_GoBack"/>
      <w:bookmarkEnd w:id="3"/>
      <w:r w:rsidR="00650ED6">
        <w:rPr>
          <w:rFonts w:eastAsiaTheme="minorEastAsia" w:hint="cs"/>
          <w:rtl/>
          <w:lang w:eastAsia="zh-CN" w:bidi="ar-EG"/>
        </w:rPr>
        <w:t xml:space="preserve"> حضور</w:t>
      </w:r>
      <w:r>
        <w:rPr>
          <w:rFonts w:eastAsiaTheme="minorEastAsia" w:hint="cs"/>
          <w:rtl/>
          <w:lang w:eastAsia="zh-CN" w:bidi="ar-EG"/>
        </w:rPr>
        <w:t xml:space="preserve"> ورشة العمل</w:t>
      </w:r>
      <w:r w:rsidR="00475BA8">
        <w:rPr>
          <w:rFonts w:eastAsiaTheme="minorEastAsia" w:hint="cs"/>
          <w:rtl/>
          <w:lang w:eastAsia="zh-CN"/>
        </w:rPr>
        <w:t>. و</w:t>
      </w:r>
      <w:r w:rsidR="007A1099">
        <w:rPr>
          <w:rFonts w:eastAsiaTheme="minorEastAsia" w:hint="cs"/>
          <w:rtl/>
          <w:lang w:eastAsia="zh-CN"/>
        </w:rPr>
        <w:t xml:space="preserve">يرجى </w:t>
      </w:r>
      <w:r w:rsidR="00067378">
        <w:rPr>
          <w:rFonts w:eastAsiaTheme="minorEastAsia" w:hint="cs"/>
          <w:rtl/>
          <w:lang w:eastAsia="zh-CN"/>
        </w:rPr>
        <w:t xml:space="preserve">منكم </w:t>
      </w:r>
      <w:r w:rsidR="00475BA8">
        <w:rPr>
          <w:rFonts w:eastAsiaTheme="minorEastAsia" w:hint="cs"/>
          <w:rtl/>
          <w:lang w:eastAsia="zh-CN"/>
        </w:rPr>
        <w:t xml:space="preserve">استكمال استمارة التسجيل على الخط المتاحة </w:t>
      </w:r>
      <w:hyperlink r:id="rId14" w:history="1">
        <w:r w:rsidR="00475BA8" w:rsidRPr="00067378">
          <w:rPr>
            <w:rStyle w:val="Hyperlink"/>
            <w:rFonts w:eastAsiaTheme="minorEastAsia" w:hint="cs"/>
            <w:rtl/>
            <w:lang w:eastAsia="zh-CN"/>
          </w:rPr>
          <w:t>هنا</w:t>
        </w:r>
      </w:hyperlink>
      <w:r w:rsidR="00475BA8">
        <w:rPr>
          <w:rFonts w:eastAsiaTheme="minorEastAsia" w:hint="cs"/>
          <w:rtl/>
          <w:lang w:eastAsia="zh-CN"/>
        </w:rPr>
        <w:t xml:space="preserve"> </w:t>
      </w:r>
      <w:r w:rsidR="0008568D">
        <w:rPr>
          <w:rFonts w:eastAsiaTheme="minorEastAsia" w:hint="cs"/>
          <w:rtl/>
          <w:lang w:eastAsia="zh-CN"/>
        </w:rPr>
        <w:t xml:space="preserve">وذلك </w:t>
      </w:r>
      <w:r w:rsidR="00987605">
        <w:rPr>
          <w:rFonts w:eastAsiaTheme="minorEastAsia" w:hint="cs"/>
          <w:rtl/>
          <w:lang w:eastAsia="zh-CN"/>
        </w:rPr>
        <w:t>في موعد أقصاه</w:t>
      </w:r>
      <w:r w:rsidR="00475BA8">
        <w:rPr>
          <w:rFonts w:eastAsiaTheme="minorEastAsia" w:hint="cs"/>
          <w:rtl/>
          <w:lang w:eastAsia="zh-CN"/>
        </w:rPr>
        <w:t xml:space="preserve"> </w:t>
      </w:r>
      <w:r w:rsidR="003079D2">
        <w:rPr>
          <w:rFonts w:eastAsiaTheme="minorEastAsia"/>
          <w:lang w:eastAsia="zh-CN"/>
        </w:rPr>
        <w:t>30</w:t>
      </w:r>
      <w:r w:rsidR="00341222">
        <w:rPr>
          <w:rFonts w:eastAsiaTheme="minorEastAsia" w:hint="eastAsia"/>
          <w:rtl/>
          <w:lang w:eastAsia="zh-CN"/>
        </w:rPr>
        <w:t> </w:t>
      </w:r>
      <w:r w:rsidR="00475BA8">
        <w:rPr>
          <w:rFonts w:eastAsiaTheme="minorEastAsia" w:hint="cs"/>
          <w:rtl/>
          <w:lang w:eastAsia="zh-CN"/>
        </w:rPr>
        <w:t xml:space="preserve">نوفمبر. </w:t>
      </w:r>
      <w:r w:rsidR="004731AE" w:rsidRPr="00475BA8">
        <w:rPr>
          <w:rFonts w:eastAsiaTheme="minorEastAsia"/>
          <w:b/>
          <w:bCs/>
          <w:rtl/>
          <w:lang w:eastAsia="zh-CN" w:bidi="ar-EG"/>
        </w:rPr>
        <w:t>ويرجى</w:t>
      </w:r>
      <w:r w:rsidR="00A51248">
        <w:rPr>
          <w:rFonts w:eastAsiaTheme="minorEastAsia" w:hint="cs"/>
          <w:b/>
          <w:bCs/>
          <w:rtl/>
          <w:lang w:eastAsia="zh-CN" w:bidi="ar-EG"/>
        </w:rPr>
        <w:t> </w:t>
      </w:r>
      <w:r w:rsidR="004731AE" w:rsidRPr="00475BA8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="00805E01">
        <w:rPr>
          <w:rFonts w:eastAsiaTheme="minorEastAsia" w:hint="cs"/>
          <w:b/>
          <w:bCs/>
          <w:rtl/>
          <w:lang w:eastAsia="zh-CN" w:bidi="ar-EG"/>
        </w:rPr>
        <w:t>ة</w:t>
      </w:r>
      <w:r w:rsidR="004731AE" w:rsidRPr="00475BA8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="00650ED6">
        <w:rPr>
          <w:rFonts w:eastAsiaTheme="minorEastAsia" w:hint="cs"/>
          <w:b/>
          <w:bCs/>
          <w:rtl/>
          <w:lang w:eastAsia="zh-CN" w:bidi="ar-EG"/>
        </w:rPr>
        <w:t>إلزامي و</w:t>
      </w:r>
      <w:r w:rsidR="004731AE" w:rsidRPr="00475BA8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="004731AE" w:rsidRPr="00475BA8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="004731AE" w:rsidRPr="00475BA8">
        <w:rPr>
          <w:rFonts w:eastAsiaTheme="minorEastAsia"/>
          <w:b/>
          <w:bCs/>
          <w:rtl/>
          <w:lang w:eastAsia="zh-CN" w:bidi="ar-EG"/>
        </w:rPr>
        <w:t> حصراً</w:t>
      </w:r>
      <w:r w:rsidR="004731AE" w:rsidRPr="00475BA8">
        <w:rPr>
          <w:rFonts w:eastAsiaTheme="minorEastAsia"/>
          <w:rtl/>
          <w:lang w:eastAsia="zh-CN" w:bidi="ar-EG"/>
        </w:rPr>
        <w:t>.</w:t>
      </w:r>
    </w:p>
    <w:p w:rsidR="004731AE" w:rsidRDefault="00CD30EE" w:rsidP="0015462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8</w:t>
      </w:r>
      <w:r w:rsidR="004731AE">
        <w:rPr>
          <w:rFonts w:eastAsiaTheme="minorEastAsia"/>
          <w:rtl/>
          <w:lang w:eastAsia="zh-CN" w:bidi="ar-EG"/>
        </w:rPr>
        <w:tab/>
      </w:r>
      <w:r w:rsidR="00650ED6" w:rsidRPr="008E4B69">
        <w:rPr>
          <w:rFonts w:hint="cs"/>
          <w:color w:val="000000"/>
          <w:spacing w:val="-2"/>
          <w:rtl/>
        </w:rPr>
        <w:t xml:space="preserve">وفي حالة الحاجة إلى تأشيرة دخول، يجب تقديم طلب الحصول عليها </w:t>
      </w:r>
      <w:r w:rsidR="0008568D" w:rsidRPr="008E4B69">
        <w:rPr>
          <w:b/>
          <w:bCs/>
          <w:color w:val="000000"/>
          <w:spacing w:val="-2"/>
          <w:rtl/>
        </w:rPr>
        <w:t xml:space="preserve">قبل القدوم إلى </w:t>
      </w:r>
      <w:r w:rsidR="00F46BD7">
        <w:rPr>
          <w:rFonts w:hint="cs"/>
          <w:b/>
          <w:bCs/>
          <w:color w:val="000000"/>
          <w:spacing w:val="-2"/>
          <w:rtl/>
        </w:rPr>
        <w:t>بولندا</w:t>
      </w:r>
      <w:r w:rsidR="0008568D" w:rsidRPr="008E4B69">
        <w:rPr>
          <w:b/>
          <w:bCs/>
          <w:color w:val="000000"/>
          <w:spacing w:val="-2"/>
          <w:rtl/>
        </w:rPr>
        <w:t xml:space="preserve"> بفترة لا</w:t>
      </w:r>
      <w:r w:rsidR="00805E01" w:rsidRPr="008E4B69">
        <w:rPr>
          <w:rFonts w:hint="cs"/>
          <w:b/>
          <w:bCs/>
          <w:color w:val="000000"/>
          <w:spacing w:val="-2"/>
          <w:rtl/>
        </w:rPr>
        <w:t> </w:t>
      </w:r>
      <w:r w:rsidR="0008568D" w:rsidRPr="008E4B69">
        <w:rPr>
          <w:b/>
          <w:bCs/>
          <w:color w:val="000000"/>
          <w:spacing w:val="-2"/>
          <w:rtl/>
        </w:rPr>
        <w:t>تقل عن شهر</w:t>
      </w:r>
      <w:r w:rsidR="00154624">
        <w:rPr>
          <w:rFonts w:hint="cs"/>
          <w:b/>
          <w:bCs/>
          <w:color w:val="000000"/>
          <w:spacing w:val="-2"/>
          <w:rtl/>
        </w:rPr>
        <w:t xml:space="preserve"> </w:t>
      </w:r>
      <w:r w:rsidR="0008568D">
        <w:rPr>
          <w:color w:val="000000"/>
          <w:rtl/>
        </w:rPr>
        <w:t xml:space="preserve">ويتم الحصول عليها من السفارة أو القنصلية التي تمثل </w:t>
      </w:r>
      <w:r w:rsidR="00F46BD7">
        <w:rPr>
          <w:rFonts w:hint="cs"/>
          <w:color w:val="000000"/>
          <w:rtl/>
        </w:rPr>
        <w:t>بولندا</w:t>
      </w:r>
      <w:r w:rsidR="0008568D">
        <w:rPr>
          <w:color w:val="000000"/>
          <w:rtl/>
        </w:rPr>
        <w:t xml:space="preserve"> في بلدكم أو من أقرب سفارة أو قنصلية من بلد المغادرة، في</w:t>
      </w:r>
      <w:r w:rsidR="00A51248">
        <w:rPr>
          <w:rFonts w:hint="cs"/>
          <w:color w:val="000000"/>
          <w:rtl/>
        </w:rPr>
        <w:t> </w:t>
      </w:r>
      <w:r w:rsidR="0008568D">
        <w:rPr>
          <w:color w:val="000000"/>
          <w:rtl/>
        </w:rPr>
        <w:t>حالة عدم وجود مثل هذا المكتب في بلدكم</w:t>
      </w:r>
      <w:r w:rsidR="0008568D">
        <w:rPr>
          <w:color w:val="000000"/>
        </w:rPr>
        <w:t>.</w:t>
      </w:r>
      <w:r w:rsidR="004731AE" w:rsidRPr="004731AE">
        <w:rPr>
          <w:rFonts w:eastAsiaTheme="minorEastAsia"/>
          <w:rtl/>
          <w:lang w:eastAsia="zh-CN" w:bidi="ar-EG"/>
        </w:rPr>
        <w:t xml:space="preserve"> وعلى المندوبين الذين يحتاجون إلى رسالة دعوة خاصة من أجل طلبات الحصول على </w:t>
      </w:r>
      <w:r w:rsidR="00564C78">
        <w:rPr>
          <w:rFonts w:eastAsiaTheme="minorEastAsia" w:hint="cs"/>
          <w:rtl/>
          <w:lang w:eastAsia="zh-CN" w:bidi="ar-EG"/>
        </w:rPr>
        <w:t xml:space="preserve">تأشيرة الدخول، أن </w:t>
      </w:r>
      <w:r w:rsidR="00E932BD">
        <w:rPr>
          <w:rFonts w:eastAsiaTheme="minorEastAsia" w:hint="cs"/>
          <w:rtl/>
          <w:lang w:eastAsia="zh-CN" w:bidi="ar-EG"/>
        </w:rPr>
        <w:t>يوجهوا</w:t>
      </w:r>
      <w:r w:rsidR="009E1C8A">
        <w:rPr>
          <w:rFonts w:eastAsiaTheme="minorEastAsia" w:hint="cs"/>
          <w:rtl/>
          <w:lang w:eastAsia="zh-CN" w:bidi="ar-EG"/>
        </w:rPr>
        <w:t xml:space="preserve"> رسالة إلكترونية </w:t>
      </w:r>
      <w:r w:rsidR="00E932BD">
        <w:rPr>
          <w:rFonts w:eastAsiaTheme="minorEastAsia" w:hint="cs"/>
          <w:rtl/>
          <w:lang w:eastAsia="zh-CN" w:bidi="ar-EG"/>
        </w:rPr>
        <w:t>إلى</w:t>
      </w:r>
      <w:r w:rsidR="004A3306">
        <w:rPr>
          <w:rFonts w:eastAsiaTheme="minorEastAsia" w:hint="cs"/>
          <w:rtl/>
          <w:lang w:eastAsia="zh-CN" w:bidi="ar-EG"/>
        </w:rPr>
        <w:t xml:space="preserve"> العنوان التالي</w:t>
      </w:r>
      <w:r w:rsidR="004731AE" w:rsidRPr="004731AE">
        <w:rPr>
          <w:rFonts w:eastAsiaTheme="minorEastAsia"/>
          <w:rtl/>
          <w:lang w:eastAsia="zh-CN" w:bidi="ar-EG"/>
        </w:rPr>
        <w:t>:</w:t>
      </w:r>
      <w:r w:rsidR="007D5661"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="007D5661" w:rsidRPr="003B71A4">
          <w:rPr>
            <w:rStyle w:val="Hyperlink"/>
            <w:szCs w:val="22"/>
          </w:rPr>
          <w:t>tsbevents@itu.int</w:t>
        </w:r>
      </w:hyperlink>
      <w:r w:rsidR="004731AE" w:rsidRPr="004731AE">
        <w:rPr>
          <w:rFonts w:eastAsiaTheme="minorEastAsia"/>
          <w:rtl/>
          <w:lang w:eastAsia="zh-CN" w:bidi="ar-EG"/>
        </w:rPr>
        <w:t>.</w:t>
      </w:r>
    </w:p>
    <w:p w:rsidR="0020394B" w:rsidRDefault="0020394B" w:rsidP="0020394B">
      <w:pPr>
        <w:spacing w:before="240" w:after="360"/>
        <w:rPr>
          <w:rFonts w:eastAsiaTheme="minorEastAsia"/>
          <w:rtl/>
          <w:lang w:eastAsia="zh-CN" w:bidi="ar-EG"/>
        </w:rPr>
      </w:pPr>
      <w:r w:rsidRPr="004731AE">
        <w:rPr>
          <w:rFonts w:eastAsiaTheme="minorEastAsia"/>
          <w:rtl/>
          <w:lang w:eastAsia="zh-CN" w:bidi="ar-EG"/>
        </w:rPr>
        <w:t>وتفضلوا بقبول فائق التقدير والاحترام.</w:t>
      </w:r>
    </w:p>
    <w:p w:rsidR="00775727" w:rsidRDefault="00775727" w:rsidP="0020394B">
      <w:pPr>
        <w:spacing w:before="240" w:after="360"/>
        <w:rPr>
          <w:rFonts w:eastAsiaTheme="minorEastAsia"/>
          <w:rtl/>
          <w:lang w:eastAsia="zh-CN" w:bidi="ar-EG"/>
        </w:rPr>
      </w:pPr>
      <w:r w:rsidRPr="00775727">
        <w:rPr>
          <w:rFonts w:eastAsiaTheme="minorEastAsia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68072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27" w:rsidRPr="00775727" w:rsidRDefault="008E28D1" w:rsidP="008E28D1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775727" w:rsidRPr="00775727"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توقيع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" filled="f" stroked="f">
                <v:textbox style="mso-fit-shape-to-text:t">
                  <w:txbxContent>
                    <w:p w:rsidR="00775727" w:rsidRPr="00775727" w:rsidRDefault="008E28D1" w:rsidP="008E28D1">
                      <w:pPr>
                        <w:rPr>
                          <w:i/>
                          <w:i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36"/>
                          <w:szCs w:val="36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775727" w:rsidRPr="00775727">
                        <w:rPr>
                          <w:rFonts w:hint="cs"/>
                          <w:i/>
                          <w:iCs/>
                          <w:sz w:val="36"/>
                          <w:szCs w:val="36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توقيع</w:t>
                      </w:r>
                      <w:r>
                        <w:rPr>
                          <w:rFonts w:hint="cs"/>
                          <w:i/>
                          <w:iCs/>
                          <w:sz w:val="36"/>
                          <w:szCs w:val="36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B5D" w:rsidRDefault="00A15845" w:rsidP="0020394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775727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D0" w:rsidRDefault="00F406D0" w:rsidP="00E07379">
      <w:pPr>
        <w:spacing w:before="0" w:line="240" w:lineRule="auto"/>
      </w:pPr>
      <w:r>
        <w:separator/>
      </w:r>
    </w:p>
  </w:endnote>
  <w:endnote w:type="continuationSeparator" w:id="0">
    <w:p w:rsidR="00F406D0" w:rsidRDefault="00F406D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EE" w:rsidRPr="00F811D2" w:rsidRDefault="00CD30EE" w:rsidP="00651378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D0" w:rsidRDefault="00F406D0" w:rsidP="00E07379">
      <w:pPr>
        <w:spacing w:before="0" w:line="240" w:lineRule="auto"/>
      </w:pPr>
      <w:r>
        <w:separator/>
      </w:r>
    </w:p>
  </w:footnote>
  <w:footnote w:type="continuationSeparator" w:id="0">
    <w:p w:rsidR="00F406D0" w:rsidRDefault="00F406D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651378" w:rsidRDefault="00A15845" w:rsidP="00281923">
    <w:pPr>
      <w:bidi w:val="0"/>
      <w:spacing w:line="240" w:lineRule="auto"/>
      <w:jc w:val="center"/>
      <w:rPr>
        <w:rStyle w:val="PageNumber"/>
        <w:rFonts w:asciiTheme="minorHAnsi" w:hAnsiTheme="minorHAnsi"/>
        <w:sz w:val="18"/>
        <w:szCs w:val="18"/>
        <w:lang w:bidi="ar-EG"/>
      </w:rPr>
    </w:pPr>
    <w:r w:rsidRPr="00651378">
      <w:rPr>
        <w:rStyle w:val="PageNumber"/>
        <w:sz w:val="18"/>
        <w:szCs w:val="18"/>
      </w:rPr>
      <w:t xml:space="preserve">- </w:t>
    </w:r>
    <w:r w:rsidR="0022345D" w:rsidRPr="00651378">
      <w:rPr>
        <w:rStyle w:val="PageNumber"/>
        <w:sz w:val="18"/>
        <w:szCs w:val="18"/>
      </w:rPr>
      <w:fldChar w:fldCharType="begin"/>
    </w:r>
    <w:r w:rsidR="0022345D" w:rsidRPr="00651378">
      <w:rPr>
        <w:rStyle w:val="PageNumber"/>
        <w:sz w:val="18"/>
        <w:szCs w:val="18"/>
      </w:rPr>
      <w:instrText xml:space="preserve"> PAGE </w:instrText>
    </w:r>
    <w:r w:rsidR="0022345D" w:rsidRPr="00651378">
      <w:rPr>
        <w:rStyle w:val="PageNumber"/>
        <w:sz w:val="18"/>
        <w:szCs w:val="18"/>
      </w:rPr>
      <w:fldChar w:fldCharType="separate"/>
    </w:r>
    <w:r w:rsidR="00651378">
      <w:rPr>
        <w:rStyle w:val="PageNumber"/>
        <w:noProof/>
        <w:sz w:val="18"/>
        <w:szCs w:val="18"/>
      </w:rPr>
      <w:t>2</w:t>
    </w:r>
    <w:r w:rsidR="0022345D" w:rsidRPr="00651378">
      <w:rPr>
        <w:rStyle w:val="PageNumber"/>
        <w:sz w:val="18"/>
        <w:szCs w:val="18"/>
      </w:rPr>
      <w:fldChar w:fldCharType="end"/>
    </w:r>
    <w:r w:rsidRPr="00651378">
      <w:rPr>
        <w:rStyle w:val="PageNumber"/>
        <w:sz w:val="18"/>
        <w:szCs w:val="18"/>
      </w:rPr>
      <w:t xml:space="preserve"> -</w:t>
    </w:r>
  </w:p>
  <w:p w:rsidR="00281923" w:rsidRPr="00651378" w:rsidRDefault="00281923" w:rsidP="00281923">
    <w:pPr>
      <w:bidi w:val="0"/>
      <w:spacing w:before="0" w:after="240" w:line="240" w:lineRule="auto"/>
      <w:jc w:val="center"/>
      <w:rPr>
        <w:rStyle w:val="PageNumber"/>
        <w:rFonts w:asciiTheme="minorHAnsi" w:hAnsiTheme="minorHAnsi"/>
        <w:sz w:val="18"/>
        <w:szCs w:val="18"/>
        <w:lang w:bidi="ar-EG"/>
      </w:rPr>
    </w:pPr>
    <w:r w:rsidRPr="00651378">
      <w:rPr>
        <w:rFonts w:cs="Times New Roman"/>
        <w:sz w:val="18"/>
        <w:szCs w:val="18"/>
        <w:lang w:bidi="ar-EG"/>
      </w:rPr>
      <w:t>TSB Circular 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B7"/>
    <w:rsid w:val="000124CC"/>
    <w:rsid w:val="00041F8B"/>
    <w:rsid w:val="00046444"/>
    <w:rsid w:val="00051489"/>
    <w:rsid w:val="000521E4"/>
    <w:rsid w:val="0006023B"/>
    <w:rsid w:val="00067378"/>
    <w:rsid w:val="00076CC0"/>
    <w:rsid w:val="0008568D"/>
    <w:rsid w:val="0008638B"/>
    <w:rsid w:val="00090574"/>
    <w:rsid w:val="00092FC2"/>
    <w:rsid w:val="000A1677"/>
    <w:rsid w:val="000A2895"/>
    <w:rsid w:val="000B407F"/>
    <w:rsid w:val="000C13C2"/>
    <w:rsid w:val="000D4C64"/>
    <w:rsid w:val="000F0B1C"/>
    <w:rsid w:val="000F1D42"/>
    <w:rsid w:val="000F4D07"/>
    <w:rsid w:val="00102A03"/>
    <w:rsid w:val="001040A3"/>
    <w:rsid w:val="001042B8"/>
    <w:rsid w:val="00105566"/>
    <w:rsid w:val="00114745"/>
    <w:rsid w:val="00154624"/>
    <w:rsid w:val="00173915"/>
    <w:rsid w:val="001B227A"/>
    <w:rsid w:val="001F0300"/>
    <w:rsid w:val="0020394B"/>
    <w:rsid w:val="0022345D"/>
    <w:rsid w:val="00225854"/>
    <w:rsid w:val="0023283D"/>
    <w:rsid w:val="00252E0C"/>
    <w:rsid w:val="00276881"/>
    <w:rsid w:val="00281923"/>
    <w:rsid w:val="002916BE"/>
    <w:rsid w:val="00291731"/>
    <w:rsid w:val="002978F4"/>
    <w:rsid w:val="002B028D"/>
    <w:rsid w:val="002B435E"/>
    <w:rsid w:val="002C4DAE"/>
    <w:rsid w:val="002D3F40"/>
    <w:rsid w:val="002D6669"/>
    <w:rsid w:val="002E6541"/>
    <w:rsid w:val="002F5560"/>
    <w:rsid w:val="003004C6"/>
    <w:rsid w:val="0030486B"/>
    <w:rsid w:val="003079D2"/>
    <w:rsid w:val="00322046"/>
    <w:rsid w:val="003231B9"/>
    <w:rsid w:val="00326842"/>
    <w:rsid w:val="003275AC"/>
    <w:rsid w:val="00333D29"/>
    <w:rsid w:val="003409F4"/>
    <w:rsid w:val="00341222"/>
    <w:rsid w:val="00357185"/>
    <w:rsid w:val="003C106D"/>
    <w:rsid w:val="003C475F"/>
    <w:rsid w:val="003E4132"/>
    <w:rsid w:val="003F678F"/>
    <w:rsid w:val="00411308"/>
    <w:rsid w:val="00420CD1"/>
    <w:rsid w:val="00425492"/>
    <w:rsid w:val="0042686F"/>
    <w:rsid w:val="004367CE"/>
    <w:rsid w:val="00443869"/>
    <w:rsid w:val="0045073B"/>
    <w:rsid w:val="004712C6"/>
    <w:rsid w:val="004731AE"/>
    <w:rsid w:val="00475BA8"/>
    <w:rsid w:val="00497703"/>
    <w:rsid w:val="004A3306"/>
    <w:rsid w:val="004C43D4"/>
    <w:rsid w:val="004F0F06"/>
    <w:rsid w:val="004F13B6"/>
    <w:rsid w:val="00501E0E"/>
    <w:rsid w:val="005204D7"/>
    <w:rsid w:val="00530420"/>
    <w:rsid w:val="00542661"/>
    <w:rsid w:val="00552BC5"/>
    <w:rsid w:val="0055516A"/>
    <w:rsid w:val="0056374C"/>
    <w:rsid w:val="00564C78"/>
    <w:rsid w:val="0056614F"/>
    <w:rsid w:val="0057656F"/>
    <w:rsid w:val="00576731"/>
    <w:rsid w:val="0059285F"/>
    <w:rsid w:val="005950F0"/>
    <w:rsid w:val="005A219D"/>
    <w:rsid w:val="005A24B1"/>
    <w:rsid w:val="005B7B8A"/>
    <w:rsid w:val="005D6476"/>
    <w:rsid w:val="005D6C0D"/>
    <w:rsid w:val="005E2876"/>
    <w:rsid w:val="005E34C3"/>
    <w:rsid w:val="005E5283"/>
    <w:rsid w:val="005E58F5"/>
    <w:rsid w:val="00606660"/>
    <w:rsid w:val="006157A3"/>
    <w:rsid w:val="00620E60"/>
    <w:rsid w:val="0063315A"/>
    <w:rsid w:val="00650ED6"/>
    <w:rsid w:val="00651378"/>
    <w:rsid w:val="0065591D"/>
    <w:rsid w:val="00662C5A"/>
    <w:rsid w:val="00670AF5"/>
    <w:rsid w:val="006B2186"/>
    <w:rsid w:val="006C1556"/>
    <w:rsid w:val="006D485E"/>
    <w:rsid w:val="006D5D14"/>
    <w:rsid w:val="006E2C07"/>
    <w:rsid w:val="006F267F"/>
    <w:rsid w:val="006F63F7"/>
    <w:rsid w:val="006F6F03"/>
    <w:rsid w:val="00706D7A"/>
    <w:rsid w:val="00711520"/>
    <w:rsid w:val="007119CA"/>
    <w:rsid w:val="00724FF5"/>
    <w:rsid w:val="00726AEC"/>
    <w:rsid w:val="00736CA6"/>
    <w:rsid w:val="00743D5B"/>
    <w:rsid w:val="007530CA"/>
    <w:rsid w:val="007700CA"/>
    <w:rsid w:val="00775727"/>
    <w:rsid w:val="00783180"/>
    <w:rsid w:val="0079553D"/>
    <w:rsid w:val="007A1099"/>
    <w:rsid w:val="007B01CC"/>
    <w:rsid w:val="007D4F32"/>
    <w:rsid w:val="007D5661"/>
    <w:rsid w:val="007E7C6C"/>
    <w:rsid w:val="007F57B6"/>
    <w:rsid w:val="007F6238"/>
    <w:rsid w:val="007F646C"/>
    <w:rsid w:val="00801FCD"/>
    <w:rsid w:val="00803D7E"/>
    <w:rsid w:val="00803F08"/>
    <w:rsid w:val="00805E01"/>
    <w:rsid w:val="00811C21"/>
    <w:rsid w:val="008147F4"/>
    <w:rsid w:val="0081773C"/>
    <w:rsid w:val="008227DE"/>
    <w:rsid w:val="008235CD"/>
    <w:rsid w:val="00823A07"/>
    <w:rsid w:val="00835FEC"/>
    <w:rsid w:val="008513CB"/>
    <w:rsid w:val="00852625"/>
    <w:rsid w:val="008712F8"/>
    <w:rsid w:val="00874D9C"/>
    <w:rsid w:val="00880D13"/>
    <w:rsid w:val="00891781"/>
    <w:rsid w:val="008A1442"/>
    <w:rsid w:val="008A1810"/>
    <w:rsid w:val="008B5B5D"/>
    <w:rsid w:val="008D687F"/>
    <w:rsid w:val="008E28D1"/>
    <w:rsid w:val="008E4B69"/>
    <w:rsid w:val="00900C27"/>
    <w:rsid w:val="00917694"/>
    <w:rsid w:val="009263CD"/>
    <w:rsid w:val="00930E6D"/>
    <w:rsid w:val="0093206D"/>
    <w:rsid w:val="00947640"/>
    <w:rsid w:val="00972CA2"/>
    <w:rsid w:val="00982B28"/>
    <w:rsid w:val="00984649"/>
    <w:rsid w:val="00984EA5"/>
    <w:rsid w:val="00987605"/>
    <w:rsid w:val="00992593"/>
    <w:rsid w:val="009C17E1"/>
    <w:rsid w:val="009C35ED"/>
    <w:rsid w:val="009E1C8A"/>
    <w:rsid w:val="009E54D5"/>
    <w:rsid w:val="009F1C12"/>
    <w:rsid w:val="009F1D75"/>
    <w:rsid w:val="00A124CB"/>
    <w:rsid w:val="00A15845"/>
    <w:rsid w:val="00A2167A"/>
    <w:rsid w:val="00A25A43"/>
    <w:rsid w:val="00A3295B"/>
    <w:rsid w:val="00A42AE5"/>
    <w:rsid w:val="00A51248"/>
    <w:rsid w:val="00A52B61"/>
    <w:rsid w:val="00A60C5C"/>
    <w:rsid w:val="00A64820"/>
    <w:rsid w:val="00A71DD6"/>
    <w:rsid w:val="00A723C7"/>
    <w:rsid w:val="00A80E11"/>
    <w:rsid w:val="00A920AC"/>
    <w:rsid w:val="00A97F94"/>
    <w:rsid w:val="00AA50AA"/>
    <w:rsid w:val="00AB1309"/>
    <w:rsid w:val="00AC2C52"/>
    <w:rsid w:val="00AD1503"/>
    <w:rsid w:val="00AE413E"/>
    <w:rsid w:val="00AE7244"/>
    <w:rsid w:val="00AE774E"/>
    <w:rsid w:val="00AF3FEE"/>
    <w:rsid w:val="00B02F46"/>
    <w:rsid w:val="00B2000C"/>
    <w:rsid w:val="00B20ADE"/>
    <w:rsid w:val="00B23C4B"/>
    <w:rsid w:val="00B66B9A"/>
    <w:rsid w:val="00B82089"/>
    <w:rsid w:val="00B82960"/>
    <w:rsid w:val="00B970AE"/>
    <w:rsid w:val="00BA1427"/>
    <w:rsid w:val="00BA44BD"/>
    <w:rsid w:val="00BD0C50"/>
    <w:rsid w:val="00BE1D64"/>
    <w:rsid w:val="00BE49D0"/>
    <w:rsid w:val="00BF2C38"/>
    <w:rsid w:val="00C23331"/>
    <w:rsid w:val="00C265DA"/>
    <w:rsid w:val="00C315C2"/>
    <w:rsid w:val="00C442F2"/>
    <w:rsid w:val="00C53279"/>
    <w:rsid w:val="00C57AA4"/>
    <w:rsid w:val="00C674FE"/>
    <w:rsid w:val="00C7297D"/>
    <w:rsid w:val="00C72D70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30EE"/>
    <w:rsid w:val="00CE2EE1"/>
    <w:rsid w:val="00CF3FFD"/>
    <w:rsid w:val="00CF5ED3"/>
    <w:rsid w:val="00D0494C"/>
    <w:rsid w:val="00D14BEB"/>
    <w:rsid w:val="00D21C89"/>
    <w:rsid w:val="00D4477A"/>
    <w:rsid w:val="00D45542"/>
    <w:rsid w:val="00D754B7"/>
    <w:rsid w:val="00D77D0F"/>
    <w:rsid w:val="00DA1CF0"/>
    <w:rsid w:val="00DB2271"/>
    <w:rsid w:val="00DB5659"/>
    <w:rsid w:val="00DC24B4"/>
    <w:rsid w:val="00DC5CD7"/>
    <w:rsid w:val="00DD5BA2"/>
    <w:rsid w:val="00DD7A05"/>
    <w:rsid w:val="00DE7F5D"/>
    <w:rsid w:val="00DF16DC"/>
    <w:rsid w:val="00DF5361"/>
    <w:rsid w:val="00DF71D4"/>
    <w:rsid w:val="00E009A1"/>
    <w:rsid w:val="00E00D15"/>
    <w:rsid w:val="00E071BE"/>
    <w:rsid w:val="00E07379"/>
    <w:rsid w:val="00E13F22"/>
    <w:rsid w:val="00E14494"/>
    <w:rsid w:val="00E17033"/>
    <w:rsid w:val="00E21E6A"/>
    <w:rsid w:val="00E22744"/>
    <w:rsid w:val="00E32189"/>
    <w:rsid w:val="00E45211"/>
    <w:rsid w:val="00E64FD9"/>
    <w:rsid w:val="00E7380C"/>
    <w:rsid w:val="00E74BE7"/>
    <w:rsid w:val="00E800B9"/>
    <w:rsid w:val="00E86CC9"/>
    <w:rsid w:val="00E932BD"/>
    <w:rsid w:val="00E96624"/>
    <w:rsid w:val="00EA46E2"/>
    <w:rsid w:val="00EC76A3"/>
    <w:rsid w:val="00ED6ADD"/>
    <w:rsid w:val="00F0185C"/>
    <w:rsid w:val="00F126F1"/>
    <w:rsid w:val="00F2106A"/>
    <w:rsid w:val="00F36D8B"/>
    <w:rsid w:val="00F401D0"/>
    <w:rsid w:val="00F406D0"/>
    <w:rsid w:val="00F45F2B"/>
    <w:rsid w:val="00F46BD7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40374"/>
  <w15:chartTrackingRefBased/>
  <w15:docId w15:val="{DE221841-3535-4B78-A66B-5A5CD218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71205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05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events@itu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online/edrs/REGISTRATION/edrs.registration.form?_eventid=300103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920FD87-004D-41CF-9452-D2E5D6B4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14</cp:revision>
  <cp:lastPrinted>2017-11-09T15:10:00Z</cp:lastPrinted>
  <dcterms:created xsi:type="dcterms:W3CDTF">2017-11-09T14:26:00Z</dcterms:created>
  <dcterms:modified xsi:type="dcterms:W3CDTF">2017-11-21T17:51:00Z</dcterms:modified>
  <cp:category>Conference document</cp:category>
</cp:coreProperties>
</file>