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C77B37" w:rsidRPr="007974C9" w:rsidTr="00644DC3">
        <w:trPr>
          <w:cantSplit/>
        </w:trPr>
        <w:tc>
          <w:tcPr>
            <w:tcW w:w="1276" w:type="dxa"/>
            <w:vAlign w:val="center"/>
          </w:tcPr>
          <w:p w:rsidR="00C77B37" w:rsidRPr="007974C9" w:rsidRDefault="00C77B37" w:rsidP="00644DC3">
            <w:pPr>
              <w:tabs>
                <w:tab w:val="right" w:pos="8732"/>
              </w:tabs>
              <w:spacing w:before="0"/>
              <w:rPr>
                <w:rFonts w:ascii="Verdana" w:hAnsi="Verdana"/>
                <w:b/>
                <w:bCs/>
                <w:color w:val="FFFFFF"/>
                <w:sz w:val="26"/>
                <w:szCs w:val="26"/>
              </w:rPr>
            </w:pPr>
            <w:bookmarkStart w:id="0" w:name="ditulogo"/>
            <w:bookmarkEnd w:id="0"/>
            <w:r w:rsidRPr="007974C9">
              <w:rPr>
                <w:noProof/>
                <w:lang w:val="en-US" w:eastAsia="zh-CN"/>
              </w:rPr>
              <w:drawing>
                <wp:inline distT="0" distB="0" distL="0" distR="0" wp14:anchorId="6751FC4C" wp14:editId="4F48D21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C77B37" w:rsidRPr="007974C9" w:rsidRDefault="00C77B37" w:rsidP="00644DC3">
            <w:pPr>
              <w:spacing w:before="0"/>
              <w:rPr>
                <w:rFonts w:cs="Times New Roman Bold"/>
                <w:b/>
                <w:bCs/>
                <w:iCs/>
                <w:smallCaps/>
                <w:sz w:val="34"/>
                <w:szCs w:val="34"/>
              </w:rPr>
            </w:pPr>
            <w:r w:rsidRPr="007974C9">
              <w:rPr>
                <w:rFonts w:cs="Times New Roman Bold"/>
                <w:b/>
                <w:bCs/>
                <w:iCs/>
                <w:smallCaps/>
                <w:sz w:val="34"/>
                <w:szCs w:val="34"/>
              </w:rPr>
              <w:t>Unión Internacional de Telecomunicaciones</w:t>
            </w:r>
          </w:p>
          <w:p w:rsidR="00C77B37" w:rsidRPr="007974C9" w:rsidRDefault="00C77B37" w:rsidP="00644DC3">
            <w:pPr>
              <w:tabs>
                <w:tab w:val="right" w:pos="8732"/>
              </w:tabs>
              <w:spacing w:before="0"/>
              <w:rPr>
                <w:rFonts w:ascii="Verdana" w:hAnsi="Verdana"/>
                <w:b/>
                <w:bCs/>
                <w:color w:val="FFFFFF"/>
                <w:sz w:val="26"/>
                <w:szCs w:val="26"/>
              </w:rPr>
            </w:pPr>
            <w:r w:rsidRPr="007974C9">
              <w:rPr>
                <w:rFonts w:cs="Times New Roman Bold"/>
                <w:b/>
                <w:bCs/>
                <w:iCs/>
                <w:smallCaps/>
                <w:sz w:val="28"/>
                <w:szCs w:val="28"/>
              </w:rPr>
              <w:t>Oficina de Normalización de las Telecomunicaciones</w:t>
            </w:r>
          </w:p>
        </w:tc>
        <w:tc>
          <w:tcPr>
            <w:tcW w:w="1984" w:type="dxa"/>
            <w:vAlign w:val="center"/>
          </w:tcPr>
          <w:p w:rsidR="00C77B37" w:rsidRPr="007974C9" w:rsidRDefault="00C77B37" w:rsidP="00644DC3">
            <w:pPr>
              <w:spacing w:before="0"/>
              <w:jc w:val="right"/>
              <w:rPr>
                <w:rFonts w:ascii="Verdana" w:hAnsi="Verdana"/>
                <w:color w:val="FFFFFF"/>
                <w:sz w:val="26"/>
                <w:szCs w:val="26"/>
              </w:rPr>
            </w:pPr>
          </w:p>
        </w:tc>
      </w:tr>
      <w:tr w:rsidR="00C77B37" w:rsidRPr="007974C9" w:rsidTr="00644DC3">
        <w:trPr>
          <w:cantSplit/>
        </w:trPr>
        <w:tc>
          <w:tcPr>
            <w:tcW w:w="6426" w:type="dxa"/>
            <w:gridSpan w:val="2"/>
            <w:vAlign w:val="center"/>
          </w:tcPr>
          <w:p w:rsidR="00C77B37" w:rsidRPr="007974C9" w:rsidRDefault="00C77B37" w:rsidP="00644DC3">
            <w:pPr>
              <w:tabs>
                <w:tab w:val="right" w:pos="8732"/>
              </w:tabs>
              <w:spacing w:before="0"/>
              <w:rPr>
                <w:rFonts w:ascii="Verdana" w:hAnsi="Verdana"/>
                <w:b/>
                <w:bCs/>
                <w:iCs/>
                <w:sz w:val="18"/>
                <w:szCs w:val="18"/>
              </w:rPr>
            </w:pPr>
          </w:p>
        </w:tc>
        <w:tc>
          <w:tcPr>
            <w:tcW w:w="3355" w:type="dxa"/>
            <w:gridSpan w:val="2"/>
            <w:vAlign w:val="center"/>
          </w:tcPr>
          <w:p w:rsidR="00C77B37" w:rsidRPr="007974C9" w:rsidRDefault="00C77B37" w:rsidP="00644DC3">
            <w:pPr>
              <w:spacing w:before="0"/>
              <w:ind w:left="993" w:hanging="993"/>
              <w:jc w:val="right"/>
              <w:rPr>
                <w:rFonts w:ascii="Verdana" w:hAnsi="Verdana"/>
                <w:sz w:val="18"/>
                <w:szCs w:val="18"/>
              </w:rPr>
            </w:pPr>
          </w:p>
        </w:tc>
      </w:tr>
    </w:tbl>
    <w:p w:rsidR="00C16EC7" w:rsidRPr="007974C9" w:rsidRDefault="00C16EC7" w:rsidP="00E15522">
      <w:pPr>
        <w:spacing w:before="60"/>
      </w:pPr>
    </w:p>
    <w:p w:rsidR="00843CB9" w:rsidRPr="007974C9" w:rsidRDefault="00843CB9" w:rsidP="00B370FF">
      <w:pPr>
        <w:tabs>
          <w:tab w:val="clear" w:pos="794"/>
          <w:tab w:val="clear" w:pos="1191"/>
          <w:tab w:val="clear" w:pos="1588"/>
          <w:tab w:val="clear" w:pos="1985"/>
          <w:tab w:val="left" w:pos="4962"/>
        </w:tabs>
        <w:rPr>
          <w:szCs w:val="24"/>
        </w:rPr>
      </w:pPr>
      <w:r w:rsidRPr="007974C9">
        <w:rPr>
          <w:szCs w:val="24"/>
        </w:rPr>
        <w:tab/>
        <w:t xml:space="preserve">Ginebra, </w:t>
      </w:r>
      <w:r w:rsidR="00B370FF">
        <w:rPr>
          <w:szCs w:val="24"/>
        </w:rPr>
        <w:t>18</w:t>
      </w:r>
      <w:r w:rsidR="00623279" w:rsidRPr="007974C9">
        <w:rPr>
          <w:szCs w:val="24"/>
        </w:rPr>
        <w:t xml:space="preserve"> de </w:t>
      </w:r>
      <w:r w:rsidR="00B370FF">
        <w:rPr>
          <w:szCs w:val="24"/>
        </w:rPr>
        <w:t>diciembre</w:t>
      </w:r>
      <w:r w:rsidR="00623279" w:rsidRPr="007974C9">
        <w:rPr>
          <w:szCs w:val="24"/>
        </w:rPr>
        <w:t xml:space="preserve"> de 201</w:t>
      </w:r>
      <w:r w:rsidR="008D0ABE" w:rsidRPr="007974C9">
        <w:rPr>
          <w:szCs w:val="24"/>
        </w:rPr>
        <w:t>7</w:t>
      </w:r>
    </w:p>
    <w:p w:rsidR="00843CB9" w:rsidRPr="007974C9" w:rsidRDefault="00843CB9" w:rsidP="00B7256F">
      <w:pPr>
        <w:spacing w:before="0"/>
      </w:pPr>
    </w:p>
    <w:tbl>
      <w:tblPr>
        <w:tblW w:w="9567" w:type="dxa"/>
        <w:tblInd w:w="8" w:type="dxa"/>
        <w:tblLayout w:type="fixed"/>
        <w:tblCellMar>
          <w:left w:w="0" w:type="dxa"/>
          <w:right w:w="0" w:type="dxa"/>
        </w:tblCellMar>
        <w:tblLook w:val="0000" w:firstRow="0" w:lastRow="0" w:firstColumn="0" w:lastColumn="0" w:noHBand="0" w:noVBand="0"/>
      </w:tblPr>
      <w:tblGrid>
        <w:gridCol w:w="1134"/>
        <w:gridCol w:w="3884"/>
        <w:gridCol w:w="4549"/>
      </w:tblGrid>
      <w:tr w:rsidR="00E8059D" w:rsidRPr="007974C9" w:rsidTr="00FB71D0">
        <w:trPr>
          <w:cantSplit/>
        </w:trPr>
        <w:tc>
          <w:tcPr>
            <w:tcW w:w="1134" w:type="dxa"/>
          </w:tcPr>
          <w:p w:rsidR="00E8059D" w:rsidRPr="007974C9" w:rsidRDefault="00E8059D" w:rsidP="00E8059D">
            <w:pPr>
              <w:tabs>
                <w:tab w:val="left" w:pos="4111"/>
              </w:tabs>
              <w:spacing w:before="0"/>
              <w:ind w:left="57"/>
              <w:rPr>
                <w:szCs w:val="24"/>
              </w:rPr>
            </w:pPr>
            <w:r w:rsidRPr="007974C9">
              <w:rPr>
                <w:szCs w:val="24"/>
              </w:rPr>
              <w:t>Ref.:</w:t>
            </w:r>
          </w:p>
        </w:tc>
        <w:tc>
          <w:tcPr>
            <w:tcW w:w="3884" w:type="dxa"/>
          </w:tcPr>
          <w:p w:rsidR="00E8059D" w:rsidRPr="007974C9" w:rsidRDefault="00E8059D" w:rsidP="00E8059D">
            <w:pPr>
              <w:tabs>
                <w:tab w:val="left" w:pos="4111"/>
              </w:tabs>
              <w:spacing w:before="0"/>
              <w:ind w:left="57"/>
              <w:rPr>
                <w:b/>
                <w:szCs w:val="24"/>
              </w:rPr>
            </w:pPr>
            <w:r w:rsidRPr="007974C9">
              <w:rPr>
                <w:b/>
                <w:szCs w:val="24"/>
              </w:rPr>
              <w:t xml:space="preserve">Circular TSB </w:t>
            </w:r>
            <w:r>
              <w:rPr>
                <w:b/>
                <w:szCs w:val="24"/>
              </w:rPr>
              <w:t>64</w:t>
            </w:r>
          </w:p>
          <w:p w:rsidR="00E8059D" w:rsidRPr="007974C9" w:rsidRDefault="00E8059D" w:rsidP="00E8059D">
            <w:pPr>
              <w:tabs>
                <w:tab w:val="left" w:pos="4111"/>
              </w:tabs>
              <w:spacing w:before="0"/>
              <w:ind w:left="57"/>
              <w:rPr>
                <w:szCs w:val="24"/>
              </w:rPr>
            </w:pPr>
            <w:r w:rsidRPr="007974C9">
              <w:rPr>
                <w:szCs w:val="24"/>
              </w:rPr>
              <w:t>SG2/JZ</w:t>
            </w:r>
          </w:p>
        </w:tc>
        <w:tc>
          <w:tcPr>
            <w:tcW w:w="4549" w:type="dxa"/>
            <w:vMerge w:val="restart"/>
          </w:tcPr>
          <w:p w:rsidR="00E8059D" w:rsidRPr="007974C9" w:rsidRDefault="00E8059D" w:rsidP="002629C7">
            <w:pPr>
              <w:tabs>
                <w:tab w:val="clear" w:pos="794"/>
                <w:tab w:val="clear" w:pos="1191"/>
                <w:tab w:val="clear" w:pos="1588"/>
                <w:tab w:val="clear" w:pos="1985"/>
                <w:tab w:val="left" w:pos="284"/>
              </w:tabs>
              <w:spacing w:before="0"/>
              <w:ind w:left="284" w:hanging="227"/>
              <w:rPr>
                <w:szCs w:val="24"/>
              </w:rPr>
            </w:pPr>
            <w:bookmarkStart w:id="1" w:name="Addressee_S"/>
            <w:bookmarkEnd w:id="1"/>
            <w:r w:rsidRPr="007974C9">
              <w:rPr>
                <w:szCs w:val="24"/>
              </w:rPr>
              <w:t>–</w:t>
            </w:r>
            <w:r w:rsidRPr="007974C9">
              <w:rPr>
                <w:szCs w:val="24"/>
              </w:rPr>
              <w:tab/>
              <w:t xml:space="preserve">A las Administraciones de los Estados </w:t>
            </w:r>
            <w:r w:rsidRPr="007974C9">
              <w:rPr>
                <w:szCs w:val="24"/>
              </w:rPr>
              <w:br/>
              <w:t>Miembros de la Unión</w:t>
            </w:r>
          </w:p>
        </w:tc>
      </w:tr>
      <w:tr w:rsidR="00E8059D" w:rsidRPr="007974C9" w:rsidTr="00FB71D0">
        <w:trPr>
          <w:cantSplit/>
        </w:trPr>
        <w:tc>
          <w:tcPr>
            <w:tcW w:w="1134" w:type="dxa"/>
          </w:tcPr>
          <w:p w:rsidR="00E8059D" w:rsidRPr="007974C9" w:rsidRDefault="00E8059D" w:rsidP="00E8059D">
            <w:pPr>
              <w:tabs>
                <w:tab w:val="left" w:pos="4111"/>
              </w:tabs>
              <w:spacing w:before="0"/>
              <w:ind w:left="57"/>
              <w:rPr>
                <w:szCs w:val="24"/>
              </w:rPr>
            </w:pPr>
            <w:r w:rsidRPr="007974C9">
              <w:rPr>
                <w:szCs w:val="24"/>
              </w:rPr>
              <w:t>Tel.:</w:t>
            </w:r>
          </w:p>
        </w:tc>
        <w:tc>
          <w:tcPr>
            <w:tcW w:w="3884" w:type="dxa"/>
          </w:tcPr>
          <w:p w:rsidR="00E8059D" w:rsidRPr="007974C9" w:rsidRDefault="00E8059D" w:rsidP="00E8059D">
            <w:pPr>
              <w:tabs>
                <w:tab w:val="left" w:pos="4111"/>
              </w:tabs>
              <w:spacing w:before="0"/>
              <w:ind w:left="57"/>
              <w:rPr>
                <w:b/>
                <w:szCs w:val="24"/>
              </w:rPr>
            </w:pPr>
            <w:r w:rsidRPr="007974C9">
              <w:rPr>
                <w:szCs w:val="24"/>
              </w:rPr>
              <w:t>+41 22 730 5855</w:t>
            </w:r>
          </w:p>
        </w:tc>
        <w:tc>
          <w:tcPr>
            <w:tcW w:w="4549" w:type="dxa"/>
            <w:vMerge/>
          </w:tcPr>
          <w:p w:rsidR="00E8059D" w:rsidRPr="007974C9" w:rsidRDefault="00E8059D" w:rsidP="002629C7">
            <w:pPr>
              <w:tabs>
                <w:tab w:val="clear" w:pos="794"/>
                <w:tab w:val="clear" w:pos="1191"/>
                <w:tab w:val="clear" w:pos="1588"/>
                <w:tab w:val="clear" w:pos="1985"/>
                <w:tab w:val="left" w:pos="284"/>
              </w:tabs>
              <w:spacing w:before="0"/>
              <w:ind w:left="284" w:hanging="227"/>
              <w:rPr>
                <w:szCs w:val="24"/>
              </w:rPr>
            </w:pPr>
          </w:p>
        </w:tc>
      </w:tr>
      <w:tr w:rsidR="00E8059D" w:rsidRPr="007974C9" w:rsidTr="00FB71D0">
        <w:trPr>
          <w:cantSplit/>
        </w:trPr>
        <w:tc>
          <w:tcPr>
            <w:tcW w:w="1134" w:type="dxa"/>
          </w:tcPr>
          <w:p w:rsidR="00E8059D" w:rsidRPr="007974C9" w:rsidRDefault="00E8059D" w:rsidP="00E8059D">
            <w:pPr>
              <w:tabs>
                <w:tab w:val="left" w:pos="4111"/>
              </w:tabs>
              <w:spacing w:before="0"/>
              <w:ind w:left="57"/>
              <w:rPr>
                <w:szCs w:val="24"/>
              </w:rPr>
            </w:pPr>
            <w:r w:rsidRPr="007974C9">
              <w:rPr>
                <w:szCs w:val="24"/>
              </w:rPr>
              <w:t>Fax:</w:t>
            </w:r>
          </w:p>
        </w:tc>
        <w:tc>
          <w:tcPr>
            <w:tcW w:w="3884" w:type="dxa"/>
          </w:tcPr>
          <w:p w:rsidR="00E8059D" w:rsidRPr="007974C9" w:rsidRDefault="00E8059D" w:rsidP="00E8059D">
            <w:pPr>
              <w:tabs>
                <w:tab w:val="left" w:pos="4111"/>
              </w:tabs>
              <w:spacing w:before="0"/>
              <w:ind w:left="57"/>
              <w:rPr>
                <w:b/>
                <w:szCs w:val="24"/>
              </w:rPr>
            </w:pPr>
            <w:r w:rsidRPr="007974C9">
              <w:rPr>
                <w:szCs w:val="24"/>
              </w:rPr>
              <w:t>+41 22 730 5853</w:t>
            </w:r>
          </w:p>
        </w:tc>
        <w:tc>
          <w:tcPr>
            <w:tcW w:w="4549" w:type="dxa"/>
            <w:vMerge/>
          </w:tcPr>
          <w:p w:rsidR="00E8059D" w:rsidRPr="007974C9" w:rsidRDefault="00E8059D" w:rsidP="002629C7">
            <w:pPr>
              <w:tabs>
                <w:tab w:val="clear" w:pos="794"/>
                <w:tab w:val="clear" w:pos="1191"/>
                <w:tab w:val="clear" w:pos="1588"/>
                <w:tab w:val="clear" w:pos="1985"/>
                <w:tab w:val="left" w:pos="284"/>
              </w:tabs>
              <w:spacing w:before="0"/>
              <w:ind w:left="284" w:hanging="227"/>
              <w:rPr>
                <w:szCs w:val="24"/>
              </w:rPr>
            </w:pPr>
          </w:p>
        </w:tc>
      </w:tr>
      <w:tr w:rsidR="00843CB9" w:rsidRPr="007974C9" w:rsidTr="00FB71D0">
        <w:trPr>
          <w:cantSplit/>
        </w:trPr>
        <w:tc>
          <w:tcPr>
            <w:tcW w:w="1134" w:type="dxa"/>
          </w:tcPr>
          <w:p w:rsidR="00843CB9" w:rsidRPr="007974C9" w:rsidRDefault="00843CB9" w:rsidP="00E8059D">
            <w:pPr>
              <w:tabs>
                <w:tab w:val="left" w:pos="4111"/>
              </w:tabs>
              <w:spacing w:before="0"/>
              <w:ind w:left="57"/>
              <w:rPr>
                <w:szCs w:val="24"/>
              </w:rPr>
            </w:pPr>
            <w:r w:rsidRPr="007974C9">
              <w:rPr>
                <w:szCs w:val="24"/>
              </w:rPr>
              <w:t>Correo-e:</w:t>
            </w:r>
          </w:p>
        </w:tc>
        <w:tc>
          <w:tcPr>
            <w:tcW w:w="3884" w:type="dxa"/>
          </w:tcPr>
          <w:p w:rsidR="00843CB9" w:rsidRPr="007974C9" w:rsidRDefault="00074D5A" w:rsidP="00E8059D">
            <w:pPr>
              <w:tabs>
                <w:tab w:val="left" w:pos="4111"/>
              </w:tabs>
              <w:spacing w:before="0"/>
              <w:ind w:left="57"/>
              <w:rPr>
                <w:szCs w:val="24"/>
              </w:rPr>
            </w:pPr>
            <w:hyperlink r:id="rId9" w:history="1">
              <w:r w:rsidR="003C7D90" w:rsidRPr="007974C9">
                <w:rPr>
                  <w:rStyle w:val="Hyperlink"/>
                  <w:szCs w:val="24"/>
                </w:rPr>
                <w:t>tsbsg2@itu.int</w:t>
              </w:r>
            </w:hyperlink>
          </w:p>
        </w:tc>
        <w:tc>
          <w:tcPr>
            <w:tcW w:w="4549" w:type="dxa"/>
          </w:tcPr>
          <w:p w:rsidR="00843CB9" w:rsidRPr="007974C9" w:rsidRDefault="00843CB9" w:rsidP="00E8059D">
            <w:pPr>
              <w:tabs>
                <w:tab w:val="left" w:pos="4111"/>
              </w:tabs>
              <w:spacing w:before="0"/>
              <w:ind w:left="57"/>
              <w:rPr>
                <w:szCs w:val="24"/>
              </w:rPr>
            </w:pPr>
            <w:r w:rsidRPr="007974C9">
              <w:rPr>
                <w:b/>
                <w:szCs w:val="24"/>
              </w:rPr>
              <w:t>Copia</w:t>
            </w:r>
            <w:r w:rsidRPr="007974C9">
              <w:rPr>
                <w:szCs w:val="24"/>
              </w:rPr>
              <w:t>:</w:t>
            </w:r>
          </w:p>
          <w:p w:rsidR="00843CB9" w:rsidRPr="007974C9" w:rsidRDefault="002629C7" w:rsidP="00E8059D">
            <w:pPr>
              <w:tabs>
                <w:tab w:val="clear" w:pos="794"/>
                <w:tab w:val="clear" w:pos="1191"/>
                <w:tab w:val="clear" w:pos="1588"/>
                <w:tab w:val="clear" w:pos="1985"/>
                <w:tab w:val="left" w:pos="284"/>
              </w:tabs>
              <w:spacing w:before="0"/>
              <w:ind w:left="284" w:hanging="227"/>
              <w:rPr>
                <w:szCs w:val="24"/>
              </w:rPr>
            </w:pPr>
            <w:r w:rsidRPr="007974C9">
              <w:rPr>
                <w:szCs w:val="24"/>
              </w:rPr>
              <w:t>–</w:t>
            </w:r>
            <w:r w:rsidR="00843CB9" w:rsidRPr="007974C9">
              <w:rPr>
                <w:szCs w:val="24"/>
              </w:rPr>
              <w:tab/>
              <w:t>A los Miembros de Sector</w:t>
            </w:r>
            <w:r w:rsidR="00D0390A" w:rsidRPr="007974C9">
              <w:rPr>
                <w:szCs w:val="24"/>
              </w:rPr>
              <w:t xml:space="preserve"> del</w:t>
            </w:r>
            <w:r w:rsidR="00843CB9" w:rsidRPr="007974C9">
              <w:rPr>
                <w:szCs w:val="24"/>
              </w:rPr>
              <w:t xml:space="preserve"> UIT</w:t>
            </w:r>
            <w:r w:rsidR="00843CB9" w:rsidRPr="007974C9">
              <w:rPr>
                <w:szCs w:val="24"/>
              </w:rPr>
              <w:noBreakHyphen/>
              <w:t>T;</w:t>
            </w:r>
          </w:p>
          <w:p w:rsidR="00843CB9" w:rsidRPr="007974C9" w:rsidRDefault="002629C7" w:rsidP="00E8059D">
            <w:pPr>
              <w:tabs>
                <w:tab w:val="clear" w:pos="794"/>
                <w:tab w:val="clear" w:pos="1191"/>
                <w:tab w:val="clear" w:pos="1588"/>
                <w:tab w:val="clear" w:pos="1985"/>
                <w:tab w:val="left" w:pos="284"/>
              </w:tabs>
              <w:spacing w:before="0"/>
              <w:ind w:left="284" w:hanging="227"/>
              <w:rPr>
                <w:szCs w:val="24"/>
              </w:rPr>
            </w:pPr>
            <w:r w:rsidRPr="007974C9">
              <w:rPr>
                <w:szCs w:val="24"/>
              </w:rPr>
              <w:t>–</w:t>
            </w:r>
            <w:r w:rsidR="00843CB9" w:rsidRPr="007974C9">
              <w:rPr>
                <w:szCs w:val="24"/>
              </w:rPr>
              <w:tab/>
              <w:t xml:space="preserve">A los Asociados </w:t>
            </w:r>
            <w:r w:rsidR="003C7D90" w:rsidRPr="007974C9">
              <w:rPr>
                <w:szCs w:val="24"/>
              </w:rPr>
              <w:t>de la CE</w:t>
            </w:r>
            <w:r w:rsidR="007533C8" w:rsidRPr="007974C9">
              <w:rPr>
                <w:szCs w:val="24"/>
              </w:rPr>
              <w:t xml:space="preserve"> </w:t>
            </w:r>
            <w:r w:rsidR="003C7D90" w:rsidRPr="007974C9">
              <w:rPr>
                <w:szCs w:val="24"/>
              </w:rPr>
              <w:t xml:space="preserve">2 </w:t>
            </w:r>
            <w:r w:rsidR="00843CB9" w:rsidRPr="007974C9">
              <w:rPr>
                <w:szCs w:val="24"/>
              </w:rPr>
              <w:t>del UIT</w:t>
            </w:r>
            <w:r w:rsidR="00843CB9" w:rsidRPr="007974C9">
              <w:rPr>
                <w:szCs w:val="24"/>
              </w:rPr>
              <w:noBreakHyphen/>
              <w:t>T;</w:t>
            </w:r>
          </w:p>
          <w:p w:rsidR="00843CB9" w:rsidRPr="007974C9" w:rsidRDefault="002629C7" w:rsidP="00E8059D">
            <w:pPr>
              <w:tabs>
                <w:tab w:val="clear" w:pos="794"/>
                <w:tab w:val="clear" w:pos="1191"/>
                <w:tab w:val="clear" w:pos="1588"/>
                <w:tab w:val="clear" w:pos="1985"/>
                <w:tab w:val="left" w:pos="284"/>
              </w:tabs>
              <w:spacing w:before="0"/>
              <w:ind w:left="284" w:hanging="227"/>
              <w:rPr>
                <w:szCs w:val="24"/>
              </w:rPr>
            </w:pPr>
            <w:r w:rsidRPr="007974C9">
              <w:rPr>
                <w:szCs w:val="24"/>
              </w:rPr>
              <w:t>–</w:t>
            </w:r>
            <w:r w:rsidR="00843CB9" w:rsidRPr="007974C9">
              <w:rPr>
                <w:szCs w:val="24"/>
              </w:rPr>
              <w:tab/>
              <w:t>A las Instituciones Académicas de</w:t>
            </w:r>
            <w:r w:rsidR="00563B90" w:rsidRPr="007974C9">
              <w:rPr>
                <w:szCs w:val="24"/>
              </w:rPr>
              <w:t xml:space="preserve"> </w:t>
            </w:r>
            <w:r w:rsidR="00843CB9" w:rsidRPr="007974C9">
              <w:rPr>
                <w:szCs w:val="24"/>
              </w:rPr>
              <w:t>l</w:t>
            </w:r>
            <w:r w:rsidR="00563B90" w:rsidRPr="007974C9">
              <w:rPr>
                <w:szCs w:val="24"/>
              </w:rPr>
              <w:t>a</w:t>
            </w:r>
            <w:r w:rsidR="00843CB9" w:rsidRPr="007974C9">
              <w:rPr>
                <w:szCs w:val="24"/>
              </w:rPr>
              <w:t xml:space="preserve"> UIT;</w:t>
            </w:r>
          </w:p>
          <w:p w:rsidR="00843CB9" w:rsidRPr="007974C9" w:rsidRDefault="002629C7" w:rsidP="00E8059D">
            <w:pPr>
              <w:tabs>
                <w:tab w:val="clear" w:pos="794"/>
                <w:tab w:val="clear" w:pos="1191"/>
                <w:tab w:val="clear" w:pos="1588"/>
                <w:tab w:val="clear" w:pos="1985"/>
                <w:tab w:val="left" w:pos="284"/>
              </w:tabs>
              <w:spacing w:before="0"/>
              <w:ind w:left="284" w:hanging="227"/>
              <w:rPr>
                <w:szCs w:val="24"/>
              </w:rPr>
            </w:pPr>
            <w:r w:rsidRPr="007974C9">
              <w:rPr>
                <w:szCs w:val="24"/>
              </w:rPr>
              <w:t>–</w:t>
            </w:r>
            <w:r w:rsidR="00843CB9" w:rsidRPr="007974C9">
              <w:rPr>
                <w:szCs w:val="24"/>
              </w:rPr>
              <w:tab/>
              <w:t>Al Presidente y a los Vicepresidentes de la</w:t>
            </w:r>
            <w:r w:rsidR="00843CB9" w:rsidRPr="007974C9">
              <w:rPr>
                <w:szCs w:val="24"/>
              </w:rPr>
              <w:br/>
              <w:t xml:space="preserve">Comisión de Estudio </w:t>
            </w:r>
            <w:r w:rsidR="003C7D90" w:rsidRPr="007974C9">
              <w:rPr>
                <w:szCs w:val="24"/>
              </w:rPr>
              <w:t>2 del UIT-T</w:t>
            </w:r>
            <w:r w:rsidR="00843CB9" w:rsidRPr="007974C9">
              <w:rPr>
                <w:szCs w:val="24"/>
              </w:rPr>
              <w:t>;</w:t>
            </w:r>
          </w:p>
          <w:p w:rsidR="00843CB9" w:rsidRPr="007974C9" w:rsidRDefault="002629C7" w:rsidP="00E8059D">
            <w:pPr>
              <w:tabs>
                <w:tab w:val="clear" w:pos="794"/>
                <w:tab w:val="clear" w:pos="1191"/>
                <w:tab w:val="clear" w:pos="1588"/>
                <w:tab w:val="clear" w:pos="1985"/>
                <w:tab w:val="left" w:pos="284"/>
              </w:tabs>
              <w:spacing w:before="0"/>
              <w:ind w:left="284" w:hanging="227"/>
              <w:rPr>
                <w:szCs w:val="24"/>
              </w:rPr>
            </w:pPr>
            <w:r w:rsidRPr="007974C9">
              <w:rPr>
                <w:szCs w:val="24"/>
              </w:rPr>
              <w:t>–</w:t>
            </w:r>
            <w:r w:rsidR="00843CB9" w:rsidRPr="007974C9">
              <w:rPr>
                <w:szCs w:val="24"/>
              </w:rPr>
              <w:tab/>
              <w:t>Al Director de la Oficina de Desarrollo de las Telecomunicaciones;</w:t>
            </w:r>
          </w:p>
          <w:p w:rsidR="00843CB9" w:rsidRPr="007974C9" w:rsidRDefault="002629C7" w:rsidP="00E8059D">
            <w:pPr>
              <w:tabs>
                <w:tab w:val="clear" w:pos="794"/>
                <w:tab w:val="clear" w:pos="1191"/>
                <w:tab w:val="clear" w:pos="1588"/>
                <w:tab w:val="clear" w:pos="1985"/>
                <w:tab w:val="left" w:pos="284"/>
              </w:tabs>
              <w:spacing w:before="0"/>
              <w:ind w:left="284" w:hanging="227"/>
              <w:rPr>
                <w:szCs w:val="24"/>
              </w:rPr>
            </w:pPr>
            <w:r w:rsidRPr="007974C9">
              <w:rPr>
                <w:szCs w:val="24"/>
              </w:rPr>
              <w:t>–</w:t>
            </w:r>
            <w:r w:rsidR="00843CB9" w:rsidRPr="007974C9">
              <w:rPr>
                <w:szCs w:val="24"/>
              </w:rPr>
              <w:tab/>
              <w:t>Al Director de la Oficina de Radiocomunicaciones</w:t>
            </w:r>
          </w:p>
        </w:tc>
      </w:tr>
      <w:tr w:rsidR="00843CB9" w:rsidRPr="007974C9" w:rsidTr="00FB71D0">
        <w:trPr>
          <w:cantSplit/>
        </w:trPr>
        <w:tc>
          <w:tcPr>
            <w:tcW w:w="1134" w:type="dxa"/>
          </w:tcPr>
          <w:p w:rsidR="00843CB9" w:rsidRPr="007974C9" w:rsidRDefault="00843CB9" w:rsidP="006505D3">
            <w:pPr>
              <w:tabs>
                <w:tab w:val="left" w:pos="4111"/>
              </w:tabs>
              <w:ind w:left="57"/>
              <w:rPr>
                <w:szCs w:val="24"/>
              </w:rPr>
            </w:pPr>
            <w:r w:rsidRPr="007974C9">
              <w:rPr>
                <w:szCs w:val="24"/>
              </w:rPr>
              <w:t>Asunto:</w:t>
            </w:r>
          </w:p>
        </w:tc>
        <w:tc>
          <w:tcPr>
            <w:tcW w:w="8433" w:type="dxa"/>
            <w:gridSpan w:val="2"/>
          </w:tcPr>
          <w:p w:rsidR="00843CB9" w:rsidRPr="007974C9" w:rsidRDefault="00B370FF" w:rsidP="00E8059D">
            <w:pPr>
              <w:tabs>
                <w:tab w:val="left" w:pos="4111"/>
              </w:tabs>
              <w:ind w:left="57"/>
              <w:rPr>
                <w:b/>
                <w:szCs w:val="24"/>
              </w:rPr>
            </w:pPr>
            <w:r>
              <w:rPr>
                <w:b/>
                <w:szCs w:val="24"/>
              </w:rPr>
              <w:t>Reenvío del c</w:t>
            </w:r>
            <w:r w:rsidR="003C7D90" w:rsidRPr="007974C9">
              <w:rPr>
                <w:b/>
                <w:szCs w:val="24"/>
              </w:rPr>
              <w:t xml:space="preserve">uestionario preparatorio para la revisión del Suplemento 2 de la </w:t>
            </w:r>
            <w:r w:rsidR="00843CB9" w:rsidRPr="007974C9">
              <w:rPr>
                <w:b/>
                <w:szCs w:val="24"/>
              </w:rPr>
              <w:t xml:space="preserve">Recomendación UIT-T </w:t>
            </w:r>
            <w:r w:rsidR="003C7D90" w:rsidRPr="007974C9">
              <w:rPr>
                <w:b/>
                <w:szCs w:val="24"/>
              </w:rPr>
              <w:t>E.164</w:t>
            </w:r>
            <w:r w:rsidR="008D0ABE" w:rsidRPr="007974C9">
              <w:rPr>
                <w:b/>
                <w:szCs w:val="24"/>
              </w:rPr>
              <w:t xml:space="preserve"> </w:t>
            </w:r>
            <w:r w:rsidR="003C7D90" w:rsidRPr="007974C9">
              <w:rPr>
                <w:b/>
                <w:szCs w:val="24"/>
              </w:rPr>
              <w:t>sobre Portabilidad de número</w:t>
            </w:r>
          </w:p>
        </w:tc>
      </w:tr>
    </w:tbl>
    <w:p w:rsidR="00843CB9" w:rsidRPr="007974C9" w:rsidRDefault="00843CB9" w:rsidP="00773587">
      <w:pPr>
        <w:pStyle w:val="Normalaftertitle"/>
        <w:spacing w:before="240"/>
      </w:pPr>
      <w:bookmarkStart w:id="2" w:name="StartTyping_S"/>
      <w:bookmarkStart w:id="3" w:name="suitetext"/>
      <w:bookmarkStart w:id="4" w:name="text"/>
      <w:bookmarkEnd w:id="2"/>
      <w:bookmarkEnd w:id="3"/>
      <w:bookmarkEnd w:id="4"/>
      <w:r w:rsidRPr="007974C9">
        <w:t>Muy Señora mía/Muy Señor mío:</w:t>
      </w:r>
    </w:p>
    <w:p w:rsidR="003C7D90" w:rsidRPr="007974C9" w:rsidRDefault="00843CB9" w:rsidP="00773587">
      <w:r w:rsidRPr="00E8059D">
        <w:t>1</w:t>
      </w:r>
      <w:r w:rsidRPr="007974C9">
        <w:tab/>
      </w:r>
      <w:r w:rsidR="003C7D90" w:rsidRPr="007974C9">
        <w:t xml:space="preserve">En relación con la labor de la Comisión de Estudio 2 del UIT-T y su intención de revisar el Suplemento 2 de la Recomendación UIT-T E.164 </w:t>
      </w:r>
      <w:r w:rsidR="007974C9" w:rsidRPr="007974C9">
        <w:t>"</w:t>
      </w:r>
      <w:r w:rsidR="003C7D90" w:rsidRPr="007974C9">
        <w:t xml:space="preserve">Portabilidad </w:t>
      </w:r>
      <w:r w:rsidR="0034595C" w:rsidRPr="007974C9">
        <w:t xml:space="preserve">de </w:t>
      </w:r>
      <w:r w:rsidR="003C7D90" w:rsidRPr="007974C9">
        <w:t>número</w:t>
      </w:r>
      <w:r w:rsidR="007974C9" w:rsidRPr="007974C9">
        <w:t>"</w:t>
      </w:r>
      <w:r w:rsidR="003C7D90" w:rsidRPr="007974C9">
        <w:t xml:space="preserve">, </w:t>
      </w:r>
      <w:r w:rsidR="00B370FF">
        <w:t>se envió en la Circular</w:t>
      </w:r>
      <w:r w:rsidR="00E8059D">
        <w:t> </w:t>
      </w:r>
      <w:r w:rsidR="00B370FF">
        <w:t xml:space="preserve">22 de 28 de abril de 2017 el cuestionario preparatorio sobre Portabilidad de número. Hasta la fecha se han recibido seis respuestas. A fin de recibir más respuestas, </w:t>
      </w:r>
      <w:r w:rsidR="003C7D90" w:rsidRPr="007974C9">
        <w:t xml:space="preserve">invito a </w:t>
      </w:r>
      <w:r w:rsidR="00B370FF">
        <w:t xml:space="preserve">todos aquellos que aún no lo han hecho a </w:t>
      </w:r>
      <w:r w:rsidR="003C7D90" w:rsidRPr="007974C9">
        <w:t xml:space="preserve">responder al </w:t>
      </w:r>
      <w:r w:rsidR="00B370FF">
        <w:t xml:space="preserve">mismo </w:t>
      </w:r>
      <w:r w:rsidR="003C7D90" w:rsidRPr="007974C9">
        <w:t xml:space="preserve">cuestionario preparatorio </w:t>
      </w:r>
      <w:r w:rsidR="00B370FF">
        <w:t xml:space="preserve">enviado en la Circular TSB 22 </w:t>
      </w:r>
      <w:r w:rsidR="003C7D90" w:rsidRPr="007974C9">
        <w:t>(que se reproduce en el Anexo 1</w:t>
      </w:r>
      <w:r w:rsidR="00B370FF">
        <w:t xml:space="preserve"> a la presente</w:t>
      </w:r>
      <w:r w:rsidR="003C7D90" w:rsidRPr="007974C9">
        <w:t>) en el URL:</w:t>
      </w:r>
      <w:r w:rsidR="00E8059D">
        <w:t xml:space="preserve"> </w:t>
      </w:r>
      <w:hyperlink r:id="rId10" w:history="1">
        <w:r w:rsidR="003C7D90" w:rsidRPr="007974C9">
          <w:rPr>
            <w:rStyle w:val="Hyperlink"/>
          </w:rPr>
          <w:t>https://www.itu.int/en/ITU-T/studygroups/2017-2020/02/Pages/Questionnaires/E164supp2.aspx</w:t>
        </w:r>
      </w:hyperlink>
      <w:r w:rsidR="003C7D90" w:rsidRPr="007974C9">
        <w:t>. Le agradecería que respond</w:t>
      </w:r>
      <w:r w:rsidR="0034595C" w:rsidRPr="007974C9">
        <w:t>ier</w:t>
      </w:r>
      <w:r w:rsidR="003C7D90" w:rsidRPr="007974C9">
        <w:t xml:space="preserve">a a este cuestionario en línea a más tardar el </w:t>
      </w:r>
      <w:r w:rsidR="003C7D90" w:rsidRPr="007974C9">
        <w:rPr>
          <w:b/>
          <w:bCs/>
        </w:rPr>
        <w:t xml:space="preserve">31 de </w:t>
      </w:r>
      <w:r w:rsidR="00B370FF">
        <w:rPr>
          <w:b/>
          <w:bCs/>
        </w:rPr>
        <w:t>mayo</w:t>
      </w:r>
      <w:r w:rsidR="003C7D90" w:rsidRPr="007974C9">
        <w:rPr>
          <w:b/>
          <w:bCs/>
        </w:rPr>
        <w:t xml:space="preserve"> de 201</w:t>
      </w:r>
      <w:r w:rsidR="00B370FF">
        <w:rPr>
          <w:b/>
          <w:bCs/>
        </w:rPr>
        <w:t>8</w:t>
      </w:r>
      <w:r w:rsidR="003C7D90" w:rsidRPr="007974C9">
        <w:t>.</w:t>
      </w:r>
    </w:p>
    <w:p w:rsidR="003C7D90" w:rsidRPr="007974C9" w:rsidRDefault="00843CB9" w:rsidP="00E8059D">
      <w:r w:rsidRPr="00E8059D">
        <w:t>2</w:t>
      </w:r>
      <w:r w:rsidRPr="007974C9">
        <w:tab/>
      </w:r>
      <w:r w:rsidR="003C7D90" w:rsidRPr="007974C9">
        <w:t>En el propio cuestionario se facilitan orientaciones, y se proporciona un ejemplo de cuestionario cumplimentado para Japón en el URL:</w:t>
      </w:r>
      <w:r w:rsidR="007974C9" w:rsidRPr="007974C9">
        <w:t xml:space="preserve"> </w:t>
      </w:r>
      <w:hyperlink r:id="rId11" w:history="1">
        <w:r w:rsidR="00E8059D" w:rsidRPr="00A1214C">
          <w:rPr>
            <w:rStyle w:val="Hyperlink"/>
          </w:rPr>
          <w:t>https://www.itu.int/en/ITU-T/studygroups/2017-2020/02/Documents/Questionnaire/Attachment-1v2.pdf</w:t>
        </w:r>
      </w:hyperlink>
      <w:r w:rsidR="007974C9" w:rsidRPr="007974C9">
        <w:t>.</w:t>
      </w:r>
    </w:p>
    <w:p w:rsidR="00843CB9" w:rsidRPr="007974C9" w:rsidRDefault="00843CB9" w:rsidP="00E8059D">
      <w:r w:rsidRPr="00E8059D">
        <w:t>3</w:t>
      </w:r>
      <w:r w:rsidRPr="007974C9">
        <w:tab/>
      </w:r>
      <w:r w:rsidR="003C7D90" w:rsidRPr="007974C9">
        <w:t>Las respuestas a este cuestionario proporcionarán a la Comisión de Estudio 2 del UIT-T suficientes datos para revisar el Suplemento 2 de la Recomendación UIT-T E.164.</w:t>
      </w:r>
    </w:p>
    <w:p w:rsidR="00843CB9" w:rsidRDefault="003C7D90" w:rsidP="000A1C00">
      <w:r w:rsidRPr="007974C9">
        <w:t>A</w:t>
      </w:r>
      <w:r w:rsidR="00843CB9" w:rsidRPr="007974C9">
        <w:t>tentamente</w:t>
      </w:r>
      <w:r w:rsidR="000A1C00" w:rsidRPr="007974C9">
        <w:t>,</w:t>
      </w:r>
    </w:p>
    <w:p w:rsidR="00773587" w:rsidRPr="00773587" w:rsidRDefault="00773587" w:rsidP="00773587">
      <w:pPr>
        <w:spacing w:before="240"/>
        <w:rPr>
          <w:i/>
          <w:iCs/>
        </w:rPr>
      </w:pPr>
      <w:r w:rsidRPr="00773587">
        <w:rPr>
          <w:i/>
          <w:iCs/>
        </w:rPr>
        <w:t>(</w:t>
      </w:r>
      <w:proofErr w:type="gramStart"/>
      <w:r w:rsidRPr="00773587">
        <w:rPr>
          <w:i/>
          <w:iCs/>
        </w:rPr>
        <w:t>firmado</w:t>
      </w:r>
      <w:proofErr w:type="gramEnd"/>
      <w:r w:rsidRPr="00773587">
        <w:rPr>
          <w:i/>
          <w:iCs/>
        </w:rPr>
        <w:t>)</w:t>
      </w:r>
    </w:p>
    <w:p w:rsidR="00843CB9" w:rsidRPr="007974C9" w:rsidRDefault="00732044" w:rsidP="00773587">
      <w:pPr>
        <w:spacing w:before="240"/>
      </w:pPr>
      <w:proofErr w:type="spellStart"/>
      <w:r w:rsidRPr="007974C9">
        <w:t>Chaesub</w:t>
      </w:r>
      <w:proofErr w:type="spellEnd"/>
      <w:r w:rsidRPr="007974C9">
        <w:t xml:space="preserve"> Lee</w:t>
      </w:r>
      <w:r w:rsidR="00843CB9" w:rsidRPr="007974C9">
        <w:br/>
        <w:t>Director de la Oficina de</w:t>
      </w:r>
      <w:bookmarkStart w:id="5" w:name="_GoBack"/>
      <w:bookmarkEnd w:id="5"/>
      <w:r w:rsidR="00843CB9" w:rsidRPr="007974C9">
        <w:br/>
        <w:t>Normalización de las Telecomunicaciones</w:t>
      </w:r>
    </w:p>
    <w:p w:rsidR="00B7256F" w:rsidRPr="007533C8" w:rsidRDefault="00843CB9" w:rsidP="00773587">
      <w:pPr>
        <w:rPr>
          <w:lang w:val="en-US"/>
        </w:rPr>
      </w:pPr>
      <w:r w:rsidRPr="00E8059D">
        <w:rPr>
          <w:b/>
          <w:bCs/>
          <w:lang w:val="en-US"/>
        </w:rPr>
        <w:t>Anexo</w:t>
      </w:r>
      <w:r w:rsidRPr="00501A85">
        <w:rPr>
          <w:lang w:val="en-US"/>
        </w:rPr>
        <w:t xml:space="preserve">: </w:t>
      </w:r>
      <w:r w:rsidR="0004711C" w:rsidRPr="00501A85">
        <w:rPr>
          <w:lang w:val="en-US"/>
        </w:rPr>
        <w:t>1</w:t>
      </w:r>
      <w:r w:rsidR="00B7256F" w:rsidRPr="007533C8">
        <w:rPr>
          <w:lang w:val="en-US"/>
        </w:rPr>
        <w:br w:type="page"/>
      </w:r>
    </w:p>
    <w:p w:rsidR="00B7256F" w:rsidRPr="007533C8" w:rsidRDefault="00B7256F" w:rsidP="00B370FF">
      <w:pPr>
        <w:spacing w:before="240"/>
        <w:jc w:val="center"/>
        <w:rPr>
          <w:lang w:val="en-US"/>
        </w:rPr>
      </w:pPr>
      <w:r w:rsidRPr="007533C8">
        <w:rPr>
          <w:b/>
          <w:sz w:val="28"/>
          <w:szCs w:val="22"/>
          <w:lang w:val="en-US"/>
        </w:rPr>
        <w:lastRenderedPageBreak/>
        <w:t>ANNEX 1</w:t>
      </w:r>
      <w:r w:rsidRPr="007533C8">
        <w:rPr>
          <w:b/>
          <w:lang w:val="en-US"/>
        </w:rPr>
        <w:br/>
      </w:r>
    </w:p>
    <w:p w:rsidR="00B7256F" w:rsidRPr="007533C8" w:rsidRDefault="00B7256F" w:rsidP="00B7256F">
      <w:pPr>
        <w:rPr>
          <w:rFonts w:ascii="Segoe UI" w:hAnsi="Segoe UI" w:cs="Segoe UI"/>
          <w:lang w:val="en-US"/>
        </w:rPr>
      </w:pPr>
    </w:p>
    <w:p w:rsidR="00B7256F" w:rsidRPr="00C82D31" w:rsidRDefault="00B7256F" w:rsidP="00B7256F">
      <w:pPr>
        <w:rPr>
          <w:rFonts w:ascii="Segoe UI" w:hAnsi="Segoe UI" w:cs="Segoe UI"/>
        </w:rPr>
      </w:pPr>
      <w:r w:rsidRPr="00867D3D">
        <w:rPr>
          <w:noProof/>
          <w:lang w:val="en-US" w:eastAsia="zh-CN"/>
        </w:rPr>
        <w:drawing>
          <wp:inline distT="0" distB="0" distL="0" distR="0" wp14:anchorId="07A58E71" wp14:editId="75562FD5">
            <wp:extent cx="6120765" cy="178545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1785457"/>
                    </a:xfrm>
                    <a:prstGeom prst="rect">
                      <a:avLst/>
                    </a:prstGeom>
                    <a:noFill/>
                    <a:ln>
                      <a:noFill/>
                    </a:ln>
                  </pic:spPr>
                </pic:pic>
              </a:graphicData>
            </a:graphic>
          </wp:inline>
        </w:drawing>
      </w:r>
    </w:p>
    <w:p w:rsidR="00B7256F" w:rsidRPr="00C82D31" w:rsidRDefault="00B7256F" w:rsidP="00B7256F">
      <w:pPr>
        <w:rPr>
          <w:rFonts w:ascii="Segoe UI" w:hAnsi="Segoe UI" w:cs="Segoe UI"/>
        </w:rPr>
      </w:pPr>
    </w:p>
    <w:p w:rsidR="00B7256F" w:rsidRPr="00C82D31" w:rsidRDefault="00B7256F" w:rsidP="00B7256F">
      <w:pPr>
        <w:rPr>
          <w:rFonts w:ascii="Segoe UI" w:hAnsi="Segoe UI" w:cs="Segoe UI"/>
        </w:rPr>
      </w:pPr>
    </w:p>
    <w:p w:rsidR="00B7256F" w:rsidRDefault="00B7256F" w:rsidP="00B7256F">
      <w:pPr>
        <w:tabs>
          <w:tab w:val="left" w:pos="2115"/>
        </w:tabs>
        <w:rPr>
          <w:rFonts w:ascii="Segoe UI" w:hAnsi="Segoe UI" w:cs="Segoe UI"/>
        </w:rPr>
      </w:pPr>
    </w:p>
    <w:p w:rsidR="00B7256F" w:rsidRDefault="00B7256F" w:rsidP="00B7256F">
      <w:pPr>
        <w:tabs>
          <w:tab w:val="left" w:pos="2115"/>
        </w:tabs>
        <w:jc w:val="center"/>
        <w:rPr>
          <w:rFonts w:ascii="Segoe UI" w:hAnsi="Segoe UI" w:cs="Segoe UI"/>
        </w:rPr>
      </w:pPr>
      <w:r>
        <w:rPr>
          <w:noProof/>
          <w:lang w:val="en-US" w:eastAsia="zh-CN"/>
        </w:rPr>
        <mc:AlternateContent>
          <mc:Choice Requires="wps">
            <w:drawing>
              <wp:anchor distT="0" distB="0" distL="114300" distR="114300" simplePos="0" relativeHeight="251659264" behindDoc="0" locked="0" layoutInCell="0" allowOverlap="1" wp14:anchorId="0675F3B8" wp14:editId="76139EB3">
                <wp:simplePos x="0" y="0"/>
                <wp:positionH relativeFrom="page">
                  <wp:posOffset>1180465</wp:posOffset>
                </wp:positionH>
                <wp:positionV relativeFrom="page">
                  <wp:posOffset>4889500</wp:posOffset>
                </wp:positionV>
                <wp:extent cx="5175250" cy="904240"/>
                <wp:effectExtent l="0" t="0" r="25400" b="1016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904240"/>
                        </a:xfrm>
                        <a:prstGeom prst="rect">
                          <a:avLst/>
                        </a:prstGeom>
                        <a:noFill/>
                        <a:ln w="9525" cmpd="sng">
                          <a:solidFill>
                            <a:srgbClr val="4F81B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rsidR="00B7256F" w:rsidRPr="007533C8" w:rsidRDefault="00B7256F" w:rsidP="00B7256F">
                            <w:pPr>
                              <w:rPr>
                                <w:rFonts w:ascii="Segoe UI" w:hAnsi="Segoe UI" w:cs="Segoe UI"/>
                                <w:i/>
                                <w:iCs/>
                                <w:lang w:val="en-US"/>
                              </w:rPr>
                            </w:pPr>
                            <w:r w:rsidRPr="007533C8">
                              <w:rPr>
                                <w:rFonts w:ascii="Segoe UI" w:eastAsiaTheme="majorEastAsia" w:hAnsi="Segoe UI" w:cs="Segoe UI"/>
                                <w:i/>
                                <w:iCs/>
                                <w:lang w:val="en-US"/>
                              </w:rPr>
                              <w:t xml:space="preserve">The </w:t>
                            </w:r>
                            <w:r w:rsidRPr="007533C8">
                              <w:rPr>
                                <w:rFonts w:ascii="Segoe UI" w:eastAsiaTheme="majorEastAsia" w:hAnsi="Segoe UI" w:cs="Segoe UI" w:hint="eastAsia"/>
                                <w:i/>
                                <w:iCs/>
                                <w:lang w:val="en-US"/>
                              </w:rPr>
                              <w:t>objective</w:t>
                            </w:r>
                            <w:r w:rsidRPr="007533C8">
                              <w:rPr>
                                <w:rFonts w:ascii="Segoe UI" w:eastAsiaTheme="majorEastAsia" w:hAnsi="Segoe UI" w:cs="Segoe UI"/>
                                <w:i/>
                                <w:iCs/>
                                <w:lang w:val="en-US"/>
                              </w:rPr>
                              <w:t xml:space="preserve"> of this “Preparatory Questionnaire” is to find out to what extent it will be </w:t>
                            </w:r>
                            <w:r w:rsidRPr="007533C8">
                              <w:rPr>
                                <w:rFonts w:ascii="Segoe UI" w:eastAsiaTheme="majorEastAsia" w:hAnsi="Segoe UI" w:cs="Segoe UI" w:hint="eastAsia"/>
                                <w:i/>
                                <w:iCs/>
                                <w:lang w:val="en-US"/>
                              </w:rPr>
                              <w:t>possible</w:t>
                            </w:r>
                            <w:r w:rsidRPr="007533C8">
                              <w:rPr>
                                <w:rFonts w:ascii="Segoe UI" w:eastAsiaTheme="majorEastAsia" w:hAnsi="Segoe UI" w:cs="Segoe UI"/>
                                <w:i/>
                                <w:iCs/>
                                <w:lang w:val="en-US"/>
                              </w:rPr>
                              <w:t xml:space="preserve"> to collect actual examples of number portability toward establishing an all-IP infrastructure.</w:t>
                            </w:r>
                          </w:p>
                          <w:p w:rsidR="00B7256F" w:rsidRPr="007533C8" w:rsidRDefault="00B7256F" w:rsidP="00B7256F">
                            <w:pPr>
                              <w:rPr>
                                <w:rFonts w:ascii="Segoe UI" w:hAnsi="Segoe UI" w:cs="Segoe UI"/>
                                <w:i/>
                                <w:iCs/>
                                <w:lang w:val="en-US"/>
                              </w:rPr>
                            </w:pPr>
                          </w:p>
                          <w:p w:rsidR="00B7256F" w:rsidRPr="007533C8" w:rsidRDefault="00B7256F" w:rsidP="00B7256F">
                            <w:pPr>
                              <w:rPr>
                                <w:rFonts w:asciiTheme="majorHAnsi" w:eastAsiaTheme="majorEastAsia" w:hAnsiTheme="majorHAnsi" w:cstheme="majorBidi"/>
                                <w:i/>
                                <w:iCs/>
                                <w:sz w:val="28"/>
                                <w:szCs w:val="28"/>
                                <w:lang w:val="en-U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75F3B8" id="_x0000_t202" coordsize="21600,21600" o:spt="202" path="m,l,21600r21600,l21600,xe">
                <v:stroke joinstyle="miter"/>
                <v:path gradientshapeok="t" o:connecttype="rect"/>
              </v:shapetype>
              <v:shape id="テキスト ボックス 14" o:spid="_x0000_s1026" type="#_x0000_t202" style="position:absolute;left:0;text-align:left;margin-left:92.95pt;margin-top:385pt;width:407.5pt;height: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" o:allowincell="f" filled="f" strokecolor="#4f81bd">
                <v:textbox inset="10.8pt,7.2pt,10.8pt,7.2pt">
                  <w:txbxContent>
                    <w:p w:rsidR="00B7256F" w:rsidRPr="007533C8" w:rsidRDefault="00B7256F" w:rsidP="00B7256F">
                      <w:pPr>
                        <w:rPr>
                          <w:rFonts w:ascii="Segoe UI" w:hAnsi="Segoe UI" w:cs="Segoe UI"/>
                          <w:i/>
                          <w:iCs/>
                          <w:lang w:val="en-US"/>
                        </w:rPr>
                      </w:pPr>
                      <w:r w:rsidRPr="007533C8">
                        <w:rPr>
                          <w:rFonts w:ascii="Segoe UI" w:eastAsiaTheme="majorEastAsia" w:hAnsi="Segoe UI" w:cs="Segoe UI"/>
                          <w:i/>
                          <w:iCs/>
                          <w:lang w:val="en-US"/>
                        </w:rPr>
                        <w:t xml:space="preserve">The </w:t>
                      </w:r>
                      <w:r w:rsidRPr="007533C8">
                        <w:rPr>
                          <w:rFonts w:ascii="Segoe UI" w:eastAsiaTheme="majorEastAsia" w:hAnsi="Segoe UI" w:cs="Segoe UI" w:hint="eastAsia"/>
                          <w:i/>
                          <w:iCs/>
                          <w:lang w:val="en-US"/>
                        </w:rPr>
                        <w:t>objective</w:t>
                      </w:r>
                      <w:r w:rsidRPr="007533C8">
                        <w:rPr>
                          <w:rFonts w:ascii="Segoe UI" w:eastAsiaTheme="majorEastAsia" w:hAnsi="Segoe UI" w:cs="Segoe UI"/>
                          <w:i/>
                          <w:iCs/>
                          <w:lang w:val="en-US"/>
                        </w:rPr>
                        <w:t xml:space="preserve"> of this “Preparatory Questionnaire” is to find out to what extent it will be </w:t>
                      </w:r>
                      <w:r w:rsidRPr="007533C8">
                        <w:rPr>
                          <w:rFonts w:ascii="Segoe UI" w:eastAsiaTheme="majorEastAsia" w:hAnsi="Segoe UI" w:cs="Segoe UI" w:hint="eastAsia"/>
                          <w:i/>
                          <w:iCs/>
                          <w:lang w:val="en-US"/>
                        </w:rPr>
                        <w:t>possible</w:t>
                      </w:r>
                      <w:r w:rsidRPr="007533C8">
                        <w:rPr>
                          <w:rFonts w:ascii="Segoe UI" w:eastAsiaTheme="majorEastAsia" w:hAnsi="Segoe UI" w:cs="Segoe UI"/>
                          <w:i/>
                          <w:iCs/>
                          <w:lang w:val="en-US"/>
                        </w:rPr>
                        <w:t xml:space="preserve"> to collect actual examples of number portability toward establishing an all-IP infrastructure.</w:t>
                      </w:r>
                    </w:p>
                    <w:p w:rsidR="00B7256F" w:rsidRPr="007533C8" w:rsidRDefault="00B7256F" w:rsidP="00B7256F">
                      <w:pPr>
                        <w:rPr>
                          <w:rFonts w:ascii="Segoe UI" w:hAnsi="Segoe UI" w:cs="Segoe UI"/>
                          <w:i/>
                          <w:iCs/>
                          <w:lang w:val="en-US"/>
                        </w:rPr>
                      </w:pPr>
                    </w:p>
                    <w:p w:rsidR="00B7256F" w:rsidRPr="007533C8" w:rsidRDefault="00B7256F" w:rsidP="00B7256F">
                      <w:pPr>
                        <w:rPr>
                          <w:rFonts w:asciiTheme="majorHAnsi" w:eastAsiaTheme="majorEastAsia" w:hAnsiTheme="majorHAnsi" w:cstheme="majorBidi"/>
                          <w:i/>
                          <w:iCs/>
                          <w:sz w:val="28"/>
                          <w:szCs w:val="28"/>
                          <w:lang w:val="en-US"/>
                        </w:rPr>
                      </w:pPr>
                    </w:p>
                  </w:txbxContent>
                </v:textbox>
                <w10:wrap type="square" anchorx="page" anchory="page"/>
              </v:shape>
            </w:pict>
          </mc:Fallback>
        </mc:AlternateContent>
      </w:r>
    </w:p>
    <w:p w:rsidR="00B7256F" w:rsidRDefault="00B7256F" w:rsidP="00B7256F">
      <w:pPr>
        <w:tabs>
          <w:tab w:val="left" w:pos="2115"/>
        </w:tabs>
        <w:rPr>
          <w:rFonts w:ascii="Segoe UI" w:hAnsi="Segoe UI" w:cs="Segoe UI"/>
        </w:rPr>
      </w:pPr>
    </w:p>
    <w:p w:rsidR="00B7256F" w:rsidRDefault="00B7256F" w:rsidP="00B7256F">
      <w:pPr>
        <w:tabs>
          <w:tab w:val="left" w:pos="2115"/>
        </w:tabs>
        <w:rPr>
          <w:rFonts w:ascii="Segoe UI" w:hAnsi="Segoe UI" w:cs="Segoe UI"/>
        </w:rPr>
      </w:pPr>
    </w:p>
    <w:p w:rsidR="00B7256F" w:rsidRDefault="00B7256F" w:rsidP="00B7256F">
      <w:pPr>
        <w:tabs>
          <w:tab w:val="left" w:pos="2115"/>
        </w:tabs>
        <w:rPr>
          <w:rFonts w:ascii="Segoe UI" w:hAnsi="Segoe UI" w:cs="Segoe UI"/>
        </w:rPr>
      </w:pPr>
    </w:p>
    <w:p w:rsidR="00B7256F" w:rsidRDefault="00B7256F" w:rsidP="00B7256F">
      <w:pPr>
        <w:tabs>
          <w:tab w:val="left" w:pos="2115"/>
        </w:tabs>
        <w:rPr>
          <w:rFonts w:ascii="Segoe UI" w:hAnsi="Segoe UI" w:cs="Segoe UI"/>
        </w:rPr>
      </w:pPr>
    </w:p>
    <w:p w:rsidR="00B7256F" w:rsidRDefault="00B7256F" w:rsidP="00B7256F">
      <w:pPr>
        <w:tabs>
          <w:tab w:val="left" w:pos="2115"/>
        </w:tabs>
        <w:rPr>
          <w:rFonts w:ascii="Segoe UI" w:hAnsi="Segoe UI" w:cs="Segoe UI"/>
        </w:rPr>
      </w:pPr>
    </w:p>
    <w:p w:rsidR="00B7256F" w:rsidRDefault="00B7256F" w:rsidP="00B7256F">
      <w:pPr>
        <w:tabs>
          <w:tab w:val="left" w:pos="2115"/>
        </w:tabs>
        <w:rPr>
          <w:rFonts w:ascii="Segoe UI" w:hAnsi="Segoe UI" w:cs="Segoe UI"/>
        </w:rPr>
      </w:pPr>
    </w:p>
    <w:p w:rsidR="00B7256F" w:rsidRDefault="00B7256F" w:rsidP="00B7256F">
      <w:pPr>
        <w:tabs>
          <w:tab w:val="left" w:pos="2115"/>
        </w:tabs>
        <w:rPr>
          <w:rFonts w:ascii="Segoe UI" w:hAnsi="Segoe UI" w:cs="Segoe UI"/>
        </w:rPr>
      </w:pPr>
    </w:p>
    <w:p w:rsidR="00B7256F" w:rsidRDefault="00B7256F" w:rsidP="00B7256F">
      <w:pPr>
        <w:tabs>
          <w:tab w:val="left" w:pos="2115"/>
        </w:tabs>
        <w:rPr>
          <w:rFonts w:ascii="Segoe UI" w:hAnsi="Segoe UI" w:cs="Segoe UI"/>
        </w:rPr>
      </w:pPr>
    </w:p>
    <w:p w:rsidR="00B7256F" w:rsidRDefault="00B7256F" w:rsidP="00B7256F">
      <w:pPr>
        <w:tabs>
          <w:tab w:val="left" w:pos="2115"/>
        </w:tabs>
        <w:rPr>
          <w:rFonts w:ascii="Segoe UI" w:hAnsi="Segoe UI" w:cs="Segoe UI"/>
        </w:rPr>
      </w:pPr>
    </w:p>
    <w:p w:rsidR="00B7256F" w:rsidRDefault="00B7256F" w:rsidP="00B7256F">
      <w:pPr>
        <w:tabs>
          <w:tab w:val="left" w:pos="2115"/>
        </w:tabs>
        <w:rPr>
          <w:rFonts w:ascii="Segoe UI" w:hAnsi="Segoe UI" w:cs="Segoe UI"/>
        </w:rPr>
      </w:pPr>
    </w:p>
    <w:p w:rsidR="00B7256F" w:rsidRDefault="00B7256F" w:rsidP="00B7256F">
      <w:pPr>
        <w:tabs>
          <w:tab w:val="left" w:pos="2115"/>
        </w:tabs>
        <w:rPr>
          <w:rFonts w:ascii="Segoe UI" w:hAnsi="Segoe UI" w:cs="Segoe UI"/>
        </w:rPr>
      </w:pPr>
    </w:p>
    <w:p w:rsidR="00B7256F" w:rsidRPr="00FF1C07" w:rsidRDefault="00B7256F" w:rsidP="00B7256F">
      <w:pPr>
        <w:jc w:val="center"/>
        <w:rPr>
          <w:rFonts w:ascii="Segoe UI" w:eastAsia="MS Mincho" w:hAnsi="Segoe UI" w:cs="Segoe UI"/>
          <w:color w:val="4F81BD"/>
          <w:sz w:val="48"/>
          <w:szCs w:val="48"/>
        </w:rPr>
      </w:pPr>
      <w:r>
        <w:rPr>
          <w:rFonts w:ascii="Segoe UI" w:eastAsia="MS Mincho" w:hAnsi="Segoe UI" w:cs="Segoe UI" w:hint="eastAsia"/>
          <w:color w:val="4F81BD"/>
          <w:sz w:val="48"/>
          <w:szCs w:val="48"/>
        </w:rPr>
        <w:t>April</w:t>
      </w:r>
      <w:r>
        <w:rPr>
          <w:rFonts w:ascii="Segoe UI" w:eastAsia="MS Mincho" w:hAnsi="Segoe UI" w:cs="Segoe UI"/>
          <w:color w:val="4F81BD"/>
          <w:sz w:val="48"/>
          <w:szCs w:val="48"/>
        </w:rPr>
        <w:t xml:space="preserve"> 201</w:t>
      </w:r>
      <w:r>
        <w:rPr>
          <w:rFonts w:ascii="Segoe UI" w:eastAsia="MS Mincho" w:hAnsi="Segoe UI" w:cs="Segoe UI" w:hint="eastAsia"/>
          <w:color w:val="4F81BD"/>
          <w:sz w:val="48"/>
          <w:szCs w:val="48"/>
        </w:rPr>
        <w:t>7</w:t>
      </w:r>
    </w:p>
    <w:p w:rsidR="00B7256F" w:rsidRDefault="00B7256F" w:rsidP="00B7256F">
      <w:pPr>
        <w:tabs>
          <w:tab w:val="left" w:pos="2115"/>
        </w:tabs>
        <w:jc w:val="center"/>
        <w:rPr>
          <w:rFonts w:ascii="Segoe UI" w:hAnsi="Segoe UI" w:cs="Segoe UI"/>
        </w:rPr>
      </w:pPr>
    </w:p>
    <w:p w:rsidR="00B7256F" w:rsidRDefault="00B7256F" w:rsidP="00B7256F">
      <w:pPr>
        <w:tabs>
          <w:tab w:val="left" w:pos="2115"/>
        </w:tabs>
        <w:jc w:val="center"/>
        <w:rPr>
          <w:rFonts w:ascii="Segoe UI" w:hAnsi="Segoe UI" w:cs="Segoe UI"/>
        </w:rPr>
      </w:pPr>
      <w:r w:rsidRPr="00FF1C07">
        <w:rPr>
          <w:rFonts w:hint="eastAsia"/>
          <w:noProof/>
          <w:lang w:val="en-US" w:eastAsia="zh-CN"/>
        </w:rPr>
        <w:drawing>
          <wp:inline distT="0" distB="0" distL="0" distR="0" wp14:anchorId="69BC3675" wp14:editId="7482030A">
            <wp:extent cx="5505450" cy="895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895350"/>
                    </a:xfrm>
                    <a:prstGeom prst="rect">
                      <a:avLst/>
                    </a:prstGeom>
                    <a:noFill/>
                    <a:ln>
                      <a:noFill/>
                    </a:ln>
                  </pic:spPr>
                </pic:pic>
              </a:graphicData>
            </a:graphic>
          </wp:inline>
        </w:drawing>
      </w:r>
    </w:p>
    <w:p w:rsidR="00B7256F" w:rsidRDefault="00B7256F" w:rsidP="00B7256F">
      <w:pPr>
        <w:tabs>
          <w:tab w:val="left" w:pos="2115"/>
        </w:tabs>
        <w:jc w:val="center"/>
        <w:rPr>
          <w:rFonts w:ascii="Segoe UI" w:hAnsi="Segoe UI" w:cs="Segoe UI"/>
        </w:rPr>
      </w:pPr>
    </w:p>
    <w:p w:rsidR="00B7256F" w:rsidRDefault="00B7256F" w:rsidP="00B7256F">
      <w:pPr>
        <w:tabs>
          <w:tab w:val="left" w:pos="2115"/>
        </w:tabs>
        <w:rPr>
          <w:rFonts w:ascii="Segoe UI" w:hAnsi="Segoe UI" w:cs="Segoe UI"/>
        </w:rPr>
      </w:pPr>
    </w:p>
    <w:p w:rsidR="00B7256F" w:rsidRPr="00C82D31" w:rsidRDefault="00B7256F" w:rsidP="00B7256F">
      <w:pPr>
        <w:rPr>
          <w:rFonts w:ascii="Segoe UI" w:hAnsi="Segoe UI" w:cs="Segoe UI"/>
          <w:b/>
          <w:color w:val="4F81BD"/>
          <w:sz w:val="28"/>
          <w:szCs w:val="28"/>
        </w:rPr>
      </w:pPr>
    </w:p>
    <w:p w:rsidR="00B7256F" w:rsidRPr="007533C8" w:rsidRDefault="00B7256F" w:rsidP="00B7256F">
      <w:pPr>
        <w:keepNext/>
        <w:keepLines/>
        <w:spacing w:before="360"/>
        <w:ind w:left="794" w:hanging="794"/>
        <w:outlineLvl w:val="0"/>
        <w:rPr>
          <w:rFonts w:ascii="Segoe UI" w:hAnsi="Segoe UI" w:cs="Segoe UI"/>
          <w:b/>
          <w:sz w:val="28"/>
          <w:szCs w:val="28"/>
          <w:lang w:val="en-US"/>
        </w:rPr>
      </w:pPr>
      <w:r w:rsidRPr="007533C8">
        <w:rPr>
          <w:rFonts w:ascii="Segoe UI" w:hAnsi="Segoe UI" w:cs="Segoe UI"/>
          <w:b/>
          <w:sz w:val="28"/>
          <w:szCs w:val="28"/>
          <w:lang w:val="en-US"/>
        </w:rPr>
        <w:t>Background of this Questionnaire</w:t>
      </w:r>
    </w:p>
    <w:p w:rsidR="00B7256F" w:rsidRPr="007533C8" w:rsidRDefault="00B7256F" w:rsidP="00B7256F">
      <w:pPr>
        <w:rPr>
          <w:rFonts w:ascii="Segoe UI" w:hAnsi="Segoe UI" w:cs="Segoe UI"/>
          <w:lang w:val="en-US"/>
        </w:rPr>
      </w:pPr>
      <w:r w:rsidRPr="007533C8">
        <w:rPr>
          <w:rFonts w:ascii="Segoe UI" w:hAnsi="Segoe UI" w:cs="Segoe UI"/>
          <w:lang w:val="en-US"/>
        </w:rPr>
        <w:t>Despite the ongoing transition towards an all-IP infrastructure, telephone numbers are still continually being used as the basic (primary) identifier. Accordingly, existing number portability implementations still have a significant influence on the mechanisms used for call routing and interconnection of IP-technology-based networks.</w:t>
      </w:r>
    </w:p>
    <w:p w:rsidR="00B7256F" w:rsidRPr="007533C8" w:rsidRDefault="00B7256F" w:rsidP="00B7256F">
      <w:pPr>
        <w:rPr>
          <w:rFonts w:ascii="Segoe UI" w:hAnsi="Segoe UI" w:cs="Segoe UI"/>
          <w:lang w:val="en-US"/>
        </w:rPr>
      </w:pPr>
      <w:r w:rsidRPr="007533C8">
        <w:rPr>
          <w:rFonts w:ascii="Segoe UI" w:hAnsi="Segoe UI" w:cs="Segoe UI"/>
          <w:lang w:val="en-US"/>
        </w:rPr>
        <w:t xml:space="preserve">Number portability is a national matter and various kinds of </w:t>
      </w:r>
      <w:r w:rsidRPr="007533C8">
        <w:rPr>
          <w:rFonts w:ascii="Segoe UI" w:hAnsi="Segoe UI" w:cs="Segoe UI"/>
          <w:color w:val="000000"/>
          <w:lang w:val="en-US"/>
        </w:rPr>
        <w:t>approach</w:t>
      </w:r>
      <w:r w:rsidRPr="007533C8">
        <w:rPr>
          <w:rFonts w:ascii="Segoe UI" w:hAnsi="Segoe UI" w:cs="Segoe UI"/>
          <w:lang w:val="en-US"/>
        </w:rPr>
        <w:t xml:space="preserve">es are thought to be studied/planned/implemented in each country toward establishing an all-IP infrastructure. Therefore sharing actual examples of such cases would be very useful for numbering stake-holders including network operators and service providers or venders in order to smoothly proceed with the work of such as national/international interconnection and its implementation. Finally, </w:t>
      </w:r>
      <w:r w:rsidRPr="007533C8">
        <w:rPr>
          <w:rFonts w:ascii="Segoe UI" w:hAnsi="Segoe UI" w:cs="Segoe UI"/>
          <w:color w:val="000000"/>
          <w:lang w:val="en-US"/>
        </w:rPr>
        <w:t xml:space="preserve">this might serve as a useful reference to some other countries with ambitions for deploying </w:t>
      </w:r>
      <w:r w:rsidRPr="007533C8">
        <w:rPr>
          <w:rFonts w:ascii="Segoe UI" w:hAnsi="Segoe UI" w:cs="Segoe UI"/>
          <w:lang w:val="en-US"/>
        </w:rPr>
        <w:t>IP-technology-based networks</w:t>
      </w:r>
      <w:r w:rsidRPr="007533C8">
        <w:rPr>
          <w:rFonts w:ascii="Segoe UI" w:hAnsi="Segoe UI" w:cs="Segoe UI"/>
          <w:color w:val="000000"/>
          <w:lang w:val="en-US"/>
        </w:rPr>
        <w:t>.</w:t>
      </w:r>
    </w:p>
    <w:p w:rsidR="00B7256F" w:rsidRPr="007533C8" w:rsidRDefault="00B7256F" w:rsidP="00B7256F">
      <w:pPr>
        <w:rPr>
          <w:rFonts w:ascii="Segoe UI" w:hAnsi="Segoe UI" w:cs="Segoe UI"/>
          <w:lang w:val="en-US"/>
        </w:rPr>
      </w:pPr>
    </w:p>
    <w:p w:rsidR="00B7256F" w:rsidRPr="007533C8" w:rsidRDefault="00B7256F" w:rsidP="00B7256F">
      <w:pPr>
        <w:keepNext/>
        <w:keepLines/>
        <w:spacing w:before="360"/>
        <w:ind w:left="794" w:hanging="794"/>
        <w:outlineLvl w:val="0"/>
        <w:rPr>
          <w:rFonts w:ascii="Segoe UI" w:hAnsi="Segoe UI" w:cs="Segoe UI"/>
          <w:b/>
          <w:sz w:val="28"/>
          <w:szCs w:val="28"/>
          <w:lang w:val="en-US"/>
        </w:rPr>
      </w:pPr>
      <w:r w:rsidRPr="007533C8">
        <w:rPr>
          <w:rFonts w:ascii="Segoe UI" w:hAnsi="Segoe UI" w:cs="Segoe UI"/>
          <w:b/>
          <w:sz w:val="28"/>
          <w:szCs w:val="28"/>
          <w:lang w:val="en-US"/>
        </w:rPr>
        <w:t xml:space="preserve">Information-1: </w:t>
      </w:r>
      <w:r w:rsidRPr="007533C8">
        <w:rPr>
          <w:rFonts w:ascii="Segoe UI" w:hAnsi="Segoe UI" w:cs="Segoe UI"/>
          <w:sz w:val="28"/>
          <w:szCs w:val="28"/>
          <w:lang w:val="en-US"/>
        </w:rPr>
        <w:t>Number portability database solution</w:t>
      </w:r>
    </w:p>
    <w:p w:rsidR="00B7256F" w:rsidRPr="007533C8" w:rsidRDefault="00B7256F" w:rsidP="00B7256F">
      <w:pPr>
        <w:rPr>
          <w:rFonts w:ascii="Segoe UI" w:hAnsi="Segoe UI" w:cs="Segoe UI"/>
          <w:lang w:val="en-US"/>
        </w:rPr>
      </w:pPr>
      <w:r w:rsidRPr="007533C8">
        <w:rPr>
          <w:rFonts w:ascii="Segoe UI" w:hAnsi="Segoe UI" w:cs="Segoe UI"/>
          <w:lang w:val="en-US"/>
        </w:rPr>
        <w:t>In clause 12.2 of Number Portability Supplement (E.164 Supplement 2), five options are listed as potential solutions that address the implementation of a number portability database. Overview diagrams for each of the solutions are shown in Figure 1 in the last 2 pages. This figure will be referred from the questions later.</w:t>
      </w:r>
    </w:p>
    <w:p w:rsidR="00B7256F" w:rsidRPr="007533C8" w:rsidRDefault="00B7256F" w:rsidP="00B7256F">
      <w:pPr>
        <w:rPr>
          <w:rFonts w:ascii="Segoe UI" w:hAnsi="Segoe UI" w:cs="Segoe UI"/>
          <w:lang w:val="en-US"/>
        </w:rPr>
      </w:pPr>
    </w:p>
    <w:p w:rsidR="00B7256F" w:rsidRPr="007533C8" w:rsidRDefault="00B7256F" w:rsidP="00B7256F">
      <w:pPr>
        <w:keepNext/>
        <w:keepLines/>
        <w:spacing w:before="360"/>
        <w:ind w:left="794" w:hanging="794"/>
        <w:outlineLvl w:val="0"/>
        <w:rPr>
          <w:rFonts w:ascii="Segoe UI" w:hAnsi="Segoe UI" w:cs="Segoe UI"/>
          <w:b/>
          <w:sz w:val="28"/>
          <w:szCs w:val="28"/>
          <w:lang w:val="en-US"/>
        </w:rPr>
      </w:pPr>
      <w:r w:rsidRPr="007533C8">
        <w:rPr>
          <w:rFonts w:ascii="Segoe UI" w:hAnsi="Segoe UI" w:cs="Segoe UI"/>
          <w:b/>
          <w:sz w:val="28"/>
          <w:szCs w:val="28"/>
          <w:lang w:val="en-US"/>
        </w:rPr>
        <w:t xml:space="preserve">Information-2: </w:t>
      </w:r>
      <w:r w:rsidRPr="007533C8">
        <w:rPr>
          <w:rFonts w:ascii="Segoe UI" w:hAnsi="Segoe UI" w:cs="Segoe UI"/>
          <w:sz w:val="28"/>
          <w:szCs w:val="28"/>
          <w:lang w:val="en-US"/>
        </w:rPr>
        <w:t>ENUM-like technology (see Note) utilization</w:t>
      </w:r>
    </w:p>
    <w:p w:rsidR="00B7256F" w:rsidRPr="007533C8" w:rsidRDefault="00B7256F" w:rsidP="00B7256F">
      <w:pPr>
        <w:rPr>
          <w:rFonts w:ascii="Segoe UI" w:hAnsi="Segoe UI" w:cs="Segoe UI"/>
          <w:lang w:val="en-US"/>
        </w:rPr>
      </w:pPr>
      <w:r w:rsidRPr="007533C8">
        <w:rPr>
          <w:rFonts w:ascii="Segoe UI" w:hAnsi="Segoe UI" w:cs="Segoe UI"/>
          <w:lang w:val="en-US"/>
        </w:rPr>
        <w:t>In section 12.2.1 of E.164 Supplement 2, four examples of an ENUM-like technology utilization for solutions corresponding to each number portability database option in clause12.2 are listed. Overview diagrams of those examples are shown in Figure 2 in the last 2 pages. This figure will be referred from the questions later.</w:t>
      </w:r>
    </w:p>
    <w:p w:rsidR="00B7256F" w:rsidRPr="00C82D31" w:rsidRDefault="00B7256F" w:rsidP="00B7256F">
      <w:pPr>
        <w:pStyle w:val="Note"/>
        <w:rPr>
          <w:rFonts w:ascii="Segoe UI" w:hAnsi="Segoe UI" w:cs="Segoe UI"/>
          <w:lang w:eastAsia="ja-JP"/>
        </w:rPr>
      </w:pPr>
    </w:p>
    <w:p w:rsidR="00B7256F" w:rsidRPr="00B10CEF" w:rsidRDefault="00B7256F" w:rsidP="00B7256F">
      <w:pPr>
        <w:pStyle w:val="Note"/>
        <w:tabs>
          <w:tab w:val="clear" w:pos="1191"/>
          <w:tab w:val="left" w:pos="426"/>
        </w:tabs>
        <w:rPr>
          <w:rFonts w:ascii="Segoe UI" w:hAnsi="Segoe UI" w:cs="Segoe UI"/>
          <w:lang w:eastAsia="ja-JP"/>
        </w:rPr>
      </w:pPr>
      <w:r w:rsidRPr="00B10CEF">
        <w:rPr>
          <w:rFonts w:ascii="Segoe UI" w:hAnsi="Segoe UI" w:cs="Segoe UI"/>
          <w:lang w:eastAsia="ja-JP"/>
        </w:rPr>
        <w:t>NOTE – An ENUM-like technology here means a technology providing capabilities similar to those provided by the standardized infrastructure ENUM. In addition, infrastructure ENUM is defined in [IETF RFC 5067] as an ENUM system that is technically based on [IETF RFC 6116] and is defined and used only inside a network and among networks for routing purposes.</w:t>
      </w:r>
    </w:p>
    <w:p w:rsidR="00B7256F" w:rsidRPr="00C82D31" w:rsidRDefault="00B7256F" w:rsidP="00B7256F">
      <w:pPr>
        <w:pStyle w:val="Note"/>
        <w:tabs>
          <w:tab w:val="clear" w:pos="1191"/>
          <w:tab w:val="left" w:pos="426"/>
        </w:tabs>
        <w:rPr>
          <w:rFonts w:ascii="Segoe UI" w:hAnsi="Segoe UI" w:cs="Segoe UI"/>
        </w:rPr>
      </w:pPr>
      <w:r w:rsidRPr="00B10CEF">
        <w:rPr>
          <w:rFonts w:ascii="Segoe UI" w:hAnsi="Segoe UI" w:cs="Segoe UI"/>
          <w:szCs w:val="24"/>
          <w:lang w:eastAsia="ja-JP"/>
        </w:rPr>
        <w:t>More specifically in the present Questionnaire, the term “</w:t>
      </w:r>
      <w:r w:rsidRPr="00B10CEF">
        <w:rPr>
          <w:rFonts w:ascii="Segoe UI" w:hAnsi="Segoe UI" w:cs="Segoe UI"/>
          <w:szCs w:val="24"/>
        </w:rPr>
        <w:t>ENUM-like</w:t>
      </w:r>
      <w:r w:rsidRPr="00B10CEF">
        <w:rPr>
          <w:rFonts w:ascii="Segoe UI" w:hAnsi="Segoe UI" w:cs="Segoe UI"/>
          <w:szCs w:val="24"/>
          <w:lang w:eastAsia="ja-JP"/>
        </w:rPr>
        <w:t>”</w:t>
      </w:r>
      <w:r w:rsidRPr="00B10CEF">
        <w:rPr>
          <w:rFonts w:ascii="Segoe UI" w:hAnsi="Segoe UI" w:cs="Segoe UI"/>
          <w:szCs w:val="24"/>
        </w:rPr>
        <w:t xml:space="preserve"> system</w:t>
      </w:r>
      <w:r w:rsidRPr="00B10CEF">
        <w:rPr>
          <w:rFonts w:ascii="Segoe UI" w:hAnsi="Segoe UI" w:cs="Segoe UI"/>
          <w:szCs w:val="24"/>
          <w:lang w:eastAsia="ja-JP"/>
        </w:rPr>
        <w:t xml:space="preserve"> represents the </w:t>
      </w:r>
      <w:r w:rsidRPr="00B10CEF">
        <w:rPr>
          <w:rFonts w:ascii="Segoe UI" w:hAnsi="Segoe UI" w:cs="Segoe UI"/>
          <w:szCs w:val="24"/>
        </w:rPr>
        <w:t>nationally defined DB system and query mechanism</w:t>
      </w:r>
      <w:r w:rsidRPr="00B10CEF">
        <w:rPr>
          <w:rFonts w:ascii="Segoe UI" w:hAnsi="Segoe UI" w:cs="Segoe UI"/>
          <w:szCs w:val="24"/>
          <w:lang w:eastAsia="ja-JP"/>
        </w:rPr>
        <w:t xml:space="preserve"> which </w:t>
      </w:r>
      <w:r w:rsidRPr="00B10CEF">
        <w:rPr>
          <w:rFonts w:ascii="Segoe UI" w:hAnsi="Segoe UI" w:cs="Segoe UI"/>
          <w:szCs w:val="24"/>
        </w:rPr>
        <w:t>is used to map an ITU-T E.164 number into a uniform resource indicator (URI) or domain name, or another national database system providing the appropriate mapping functionalities between ITU-T E.164 numbers and URI and/or domain names and/or IP addresses.</w:t>
      </w:r>
    </w:p>
    <w:p w:rsidR="00B7256F" w:rsidRPr="007533C8" w:rsidRDefault="00B7256F" w:rsidP="00B7256F">
      <w:pPr>
        <w:rPr>
          <w:rFonts w:ascii="Segoe UI" w:hAnsi="Segoe UI" w:cs="Segoe UI"/>
          <w:b/>
          <w:bCs/>
          <w:sz w:val="28"/>
          <w:szCs w:val="28"/>
          <w:lang w:val="en-US"/>
        </w:rPr>
      </w:pPr>
      <w:r w:rsidRPr="007533C8">
        <w:rPr>
          <w:rFonts w:ascii="Segoe UI" w:hAnsi="Segoe UI" w:cs="Segoe UI"/>
          <w:bCs/>
          <w:color w:val="C00000"/>
          <w:sz w:val="28"/>
          <w:szCs w:val="28"/>
          <w:lang w:val="en-US"/>
        </w:rPr>
        <w:br w:type="page"/>
      </w:r>
    </w:p>
    <w:p w:rsidR="00B7256F" w:rsidRPr="007533C8" w:rsidRDefault="00B7256F" w:rsidP="00B7256F">
      <w:pPr>
        <w:keepNext/>
        <w:keepLines/>
        <w:spacing w:before="360"/>
        <w:ind w:left="794" w:hanging="794"/>
        <w:outlineLvl w:val="0"/>
        <w:rPr>
          <w:rFonts w:ascii="Segoe UI" w:hAnsi="Segoe UI" w:cs="Segoe UI"/>
          <w:b/>
          <w:color w:val="C00000"/>
          <w:sz w:val="28"/>
          <w:szCs w:val="28"/>
          <w:lang w:val="en-US"/>
        </w:rPr>
      </w:pPr>
      <w:r w:rsidRPr="007533C8">
        <w:rPr>
          <w:rFonts w:ascii="Segoe UI" w:hAnsi="Segoe UI" w:cs="Segoe UI"/>
          <w:b/>
          <w:bCs/>
          <w:color w:val="000000" w:themeColor="text1"/>
          <w:sz w:val="28"/>
          <w:szCs w:val="28"/>
          <w:lang w:val="en-US"/>
        </w:rPr>
        <w:lastRenderedPageBreak/>
        <w:t xml:space="preserve">Question 1: </w:t>
      </w:r>
      <w:r w:rsidRPr="007533C8">
        <w:rPr>
          <w:rFonts w:ascii="Segoe UI" w:hAnsi="Segoe UI" w:cs="Segoe UI"/>
          <w:bCs/>
          <w:color w:val="000000" w:themeColor="text1"/>
          <w:sz w:val="28"/>
          <w:szCs w:val="28"/>
          <w:lang w:val="en-US"/>
        </w:rPr>
        <w:t>Current number portability database solution</w:t>
      </w:r>
    </w:p>
    <w:p w:rsidR="00B7256F" w:rsidRPr="007533C8" w:rsidRDefault="00B7256F" w:rsidP="00B7256F">
      <w:pPr>
        <w:rPr>
          <w:rFonts w:ascii="Segoe UI" w:hAnsi="Segoe UI" w:cs="Segoe UI"/>
          <w:lang w:val="en-US"/>
        </w:rPr>
      </w:pPr>
      <w:r w:rsidRPr="007533C8">
        <w:rPr>
          <w:rFonts w:ascii="Segoe UI" w:hAnsi="Segoe UI" w:cs="Segoe UI"/>
          <w:lang w:val="en-US"/>
        </w:rPr>
        <w:t>Implementation of number portability and routing of calls differ from country to country based on various kinds of national requirements and mandates and consequently there is no single solution that suits all countries. So this question focuses on the general features of the current database solution deployed in each country.</w:t>
      </w:r>
    </w:p>
    <w:p w:rsidR="00B7256F" w:rsidRPr="007533C8" w:rsidRDefault="00B7256F" w:rsidP="00B7256F">
      <w:pPr>
        <w:rPr>
          <w:rFonts w:ascii="Segoe UI" w:hAnsi="Segoe UI" w:cs="Segoe UI"/>
          <w:lang w:val="en-US"/>
        </w:rPr>
      </w:pPr>
    </w:p>
    <w:p w:rsidR="00B7256F" w:rsidRPr="00C82D31" w:rsidRDefault="00B7256F" w:rsidP="00B7256F">
      <w:pPr>
        <w:keepNext/>
        <w:keepLines/>
        <w:spacing w:before="240"/>
        <w:ind w:left="440" w:hanging="440"/>
        <w:outlineLvl w:val="1"/>
        <w:rPr>
          <w:rFonts w:ascii="Segoe UI" w:hAnsi="Segoe UI" w:cs="Segoe UI"/>
        </w:rPr>
      </w:pPr>
      <w:r w:rsidRPr="007533C8">
        <w:rPr>
          <w:rFonts w:ascii="Segoe UI" w:hAnsi="Segoe UI" w:cs="Segoe UI"/>
          <w:b/>
          <w:lang w:val="en-US"/>
        </w:rPr>
        <w:t xml:space="preserve">Q1-1 </w:t>
      </w:r>
      <w:r w:rsidRPr="007533C8">
        <w:rPr>
          <w:rFonts w:ascii="Segoe UI" w:hAnsi="Segoe UI" w:cs="Segoe UI"/>
          <w:lang w:val="en-US"/>
        </w:rPr>
        <w:t>Is the number portability databases solution currently adopted in your country included in Figure 1 (Examples of number portability databases solutions)?</w:t>
      </w:r>
      <w:r w:rsidRPr="007533C8">
        <w:rPr>
          <w:rFonts w:ascii="Segoe UI" w:hAnsi="Segoe UI" w:cs="Segoe UI"/>
          <w:lang w:val="en-US"/>
        </w:rPr>
        <w:br/>
      </w:r>
      <w:r w:rsidRPr="00C82D31">
        <w:rPr>
          <w:rFonts w:ascii="Segoe UI" w:hAnsi="Segoe UI" w:cs="Segoe UI"/>
        </w:rPr>
        <w:t>(Please Check (</w:t>
      </w:r>
      <w:r w:rsidRPr="00C82D31">
        <w:rPr>
          <w:rFonts w:ascii="Segoe UI" w:hAnsi="Segoe UI" w:cs="Segoe UI"/>
        </w:rPr>
        <w:sym w:font="Wingdings" w:char="F0FC"/>
      </w:r>
      <w:r w:rsidRPr="00C82D31">
        <w:rPr>
          <w:rFonts w:ascii="Segoe UI" w:hAnsi="Segoe UI" w:cs="Segoe UI"/>
        </w:rPr>
        <w:t>) the box.)</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95"/>
        <w:gridCol w:w="4152"/>
        <w:gridCol w:w="693"/>
        <w:gridCol w:w="415"/>
      </w:tblGrid>
      <w:tr w:rsidR="00B7256F" w:rsidRPr="00FA1A25" w:rsidTr="001C0F06">
        <w:trPr>
          <w:trHeight w:val="177"/>
        </w:trPr>
        <w:tc>
          <w:tcPr>
            <w:tcW w:w="1873" w:type="pct"/>
            <w:vMerge w:val="restart"/>
            <w:tcBorders>
              <w:right w:val="nil"/>
            </w:tcBorders>
            <w:shd w:val="clear" w:color="auto" w:fill="auto"/>
            <w:vAlign w:val="center"/>
          </w:tcPr>
          <w:p w:rsidR="00B7256F" w:rsidRPr="007533C8" w:rsidRDefault="00B7256F" w:rsidP="001C0F06">
            <w:pPr>
              <w:rPr>
                <w:rFonts w:ascii="Segoe UI" w:hAnsi="Segoe UI" w:cs="Segoe UI"/>
                <w:b/>
                <w:lang w:val="en-US"/>
              </w:rPr>
            </w:pPr>
            <w:r w:rsidRPr="007533C8">
              <w:rPr>
                <w:rFonts w:ascii="Segoe UI" w:hAnsi="Segoe UI" w:cs="Segoe UI"/>
                <w:b/>
                <w:lang w:val="en-US"/>
              </w:rPr>
              <w:t>Yes, it is included in Figure 1.</w:t>
            </w:r>
          </w:p>
        </w:tc>
        <w:tc>
          <w:tcPr>
            <w:tcW w:w="365" w:type="pct"/>
            <w:tcBorders>
              <w:left w:val="nil"/>
              <w:right w:val="nil"/>
            </w:tcBorders>
            <w:shd w:val="clear" w:color="auto" w:fill="auto"/>
            <w:vAlign w:val="center"/>
          </w:tcPr>
          <w:p w:rsidR="00B7256F" w:rsidRPr="007533C8" w:rsidRDefault="00B7256F" w:rsidP="001C0F06">
            <w:pPr>
              <w:rPr>
                <w:rFonts w:ascii="Segoe UI" w:hAnsi="Segoe UI" w:cs="Segoe UI"/>
                <w:sz w:val="16"/>
                <w:szCs w:val="16"/>
                <w:lang w:val="en-US"/>
              </w:rPr>
            </w:pPr>
          </w:p>
        </w:tc>
        <w:tc>
          <w:tcPr>
            <w:tcW w:w="2180" w:type="pct"/>
            <w:vMerge w:val="restart"/>
            <w:tcBorders>
              <w:left w:val="nil"/>
              <w:right w:val="nil"/>
            </w:tcBorders>
            <w:shd w:val="clear" w:color="auto" w:fill="auto"/>
            <w:tcMar>
              <w:left w:w="142" w:type="dxa"/>
            </w:tcMar>
            <w:vAlign w:val="center"/>
          </w:tcPr>
          <w:p w:rsidR="00B7256F" w:rsidRPr="007533C8" w:rsidRDefault="00B7256F" w:rsidP="001C0F06">
            <w:pPr>
              <w:rPr>
                <w:rFonts w:ascii="Segoe UI" w:hAnsi="Segoe UI" w:cs="Segoe UI"/>
                <w:b/>
                <w:lang w:val="en-US"/>
              </w:rPr>
            </w:pPr>
            <w:r w:rsidRPr="007533C8">
              <w:rPr>
                <w:rFonts w:ascii="Segoe UI" w:hAnsi="Segoe UI" w:cs="Segoe UI"/>
                <w:b/>
                <w:lang w:val="en-US"/>
              </w:rPr>
              <w:t>No, it is not included in Figure 1.</w:t>
            </w:r>
          </w:p>
        </w:tc>
        <w:tc>
          <w:tcPr>
            <w:tcW w:w="364" w:type="pct"/>
            <w:tcBorders>
              <w:left w:val="nil"/>
              <w:right w:val="nil"/>
            </w:tcBorders>
            <w:shd w:val="clear" w:color="auto" w:fill="auto"/>
            <w:vAlign w:val="center"/>
          </w:tcPr>
          <w:p w:rsidR="00B7256F" w:rsidRPr="007533C8" w:rsidRDefault="00B7256F" w:rsidP="001C0F06">
            <w:pPr>
              <w:rPr>
                <w:rFonts w:ascii="Segoe UI" w:hAnsi="Segoe UI" w:cs="Segoe UI"/>
                <w:sz w:val="16"/>
                <w:szCs w:val="16"/>
                <w:lang w:val="en-US"/>
              </w:rPr>
            </w:pPr>
          </w:p>
        </w:tc>
        <w:tc>
          <w:tcPr>
            <w:tcW w:w="218" w:type="pct"/>
            <w:tcBorders>
              <w:left w:val="nil"/>
              <w:bottom w:val="nil"/>
            </w:tcBorders>
            <w:shd w:val="clear" w:color="auto" w:fill="auto"/>
            <w:vAlign w:val="center"/>
          </w:tcPr>
          <w:p w:rsidR="00B7256F" w:rsidRPr="007533C8" w:rsidRDefault="00B7256F" w:rsidP="001C0F06">
            <w:pPr>
              <w:rPr>
                <w:rFonts w:ascii="Segoe UI" w:hAnsi="Segoe UI" w:cs="Segoe UI"/>
                <w:sz w:val="16"/>
                <w:szCs w:val="16"/>
                <w:lang w:val="en-US"/>
              </w:rPr>
            </w:pPr>
          </w:p>
        </w:tc>
      </w:tr>
      <w:tr w:rsidR="00B7256F" w:rsidRPr="00FA1A25" w:rsidTr="001C0F06">
        <w:trPr>
          <w:trHeight w:val="593"/>
        </w:trPr>
        <w:tc>
          <w:tcPr>
            <w:tcW w:w="1873" w:type="pct"/>
            <w:vMerge/>
            <w:shd w:val="clear" w:color="auto" w:fill="auto"/>
            <w:vAlign w:val="center"/>
          </w:tcPr>
          <w:p w:rsidR="00B7256F" w:rsidRPr="007533C8" w:rsidRDefault="00B7256F" w:rsidP="001C0F06">
            <w:pPr>
              <w:rPr>
                <w:rFonts w:ascii="Segoe UI" w:hAnsi="Segoe UI" w:cs="Segoe UI"/>
                <w:b/>
                <w:lang w:val="en-US"/>
              </w:rPr>
            </w:pPr>
          </w:p>
        </w:tc>
        <w:tc>
          <w:tcPr>
            <w:tcW w:w="365" w:type="pct"/>
            <w:tcBorders>
              <w:bottom w:val="single" w:sz="4" w:space="0" w:color="auto"/>
            </w:tcBorders>
            <w:shd w:val="clear" w:color="auto" w:fill="auto"/>
            <w:vAlign w:val="center"/>
          </w:tcPr>
          <w:p w:rsidR="00B7256F" w:rsidRPr="007533C8" w:rsidRDefault="00B7256F" w:rsidP="001C0F06">
            <w:pPr>
              <w:jc w:val="center"/>
              <w:rPr>
                <w:rFonts w:ascii="Segoe UI" w:hAnsi="Segoe UI" w:cs="Segoe UI"/>
                <w:b/>
                <w:lang w:val="en-US"/>
              </w:rPr>
            </w:pPr>
          </w:p>
        </w:tc>
        <w:tc>
          <w:tcPr>
            <w:tcW w:w="2180" w:type="pct"/>
            <w:vMerge/>
            <w:shd w:val="clear" w:color="auto" w:fill="auto"/>
            <w:vAlign w:val="center"/>
          </w:tcPr>
          <w:p w:rsidR="00B7256F" w:rsidRPr="007533C8" w:rsidRDefault="00B7256F" w:rsidP="001C0F06">
            <w:pPr>
              <w:rPr>
                <w:rFonts w:ascii="Segoe UI" w:hAnsi="Segoe UI" w:cs="Segoe UI"/>
                <w:b/>
                <w:lang w:val="en-US"/>
              </w:rPr>
            </w:pPr>
          </w:p>
        </w:tc>
        <w:tc>
          <w:tcPr>
            <w:tcW w:w="364" w:type="pct"/>
            <w:shd w:val="clear" w:color="auto" w:fill="auto"/>
            <w:vAlign w:val="center"/>
          </w:tcPr>
          <w:p w:rsidR="00B7256F" w:rsidRPr="007533C8" w:rsidRDefault="00B7256F" w:rsidP="001C0F06">
            <w:pPr>
              <w:rPr>
                <w:rFonts w:ascii="Segoe UI" w:hAnsi="Segoe UI" w:cs="Segoe UI"/>
                <w:lang w:val="en-US"/>
              </w:rPr>
            </w:pPr>
          </w:p>
        </w:tc>
        <w:tc>
          <w:tcPr>
            <w:tcW w:w="218" w:type="pct"/>
            <w:tcBorders>
              <w:top w:val="nil"/>
              <w:bottom w:val="nil"/>
            </w:tcBorders>
            <w:shd w:val="clear" w:color="auto" w:fill="auto"/>
            <w:vAlign w:val="center"/>
          </w:tcPr>
          <w:p w:rsidR="00B7256F" w:rsidRPr="007533C8" w:rsidRDefault="00B7256F" w:rsidP="001C0F06">
            <w:pPr>
              <w:rPr>
                <w:rFonts w:ascii="Segoe UI" w:hAnsi="Segoe UI" w:cs="Segoe UI"/>
                <w:lang w:val="en-US"/>
              </w:rPr>
            </w:pPr>
          </w:p>
        </w:tc>
      </w:tr>
      <w:tr w:rsidR="00B7256F" w:rsidRPr="00FA1A25" w:rsidTr="001C0F06">
        <w:trPr>
          <w:trHeight w:val="220"/>
        </w:trPr>
        <w:tc>
          <w:tcPr>
            <w:tcW w:w="1873" w:type="pct"/>
            <w:vMerge/>
            <w:tcBorders>
              <w:right w:val="nil"/>
            </w:tcBorders>
            <w:shd w:val="clear" w:color="auto" w:fill="auto"/>
            <w:vAlign w:val="center"/>
          </w:tcPr>
          <w:p w:rsidR="00B7256F" w:rsidRPr="007533C8" w:rsidRDefault="00B7256F" w:rsidP="001C0F06">
            <w:pPr>
              <w:rPr>
                <w:rFonts w:ascii="Segoe UI" w:hAnsi="Segoe UI" w:cs="Segoe UI"/>
                <w:b/>
                <w:lang w:val="en-US"/>
              </w:rPr>
            </w:pPr>
          </w:p>
        </w:tc>
        <w:tc>
          <w:tcPr>
            <w:tcW w:w="365" w:type="pct"/>
            <w:tcBorders>
              <w:left w:val="nil"/>
              <w:right w:val="nil"/>
            </w:tcBorders>
            <w:shd w:val="clear" w:color="auto" w:fill="auto"/>
            <w:vAlign w:val="center"/>
          </w:tcPr>
          <w:p w:rsidR="00B7256F" w:rsidRPr="007533C8" w:rsidRDefault="00B7256F" w:rsidP="001C0F06">
            <w:pPr>
              <w:rPr>
                <w:rFonts w:ascii="Segoe UI" w:hAnsi="Segoe UI" w:cs="Segoe UI"/>
                <w:sz w:val="16"/>
                <w:szCs w:val="16"/>
                <w:lang w:val="en-US"/>
              </w:rPr>
            </w:pPr>
          </w:p>
        </w:tc>
        <w:tc>
          <w:tcPr>
            <w:tcW w:w="2180" w:type="pct"/>
            <w:vMerge/>
            <w:tcBorders>
              <w:left w:val="nil"/>
              <w:right w:val="nil"/>
            </w:tcBorders>
            <w:shd w:val="clear" w:color="auto" w:fill="auto"/>
            <w:vAlign w:val="center"/>
          </w:tcPr>
          <w:p w:rsidR="00B7256F" w:rsidRPr="007533C8" w:rsidRDefault="00B7256F" w:rsidP="001C0F06">
            <w:pPr>
              <w:rPr>
                <w:rFonts w:ascii="Segoe UI" w:hAnsi="Segoe UI" w:cs="Segoe UI"/>
                <w:b/>
                <w:lang w:val="en-US"/>
              </w:rPr>
            </w:pPr>
          </w:p>
        </w:tc>
        <w:tc>
          <w:tcPr>
            <w:tcW w:w="364"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218" w:type="pct"/>
            <w:tcBorders>
              <w:top w:val="nil"/>
              <w:left w:val="nil"/>
            </w:tcBorders>
            <w:shd w:val="clear" w:color="auto" w:fill="auto"/>
            <w:vAlign w:val="center"/>
          </w:tcPr>
          <w:p w:rsidR="00B7256F" w:rsidRPr="007533C8" w:rsidRDefault="00B7256F" w:rsidP="001C0F06">
            <w:pPr>
              <w:rPr>
                <w:rFonts w:ascii="Segoe UI" w:hAnsi="Segoe UI" w:cs="Segoe UI"/>
                <w:lang w:val="en-US"/>
              </w:rPr>
            </w:pPr>
          </w:p>
        </w:tc>
      </w:tr>
    </w:tbl>
    <w:p w:rsidR="00B7256F" w:rsidRPr="007533C8" w:rsidRDefault="00B7256F" w:rsidP="00B7256F">
      <w:pPr>
        <w:rPr>
          <w:rFonts w:ascii="Segoe UI" w:hAnsi="Segoe UI" w:cs="Segoe UI"/>
          <w:lang w:val="en-US"/>
        </w:rPr>
      </w:pPr>
    </w:p>
    <w:p w:rsidR="00B7256F" w:rsidRPr="00C82D31" w:rsidRDefault="00B7256F" w:rsidP="00B7256F">
      <w:pPr>
        <w:keepNext/>
        <w:keepLines/>
        <w:spacing w:before="240"/>
        <w:ind w:left="440" w:hanging="440"/>
        <w:outlineLvl w:val="1"/>
        <w:rPr>
          <w:rFonts w:ascii="Segoe UI" w:hAnsi="Segoe UI" w:cs="Segoe UI"/>
        </w:rPr>
      </w:pPr>
      <w:r w:rsidRPr="007533C8">
        <w:rPr>
          <w:rFonts w:ascii="Segoe UI" w:hAnsi="Segoe UI" w:cs="Segoe UI"/>
          <w:b/>
          <w:lang w:val="en-US"/>
        </w:rPr>
        <w:t xml:space="preserve">Q1-2 </w:t>
      </w:r>
      <w:r w:rsidRPr="007533C8">
        <w:rPr>
          <w:rFonts w:ascii="Segoe UI" w:hAnsi="Segoe UI" w:cs="Segoe UI"/>
          <w:lang w:val="en-US"/>
        </w:rPr>
        <w:t>If the answer is</w:t>
      </w:r>
      <w:r w:rsidRPr="007533C8">
        <w:rPr>
          <w:rFonts w:ascii="Segoe UI" w:hAnsi="Segoe UI" w:cs="Segoe UI"/>
          <w:b/>
          <w:lang w:val="en-US"/>
        </w:rPr>
        <w:t xml:space="preserve"> Yes </w:t>
      </w:r>
      <w:r w:rsidRPr="007533C8">
        <w:rPr>
          <w:rFonts w:ascii="Segoe UI" w:hAnsi="Segoe UI" w:cs="Segoe UI"/>
          <w:lang w:val="en-US"/>
        </w:rPr>
        <w:t>in Q1-1 above, which number portability databases solution in Figure 1 is adopted in your country?</w:t>
      </w:r>
      <w:r w:rsidRPr="007533C8">
        <w:rPr>
          <w:rFonts w:ascii="Segoe UI" w:hAnsi="Segoe UI" w:cs="Segoe UI"/>
          <w:lang w:val="en-US"/>
        </w:rPr>
        <w:br/>
      </w:r>
      <w:r w:rsidRPr="00C82D31">
        <w:rPr>
          <w:rFonts w:ascii="Segoe UI" w:hAnsi="Segoe UI" w:cs="Segoe UI"/>
        </w:rPr>
        <w:t>(Please Check (</w:t>
      </w:r>
      <w:r w:rsidRPr="00C82D31">
        <w:rPr>
          <w:rFonts w:ascii="Segoe UI" w:hAnsi="Segoe UI" w:cs="Segoe UI"/>
        </w:rPr>
        <w:sym w:font="Wingdings" w:char="F0FC"/>
      </w:r>
      <w:r w:rsidRPr="00C82D31">
        <w:rPr>
          <w:rFonts w:ascii="Segoe UI" w:hAnsi="Segoe UI" w:cs="Segoe UI"/>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51"/>
        <w:gridCol w:w="1165"/>
        <w:gridCol w:w="770"/>
        <w:gridCol w:w="1165"/>
        <w:gridCol w:w="680"/>
        <w:gridCol w:w="1165"/>
        <w:gridCol w:w="763"/>
        <w:gridCol w:w="1165"/>
        <w:gridCol w:w="840"/>
      </w:tblGrid>
      <w:tr w:rsidR="00B7256F" w:rsidRPr="00C82D31" w:rsidTr="001C0F06">
        <w:trPr>
          <w:trHeight w:val="554"/>
        </w:trPr>
        <w:tc>
          <w:tcPr>
            <w:tcW w:w="622" w:type="pct"/>
            <w:shd w:val="clear" w:color="auto" w:fill="auto"/>
            <w:vAlign w:val="center"/>
          </w:tcPr>
          <w:p w:rsidR="00B7256F" w:rsidRPr="00C82D31" w:rsidRDefault="00B7256F" w:rsidP="001C0F06">
            <w:pPr>
              <w:jc w:val="center"/>
              <w:rPr>
                <w:rFonts w:ascii="Segoe UI" w:hAnsi="Segoe UI" w:cs="Segoe UI"/>
                <w:b/>
              </w:rPr>
            </w:pPr>
            <w:r w:rsidRPr="00C82D31">
              <w:rPr>
                <w:rFonts w:ascii="Segoe UI" w:hAnsi="Segoe UI" w:cs="Segoe UI"/>
                <w:b/>
              </w:rPr>
              <w:t>Solution A</w:t>
            </w:r>
          </w:p>
        </w:tc>
        <w:tc>
          <w:tcPr>
            <w:tcW w:w="428" w:type="pct"/>
            <w:shd w:val="clear" w:color="auto" w:fill="auto"/>
            <w:vAlign w:val="center"/>
          </w:tcPr>
          <w:p w:rsidR="00B7256F" w:rsidRPr="00E42602" w:rsidRDefault="00B7256F" w:rsidP="001C0F06">
            <w:pPr>
              <w:jc w:val="center"/>
              <w:rPr>
                <w:rFonts w:ascii="Segoe UI" w:hAnsi="Segoe UI" w:cs="Segoe UI"/>
                <w:b/>
              </w:rPr>
            </w:pPr>
          </w:p>
        </w:tc>
        <w:tc>
          <w:tcPr>
            <w:tcW w:w="597" w:type="pct"/>
            <w:shd w:val="clear" w:color="auto" w:fill="auto"/>
            <w:vAlign w:val="center"/>
          </w:tcPr>
          <w:p w:rsidR="00B7256F" w:rsidRPr="00C82D31" w:rsidRDefault="00B7256F" w:rsidP="001C0F06">
            <w:pPr>
              <w:jc w:val="center"/>
              <w:rPr>
                <w:rFonts w:ascii="Segoe UI" w:hAnsi="Segoe UI" w:cs="Segoe UI"/>
                <w:b/>
              </w:rPr>
            </w:pPr>
            <w:r w:rsidRPr="00C82D31">
              <w:rPr>
                <w:rFonts w:ascii="Segoe UI" w:hAnsi="Segoe UI" w:cs="Segoe UI"/>
                <w:b/>
              </w:rPr>
              <w:t>Solution B</w:t>
            </w:r>
          </w:p>
        </w:tc>
        <w:tc>
          <w:tcPr>
            <w:tcW w:w="427" w:type="pct"/>
            <w:shd w:val="clear" w:color="auto" w:fill="auto"/>
            <w:vAlign w:val="center"/>
          </w:tcPr>
          <w:p w:rsidR="00B7256F" w:rsidRPr="00C82D31" w:rsidRDefault="00B7256F" w:rsidP="001C0F06">
            <w:pPr>
              <w:jc w:val="center"/>
              <w:rPr>
                <w:rFonts w:ascii="Segoe UI" w:hAnsi="Segoe UI" w:cs="Segoe UI"/>
              </w:rPr>
            </w:pPr>
          </w:p>
        </w:tc>
        <w:tc>
          <w:tcPr>
            <w:tcW w:w="545" w:type="pct"/>
            <w:shd w:val="clear" w:color="auto" w:fill="auto"/>
            <w:vAlign w:val="center"/>
          </w:tcPr>
          <w:p w:rsidR="00B7256F" w:rsidRPr="00C82D31" w:rsidRDefault="00B7256F" w:rsidP="001C0F06">
            <w:pPr>
              <w:jc w:val="center"/>
              <w:rPr>
                <w:rFonts w:ascii="Segoe UI" w:hAnsi="Segoe UI" w:cs="Segoe UI"/>
                <w:b/>
              </w:rPr>
            </w:pPr>
            <w:r w:rsidRPr="00C82D31">
              <w:rPr>
                <w:rFonts w:ascii="Segoe UI" w:hAnsi="Segoe UI" w:cs="Segoe UI"/>
                <w:b/>
              </w:rPr>
              <w:t>Solution C</w:t>
            </w:r>
          </w:p>
        </w:tc>
        <w:tc>
          <w:tcPr>
            <w:tcW w:w="380" w:type="pct"/>
            <w:shd w:val="clear" w:color="auto" w:fill="auto"/>
            <w:vAlign w:val="center"/>
          </w:tcPr>
          <w:p w:rsidR="00B7256F" w:rsidRPr="00C82D31" w:rsidRDefault="00B7256F" w:rsidP="001C0F06">
            <w:pPr>
              <w:jc w:val="center"/>
              <w:rPr>
                <w:rFonts w:ascii="Segoe UI" w:hAnsi="Segoe UI" w:cs="Segoe UI"/>
              </w:rPr>
            </w:pPr>
          </w:p>
        </w:tc>
        <w:tc>
          <w:tcPr>
            <w:tcW w:w="545" w:type="pct"/>
            <w:shd w:val="clear" w:color="auto" w:fill="auto"/>
            <w:vAlign w:val="center"/>
          </w:tcPr>
          <w:p w:rsidR="00B7256F" w:rsidRPr="00C82D31" w:rsidRDefault="00B7256F" w:rsidP="001C0F06">
            <w:pPr>
              <w:jc w:val="center"/>
              <w:rPr>
                <w:rFonts w:ascii="Segoe UI" w:hAnsi="Segoe UI" w:cs="Segoe UI"/>
                <w:b/>
              </w:rPr>
            </w:pPr>
            <w:r w:rsidRPr="00C82D31">
              <w:rPr>
                <w:rFonts w:ascii="Segoe UI" w:hAnsi="Segoe UI" w:cs="Segoe UI"/>
                <w:b/>
              </w:rPr>
              <w:t>Solution D</w:t>
            </w:r>
          </w:p>
        </w:tc>
        <w:tc>
          <w:tcPr>
            <w:tcW w:w="423" w:type="pct"/>
            <w:shd w:val="clear" w:color="auto" w:fill="auto"/>
            <w:vAlign w:val="center"/>
          </w:tcPr>
          <w:p w:rsidR="00B7256F" w:rsidRPr="00C82D31" w:rsidRDefault="00B7256F" w:rsidP="001C0F06">
            <w:pPr>
              <w:jc w:val="center"/>
              <w:rPr>
                <w:rFonts w:ascii="Segoe UI" w:hAnsi="Segoe UI" w:cs="Segoe UI"/>
              </w:rPr>
            </w:pPr>
          </w:p>
        </w:tc>
        <w:tc>
          <w:tcPr>
            <w:tcW w:w="569" w:type="pct"/>
            <w:shd w:val="clear" w:color="auto" w:fill="auto"/>
            <w:vAlign w:val="center"/>
          </w:tcPr>
          <w:p w:rsidR="00B7256F" w:rsidRPr="00C82D31" w:rsidRDefault="00B7256F" w:rsidP="001C0F06">
            <w:pPr>
              <w:jc w:val="center"/>
              <w:rPr>
                <w:rFonts w:ascii="Segoe UI" w:hAnsi="Segoe UI" w:cs="Segoe UI"/>
                <w:b/>
              </w:rPr>
            </w:pPr>
            <w:r w:rsidRPr="00C82D31">
              <w:rPr>
                <w:rFonts w:ascii="Segoe UI" w:hAnsi="Segoe UI" w:cs="Segoe UI"/>
                <w:b/>
              </w:rPr>
              <w:t>Solution E</w:t>
            </w:r>
          </w:p>
        </w:tc>
        <w:tc>
          <w:tcPr>
            <w:tcW w:w="463" w:type="pct"/>
            <w:shd w:val="clear" w:color="auto" w:fill="auto"/>
            <w:vAlign w:val="center"/>
          </w:tcPr>
          <w:p w:rsidR="00B7256F" w:rsidRPr="00C82D31" w:rsidRDefault="00B7256F" w:rsidP="001C0F06">
            <w:pPr>
              <w:jc w:val="center"/>
              <w:rPr>
                <w:rFonts w:ascii="Segoe UI" w:hAnsi="Segoe UI" w:cs="Segoe UI"/>
              </w:rPr>
            </w:pPr>
          </w:p>
        </w:tc>
      </w:tr>
    </w:tbl>
    <w:p w:rsidR="00B7256F" w:rsidRPr="00C82D31" w:rsidRDefault="00B7256F" w:rsidP="00B7256F">
      <w:pPr>
        <w:rPr>
          <w:rFonts w:ascii="Segoe UI" w:hAnsi="Segoe UI" w:cs="Segoe UI"/>
        </w:rPr>
      </w:pPr>
    </w:p>
    <w:p w:rsidR="00B7256F" w:rsidRPr="007533C8" w:rsidRDefault="00B7256F" w:rsidP="00B7256F">
      <w:pPr>
        <w:rPr>
          <w:rFonts w:ascii="Segoe UI" w:hAnsi="Segoe UI" w:cs="Segoe UI"/>
          <w:lang w:val="en-US"/>
        </w:rPr>
      </w:pPr>
      <w:r w:rsidRPr="007533C8">
        <w:rPr>
          <w:rFonts w:ascii="Segoe UI" w:hAnsi="Segoe UI" w:cs="Segoe UI"/>
          <w:b/>
          <w:lang w:val="en-US"/>
        </w:rPr>
        <w:t>Q1-3</w:t>
      </w:r>
      <w:r w:rsidRPr="007533C8">
        <w:rPr>
          <w:rFonts w:ascii="Segoe UI" w:hAnsi="Segoe UI" w:cs="Segoe UI"/>
          <w:lang w:val="en-US"/>
        </w:rPr>
        <w:t xml:space="preserve"> If the answer is </w:t>
      </w:r>
      <w:r w:rsidRPr="007533C8">
        <w:rPr>
          <w:rFonts w:ascii="Segoe UI" w:hAnsi="Segoe UI" w:cs="Segoe UI"/>
          <w:b/>
          <w:lang w:val="en-US"/>
        </w:rPr>
        <w:t>No</w:t>
      </w:r>
      <w:r w:rsidRPr="007533C8">
        <w:rPr>
          <w:rFonts w:ascii="Segoe UI" w:hAnsi="Segoe UI" w:cs="Segoe UI"/>
          <w:lang w:val="en-US"/>
        </w:rPr>
        <w:t xml:space="preserve"> in Q1-1 above, please describe the general features of the current database solution adopted in your country.</w:t>
      </w:r>
    </w:p>
    <w:p w:rsidR="00B7256F" w:rsidRPr="00C82D31" w:rsidRDefault="00B7256F" w:rsidP="00B7256F">
      <w:pPr>
        <w:numPr>
          <w:ilvl w:val="1"/>
          <w:numId w:val="19"/>
        </w:numPr>
        <w:adjustRightInd/>
        <w:snapToGrid w:val="0"/>
        <w:textAlignment w:val="auto"/>
        <w:rPr>
          <w:rFonts w:ascii="Segoe UI" w:hAnsi="Segoe UI" w:cs="Segoe UI"/>
        </w:rPr>
      </w:pPr>
      <w:r>
        <w:rPr>
          <w:rFonts w:ascii="Segoe UI" w:hAnsi="Segoe UI" w:cs="Segoe UI"/>
        </w:rPr>
        <w:t>G</w:t>
      </w:r>
      <w:r w:rsidRPr="00C82D31">
        <w:rPr>
          <w:rFonts w:ascii="Segoe UI" w:hAnsi="Segoe UI" w:cs="Segoe UI"/>
        </w:rPr>
        <w:t>eneral feature</w:t>
      </w:r>
      <w:r>
        <w:rPr>
          <w:rFonts w:ascii="Segoe UI" w:hAnsi="Segoe UI" w:cs="Segoe UI"/>
        </w:rPr>
        <w:t>s</w:t>
      </w:r>
      <w:r w:rsidRPr="00C82D31">
        <w:rPr>
          <w:rFonts w:ascii="Segoe UI" w:hAnsi="Segoe UI" w:cs="Segoe UI"/>
        </w:rPr>
        <w:t>:</w:t>
      </w:r>
    </w:p>
    <w:p w:rsidR="00B7256F" w:rsidRPr="00C82D31" w:rsidRDefault="00B7256F" w:rsidP="00B7256F">
      <w:pPr>
        <w:rPr>
          <w:rFonts w:ascii="Segoe UI" w:hAnsi="Segoe UI" w:cs="Segoe UI"/>
        </w:rPr>
      </w:pPr>
      <w:r>
        <w:rPr>
          <w:rFonts w:ascii="Segoe UI" w:hAnsi="Segoe UI" w:cs="Segoe UI"/>
          <w:noProof/>
          <w:lang w:val="en-US" w:eastAsia="zh-CN"/>
        </w:rPr>
        <mc:AlternateContent>
          <mc:Choice Requires="wps">
            <w:drawing>
              <wp:inline distT="0" distB="0" distL="0" distR="0" wp14:anchorId="3ABB7CFC" wp14:editId="45B6AE2E">
                <wp:extent cx="6143625" cy="1028700"/>
                <wp:effectExtent l="5715" t="7620" r="13335" b="1143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B7256F" w:rsidRDefault="00B7256F" w:rsidP="00B7256F">
                            <w:pPr>
                              <w:rPr>
                                <w:rFonts w:cs="Segoe UI"/>
                              </w:rPr>
                            </w:pPr>
                          </w:p>
                          <w:p w:rsidR="00B7256F" w:rsidRDefault="00B7256F" w:rsidP="00B7256F">
                            <w:pPr>
                              <w:rPr>
                                <w:rFonts w:cs="Segoe UI"/>
                              </w:rPr>
                            </w:pPr>
                          </w:p>
                          <w:p w:rsidR="00B7256F" w:rsidRDefault="00B7256F" w:rsidP="00B7256F">
                            <w:pPr>
                              <w:rPr>
                                <w:rFonts w:cs="Segoe UI"/>
                              </w:rPr>
                            </w:pPr>
                          </w:p>
                          <w:p w:rsidR="00B7256F" w:rsidRDefault="00B7256F" w:rsidP="00B7256F">
                            <w:pPr>
                              <w:rPr>
                                <w:rFonts w:cs="Segoe UI"/>
                              </w:rPr>
                            </w:pPr>
                          </w:p>
                          <w:p w:rsidR="00B7256F" w:rsidRDefault="00B7256F" w:rsidP="00B7256F">
                            <w:pPr>
                              <w:rPr>
                                <w:rFonts w:cs="Segoe UI"/>
                              </w:rPr>
                            </w:pPr>
                          </w:p>
                          <w:p w:rsidR="00B7256F" w:rsidRPr="00E37CA7" w:rsidRDefault="00B7256F" w:rsidP="00B7256F">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3ABB7CFC" id="テキスト ボックス 13" o:spid="_x0000_s1027" type="#_x0000_t202" style="width:483.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">
                <v:textbox>
                  <w:txbxContent>
                    <w:p w:rsidR="00B7256F" w:rsidRDefault="00B7256F" w:rsidP="00B7256F">
                      <w:pPr>
                        <w:rPr>
                          <w:rFonts w:cs="Segoe UI"/>
                        </w:rPr>
                      </w:pPr>
                    </w:p>
                    <w:p w:rsidR="00B7256F" w:rsidRDefault="00B7256F" w:rsidP="00B7256F">
                      <w:pPr>
                        <w:rPr>
                          <w:rFonts w:cs="Segoe UI"/>
                        </w:rPr>
                      </w:pPr>
                    </w:p>
                    <w:p w:rsidR="00B7256F" w:rsidRDefault="00B7256F" w:rsidP="00B7256F">
                      <w:pPr>
                        <w:rPr>
                          <w:rFonts w:cs="Segoe UI"/>
                        </w:rPr>
                      </w:pPr>
                    </w:p>
                    <w:p w:rsidR="00B7256F" w:rsidRDefault="00B7256F" w:rsidP="00B7256F">
                      <w:pPr>
                        <w:rPr>
                          <w:rFonts w:cs="Segoe UI"/>
                        </w:rPr>
                      </w:pPr>
                    </w:p>
                    <w:p w:rsidR="00B7256F" w:rsidRDefault="00B7256F" w:rsidP="00B7256F">
                      <w:pPr>
                        <w:rPr>
                          <w:rFonts w:cs="Segoe UI"/>
                        </w:rPr>
                      </w:pPr>
                    </w:p>
                    <w:p w:rsidR="00B7256F" w:rsidRPr="00E37CA7" w:rsidRDefault="00B7256F" w:rsidP="00B7256F">
                      <w:pPr>
                        <w:rPr>
                          <w:rFonts w:cs="Segoe UI"/>
                        </w:rPr>
                      </w:pPr>
                    </w:p>
                  </w:txbxContent>
                </v:textbox>
                <w10:anchorlock/>
              </v:shape>
            </w:pict>
          </mc:Fallback>
        </mc:AlternateContent>
      </w:r>
    </w:p>
    <w:p w:rsidR="00B7256F" w:rsidRPr="00C82D31" w:rsidRDefault="00B7256F" w:rsidP="00B7256F">
      <w:pPr>
        <w:rPr>
          <w:rFonts w:ascii="Segoe UI" w:hAnsi="Segoe UI" w:cs="Segoe UI"/>
        </w:rPr>
      </w:pPr>
    </w:p>
    <w:p w:rsidR="00B7256F" w:rsidRPr="00C82D31" w:rsidRDefault="00B7256F" w:rsidP="00B7256F">
      <w:pPr>
        <w:rPr>
          <w:rFonts w:ascii="Segoe UI" w:hAnsi="Segoe UI" w:cs="Segoe UI"/>
        </w:rPr>
      </w:pPr>
    </w:p>
    <w:p w:rsidR="00B7256F" w:rsidRPr="00E42602" w:rsidRDefault="00B7256F" w:rsidP="00B7256F">
      <w:pPr>
        <w:rPr>
          <w:rFonts w:ascii="Segoe UI" w:hAnsi="Segoe UI" w:cs="Segoe UI"/>
          <w:b/>
          <w:bCs/>
          <w:sz w:val="28"/>
          <w:szCs w:val="28"/>
        </w:rPr>
      </w:pPr>
      <w:r w:rsidRPr="00C82D31">
        <w:rPr>
          <w:rFonts w:ascii="Segoe UI" w:hAnsi="Segoe UI" w:cs="Segoe UI"/>
          <w:bCs/>
          <w:color w:val="C00000"/>
          <w:sz w:val="28"/>
          <w:szCs w:val="28"/>
        </w:rPr>
        <w:br w:type="page"/>
      </w:r>
    </w:p>
    <w:p w:rsidR="00B7256F" w:rsidRPr="007533C8" w:rsidRDefault="00B7256F" w:rsidP="00B7256F">
      <w:pPr>
        <w:keepNext/>
        <w:keepLines/>
        <w:spacing w:before="360"/>
        <w:ind w:left="794" w:hanging="794"/>
        <w:outlineLvl w:val="0"/>
        <w:rPr>
          <w:rFonts w:ascii="Segoe UI" w:hAnsi="Segoe UI" w:cs="Segoe UI"/>
          <w:bCs/>
          <w:color w:val="000000" w:themeColor="text1"/>
          <w:sz w:val="28"/>
          <w:szCs w:val="28"/>
          <w:lang w:val="en-US"/>
        </w:rPr>
      </w:pPr>
      <w:r w:rsidRPr="007533C8">
        <w:rPr>
          <w:rFonts w:ascii="Segoe UI" w:hAnsi="Segoe UI" w:cs="Segoe UI"/>
          <w:b/>
          <w:bCs/>
          <w:color w:val="000000" w:themeColor="text1"/>
          <w:sz w:val="28"/>
          <w:szCs w:val="28"/>
          <w:lang w:val="en-US"/>
        </w:rPr>
        <w:lastRenderedPageBreak/>
        <w:t xml:space="preserve">Question 2: </w:t>
      </w:r>
      <w:r w:rsidRPr="007533C8">
        <w:rPr>
          <w:rFonts w:ascii="Segoe UI" w:hAnsi="Segoe UI" w:cs="Segoe UI"/>
          <w:bCs/>
          <w:color w:val="000000" w:themeColor="text1"/>
          <w:sz w:val="28"/>
          <w:szCs w:val="28"/>
          <w:lang w:val="en-US"/>
        </w:rPr>
        <w:t>Direction for future number portability database solution</w:t>
      </w:r>
    </w:p>
    <w:p w:rsidR="00B7256F" w:rsidRPr="007533C8" w:rsidRDefault="00B7256F" w:rsidP="00B7256F">
      <w:pPr>
        <w:rPr>
          <w:rFonts w:ascii="Segoe UI" w:hAnsi="Segoe UI" w:cs="Segoe UI"/>
          <w:lang w:val="en-US"/>
        </w:rPr>
      </w:pPr>
      <w:r w:rsidRPr="007533C8">
        <w:rPr>
          <w:rFonts w:ascii="Segoe UI" w:hAnsi="Segoe UI" w:cs="Segoe UI"/>
          <w:lang w:val="en-US"/>
        </w:rPr>
        <w:t>In the process of an ongoing transition towards an all-IP infrastructure, a nationally defined DB system and query mechanism, for instance an ENUM-like system, is then used to map an ITU-T E.164 number into a uniform resource indicator (URI) or domain name, or another national database system providing the appropriate mapping functionalities between ITU-T E.164 numbers and URI and/or domain names and/or IP addresses.</w:t>
      </w:r>
    </w:p>
    <w:p w:rsidR="00B7256F" w:rsidRPr="007533C8" w:rsidRDefault="00B7256F" w:rsidP="00B7256F">
      <w:pPr>
        <w:rPr>
          <w:rFonts w:ascii="Segoe UI" w:hAnsi="Segoe UI" w:cs="Segoe UI"/>
          <w:lang w:val="en-US"/>
        </w:rPr>
      </w:pPr>
    </w:p>
    <w:p w:rsidR="00B7256F" w:rsidRPr="00C82D31" w:rsidRDefault="00B7256F" w:rsidP="00B7256F">
      <w:pPr>
        <w:keepNext/>
        <w:keepLines/>
        <w:spacing w:before="240"/>
        <w:ind w:left="440" w:hanging="440"/>
        <w:outlineLvl w:val="1"/>
        <w:rPr>
          <w:rFonts w:ascii="Segoe UI" w:hAnsi="Segoe UI" w:cs="Segoe UI"/>
        </w:rPr>
      </w:pPr>
      <w:r w:rsidRPr="007533C8">
        <w:rPr>
          <w:rFonts w:ascii="Segoe UI" w:hAnsi="Segoe UI" w:cs="Segoe UI"/>
          <w:b/>
          <w:lang w:val="en-US"/>
        </w:rPr>
        <w:t xml:space="preserve">Q2-1 </w:t>
      </w:r>
      <w:r w:rsidRPr="007533C8">
        <w:rPr>
          <w:rFonts w:ascii="Segoe UI" w:hAnsi="Segoe UI" w:cs="Segoe UI"/>
          <w:lang w:val="en-US"/>
        </w:rPr>
        <w:t>Is the number portability databases solution for all-IP infrastructure which is/will be/is being planned to be adopted in your country included in Figure 2 (Examples of ENUM-like technology utilization)?</w:t>
      </w:r>
      <w:r w:rsidRPr="007533C8">
        <w:rPr>
          <w:rFonts w:ascii="Segoe UI" w:hAnsi="Segoe UI" w:cs="Segoe UI"/>
          <w:lang w:val="en-US"/>
        </w:rPr>
        <w:br/>
      </w:r>
      <w:r w:rsidRPr="00C82D31">
        <w:rPr>
          <w:rFonts w:ascii="Segoe UI" w:hAnsi="Segoe UI" w:cs="Segoe UI"/>
        </w:rPr>
        <w:t>(Please Check (</w:t>
      </w:r>
      <w:r w:rsidRPr="00C82D31">
        <w:rPr>
          <w:rFonts w:ascii="Segoe UI" w:hAnsi="Segoe UI" w:cs="Segoe UI"/>
        </w:rPr>
        <w:sym w:font="Wingdings" w:char="F0FC"/>
      </w:r>
      <w:r w:rsidRPr="00C82D31">
        <w:rPr>
          <w:rFonts w:ascii="Segoe UI" w:hAnsi="Segoe UI" w:cs="Segoe UI"/>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549"/>
        <w:gridCol w:w="223"/>
        <w:gridCol w:w="3879"/>
        <w:gridCol w:w="543"/>
        <w:gridCol w:w="223"/>
      </w:tblGrid>
      <w:tr w:rsidR="00B7256F" w:rsidRPr="00FA1A25" w:rsidTr="001C0F06">
        <w:trPr>
          <w:trHeight w:val="177"/>
        </w:trPr>
        <w:tc>
          <w:tcPr>
            <w:tcW w:w="2187" w:type="pct"/>
            <w:vMerge w:val="restart"/>
            <w:tcBorders>
              <w:right w:val="nil"/>
            </w:tcBorders>
            <w:shd w:val="clear" w:color="auto" w:fill="auto"/>
            <w:vAlign w:val="center"/>
          </w:tcPr>
          <w:p w:rsidR="00B7256F" w:rsidRPr="007533C8" w:rsidRDefault="00B7256F" w:rsidP="001C0F06">
            <w:pPr>
              <w:rPr>
                <w:rFonts w:ascii="Segoe UI" w:hAnsi="Segoe UI" w:cs="Segoe UI"/>
                <w:b/>
                <w:lang w:val="en-US"/>
              </w:rPr>
            </w:pPr>
            <w:r w:rsidRPr="007533C8">
              <w:rPr>
                <w:rFonts w:ascii="Segoe UI" w:hAnsi="Segoe UI" w:cs="Segoe UI"/>
                <w:b/>
                <w:lang w:val="en-US"/>
              </w:rPr>
              <w:t>Yes, it is included in Figure 2.</w:t>
            </w:r>
          </w:p>
        </w:tc>
        <w:tc>
          <w:tcPr>
            <w:tcW w:w="285"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2130" w:type="pct"/>
            <w:gridSpan w:val="2"/>
            <w:vMerge w:val="restart"/>
            <w:tcBorders>
              <w:left w:val="nil"/>
              <w:right w:val="nil"/>
            </w:tcBorders>
            <w:shd w:val="clear" w:color="auto" w:fill="auto"/>
            <w:tcMar>
              <w:left w:w="142" w:type="dxa"/>
            </w:tcMar>
            <w:vAlign w:val="center"/>
          </w:tcPr>
          <w:p w:rsidR="00B7256F" w:rsidRPr="007533C8" w:rsidRDefault="00B7256F" w:rsidP="001C0F06">
            <w:pPr>
              <w:rPr>
                <w:rFonts w:ascii="Segoe UI" w:hAnsi="Segoe UI" w:cs="Segoe UI"/>
                <w:b/>
                <w:lang w:val="en-US"/>
              </w:rPr>
            </w:pPr>
            <w:r w:rsidRPr="007533C8">
              <w:rPr>
                <w:rFonts w:ascii="Segoe UI" w:hAnsi="Segoe UI" w:cs="Segoe UI"/>
                <w:b/>
                <w:lang w:val="en-US"/>
              </w:rPr>
              <w:t>No, it is not included in Figure 2.</w:t>
            </w:r>
          </w:p>
        </w:tc>
        <w:tc>
          <w:tcPr>
            <w:tcW w:w="282"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116" w:type="pct"/>
            <w:tcBorders>
              <w:left w:val="nil"/>
              <w:bottom w:val="nil"/>
            </w:tcBorders>
            <w:shd w:val="clear" w:color="auto" w:fill="auto"/>
            <w:vAlign w:val="center"/>
          </w:tcPr>
          <w:p w:rsidR="00B7256F" w:rsidRPr="007533C8" w:rsidRDefault="00B7256F" w:rsidP="001C0F06">
            <w:pPr>
              <w:rPr>
                <w:rFonts w:ascii="Segoe UI" w:hAnsi="Segoe UI" w:cs="Segoe UI"/>
                <w:lang w:val="en-US"/>
              </w:rPr>
            </w:pPr>
          </w:p>
        </w:tc>
      </w:tr>
      <w:tr w:rsidR="00B7256F" w:rsidRPr="00FA1A25" w:rsidTr="001C0F06">
        <w:trPr>
          <w:trHeight w:val="593"/>
        </w:trPr>
        <w:tc>
          <w:tcPr>
            <w:tcW w:w="2187" w:type="pct"/>
            <w:vMerge/>
            <w:shd w:val="clear" w:color="auto" w:fill="auto"/>
            <w:vAlign w:val="center"/>
          </w:tcPr>
          <w:p w:rsidR="00B7256F" w:rsidRPr="007533C8" w:rsidRDefault="00B7256F" w:rsidP="001C0F06">
            <w:pPr>
              <w:rPr>
                <w:rFonts w:ascii="Segoe UI" w:hAnsi="Segoe UI" w:cs="Segoe UI"/>
                <w:b/>
                <w:lang w:val="en-US"/>
              </w:rPr>
            </w:pPr>
          </w:p>
        </w:tc>
        <w:tc>
          <w:tcPr>
            <w:tcW w:w="285" w:type="pct"/>
            <w:tcBorders>
              <w:bottom w:val="single" w:sz="4" w:space="0" w:color="auto"/>
            </w:tcBorders>
            <w:shd w:val="clear" w:color="auto" w:fill="auto"/>
            <w:vAlign w:val="center"/>
          </w:tcPr>
          <w:p w:rsidR="00B7256F" w:rsidRPr="007533C8" w:rsidRDefault="00B7256F" w:rsidP="001C0F06">
            <w:pPr>
              <w:jc w:val="center"/>
              <w:rPr>
                <w:rFonts w:ascii="Segoe UI" w:hAnsi="Segoe UI" w:cs="Segoe UI"/>
                <w:lang w:val="en-US"/>
              </w:rPr>
            </w:pPr>
          </w:p>
        </w:tc>
        <w:tc>
          <w:tcPr>
            <w:tcW w:w="2130" w:type="pct"/>
            <w:gridSpan w:val="2"/>
            <w:vMerge/>
            <w:shd w:val="clear" w:color="auto" w:fill="auto"/>
            <w:vAlign w:val="center"/>
          </w:tcPr>
          <w:p w:rsidR="00B7256F" w:rsidRPr="007533C8" w:rsidRDefault="00B7256F" w:rsidP="001C0F06">
            <w:pPr>
              <w:rPr>
                <w:rFonts w:ascii="Segoe UI" w:hAnsi="Segoe UI" w:cs="Segoe UI"/>
                <w:b/>
                <w:lang w:val="en-US"/>
              </w:rPr>
            </w:pPr>
          </w:p>
        </w:tc>
        <w:tc>
          <w:tcPr>
            <w:tcW w:w="282" w:type="pct"/>
            <w:shd w:val="clear" w:color="auto" w:fill="auto"/>
            <w:vAlign w:val="center"/>
          </w:tcPr>
          <w:p w:rsidR="00B7256F" w:rsidRPr="007533C8" w:rsidRDefault="00B7256F" w:rsidP="001C0F06">
            <w:pPr>
              <w:rPr>
                <w:rFonts w:ascii="Segoe UI" w:hAnsi="Segoe UI" w:cs="Segoe UI"/>
                <w:lang w:val="en-US"/>
              </w:rPr>
            </w:pPr>
          </w:p>
        </w:tc>
        <w:tc>
          <w:tcPr>
            <w:tcW w:w="116" w:type="pct"/>
            <w:tcBorders>
              <w:top w:val="nil"/>
              <w:bottom w:val="nil"/>
            </w:tcBorders>
            <w:shd w:val="clear" w:color="auto" w:fill="auto"/>
            <w:vAlign w:val="center"/>
          </w:tcPr>
          <w:p w:rsidR="00B7256F" w:rsidRPr="007533C8" w:rsidRDefault="00B7256F" w:rsidP="001C0F06">
            <w:pPr>
              <w:rPr>
                <w:rFonts w:ascii="Segoe UI" w:hAnsi="Segoe UI" w:cs="Segoe UI"/>
                <w:lang w:val="en-US"/>
              </w:rPr>
            </w:pPr>
          </w:p>
        </w:tc>
      </w:tr>
      <w:tr w:rsidR="00B7256F" w:rsidRPr="00FA1A25" w:rsidTr="001C0F06">
        <w:trPr>
          <w:trHeight w:val="70"/>
        </w:trPr>
        <w:tc>
          <w:tcPr>
            <w:tcW w:w="2187" w:type="pct"/>
            <w:vMerge/>
            <w:tcBorders>
              <w:right w:val="nil"/>
            </w:tcBorders>
            <w:shd w:val="clear" w:color="auto" w:fill="auto"/>
            <w:vAlign w:val="center"/>
          </w:tcPr>
          <w:p w:rsidR="00B7256F" w:rsidRPr="007533C8" w:rsidRDefault="00B7256F" w:rsidP="001C0F06">
            <w:pPr>
              <w:rPr>
                <w:rFonts w:ascii="Segoe UI" w:hAnsi="Segoe UI" w:cs="Segoe UI"/>
                <w:b/>
                <w:lang w:val="en-US"/>
              </w:rPr>
            </w:pPr>
          </w:p>
        </w:tc>
        <w:tc>
          <w:tcPr>
            <w:tcW w:w="285"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2130" w:type="pct"/>
            <w:gridSpan w:val="2"/>
            <w:vMerge/>
            <w:tcBorders>
              <w:left w:val="nil"/>
              <w:right w:val="nil"/>
            </w:tcBorders>
            <w:shd w:val="clear" w:color="auto" w:fill="auto"/>
            <w:vAlign w:val="center"/>
          </w:tcPr>
          <w:p w:rsidR="00B7256F" w:rsidRPr="007533C8" w:rsidRDefault="00B7256F" w:rsidP="001C0F06">
            <w:pPr>
              <w:rPr>
                <w:rFonts w:ascii="Segoe UI" w:hAnsi="Segoe UI" w:cs="Segoe UI"/>
                <w:b/>
                <w:lang w:val="en-US"/>
              </w:rPr>
            </w:pPr>
          </w:p>
        </w:tc>
        <w:tc>
          <w:tcPr>
            <w:tcW w:w="282"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116" w:type="pct"/>
            <w:tcBorders>
              <w:top w:val="nil"/>
              <w:left w:val="nil"/>
            </w:tcBorders>
            <w:shd w:val="clear" w:color="auto" w:fill="auto"/>
            <w:vAlign w:val="center"/>
          </w:tcPr>
          <w:p w:rsidR="00B7256F" w:rsidRPr="007533C8" w:rsidRDefault="00B7256F" w:rsidP="001C0F06">
            <w:pPr>
              <w:rPr>
                <w:rFonts w:ascii="Segoe UI" w:hAnsi="Segoe UI" w:cs="Segoe UI"/>
                <w:lang w:val="en-US"/>
              </w:rPr>
            </w:pPr>
          </w:p>
        </w:tc>
      </w:tr>
      <w:tr w:rsidR="00B7256F" w:rsidRPr="00FA1A25" w:rsidTr="001C0F06">
        <w:trPr>
          <w:gridAfter w:val="3"/>
          <w:wAfter w:w="4755" w:type="dxa"/>
          <w:trHeight w:val="177"/>
        </w:trPr>
        <w:tc>
          <w:tcPr>
            <w:tcW w:w="2187" w:type="pct"/>
            <w:vMerge w:val="restart"/>
            <w:tcBorders>
              <w:right w:val="nil"/>
            </w:tcBorders>
            <w:shd w:val="clear" w:color="auto" w:fill="auto"/>
            <w:vAlign w:val="center"/>
          </w:tcPr>
          <w:p w:rsidR="00B7256F" w:rsidRPr="007533C8" w:rsidRDefault="00B7256F" w:rsidP="001C0F06">
            <w:pPr>
              <w:rPr>
                <w:rFonts w:ascii="Segoe UI" w:hAnsi="Segoe UI" w:cs="Segoe UI"/>
                <w:b/>
                <w:lang w:val="en-US"/>
              </w:rPr>
            </w:pPr>
            <w:r w:rsidRPr="007533C8">
              <w:rPr>
                <w:rFonts w:ascii="Segoe UI" w:hAnsi="Segoe UI" w:cs="Segoe UI"/>
                <w:b/>
                <w:lang w:val="en-US"/>
              </w:rPr>
              <w:t>No decision has been made yet.</w:t>
            </w:r>
          </w:p>
        </w:tc>
        <w:tc>
          <w:tcPr>
            <w:tcW w:w="285"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116" w:type="pct"/>
            <w:tcBorders>
              <w:left w:val="nil"/>
              <w:bottom w:val="nil"/>
            </w:tcBorders>
            <w:shd w:val="clear" w:color="auto" w:fill="auto"/>
            <w:vAlign w:val="center"/>
          </w:tcPr>
          <w:p w:rsidR="00B7256F" w:rsidRPr="007533C8" w:rsidRDefault="00B7256F" w:rsidP="001C0F06">
            <w:pPr>
              <w:rPr>
                <w:rFonts w:ascii="Segoe UI" w:hAnsi="Segoe UI" w:cs="Segoe UI"/>
                <w:lang w:val="en-US"/>
              </w:rPr>
            </w:pPr>
          </w:p>
        </w:tc>
      </w:tr>
      <w:tr w:rsidR="00B7256F" w:rsidRPr="00FA1A25" w:rsidTr="001C0F06">
        <w:trPr>
          <w:gridAfter w:val="3"/>
          <w:wAfter w:w="4755" w:type="dxa"/>
          <w:trHeight w:val="593"/>
        </w:trPr>
        <w:tc>
          <w:tcPr>
            <w:tcW w:w="2187" w:type="pct"/>
            <w:vMerge/>
            <w:shd w:val="clear" w:color="auto" w:fill="auto"/>
            <w:vAlign w:val="center"/>
          </w:tcPr>
          <w:p w:rsidR="00B7256F" w:rsidRPr="007533C8" w:rsidRDefault="00B7256F" w:rsidP="001C0F06">
            <w:pPr>
              <w:rPr>
                <w:rFonts w:ascii="Segoe UI" w:hAnsi="Segoe UI" w:cs="Segoe UI"/>
                <w:b/>
                <w:lang w:val="en-US"/>
              </w:rPr>
            </w:pPr>
          </w:p>
        </w:tc>
        <w:tc>
          <w:tcPr>
            <w:tcW w:w="285" w:type="pct"/>
            <w:tcBorders>
              <w:bottom w:val="single" w:sz="4" w:space="0" w:color="auto"/>
            </w:tcBorders>
            <w:shd w:val="clear" w:color="auto" w:fill="auto"/>
            <w:vAlign w:val="center"/>
          </w:tcPr>
          <w:p w:rsidR="00B7256F" w:rsidRPr="007533C8" w:rsidRDefault="00B7256F" w:rsidP="001C0F06">
            <w:pPr>
              <w:rPr>
                <w:rFonts w:ascii="Segoe UI" w:hAnsi="Segoe UI" w:cs="Segoe UI"/>
                <w:lang w:val="en-US"/>
              </w:rPr>
            </w:pPr>
          </w:p>
        </w:tc>
        <w:tc>
          <w:tcPr>
            <w:tcW w:w="116" w:type="pct"/>
            <w:tcBorders>
              <w:top w:val="nil"/>
              <w:bottom w:val="nil"/>
            </w:tcBorders>
            <w:shd w:val="clear" w:color="auto" w:fill="auto"/>
            <w:vAlign w:val="center"/>
          </w:tcPr>
          <w:p w:rsidR="00B7256F" w:rsidRPr="007533C8" w:rsidRDefault="00B7256F" w:rsidP="001C0F06">
            <w:pPr>
              <w:rPr>
                <w:rFonts w:ascii="Segoe UI" w:hAnsi="Segoe UI" w:cs="Segoe UI"/>
                <w:lang w:val="en-US"/>
              </w:rPr>
            </w:pPr>
          </w:p>
        </w:tc>
      </w:tr>
      <w:tr w:rsidR="00B7256F" w:rsidRPr="00FA1A25" w:rsidTr="001C0F06">
        <w:trPr>
          <w:gridAfter w:val="3"/>
          <w:wAfter w:w="4755" w:type="dxa"/>
          <w:trHeight w:val="70"/>
        </w:trPr>
        <w:tc>
          <w:tcPr>
            <w:tcW w:w="2187" w:type="pct"/>
            <w:vMerge/>
            <w:tcBorders>
              <w:right w:val="nil"/>
            </w:tcBorders>
            <w:shd w:val="clear" w:color="auto" w:fill="auto"/>
            <w:vAlign w:val="center"/>
          </w:tcPr>
          <w:p w:rsidR="00B7256F" w:rsidRPr="007533C8" w:rsidRDefault="00B7256F" w:rsidP="001C0F06">
            <w:pPr>
              <w:rPr>
                <w:rFonts w:ascii="Segoe UI" w:hAnsi="Segoe UI" w:cs="Segoe UI"/>
                <w:b/>
                <w:lang w:val="en-US"/>
              </w:rPr>
            </w:pPr>
          </w:p>
        </w:tc>
        <w:tc>
          <w:tcPr>
            <w:tcW w:w="285"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116" w:type="pct"/>
            <w:tcBorders>
              <w:top w:val="nil"/>
              <w:left w:val="nil"/>
            </w:tcBorders>
            <w:shd w:val="clear" w:color="auto" w:fill="auto"/>
            <w:vAlign w:val="center"/>
          </w:tcPr>
          <w:p w:rsidR="00B7256F" w:rsidRPr="007533C8" w:rsidRDefault="00B7256F" w:rsidP="001C0F06">
            <w:pPr>
              <w:rPr>
                <w:rFonts w:ascii="Segoe UI" w:hAnsi="Segoe UI" w:cs="Segoe UI"/>
                <w:lang w:val="en-US"/>
              </w:rPr>
            </w:pPr>
          </w:p>
        </w:tc>
      </w:tr>
    </w:tbl>
    <w:p w:rsidR="00B7256F" w:rsidRPr="007533C8" w:rsidRDefault="00B7256F" w:rsidP="00B7256F">
      <w:pPr>
        <w:rPr>
          <w:rFonts w:ascii="Segoe UI" w:hAnsi="Segoe UI" w:cs="Segoe UI"/>
          <w:lang w:val="en-US"/>
        </w:rPr>
      </w:pPr>
    </w:p>
    <w:p w:rsidR="00B7256F" w:rsidRPr="00C82D31" w:rsidRDefault="00B7256F" w:rsidP="00B7256F">
      <w:pPr>
        <w:keepNext/>
        <w:keepLines/>
        <w:spacing w:before="240"/>
        <w:ind w:left="440" w:hanging="440"/>
        <w:outlineLvl w:val="1"/>
        <w:rPr>
          <w:rFonts w:ascii="Segoe UI" w:hAnsi="Segoe UI" w:cs="Segoe UI"/>
        </w:rPr>
      </w:pPr>
      <w:r w:rsidRPr="007533C8">
        <w:rPr>
          <w:rFonts w:ascii="Segoe UI" w:hAnsi="Segoe UI" w:cs="Segoe UI"/>
          <w:b/>
          <w:lang w:val="en-US"/>
        </w:rPr>
        <w:t xml:space="preserve">Q2-2 </w:t>
      </w:r>
      <w:r w:rsidRPr="007533C8">
        <w:rPr>
          <w:rFonts w:ascii="Segoe UI" w:hAnsi="Segoe UI" w:cs="Segoe UI"/>
          <w:lang w:val="en-US"/>
        </w:rPr>
        <w:t>If the answer is</w:t>
      </w:r>
      <w:r w:rsidRPr="007533C8">
        <w:rPr>
          <w:rFonts w:ascii="Segoe UI" w:hAnsi="Segoe UI" w:cs="Segoe UI"/>
          <w:b/>
          <w:lang w:val="en-US"/>
        </w:rPr>
        <w:t xml:space="preserve"> Yes </w:t>
      </w:r>
      <w:r w:rsidRPr="007533C8">
        <w:rPr>
          <w:rFonts w:ascii="Segoe UI" w:hAnsi="Segoe UI" w:cs="Segoe UI"/>
          <w:lang w:val="en-US"/>
        </w:rPr>
        <w:t>in Q2-1 above, which number portability databases solution for all-IP infrastructure in Figure 2 is adopted, or will be adopted in the future, in your country?</w:t>
      </w:r>
      <w:r w:rsidRPr="007533C8">
        <w:rPr>
          <w:rFonts w:ascii="Segoe UI" w:hAnsi="Segoe UI" w:cs="Segoe UI"/>
          <w:lang w:val="en-US"/>
        </w:rPr>
        <w:br/>
      </w:r>
      <w:r w:rsidRPr="00C82D31">
        <w:rPr>
          <w:rFonts w:ascii="Segoe UI" w:hAnsi="Segoe UI" w:cs="Segoe UI"/>
        </w:rPr>
        <w:t>(Please Check (</w:t>
      </w:r>
      <w:r w:rsidRPr="00C82D31">
        <w:rPr>
          <w:rFonts w:ascii="Segoe UI" w:hAnsi="Segoe UI" w:cs="Segoe UI"/>
        </w:rPr>
        <w:sym w:font="Wingdings" w:char="F0FC"/>
      </w:r>
      <w:r w:rsidRPr="00C82D31">
        <w:rPr>
          <w:rFonts w:ascii="Segoe UI" w:hAnsi="Segoe UI" w:cs="Segoe UI"/>
        </w:rPr>
        <w:t>) the box.)</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550"/>
        <w:gridCol w:w="4107"/>
        <w:gridCol w:w="544"/>
        <w:gridCol w:w="226"/>
      </w:tblGrid>
      <w:tr w:rsidR="00B7256F" w:rsidRPr="00FA1A25" w:rsidTr="001C0F06">
        <w:trPr>
          <w:trHeight w:val="177"/>
        </w:trPr>
        <w:tc>
          <w:tcPr>
            <w:tcW w:w="2186" w:type="pct"/>
            <w:vMerge w:val="restart"/>
            <w:tcBorders>
              <w:right w:val="nil"/>
            </w:tcBorders>
            <w:shd w:val="clear" w:color="auto" w:fill="auto"/>
            <w:vAlign w:val="center"/>
          </w:tcPr>
          <w:p w:rsidR="00B7256F" w:rsidRPr="007533C8" w:rsidRDefault="00B7256F" w:rsidP="001C0F06">
            <w:pPr>
              <w:rPr>
                <w:rFonts w:ascii="Segoe UI" w:hAnsi="Segoe UI" w:cs="Segoe UI"/>
                <w:b/>
                <w:lang w:val="en-US"/>
              </w:rPr>
            </w:pPr>
            <w:r w:rsidRPr="007533C8">
              <w:rPr>
                <w:rFonts w:ascii="Segoe UI" w:hAnsi="Segoe UI" w:cs="Segoe UI"/>
                <w:b/>
                <w:lang w:val="en-US"/>
              </w:rPr>
              <w:t>Local ENUM with no sharing of NP data among operators</w:t>
            </w:r>
          </w:p>
        </w:tc>
        <w:tc>
          <w:tcPr>
            <w:tcW w:w="285"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2130" w:type="pct"/>
            <w:vMerge w:val="restart"/>
            <w:tcBorders>
              <w:left w:val="nil"/>
              <w:right w:val="nil"/>
            </w:tcBorders>
            <w:shd w:val="clear" w:color="auto" w:fill="auto"/>
            <w:tcMar>
              <w:left w:w="142" w:type="dxa"/>
            </w:tcMar>
            <w:vAlign w:val="center"/>
          </w:tcPr>
          <w:p w:rsidR="00B7256F" w:rsidRPr="007533C8" w:rsidRDefault="00B7256F" w:rsidP="001C0F06">
            <w:pPr>
              <w:rPr>
                <w:rFonts w:ascii="Segoe UI" w:hAnsi="Segoe UI" w:cs="Segoe UI"/>
                <w:b/>
                <w:lang w:val="en-US"/>
              </w:rPr>
            </w:pPr>
            <w:r w:rsidRPr="007533C8">
              <w:rPr>
                <w:rFonts w:ascii="Segoe UI" w:hAnsi="Segoe UI" w:cs="Segoe UI"/>
                <w:b/>
                <w:lang w:val="en-US"/>
              </w:rPr>
              <w:t>Local ENUM with common/shared NP data among operators</w:t>
            </w:r>
          </w:p>
        </w:tc>
        <w:tc>
          <w:tcPr>
            <w:tcW w:w="282"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117" w:type="pct"/>
            <w:tcBorders>
              <w:left w:val="nil"/>
              <w:bottom w:val="nil"/>
            </w:tcBorders>
            <w:shd w:val="clear" w:color="auto" w:fill="auto"/>
            <w:vAlign w:val="center"/>
          </w:tcPr>
          <w:p w:rsidR="00B7256F" w:rsidRPr="007533C8" w:rsidRDefault="00B7256F" w:rsidP="001C0F06">
            <w:pPr>
              <w:rPr>
                <w:rFonts w:ascii="Segoe UI" w:hAnsi="Segoe UI" w:cs="Segoe UI"/>
                <w:lang w:val="en-US"/>
              </w:rPr>
            </w:pPr>
          </w:p>
        </w:tc>
      </w:tr>
      <w:tr w:rsidR="00B7256F" w:rsidRPr="00FA1A25" w:rsidTr="001C0F06">
        <w:trPr>
          <w:trHeight w:val="593"/>
        </w:trPr>
        <w:tc>
          <w:tcPr>
            <w:tcW w:w="2186" w:type="pct"/>
            <w:vMerge/>
            <w:shd w:val="clear" w:color="auto" w:fill="auto"/>
            <w:vAlign w:val="center"/>
          </w:tcPr>
          <w:p w:rsidR="00B7256F" w:rsidRPr="007533C8" w:rsidRDefault="00B7256F" w:rsidP="001C0F06">
            <w:pPr>
              <w:rPr>
                <w:rFonts w:ascii="Segoe UI" w:hAnsi="Segoe UI" w:cs="Segoe UI"/>
                <w:b/>
                <w:lang w:val="en-US"/>
              </w:rPr>
            </w:pPr>
          </w:p>
        </w:tc>
        <w:tc>
          <w:tcPr>
            <w:tcW w:w="285" w:type="pct"/>
            <w:tcBorders>
              <w:bottom w:val="single" w:sz="4" w:space="0" w:color="auto"/>
            </w:tcBorders>
            <w:shd w:val="clear" w:color="auto" w:fill="auto"/>
            <w:vAlign w:val="center"/>
          </w:tcPr>
          <w:p w:rsidR="00B7256F" w:rsidRPr="007533C8" w:rsidRDefault="00B7256F" w:rsidP="001C0F06">
            <w:pPr>
              <w:rPr>
                <w:rFonts w:ascii="Segoe UI" w:hAnsi="Segoe UI" w:cs="Segoe UI"/>
                <w:lang w:val="en-US"/>
              </w:rPr>
            </w:pPr>
          </w:p>
        </w:tc>
        <w:tc>
          <w:tcPr>
            <w:tcW w:w="2130" w:type="pct"/>
            <w:vMerge/>
            <w:shd w:val="clear" w:color="auto" w:fill="auto"/>
            <w:vAlign w:val="center"/>
          </w:tcPr>
          <w:p w:rsidR="00B7256F" w:rsidRPr="007533C8" w:rsidRDefault="00B7256F" w:rsidP="001C0F06">
            <w:pPr>
              <w:rPr>
                <w:rFonts w:ascii="Segoe UI" w:hAnsi="Segoe UI" w:cs="Segoe UI"/>
                <w:b/>
                <w:lang w:val="en-US"/>
              </w:rPr>
            </w:pPr>
          </w:p>
        </w:tc>
        <w:tc>
          <w:tcPr>
            <w:tcW w:w="282" w:type="pct"/>
            <w:shd w:val="clear" w:color="auto" w:fill="auto"/>
            <w:vAlign w:val="center"/>
          </w:tcPr>
          <w:p w:rsidR="00B7256F" w:rsidRPr="007533C8" w:rsidRDefault="00B7256F" w:rsidP="001C0F06">
            <w:pPr>
              <w:rPr>
                <w:rFonts w:ascii="Segoe UI" w:hAnsi="Segoe UI" w:cs="Segoe UI"/>
                <w:lang w:val="en-US"/>
              </w:rPr>
            </w:pPr>
          </w:p>
        </w:tc>
        <w:tc>
          <w:tcPr>
            <w:tcW w:w="117" w:type="pct"/>
            <w:tcBorders>
              <w:top w:val="nil"/>
              <w:bottom w:val="nil"/>
            </w:tcBorders>
            <w:shd w:val="clear" w:color="auto" w:fill="auto"/>
            <w:vAlign w:val="center"/>
          </w:tcPr>
          <w:p w:rsidR="00B7256F" w:rsidRPr="007533C8" w:rsidRDefault="00B7256F" w:rsidP="001C0F06">
            <w:pPr>
              <w:rPr>
                <w:rFonts w:ascii="Segoe UI" w:hAnsi="Segoe UI" w:cs="Segoe UI"/>
                <w:lang w:val="en-US"/>
              </w:rPr>
            </w:pPr>
          </w:p>
        </w:tc>
      </w:tr>
      <w:tr w:rsidR="00B7256F" w:rsidRPr="00FA1A25" w:rsidTr="001C0F06">
        <w:trPr>
          <w:trHeight w:val="70"/>
        </w:trPr>
        <w:tc>
          <w:tcPr>
            <w:tcW w:w="2186" w:type="pct"/>
            <w:vMerge/>
            <w:tcBorders>
              <w:right w:val="nil"/>
            </w:tcBorders>
            <w:shd w:val="clear" w:color="auto" w:fill="auto"/>
            <w:vAlign w:val="center"/>
          </w:tcPr>
          <w:p w:rsidR="00B7256F" w:rsidRPr="007533C8" w:rsidRDefault="00B7256F" w:rsidP="001C0F06">
            <w:pPr>
              <w:rPr>
                <w:rFonts w:ascii="Segoe UI" w:hAnsi="Segoe UI" w:cs="Segoe UI"/>
                <w:b/>
                <w:lang w:val="en-US"/>
              </w:rPr>
            </w:pPr>
          </w:p>
        </w:tc>
        <w:tc>
          <w:tcPr>
            <w:tcW w:w="285"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2130" w:type="pct"/>
            <w:vMerge/>
            <w:tcBorders>
              <w:left w:val="nil"/>
              <w:right w:val="nil"/>
            </w:tcBorders>
            <w:shd w:val="clear" w:color="auto" w:fill="auto"/>
            <w:vAlign w:val="center"/>
          </w:tcPr>
          <w:p w:rsidR="00B7256F" w:rsidRPr="007533C8" w:rsidRDefault="00B7256F" w:rsidP="001C0F06">
            <w:pPr>
              <w:rPr>
                <w:rFonts w:ascii="Segoe UI" w:hAnsi="Segoe UI" w:cs="Segoe UI"/>
                <w:b/>
                <w:lang w:val="en-US"/>
              </w:rPr>
            </w:pPr>
          </w:p>
        </w:tc>
        <w:tc>
          <w:tcPr>
            <w:tcW w:w="282"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117" w:type="pct"/>
            <w:tcBorders>
              <w:top w:val="nil"/>
              <w:left w:val="nil"/>
            </w:tcBorders>
            <w:shd w:val="clear" w:color="auto" w:fill="auto"/>
            <w:vAlign w:val="center"/>
          </w:tcPr>
          <w:p w:rsidR="00B7256F" w:rsidRPr="007533C8" w:rsidRDefault="00B7256F" w:rsidP="001C0F06">
            <w:pPr>
              <w:rPr>
                <w:rFonts w:ascii="Segoe UI" w:hAnsi="Segoe UI" w:cs="Segoe UI"/>
                <w:lang w:val="en-US"/>
              </w:rPr>
            </w:pPr>
          </w:p>
        </w:tc>
      </w:tr>
      <w:tr w:rsidR="00B7256F" w:rsidRPr="00C82D31" w:rsidTr="001C0F06">
        <w:trPr>
          <w:trHeight w:val="177"/>
        </w:trPr>
        <w:tc>
          <w:tcPr>
            <w:tcW w:w="2186" w:type="pct"/>
            <w:vMerge w:val="restart"/>
            <w:tcBorders>
              <w:right w:val="nil"/>
            </w:tcBorders>
            <w:shd w:val="clear" w:color="auto" w:fill="auto"/>
            <w:vAlign w:val="center"/>
          </w:tcPr>
          <w:p w:rsidR="00B7256F" w:rsidRPr="007533C8" w:rsidRDefault="00B7256F" w:rsidP="001C0F06">
            <w:pPr>
              <w:rPr>
                <w:rFonts w:ascii="Segoe UI" w:hAnsi="Segoe UI" w:cs="Segoe UI"/>
                <w:b/>
                <w:lang w:val="en-US"/>
              </w:rPr>
            </w:pPr>
            <w:r w:rsidRPr="007533C8">
              <w:rPr>
                <w:rFonts w:ascii="Segoe UI" w:hAnsi="Segoe UI" w:cs="Segoe UI"/>
                <w:b/>
                <w:lang w:val="en-US"/>
              </w:rPr>
              <w:t>National ENUM with collective NP data from all operators</w:t>
            </w:r>
          </w:p>
        </w:tc>
        <w:tc>
          <w:tcPr>
            <w:tcW w:w="285" w:type="pct"/>
            <w:tcBorders>
              <w:left w:val="nil"/>
              <w:right w:val="nil"/>
            </w:tcBorders>
            <w:shd w:val="clear" w:color="auto" w:fill="auto"/>
            <w:vAlign w:val="center"/>
          </w:tcPr>
          <w:p w:rsidR="00B7256F" w:rsidRPr="007533C8" w:rsidRDefault="00B7256F" w:rsidP="001C0F06">
            <w:pPr>
              <w:rPr>
                <w:rFonts w:ascii="Segoe UI" w:hAnsi="Segoe UI" w:cs="Segoe UI"/>
                <w:lang w:val="en-US"/>
              </w:rPr>
            </w:pPr>
          </w:p>
        </w:tc>
        <w:tc>
          <w:tcPr>
            <w:tcW w:w="2130" w:type="pct"/>
            <w:vMerge w:val="restart"/>
            <w:tcBorders>
              <w:left w:val="nil"/>
              <w:right w:val="nil"/>
            </w:tcBorders>
            <w:shd w:val="clear" w:color="auto" w:fill="auto"/>
            <w:tcMar>
              <w:left w:w="142" w:type="dxa"/>
            </w:tcMar>
            <w:vAlign w:val="center"/>
          </w:tcPr>
          <w:p w:rsidR="00B7256F" w:rsidRPr="00C82D31" w:rsidRDefault="00B7256F" w:rsidP="001C0F06">
            <w:pPr>
              <w:rPr>
                <w:rFonts w:ascii="Segoe UI" w:hAnsi="Segoe UI" w:cs="Segoe UI"/>
                <w:b/>
              </w:rPr>
            </w:pPr>
            <w:r w:rsidRPr="00C82D31">
              <w:rPr>
                <w:rFonts w:ascii="Segoe UI" w:hAnsi="Segoe UI" w:cs="Segoe UI"/>
                <w:b/>
              </w:rPr>
              <w:t>Hierarchical ENUM</w:t>
            </w:r>
          </w:p>
        </w:tc>
        <w:tc>
          <w:tcPr>
            <w:tcW w:w="282" w:type="pct"/>
            <w:tcBorders>
              <w:left w:val="nil"/>
              <w:right w:val="nil"/>
            </w:tcBorders>
            <w:shd w:val="clear" w:color="auto" w:fill="auto"/>
            <w:vAlign w:val="center"/>
          </w:tcPr>
          <w:p w:rsidR="00B7256F" w:rsidRPr="00C82D31" w:rsidRDefault="00B7256F" w:rsidP="001C0F06">
            <w:pPr>
              <w:rPr>
                <w:rFonts w:ascii="Segoe UI" w:hAnsi="Segoe UI" w:cs="Segoe UI"/>
              </w:rPr>
            </w:pPr>
          </w:p>
        </w:tc>
        <w:tc>
          <w:tcPr>
            <w:tcW w:w="117" w:type="pct"/>
            <w:tcBorders>
              <w:left w:val="nil"/>
              <w:bottom w:val="nil"/>
            </w:tcBorders>
            <w:shd w:val="clear" w:color="auto" w:fill="auto"/>
            <w:vAlign w:val="center"/>
          </w:tcPr>
          <w:p w:rsidR="00B7256F" w:rsidRPr="00C82D31" w:rsidRDefault="00B7256F" w:rsidP="001C0F06">
            <w:pPr>
              <w:rPr>
                <w:rFonts w:ascii="Segoe UI" w:hAnsi="Segoe UI" w:cs="Segoe UI"/>
              </w:rPr>
            </w:pPr>
          </w:p>
        </w:tc>
      </w:tr>
      <w:tr w:rsidR="00B7256F" w:rsidRPr="00C82D31" w:rsidTr="001C0F06">
        <w:trPr>
          <w:trHeight w:val="593"/>
        </w:trPr>
        <w:tc>
          <w:tcPr>
            <w:tcW w:w="2186" w:type="pct"/>
            <w:vMerge/>
            <w:shd w:val="clear" w:color="auto" w:fill="auto"/>
            <w:vAlign w:val="center"/>
          </w:tcPr>
          <w:p w:rsidR="00B7256F" w:rsidRPr="00C82D31" w:rsidRDefault="00B7256F" w:rsidP="001C0F06">
            <w:pPr>
              <w:rPr>
                <w:rFonts w:ascii="Segoe UI" w:hAnsi="Segoe UI" w:cs="Segoe UI"/>
                <w:b/>
              </w:rPr>
            </w:pPr>
          </w:p>
        </w:tc>
        <w:tc>
          <w:tcPr>
            <w:tcW w:w="285" w:type="pct"/>
            <w:tcBorders>
              <w:bottom w:val="single" w:sz="4" w:space="0" w:color="auto"/>
            </w:tcBorders>
            <w:shd w:val="clear" w:color="auto" w:fill="auto"/>
            <w:vAlign w:val="center"/>
          </w:tcPr>
          <w:p w:rsidR="00B7256F" w:rsidRPr="00C82D31" w:rsidRDefault="00B7256F" w:rsidP="001C0F06">
            <w:pPr>
              <w:rPr>
                <w:rFonts w:ascii="Segoe UI" w:hAnsi="Segoe UI" w:cs="Segoe UI"/>
              </w:rPr>
            </w:pPr>
          </w:p>
        </w:tc>
        <w:tc>
          <w:tcPr>
            <w:tcW w:w="2130" w:type="pct"/>
            <w:vMerge/>
            <w:shd w:val="clear" w:color="auto" w:fill="auto"/>
            <w:vAlign w:val="center"/>
          </w:tcPr>
          <w:p w:rsidR="00B7256F" w:rsidRPr="00C82D31" w:rsidRDefault="00B7256F" w:rsidP="001C0F06">
            <w:pPr>
              <w:rPr>
                <w:rFonts w:ascii="Segoe UI" w:hAnsi="Segoe UI" w:cs="Segoe UI"/>
                <w:b/>
              </w:rPr>
            </w:pPr>
          </w:p>
        </w:tc>
        <w:tc>
          <w:tcPr>
            <w:tcW w:w="282" w:type="pct"/>
            <w:shd w:val="clear" w:color="auto" w:fill="auto"/>
            <w:vAlign w:val="center"/>
          </w:tcPr>
          <w:p w:rsidR="00B7256F" w:rsidRPr="00C82D31" w:rsidRDefault="00B7256F" w:rsidP="001C0F06">
            <w:pPr>
              <w:rPr>
                <w:rFonts w:ascii="Segoe UI" w:hAnsi="Segoe UI" w:cs="Segoe UI"/>
              </w:rPr>
            </w:pPr>
          </w:p>
        </w:tc>
        <w:tc>
          <w:tcPr>
            <w:tcW w:w="117" w:type="pct"/>
            <w:tcBorders>
              <w:top w:val="nil"/>
              <w:bottom w:val="nil"/>
            </w:tcBorders>
            <w:shd w:val="clear" w:color="auto" w:fill="auto"/>
            <w:vAlign w:val="center"/>
          </w:tcPr>
          <w:p w:rsidR="00B7256F" w:rsidRPr="00C82D31" w:rsidRDefault="00B7256F" w:rsidP="001C0F06">
            <w:pPr>
              <w:rPr>
                <w:rFonts w:ascii="Segoe UI" w:hAnsi="Segoe UI" w:cs="Segoe UI"/>
              </w:rPr>
            </w:pPr>
          </w:p>
        </w:tc>
      </w:tr>
      <w:tr w:rsidR="00B7256F" w:rsidRPr="00C82D31" w:rsidTr="001C0F06">
        <w:trPr>
          <w:trHeight w:val="70"/>
        </w:trPr>
        <w:tc>
          <w:tcPr>
            <w:tcW w:w="2186" w:type="pct"/>
            <w:vMerge/>
            <w:tcBorders>
              <w:right w:val="nil"/>
            </w:tcBorders>
            <w:shd w:val="clear" w:color="auto" w:fill="auto"/>
            <w:vAlign w:val="center"/>
          </w:tcPr>
          <w:p w:rsidR="00B7256F" w:rsidRPr="00C82D31" w:rsidRDefault="00B7256F" w:rsidP="001C0F06">
            <w:pPr>
              <w:rPr>
                <w:rFonts w:ascii="Segoe UI" w:hAnsi="Segoe UI" w:cs="Segoe UI"/>
                <w:b/>
              </w:rPr>
            </w:pPr>
          </w:p>
        </w:tc>
        <w:tc>
          <w:tcPr>
            <w:tcW w:w="285" w:type="pct"/>
            <w:tcBorders>
              <w:left w:val="nil"/>
              <w:right w:val="nil"/>
            </w:tcBorders>
            <w:shd w:val="clear" w:color="auto" w:fill="auto"/>
            <w:vAlign w:val="center"/>
          </w:tcPr>
          <w:p w:rsidR="00B7256F" w:rsidRPr="00C82D31" w:rsidRDefault="00B7256F" w:rsidP="001C0F06">
            <w:pPr>
              <w:rPr>
                <w:rFonts w:ascii="Segoe UI" w:hAnsi="Segoe UI" w:cs="Segoe UI"/>
              </w:rPr>
            </w:pPr>
          </w:p>
        </w:tc>
        <w:tc>
          <w:tcPr>
            <w:tcW w:w="2130" w:type="pct"/>
            <w:vMerge/>
            <w:tcBorders>
              <w:left w:val="nil"/>
              <w:right w:val="nil"/>
            </w:tcBorders>
            <w:shd w:val="clear" w:color="auto" w:fill="auto"/>
            <w:vAlign w:val="center"/>
          </w:tcPr>
          <w:p w:rsidR="00B7256F" w:rsidRPr="00C82D31" w:rsidRDefault="00B7256F" w:rsidP="001C0F06">
            <w:pPr>
              <w:rPr>
                <w:rFonts w:ascii="Segoe UI" w:hAnsi="Segoe UI" w:cs="Segoe UI"/>
                <w:b/>
              </w:rPr>
            </w:pPr>
          </w:p>
        </w:tc>
        <w:tc>
          <w:tcPr>
            <w:tcW w:w="282" w:type="pct"/>
            <w:tcBorders>
              <w:left w:val="nil"/>
              <w:right w:val="nil"/>
            </w:tcBorders>
            <w:shd w:val="clear" w:color="auto" w:fill="auto"/>
            <w:vAlign w:val="center"/>
          </w:tcPr>
          <w:p w:rsidR="00B7256F" w:rsidRPr="00C82D31" w:rsidRDefault="00B7256F" w:rsidP="001C0F06">
            <w:pPr>
              <w:rPr>
                <w:rFonts w:ascii="Segoe UI" w:hAnsi="Segoe UI" w:cs="Segoe UI"/>
              </w:rPr>
            </w:pPr>
          </w:p>
        </w:tc>
        <w:tc>
          <w:tcPr>
            <w:tcW w:w="117" w:type="pct"/>
            <w:tcBorders>
              <w:top w:val="nil"/>
              <w:left w:val="nil"/>
            </w:tcBorders>
            <w:shd w:val="clear" w:color="auto" w:fill="auto"/>
            <w:vAlign w:val="center"/>
          </w:tcPr>
          <w:p w:rsidR="00B7256F" w:rsidRPr="00C82D31" w:rsidRDefault="00B7256F" w:rsidP="001C0F06">
            <w:pPr>
              <w:rPr>
                <w:rFonts w:ascii="Segoe UI" w:hAnsi="Segoe UI" w:cs="Segoe UI"/>
              </w:rPr>
            </w:pPr>
          </w:p>
        </w:tc>
      </w:tr>
    </w:tbl>
    <w:p w:rsidR="00B7256F" w:rsidRPr="00C82D31" w:rsidRDefault="00B7256F" w:rsidP="00B7256F">
      <w:pPr>
        <w:rPr>
          <w:rFonts w:ascii="Segoe UI" w:hAnsi="Segoe UI" w:cs="Segoe UI"/>
        </w:rPr>
      </w:pPr>
    </w:p>
    <w:p w:rsidR="00B7256F" w:rsidRPr="007533C8" w:rsidRDefault="00B7256F" w:rsidP="00B7256F">
      <w:pPr>
        <w:keepNext/>
        <w:rPr>
          <w:rFonts w:ascii="Segoe UI" w:hAnsi="Segoe UI" w:cs="Segoe UI"/>
          <w:lang w:val="en-US"/>
        </w:rPr>
      </w:pPr>
      <w:r w:rsidRPr="007533C8">
        <w:rPr>
          <w:rFonts w:ascii="Segoe UI" w:hAnsi="Segoe UI" w:cs="Segoe UI"/>
          <w:b/>
          <w:lang w:val="en-US"/>
        </w:rPr>
        <w:lastRenderedPageBreak/>
        <w:t>Q2-3</w:t>
      </w:r>
      <w:r w:rsidRPr="007533C8">
        <w:rPr>
          <w:rFonts w:ascii="Segoe UI" w:hAnsi="Segoe UI" w:cs="Segoe UI"/>
          <w:lang w:val="en-US"/>
        </w:rPr>
        <w:t xml:space="preserve"> If the answer is </w:t>
      </w:r>
      <w:r w:rsidRPr="007533C8">
        <w:rPr>
          <w:rFonts w:ascii="Segoe UI" w:hAnsi="Segoe UI" w:cs="Segoe UI"/>
          <w:b/>
          <w:lang w:val="en-US"/>
        </w:rPr>
        <w:t>No</w:t>
      </w:r>
      <w:r w:rsidRPr="007533C8">
        <w:rPr>
          <w:rFonts w:ascii="Segoe UI" w:hAnsi="Segoe UI" w:cs="Segoe UI"/>
          <w:lang w:val="en-US"/>
        </w:rPr>
        <w:t xml:space="preserve"> in Q2-1 above, please describe the general features of the database solution for all-IP infrastructure adopted, or which will be adopted in the future, in your country.</w:t>
      </w:r>
    </w:p>
    <w:p w:rsidR="00B7256F" w:rsidRPr="00C82D31" w:rsidRDefault="00B7256F" w:rsidP="00B7256F">
      <w:pPr>
        <w:keepNext/>
        <w:numPr>
          <w:ilvl w:val="1"/>
          <w:numId w:val="19"/>
        </w:numPr>
        <w:adjustRightInd/>
        <w:snapToGrid w:val="0"/>
        <w:textAlignment w:val="auto"/>
        <w:rPr>
          <w:rFonts w:ascii="Segoe UI" w:hAnsi="Segoe UI" w:cs="Segoe UI"/>
        </w:rPr>
      </w:pPr>
      <w:r>
        <w:rPr>
          <w:rFonts w:ascii="Segoe UI" w:hAnsi="Segoe UI" w:cs="Segoe UI"/>
        </w:rPr>
        <w:t>G</w:t>
      </w:r>
      <w:r w:rsidRPr="00C82D31">
        <w:rPr>
          <w:rFonts w:ascii="Segoe UI" w:hAnsi="Segoe UI" w:cs="Segoe UI"/>
        </w:rPr>
        <w:t>eneral feature</w:t>
      </w:r>
      <w:r>
        <w:rPr>
          <w:rFonts w:ascii="Segoe UI" w:hAnsi="Segoe UI" w:cs="Segoe UI"/>
        </w:rPr>
        <w:t>s</w:t>
      </w:r>
      <w:r w:rsidRPr="00C82D31">
        <w:rPr>
          <w:rFonts w:ascii="Segoe UI" w:hAnsi="Segoe UI" w:cs="Segoe UI"/>
        </w:rPr>
        <w:t>:</w:t>
      </w:r>
    </w:p>
    <w:p w:rsidR="00B7256F" w:rsidRPr="00C82D31" w:rsidRDefault="00B7256F" w:rsidP="00B7256F">
      <w:pPr>
        <w:keepNext/>
        <w:rPr>
          <w:rFonts w:ascii="Segoe UI" w:hAnsi="Segoe UI" w:cs="Segoe UI"/>
        </w:rPr>
      </w:pPr>
      <w:r>
        <w:rPr>
          <w:rFonts w:ascii="Segoe UI" w:hAnsi="Segoe UI" w:cs="Segoe UI"/>
          <w:noProof/>
          <w:lang w:val="en-US" w:eastAsia="zh-CN"/>
        </w:rPr>
        <mc:AlternateContent>
          <mc:Choice Requires="wps">
            <w:drawing>
              <wp:inline distT="0" distB="0" distL="0" distR="0" wp14:anchorId="0C45045D" wp14:editId="4EC51B9B">
                <wp:extent cx="6143625" cy="828675"/>
                <wp:effectExtent l="5715" t="10160" r="13335" b="889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28675"/>
                        </a:xfrm>
                        <a:prstGeom prst="rect">
                          <a:avLst/>
                        </a:prstGeom>
                        <a:solidFill>
                          <a:srgbClr val="FFFFFF"/>
                        </a:solidFill>
                        <a:ln w="9525">
                          <a:solidFill>
                            <a:srgbClr val="000000"/>
                          </a:solidFill>
                          <a:miter lim="800000"/>
                          <a:headEnd/>
                          <a:tailEnd/>
                        </a:ln>
                      </wps:spPr>
                      <wps:txbx>
                        <w:txbxContent>
                          <w:p w:rsidR="00B7256F" w:rsidRPr="00E37CA7" w:rsidRDefault="00B7256F" w:rsidP="00B7256F">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0C45045D" id="テキスト ボックス 12" o:spid="_x0000_s1028" type="#_x0000_t202" style="width:48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">
                <v:textbox>
                  <w:txbxContent>
                    <w:p w:rsidR="00B7256F" w:rsidRPr="00E37CA7" w:rsidRDefault="00B7256F" w:rsidP="00B7256F">
                      <w:pPr>
                        <w:rPr>
                          <w:rFonts w:cs="Segoe UI"/>
                        </w:rPr>
                      </w:pPr>
                    </w:p>
                  </w:txbxContent>
                </v:textbox>
                <w10:anchorlock/>
              </v:shape>
            </w:pict>
          </mc:Fallback>
        </mc:AlternateContent>
      </w:r>
    </w:p>
    <w:p w:rsidR="00B7256F" w:rsidRPr="00C82D31" w:rsidRDefault="00B7256F" w:rsidP="00B7256F">
      <w:pPr>
        <w:rPr>
          <w:rFonts w:ascii="Segoe UI" w:hAnsi="Segoe UI" w:cs="Segoe UI"/>
        </w:rPr>
      </w:pPr>
    </w:p>
    <w:p w:rsidR="00B7256F" w:rsidRPr="007533C8" w:rsidRDefault="00B7256F" w:rsidP="00B7256F">
      <w:pPr>
        <w:rPr>
          <w:rFonts w:ascii="Segoe UI" w:hAnsi="Segoe UI" w:cs="Segoe UI"/>
          <w:b/>
          <w:color w:val="000000" w:themeColor="text1"/>
          <w:sz w:val="28"/>
          <w:szCs w:val="28"/>
          <w:lang w:val="en-US"/>
        </w:rPr>
      </w:pPr>
      <w:r w:rsidRPr="007533C8">
        <w:rPr>
          <w:rFonts w:ascii="Segoe UI" w:hAnsi="Segoe UI" w:cs="Segoe UI"/>
          <w:b/>
          <w:color w:val="000000" w:themeColor="text1"/>
          <w:sz w:val="28"/>
          <w:szCs w:val="28"/>
          <w:lang w:val="en-US"/>
        </w:rPr>
        <w:t>Additional comments</w:t>
      </w:r>
    </w:p>
    <w:p w:rsidR="00B7256F" w:rsidRPr="007533C8" w:rsidRDefault="00B7256F" w:rsidP="00B7256F">
      <w:pPr>
        <w:rPr>
          <w:rFonts w:ascii="Segoe UI" w:hAnsi="Segoe UI" w:cs="Segoe UI"/>
          <w:lang w:val="en-US"/>
        </w:rPr>
      </w:pPr>
      <w:r w:rsidRPr="007533C8">
        <w:rPr>
          <w:rFonts w:ascii="Segoe UI" w:hAnsi="Segoe UI" w:cs="Segoe UI"/>
          <w:lang w:val="en-US"/>
        </w:rPr>
        <w:t xml:space="preserve">If you have any additional comments on the two above questions, please share below: </w:t>
      </w:r>
    </w:p>
    <w:p w:rsidR="00B7256F" w:rsidRPr="007533C8" w:rsidRDefault="00B7256F" w:rsidP="00B7256F">
      <w:pPr>
        <w:rPr>
          <w:rFonts w:ascii="Segoe UI" w:hAnsi="Segoe UI" w:cs="Segoe UI"/>
          <w:lang w:val="en-US"/>
        </w:rPr>
      </w:pPr>
    </w:p>
    <w:p w:rsidR="00B7256F" w:rsidRPr="00C82D31" w:rsidRDefault="00B7256F" w:rsidP="00B7256F">
      <w:pPr>
        <w:rPr>
          <w:rFonts w:ascii="Segoe UI" w:hAnsi="Segoe UI" w:cs="Segoe UI"/>
        </w:rPr>
      </w:pPr>
      <w:r>
        <w:rPr>
          <w:rFonts w:ascii="Segoe UI" w:hAnsi="Segoe UI" w:cs="Segoe UI"/>
          <w:noProof/>
          <w:lang w:val="en-US" w:eastAsia="zh-CN"/>
        </w:rPr>
        <mc:AlternateContent>
          <mc:Choice Requires="wps">
            <w:drawing>
              <wp:inline distT="0" distB="0" distL="0" distR="0" wp14:anchorId="7AC0EF82" wp14:editId="56B14523">
                <wp:extent cx="6143625" cy="1308735"/>
                <wp:effectExtent l="5715" t="6985" r="13335" b="825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08735"/>
                        </a:xfrm>
                        <a:prstGeom prst="rect">
                          <a:avLst/>
                        </a:prstGeom>
                        <a:solidFill>
                          <a:srgbClr val="FFFFFF"/>
                        </a:solidFill>
                        <a:ln w="9525">
                          <a:solidFill>
                            <a:srgbClr val="000000"/>
                          </a:solidFill>
                          <a:miter lim="800000"/>
                          <a:headEnd/>
                          <a:tailEnd/>
                        </a:ln>
                      </wps:spPr>
                      <wps:txbx>
                        <w:txbxContent>
                          <w:p w:rsidR="00B7256F" w:rsidRPr="00E37CA7" w:rsidRDefault="00B7256F" w:rsidP="00B7256F">
                            <w:pPr>
                              <w:rPr>
                                <w:rFonts w:cs="Segoe UI"/>
                              </w:rPr>
                            </w:pPr>
                            <w:r>
                              <w:rPr>
                                <w:rFonts w:ascii="Segoe UI" w:hAnsi="Segoe UI" w:cs="Segoe UI" w:hint="eastAsia"/>
                                <w:b/>
                                <w:color w:val="FF0000"/>
                              </w:rPr>
                              <w:t xml:space="preserve"> </w:t>
                            </w:r>
                          </w:p>
                        </w:txbxContent>
                      </wps:txbx>
                      <wps:bodyPr rot="0" vert="horz" wrap="square" lIns="91440" tIns="45720" rIns="91440" bIns="45720" anchor="t" anchorCtr="0" upright="1">
                        <a:noAutofit/>
                      </wps:bodyPr>
                    </wps:wsp>
                  </a:graphicData>
                </a:graphic>
              </wp:inline>
            </w:drawing>
          </mc:Choice>
          <mc:Fallback>
            <w:pict>
              <v:shape w14:anchorId="7AC0EF82" id="テキスト ボックス 11" o:spid="_x0000_s1029" type="#_x0000_t202" style="width:483.7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">
                <v:textbox>
                  <w:txbxContent>
                    <w:p w:rsidR="00B7256F" w:rsidRPr="00E37CA7" w:rsidRDefault="00B7256F" w:rsidP="00B7256F">
                      <w:pPr>
                        <w:rPr>
                          <w:rFonts w:cs="Segoe UI"/>
                        </w:rPr>
                      </w:pPr>
                      <w:r>
                        <w:rPr>
                          <w:rFonts w:ascii="Segoe UI" w:hAnsi="Segoe UI" w:cs="Segoe UI" w:hint="eastAsia"/>
                          <w:b/>
                          <w:color w:val="FF0000"/>
                        </w:rPr>
                        <w:t xml:space="preserve"> </w:t>
                      </w:r>
                    </w:p>
                  </w:txbxContent>
                </v:textbox>
                <w10:anchorlock/>
              </v:shape>
            </w:pict>
          </mc:Fallback>
        </mc:AlternateContent>
      </w:r>
    </w:p>
    <w:p w:rsidR="00B7256F" w:rsidRPr="00C82D31" w:rsidRDefault="00B7256F" w:rsidP="00B7256F">
      <w:pPr>
        <w:rPr>
          <w:rFonts w:ascii="Segoe UI" w:hAnsi="Segoe UI" w:cs="Segoe UI"/>
        </w:rPr>
      </w:pPr>
    </w:p>
    <w:p w:rsidR="00B7256F" w:rsidRPr="009F4598" w:rsidRDefault="00B7256F" w:rsidP="00B7256F">
      <w:pPr>
        <w:rPr>
          <w:rFonts w:ascii="Segoe UI" w:hAnsi="Segoe UI" w:cs="Segoe UI"/>
        </w:rPr>
      </w:pPr>
      <w:r>
        <w:rPr>
          <w:rFonts w:ascii="Segoe UI" w:hAnsi="Segoe UI" w:cs="Segoe UI"/>
          <w:noProof/>
          <w:lang w:val="en-US" w:eastAsia="zh-CN"/>
        </w:rPr>
        <w:lastRenderedPageBreak/>
        <w:drawing>
          <wp:inline distT="0" distB="0" distL="0" distR="0" wp14:anchorId="69B633BE" wp14:editId="0DEBECAC">
            <wp:extent cx="6114415" cy="76974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4415" cy="7697470"/>
                    </a:xfrm>
                    <a:prstGeom prst="rect">
                      <a:avLst/>
                    </a:prstGeom>
                    <a:noFill/>
                    <a:ln>
                      <a:noFill/>
                    </a:ln>
                  </pic:spPr>
                </pic:pic>
              </a:graphicData>
            </a:graphic>
          </wp:inline>
        </w:drawing>
      </w:r>
    </w:p>
    <w:p w:rsidR="00B7256F" w:rsidRPr="009F4598" w:rsidRDefault="00B7256F" w:rsidP="00B7256F">
      <w:pPr>
        <w:jc w:val="center"/>
        <w:rPr>
          <w:rFonts w:ascii="Segoe UI" w:eastAsia="Meiryo UI" w:hAnsi="Segoe UI" w:cs="Segoe UI"/>
          <w:b/>
          <w:bCs/>
          <w:kern w:val="2"/>
          <w:sz w:val="21"/>
          <w:szCs w:val="21"/>
        </w:rPr>
      </w:pPr>
    </w:p>
    <w:p w:rsidR="00B7256F" w:rsidRPr="007533C8" w:rsidRDefault="00B7256F" w:rsidP="00B7256F">
      <w:pPr>
        <w:jc w:val="center"/>
        <w:rPr>
          <w:rFonts w:ascii="Segoe UI" w:eastAsia="Meiryo UI" w:hAnsi="Segoe UI" w:cs="Segoe UI"/>
          <w:bCs/>
          <w:kern w:val="2"/>
          <w:sz w:val="21"/>
          <w:szCs w:val="21"/>
          <w:lang w:val="en-US"/>
        </w:rPr>
      </w:pPr>
      <w:r w:rsidRPr="007533C8">
        <w:rPr>
          <w:rFonts w:ascii="Segoe UI" w:eastAsia="Meiryo UI" w:hAnsi="Segoe UI" w:cs="Segoe UI"/>
          <w:bCs/>
          <w:kern w:val="2"/>
          <w:sz w:val="21"/>
          <w:szCs w:val="21"/>
          <w:lang w:val="en-US"/>
        </w:rPr>
        <w:t>(Note) Extracted from ITU-T E.164 Supplement 2: Number portability (06/2014)</w:t>
      </w:r>
    </w:p>
    <w:p w:rsidR="00B7256F" w:rsidRPr="007533C8" w:rsidRDefault="00B7256F" w:rsidP="00B7256F">
      <w:pPr>
        <w:jc w:val="center"/>
        <w:rPr>
          <w:rFonts w:ascii="Segoe UI" w:eastAsia="Meiryo UI" w:hAnsi="Segoe UI" w:cs="Segoe UI"/>
          <w:b/>
          <w:bCs/>
          <w:kern w:val="2"/>
          <w:sz w:val="28"/>
          <w:szCs w:val="28"/>
          <w:lang w:val="en-US"/>
        </w:rPr>
      </w:pPr>
      <w:r w:rsidRPr="007533C8">
        <w:rPr>
          <w:rFonts w:ascii="Segoe UI" w:eastAsia="Meiryo UI" w:hAnsi="Segoe UI" w:cs="Segoe UI"/>
          <w:b/>
          <w:bCs/>
          <w:kern w:val="2"/>
          <w:sz w:val="28"/>
          <w:szCs w:val="28"/>
          <w:lang w:val="en-US"/>
        </w:rPr>
        <w:t xml:space="preserve">Figure </w:t>
      </w:r>
      <w:r w:rsidRPr="009F4598">
        <w:rPr>
          <w:rFonts w:ascii="Segoe UI" w:eastAsia="Meiryo UI" w:hAnsi="Segoe UI" w:cs="Segoe UI"/>
          <w:b/>
          <w:bCs/>
          <w:kern w:val="2"/>
          <w:sz w:val="28"/>
          <w:szCs w:val="28"/>
        </w:rPr>
        <w:fldChar w:fldCharType="begin"/>
      </w:r>
      <w:r w:rsidRPr="007533C8">
        <w:rPr>
          <w:rFonts w:ascii="Segoe UI" w:eastAsia="Meiryo UI" w:hAnsi="Segoe UI" w:cs="Segoe UI"/>
          <w:b/>
          <w:bCs/>
          <w:kern w:val="2"/>
          <w:sz w:val="28"/>
          <w:szCs w:val="28"/>
          <w:lang w:val="en-US"/>
        </w:rPr>
        <w:instrText xml:space="preserve"> SEQ Table \* ARABIC </w:instrText>
      </w:r>
      <w:r w:rsidRPr="009F4598">
        <w:rPr>
          <w:rFonts w:ascii="Segoe UI" w:eastAsia="Meiryo UI" w:hAnsi="Segoe UI" w:cs="Segoe UI"/>
          <w:b/>
          <w:bCs/>
          <w:kern w:val="2"/>
          <w:sz w:val="28"/>
          <w:szCs w:val="28"/>
        </w:rPr>
        <w:fldChar w:fldCharType="separate"/>
      </w:r>
      <w:r w:rsidR="001158F6">
        <w:rPr>
          <w:rFonts w:ascii="Segoe UI" w:eastAsia="Meiryo UI" w:hAnsi="Segoe UI" w:cs="Segoe UI"/>
          <w:b/>
          <w:bCs/>
          <w:noProof/>
          <w:kern w:val="2"/>
          <w:sz w:val="28"/>
          <w:szCs w:val="28"/>
          <w:lang w:val="en-US"/>
        </w:rPr>
        <w:t>1</w:t>
      </w:r>
      <w:r w:rsidRPr="009F4598">
        <w:rPr>
          <w:rFonts w:ascii="Segoe UI" w:eastAsia="Meiryo UI" w:hAnsi="Segoe UI" w:cs="Segoe UI"/>
          <w:b/>
          <w:bCs/>
          <w:noProof/>
          <w:kern w:val="2"/>
          <w:sz w:val="28"/>
          <w:szCs w:val="28"/>
        </w:rPr>
        <w:fldChar w:fldCharType="end"/>
      </w:r>
      <w:r w:rsidRPr="007533C8">
        <w:rPr>
          <w:rFonts w:ascii="Segoe UI" w:eastAsia="Meiryo UI" w:hAnsi="Segoe UI" w:cs="Segoe UI"/>
          <w:b/>
          <w:bCs/>
          <w:kern w:val="2"/>
          <w:sz w:val="28"/>
          <w:szCs w:val="28"/>
          <w:lang w:val="en-US"/>
        </w:rPr>
        <w:t xml:space="preserve"> – Examples of number portability databases solutions</w:t>
      </w:r>
      <w:r w:rsidRPr="007533C8">
        <w:rPr>
          <w:rFonts w:ascii="Segoe UI" w:hAnsi="Segoe UI" w:cs="Segoe UI"/>
          <w:lang w:val="en-US"/>
        </w:rPr>
        <w:br w:type="page"/>
      </w:r>
    </w:p>
    <w:p w:rsidR="00B7256F" w:rsidRPr="007533C8" w:rsidRDefault="00B7256F" w:rsidP="00B7256F">
      <w:pPr>
        <w:rPr>
          <w:rFonts w:ascii="Segoe UI" w:hAnsi="Segoe UI" w:cs="Segoe UI"/>
          <w:lang w:val="en-US"/>
        </w:rPr>
      </w:pPr>
    </w:p>
    <w:p w:rsidR="00B7256F" w:rsidRPr="009F4598" w:rsidRDefault="00B7256F" w:rsidP="00B7256F">
      <w:pPr>
        <w:rPr>
          <w:rFonts w:ascii="Segoe UI" w:hAnsi="Segoe UI" w:cs="Segoe UI"/>
        </w:rPr>
      </w:pPr>
      <w:r>
        <w:rPr>
          <w:rFonts w:ascii="Segoe UI" w:hAnsi="Segoe UI" w:cs="Segoe UI"/>
          <w:noProof/>
          <w:lang w:val="en-US" w:eastAsia="zh-CN"/>
        </w:rPr>
        <w:drawing>
          <wp:inline distT="0" distB="0" distL="0" distR="0" wp14:anchorId="2EE3447F" wp14:editId="5FC796F3">
            <wp:extent cx="5363845" cy="63601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3845" cy="6360160"/>
                    </a:xfrm>
                    <a:prstGeom prst="rect">
                      <a:avLst/>
                    </a:prstGeom>
                    <a:noFill/>
                    <a:ln>
                      <a:noFill/>
                    </a:ln>
                  </pic:spPr>
                </pic:pic>
              </a:graphicData>
            </a:graphic>
          </wp:inline>
        </w:drawing>
      </w:r>
    </w:p>
    <w:p w:rsidR="00B7256F" w:rsidRPr="009F4598" w:rsidRDefault="00B7256F" w:rsidP="00B7256F">
      <w:pPr>
        <w:rPr>
          <w:rFonts w:ascii="Segoe UI" w:hAnsi="Segoe UI" w:cs="Segoe UI"/>
        </w:rPr>
      </w:pPr>
    </w:p>
    <w:p w:rsidR="00B7256F" w:rsidRPr="007533C8" w:rsidRDefault="00B7256F" w:rsidP="00B7256F">
      <w:pPr>
        <w:jc w:val="center"/>
        <w:rPr>
          <w:rFonts w:ascii="Segoe UI" w:eastAsia="Meiryo UI" w:hAnsi="Segoe UI" w:cs="Segoe UI"/>
          <w:bCs/>
          <w:kern w:val="2"/>
          <w:sz w:val="21"/>
          <w:szCs w:val="21"/>
          <w:lang w:val="en-US"/>
        </w:rPr>
      </w:pPr>
      <w:r w:rsidRPr="007533C8">
        <w:rPr>
          <w:rFonts w:ascii="Segoe UI" w:eastAsia="Meiryo UI" w:hAnsi="Segoe UI" w:cs="Segoe UI"/>
          <w:bCs/>
          <w:kern w:val="2"/>
          <w:sz w:val="21"/>
          <w:szCs w:val="21"/>
          <w:lang w:val="en-US"/>
        </w:rPr>
        <w:t>(Note) Extracted from ITU-T E.164 Supplement 2: Number portability (06/2014)</w:t>
      </w:r>
    </w:p>
    <w:p w:rsidR="00B7256F" w:rsidRPr="007533C8" w:rsidRDefault="00B7256F" w:rsidP="00B7256F">
      <w:pPr>
        <w:tabs>
          <w:tab w:val="left" w:pos="142"/>
        </w:tabs>
        <w:jc w:val="center"/>
        <w:rPr>
          <w:color w:val="000000"/>
          <w:lang w:val="en-US"/>
        </w:rPr>
      </w:pPr>
      <w:r w:rsidRPr="007533C8">
        <w:rPr>
          <w:rFonts w:ascii="Segoe UI" w:eastAsia="Meiryo UI" w:hAnsi="Segoe UI" w:cs="Segoe UI"/>
          <w:b/>
          <w:bCs/>
          <w:kern w:val="2"/>
          <w:sz w:val="28"/>
          <w:szCs w:val="28"/>
          <w:lang w:val="en-US"/>
        </w:rPr>
        <w:t>Figure 2 – Examples of ENUM-like technology utilization</w:t>
      </w:r>
    </w:p>
    <w:p w:rsidR="00773587" w:rsidRDefault="00773587" w:rsidP="0032202E">
      <w:pPr>
        <w:pStyle w:val="Reasons"/>
      </w:pPr>
    </w:p>
    <w:p w:rsidR="00773587" w:rsidRDefault="00773587">
      <w:pPr>
        <w:jc w:val="center"/>
      </w:pPr>
      <w:r>
        <w:t>______________</w:t>
      </w:r>
    </w:p>
    <w:sectPr w:rsidR="00773587" w:rsidSect="00AD58DE">
      <w:headerReference w:type="default" r:id="rId16"/>
      <w:footerReference w:type="first" r:id="rId17"/>
      <w:type w:val="oddPage"/>
      <w:pgSz w:w="11907" w:h="16840" w:code="9"/>
      <w:pgMar w:top="1134" w:right="1134" w:bottom="1134" w:left="1134" w:header="567" w:footer="567" w:gutter="0"/>
      <w:paperSrc w:first="261" w:other="26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3D" w:rsidRDefault="0074323D">
      <w:r>
        <w:separator/>
      </w:r>
    </w:p>
  </w:endnote>
  <w:endnote w:type="continuationSeparator" w:id="0">
    <w:p w:rsidR="0074323D" w:rsidRDefault="0074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12" w:rsidRPr="00FF48D8" w:rsidRDefault="00FF48D8" w:rsidP="00CF08AA">
    <w:pPr>
      <w:pStyle w:val="FirstFooter"/>
      <w:ind w:left="-397" w:right="-397"/>
      <w:jc w:val="center"/>
      <w:rPr>
        <w:szCs w:val="18"/>
      </w:rPr>
    </w:pPr>
    <w:r w:rsidRPr="00FF5345">
      <w:rPr>
        <w:szCs w:val="18"/>
      </w:rPr>
      <w:t>Unión Internacional de Telecomunicaciones • Place des Nations, CH</w:t>
    </w:r>
    <w:r w:rsidRPr="00FF5345">
      <w:rPr>
        <w:szCs w:val="18"/>
      </w:rPr>
      <w:noBreakHyphen/>
      <w:t xml:space="preserve">1211 Ginebra 20, Suiza </w:t>
    </w:r>
    <w:r w:rsidRPr="00FF5345">
      <w:rPr>
        <w:szCs w:val="18"/>
      </w:rPr>
      <w:br/>
      <w:t>Tel</w:t>
    </w:r>
    <w:r w:rsidR="00E8059D">
      <w:rPr>
        <w:szCs w:val="18"/>
      </w:rPr>
      <w:t>.</w:t>
    </w:r>
    <w:r w:rsidRPr="00FF5345">
      <w:rPr>
        <w:szCs w:val="18"/>
      </w:rPr>
      <w:t xml:space="preserve">: +41 22 730 5111 • Fax: +41 22 733 7256 • Correo-e: </w:t>
    </w:r>
    <w:hyperlink r:id="rId1" w:history="1">
      <w:r w:rsidRPr="00FF5345">
        <w:rPr>
          <w:rStyle w:val="Hyperlink"/>
        </w:rPr>
        <w:t>itumail@itu.int</w:t>
      </w:r>
    </w:hyperlink>
    <w:r w:rsidRPr="00FF5345">
      <w:rPr>
        <w:szCs w:val="18"/>
      </w:rPr>
      <w:t xml:space="preserve"> • </w:t>
    </w:r>
    <w:hyperlink r:id="rId2" w:history="1">
      <w:r w:rsidRPr="00FF5345">
        <w:rPr>
          <w:rStyle w:val="Hyperlink"/>
        </w:rPr>
        <w:t>www.itu.int</w:t>
      </w:r>
    </w:hyperlink>
    <w:r w:rsidRPr="00FF5345">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3D" w:rsidRDefault="0074323D">
      <w:r>
        <w:t>____________________</w:t>
      </w:r>
    </w:p>
  </w:footnote>
  <w:footnote w:type="continuationSeparator" w:id="0">
    <w:p w:rsidR="0074323D" w:rsidRDefault="0074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C" w:rsidRPr="001158F6" w:rsidRDefault="001158F6" w:rsidP="001158F6">
    <w:pPr>
      <w:spacing w:before="0"/>
      <w:jc w:val="center"/>
      <w:rPr>
        <w:rFonts w:ascii="Calibri" w:hAnsi="Calibri"/>
        <w:sz w:val="18"/>
        <w:lang w:val="en-US"/>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074D5A">
      <w:rPr>
        <w:rStyle w:val="PageNumber"/>
        <w:noProof/>
        <w:sz w:val="18"/>
        <w:szCs w:val="18"/>
      </w:rPr>
      <w:t>8</w:t>
    </w:r>
    <w:r w:rsidRPr="00303D62">
      <w:rPr>
        <w:rStyle w:val="PageNumber"/>
        <w:sz w:val="18"/>
        <w:szCs w:val="18"/>
      </w:rPr>
      <w:fldChar w:fldCharType="end"/>
    </w:r>
    <w:r w:rsidRPr="00303D62">
      <w:rPr>
        <w:rStyle w:val="PageNumber"/>
        <w:sz w:val="18"/>
        <w:szCs w:val="18"/>
      </w:rPr>
      <w:t xml:space="preserve"> -</w:t>
    </w:r>
    <w:r>
      <w:rPr>
        <w:rStyle w:val="PageNumber"/>
        <w:sz w:val="18"/>
        <w:szCs w:val="18"/>
      </w:rPr>
      <w:br/>
    </w:r>
    <w:r w:rsidRPr="004C58BA">
      <w:rPr>
        <w:rFonts w:ascii="Calibri" w:hAnsi="Calibri"/>
        <w:noProof/>
        <w:sz w:val="18"/>
        <w:lang w:val="en-GB"/>
      </w:rPr>
      <w:t xml:space="preserve">Circular TSB </w:t>
    </w:r>
    <w:r>
      <w:rPr>
        <w:rFonts w:ascii="Calibri" w:hAnsi="Calibri"/>
        <w:noProof/>
        <w:sz w:val="18"/>
        <w:lang w:val="en-GB"/>
      </w:rPr>
      <w:t>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27093250"/>
    <w:multiLevelType w:val="multilevel"/>
    <w:tmpl w:val="0A68AF04"/>
    <w:numStyleLink w:val="a"/>
  </w:abstractNum>
  <w:abstractNum w:abstractNumId="1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8"/>
  </w:num>
  <w:num w:numId="3">
    <w:abstractNumId w:val="17"/>
  </w:num>
  <w:num w:numId="4">
    <w:abstractNumId w:val="14"/>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4711C"/>
    <w:rsid w:val="000655DC"/>
    <w:rsid w:val="00074D5A"/>
    <w:rsid w:val="0008199F"/>
    <w:rsid w:val="000A1C00"/>
    <w:rsid w:val="000C382F"/>
    <w:rsid w:val="000E5BDB"/>
    <w:rsid w:val="001158F6"/>
    <w:rsid w:val="001173CC"/>
    <w:rsid w:val="0012626F"/>
    <w:rsid w:val="001345C8"/>
    <w:rsid w:val="00136B4F"/>
    <w:rsid w:val="00156E01"/>
    <w:rsid w:val="0018738A"/>
    <w:rsid w:val="001A54CC"/>
    <w:rsid w:val="001D0F71"/>
    <w:rsid w:val="002060D2"/>
    <w:rsid w:val="00210DE6"/>
    <w:rsid w:val="00227A5B"/>
    <w:rsid w:val="00227E0B"/>
    <w:rsid w:val="002371FD"/>
    <w:rsid w:val="00257FB4"/>
    <w:rsid w:val="002629C7"/>
    <w:rsid w:val="002647EE"/>
    <w:rsid w:val="00292BC7"/>
    <w:rsid w:val="002B69BA"/>
    <w:rsid w:val="002D56EB"/>
    <w:rsid w:val="002F72D5"/>
    <w:rsid w:val="002F7693"/>
    <w:rsid w:val="00303D62"/>
    <w:rsid w:val="0032027C"/>
    <w:rsid w:val="00335367"/>
    <w:rsid w:val="0033788E"/>
    <w:rsid w:val="0034595C"/>
    <w:rsid w:val="003650C3"/>
    <w:rsid w:val="00370C2D"/>
    <w:rsid w:val="003B2F3C"/>
    <w:rsid w:val="003C4562"/>
    <w:rsid w:val="003C7D90"/>
    <w:rsid w:val="003D1E8D"/>
    <w:rsid w:val="003D673B"/>
    <w:rsid w:val="003D67E6"/>
    <w:rsid w:val="003D7136"/>
    <w:rsid w:val="003E6F3F"/>
    <w:rsid w:val="003F2855"/>
    <w:rsid w:val="003F6A38"/>
    <w:rsid w:val="003F6DAF"/>
    <w:rsid w:val="00401C20"/>
    <w:rsid w:val="004106E4"/>
    <w:rsid w:val="00433057"/>
    <w:rsid w:val="0045286A"/>
    <w:rsid w:val="004C4144"/>
    <w:rsid w:val="004D64FB"/>
    <w:rsid w:val="004F2327"/>
    <w:rsid w:val="00501A85"/>
    <w:rsid w:val="00501FAF"/>
    <w:rsid w:val="00524889"/>
    <w:rsid w:val="00563B90"/>
    <w:rsid w:val="005766CC"/>
    <w:rsid w:val="00576DA8"/>
    <w:rsid w:val="00585F1A"/>
    <w:rsid w:val="005B4C33"/>
    <w:rsid w:val="005C5647"/>
    <w:rsid w:val="005D58E5"/>
    <w:rsid w:val="00600C3C"/>
    <w:rsid w:val="00606945"/>
    <w:rsid w:val="00623279"/>
    <w:rsid w:val="00644DC3"/>
    <w:rsid w:val="006505D3"/>
    <w:rsid w:val="0065336B"/>
    <w:rsid w:val="00680055"/>
    <w:rsid w:val="00690CB7"/>
    <w:rsid w:val="006969B4"/>
    <w:rsid w:val="00713B6A"/>
    <w:rsid w:val="007147B5"/>
    <w:rsid w:val="00716008"/>
    <w:rsid w:val="007162F7"/>
    <w:rsid w:val="00717065"/>
    <w:rsid w:val="00732044"/>
    <w:rsid w:val="0074323D"/>
    <w:rsid w:val="007533C8"/>
    <w:rsid w:val="00773587"/>
    <w:rsid w:val="00781E2A"/>
    <w:rsid w:val="00787DB9"/>
    <w:rsid w:val="007974C9"/>
    <w:rsid w:val="007A27A6"/>
    <w:rsid w:val="007A6231"/>
    <w:rsid w:val="007C4D5C"/>
    <w:rsid w:val="007E15DD"/>
    <w:rsid w:val="007E7B88"/>
    <w:rsid w:val="007F24CA"/>
    <w:rsid w:val="007F4127"/>
    <w:rsid w:val="007F6AB7"/>
    <w:rsid w:val="0080001A"/>
    <w:rsid w:val="00813095"/>
    <w:rsid w:val="0081605C"/>
    <w:rsid w:val="008258C2"/>
    <w:rsid w:val="00843CB9"/>
    <w:rsid w:val="008505BD"/>
    <w:rsid w:val="00850C78"/>
    <w:rsid w:val="00857026"/>
    <w:rsid w:val="00867CFA"/>
    <w:rsid w:val="0087184C"/>
    <w:rsid w:val="00875405"/>
    <w:rsid w:val="008B1B7C"/>
    <w:rsid w:val="008B4E40"/>
    <w:rsid w:val="008B7C66"/>
    <w:rsid w:val="008C17AD"/>
    <w:rsid w:val="008C3577"/>
    <w:rsid w:val="008D02CD"/>
    <w:rsid w:val="008D0ABE"/>
    <w:rsid w:val="008E0CED"/>
    <w:rsid w:val="008E6571"/>
    <w:rsid w:val="008F0C11"/>
    <w:rsid w:val="009029DA"/>
    <w:rsid w:val="0095172A"/>
    <w:rsid w:val="0096182A"/>
    <w:rsid w:val="009A473E"/>
    <w:rsid w:val="00A14F8C"/>
    <w:rsid w:val="00A37BD9"/>
    <w:rsid w:val="00A54E47"/>
    <w:rsid w:val="00A63641"/>
    <w:rsid w:val="00A655EB"/>
    <w:rsid w:val="00A7444D"/>
    <w:rsid w:val="00A8138F"/>
    <w:rsid w:val="00AA5EA3"/>
    <w:rsid w:val="00AC2476"/>
    <w:rsid w:val="00AC419A"/>
    <w:rsid w:val="00AD58DE"/>
    <w:rsid w:val="00AE7093"/>
    <w:rsid w:val="00AF7CF7"/>
    <w:rsid w:val="00B14FFC"/>
    <w:rsid w:val="00B370FF"/>
    <w:rsid w:val="00B422BC"/>
    <w:rsid w:val="00B43F77"/>
    <w:rsid w:val="00B63BCC"/>
    <w:rsid w:val="00B7256F"/>
    <w:rsid w:val="00B7684B"/>
    <w:rsid w:val="00B8115D"/>
    <w:rsid w:val="00B87768"/>
    <w:rsid w:val="00B95F0A"/>
    <w:rsid w:val="00B96180"/>
    <w:rsid w:val="00BD1FC9"/>
    <w:rsid w:val="00BD5DE4"/>
    <w:rsid w:val="00C02647"/>
    <w:rsid w:val="00C10AAB"/>
    <w:rsid w:val="00C16EC7"/>
    <w:rsid w:val="00C17AC0"/>
    <w:rsid w:val="00C34772"/>
    <w:rsid w:val="00C44811"/>
    <w:rsid w:val="00C54B94"/>
    <w:rsid w:val="00C71830"/>
    <w:rsid w:val="00C77A02"/>
    <w:rsid w:val="00C77B37"/>
    <w:rsid w:val="00C86FC0"/>
    <w:rsid w:val="00CA698B"/>
    <w:rsid w:val="00CB52DE"/>
    <w:rsid w:val="00CD2E9A"/>
    <w:rsid w:val="00CE2512"/>
    <w:rsid w:val="00CF08AA"/>
    <w:rsid w:val="00CF3AFE"/>
    <w:rsid w:val="00D0390A"/>
    <w:rsid w:val="00D13EC6"/>
    <w:rsid w:val="00D27439"/>
    <w:rsid w:val="00D63583"/>
    <w:rsid w:val="00D6595F"/>
    <w:rsid w:val="00D65FB6"/>
    <w:rsid w:val="00D70905"/>
    <w:rsid w:val="00D85CD6"/>
    <w:rsid w:val="00DB00AF"/>
    <w:rsid w:val="00DD0DCB"/>
    <w:rsid w:val="00DD77C9"/>
    <w:rsid w:val="00DF0242"/>
    <w:rsid w:val="00DF5148"/>
    <w:rsid w:val="00E00176"/>
    <w:rsid w:val="00E15522"/>
    <w:rsid w:val="00E36C68"/>
    <w:rsid w:val="00E37200"/>
    <w:rsid w:val="00E624E2"/>
    <w:rsid w:val="00E8059D"/>
    <w:rsid w:val="00E839B0"/>
    <w:rsid w:val="00E901EE"/>
    <w:rsid w:val="00E92C09"/>
    <w:rsid w:val="00E95C22"/>
    <w:rsid w:val="00EA2089"/>
    <w:rsid w:val="00EC2012"/>
    <w:rsid w:val="00ED0D13"/>
    <w:rsid w:val="00ED5EC5"/>
    <w:rsid w:val="00F16058"/>
    <w:rsid w:val="00F44ED8"/>
    <w:rsid w:val="00F6461F"/>
    <w:rsid w:val="00F86D8D"/>
    <w:rsid w:val="00FA1A25"/>
    <w:rsid w:val="00FB71D0"/>
    <w:rsid w:val="00FC2286"/>
    <w:rsid w:val="00FD2B2D"/>
    <w:rsid w:val="00FE5ECA"/>
    <w:rsid w:val="00FF4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_b"/>
    <w:basedOn w:val="Heading3"/>
    <w:next w:val="Normal"/>
    <w:rsid w:val="003D7136"/>
    <w:pPr>
      <w:spacing w:before="160"/>
      <w:ind w:left="0" w:firstLine="0"/>
      <w:outlineLvl w:val="9"/>
    </w:pPr>
    <w:rPr>
      <w:rFonts w:ascii="Times New Roman" w:hAnsi="Times New Roman"/>
      <w:lang w:val="fr-FR"/>
    </w:rPr>
  </w:style>
  <w:style w:type="numbering" w:customStyle="1" w:styleId="a">
    <w:name w:val="本文箇条書き"/>
    <w:uiPriority w:val="99"/>
    <w:rsid w:val="00B7256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2/Documents/Questionnaire/Attachment-1v2.pdf"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itu.int/en/ITU-T/studygroups/2017-2020/02/Pages/Questionnaires/E164supp2.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F23B-2A34-4ADF-B3E4-C6F48B41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7</TotalTime>
  <Pages>8</Pages>
  <Words>1108</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7773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Osvath, Alexandra</cp:lastModifiedBy>
  <cp:revision>7</cp:revision>
  <cp:lastPrinted>2018-01-23T10:40:00Z</cp:lastPrinted>
  <dcterms:created xsi:type="dcterms:W3CDTF">2018-01-18T17:09:00Z</dcterms:created>
  <dcterms:modified xsi:type="dcterms:W3CDTF">2018-01-23T10:41:00Z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