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12633" w:rsidRPr="0007736C" w:rsidTr="00397930">
        <w:trPr>
          <w:cantSplit/>
        </w:trPr>
        <w:tc>
          <w:tcPr>
            <w:tcW w:w="1418" w:type="dxa"/>
            <w:vAlign w:val="center"/>
          </w:tcPr>
          <w:p w:rsidR="00B12633" w:rsidRPr="0007736C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7736C">
              <w:rPr>
                <w:noProof/>
                <w:lang w:val="en-GB" w:eastAsia="en-GB"/>
              </w:rPr>
              <w:drawing>
                <wp:inline distT="0" distB="0" distL="0" distR="0" wp14:anchorId="7BD27851" wp14:editId="545EBEC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12633" w:rsidRPr="0007736C" w:rsidRDefault="00B12633" w:rsidP="003979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7736C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B12633" w:rsidRPr="0007736C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7736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12633" w:rsidRPr="0007736C" w:rsidRDefault="00B12633" w:rsidP="0039793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B12633" w:rsidRPr="0007736C" w:rsidRDefault="00B12633" w:rsidP="00196BA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</w:p>
    <w:p w:rsidR="00843CB9" w:rsidRPr="0007736C" w:rsidRDefault="00843CB9" w:rsidP="000928D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07736C">
        <w:rPr>
          <w:szCs w:val="24"/>
        </w:rPr>
        <w:tab/>
        <w:t xml:space="preserve">Ginebra, </w:t>
      </w:r>
      <w:r w:rsidR="00C72393" w:rsidRPr="0007736C">
        <w:rPr>
          <w:szCs w:val="24"/>
        </w:rPr>
        <w:t>9</w:t>
      </w:r>
      <w:r w:rsidR="00A74970" w:rsidRPr="0007736C">
        <w:rPr>
          <w:szCs w:val="24"/>
        </w:rPr>
        <w:t xml:space="preserve"> de </w:t>
      </w:r>
      <w:r w:rsidR="00C72393" w:rsidRPr="0007736C">
        <w:rPr>
          <w:szCs w:val="24"/>
        </w:rPr>
        <w:t>abril</w:t>
      </w:r>
      <w:r w:rsidR="00623279" w:rsidRPr="0007736C">
        <w:rPr>
          <w:szCs w:val="24"/>
        </w:rPr>
        <w:t xml:space="preserve"> de 201</w:t>
      </w:r>
      <w:r w:rsidR="000928DE" w:rsidRPr="0007736C">
        <w:rPr>
          <w:szCs w:val="24"/>
        </w:rPr>
        <w:t>8</w:t>
      </w:r>
    </w:p>
    <w:p w:rsidR="00843CB9" w:rsidRPr="0007736C" w:rsidRDefault="00A74970" w:rsidP="00AD70B8">
      <w:pPr>
        <w:ind w:left="5040"/>
        <w:rPr>
          <w:b/>
          <w:bCs/>
        </w:rPr>
      </w:pPr>
      <w:r w:rsidRPr="0007736C">
        <w:rPr>
          <w:b/>
          <w:bCs/>
        </w:rPr>
        <w:t>A:</w:t>
      </w: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4759"/>
      </w:tblGrid>
      <w:tr w:rsidR="00843CB9" w:rsidRPr="0007736C" w:rsidTr="0080568D">
        <w:trPr>
          <w:cantSplit/>
          <w:trHeight w:val="340"/>
        </w:trPr>
        <w:tc>
          <w:tcPr>
            <w:tcW w:w="1134" w:type="dxa"/>
          </w:tcPr>
          <w:p w:rsidR="00843CB9" w:rsidRPr="0007736C" w:rsidRDefault="00843CB9" w:rsidP="005E67A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7736C">
              <w:rPr>
                <w:szCs w:val="24"/>
              </w:rPr>
              <w:t>Ref.:</w:t>
            </w:r>
            <w:r w:rsidR="005E67AA" w:rsidRPr="0007736C">
              <w:rPr>
                <w:szCs w:val="24"/>
              </w:rPr>
              <w:br/>
            </w:r>
          </w:p>
          <w:p w:rsidR="00DC4F75" w:rsidRPr="0007736C" w:rsidRDefault="00DC4F75" w:rsidP="005F6C1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7736C">
              <w:rPr>
                <w:szCs w:val="24"/>
              </w:rPr>
              <w:t>Contacto:</w:t>
            </w:r>
          </w:p>
          <w:p w:rsidR="00843CB9" w:rsidRPr="0007736C" w:rsidRDefault="00843CB9" w:rsidP="005F6C12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07736C">
              <w:rPr>
                <w:szCs w:val="24"/>
              </w:rPr>
              <w:t>Tel.:</w:t>
            </w:r>
            <w:r w:rsidRPr="0007736C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FC2286" w:rsidRPr="0007736C" w:rsidRDefault="00843CB9" w:rsidP="00C72393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</w:rPr>
            </w:pPr>
            <w:r w:rsidRPr="0007736C">
              <w:rPr>
                <w:b/>
                <w:szCs w:val="24"/>
              </w:rPr>
              <w:t xml:space="preserve">Circular TSB </w:t>
            </w:r>
            <w:r w:rsidR="00C72393" w:rsidRPr="0007736C">
              <w:rPr>
                <w:b/>
                <w:szCs w:val="24"/>
              </w:rPr>
              <w:t>84</w:t>
            </w:r>
            <w:r w:rsidR="005E67AA" w:rsidRPr="0007736C">
              <w:rPr>
                <w:b/>
                <w:szCs w:val="24"/>
              </w:rPr>
              <w:br/>
            </w:r>
            <w:r w:rsidR="00731E9E" w:rsidRPr="0007736C">
              <w:rPr>
                <w:bCs/>
                <w:szCs w:val="24"/>
              </w:rPr>
              <w:t xml:space="preserve">TSB </w:t>
            </w:r>
            <w:r w:rsidR="00A74970" w:rsidRPr="0007736C">
              <w:rPr>
                <w:bCs/>
                <w:szCs w:val="24"/>
              </w:rPr>
              <w:t>Events</w:t>
            </w:r>
            <w:r w:rsidR="00731E9E" w:rsidRPr="0007736C">
              <w:rPr>
                <w:bCs/>
                <w:szCs w:val="24"/>
              </w:rPr>
              <w:t>/</w:t>
            </w:r>
            <w:r w:rsidR="00A74970" w:rsidRPr="0007736C">
              <w:rPr>
                <w:bCs/>
                <w:szCs w:val="24"/>
              </w:rPr>
              <w:t>DA</w:t>
            </w:r>
          </w:p>
          <w:p w:rsidR="00DC4F75" w:rsidRPr="0007736C" w:rsidRDefault="00A74970" w:rsidP="005F6C1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</w:rPr>
            </w:pPr>
            <w:r w:rsidRPr="0007736C">
              <w:rPr>
                <w:b/>
                <w:bCs/>
                <w:szCs w:val="24"/>
              </w:rPr>
              <w:t>Denis Andreev</w:t>
            </w:r>
          </w:p>
          <w:p w:rsidR="00843CB9" w:rsidRPr="0007736C" w:rsidRDefault="008B0809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07736C">
              <w:rPr>
                <w:szCs w:val="24"/>
              </w:rPr>
              <w:t xml:space="preserve">+41 22 730 </w:t>
            </w:r>
            <w:r w:rsidR="00A74970" w:rsidRPr="0007736C">
              <w:rPr>
                <w:szCs w:val="24"/>
              </w:rPr>
              <w:t>5780</w:t>
            </w:r>
            <w:r w:rsidR="00843CB9" w:rsidRPr="0007736C">
              <w:rPr>
                <w:szCs w:val="24"/>
              </w:rPr>
              <w:br/>
            </w:r>
            <w:r w:rsidRPr="0007736C">
              <w:t>+41 22 730 5853</w:t>
            </w:r>
          </w:p>
        </w:tc>
        <w:tc>
          <w:tcPr>
            <w:tcW w:w="4759" w:type="dxa"/>
          </w:tcPr>
          <w:p w:rsidR="00843CB9" w:rsidRPr="0007736C" w:rsidRDefault="002629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0" w:name="Addressee_S"/>
            <w:bookmarkEnd w:id="0"/>
            <w:r w:rsidRPr="0007736C">
              <w:rPr>
                <w:szCs w:val="24"/>
              </w:rPr>
              <w:t>–</w:t>
            </w:r>
            <w:r w:rsidR="00843CB9" w:rsidRPr="0007736C">
              <w:rPr>
                <w:szCs w:val="24"/>
              </w:rPr>
              <w:tab/>
            </w:r>
            <w:r w:rsidR="00C003EF" w:rsidRPr="0007736C">
              <w:rPr>
                <w:szCs w:val="24"/>
              </w:rPr>
              <w:t>L</w:t>
            </w:r>
            <w:r w:rsidR="00843CB9" w:rsidRPr="0007736C">
              <w:rPr>
                <w:szCs w:val="24"/>
              </w:rPr>
              <w:t>as Administraciones de los Estados Miembros de la Unión</w:t>
            </w:r>
            <w:r w:rsidR="00731E9E" w:rsidRPr="0007736C">
              <w:rPr>
                <w:szCs w:val="24"/>
              </w:rPr>
              <w:t>;</w:t>
            </w:r>
          </w:p>
          <w:p w:rsidR="00731E9E" w:rsidRPr="0007736C" w:rsidRDefault="00731E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7736C">
              <w:rPr>
                <w:szCs w:val="24"/>
              </w:rPr>
              <w:t>–</w:t>
            </w:r>
            <w:r w:rsidRPr="0007736C">
              <w:rPr>
                <w:szCs w:val="24"/>
              </w:rPr>
              <w:tab/>
            </w:r>
            <w:r w:rsidR="00C003EF" w:rsidRPr="0007736C">
              <w:rPr>
                <w:szCs w:val="24"/>
              </w:rPr>
              <w:t>L</w:t>
            </w:r>
            <w:r w:rsidRPr="0007736C">
              <w:rPr>
                <w:szCs w:val="24"/>
              </w:rPr>
              <w:t>os Miembros de Sector del UIT</w:t>
            </w:r>
            <w:r w:rsidRPr="0007736C">
              <w:rPr>
                <w:szCs w:val="24"/>
              </w:rPr>
              <w:noBreakHyphen/>
              <w:t>T;</w:t>
            </w:r>
          </w:p>
          <w:p w:rsidR="00731E9E" w:rsidRPr="0007736C" w:rsidRDefault="00731E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7736C">
              <w:rPr>
                <w:szCs w:val="24"/>
              </w:rPr>
              <w:t>–</w:t>
            </w:r>
            <w:r w:rsidRPr="0007736C">
              <w:rPr>
                <w:szCs w:val="24"/>
              </w:rPr>
              <w:tab/>
            </w:r>
            <w:r w:rsidR="00C003EF" w:rsidRPr="0007736C">
              <w:rPr>
                <w:szCs w:val="24"/>
              </w:rPr>
              <w:t>L</w:t>
            </w:r>
            <w:r w:rsidRPr="0007736C">
              <w:rPr>
                <w:szCs w:val="24"/>
              </w:rPr>
              <w:t>os Asociados del UIT</w:t>
            </w:r>
            <w:r w:rsidRPr="0007736C">
              <w:rPr>
                <w:szCs w:val="24"/>
              </w:rPr>
              <w:noBreakHyphen/>
              <w:t>T;</w:t>
            </w:r>
          </w:p>
          <w:p w:rsidR="00731E9E" w:rsidRPr="0007736C" w:rsidRDefault="00731E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7736C">
              <w:rPr>
                <w:szCs w:val="24"/>
              </w:rPr>
              <w:t>–</w:t>
            </w:r>
            <w:r w:rsidRPr="0007736C">
              <w:rPr>
                <w:szCs w:val="24"/>
              </w:rPr>
              <w:tab/>
            </w:r>
            <w:r w:rsidR="00C003EF" w:rsidRPr="0007736C">
              <w:rPr>
                <w:szCs w:val="24"/>
              </w:rPr>
              <w:t>L</w:t>
            </w:r>
            <w:r w:rsidRPr="0007736C">
              <w:rPr>
                <w:szCs w:val="24"/>
              </w:rPr>
              <w:t>as Instituciones Académicas de la UIT</w:t>
            </w:r>
          </w:p>
        </w:tc>
      </w:tr>
      <w:tr w:rsidR="00843CB9" w:rsidRPr="0007736C" w:rsidTr="0080568D">
        <w:trPr>
          <w:cantSplit/>
        </w:trPr>
        <w:tc>
          <w:tcPr>
            <w:tcW w:w="1134" w:type="dxa"/>
          </w:tcPr>
          <w:p w:rsidR="00DC4F75" w:rsidRPr="0007736C" w:rsidRDefault="00843CB9" w:rsidP="00196BAC">
            <w:pPr>
              <w:spacing w:before="40"/>
              <w:ind w:left="57"/>
            </w:pPr>
            <w:r w:rsidRPr="0007736C">
              <w:t>Correo-e:</w:t>
            </w:r>
          </w:p>
        </w:tc>
        <w:tc>
          <w:tcPr>
            <w:tcW w:w="3884" w:type="dxa"/>
          </w:tcPr>
          <w:p w:rsidR="00DC4F75" w:rsidRPr="0007736C" w:rsidRDefault="008B08FB" w:rsidP="00196BAC">
            <w:pPr>
              <w:spacing w:before="40"/>
              <w:ind w:left="57"/>
            </w:pPr>
            <w:hyperlink r:id="rId9" w:history="1">
              <w:r w:rsidR="00573061" w:rsidRPr="0007736C">
                <w:rPr>
                  <w:rStyle w:val="Hyperlink"/>
                </w:rPr>
                <w:t>tsbevents@itu.int</w:t>
              </w:r>
            </w:hyperlink>
            <w:r w:rsidR="00573061" w:rsidRPr="0007736C">
              <w:t> </w:t>
            </w:r>
          </w:p>
        </w:tc>
        <w:tc>
          <w:tcPr>
            <w:tcW w:w="4759" w:type="dxa"/>
          </w:tcPr>
          <w:p w:rsidR="00843CB9" w:rsidRPr="0007736C" w:rsidRDefault="00843CB9" w:rsidP="00196BAC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07736C">
              <w:rPr>
                <w:b/>
                <w:szCs w:val="24"/>
              </w:rPr>
              <w:t>Copia</w:t>
            </w:r>
            <w:r w:rsidR="00C003EF" w:rsidRPr="0007736C">
              <w:rPr>
                <w:b/>
                <w:szCs w:val="24"/>
              </w:rPr>
              <w:t xml:space="preserve"> a</w:t>
            </w:r>
            <w:r w:rsidRPr="0007736C">
              <w:rPr>
                <w:szCs w:val="24"/>
              </w:rPr>
              <w:t>:</w:t>
            </w:r>
          </w:p>
          <w:p w:rsidR="00843CB9" w:rsidRPr="0007736C" w:rsidRDefault="002629C7" w:rsidP="005E67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7736C">
              <w:rPr>
                <w:szCs w:val="24"/>
              </w:rPr>
              <w:t>–</w:t>
            </w:r>
            <w:r w:rsidR="00843CB9" w:rsidRPr="0007736C">
              <w:rPr>
                <w:szCs w:val="24"/>
              </w:rPr>
              <w:tab/>
            </w:r>
            <w:r w:rsidR="00C003EF" w:rsidRPr="0007736C">
              <w:rPr>
                <w:szCs w:val="24"/>
              </w:rPr>
              <w:t>L</w:t>
            </w:r>
            <w:r w:rsidR="00397930" w:rsidRPr="0007736C">
              <w:rPr>
                <w:szCs w:val="24"/>
              </w:rPr>
              <w:t>os</w:t>
            </w:r>
            <w:r w:rsidR="00843CB9" w:rsidRPr="0007736C">
              <w:rPr>
                <w:szCs w:val="24"/>
              </w:rPr>
              <w:t xml:space="preserve"> Presidente</w:t>
            </w:r>
            <w:r w:rsidR="00A30048" w:rsidRPr="0007736C">
              <w:rPr>
                <w:szCs w:val="24"/>
              </w:rPr>
              <w:t>s</w:t>
            </w:r>
            <w:r w:rsidR="00843CB9" w:rsidRPr="0007736C">
              <w:rPr>
                <w:szCs w:val="24"/>
              </w:rPr>
              <w:t xml:space="preserve"> y Vicepresidentes de la</w:t>
            </w:r>
            <w:r w:rsidR="00397930" w:rsidRPr="0007736C">
              <w:rPr>
                <w:szCs w:val="24"/>
              </w:rPr>
              <w:t>s Comisiones de Estudio del UIT-T</w:t>
            </w:r>
            <w:r w:rsidR="00843CB9" w:rsidRPr="0007736C">
              <w:rPr>
                <w:szCs w:val="24"/>
              </w:rPr>
              <w:t>;</w:t>
            </w:r>
          </w:p>
          <w:p w:rsidR="00843CB9" w:rsidRPr="0007736C" w:rsidRDefault="002629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7736C">
              <w:rPr>
                <w:szCs w:val="24"/>
              </w:rPr>
              <w:t>–</w:t>
            </w:r>
            <w:r w:rsidR="00843CB9" w:rsidRPr="0007736C">
              <w:rPr>
                <w:szCs w:val="24"/>
              </w:rPr>
              <w:tab/>
            </w:r>
            <w:r w:rsidR="00C003EF" w:rsidRPr="0007736C">
              <w:rPr>
                <w:szCs w:val="24"/>
              </w:rPr>
              <w:t>E</w:t>
            </w:r>
            <w:r w:rsidR="00843CB9" w:rsidRPr="0007736C">
              <w:rPr>
                <w:szCs w:val="24"/>
              </w:rPr>
              <w:t>l Director de la Oficina de Desarrollo de las Telecomunicaciones;</w:t>
            </w:r>
          </w:p>
          <w:p w:rsidR="00ED19E5" w:rsidRPr="0007736C" w:rsidRDefault="002629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07736C">
              <w:rPr>
                <w:szCs w:val="24"/>
              </w:rPr>
              <w:t>–</w:t>
            </w:r>
            <w:r w:rsidR="00843CB9" w:rsidRPr="0007736C">
              <w:rPr>
                <w:szCs w:val="24"/>
              </w:rPr>
              <w:tab/>
            </w:r>
            <w:r w:rsidR="00C003EF" w:rsidRPr="0007736C">
              <w:rPr>
                <w:szCs w:val="24"/>
              </w:rPr>
              <w:t>E</w:t>
            </w:r>
            <w:r w:rsidR="00843CB9" w:rsidRPr="0007736C">
              <w:rPr>
                <w:szCs w:val="24"/>
              </w:rPr>
              <w:t>l Director de la Oficina de Radiocomunicaciones</w:t>
            </w:r>
          </w:p>
        </w:tc>
      </w:tr>
      <w:tr w:rsidR="00843CB9" w:rsidRPr="0007736C" w:rsidTr="0080568D">
        <w:trPr>
          <w:cantSplit/>
        </w:trPr>
        <w:tc>
          <w:tcPr>
            <w:tcW w:w="1134" w:type="dxa"/>
          </w:tcPr>
          <w:p w:rsidR="00843CB9" w:rsidRPr="0007736C" w:rsidRDefault="00843CB9" w:rsidP="00DF6C8F">
            <w:pPr>
              <w:tabs>
                <w:tab w:val="left" w:pos="4111"/>
              </w:tabs>
              <w:spacing w:before="240" w:after="240"/>
              <w:ind w:left="57"/>
              <w:rPr>
                <w:szCs w:val="24"/>
              </w:rPr>
            </w:pPr>
            <w:r w:rsidRPr="0007736C">
              <w:rPr>
                <w:szCs w:val="24"/>
              </w:rPr>
              <w:t>Asunto:</w:t>
            </w:r>
          </w:p>
        </w:tc>
        <w:tc>
          <w:tcPr>
            <w:tcW w:w="8643" w:type="dxa"/>
            <w:gridSpan w:val="2"/>
          </w:tcPr>
          <w:p w:rsidR="00843CB9" w:rsidRPr="0007736C" w:rsidRDefault="00CD0600" w:rsidP="000928DE">
            <w:pPr>
              <w:tabs>
                <w:tab w:val="left" w:pos="4111"/>
              </w:tabs>
              <w:spacing w:before="240" w:after="240"/>
              <w:ind w:left="57"/>
              <w:rPr>
                <w:b/>
                <w:szCs w:val="24"/>
              </w:rPr>
            </w:pPr>
            <w:r w:rsidRPr="0007736C">
              <w:rPr>
                <w:b/>
                <w:szCs w:val="24"/>
              </w:rPr>
              <w:t xml:space="preserve">Taller </w:t>
            </w:r>
            <w:r w:rsidR="00C72393" w:rsidRPr="0007736C">
              <w:rPr>
                <w:b/>
                <w:szCs w:val="24"/>
              </w:rPr>
              <w:t xml:space="preserve">de la UIT </w:t>
            </w:r>
            <w:r w:rsidR="00AD70B8" w:rsidRPr="0007736C">
              <w:rPr>
                <w:b/>
                <w:szCs w:val="24"/>
              </w:rPr>
              <w:t xml:space="preserve">sobre </w:t>
            </w:r>
            <w:r w:rsidR="00C72393" w:rsidRPr="0007736C">
              <w:rPr>
                <w:b/>
                <w:szCs w:val="24"/>
              </w:rPr>
              <w:t>Enfoques globales para luchar contra la falsificación y el robo de dispositivos de TIC (</w:t>
            </w:r>
            <w:r w:rsidRPr="0007736C">
              <w:rPr>
                <w:b/>
                <w:szCs w:val="24"/>
              </w:rPr>
              <w:t>Ginebra</w:t>
            </w:r>
            <w:r w:rsidR="000928DE" w:rsidRPr="0007736C">
              <w:rPr>
                <w:b/>
                <w:szCs w:val="24"/>
              </w:rPr>
              <w:t xml:space="preserve">, </w:t>
            </w:r>
            <w:r w:rsidR="00AB269E" w:rsidRPr="0007736C">
              <w:rPr>
                <w:b/>
                <w:szCs w:val="24"/>
              </w:rPr>
              <w:t>Su</w:t>
            </w:r>
            <w:r w:rsidRPr="0007736C">
              <w:rPr>
                <w:b/>
                <w:szCs w:val="24"/>
              </w:rPr>
              <w:t>iza</w:t>
            </w:r>
            <w:r w:rsidR="00AB269E" w:rsidRPr="0007736C">
              <w:rPr>
                <w:b/>
                <w:szCs w:val="24"/>
              </w:rPr>
              <w:t xml:space="preserve">, </w:t>
            </w:r>
            <w:r w:rsidR="00C72393" w:rsidRPr="0007736C">
              <w:rPr>
                <w:b/>
                <w:szCs w:val="24"/>
              </w:rPr>
              <w:t>23</w:t>
            </w:r>
            <w:r w:rsidR="00AB269E" w:rsidRPr="0007736C">
              <w:rPr>
                <w:b/>
                <w:szCs w:val="24"/>
              </w:rPr>
              <w:t xml:space="preserve"> de </w:t>
            </w:r>
            <w:r w:rsidR="00C72393" w:rsidRPr="0007736C">
              <w:rPr>
                <w:b/>
                <w:szCs w:val="24"/>
              </w:rPr>
              <w:t>julio</w:t>
            </w:r>
            <w:r w:rsidR="00C003EF" w:rsidRPr="0007736C">
              <w:rPr>
                <w:b/>
                <w:szCs w:val="24"/>
              </w:rPr>
              <w:t xml:space="preserve"> </w:t>
            </w:r>
            <w:r w:rsidR="00AB269E" w:rsidRPr="0007736C">
              <w:rPr>
                <w:b/>
                <w:szCs w:val="24"/>
              </w:rPr>
              <w:t>de 201</w:t>
            </w:r>
            <w:r w:rsidR="00C72393" w:rsidRPr="0007736C">
              <w:rPr>
                <w:b/>
                <w:szCs w:val="24"/>
              </w:rPr>
              <w:t>8)</w:t>
            </w:r>
          </w:p>
        </w:tc>
      </w:tr>
    </w:tbl>
    <w:p w:rsidR="00843CB9" w:rsidRPr="0007736C" w:rsidRDefault="00843CB9" w:rsidP="00FC1043">
      <w:pPr>
        <w:pStyle w:val="Normalaftertitle"/>
        <w:spacing w:before="1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07736C">
        <w:t>Muy Señora mía/Muy Señor mío</w:t>
      </w:r>
      <w:r w:rsidR="00C63B8E" w:rsidRPr="0007736C">
        <w:t>,</w:t>
      </w:r>
    </w:p>
    <w:p w:rsidR="003F316B" w:rsidRPr="0007736C" w:rsidRDefault="00AB269E" w:rsidP="00C72393">
      <w:pPr>
        <w:spacing w:before="80"/>
      </w:pPr>
      <w:r w:rsidRPr="0007736C">
        <w:t>1</w:t>
      </w:r>
      <w:r w:rsidRPr="0007736C">
        <w:tab/>
        <w:t xml:space="preserve">Deseo informarle </w:t>
      </w:r>
      <w:r w:rsidR="005F4233" w:rsidRPr="0007736C">
        <w:t xml:space="preserve">de </w:t>
      </w:r>
      <w:r w:rsidRPr="0007736C">
        <w:t xml:space="preserve">que </w:t>
      </w:r>
      <w:r w:rsidR="00CD0600" w:rsidRPr="0007736C">
        <w:rPr>
          <w:b/>
          <w:bCs/>
        </w:rPr>
        <w:t>el</w:t>
      </w:r>
      <w:r w:rsidRPr="0007736C">
        <w:rPr>
          <w:b/>
          <w:bCs/>
        </w:rPr>
        <w:t xml:space="preserve"> </w:t>
      </w:r>
      <w:r w:rsidR="00CD0600" w:rsidRPr="0007736C">
        <w:rPr>
          <w:b/>
          <w:bCs/>
        </w:rPr>
        <w:t xml:space="preserve">Taller </w:t>
      </w:r>
      <w:r w:rsidR="00C72393" w:rsidRPr="0007736C">
        <w:rPr>
          <w:b/>
          <w:bCs/>
        </w:rPr>
        <w:t xml:space="preserve">sobre Enfoques globales para luchar contra la falsificación y el robo de dispositivos de TIC </w:t>
      </w:r>
      <w:r w:rsidRPr="0007736C">
        <w:t xml:space="preserve">tendrá lugar en </w:t>
      </w:r>
      <w:r w:rsidR="00CD0600" w:rsidRPr="0007736C">
        <w:t>la Sede de la UIT (Ginebra)</w:t>
      </w:r>
      <w:r w:rsidRPr="0007736C">
        <w:t xml:space="preserve"> </w:t>
      </w:r>
      <w:r w:rsidR="00CD0600" w:rsidRPr="0007736C">
        <w:t xml:space="preserve">el día </w:t>
      </w:r>
      <w:r w:rsidR="00C72393" w:rsidRPr="00ED163E">
        <w:t>23</w:t>
      </w:r>
      <w:r w:rsidR="003F316B" w:rsidRPr="00ED163E">
        <w:t xml:space="preserve"> </w:t>
      </w:r>
      <w:r w:rsidRPr="00ED163E">
        <w:t xml:space="preserve">de </w:t>
      </w:r>
      <w:r w:rsidR="00C72393" w:rsidRPr="00ED163E">
        <w:t>julio</w:t>
      </w:r>
      <w:r w:rsidR="003F316B" w:rsidRPr="00ED163E">
        <w:t xml:space="preserve"> </w:t>
      </w:r>
      <w:r w:rsidRPr="00ED163E">
        <w:t>de 201</w:t>
      </w:r>
      <w:r w:rsidR="00C72393" w:rsidRPr="00ED163E">
        <w:t>8</w:t>
      </w:r>
      <w:r w:rsidRPr="0007736C">
        <w:t>.</w:t>
      </w:r>
    </w:p>
    <w:p w:rsidR="00C72393" w:rsidRPr="0007736C" w:rsidRDefault="00CD0600" w:rsidP="00C72393">
      <w:pPr>
        <w:spacing w:before="80"/>
      </w:pPr>
      <w:r w:rsidRPr="0007736C">
        <w:t xml:space="preserve">El Taller </w:t>
      </w:r>
      <w:r w:rsidR="003F316B" w:rsidRPr="0007736C">
        <w:t xml:space="preserve">se celebrará durante la </w:t>
      </w:r>
      <w:r w:rsidR="00C72393" w:rsidRPr="0007736C">
        <w:t>próxima</w:t>
      </w:r>
      <w:r w:rsidR="003F316B" w:rsidRPr="0007736C">
        <w:t xml:space="preserve"> </w:t>
      </w:r>
      <w:r w:rsidR="00C72393" w:rsidRPr="0007736C">
        <w:t>reunión</w:t>
      </w:r>
      <w:r w:rsidR="003F316B" w:rsidRPr="0007736C">
        <w:t xml:space="preserve"> de la CE 11 </w:t>
      </w:r>
      <w:r w:rsidR="000F1577" w:rsidRPr="0007736C">
        <w:t>del UIT-T</w:t>
      </w:r>
      <w:r w:rsidR="00C72393" w:rsidRPr="0007736C">
        <w:t xml:space="preserve">, que se celebrará del 18 al 27 de julio de 2018 en el mismo lugar. </w:t>
      </w:r>
    </w:p>
    <w:p w:rsidR="003F316B" w:rsidRPr="0007736C" w:rsidRDefault="003F316B" w:rsidP="000A5744">
      <w:pPr>
        <w:spacing w:before="80"/>
      </w:pPr>
      <w:r w:rsidRPr="0007736C">
        <w:t>En el sitio web</w:t>
      </w:r>
      <w:r w:rsidR="00BE57DC" w:rsidRPr="0007736C">
        <w:t xml:space="preserve"> </w:t>
      </w:r>
      <w:hyperlink r:id="rId10" w:history="1">
        <w:r w:rsidR="000A5744">
          <w:rPr>
            <w:rStyle w:val="Hyperlink"/>
          </w:rPr>
          <w:t>http://itu.int/go/tsg11</w:t>
        </w:r>
      </w:hyperlink>
      <w:r w:rsidR="00BE57DC" w:rsidRPr="0007736C">
        <w:t xml:space="preserve"> se proporciona más información sobre la reunión de la CE 11 del UIT-T.</w:t>
      </w:r>
    </w:p>
    <w:p w:rsidR="00CD0600" w:rsidRPr="0007736C" w:rsidRDefault="00C72393" w:rsidP="00C72393">
      <w:pPr>
        <w:spacing w:before="80"/>
      </w:pPr>
      <w:r w:rsidRPr="0007736C">
        <w:t xml:space="preserve">La inscripción de los participantes se iniciará el día del evento a las 08.30 horas en la entrada de Montbrillant. </w:t>
      </w:r>
      <w:r w:rsidR="00CD0600" w:rsidRPr="0007736C">
        <w:t>En las pantallas situadas en las puertas de entrada de la Sede de la</w:t>
      </w:r>
      <w:r w:rsidR="00E64EFE" w:rsidRPr="0007736C">
        <w:t> </w:t>
      </w:r>
      <w:r w:rsidR="00CD0600" w:rsidRPr="0007736C">
        <w:t>UIT se dará información detall</w:t>
      </w:r>
      <w:r w:rsidR="00841287" w:rsidRPr="0007736C">
        <w:t>ada sobre las salas de reunión.</w:t>
      </w:r>
    </w:p>
    <w:p w:rsidR="00CD0600" w:rsidRPr="0007736C" w:rsidRDefault="000B4D27" w:rsidP="00FC1043">
      <w:pPr>
        <w:spacing w:before="80"/>
      </w:pPr>
      <w:r w:rsidRPr="0007736C">
        <w:t>2</w:t>
      </w:r>
      <w:r w:rsidRPr="0007736C">
        <w:tab/>
      </w:r>
      <w:r w:rsidR="00CD0600" w:rsidRPr="0007736C">
        <w:t>El Taller</w:t>
      </w:r>
      <w:r w:rsidR="0084526C" w:rsidRPr="0007736C">
        <w:t xml:space="preserve"> </w:t>
      </w:r>
      <w:r w:rsidR="001F5D2E" w:rsidRPr="0007736C">
        <w:t xml:space="preserve">se celebrará </w:t>
      </w:r>
      <w:r w:rsidR="00FA548D" w:rsidRPr="0007736C">
        <w:t xml:space="preserve">únicamente </w:t>
      </w:r>
      <w:r w:rsidR="001F5D2E" w:rsidRPr="0007736C">
        <w:t>en inglés.</w:t>
      </w:r>
    </w:p>
    <w:p w:rsidR="00CD0600" w:rsidRPr="0007736C" w:rsidRDefault="000B4D27" w:rsidP="00FC1043">
      <w:pPr>
        <w:spacing w:before="80"/>
      </w:pPr>
      <w:r w:rsidRPr="0007736C">
        <w:t>3</w:t>
      </w:r>
      <w:r w:rsidRPr="0007736C">
        <w:tab/>
      </w:r>
      <w:r w:rsidR="006A6B2F" w:rsidRPr="0007736C">
        <w:t xml:space="preserve">La participación </w:t>
      </w:r>
      <w:r w:rsidR="00FA548D" w:rsidRPr="0007736C">
        <w:t xml:space="preserve">en el Taller </w:t>
      </w:r>
      <w:r w:rsidR="006A6B2F" w:rsidRPr="0007736C">
        <w:t xml:space="preserve">está abierta a los Estados Miembros, a los Miembros de Sector, a los Asociados y a las Instituciones Académicas de la UIT, y a cualquier persona de un país que sea </w:t>
      </w:r>
      <w:r w:rsidR="009F71CF" w:rsidRPr="0007736C">
        <w:t xml:space="preserve">miembro </w:t>
      </w:r>
      <w:r w:rsidR="006A6B2F" w:rsidRPr="0007736C">
        <w:t>de la UIT y desee contribuir a los trabajos. Esto incluye a las personas que también sean miembros de organizaciones nacionales, regionales e internacionales. La participación en el Taller es gratuita</w:t>
      </w:r>
      <w:r w:rsidR="00CD0600" w:rsidRPr="0007736C">
        <w:t>, pero no se otorgarán becas</w:t>
      </w:r>
      <w:r w:rsidR="006A6B2F" w:rsidRPr="0007736C">
        <w:t>.</w:t>
      </w:r>
    </w:p>
    <w:p w:rsidR="00CD0600" w:rsidRPr="0007736C" w:rsidRDefault="006F6FDB" w:rsidP="00C72393">
      <w:pPr>
        <w:spacing w:before="80"/>
      </w:pPr>
      <w:r w:rsidRPr="0007736C">
        <w:t>4</w:t>
      </w:r>
      <w:r w:rsidRPr="0007736C">
        <w:tab/>
      </w:r>
      <w:r w:rsidR="00CD0600" w:rsidRPr="0007736C">
        <w:t xml:space="preserve">El Taller </w:t>
      </w:r>
      <w:r w:rsidR="00C72393" w:rsidRPr="0007736C">
        <w:t xml:space="preserve">estará centrado en: </w:t>
      </w:r>
    </w:p>
    <w:p w:rsidR="00C72393" w:rsidRPr="0007736C" w:rsidRDefault="00AD70B8" w:rsidP="000928DE">
      <w:pPr>
        <w:pStyle w:val="enumlev1"/>
      </w:pPr>
      <w:r w:rsidRPr="0007736C">
        <w:t>–</w:t>
      </w:r>
      <w:r w:rsidR="005E67AA" w:rsidRPr="0007736C">
        <w:tab/>
      </w:r>
      <w:r w:rsidR="00C72393" w:rsidRPr="0007736C">
        <w:t>los problemas y la repercusión de los problemas de falsificación en el mercado de las TIC, que van desde la pérdida de ingresos por impuestos y otras fuentes de ingresos; la erosión del valor de la marca;</w:t>
      </w:r>
      <w:r w:rsidR="0007736C">
        <w:t xml:space="preserve"> </w:t>
      </w:r>
      <w:r w:rsidR="00C72393" w:rsidRPr="0007736C">
        <w:t xml:space="preserve">la interrupción del servicio de red y las dificultades de interoperabilidad provocadas por la calidad deficiente de la prestación de servicio; </w:t>
      </w:r>
      <w:r w:rsidR="000928DE" w:rsidRPr="0007736C">
        <w:t>hasta</w:t>
      </w:r>
      <w:r w:rsidR="00C72393" w:rsidRPr="0007736C">
        <w:t xml:space="preserve"> los riesgos para la salud, la seguridad y el medio ambiente</w:t>
      </w:r>
      <w:r w:rsidR="000A5744">
        <w:t>;</w:t>
      </w:r>
    </w:p>
    <w:p w:rsidR="00BE57DC" w:rsidRPr="0007736C" w:rsidRDefault="00AD70B8" w:rsidP="005869A1">
      <w:pPr>
        <w:pStyle w:val="enumlev1"/>
      </w:pPr>
      <w:r w:rsidRPr="0007736C">
        <w:lastRenderedPageBreak/>
        <w:t>–</w:t>
      </w:r>
      <w:r w:rsidR="005E67AA" w:rsidRPr="0007736C">
        <w:tab/>
      </w:r>
      <w:r w:rsidR="00C72393" w:rsidRPr="0007736C">
        <w:t>las nuevas tendencias y desafíos en la lucha contra la falsificación y el robo de dispositivos de TIC</w:t>
      </w:r>
      <w:r w:rsidR="005869A1" w:rsidRPr="0007736C">
        <w:t>, incluidas la</w:t>
      </w:r>
      <w:r w:rsidR="00C72393" w:rsidRPr="0007736C">
        <w:t xml:space="preserve"> </w:t>
      </w:r>
      <w:r w:rsidR="005869A1" w:rsidRPr="0007736C">
        <w:t>manipulación</w:t>
      </w:r>
      <w:r w:rsidR="00C72393" w:rsidRPr="0007736C">
        <w:t xml:space="preserve"> y/o duplicación de identificadores exclusivos de dispositivos;</w:t>
      </w:r>
    </w:p>
    <w:p w:rsidR="005869A1" w:rsidRPr="0007736C" w:rsidRDefault="005869A1" w:rsidP="005869A1">
      <w:pPr>
        <w:pStyle w:val="enumlev1"/>
      </w:pPr>
      <w:r w:rsidRPr="0007736C">
        <w:t>–</w:t>
      </w:r>
      <w:r w:rsidRPr="0007736C">
        <w:tab/>
        <w:t>los mecanismos para garantizar la gestión de la cadena de suministro (en particular las actividades de fabricación, importación, distribución y comercialización) a fin de garantizar la trazabilidad, la seguridad, la privacidad y la confianza de las personas, los productos y las redes;</w:t>
      </w:r>
    </w:p>
    <w:p w:rsidR="005869A1" w:rsidRPr="0007736C" w:rsidRDefault="00AD70B8" w:rsidP="00FC1043">
      <w:pPr>
        <w:pStyle w:val="enumlev1"/>
      </w:pPr>
      <w:r w:rsidRPr="0007736C">
        <w:t>–</w:t>
      </w:r>
      <w:r w:rsidRPr="0007736C">
        <w:tab/>
      </w:r>
      <w:r w:rsidR="005869A1" w:rsidRPr="0007736C">
        <w:t>las soluciones técnicas para luchar contra la falsificación y el robo de dispositivos de TIC;</w:t>
      </w:r>
    </w:p>
    <w:p w:rsidR="005869A1" w:rsidRPr="0007736C" w:rsidRDefault="005869A1" w:rsidP="00FC1043">
      <w:pPr>
        <w:pStyle w:val="enumlev1"/>
      </w:pPr>
      <w:r w:rsidRPr="0007736C">
        <w:t>–</w:t>
      </w:r>
      <w:r w:rsidRPr="0007736C">
        <w:tab/>
        <w:t>las actividades nacionales, regionales y mundiales para luchar contra la falsificación y el robo de dispositivos de TIC;</w:t>
      </w:r>
    </w:p>
    <w:p w:rsidR="002A74A7" w:rsidRPr="0007736C" w:rsidRDefault="005869A1" w:rsidP="005869A1">
      <w:pPr>
        <w:pStyle w:val="enumlev1"/>
      </w:pPr>
      <w:r w:rsidRPr="0007736C">
        <w:t>–</w:t>
      </w:r>
      <w:r w:rsidRPr="0007736C">
        <w:tab/>
        <w:t>las actividades de la CE</w:t>
      </w:r>
      <w:r w:rsidR="000A5744">
        <w:t xml:space="preserve"> </w:t>
      </w:r>
      <w:r w:rsidRPr="0007736C">
        <w:t>11 para luchar contra la falsificación de dispositivos de TIC y contra la utilización de dispositivos de TIC robados.</w:t>
      </w:r>
    </w:p>
    <w:p w:rsidR="00CD0600" w:rsidRPr="0007736C" w:rsidRDefault="005E0607" w:rsidP="005869A1">
      <w:pPr>
        <w:spacing w:before="80"/>
      </w:pPr>
      <w:r w:rsidRPr="0007736C">
        <w:t>5</w:t>
      </w:r>
      <w:r w:rsidRPr="0007736C">
        <w:tab/>
      </w:r>
      <w:r w:rsidR="00E6491D" w:rsidRPr="0007736C">
        <w:t>L</w:t>
      </w:r>
      <w:r w:rsidR="005933B9" w:rsidRPr="0007736C">
        <w:t xml:space="preserve">a información relativa a este </w:t>
      </w:r>
      <w:r w:rsidR="009F71CF" w:rsidRPr="0007736C">
        <w:t>Taller</w:t>
      </w:r>
      <w:r w:rsidR="005933B9" w:rsidRPr="0007736C">
        <w:t xml:space="preserve">, incluido </w:t>
      </w:r>
      <w:r w:rsidRPr="0007736C">
        <w:t>el</w:t>
      </w:r>
      <w:r w:rsidR="005933B9" w:rsidRPr="0007736C">
        <w:t xml:space="preserve"> proyecto de programa, estará disponible en el sitio web</w:t>
      </w:r>
      <w:r w:rsidRPr="0007736C">
        <w:t xml:space="preserve"> del evento</w:t>
      </w:r>
      <w:r w:rsidR="005933B9" w:rsidRPr="0007736C">
        <w:t>, en la dirección:</w:t>
      </w:r>
      <w:r w:rsidRPr="0007736C">
        <w:t xml:space="preserve"> </w:t>
      </w:r>
      <w:hyperlink r:id="rId11" w:history="1">
        <w:r w:rsidR="005869A1" w:rsidRPr="0007736C">
          <w:rPr>
            <w:rStyle w:val="Hyperlink"/>
          </w:rPr>
          <w:t>https://www.itu.int/en/ITU-T/Workshops-and-Seminars/20180723/Pages/default.aspx</w:t>
        </w:r>
      </w:hyperlink>
      <w:r w:rsidR="005869A1" w:rsidRPr="0007736C">
        <w:t xml:space="preserve">. </w:t>
      </w:r>
      <w:r w:rsidRPr="0007736C">
        <w:t>Este sitio web se actualizará periódicamente a medida que se disponga de información nueva o modificada. Se ruega a los participantes que consulten regularmente el sitio web.</w:t>
      </w:r>
    </w:p>
    <w:p w:rsidR="005E0607" w:rsidRPr="0007736C" w:rsidRDefault="002A74A7" w:rsidP="00FC1043">
      <w:pPr>
        <w:spacing w:before="80"/>
      </w:pPr>
      <w:r w:rsidRPr="0007736C">
        <w:t>6</w:t>
      </w:r>
      <w:r w:rsidR="005E0607" w:rsidRPr="0007736C">
        <w:tab/>
        <w:t>Los delegados disponen de instalaciones de red de área local inalámbrica en las zonas aledañas a las principales salas de conferencias de la UIT. En el sitio web del UIT-T figura información más detallada (</w:t>
      </w:r>
      <w:hyperlink r:id="rId12" w:history="1">
        <w:r w:rsidR="005E0607" w:rsidRPr="0007736C">
          <w:rPr>
            <w:rStyle w:val="Hyperlink"/>
          </w:rPr>
          <w:t>http://www.itu.int/ITU-T/edh/faqs-support.html</w:t>
        </w:r>
      </w:hyperlink>
      <w:r w:rsidR="005E0607" w:rsidRPr="0007736C">
        <w:t>)</w:t>
      </w:r>
      <w:r w:rsidR="00841287" w:rsidRPr="0007736C">
        <w:t>.</w:t>
      </w:r>
    </w:p>
    <w:p w:rsidR="00841287" w:rsidRPr="0007736C" w:rsidRDefault="002A74A7" w:rsidP="00FC1043">
      <w:pPr>
        <w:spacing w:before="80"/>
      </w:pPr>
      <w:r w:rsidRPr="0007736C">
        <w:t>7</w:t>
      </w:r>
      <w:r w:rsidR="00841287" w:rsidRPr="0007736C">
        <w:tab/>
        <w:t xml:space="preserve">Varios hoteles de Ginebra ofrecen precios especiales para los delegados que asisten a reuniones de la UIT, y regalan un abono gratuito para los transportes públicos de la ciudad. Puede consultar una lista de esos hoteles, e información sobre cómo solicitar los descuentos, en la dirección: </w:t>
      </w:r>
      <w:hyperlink r:id="rId13" w:history="1">
        <w:r w:rsidR="00841287" w:rsidRPr="0007736C">
          <w:rPr>
            <w:rStyle w:val="Hyperlink"/>
          </w:rPr>
          <w:t>http://www.itu.int/travel/</w:t>
        </w:r>
      </w:hyperlink>
      <w:r w:rsidR="00841287" w:rsidRPr="0007736C">
        <w:t>.</w:t>
      </w:r>
    </w:p>
    <w:p w:rsidR="00E72381" w:rsidRPr="0007736C" w:rsidRDefault="002A74A7" w:rsidP="005869A1">
      <w:pPr>
        <w:spacing w:before="80"/>
        <w:rPr>
          <w:b/>
          <w:bCs/>
        </w:rPr>
      </w:pPr>
      <w:r w:rsidRPr="0007736C">
        <w:t>8</w:t>
      </w:r>
      <w:r w:rsidR="006F6FDB" w:rsidRPr="0007736C">
        <w:tab/>
      </w:r>
      <w:r w:rsidR="00F13715" w:rsidRPr="0007736C">
        <w:t xml:space="preserve">Para que la TSB pueda tomar las disposiciones necesarias sobre la organización del </w:t>
      </w:r>
      <w:r w:rsidR="009F71CF" w:rsidRPr="0007736C">
        <w:t>Taller</w:t>
      </w:r>
      <w:r w:rsidR="00F13715" w:rsidRPr="0007736C">
        <w:t>, le agradecería que se inscribiese a la mayor brevedad posible a través del formulario en línea</w:t>
      </w:r>
      <w:r w:rsidR="005869A1" w:rsidRPr="0007736C">
        <w:t xml:space="preserve">: </w:t>
      </w:r>
      <w:hyperlink r:id="rId14" w:history="1">
        <w:r w:rsidR="005869A1" w:rsidRPr="0007736C">
          <w:rPr>
            <w:rStyle w:val="Hyperlink"/>
            <w:b/>
          </w:rPr>
          <w:t>Miembros de la UIT</w:t>
        </w:r>
        <w:r w:rsidR="005869A1" w:rsidRPr="0007736C">
          <w:rPr>
            <w:rStyle w:val="Hyperlink"/>
            <w:bCs/>
          </w:rPr>
          <w:t> </w:t>
        </w:r>
      </w:hyperlink>
      <w:r w:rsidR="005869A1" w:rsidRPr="0007736C">
        <w:t>I </w:t>
      </w:r>
      <w:hyperlink r:id="rId15" w:history="1">
        <w:r w:rsidR="005869A1" w:rsidRPr="0007736C">
          <w:rPr>
            <w:rStyle w:val="Hyperlink"/>
            <w:b/>
            <w:bCs/>
          </w:rPr>
          <w:t>No Miembros</w:t>
        </w:r>
      </w:hyperlink>
      <w:r w:rsidR="00F13715" w:rsidRPr="0007736C">
        <w:t xml:space="preserve">, y </w:t>
      </w:r>
      <w:r w:rsidR="00F13715" w:rsidRPr="0007736C">
        <w:rPr>
          <w:b/>
        </w:rPr>
        <w:t xml:space="preserve">a más tardar el </w:t>
      </w:r>
      <w:r w:rsidR="005869A1" w:rsidRPr="0007736C">
        <w:rPr>
          <w:b/>
        </w:rPr>
        <w:t>16 de julio</w:t>
      </w:r>
      <w:r w:rsidRPr="0007736C">
        <w:rPr>
          <w:b/>
        </w:rPr>
        <w:t xml:space="preserve"> </w:t>
      </w:r>
      <w:r w:rsidR="00F13715" w:rsidRPr="0007736C">
        <w:rPr>
          <w:b/>
        </w:rPr>
        <w:t>de 201</w:t>
      </w:r>
      <w:r w:rsidR="005869A1" w:rsidRPr="0007736C">
        <w:rPr>
          <w:b/>
        </w:rPr>
        <w:t>8</w:t>
      </w:r>
      <w:r w:rsidR="00F13715" w:rsidRPr="0007736C">
        <w:rPr>
          <w:bCs/>
        </w:rPr>
        <w:t>.</w:t>
      </w:r>
      <w:r w:rsidR="00F13715" w:rsidRPr="0007736C">
        <w:rPr>
          <w:bCs/>
          <w:i/>
          <w:iCs/>
        </w:rPr>
        <w:t xml:space="preserve"> </w:t>
      </w:r>
      <w:r w:rsidR="00F13715" w:rsidRPr="0007736C">
        <w:rPr>
          <w:b/>
          <w:bCs/>
        </w:rPr>
        <w:t xml:space="preserve">Le ruego que tenga presente que la preinscripción de los participantes en los talleres </w:t>
      </w:r>
      <w:r w:rsidR="005869A1" w:rsidRPr="0007736C">
        <w:rPr>
          <w:b/>
          <w:bCs/>
        </w:rPr>
        <w:t xml:space="preserve">es obligatoria y </w:t>
      </w:r>
      <w:r w:rsidR="00F13715" w:rsidRPr="0007736C">
        <w:rPr>
          <w:b/>
          <w:bCs/>
        </w:rPr>
        <w:t>se lleva a cabo</w:t>
      </w:r>
      <w:r w:rsidR="00F13715" w:rsidRPr="0007736C">
        <w:t xml:space="preserve"> </w:t>
      </w:r>
      <w:r w:rsidR="00F13715" w:rsidRPr="0007736C">
        <w:rPr>
          <w:b/>
          <w:bCs/>
        </w:rPr>
        <w:t xml:space="preserve">exclusivamente </w:t>
      </w:r>
      <w:r w:rsidR="00F13715" w:rsidRPr="0007736C">
        <w:rPr>
          <w:b/>
          <w:bCs/>
          <w:i/>
          <w:iCs/>
        </w:rPr>
        <w:t>en línea</w:t>
      </w:r>
      <w:r w:rsidR="00F13715" w:rsidRPr="0007736C">
        <w:rPr>
          <w:b/>
          <w:bCs/>
        </w:rPr>
        <w:t>.</w:t>
      </w:r>
      <w:r w:rsidR="005869A1" w:rsidRPr="0007736C">
        <w:rPr>
          <w:b/>
          <w:bCs/>
        </w:rPr>
        <w:t xml:space="preserve"> La participación en este taller es gratuita y está abierta a todos</w:t>
      </w:r>
      <w:r w:rsidR="005869A1" w:rsidRPr="000A5744">
        <w:t>.</w:t>
      </w:r>
    </w:p>
    <w:p w:rsidR="005933B9" w:rsidRPr="0007736C" w:rsidRDefault="002A74A7" w:rsidP="00FC1043">
      <w:pPr>
        <w:spacing w:before="80"/>
      </w:pPr>
      <w:r w:rsidRPr="0007736C">
        <w:t>9</w:t>
      </w:r>
      <w:r w:rsidR="005933B9" w:rsidRPr="0007736C">
        <w:tab/>
      </w:r>
      <w:r w:rsidR="00E72381" w:rsidRPr="0007736C">
        <w:rPr>
          <w:bCs/>
        </w:rPr>
        <w:t>Le recuerdo</w:t>
      </w:r>
      <w:r w:rsidR="00B00449" w:rsidRPr="0007736C">
        <w:t xml:space="preserve"> que los ciudadanos de algunos países necesit</w:t>
      </w:r>
      <w:r w:rsidR="00E72381" w:rsidRPr="0007736C">
        <w:t>a</w:t>
      </w:r>
      <w:r w:rsidR="00B00449" w:rsidRPr="0007736C">
        <w:t xml:space="preserve">n un visado para poder entrar </w:t>
      </w:r>
      <w:r w:rsidR="00E72381" w:rsidRPr="0007736C">
        <w:t xml:space="preserve">y efectuar una estadía </w:t>
      </w:r>
      <w:r w:rsidR="00B00449" w:rsidRPr="0007736C">
        <w:t xml:space="preserve">en </w:t>
      </w:r>
      <w:r w:rsidR="00EF1AB7" w:rsidRPr="0007736C">
        <w:t>Suiza</w:t>
      </w:r>
      <w:r w:rsidR="00B00449" w:rsidRPr="0007736C">
        <w:t xml:space="preserve">. </w:t>
      </w:r>
      <w:r w:rsidR="005933B9" w:rsidRPr="0007736C">
        <w:rPr>
          <w:b/>
          <w:bCs/>
        </w:rPr>
        <w:t>El visado debe solicitarse al menos cuatro (4) semanas antes de la fecha de inicio del Taller</w:t>
      </w:r>
      <w:r w:rsidR="005933B9" w:rsidRPr="0007736C">
        <w:t xml:space="preserve">, y obtenerse en la oficina (Embajada o Consulado) que representa a </w:t>
      </w:r>
      <w:r w:rsidR="00EF1AB7" w:rsidRPr="0007736C">
        <w:t>Suiza</w:t>
      </w:r>
      <w:r w:rsidR="005933B9" w:rsidRPr="0007736C">
        <w:t xml:space="preserve"> en su país, o, si no existiera dicha oficina en su país, en la que sea más cercana al país de salida</w:t>
      </w:r>
      <w:r w:rsidR="005E67AA" w:rsidRPr="0007736C">
        <w:t>.</w:t>
      </w:r>
    </w:p>
    <w:p w:rsidR="00FD1068" w:rsidRPr="0007736C" w:rsidRDefault="00FD1068" w:rsidP="005869A1">
      <w:pPr>
        <w:spacing w:before="80"/>
      </w:pPr>
      <w:r w:rsidRPr="0007736C">
        <w:t xml:space="preserve">Si un </w:t>
      </w:r>
      <w:r w:rsidRPr="0007736C">
        <w:rPr>
          <w:b/>
          <w:bCs/>
        </w:rPr>
        <w:t>Estado Miembro</w:t>
      </w:r>
      <w:r w:rsidRPr="0007736C">
        <w:t xml:space="preserve">, un </w:t>
      </w:r>
      <w:r w:rsidRPr="0007736C">
        <w:rPr>
          <w:b/>
          <w:bCs/>
        </w:rPr>
        <w:t>Miembro de Sector</w:t>
      </w:r>
      <w:r w:rsidRPr="0007736C">
        <w:t xml:space="preserve">, un </w:t>
      </w:r>
      <w:r w:rsidRPr="0007736C">
        <w:rPr>
          <w:b/>
          <w:bCs/>
        </w:rPr>
        <w:t>Asociado</w:t>
      </w:r>
      <w:r w:rsidRPr="0007736C">
        <w:t xml:space="preserve"> o una </w:t>
      </w:r>
      <w:r w:rsidRPr="0007736C">
        <w:rPr>
          <w:b/>
          <w:bCs/>
        </w:rPr>
        <w:t>Institución Académica</w:t>
      </w:r>
      <w:r w:rsidRPr="0007736C">
        <w:t xml:space="preserve"> </w:t>
      </w:r>
      <w:r w:rsidRPr="0007736C">
        <w:rPr>
          <w:b/>
          <w:bCs/>
        </w:rPr>
        <w:t>de la UIT</w:t>
      </w:r>
      <w:r w:rsidRPr="0007736C">
        <w:t xml:space="preserve"> tropieza con problemas, y previa solicitud oficial de su parte a la TSB, la Unión puede intervenir ante las autoridades suizas competentes para facilitar la expedición de ese visado pero solamente durante el periodo mencionado de </w:t>
      </w:r>
      <w:r w:rsidRPr="0007736C">
        <w:rPr>
          <w:b/>
          <w:bCs/>
        </w:rPr>
        <w:t>cuatro</w:t>
      </w:r>
      <w:r w:rsidRPr="0007736C">
        <w:t xml:space="preserve"> semanas. Toda solicitud al respecto debe </w:t>
      </w:r>
      <w:r w:rsidR="005869A1" w:rsidRPr="0007736C">
        <w:t>formularse marcando la casilla correspondiente en el formulario de inscripción a más tardar cuatro semanas antes del evento. Las preguntas deben dirigirse a la Sección de Viaje de la UIT (</w:t>
      </w:r>
      <w:hyperlink r:id="rId16" w:history="1">
        <w:r w:rsidR="005869A1" w:rsidRPr="0007736C">
          <w:rPr>
            <w:rStyle w:val="Hyperlink"/>
          </w:rPr>
          <w:t>travel@itu.int</w:t>
        </w:r>
      </w:hyperlink>
      <w:r w:rsidR="005869A1" w:rsidRPr="0007736C">
        <w:t xml:space="preserve">), con la mención </w:t>
      </w:r>
      <w:r w:rsidR="0007736C">
        <w:t>"</w:t>
      </w:r>
      <w:r w:rsidR="005869A1" w:rsidRPr="0007736C">
        <w:rPr>
          <w:b/>
          <w:bCs/>
        </w:rPr>
        <w:t>visa support</w:t>
      </w:r>
      <w:r w:rsidR="0007736C">
        <w:t>"</w:t>
      </w:r>
      <w:r w:rsidR="005869A1" w:rsidRPr="0007736C">
        <w:t xml:space="preserve">. </w:t>
      </w:r>
    </w:p>
    <w:p w:rsidR="009F1F75" w:rsidRPr="0007736C" w:rsidRDefault="00A02EEF" w:rsidP="009F1F75">
      <w:pPr>
        <w:keepNext/>
        <w:spacing w:before="80"/>
      </w:pPr>
      <w:r w:rsidRPr="0007736C">
        <w:t>A</w:t>
      </w:r>
      <w:r w:rsidR="00397930" w:rsidRPr="0007736C">
        <w:t>tentamente</w:t>
      </w:r>
      <w:r w:rsidR="00ED6CC6" w:rsidRPr="0007736C">
        <w:t>,</w:t>
      </w:r>
    </w:p>
    <w:p w:rsidR="00A30048" w:rsidRPr="0007736C" w:rsidRDefault="009F1F75" w:rsidP="009F1F75">
      <w:pPr>
        <w:keepNext/>
        <w:spacing w:before="360"/>
        <w:rPr>
          <w:i/>
          <w:iCs/>
        </w:rPr>
      </w:pPr>
      <w:r w:rsidRPr="0007736C">
        <w:rPr>
          <w:i/>
          <w:iCs/>
        </w:rPr>
        <w:t>(firmado)</w:t>
      </w:r>
    </w:p>
    <w:p w:rsidR="00DF6C8F" w:rsidRPr="0007736C" w:rsidRDefault="00E64EFE" w:rsidP="009F1F75">
      <w:pPr>
        <w:spacing w:before="360"/>
      </w:pPr>
      <w:r w:rsidRPr="0007736C">
        <w:t>Chaesub Lee</w:t>
      </w:r>
      <w:r w:rsidRPr="0007736C">
        <w:br/>
        <w:t xml:space="preserve">Director de la Oficina de Normalización </w:t>
      </w:r>
      <w:r w:rsidRPr="0007736C">
        <w:br/>
        <w:t>de las Telecomunicaciones</w:t>
      </w:r>
      <w:bookmarkStart w:id="4" w:name="_GoBack"/>
      <w:bookmarkEnd w:id="4"/>
    </w:p>
    <w:sectPr w:rsidR="00DF6C8F" w:rsidRPr="0007736C" w:rsidSect="00ED6CC6">
      <w:headerReference w:type="default" r:id="rId17"/>
      <w:footerReference w:type="first" r:id="rId18"/>
      <w:type w:val="oddPage"/>
      <w:pgSz w:w="11907" w:h="16834" w:code="9"/>
      <w:pgMar w:top="680" w:right="1089" w:bottom="680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FB" w:rsidRDefault="008B08FB">
      <w:r>
        <w:separator/>
      </w:r>
    </w:p>
  </w:endnote>
  <w:endnote w:type="continuationSeparator" w:id="0">
    <w:p w:rsidR="008B08FB" w:rsidRDefault="008B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A1" w:rsidRPr="00E31644" w:rsidRDefault="005869A1" w:rsidP="00B01F1D">
    <w:pPr>
      <w:pStyle w:val="FirstFooter"/>
      <w:ind w:left="-397" w:right="-397"/>
      <w:jc w:val="center"/>
      <w:rPr>
        <w:szCs w:val="18"/>
      </w:rPr>
    </w:pPr>
    <w:r w:rsidRPr="00E31644">
      <w:rPr>
        <w:szCs w:val="18"/>
      </w:rPr>
      <w:t>Unión Internacional de Telecomunicaciones • Place des Nations, CH</w:t>
    </w:r>
    <w:r w:rsidRPr="00E31644">
      <w:rPr>
        <w:szCs w:val="18"/>
      </w:rPr>
      <w:noBreakHyphen/>
      <w:t xml:space="preserve">1211 Ginebra 20, Suiza </w:t>
    </w:r>
    <w:r w:rsidRPr="00E31644">
      <w:rPr>
        <w:szCs w:val="18"/>
      </w:rPr>
      <w:br/>
      <w:t>Tel</w:t>
    </w:r>
    <w:r>
      <w:rPr>
        <w:szCs w:val="18"/>
      </w:rPr>
      <w:t>.</w:t>
    </w:r>
    <w:r w:rsidRPr="00E31644">
      <w:rPr>
        <w:szCs w:val="18"/>
      </w:rPr>
      <w:t xml:space="preserve">: +41 22 730 5111 • Fax: +41 22 733 7256 • Correo-e: </w:t>
    </w:r>
    <w:hyperlink r:id="rId1" w:history="1">
      <w:r w:rsidRPr="00E31644">
        <w:rPr>
          <w:rStyle w:val="Hyperlink"/>
        </w:rPr>
        <w:t>itumail@itu.int</w:t>
      </w:r>
    </w:hyperlink>
    <w:r w:rsidRPr="00E31644">
      <w:rPr>
        <w:szCs w:val="18"/>
      </w:rPr>
      <w:t xml:space="preserve"> • </w:t>
    </w:r>
    <w:hyperlink r:id="rId2" w:history="1">
      <w:r w:rsidRPr="00E31644">
        <w:rPr>
          <w:rStyle w:val="Hyperlink"/>
        </w:rPr>
        <w:t>www.itu.int</w:t>
      </w:r>
    </w:hyperlink>
    <w:r w:rsidRPr="00E31644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FB" w:rsidRDefault="008B08FB">
      <w:r>
        <w:t>____________________</w:t>
      </w:r>
    </w:p>
  </w:footnote>
  <w:footnote w:type="continuationSeparator" w:id="0">
    <w:p w:rsidR="008B08FB" w:rsidRDefault="008B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9A1" w:rsidRPr="00B4252D" w:rsidRDefault="008B08FB" w:rsidP="00144FBD">
    <w:pPr>
      <w:spacing w:before="0" w:after="120"/>
      <w:ind w:left="-142"/>
      <w:jc w:val="center"/>
      <w:rPr>
        <w:rFonts w:ascii="Calibri" w:hAnsi="Calibri"/>
        <w:sz w:val="18"/>
        <w:lang w:val="en-US"/>
      </w:rPr>
    </w:pPr>
    <w:sdt>
      <w:sdtPr>
        <w:rPr>
          <w:sz w:val="18"/>
          <w:szCs w:val="18"/>
        </w:rPr>
        <w:id w:val="18110551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869A1" w:rsidRPr="00C71830">
          <w:rPr>
            <w:sz w:val="18"/>
            <w:szCs w:val="18"/>
          </w:rPr>
          <w:t xml:space="preserve">- </w:t>
        </w:r>
        <w:r w:rsidR="005869A1" w:rsidRPr="00C71830">
          <w:rPr>
            <w:sz w:val="18"/>
            <w:szCs w:val="18"/>
          </w:rPr>
          <w:fldChar w:fldCharType="begin"/>
        </w:r>
        <w:r w:rsidR="005869A1" w:rsidRPr="00C71830">
          <w:rPr>
            <w:sz w:val="18"/>
            <w:szCs w:val="18"/>
          </w:rPr>
          <w:instrText xml:space="preserve"> PAGE   \* MERGEFORMAT </w:instrText>
        </w:r>
        <w:r w:rsidR="005869A1" w:rsidRPr="00C71830">
          <w:rPr>
            <w:sz w:val="18"/>
            <w:szCs w:val="18"/>
          </w:rPr>
          <w:fldChar w:fldCharType="separate"/>
        </w:r>
        <w:r w:rsidR="00D746D3">
          <w:rPr>
            <w:noProof/>
            <w:sz w:val="18"/>
            <w:szCs w:val="18"/>
          </w:rPr>
          <w:t>2</w:t>
        </w:r>
        <w:r w:rsidR="005869A1" w:rsidRPr="00C71830">
          <w:rPr>
            <w:noProof/>
            <w:sz w:val="18"/>
            <w:szCs w:val="18"/>
          </w:rPr>
          <w:fldChar w:fldCharType="end"/>
        </w:r>
      </w:sdtContent>
    </w:sdt>
    <w:r w:rsidR="005869A1" w:rsidRPr="00C71830">
      <w:rPr>
        <w:noProof/>
        <w:sz w:val="18"/>
        <w:szCs w:val="18"/>
      </w:rPr>
      <w:t xml:space="preserve"> -</w:t>
    </w:r>
    <w:r w:rsidR="005869A1">
      <w:rPr>
        <w:noProof/>
        <w:sz w:val="18"/>
        <w:szCs w:val="18"/>
      </w:rPr>
      <w:br/>
    </w:r>
    <w:r w:rsidR="005869A1" w:rsidRPr="004C58BA">
      <w:rPr>
        <w:rFonts w:ascii="Calibri" w:hAnsi="Calibri"/>
        <w:noProof/>
        <w:sz w:val="18"/>
        <w:lang w:val="en-GB"/>
      </w:rPr>
      <w:t xml:space="preserve">Circular TSB </w:t>
    </w:r>
    <w:r w:rsidR="00144FBD">
      <w:rPr>
        <w:rFonts w:ascii="Calibri" w:hAnsi="Calibri"/>
        <w:noProof/>
        <w:sz w:val="18"/>
        <w:lang w:val="en-GB"/>
      </w:rPr>
      <w:t>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03B91"/>
    <w:multiLevelType w:val="hybridMultilevel"/>
    <w:tmpl w:val="08F8736C"/>
    <w:lvl w:ilvl="0" w:tplc="9210ECC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 w15:restartNumberingAfterBreak="0">
    <w:nsid w:val="1267275E"/>
    <w:multiLevelType w:val="hybridMultilevel"/>
    <w:tmpl w:val="122EDCA4"/>
    <w:lvl w:ilvl="0" w:tplc="04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5" w15:restartNumberingAfterBreak="0">
    <w:nsid w:val="146F1003"/>
    <w:multiLevelType w:val="hybridMultilevel"/>
    <w:tmpl w:val="226862B6"/>
    <w:lvl w:ilvl="0" w:tplc="59E04EB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F1079"/>
    <w:multiLevelType w:val="hybridMultilevel"/>
    <w:tmpl w:val="47B2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65DF9"/>
    <w:multiLevelType w:val="hybridMultilevel"/>
    <w:tmpl w:val="D51C0E54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D62E0"/>
    <w:multiLevelType w:val="hybridMultilevel"/>
    <w:tmpl w:val="46DE0CC2"/>
    <w:lvl w:ilvl="0" w:tplc="38E405F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9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767E3"/>
    <w:multiLevelType w:val="hybridMultilevel"/>
    <w:tmpl w:val="6CDCA8A2"/>
    <w:lvl w:ilvl="0" w:tplc="F184DB62">
      <w:start w:val="1"/>
      <w:numFmt w:val="bullet"/>
      <w:lvlText w:val="-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68833502"/>
    <w:multiLevelType w:val="hybridMultilevel"/>
    <w:tmpl w:val="795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2"/>
  </w:num>
  <w:num w:numId="4">
    <w:abstractNumId w:val="26"/>
  </w:num>
  <w:num w:numId="5">
    <w:abstractNumId w:val="27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30"/>
  </w:num>
  <w:num w:numId="19">
    <w:abstractNumId w:val="22"/>
  </w:num>
  <w:num w:numId="20">
    <w:abstractNumId w:val="34"/>
  </w:num>
  <w:num w:numId="21">
    <w:abstractNumId w:val="16"/>
  </w:num>
  <w:num w:numId="22">
    <w:abstractNumId w:val="24"/>
  </w:num>
  <w:num w:numId="23">
    <w:abstractNumId w:val="33"/>
  </w:num>
  <w:num w:numId="24">
    <w:abstractNumId w:val="28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9"/>
  </w:num>
  <w:num w:numId="29">
    <w:abstractNumId w:val="21"/>
  </w:num>
  <w:num w:numId="30">
    <w:abstractNumId w:val="20"/>
  </w:num>
  <w:num w:numId="31">
    <w:abstractNumId w:val="12"/>
  </w:num>
  <w:num w:numId="32">
    <w:abstractNumId w:val="19"/>
  </w:num>
  <w:num w:numId="33">
    <w:abstractNumId w:val="15"/>
  </w:num>
  <w:num w:numId="34">
    <w:abstractNumId w:val="25"/>
  </w:num>
  <w:num w:numId="35">
    <w:abstractNumId w:val="14"/>
  </w:num>
  <w:num w:numId="36">
    <w:abstractNumId w:val="3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0862"/>
    <w:rsid w:val="00002529"/>
    <w:rsid w:val="00021455"/>
    <w:rsid w:val="000311B9"/>
    <w:rsid w:val="00035287"/>
    <w:rsid w:val="000370C3"/>
    <w:rsid w:val="00045F71"/>
    <w:rsid w:val="0004711C"/>
    <w:rsid w:val="000554D5"/>
    <w:rsid w:val="000655DC"/>
    <w:rsid w:val="00072BEA"/>
    <w:rsid w:val="00072C00"/>
    <w:rsid w:val="0007736C"/>
    <w:rsid w:val="0008199F"/>
    <w:rsid w:val="000928DE"/>
    <w:rsid w:val="000963FB"/>
    <w:rsid w:val="000A1C00"/>
    <w:rsid w:val="000A5744"/>
    <w:rsid w:val="000B4D27"/>
    <w:rsid w:val="000C382F"/>
    <w:rsid w:val="000D1DFA"/>
    <w:rsid w:val="000D3490"/>
    <w:rsid w:val="000D3EC1"/>
    <w:rsid w:val="000E5BDB"/>
    <w:rsid w:val="000F1577"/>
    <w:rsid w:val="001125D1"/>
    <w:rsid w:val="00114D5F"/>
    <w:rsid w:val="001173CC"/>
    <w:rsid w:val="001200DE"/>
    <w:rsid w:val="0012626F"/>
    <w:rsid w:val="001321C5"/>
    <w:rsid w:val="001345C8"/>
    <w:rsid w:val="00136327"/>
    <w:rsid w:val="00136B4F"/>
    <w:rsid w:val="00144FBD"/>
    <w:rsid w:val="0015434D"/>
    <w:rsid w:val="00156E01"/>
    <w:rsid w:val="001643D7"/>
    <w:rsid w:val="00184F3E"/>
    <w:rsid w:val="00185C33"/>
    <w:rsid w:val="0018738A"/>
    <w:rsid w:val="00196BAC"/>
    <w:rsid w:val="001A54CC"/>
    <w:rsid w:val="001B02F6"/>
    <w:rsid w:val="001B2038"/>
    <w:rsid w:val="001B2C54"/>
    <w:rsid w:val="001B486A"/>
    <w:rsid w:val="001D0F71"/>
    <w:rsid w:val="001D2ECD"/>
    <w:rsid w:val="001E0B99"/>
    <w:rsid w:val="001E63F4"/>
    <w:rsid w:val="001E6DC4"/>
    <w:rsid w:val="001F5D2E"/>
    <w:rsid w:val="002060D2"/>
    <w:rsid w:val="00210DE6"/>
    <w:rsid w:val="00212932"/>
    <w:rsid w:val="002141C2"/>
    <w:rsid w:val="00216187"/>
    <w:rsid w:val="00221442"/>
    <w:rsid w:val="00227E0B"/>
    <w:rsid w:val="00232DA4"/>
    <w:rsid w:val="002371FD"/>
    <w:rsid w:val="002415DF"/>
    <w:rsid w:val="00257FB4"/>
    <w:rsid w:val="002629C7"/>
    <w:rsid w:val="002647EE"/>
    <w:rsid w:val="00281C45"/>
    <w:rsid w:val="0028466F"/>
    <w:rsid w:val="00292BC7"/>
    <w:rsid w:val="002A74A7"/>
    <w:rsid w:val="002B4C06"/>
    <w:rsid w:val="002B597C"/>
    <w:rsid w:val="002B69BA"/>
    <w:rsid w:val="002B796A"/>
    <w:rsid w:val="002C7C33"/>
    <w:rsid w:val="002D1727"/>
    <w:rsid w:val="002D56EB"/>
    <w:rsid w:val="002F7693"/>
    <w:rsid w:val="00303D62"/>
    <w:rsid w:val="00305C14"/>
    <w:rsid w:val="003122CF"/>
    <w:rsid w:val="0031386F"/>
    <w:rsid w:val="0032027C"/>
    <w:rsid w:val="00335367"/>
    <w:rsid w:val="0033788E"/>
    <w:rsid w:val="00362455"/>
    <w:rsid w:val="003650C3"/>
    <w:rsid w:val="00370C2D"/>
    <w:rsid w:val="00371879"/>
    <w:rsid w:val="00376513"/>
    <w:rsid w:val="003848D0"/>
    <w:rsid w:val="0039234C"/>
    <w:rsid w:val="00397930"/>
    <w:rsid w:val="003A62E4"/>
    <w:rsid w:val="003A750C"/>
    <w:rsid w:val="003B2F3C"/>
    <w:rsid w:val="003B302A"/>
    <w:rsid w:val="003B3858"/>
    <w:rsid w:val="003C4562"/>
    <w:rsid w:val="003D1E8D"/>
    <w:rsid w:val="003D5434"/>
    <w:rsid w:val="003D673B"/>
    <w:rsid w:val="003D67E6"/>
    <w:rsid w:val="003E1B3E"/>
    <w:rsid w:val="003E565D"/>
    <w:rsid w:val="003E6F3F"/>
    <w:rsid w:val="003F0E5A"/>
    <w:rsid w:val="003F0F13"/>
    <w:rsid w:val="003F2855"/>
    <w:rsid w:val="003F316B"/>
    <w:rsid w:val="003F6DAF"/>
    <w:rsid w:val="00401C20"/>
    <w:rsid w:val="00404D49"/>
    <w:rsid w:val="004106E4"/>
    <w:rsid w:val="00423945"/>
    <w:rsid w:val="00426B80"/>
    <w:rsid w:val="00433057"/>
    <w:rsid w:val="004406DA"/>
    <w:rsid w:val="00442145"/>
    <w:rsid w:val="00451DCA"/>
    <w:rsid w:val="0045286A"/>
    <w:rsid w:val="00480DC7"/>
    <w:rsid w:val="004A1085"/>
    <w:rsid w:val="004A3E6C"/>
    <w:rsid w:val="004B5D01"/>
    <w:rsid w:val="004C4144"/>
    <w:rsid w:val="004D64FB"/>
    <w:rsid w:val="004D73EC"/>
    <w:rsid w:val="004F2327"/>
    <w:rsid w:val="004F5B9C"/>
    <w:rsid w:val="005106FD"/>
    <w:rsid w:val="00524031"/>
    <w:rsid w:val="00524889"/>
    <w:rsid w:val="00543181"/>
    <w:rsid w:val="0054653B"/>
    <w:rsid w:val="00563B90"/>
    <w:rsid w:val="0056687F"/>
    <w:rsid w:val="00566F6F"/>
    <w:rsid w:val="00573061"/>
    <w:rsid w:val="005766CC"/>
    <w:rsid w:val="00585F1A"/>
    <w:rsid w:val="005869A1"/>
    <w:rsid w:val="005933B9"/>
    <w:rsid w:val="005A5008"/>
    <w:rsid w:val="005B4C33"/>
    <w:rsid w:val="005B7F3C"/>
    <w:rsid w:val="005C1DBA"/>
    <w:rsid w:val="005C5647"/>
    <w:rsid w:val="005D58E5"/>
    <w:rsid w:val="005E0607"/>
    <w:rsid w:val="005E49D9"/>
    <w:rsid w:val="005E67AA"/>
    <w:rsid w:val="005F1689"/>
    <w:rsid w:val="005F4233"/>
    <w:rsid w:val="005F6C12"/>
    <w:rsid w:val="00600C3C"/>
    <w:rsid w:val="00600D16"/>
    <w:rsid w:val="00606945"/>
    <w:rsid w:val="00623279"/>
    <w:rsid w:val="006265CA"/>
    <w:rsid w:val="00644DC3"/>
    <w:rsid w:val="006505D3"/>
    <w:rsid w:val="0065336B"/>
    <w:rsid w:val="006557FA"/>
    <w:rsid w:val="00673848"/>
    <w:rsid w:val="00680055"/>
    <w:rsid w:val="00690CB7"/>
    <w:rsid w:val="006969B4"/>
    <w:rsid w:val="006A13BD"/>
    <w:rsid w:val="006A6B2F"/>
    <w:rsid w:val="006E07F4"/>
    <w:rsid w:val="006F6FDB"/>
    <w:rsid w:val="00713B6A"/>
    <w:rsid w:val="007147B5"/>
    <w:rsid w:val="00716008"/>
    <w:rsid w:val="007162F7"/>
    <w:rsid w:val="00717065"/>
    <w:rsid w:val="0072105D"/>
    <w:rsid w:val="00731E9E"/>
    <w:rsid w:val="0073200E"/>
    <w:rsid w:val="00732044"/>
    <w:rsid w:val="00781E2A"/>
    <w:rsid w:val="00783C05"/>
    <w:rsid w:val="00784031"/>
    <w:rsid w:val="0078543F"/>
    <w:rsid w:val="0078716B"/>
    <w:rsid w:val="00787DB9"/>
    <w:rsid w:val="007953A0"/>
    <w:rsid w:val="007A0659"/>
    <w:rsid w:val="007A27A6"/>
    <w:rsid w:val="007A6231"/>
    <w:rsid w:val="007A7639"/>
    <w:rsid w:val="007B30EC"/>
    <w:rsid w:val="007B6816"/>
    <w:rsid w:val="007B693C"/>
    <w:rsid w:val="007C4D5C"/>
    <w:rsid w:val="007D6AA4"/>
    <w:rsid w:val="007E2F19"/>
    <w:rsid w:val="007E7B88"/>
    <w:rsid w:val="007F24CA"/>
    <w:rsid w:val="007F4127"/>
    <w:rsid w:val="0080001A"/>
    <w:rsid w:val="00801C68"/>
    <w:rsid w:val="0080568D"/>
    <w:rsid w:val="0081605C"/>
    <w:rsid w:val="00823782"/>
    <w:rsid w:val="008240A5"/>
    <w:rsid w:val="008258C2"/>
    <w:rsid w:val="0083632A"/>
    <w:rsid w:val="00841287"/>
    <w:rsid w:val="00843CB9"/>
    <w:rsid w:val="0084486F"/>
    <w:rsid w:val="0084526C"/>
    <w:rsid w:val="008505BD"/>
    <w:rsid w:val="00850C78"/>
    <w:rsid w:val="00857026"/>
    <w:rsid w:val="00862D94"/>
    <w:rsid w:val="00864AB9"/>
    <w:rsid w:val="00865011"/>
    <w:rsid w:val="00867CFA"/>
    <w:rsid w:val="0087184C"/>
    <w:rsid w:val="0087372C"/>
    <w:rsid w:val="00875405"/>
    <w:rsid w:val="00882B31"/>
    <w:rsid w:val="008911A7"/>
    <w:rsid w:val="008A02AF"/>
    <w:rsid w:val="008B0809"/>
    <w:rsid w:val="008B08FB"/>
    <w:rsid w:val="008B1B7C"/>
    <w:rsid w:val="008B4E40"/>
    <w:rsid w:val="008B7C66"/>
    <w:rsid w:val="008C144B"/>
    <w:rsid w:val="008C17AD"/>
    <w:rsid w:val="008C3577"/>
    <w:rsid w:val="008D02CD"/>
    <w:rsid w:val="008E0CED"/>
    <w:rsid w:val="008E4280"/>
    <w:rsid w:val="008E5A39"/>
    <w:rsid w:val="008E6571"/>
    <w:rsid w:val="009029DA"/>
    <w:rsid w:val="0090327D"/>
    <w:rsid w:val="009230CD"/>
    <w:rsid w:val="0095172A"/>
    <w:rsid w:val="0096182A"/>
    <w:rsid w:val="00983080"/>
    <w:rsid w:val="00993981"/>
    <w:rsid w:val="0099599B"/>
    <w:rsid w:val="009B21F2"/>
    <w:rsid w:val="009F1F75"/>
    <w:rsid w:val="009F4C8B"/>
    <w:rsid w:val="009F71CF"/>
    <w:rsid w:val="00A02DEF"/>
    <w:rsid w:val="00A02EEF"/>
    <w:rsid w:val="00A07A51"/>
    <w:rsid w:val="00A14F8C"/>
    <w:rsid w:val="00A22105"/>
    <w:rsid w:val="00A30048"/>
    <w:rsid w:val="00A37BD9"/>
    <w:rsid w:val="00A54E47"/>
    <w:rsid w:val="00A6083F"/>
    <w:rsid w:val="00A621B7"/>
    <w:rsid w:val="00A63641"/>
    <w:rsid w:val="00A74970"/>
    <w:rsid w:val="00A8138F"/>
    <w:rsid w:val="00A863AD"/>
    <w:rsid w:val="00A93A6F"/>
    <w:rsid w:val="00A93F2E"/>
    <w:rsid w:val="00AA5EA3"/>
    <w:rsid w:val="00AB269E"/>
    <w:rsid w:val="00AC2476"/>
    <w:rsid w:val="00AD58DE"/>
    <w:rsid w:val="00AD70B8"/>
    <w:rsid w:val="00AE7093"/>
    <w:rsid w:val="00AF7CF7"/>
    <w:rsid w:val="00B00449"/>
    <w:rsid w:val="00B01F1D"/>
    <w:rsid w:val="00B0211E"/>
    <w:rsid w:val="00B11EDF"/>
    <w:rsid w:val="00B12633"/>
    <w:rsid w:val="00B31523"/>
    <w:rsid w:val="00B32FE7"/>
    <w:rsid w:val="00B422BC"/>
    <w:rsid w:val="00B4252D"/>
    <w:rsid w:val="00B43F77"/>
    <w:rsid w:val="00B55031"/>
    <w:rsid w:val="00B63BCC"/>
    <w:rsid w:val="00B7684B"/>
    <w:rsid w:val="00B8115D"/>
    <w:rsid w:val="00B87768"/>
    <w:rsid w:val="00B95F0A"/>
    <w:rsid w:val="00B96180"/>
    <w:rsid w:val="00B96798"/>
    <w:rsid w:val="00B969EB"/>
    <w:rsid w:val="00BA320A"/>
    <w:rsid w:val="00BD0DDA"/>
    <w:rsid w:val="00BD1FC9"/>
    <w:rsid w:val="00BD5920"/>
    <w:rsid w:val="00BD5DE4"/>
    <w:rsid w:val="00BE57DC"/>
    <w:rsid w:val="00BF2D76"/>
    <w:rsid w:val="00BF54DC"/>
    <w:rsid w:val="00C003EF"/>
    <w:rsid w:val="00C02CAA"/>
    <w:rsid w:val="00C10AAB"/>
    <w:rsid w:val="00C16EC7"/>
    <w:rsid w:val="00C17AC0"/>
    <w:rsid w:val="00C31EC5"/>
    <w:rsid w:val="00C34772"/>
    <w:rsid w:val="00C44811"/>
    <w:rsid w:val="00C44D1C"/>
    <w:rsid w:val="00C46972"/>
    <w:rsid w:val="00C54B94"/>
    <w:rsid w:val="00C63B8E"/>
    <w:rsid w:val="00C71830"/>
    <w:rsid w:val="00C72393"/>
    <w:rsid w:val="00C77B37"/>
    <w:rsid w:val="00C80BE1"/>
    <w:rsid w:val="00C85113"/>
    <w:rsid w:val="00C86FC0"/>
    <w:rsid w:val="00CA698B"/>
    <w:rsid w:val="00CB52DE"/>
    <w:rsid w:val="00CC1880"/>
    <w:rsid w:val="00CC6C8F"/>
    <w:rsid w:val="00CD0600"/>
    <w:rsid w:val="00CE2512"/>
    <w:rsid w:val="00CE6061"/>
    <w:rsid w:val="00D13EC6"/>
    <w:rsid w:val="00D27439"/>
    <w:rsid w:val="00D350E6"/>
    <w:rsid w:val="00D36C43"/>
    <w:rsid w:val="00D452D3"/>
    <w:rsid w:val="00D63583"/>
    <w:rsid w:val="00D6595F"/>
    <w:rsid w:val="00D65FB6"/>
    <w:rsid w:val="00D706AA"/>
    <w:rsid w:val="00D70905"/>
    <w:rsid w:val="00D746D3"/>
    <w:rsid w:val="00D77C93"/>
    <w:rsid w:val="00D81062"/>
    <w:rsid w:val="00D85CD6"/>
    <w:rsid w:val="00D87D21"/>
    <w:rsid w:val="00DB00AF"/>
    <w:rsid w:val="00DC4F75"/>
    <w:rsid w:val="00DC6517"/>
    <w:rsid w:val="00DC7CA4"/>
    <w:rsid w:val="00DD77C9"/>
    <w:rsid w:val="00DF0242"/>
    <w:rsid w:val="00DF0527"/>
    <w:rsid w:val="00DF4EF6"/>
    <w:rsid w:val="00DF6C8F"/>
    <w:rsid w:val="00E00176"/>
    <w:rsid w:val="00E04478"/>
    <w:rsid w:val="00E15522"/>
    <w:rsid w:val="00E2067B"/>
    <w:rsid w:val="00E23656"/>
    <w:rsid w:val="00E31329"/>
    <w:rsid w:val="00E367B9"/>
    <w:rsid w:val="00E3680D"/>
    <w:rsid w:val="00E36C68"/>
    <w:rsid w:val="00E517AC"/>
    <w:rsid w:val="00E542EE"/>
    <w:rsid w:val="00E624E2"/>
    <w:rsid w:val="00E6491D"/>
    <w:rsid w:val="00E64EFE"/>
    <w:rsid w:val="00E72381"/>
    <w:rsid w:val="00E75CE7"/>
    <w:rsid w:val="00E839B0"/>
    <w:rsid w:val="00E901EE"/>
    <w:rsid w:val="00E92C09"/>
    <w:rsid w:val="00EA2089"/>
    <w:rsid w:val="00EA215D"/>
    <w:rsid w:val="00EC2012"/>
    <w:rsid w:val="00ED04F8"/>
    <w:rsid w:val="00ED0D13"/>
    <w:rsid w:val="00ED0E62"/>
    <w:rsid w:val="00ED163E"/>
    <w:rsid w:val="00ED19E5"/>
    <w:rsid w:val="00ED1C4A"/>
    <w:rsid w:val="00ED25A6"/>
    <w:rsid w:val="00ED5EC5"/>
    <w:rsid w:val="00ED6CC6"/>
    <w:rsid w:val="00EF1AB7"/>
    <w:rsid w:val="00F07ED6"/>
    <w:rsid w:val="00F13715"/>
    <w:rsid w:val="00F16058"/>
    <w:rsid w:val="00F200D3"/>
    <w:rsid w:val="00F25B89"/>
    <w:rsid w:val="00F2636E"/>
    <w:rsid w:val="00F4349B"/>
    <w:rsid w:val="00F44ED8"/>
    <w:rsid w:val="00F61AA2"/>
    <w:rsid w:val="00F6461F"/>
    <w:rsid w:val="00F70E28"/>
    <w:rsid w:val="00F866C2"/>
    <w:rsid w:val="00FA548D"/>
    <w:rsid w:val="00FA5DB4"/>
    <w:rsid w:val="00FC1043"/>
    <w:rsid w:val="00FC2286"/>
    <w:rsid w:val="00FD1068"/>
    <w:rsid w:val="00FD2B2D"/>
    <w:rsid w:val="00FE5ECA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52B51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4889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80568D"/>
    <w:rPr>
      <w:rFonts w:asciiTheme="minorHAnsi" w:hAnsiTheme="minorHAnsi"/>
      <w:sz w:val="24"/>
      <w:lang w:val="es-ES_tradnl" w:eastAsia="en-US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uiPriority w:val="99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paragraph" w:customStyle="1" w:styleId="Reasons">
    <w:name w:val="Reasons"/>
    <w:basedOn w:val="Normal"/>
    <w:qFormat/>
    <w:rsid w:val="00F44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Headingb">
    <w:name w:val="Heading b"/>
    <w:basedOn w:val="Normal"/>
    <w:rsid w:val="002C7C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60" w:line="259" w:lineRule="auto"/>
      <w:textAlignment w:val="auto"/>
    </w:pPr>
    <w:rPr>
      <w:rFonts w:ascii="Calibri" w:eastAsia="SimSun" w:hAnsi="Calibri" w:cs="Arial"/>
      <w:b/>
      <w:bCs/>
      <w:sz w:val="22"/>
      <w:szCs w:val="24"/>
      <w:lang w:val="es-ES" w:eastAsia="zh-CN"/>
    </w:rPr>
  </w:style>
  <w:style w:type="paragraph" w:customStyle="1" w:styleId="Appendixref">
    <w:name w:val="Appendix_ref"/>
    <w:basedOn w:val="Normal"/>
    <w:next w:val="AnnexTitle"/>
    <w:rsid w:val="002C7C33"/>
    <w:pPr>
      <w:keepNext/>
      <w:keepLines/>
      <w:spacing w:after="280"/>
      <w:jc w:val="center"/>
    </w:pPr>
    <w:rPr>
      <w:lang w:val="en-GB"/>
    </w:rPr>
  </w:style>
  <w:style w:type="paragraph" w:customStyle="1" w:styleId="FooterQP">
    <w:name w:val="Footer_QP"/>
    <w:basedOn w:val="Normal"/>
    <w:link w:val="FooterQPChar"/>
    <w:rsid w:val="008E42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Times New Roman" w:hAnsi="Times New Roman"/>
      <w:b/>
      <w:sz w:val="22"/>
      <w:lang w:val="fr-FR"/>
    </w:rPr>
  </w:style>
  <w:style w:type="character" w:customStyle="1" w:styleId="FooterQPChar">
    <w:name w:val="Footer_QP Char"/>
    <w:basedOn w:val="DefaultParagraphFont"/>
    <w:link w:val="FooterQP"/>
    <w:rsid w:val="008E4280"/>
    <w:rPr>
      <w:rFonts w:ascii="Times New Roman" w:hAnsi="Times New Roman"/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rsid w:val="0080568D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80568D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80568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Call">
    <w:name w:val="Call"/>
    <w:basedOn w:val="Normal"/>
    <w:next w:val="Normal"/>
    <w:link w:val="CallChar"/>
    <w:rsid w:val="0080568D"/>
    <w:pPr>
      <w:keepNext/>
      <w:keepLines/>
      <w:spacing w:before="160"/>
      <w:ind w:left="1134"/>
    </w:pPr>
    <w:rPr>
      <w:i/>
      <w:lang w:val="en-GB"/>
    </w:rPr>
  </w:style>
  <w:style w:type="character" w:customStyle="1" w:styleId="CallChar">
    <w:name w:val="Call Char"/>
    <w:link w:val="Call"/>
    <w:locked/>
    <w:rsid w:val="0080568D"/>
    <w:rPr>
      <w:rFonts w:asciiTheme="minorHAnsi" w:hAnsiTheme="minorHAnsi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rsid w:val="0080568D"/>
    <w:rPr>
      <w:b/>
    </w:rPr>
  </w:style>
  <w:style w:type="paragraph" w:customStyle="1" w:styleId="Chaptitle">
    <w:name w:val="Chap_title"/>
    <w:basedOn w:val="Arttitle"/>
    <w:next w:val="Normal"/>
    <w:rsid w:val="0080568D"/>
  </w:style>
  <w:style w:type="paragraph" w:customStyle="1" w:styleId="enumlev2">
    <w:name w:val="enumlev2"/>
    <w:basedOn w:val="enumlev1"/>
    <w:uiPriority w:val="99"/>
    <w:rsid w:val="0080568D"/>
    <w:pPr>
      <w:ind w:left="1021" w:hanging="227"/>
    </w:pPr>
    <w:rPr>
      <w:lang w:val="en-GB"/>
    </w:rPr>
  </w:style>
  <w:style w:type="paragraph" w:customStyle="1" w:styleId="enumlev3">
    <w:name w:val="enumlev3"/>
    <w:basedOn w:val="enumlev2"/>
    <w:rsid w:val="0080568D"/>
    <w:pPr>
      <w:ind w:left="1588" w:hanging="397"/>
    </w:pPr>
  </w:style>
  <w:style w:type="paragraph" w:customStyle="1" w:styleId="Equation">
    <w:name w:val="Equation"/>
    <w:basedOn w:val="Normal"/>
    <w:rsid w:val="0080568D"/>
    <w:pPr>
      <w:tabs>
        <w:tab w:val="center" w:pos="4820"/>
        <w:tab w:val="right" w:pos="9639"/>
      </w:tabs>
    </w:pPr>
    <w:rPr>
      <w:lang w:val="en-GB"/>
    </w:rPr>
  </w:style>
  <w:style w:type="paragraph" w:customStyle="1" w:styleId="Equationlegend">
    <w:name w:val="Equation_legend"/>
    <w:basedOn w:val="NormalIndent"/>
    <w:rsid w:val="0080568D"/>
    <w:pPr>
      <w:tabs>
        <w:tab w:val="right" w:pos="1871"/>
        <w:tab w:val="left" w:pos="2041"/>
      </w:tabs>
      <w:spacing w:before="80"/>
      <w:ind w:left="2041" w:hanging="2041"/>
    </w:pPr>
    <w:rPr>
      <w:lang w:val="en-GB"/>
    </w:rPr>
  </w:style>
  <w:style w:type="paragraph" w:customStyle="1" w:styleId="Figurelegend">
    <w:name w:val="Figure_legend"/>
    <w:basedOn w:val="Normal"/>
    <w:rsid w:val="0080568D"/>
    <w:pPr>
      <w:keepNext/>
      <w:keepLines/>
      <w:spacing w:before="20" w:after="20"/>
    </w:pPr>
    <w:rPr>
      <w:sz w:val="18"/>
      <w:lang w:val="en-GB"/>
    </w:rPr>
  </w:style>
  <w:style w:type="paragraph" w:customStyle="1" w:styleId="Tabletext">
    <w:name w:val="Table_text"/>
    <w:basedOn w:val="Normal"/>
    <w:rsid w:val="008056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Figurewithouttitle">
    <w:name w:val="Figure_without_title"/>
    <w:basedOn w:val="FigureNo"/>
    <w:next w:val="Normal"/>
    <w:rsid w:val="0080568D"/>
    <w:pPr>
      <w:keepNext w:val="0"/>
    </w:pPr>
  </w:style>
  <w:style w:type="paragraph" w:customStyle="1" w:styleId="FigureNo">
    <w:name w:val="Figure_No"/>
    <w:basedOn w:val="Normal"/>
    <w:next w:val="Figuretitle"/>
    <w:rsid w:val="0080568D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Tabletitle"/>
    <w:next w:val="Normal"/>
    <w:rsid w:val="0080568D"/>
    <w:pPr>
      <w:spacing w:after="480"/>
    </w:pPr>
  </w:style>
  <w:style w:type="paragraph" w:customStyle="1" w:styleId="Tabletitle">
    <w:name w:val="Table_title"/>
    <w:basedOn w:val="Normal"/>
    <w:next w:val="Tabletext"/>
    <w:rsid w:val="0080568D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PartNo">
    <w:name w:val="Part_No"/>
    <w:basedOn w:val="AnnexNo"/>
    <w:next w:val="Partref"/>
    <w:rsid w:val="0080568D"/>
    <w:pPr>
      <w:textAlignment w:val="baseline"/>
    </w:pPr>
    <w:rPr>
      <w:lang w:val="en-GB"/>
    </w:rPr>
  </w:style>
  <w:style w:type="paragraph" w:customStyle="1" w:styleId="Partref">
    <w:name w:val="Part_ref"/>
    <w:basedOn w:val="Annexref"/>
    <w:next w:val="Parttitle"/>
    <w:rsid w:val="0080568D"/>
  </w:style>
  <w:style w:type="paragraph" w:customStyle="1" w:styleId="Annexref">
    <w:name w:val="Annex_ref"/>
    <w:basedOn w:val="Normal"/>
    <w:next w:val="Normal"/>
    <w:rsid w:val="0080568D"/>
    <w:pPr>
      <w:keepNext/>
      <w:keepLines/>
      <w:spacing w:after="280"/>
      <w:jc w:val="center"/>
    </w:pPr>
    <w:rPr>
      <w:lang w:val="en-GB"/>
    </w:rPr>
  </w:style>
  <w:style w:type="paragraph" w:customStyle="1" w:styleId="Parttitle">
    <w:name w:val="Part_title"/>
    <w:basedOn w:val="Annextitle0"/>
    <w:next w:val="Normalaftertitle0"/>
    <w:rsid w:val="0080568D"/>
  </w:style>
  <w:style w:type="paragraph" w:customStyle="1" w:styleId="Annextitle0">
    <w:name w:val="Annex_title"/>
    <w:basedOn w:val="Normal"/>
    <w:next w:val="Normal"/>
    <w:rsid w:val="0080568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rsid w:val="0080568D"/>
    <w:pPr>
      <w:spacing w:before="280"/>
    </w:pPr>
    <w:rPr>
      <w:lang w:val="en-GB"/>
    </w:rPr>
  </w:style>
  <w:style w:type="paragraph" w:customStyle="1" w:styleId="RecNo">
    <w:name w:val="Rec_No"/>
    <w:basedOn w:val="Normal"/>
    <w:next w:val="Rec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Rectitle">
    <w:name w:val="Rec_title"/>
    <w:basedOn w:val="RecNo"/>
    <w:next w:val="Recref"/>
    <w:rsid w:val="008056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568D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80568D"/>
    <w:pPr>
      <w:jc w:val="right"/>
    </w:pPr>
  </w:style>
  <w:style w:type="paragraph" w:customStyle="1" w:styleId="Questiondate">
    <w:name w:val="Question_date"/>
    <w:basedOn w:val="Recdate"/>
    <w:next w:val="Normalaftertitle0"/>
    <w:rsid w:val="0080568D"/>
  </w:style>
  <w:style w:type="paragraph" w:customStyle="1" w:styleId="QuestionNo">
    <w:name w:val="Question_No"/>
    <w:basedOn w:val="RecNo"/>
    <w:next w:val="Questiontitle"/>
    <w:rsid w:val="0080568D"/>
  </w:style>
  <w:style w:type="paragraph" w:customStyle="1" w:styleId="Questiontitle">
    <w:name w:val="Question_title"/>
    <w:basedOn w:val="Rectitle"/>
    <w:next w:val="Questionref"/>
    <w:rsid w:val="0080568D"/>
  </w:style>
  <w:style w:type="paragraph" w:customStyle="1" w:styleId="Questionref">
    <w:name w:val="Question_ref"/>
    <w:basedOn w:val="Recref"/>
    <w:next w:val="Questiondate"/>
    <w:rsid w:val="0080568D"/>
  </w:style>
  <w:style w:type="paragraph" w:customStyle="1" w:styleId="Reftext">
    <w:name w:val="Ref_text"/>
    <w:basedOn w:val="Normal"/>
    <w:rsid w:val="0080568D"/>
    <w:pPr>
      <w:ind w:left="1134" w:hanging="1134"/>
    </w:pPr>
    <w:rPr>
      <w:lang w:val="en-GB"/>
    </w:rPr>
  </w:style>
  <w:style w:type="paragraph" w:customStyle="1" w:styleId="Reftitle">
    <w:name w:val="Ref_title"/>
    <w:basedOn w:val="Normal"/>
    <w:next w:val="Reftext"/>
    <w:rsid w:val="0080568D"/>
    <w:pPr>
      <w:spacing w:before="480"/>
      <w:jc w:val="center"/>
    </w:pPr>
    <w:rPr>
      <w:caps/>
      <w:lang w:val="en-GB"/>
    </w:rPr>
  </w:style>
  <w:style w:type="paragraph" w:customStyle="1" w:styleId="Repdate">
    <w:name w:val="Rep_date"/>
    <w:basedOn w:val="Recdate"/>
    <w:next w:val="Normalaftertitle0"/>
    <w:rsid w:val="0080568D"/>
  </w:style>
  <w:style w:type="paragraph" w:customStyle="1" w:styleId="RepNo">
    <w:name w:val="Rep_No"/>
    <w:basedOn w:val="RecNo"/>
    <w:next w:val="Reptitle"/>
    <w:rsid w:val="0080568D"/>
  </w:style>
  <w:style w:type="paragraph" w:customStyle="1" w:styleId="Reptitle">
    <w:name w:val="Rep_title"/>
    <w:basedOn w:val="Rectitle"/>
    <w:next w:val="Repref"/>
    <w:rsid w:val="0080568D"/>
  </w:style>
  <w:style w:type="paragraph" w:customStyle="1" w:styleId="Repref">
    <w:name w:val="Rep_ref"/>
    <w:basedOn w:val="Recref"/>
    <w:next w:val="Repdate"/>
    <w:rsid w:val="0080568D"/>
  </w:style>
  <w:style w:type="paragraph" w:customStyle="1" w:styleId="Resdate">
    <w:name w:val="Res_date"/>
    <w:basedOn w:val="Recdate"/>
    <w:next w:val="Normalaftertitle0"/>
    <w:rsid w:val="0080568D"/>
  </w:style>
  <w:style w:type="paragraph" w:customStyle="1" w:styleId="ResNo">
    <w:name w:val="Res_No"/>
    <w:basedOn w:val="RecNo"/>
    <w:next w:val="Restitle"/>
    <w:link w:val="ResNoChar"/>
    <w:rsid w:val="0080568D"/>
  </w:style>
  <w:style w:type="paragraph" w:customStyle="1" w:styleId="Restitle">
    <w:name w:val="Res_title"/>
    <w:basedOn w:val="Rectitle"/>
    <w:next w:val="Resref"/>
    <w:link w:val="RestitleChar"/>
    <w:rsid w:val="0080568D"/>
  </w:style>
  <w:style w:type="paragraph" w:customStyle="1" w:styleId="Resref">
    <w:name w:val="Res_ref"/>
    <w:basedOn w:val="Recref"/>
    <w:next w:val="Resdate"/>
    <w:rsid w:val="0080568D"/>
  </w:style>
  <w:style w:type="character" w:customStyle="1" w:styleId="RestitleChar">
    <w:name w:val="Res_title Char"/>
    <w:link w:val="Restitle"/>
    <w:locked/>
    <w:rsid w:val="0080568D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80568D"/>
    <w:rPr>
      <w:rFonts w:asciiTheme="minorHAnsi" w:hAnsiTheme="minorHAnsi"/>
      <w:caps/>
      <w:sz w:val="28"/>
      <w:lang w:val="en-GB" w:eastAsia="en-US"/>
    </w:rPr>
  </w:style>
  <w:style w:type="paragraph" w:customStyle="1" w:styleId="SectionNo">
    <w:name w:val="Section_No"/>
    <w:basedOn w:val="AnnexNo"/>
    <w:next w:val="Sectiontitle"/>
    <w:rsid w:val="0080568D"/>
    <w:pPr>
      <w:textAlignment w:val="baseline"/>
    </w:pPr>
    <w:rPr>
      <w:lang w:val="en-GB"/>
    </w:rPr>
  </w:style>
  <w:style w:type="paragraph" w:customStyle="1" w:styleId="Sectiontitle">
    <w:name w:val="Section_title"/>
    <w:basedOn w:val="Annextitle0"/>
    <w:next w:val="Normalaftertitle0"/>
    <w:rsid w:val="0080568D"/>
  </w:style>
  <w:style w:type="paragraph" w:customStyle="1" w:styleId="Source">
    <w:name w:val="Source"/>
    <w:basedOn w:val="Normal"/>
    <w:next w:val="Normal"/>
    <w:rsid w:val="0080568D"/>
    <w:pPr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80568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">
    <w:name w:val="Table_head"/>
    <w:basedOn w:val="Tabletext"/>
    <w:next w:val="Tabletext"/>
    <w:rsid w:val="008056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568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0568D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ref">
    <w:name w:val="Table_ref"/>
    <w:basedOn w:val="Normal"/>
    <w:next w:val="Tabletitle"/>
    <w:rsid w:val="0080568D"/>
    <w:pPr>
      <w:keepNext/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Title2"/>
    <w:rsid w:val="0080568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568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56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568D"/>
    <w:rPr>
      <w:b/>
    </w:rPr>
  </w:style>
  <w:style w:type="paragraph" w:customStyle="1" w:styleId="toc0">
    <w:name w:val="toc 0"/>
    <w:basedOn w:val="Normal"/>
    <w:next w:val="TOC1"/>
    <w:rsid w:val="0080568D"/>
    <w:pPr>
      <w:tabs>
        <w:tab w:val="right" w:pos="9781"/>
      </w:tabs>
    </w:pPr>
    <w:rPr>
      <w:b/>
      <w:lang w:val="en-GB"/>
    </w:rPr>
  </w:style>
  <w:style w:type="character" w:customStyle="1" w:styleId="Appdef">
    <w:name w:val="App_def"/>
    <w:basedOn w:val="DefaultParagraphFont"/>
    <w:rsid w:val="0080568D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0568D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568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0568D"/>
  </w:style>
  <w:style w:type="character" w:customStyle="1" w:styleId="Recdef">
    <w:name w:val="Rec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0568D"/>
    <w:rPr>
      <w:b/>
      <w:color w:val="auto"/>
      <w:sz w:val="20"/>
    </w:rPr>
  </w:style>
  <w:style w:type="paragraph" w:customStyle="1" w:styleId="Formal">
    <w:name w:val="Formal"/>
    <w:basedOn w:val="ASN1"/>
    <w:rsid w:val="0080568D"/>
    <w:rPr>
      <w:b w:val="0"/>
    </w:rPr>
  </w:style>
  <w:style w:type="paragraph" w:customStyle="1" w:styleId="Section1">
    <w:name w:val="Section_1"/>
    <w:basedOn w:val="Normal"/>
    <w:rsid w:val="0080568D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80568D"/>
    <w:rPr>
      <w:b w:val="0"/>
      <w:i/>
    </w:rPr>
  </w:style>
  <w:style w:type="paragraph" w:customStyle="1" w:styleId="Headingi">
    <w:name w:val="Heading_i"/>
    <w:basedOn w:val="Normal"/>
    <w:next w:val="Normal"/>
    <w:rsid w:val="0080568D"/>
    <w:pPr>
      <w:keepNext/>
      <w:spacing w:before="160"/>
    </w:pPr>
    <w:rPr>
      <w:i/>
      <w:lang w:val="en-GB"/>
    </w:rPr>
  </w:style>
  <w:style w:type="paragraph" w:customStyle="1" w:styleId="Headingb0">
    <w:name w:val="Heading_b"/>
    <w:basedOn w:val="Normal"/>
    <w:next w:val="Normal"/>
    <w:rsid w:val="0080568D"/>
    <w:pPr>
      <w:keepNext/>
      <w:spacing w:before="160"/>
    </w:pPr>
    <w:rPr>
      <w:b/>
      <w:lang w:val="en-GB"/>
    </w:rPr>
  </w:style>
  <w:style w:type="paragraph" w:customStyle="1" w:styleId="Figure">
    <w:name w:val="Figure"/>
    <w:basedOn w:val="Normal"/>
    <w:next w:val="Figuretitle"/>
    <w:rsid w:val="0080568D"/>
    <w:pPr>
      <w:keepNext/>
      <w:keepLines/>
      <w:jc w:val="center"/>
    </w:pPr>
    <w:rPr>
      <w:lang w:val="en-GB"/>
    </w:rPr>
  </w:style>
  <w:style w:type="paragraph" w:customStyle="1" w:styleId="AppendixNo">
    <w:name w:val="Appendix_No"/>
    <w:basedOn w:val="AnnexNo"/>
    <w:next w:val="Annexref"/>
    <w:rsid w:val="0080568D"/>
    <w:pPr>
      <w:textAlignment w:val="baseline"/>
    </w:pPr>
    <w:rPr>
      <w:lang w:val="en-GB"/>
    </w:rPr>
  </w:style>
  <w:style w:type="paragraph" w:customStyle="1" w:styleId="Appendixtitle">
    <w:name w:val="Appendix_title"/>
    <w:basedOn w:val="Annextitle0"/>
    <w:next w:val="Normal"/>
    <w:rsid w:val="0080568D"/>
  </w:style>
  <w:style w:type="paragraph" w:customStyle="1" w:styleId="Border">
    <w:name w:val="Border"/>
    <w:basedOn w:val="Tabletext"/>
    <w:rsid w:val="0080568D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80568D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80568D"/>
    <w:rPr>
      <w:b w:val="0"/>
    </w:rPr>
  </w:style>
  <w:style w:type="paragraph" w:customStyle="1" w:styleId="TableTextS5">
    <w:name w:val="Table_TextS5"/>
    <w:basedOn w:val="Normal"/>
    <w:rsid w:val="0080568D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alloonText">
    <w:name w:val="Balloon Text"/>
    <w:basedOn w:val="Normal"/>
    <w:link w:val="BalloonTextChar"/>
    <w:rsid w:val="0080568D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80568D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0568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styleId="BodyText3">
    <w:name w:val="Body Text 3"/>
    <w:basedOn w:val="Normal"/>
    <w:link w:val="BodyText3Char"/>
    <w:rsid w:val="0080568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0568D"/>
    <w:rPr>
      <w:rFonts w:asciiTheme="minorHAnsi" w:hAnsiTheme="minorHAnsi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80568D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0"/>
    <w:next w:val="Normalaftertitle"/>
    <w:rsid w:val="0080568D"/>
  </w:style>
  <w:style w:type="paragraph" w:customStyle="1" w:styleId="FigureNoTitle">
    <w:name w:val="Figure_NoTitle"/>
    <w:basedOn w:val="Normal"/>
    <w:next w:val="Normalaftertitle"/>
    <w:rsid w:val="0080568D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80568D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paragraph" w:styleId="CommentText">
    <w:name w:val="annotation text"/>
    <w:basedOn w:val="Normal"/>
    <w:link w:val="CommentTextChar"/>
    <w:semiHidden/>
    <w:rsid w:val="0080568D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0568D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80568D"/>
  </w:style>
  <w:style w:type="paragraph" w:customStyle="1" w:styleId="NormalIndent0">
    <w:name w:val="Normal_Indent"/>
    <w:basedOn w:val="Normal"/>
    <w:rsid w:val="0080568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80568D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headingb1">
    <w:name w:val="heading_b"/>
    <w:basedOn w:val="Heading3"/>
    <w:next w:val="Normal"/>
    <w:uiPriority w:val="99"/>
    <w:rsid w:val="0080568D"/>
    <w:pPr>
      <w:spacing w:before="160"/>
      <w:ind w:left="0" w:firstLine="0"/>
      <w:outlineLvl w:val="9"/>
    </w:pPr>
    <w:rPr>
      <w:rFonts w:ascii="Times New Roman" w:hAnsi="Times New Roman"/>
      <w:lang w:val="en-GB"/>
    </w:rPr>
  </w:style>
  <w:style w:type="character" w:customStyle="1" w:styleId="msoins0">
    <w:name w:val="msoins"/>
    <w:uiPriority w:val="99"/>
    <w:rsid w:val="0080568D"/>
  </w:style>
  <w:style w:type="character" w:styleId="Strong">
    <w:name w:val="Strong"/>
    <w:qFormat/>
    <w:rsid w:val="0080568D"/>
    <w:rPr>
      <w:b/>
      <w:bCs/>
    </w:rPr>
  </w:style>
  <w:style w:type="paragraph" w:styleId="Caption">
    <w:name w:val="caption"/>
    <w:basedOn w:val="Normal"/>
    <w:next w:val="Normal"/>
    <w:qFormat/>
    <w:rsid w:val="0080568D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80568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80568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Ref0">
    <w:name w:val="Annex_Ref"/>
    <w:basedOn w:val="Normal"/>
    <w:next w:val="Normal"/>
    <w:rsid w:val="0080568D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en-GB"/>
    </w:rPr>
  </w:style>
  <w:style w:type="paragraph" w:customStyle="1" w:styleId="section10">
    <w:name w:val="section1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80568D"/>
  </w:style>
  <w:style w:type="paragraph" w:customStyle="1" w:styleId="Default">
    <w:name w:val="Default"/>
    <w:rsid w:val="008056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056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80568D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80568D"/>
    <w:rPr>
      <w:rFonts w:ascii="Calibri" w:hAnsi="Calibri" w:cs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5E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trave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72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4599" TargetMode="External"/><Relationship Id="rId10" Type="http://schemas.openxmlformats.org/officeDocument/2006/relationships/hyperlink" Target="http://itu.int/go/tsg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459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5C5C-0A23-4DCE-92EF-23F9CF42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8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6331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Circ-187S.DOCX  For: _x000d_Document date: _x000d_Saved by ITU51010110 at 11:18:24 on 11/01/16</dc:description>
  <cp:lastModifiedBy>Author</cp:lastModifiedBy>
  <cp:revision>7</cp:revision>
  <cp:lastPrinted>2018-04-16T13:20:00Z</cp:lastPrinted>
  <dcterms:created xsi:type="dcterms:W3CDTF">2018-04-16T13:12:00Z</dcterms:created>
  <dcterms:modified xsi:type="dcterms:W3CDTF">2018-04-26T14:40:00Z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