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E9144C" w:rsidTr="00847F95">
        <w:trPr>
          <w:cantSplit/>
        </w:trPr>
        <w:tc>
          <w:tcPr>
            <w:tcW w:w="1418" w:type="dxa"/>
            <w:vAlign w:val="center"/>
          </w:tcPr>
          <w:p w:rsidR="00FE021A" w:rsidRPr="00704432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noProof/>
                <w:lang w:val="en-GB" w:eastAsia="en-GB"/>
              </w:rPr>
              <w:drawing>
                <wp:inline distT="0" distB="0" distL="0" distR="0" wp14:anchorId="6DBCEA3C" wp14:editId="0372E3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E021A" w:rsidRPr="00704432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021A" w:rsidRPr="00704432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DF5131" w:rsidRDefault="009C2978" w:rsidP="00B0311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bookmarkStart w:id="0" w:name="ditulogo"/>
      <w:bookmarkEnd w:id="0"/>
      <w:r w:rsidRPr="00DF5131">
        <w:rPr>
          <w:lang w:val="ru-RU"/>
        </w:rPr>
        <w:tab/>
      </w:r>
      <w:r w:rsidR="00514426" w:rsidRPr="00DF5131">
        <w:rPr>
          <w:lang w:val="ru-RU"/>
        </w:rPr>
        <w:t>Женева,</w:t>
      </w:r>
      <w:r w:rsidRPr="00DF5131">
        <w:rPr>
          <w:lang w:val="ru-RU"/>
        </w:rPr>
        <w:t xml:space="preserve"> </w:t>
      </w:r>
      <w:r w:rsidR="00B0311E">
        <w:rPr>
          <w:lang w:val="ru-RU"/>
        </w:rPr>
        <w:t>29 октября</w:t>
      </w:r>
      <w:r w:rsidR="00AC1229" w:rsidRPr="00DF5131">
        <w:rPr>
          <w:lang w:val="ru-RU"/>
        </w:rPr>
        <w:t xml:space="preserve"> 201</w:t>
      </w:r>
      <w:r w:rsidR="00114BD9" w:rsidRPr="00DF5131">
        <w:rPr>
          <w:lang w:val="ru-RU"/>
        </w:rPr>
        <w:t>8</w:t>
      </w:r>
      <w:r w:rsidR="00826959" w:rsidRPr="00DF513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E9144C" w:rsidTr="008F6ADB">
        <w:trPr>
          <w:cantSplit/>
          <w:trHeight w:val="720"/>
        </w:trPr>
        <w:tc>
          <w:tcPr>
            <w:tcW w:w="1560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B0311E" w:rsidRDefault="008F6ADB" w:rsidP="00B0311E">
            <w:pPr>
              <w:spacing w:before="0"/>
              <w:jc w:val="left"/>
            </w:pPr>
            <w:r w:rsidRPr="00DF5131">
              <w:rPr>
                <w:b/>
                <w:bCs/>
                <w:lang w:val="ru-RU"/>
              </w:rPr>
              <w:t xml:space="preserve">Циркуляр </w:t>
            </w:r>
            <w:r w:rsidR="00114BD9" w:rsidRPr="00DF5131">
              <w:rPr>
                <w:b/>
                <w:bCs/>
                <w:lang w:val="ru-RU"/>
              </w:rPr>
              <w:t>1</w:t>
            </w:r>
            <w:r w:rsidR="00B0311E">
              <w:rPr>
                <w:b/>
                <w:bCs/>
                <w:lang w:val="ru-RU"/>
              </w:rPr>
              <w:t>27</w:t>
            </w:r>
            <w:r w:rsidRPr="00DF5131">
              <w:rPr>
                <w:b/>
                <w:bCs/>
                <w:lang w:val="ru-RU"/>
              </w:rPr>
              <w:t xml:space="preserve"> БСЭ</w:t>
            </w:r>
            <w:r w:rsidRPr="00DF5131">
              <w:rPr>
                <w:b/>
                <w:bCs/>
                <w:lang w:val="ru-RU"/>
              </w:rPr>
              <w:br/>
            </w:r>
            <w:r w:rsidR="0055312C" w:rsidRPr="00DF5131">
              <w:rPr>
                <w:lang w:val="ru-RU"/>
              </w:rPr>
              <w:t>TSB Events/</w:t>
            </w:r>
            <w:r w:rsidR="00B0311E">
              <w:t>TK</w:t>
            </w:r>
          </w:p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Кому</w:t>
            </w:r>
            <w:r w:rsidRPr="00DF5131">
              <w:rPr>
                <w:lang w:val="ru-RU"/>
              </w:rPr>
              <w:t>: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Членам Сектора МСЭ-Т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Ассоциированным членам МСЭ</w:t>
            </w:r>
            <w:r w:rsidRPr="00DF5131">
              <w:rPr>
                <w:lang w:val="ru-RU"/>
              </w:rPr>
              <w:noBreakHyphen/>
              <w:t>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DF5131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Копии</w:t>
            </w:r>
            <w:r w:rsidRPr="00DF5131">
              <w:rPr>
                <w:lang w:val="ru-RU"/>
              </w:rPr>
              <w:t>: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–</w:t>
            </w:r>
            <w:r w:rsidRPr="00DF513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DF513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−</w:t>
            </w:r>
            <w:r w:rsidRPr="00DF513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E9144C" w:rsidTr="008F6ADB">
        <w:trPr>
          <w:cantSplit/>
          <w:trHeight w:val="1099"/>
        </w:trPr>
        <w:tc>
          <w:tcPr>
            <w:tcW w:w="1560" w:type="dxa"/>
          </w:tcPr>
          <w:p w:rsidR="008F6ADB" w:rsidRPr="00DF513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Для контактов:</w:t>
            </w:r>
            <w:r w:rsidRPr="00DF5131">
              <w:rPr>
                <w:lang w:val="ru-RU"/>
              </w:rPr>
              <w:br/>
              <w:t>Тел.:</w:t>
            </w:r>
            <w:r w:rsidRPr="00DF5131">
              <w:rPr>
                <w:lang w:val="ru-RU"/>
              </w:rPr>
              <w:br/>
              <w:t>Факс:</w:t>
            </w:r>
            <w:r w:rsidRPr="00DF513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B0311E" w:rsidRDefault="00B0311E" w:rsidP="00417AB8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Татьяна КУРАКОВА (</w:t>
            </w:r>
            <w:r>
              <w:rPr>
                <w:b/>
                <w:bCs/>
              </w:rPr>
              <w:t>Tatiana</w:t>
            </w:r>
            <w:r w:rsidRPr="00B0311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KURAKOVA</w:t>
            </w:r>
            <w:r w:rsidR="00AB3392" w:rsidRPr="00B0311E">
              <w:rPr>
                <w:b/>
                <w:bCs/>
                <w:lang w:val="ru-RU"/>
              </w:rPr>
              <w:t>)</w:t>
            </w:r>
            <w:r w:rsidR="008F6ADB" w:rsidRPr="00B0311E">
              <w:rPr>
                <w:lang w:val="ru-RU"/>
              </w:rPr>
              <w:br/>
            </w:r>
            <w:r w:rsidR="00AB3392" w:rsidRPr="00B0311E">
              <w:rPr>
                <w:lang w:val="ru-RU"/>
              </w:rPr>
              <w:t xml:space="preserve">+41 22 730 </w:t>
            </w:r>
            <w:r w:rsidR="00FC12A9" w:rsidRPr="00B0311E">
              <w:rPr>
                <w:lang w:val="ru-RU"/>
              </w:rPr>
              <w:t>5</w:t>
            </w:r>
            <w:r w:rsidRPr="00B0311E">
              <w:rPr>
                <w:lang w:val="ru-RU"/>
              </w:rPr>
              <w:t>126</w:t>
            </w:r>
            <w:r w:rsidR="008F6ADB" w:rsidRPr="00B0311E">
              <w:rPr>
                <w:lang w:val="ru-RU"/>
              </w:rPr>
              <w:br/>
            </w:r>
            <w:r w:rsidR="00AB3392" w:rsidRPr="00B0311E">
              <w:rPr>
                <w:lang w:val="ru-RU"/>
              </w:rPr>
              <w:t>+41 22 730 5853</w:t>
            </w:r>
            <w:r w:rsidR="008F6ADB" w:rsidRPr="00B0311E">
              <w:rPr>
                <w:lang w:val="ru-RU"/>
              </w:rPr>
              <w:br/>
            </w:r>
            <w:hyperlink r:id="rId9" w:history="1">
              <w:r w:rsidR="00A6146E" w:rsidRPr="00B0311E">
                <w:rPr>
                  <w:rStyle w:val="Hyperlink"/>
                  <w:szCs w:val="22"/>
                </w:rPr>
                <w:t>tsbevents</w:t>
              </w:r>
              <w:r w:rsidR="00A6146E" w:rsidRPr="00B0311E">
                <w:rPr>
                  <w:rStyle w:val="Hyperlink"/>
                  <w:szCs w:val="22"/>
                  <w:lang w:val="ru-RU"/>
                </w:rPr>
                <w:t>@</w:t>
              </w:r>
              <w:r w:rsidR="00A6146E" w:rsidRPr="00B0311E">
                <w:rPr>
                  <w:rStyle w:val="Hyperlink"/>
                  <w:szCs w:val="22"/>
                </w:rPr>
                <w:t>itu</w:t>
              </w:r>
              <w:r w:rsidR="00A6146E" w:rsidRPr="00B0311E">
                <w:rPr>
                  <w:rStyle w:val="Hyperlink"/>
                  <w:szCs w:val="22"/>
                  <w:lang w:val="ru-RU"/>
                </w:rPr>
                <w:t>.</w:t>
              </w:r>
              <w:r w:rsidR="00A6146E" w:rsidRPr="00B0311E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322" w:type="dxa"/>
            <w:vMerge/>
          </w:tcPr>
          <w:p w:rsidR="008F6ADB" w:rsidRPr="00B0311E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E9144C" w:rsidTr="00F7611C">
        <w:trPr>
          <w:cantSplit/>
          <w:trHeight w:val="1026"/>
        </w:trPr>
        <w:tc>
          <w:tcPr>
            <w:tcW w:w="1560" w:type="dxa"/>
          </w:tcPr>
          <w:p w:rsidR="008F6ADB" w:rsidRPr="00B0311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B0311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B0311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B0311E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E9144C" w:rsidTr="00550E2A">
        <w:trPr>
          <w:cantSplit/>
          <w:trHeight w:val="726"/>
        </w:trPr>
        <w:tc>
          <w:tcPr>
            <w:tcW w:w="1560" w:type="dxa"/>
          </w:tcPr>
          <w:p w:rsidR="00A9263A" w:rsidRPr="00DF513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DF513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DF5131" w:rsidRDefault="00114BD9" w:rsidP="00B0311E">
            <w:pPr>
              <w:spacing w:before="0"/>
              <w:ind w:left="35"/>
              <w:rPr>
                <w:lang w:val="ru-RU"/>
              </w:rPr>
            </w:pPr>
            <w:r w:rsidRPr="00DF5131">
              <w:rPr>
                <w:b/>
                <w:bCs/>
                <w:lang w:val="ru-RU"/>
              </w:rPr>
              <w:t>Второй</w:t>
            </w:r>
            <w:r w:rsidR="00FC12A9" w:rsidRPr="00DF5131">
              <w:rPr>
                <w:b/>
                <w:bCs/>
                <w:lang w:val="ru-RU"/>
              </w:rPr>
              <w:t xml:space="preserve"> с</w:t>
            </w:r>
            <w:r w:rsidR="00AB3392" w:rsidRPr="00DF5131">
              <w:rPr>
                <w:b/>
                <w:bCs/>
                <w:lang w:val="ru-RU"/>
              </w:rPr>
              <w:t xml:space="preserve">еминар-практикум МСЭ </w:t>
            </w:r>
            <w:r w:rsidR="00FC12A9" w:rsidRPr="00DF5131">
              <w:rPr>
                <w:b/>
                <w:bCs/>
                <w:color w:val="000000"/>
                <w:lang w:val="ru-RU"/>
              </w:rPr>
              <w:t xml:space="preserve">по </w:t>
            </w:r>
            <w:r w:rsidR="00B0311E">
              <w:rPr>
                <w:b/>
                <w:bCs/>
                <w:color w:val="000000"/>
                <w:lang w:val="ru-RU"/>
              </w:rPr>
              <w:t>Сети-2030</w:t>
            </w:r>
            <w:r w:rsidR="00FC12A9" w:rsidRPr="00DF5131">
              <w:rPr>
                <w:color w:val="000000"/>
                <w:lang w:val="ru-RU"/>
              </w:rPr>
              <w:t xml:space="preserve"> </w:t>
            </w:r>
            <w:r w:rsidR="00F4658A" w:rsidRPr="00DF5131">
              <w:rPr>
                <w:b/>
                <w:bCs/>
                <w:lang w:val="ru-RU"/>
              </w:rPr>
              <w:t>(</w:t>
            </w:r>
            <w:r w:rsidR="00B0311E">
              <w:rPr>
                <w:b/>
                <w:bCs/>
                <w:lang w:val="ru-RU"/>
              </w:rPr>
              <w:t>Гонконг, Китай</w:t>
            </w:r>
            <w:r w:rsidR="00F4658A" w:rsidRPr="00DF5131">
              <w:rPr>
                <w:b/>
                <w:bCs/>
                <w:lang w:val="ru-RU"/>
              </w:rPr>
              <w:t xml:space="preserve">, </w:t>
            </w:r>
            <w:r w:rsidRPr="00DF5131">
              <w:rPr>
                <w:b/>
                <w:bCs/>
                <w:lang w:val="ru-RU"/>
              </w:rPr>
              <w:t>1</w:t>
            </w:r>
            <w:r w:rsidR="00B0311E">
              <w:rPr>
                <w:b/>
                <w:bCs/>
                <w:lang w:val="ru-RU"/>
              </w:rPr>
              <w:t>8</w:t>
            </w:r>
            <w:r w:rsidRPr="00DF5131">
              <w:rPr>
                <w:b/>
                <w:bCs/>
                <w:lang w:val="ru-RU"/>
              </w:rPr>
              <w:t xml:space="preserve"> </w:t>
            </w:r>
            <w:r w:rsidR="00B0311E">
              <w:rPr>
                <w:b/>
                <w:bCs/>
                <w:lang w:val="ru-RU"/>
              </w:rPr>
              <w:t>декабря</w:t>
            </w:r>
            <w:r w:rsidR="00F4658A" w:rsidRPr="00DF5131">
              <w:rPr>
                <w:b/>
                <w:bCs/>
                <w:lang w:val="ru-RU"/>
              </w:rPr>
              <w:t xml:space="preserve"> 201</w:t>
            </w:r>
            <w:r w:rsidR="00FC12A9" w:rsidRPr="00DF5131">
              <w:rPr>
                <w:b/>
                <w:bCs/>
                <w:lang w:val="ru-RU"/>
              </w:rPr>
              <w:t>8</w:t>
            </w:r>
            <w:r w:rsidR="00F4658A" w:rsidRPr="00DF5131">
              <w:rPr>
                <w:b/>
                <w:bCs/>
                <w:lang w:val="ru-RU"/>
              </w:rPr>
              <w:t> г</w:t>
            </w:r>
            <w:r w:rsidR="003B22DA" w:rsidRPr="00DF5131">
              <w:rPr>
                <w:b/>
                <w:bCs/>
                <w:lang w:val="ru-RU"/>
              </w:rPr>
              <w:t>.</w:t>
            </w:r>
            <w:r w:rsidR="00F4658A" w:rsidRPr="00DF5131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DF5131" w:rsidRDefault="00514426" w:rsidP="003B22DA">
      <w:pPr>
        <w:spacing w:before="600"/>
        <w:jc w:val="left"/>
        <w:rPr>
          <w:lang w:val="ru-RU"/>
        </w:rPr>
      </w:pPr>
      <w:r w:rsidRPr="00DF5131">
        <w:rPr>
          <w:lang w:val="ru-RU"/>
        </w:rPr>
        <w:t>Уважаемая госпожа,</w:t>
      </w:r>
      <w:r w:rsidRPr="00DF5131">
        <w:rPr>
          <w:lang w:val="ru-RU"/>
        </w:rPr>
        <w:br/>
      </w:r>
      <w:r w:rsidR="009C2978" w:rsidRPr="00DF5131">
        <w:rPr>
          <w:lang w:val="ru-RU"/>
        </w:rPr>
        <w:t xml:space="preserve">уважаемый </w:t>
      </w:r>
      <w:r w:rsidRPr="00DF5131">
        <w:rPr>
          <w:lang w:val="ru-RU"/>
        </w:rPr>
        <w:t>господин,</w:t>
      </w:r>
    </w:p>
    <w:p w:rsidR="00AB3392" w:rsidRPr="00DF5131" w:rsidRDefault="00AB3392" w:rsidP="00B0311E">
      <w:pPr>
        <w:rPr>
          <w:lang w:val="ru-RU" w:bidi="ar-EG"/>
        </w:rPr>
      </w:pPr>
      <w:r w:rsidRPr="00DF5131">
        <w:rPr>
          <w:bCs/>
          <w:lang w:val="ru-RU"/>
        </w:rPr>
        <w:t>1</w:t>
      </w:r>
      <w:r w:rsidRPr="00DF5131">
        <w:rPr>
          <w:lang w:val="ru-RU"/>
        </w:rPr>
        <w:tab/>
        <w:t xml:space="preserve">Хотел бы уведомить </w:t>
      </w:r>
      <w:r w:rsidR="0049127D" w:rsidRPr="00DF5131">
        <w:rPr>
          <w:lang w:val="ru-RU"/>
        </w:rPr>
        <w:t>в</w:t>
      </w:r>
      <w:r w:rsidR="00114BD9" w:rsidRPr="00DF5131">
        <w:rPr>
          <w:lang w:val="ru-RU"/>
        </w:rPr>
        <w:t>ас</w:t>
      </w:r>
      <w:r w:rsidR="00ED0EAF" w:rsidRPr="00DF5131">
        <w:rPr>
          <w:lang w:val="ru-RU"/>
        </w:rPr>
        <w:t xml:space="preserve"> о том</w:t>
      </w:r>
      <w:r w:rsidRPr="00DF5131">
        <w:rPr>
          <w:lang w:val="ru-RU"/>
        </w:rPr>
        <w:t xml:space="preserve">, </w:t>
      </w:r>
      <w:r w:rsidR="00F4658A" w:rsidRPr="00DF5131">
        <w:rPr>
          <w:lang w:val="ru-RU"/>
        </w:rPr>
        <w:t xml:space="preserve">что </w:t>
      </w:r>
      <w:r w:rsidR="00B0311E">
        <w:rPr>
          <w:lang w:val="ru-RU"/>
        </w:rPr>
        <w:t xml:space="preserve">после успешного проведения первого семинара-практикума МСЭ по Сети-2030 </w:t>
      </w:r>
      <w:r w:rsidR="00782AAD" w:rsidRPr="00DF5131">
        <w:rPr>
          <w:b/>
          <w:bCs/>
          <w:lang w:val="ru-RU"/>
        </w:rPr>
        <w:t>второй</w:t>
      </w:r>
      <w:r w:rsidR="00CD43E2" w:rsidRPr="00DF5131">
        <w:rPr>
          <w:b/>
          <w:bCs/>
          <w:lang w:val="ru-RU"/>
        </w:rPr>
        <w:t xml:space="preserve"> семинар-практикум МСЭ </w:t>
      </w:r>
      <w:r w:rsidR="00CD43E2" w:rsidRPr="00DF5131">
        <w:rPr>
          <w:b/>
          <w:bCs/>
          <w:color w:val="000000"/>
          <w:lang w:val="ru-RU"/>
        </w:rPr>
        <w:t xml:space="preserve">по </w:t>
      </w:r>
      <w:r w:rsidR="00B0311E">
        <w:rPr>
          <w:b/>
          <w:bCs/>
          <w:color w:val="000000"/>
          <w:lang w:val="ru-RU"/>
        </w:rPr>
        <w:t>Сети-2030</w:t>
      </w:r>
      <w:r w:rsidR="00B0311E" w:rsidRPr="00DF5131">
        <w:rPr>
          <w:color w:val="000000"/>
          <w:lang w:val="ru-RU"/>
        </w:rPr>
        <w:t xml:space="preserve"> </w:t>
      </w:r>
      <w:r w:rsidR="00B0311E">
        <w:rPr>
          <w:color w:val="000000"/>
          <w:lang w:val="ru-RU"/>
        </w:rPr>
        <w:t xml:space="preserve">пройдет 18 декабря 2018 года в Гонконге, Китай, </w:t>
      </w:r>
      <w:r w:rsidR="00782AAD" w:rsidRPr="00DF5131">
        <w:rPr>
          <w:lang w:val="ru-RU"/>
        </w:rPr>
        <w:t xml:space="preserve">по любезному приглашению </w:t>
      </w:r>
      <w:r w:rsidR="00B0311E">
        <w:rPr>
          <w:lang w:val="ru-RU"/>
        </w:rPr>
        <w:t>Политехнического университета Гонконга</w:t>
      </w:r>
      <w:r w:rsidR="00114BD9" w:rsidRPr="00DF5131">
        <w:rPr>
          <w:lang w:val="ru-RU"/>
        </w:rPr>
        <w:t>.</w:t>
      </w:r>
    </w:p>
    <w:p w:rsidR="00114BD9" w:rsidRPr="00DF5131" w:rsidRDefault="00AC10C7" w:rsidP="00417AB8">
      <w:pPr>
        <w:rPr>
          <w:bCs/>
          <w:lang w:val="ru-RU"/>
        </w:rPr>
      </w:pPr>
      <w:r w:rsidRPr="00DF5131">
        <w:rPr>
          <w:bCs/>
          <w:lang w:val="ru-RU"/>
        </w:rPr>
        <w:t xml:space="preserve">За семинаром-практикумом </w:t>
      </w:r>
      <w:r w:rsidR="00484D5B" w:rsidRPr="00DF5131">
        <w:rPr>
          <w:bCs/>
          <w:lang w:val="ru-RU"/>
        </w:rPr>
        <w:t xml:space="preserve">в том же месте проведения </w:t>
      </w:r>
      <w:r w:rsidR="00B0311E">
        <w:rPr>
          <w:bCs/>
          <w:lang w:val="ru-RU"/>
        </w:rPr>
        <w:t xml:space="preserve">19–20 декабря </w:t>
      </w:r>
      <w:r w:rsidRPr="00DF5131">
        <w:rPr>
          <w:bCs/>
          <w:lang w:val="ru-RU"/>
        </w:rPr>
        <w:t xml:space="preserve">2018 года будет проходить собрание </w:t>
      </w:r>
      <w:r w:rsidR="00B0311E" w:rsidRPr="006D6152">
        <w:rPr>
          <w:color w:val="000000"/>
          <w:lang w:val="ru-RU"/>
        </w:rPr>
        <w:t>Оперативной группы МСЭ-Т "Технологии для Сети-2030"</w:t>
      </w:r>
      <w:r w:rsidR="00417AB8">
        <w:rPr>
          <w:color w:val="000000"/>
          <w:lang w:val="ru-RU"/>
        </w:rPr>
        <w:t xml:space="preserve"> (</w:t>
      </w:r>
      <w:r w:rsidR="00417AB8" w:rsidRPr="00DF5131">
        <w:rPr>
          <w:bCs/>
          <w:lang w:val="ru-RU"/>
        </w:rPr>
        <w:t>ОГ</w:t>
      </w:r>
      <w:r w:rsidR="00417AB8">
        <w:rPr>
          <w:bCs/>
          <w:lang w:val="ru-RU"/>
        </w:rPr>
        <w:t xml:space="preserve"> </w:t>
      </w:r>
      <w:r w:rsidR="00417AB8">
        <w:rPr>
          <w:bCs/>
        </w:rPr>
        <w:t>NET</w:t>
      </w:r>
      <w:r w:rsidR="00417AB8">
        <w:rPr>
          <w:bCs/>
          <w:lang w:val="ru-RU"/>
        </w:rPr>
        <w:t>-</w:t>
      </w:r>
      <w:r w:rsidR="00417AB8" w:rsidRPr="006D6152">
        <w:rPr>
          <w:bCs/>
          <w:lang w:val="ru-RU"/>
        </w:rPr>
        <w:t>2030</w:t>
      </w:r>
      <w:r w:rsidR="00417AB8">
        <w:rPr>
          <w:bCs/>
          <w:lang w:val="ru-RU"/>
        </w:rPr>
        <w:t>)</w:t>
      </w:r>
      <w:r w:rsidR="00114BD9" w:rsidRPr="00DF5131">
        <w:rPr>
          <w:bCs/>
          <w:lang w:val="ru-RU"/>
        </w:rPr>
        <w:t xml:space="preserve">. </w:t>
      </w:r>
      <w:r w:rsidR="0019772C" w:rsidRPr="00DF5131">
        <w:rPr>
          <w:bCs/>
          <w:lang w:val="ru-RU"/>
        </w:rPr>
        <w:t>Более подробная информация представлена на веб-странице ОГ</w:t>
      </w:r>
      <w:r w:rsidR="00417AB8">
        <w:rPr>
          <w:bCs/>
          <w:lang w:val="ru-RU"/>
        </w:rPr>
        <w:t> </w:t>
      </w:r>
      <w:r w:rsidR="006D6152">
        <w:rPr>
          <w:bCs/>
        </w:rPr>
        <w:t>NET</w:t>
      </w:r>
      <w:r w:rsidR="00417AB8">
        <w:rPr>
          <w:bCs/>
          <w:lang w:val="ru-RU"/>
        </w:rPr>
        <w:t>-</w:t>
      </w:r>
      <w:r w:rsidR="006D6152" w:rsidRPr="006D6152">
        <w:rPr>
          <w:bCs/>
          <w:lang w:val="ru-RU"/>
        </w:rPr>
        <w:t>2030</w:t>
      </w:r>
      <w:r w:rsidR="00114BD9" w:rsidRPr="00DF5131">
        <w:rPr>
          <w:bCs/>
          <w:lang w:val="ru-RU"/>
        </w:rPr>
        <w:t xml:space="preserve">: </w:t>
      </w:r>
      <w:hyperlink r:id="rId10" w:history="1">
        <w:r w:rsidR="006D6152" w:rsidRPr="00FE021A">
          <w:rPr>
            <w:rStyle w:val="Hyperlink"/>
            <w:bCs/>
          </w:rPr>
          <w:t>https</w:t>
        </w:r>
        <w:r w:rsidR="006D6152" w:rsidRPr="00FE021A">
          <w:rPr>
            <w:rStyle w:val="Hyperlink"/>
            <w:bCs/>
            <w:lang w:val="ru-RU"/>
          </w:rPr>
          <w:t>://</w:t>
        </w:r>
        <w:r w:rsidR="006D6152" w:rsidRPr="00FE021A">
          <w:rPr>
            <w:rStyle w:val="Hyperlink"/>
            <w:bCs/>
          </w:rPr>
          <w:t>www</w:t>
        </w:r>
        <w:r w:rsidR="006D6152" w:rsidRPr="00FE021A">
          <w:rPr>
            <w:rStyle w:val="Hyperlink"/>
            <w:bCs/>
            <w:lang w:val="ru-RU"/>
          </w:rPr>
          <w:t>.</w:t>
        </w:r>
        <w:r w:rsidR="006D6152" w:rsidRPr="00FE021A">
          <w:rPr>
            <w:rStyle w:val="Hyperlink"/>
            <w:bCs/>
          </w:rPr>
          <w:t>itu</w:t>
        </w:r>
        <w:r w:rsidR="006D6152" w:rsidRPr="00FE021A">
          <w:rPr>
            <w:rStyle w:val="Hyperlink"/>
            <w:bCs/>
            <w:lang w:val="ru-RU"/>
          </w:rPr>
          <w:t>.</w:t>
        </w:r>
        <w:r w:rsidR="006D6152" w:rsidRPr="00FE021A">
          <w:rPr>
            <w:rStyle w:val="Hyperlink"/>
            <w:bCs/>
          </w:rPr>
          <w:t>int</w:t>
        </w:r>
        <w:r w:rsidR="006D6152" w:rsidRPr="00FE021A">
          <w:rPr>
            <w:rStyle w:val="Hyperlink"/>
            <w:bCs/>
            <w:lang w:val="ru-RU"/>
          </w:rPr>
          <w:t>/</w:t>
        </w:r>
        <w:r w:rsidR="006D6152" w:rsidRPr="00FE021A">
          <w:rPr>
            <w:rStyle w:val="Hyperlink"/>
            <w:bCs/>
          </w:rPr>
          <w:t>en</w:t>
        </w:r>
        <w:r w:rsidR="006D6152" w:rsidRPr="00FE021A">
          <w:rPr>
            <w:rStyle w:val="Hyperlink"/>
            <w:bCs/>
            <w:lang w:val="ru-RU"/>
          </w:rPr>
          <w:t>/</w:t>
        </w:r>
        <w:r w:rsidR="006D6152" w:rsidRPr="00FE021A">
          <w:rPr>
            <w:rStyle w:val="Hyperlink"/>
            <w:bCs/>
          </w:rPr>
          <w:t>ITU</w:t>
        </w:r>
        <w:r w:rsidR="006D6152" w:rsidRPr="00FE021A">
          <w:rPr>
            <w:rStyle w:val="Hyperlink"/>
            <w:bCs/>
            <w:lang w:val="ru-RU"/>
          </w:rPr>
          <w:t>-</w:t>
        </w:r>
        <w:r w:rsidR="006D6152" w:rsidRPr="00FE021A">
          <w:rPr>
            <w:rStyle w:val="Hyperlink"/>
            <w:bCs/>
          </w:rPr>
          <w:t>T</w:t>
        </w:r>
        <w:r w:rsidR="006D6152" w:rsidRPr="00FE021A">
          <w:rPr>
            <w:rStyle w:val="Hyperlink"/>
            <w:bCs/>
            <w:lang w:val="ru-RU"/>
          </w:rPr>
          <w:t>/</w:t>
        </w:r>
        <w:r w:rsidR="006D6152" w:rsidRPr="00FE021A">
          <w:rPr>
            <w:rStyle w:val="Hyperlink"/>
            <w:bCs/>
          </w:rPr>
          <w:t>focusgroups</w:t>
        </w:r>
        <w:r w:rsidR="006D6152" w:rsidRPr="00FE021A">
          <w:rPr>
            <w:rStyle w:val="Hyperlink"/>
            <w:bCs/>
            <w:lang w:val="ru-RU"/>
          </w:rPr>
          <w:t>/</w:t>
        </w:r>
        <w:r w:rsidR="006D6152" w:rsidRPr="00FE021A">
          <w:rPr>
            <w:rStyle w:val="Hyperlink"/>
            <w:bCs/>
          </w:rPr>
          <w:t>net</w:t>
        </w:r>
        <w:r w:rsidR="006D6152" w:rsidRPr="00FE021A">
          <w:rPr>
            <w:rStyle w:val="Hyperlink"/>
            <w:bCs/>
            <w:lang w:val="ru-RU"/>
          </w:rPr>
          <w:t>2030/</w:t>
        </w:r>
        <w:r w:rsidR="006D6152" w:rsidRPr="00FE021A">
          <w:rPr>
            <w:rStyle w:val="Hyperlink"/>
            <w:bCs/>
          </w:rPr>
          <w:t>Pages</w:t>
        </w:r>
        <w:r w:rsidR="006D6152" w:rsidRPr="00FE021A">
          <w:rPr>
            <w:rStyle w:val="Hyperlink"/>
            <w:bCs/>
            <w:lang w:val="ru-RU"/>
          </w:rPr>
          <w:t>/</w:t>
        </w:r>
        <w:r w:rsidR="006D6152" w:rsidRPr="00FE021A">
          <w:rPr>
            <w:rStyle w:val="Hyperlink"/>
            <w:bCs/>
          </w:rPr>
          <w:t>default</w:t>
        </w:r>
        <w:r w:rsidR="006D6152" w:rsidRPr="00FE021A">
          <w:rPr>
            <w:rStyle w:val="Hyperlink"/>
            <w:bCs/>
            <w:lang w:val="ru-RU"/>
          </w:rPr>
          <w:t>.</w:t>
        </w:r>
        <w:r w:rsidR="006D6152" w:rsidRPr="00FE021A">
          <w:rPr>
            <w:rStyle w:val="Hyperlink"/>
            <w:bCs/>
          </w:rPr>
          <w:t>aspx</w:t>
        </w:r>
      </w:hyperlink>
      <w:r w:rsidR="00114BD9" w:rsidRPr="00DF5131">
        <w:rPr>
          <w:bCs/>
          <w:lang w:val="ru-RU"/>
        </w:rPr>
        <w:t>.</w:t>
      </w:r>
    </w:p>
    <w:p w:rsidR="00AB3392" w:rsidRPr="00DF5131" w:rsidRDefault="00AB3392" w:rsidP="006D6152">
      <w:pPr>
        <w:rPr>
          <w:color w:val="000000"/>
          <w:lang w:val="ru-RU"/>
        </w:rPr>
      </w:pPr>
      <w:r w:rsidRPr="00DF5131">
        <w:rPr>
          <w:lang w:val="ru-RU"/>
        </w:rPr>
        <w:t>2</w:t>
      </w:r>
      <w:r w:rsidRPr="00DF5131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DF5131">
        <w:rPr>
          <w:color w:val="000000"/>
          <w:lang w:val="ru-RU"/>
        </w:rPr>
        <w:t>но стипендии предоставляться не будут.</w:t>
      </w:r>
    </w:p>
    <w:p w:rsidR="00AB7465" w:rsidRPr="00DF5131" w:rsidRDefault="00114BD9" w:rsidP="006D6152">
      <w:pPr>
        <w:rPr>
          <w:lang w:val="ru-RU"/>
        </w:rPr>
      </w:pPr>
      <w:r w:rsidRPr="00DF5131">
        <w:rPr>
          <w:color w:val="000000"/>
          <w:lang w:val="ru-RU"/>
        </w:rPr>
        <w:t>3</w:t>
      </w:r>
      <w:r w:rsidRPr="00DF5131">
        <w:rPr>
          <w:color w:val="000000"/>
          <w:lang w:val="ru-RU"/>
        </w:rPr>
        <w:tab/>
      </w:r>
      <w:r w:rsidR="00AB7465" w:rsidRPr="00DF5131">
        <w:rPr>
          <w:lang w:val="ru-RU"/>
        </w:rPr>
        <w:t xml:space="preserve">Задачи семинара-практикума </w:t>
      </w:r>
      <w:r w:rsidR="006D6152">
        <w:rPr>
          <w:lang w:val="ru-RU"/>
        </w:rPr>
        <w:t>по Сети</w:t>
      </w:r>
      <w:r w:rsidR="006D6152" w:rsidRPr="006D6152">
        <w:rPr>
          <w:lang w:val="ru-RU"/>
        </w:rPr>
        <w:t xml:space="preserve">-2030 </w:t>
      </w:r>
      <w:r w:rsidR="00AB7465" w:rsidRPr="00DF5131">
        <w:rPr>
          <w:lang w:val="ru-RU"/>
        </w:rPr>
        <w:t>заключаются в том, чтобы</w:t>
      </w:r>
      <w:r w:rsidR="00BF3150" w:rsidRPr="00DF5131">
        <w:rPr>
          <w:lang w:val="ru-RU"/>
        </w:rPr>
        <w:t xml:space="preserve"> </w:t>
      </w:r>
      <w:r w:rsidR="006D6152">
        <w:rPr>
          <w:lang w:val="ru-RU"/>
        </w:rPr>
        <w:t>предоставить форум для представителей отрасли и академических организаций для обмена идеями по сетям в 2030 году и далее. Участники смогут поделиться своими точками зрения, результатами, данными последних исследований, описаниями проектов и их целей</w:t>
      </w:r>
      <w:r w:rsidR="00A80E08" w:rsidRPr="00DF5131">
        <w:rPr>
          <w:lang w:val="ru-RU"/>
        </w:rPr>
        <w:t>.</w:t>
      </w:r>
    </w:p>
    <w:p w:rsidR="00AB3392" w:rsidRPr="00DF5131" w:rsidRDefault="00AB3392" w:rsidP="006D6152">
      <w:pPr>
        <w:rPr>
          <w:lang w:val="ru-RU"/>
        </w:rPr>
      </w:pPr>
      <w:r w:rsidRPr="00DF5131">
        <w:rPr>
          <w:lang w:val="ru-RU"/>
        </w:rPr>
        <w:t>4</w:t>
      </w:r>
      <w:r w:rsidRPr="00DF5131">
        <w:rPr>
          <w:lang w:val="ru-RU"/>
        </w:rPr>
        <w:tab/>
      </w:r>
      <w:r w:rsidRPr="00DF5131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DF5131">
        <w:rPr>
          <w:lang w:val="ru-RU"/>
        </w:rPr>
        <w:t>веб-сайте мероприятия</w:t>
      </w:r>
      <w:r w:rsidR="00BE56AD" w:rsidRPr="00DF5131">
        <w:rPr>
          <w:lang w:val="ru-RU"/>
        </w:rPr>
        <w:t xml:space="preserve"> по адресу: </w:t>
      </w:r>
      <w:hyperlink r:id="rId11" w:history="1">
        <w:r w:rsidR="006D6152" w:rsidRPr="006D6152">
          <w:rPr>
            <w:rStyle w:val="Hyperlink"/>
            <w:szCs w:val="18"/>
            <w:lang w:val="en-GB"/>
          </w:rPr>
          <w:t>https</w:t>
        </w:r>
        <w:r w:rsidR="006D6152" w:rsidRPr="006D6152">
          <w:rPr>
            <w:rStyle w:val="Hyperlink"/>
            <w:szCs w:val="18"/>
            <w:lang w:val="ru-RU"/>
          </w:rPr>
          <w:t>://</w:t>
        </w:r>
        <w:r w:rsidR="006D6152" w:rsidRPr="006D6152">
          <w:rPr>
            <w:rStyle w:val="Hyperlink"/>
            <w:szCs w:val="18"/>
            <w:lang w:val="en-GB"/>
          </w:rPr>
          <w:t>www</w:t>
        </w:r>
        <w:r w:rsidR="006D6152" w:rsidRPr="006D6152">
          <w:rPr>
            <w:rStyle w:val="Hyperlink"/>
            <w:szCs w:val="18"/>
            <w:lang w:val="ru-RU"/>
          </w:rPr>
          <w:t>.</w:t>
        </w:r>
        <w:r w:rsidR="006D6152" w:rsidRPr="006D6152">
          <w:rPr>
            <w:rStyle w:val="Hyperlink"/>
            <w:szCs w:val="18"/>
            <w:lang w:val="en-GB"/>
          </w:rPr>
          <w:t>itu</w:t>
        </w:r>
        <w:r w:rsidR="006D6152" w:rsidRPr="006D6152">
          <w:rPr>
            <w:rStyle w:val="Hyperlink"/>
            <w:szCs w:val="18"/>
            <w:lang w:val="ru-RU"/>
          </w:rPr>
          <w:t>.</w:t>
        </w:r>
        <w:r w:rsidR="006D6152" w:rsidRPr="006D6152">
          <w:rPr>
            <w:rStyle w:val="Hyperlink"/>
            <w:szCs w:val="18"/>
            <w:lang w:val="en-GB"/>
          </w:rPr>
          <w:t>int</w:t>
        </w:r>
        <w:r w:rsidR="006D6152" w:rsidRPr="006D6152">
          <w:rPr>
            <w:rStyle w:val="Hyperlink"/>
            <w:szCs w:val="18"/>
            <w:lang w:val="ru-RU"/>
          </w:rPr>
          <w:t>/</w:t>
        </w:r>
        <w:r w:rsidR="006D6152" w:rsidRPr="006D6152">
          <w:rPr>
            <w:rStyle w:val="Hyperlink"/>
            <w:szCs w:val="18"/>
            <w:lang w:val="en-GB"/>
          </w:rPr>
          <w:t>en</w:t>
        </w:r>
        <w:r w:rsidR="006D6152" w:rsidRPr="006D6152">
          <w:rPr>
            <w:rStyle w:val="Hyperlink"/>
            <w:szCs w:val="18"/>
            <w:lang w:val="ru-RU"/>
          </w:rPr>
          <w:t>/</w:t>
        </w:r>
        <w:r w:rsidR="006D6152" w:rsidRPr="006D6152">
          <w:rPr>
            <w:rStyle w:val="Hyperlink"/>
            <w:szCs w:val="18"/>
            <w:lang w:val="en-GB"/>
          </w:rPr>
          <w:t>ITU</w:t>
        </w:r>
        <w:r w:rsidR="006D6152" w:rsidRPr="006D6152">
          <w:rPr>
            <w:rStyle w:val="Hyperlink"/>
            <w:szCs w:val="18"/>
            <w:lang w:val="ru-RU"/>
          </w:rPr>
          <w:t>-</w:t>
        </w:r>
        <w:r w:rsidR="006D6152" w:rsidRPr="006D6152">
          <w:rPr>
            <w:rStyle w:val="Hyperlink"/>
            <w:szCs w:val="18"/>
            <w:lang w:val="en-GB"/>
          </w:rPr>
          <w:t>T</w:t>
        </w:r>
        <w:r w:rsidR="006D6152" w:rsidRPr="006D6152">
          <w:rPr>
            <w:rStyle w:val="Hyperlink"/>
            <w:szCs w:val="18"/>
            <w:lang w:val="ru-RU"/>
          </w:rPr>
          <w:t>/</w:t>
        </w:r>
        <w:r w:rsidR="006D6152" w:rsidRPr="006D6152">
          <w:rPr>
            <w:rStyle w:val="Hyperlink"/>
            <w:szCs w:val="18"/>
            <w:lang w:val="en-GB"/>
          </w:rPr>
          <w:t>Workshops</w:t>
        </w:r>
        <w:r w:rsidR="006D6152" w:rsidRPr="006D6152">
          <w:rPr>
            <w:rStyle w:val="Hyperlink"/>
            <w:szCs w:val="18"/>
            <w:lang w:val="ru-RU"/>
          </w:rPr>
          <w:t>-</w:t>
        </w:r>
        <w:r w:rsidR="006D6152" w:rsidRPr="006D6152">
          <w:rPr>
            <w:rStyle w:val="Hyperlink"/>
            <w:szCs w:val="18"/>
            <w:lang w:val="en-GB"/>
          </w:rPr>
          <w:t>and</w:t>
        </w:r>
        <w:r w:rsidR="006D6152" w:rsidRPr="006D6152">
          <w:rPr>
            <w:rStyle w:val="Hyperlink"/>
            <w:szCs w:val="18"/>
            <w:lang w:val="ru-RU"/>
          </w:rPr>
          <w:t>-</w:t>
        </w:r>
        <w:r w:rsidR="006D6152" w:rsidRPr="006D6152">
          <w:rPr>
            <w:rStyle w:val="Hyperlink"/>
            <w:szCs w:val="18"/>
            <w:lang w:val="en-GB"/>
          </w:rPr>
          <w:t>Seminars</w:t>
        </w:r>
        <w:r w:rsidR="006D6152" w:rsidRPr="006D6152">
          <w:rPr>
            <w:rStyle w:val="Hyperlink"/>
            <w:szCs w:val="18"/>
            <w:lang w:val="ru-RU"/>
          </w:rPr>
          <w:t>/20181218/</w:t>
        </w:r>
        <w:r w:rsidR="006D6152" w:rsidRPr="006D6152">
          <w:rPr>
            <w:rStyle w:val="Hyperlink"/>
            <w:szCs w:val="18"/>
            <w:lang w:val="en-GB"/>
          </w:rPr>
          <w:t>Pages</w:t>
        </w:r>
        <w:r w:rsidR="006D6152" w:rsidRPr="006D6152">
          <w:rPr>
            <w:rStyle w:val="Hyperlink"/>
            <w:szCs w:val="18"/>
            <w:lang w:val="ru-RU"/>
          </w:rPr>
          <w:t>/</w:t>
        </w:r>
        <w:r w:rsidR="006D6152" w:rsidRPr="006D6152">
          <w:rPr>
            <w:rStyle w:val="Hyperlink"/>
            <w:szCs w:val="18"/>
            <w:lang w:val="en-GB"/>
          </w:rPr>
          <w:t>default</w:t>
        </w:r>
        <w:r w:rsidR="006D6152" w:rsidRPr="006D6152">
          <w:rPr>
            <w:rStyle w:val="Hyperlink"/>
            <w:szCs w:val="18"/>
            <w:lang w:val="ru-RU"/>
          </w:rPr>
          <w:t>.</w:t>
        </w:r>
        <w:r w:rsidR="006D6152" w:rsidRPr="006D6152">
          <w:rPr>
            <w:rStyle w:val="Hyperlink"/>
            <w:szCs w:val="18"/>
            <w:lang w:val="en-GB"/>
          </w:rPr>
          <w:t>aspx</w:t>
        </w:r>
      </w:hyperlink>
      <w:r w:rsidRPr="00DF5131">
        <w:rPr>
          <w:lang w:val="ru-RU"/>
        </w:rPr>
        <w:t xml:space="preserve">. </w:t>
      </w:r>
      <w:r w:rsidR="003B22DA" w:rsidRPr="00DF5131">
        <w:rPr>
          <w:rStyle w:val="Hyperlink"/>
          <w:color w:val="auto"/>
          <w:u w:val="none"/>
          <w:lang w:val="ru-RU"/>
        </w:rPr>
        <w:t>Этот</w:t>
      </w:r>
      <w:r w:rsidR="00DF5131" w:rsidRPr="00DF5131">
        <w:rPr>
          <w:rStyle w:val="Hyperlink"/>
          <w:color w:val="auto"/>
          <w:u w:val="none"/>
          <w:lang w:val="ru-RU"/>
        </w:rPr>
        <w:t xml:space="preserve"> </w:t>
      </w:r>
      <w:r w:rsidR="003B22DA" w:rsidRPr="00DF5131">
        <w:rPr>
          <w:rStyle w:val="Hyperlink"/>
          <w:color w:val="auto"/>
          <w:u w:val="none"/>
          <w:lang w:val="ru-RU"/>
        </w:rPr>
        <w:t>веб</w:t>
      </w:r>
      <w:r w:rsidR="003B22DA" w:rsidRPr="00DF5131">
        <w:rPr>
          <w:rStyle w:val="Hyperlink"/>
          <w:color w:val="auto"/>
          <w:u w:val="none"/>
          <w:lang w:val="ru-RU"/>
        </w:rPr>
        <w:noBreakHyphen/>
      </w:r>
      <w:r w:rsidRPr="00DF5131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DF513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DF5131">
        <w:rPr>
          <w:lang w:val="ru-RU"/>
        </w:rPr>
        <w:t>.</w:t>
      </w:r>
    </w:p>
    <w:p w:rsidR="00AB3392" w:rsidRPr="00DF5131" w:rsidRDefault="00114BD9" w:rsidP="001B2A80">
      <w:pPr>
        <w:rPr>
          <w:rFonts w:eastAsia="SimSun"/>
          <w:lang w:val="ru-RU"/>
        </w:rPr>
      </w:pPr>
      <w:r w:rsidRPr="00DF5131">
        <w:rPr>
          <w:lang w:val="ru-RU"/>
        </w:rPr>
        <w:lastRenderedPageBreak/>
        <w:t>5</w:t>
      </w:r>
      <w:r w:rsidR="00AB3392" w:rsidRPr="00DF5131">
        <w:rPr>
          <w:lang w:val="ru-RU"/>
        </w:rPr>
        <w:tab/>
        <w:t>В месте проведения мероприятия будут доступны средства беспроводной ЛВС</w:t>
      </w:r>
      <w:r w:rsidR="00AB3392" w:rsidRPr="00DF5131">
        <w:rPr>
          <w:rFonts w:eastAsia="SimSun"/>
          <w:lang w:val="ru-RU"/>
        </w:rPr>
        <w:t>.</w:t>
      </w:r>
      <w:r w:rsidR="006D6152">
        <w:rPr>
          <w:rFonts w:eastAsia="SimSun"/>
          <w:lang w:val="ru-RU"/>
        </w:rPr>
        <w:t xml:space="preserve"> Мероприятие проводится на безбумажной основе.</w:t>
      </w:r>
    </w:p>
    <w:p w:rsidR="00AB3392" w:rsidRPr="00DF5131" w:rsidRDefault="00114BD9" w:rsidP="006D6152">
      <w:pPr>
        <w:keepNext/>
        <w:keepLines/>
        <w:rPr>
          <w:szCs w:val="22"/>
          <w:lang w:val="ru-RU"/>
        </w:rPr>
      </w:pPr>
      <w:r w:rsidRPr="00DF5131">
        <w:rPr>
          <w:lang w:val="ru-RU"/>
        </w:rPr>
        <w:t>6</w:t>
      </w:r>
      <w:r w:rsidR="00AB3392" w:rsidRPr="00DF5131">
        <w:rPr>
          <w:lang w:val="ru-RU"/>
        </w:rPr>
        <w:tab/>
      </w:r>
      <w:r w:rsidR="006D6152">
        <w:rPr>
          <w:lang w:val="ru-RU"/>
        </w:rPr>
        <w:t>Вам предлагается заполнить онлайновую регистрационную форму, размещенную по адресу</w:t>
      </w:r>
      <w:r w:rsidR="00BE56AD" w:rsidRPr="00DF5131">
        <w:rPr>
          <w:lang w:val="ru-RU"/>
        </w:rPr>
        <w:t xml:space="preserve">: </w:t>
      </w:r>
      <w:hyperlink r:id="rId12" w:history="1">
        <w:r w:rsidR="006D6152" w:rsidRPr="00142F84">
          <w:rPr>
            <w:rStyle w:val="Hyperlink"/>
          </w:rPr>
          <w:t>https</w:t>
        </w:r>
        <w:r w:rsidR="006D6152" w:rsidRPr="006D6152">
          <w:rPr>
            <w:rStyle w:val="Hyperlink"/>
            <w:lang w:val="ru-RU"/>
          </w:rPr>
          <w:t>://</w:t>
        </w:r>
        <w:r w:rsidR="006D6152" w:rsidRPr="00142F84">
          <w:rPr>
            <w:rStyle w:val="Hyperlink"/>
          </w:rPr>
          <w:t>www</w:t>
        </w:r>
        <w:r w:rsidR="006D6152" w:rsidRPr="006D6152">
          <w:rPr>
            <w:rStyle w:val="Hyperlink"/>
            <w:lang w:val="ru-RU"/>
          </w:rPr>
          <w:t>.</w:t>
        </w:r>
        <w:r w:rsidR="006D6152" w:rsidRPr="00142F84">
          <w:rPr>
            <w:rStyle w:val="Hyperlink"/>
          </w:rPr>
          <w:t>itu</w:t>
        </w:r>
        <w:r w:rsidR="006D6152" w:rsidRPr="006D6152">
          <w:rPr>
            <w:rStyle w:val="Hyperlink"/>
            <w:lang w:val="ru-RU"/>
          </w:rPr>
          <w:t>.</w:t>
        </w:r>
        <w:r w:rsidR="006D6152" w:rsidRPr="00142F84">
          <w:rPr>
            <w:rStyle w:val="Hyperlink"/>
          </w:rPr>
          <w:t>int</w:t>
        </w:r>
        <w:r w:rsidR="006D6152" w:rsidRPr="006D6152">
          <w:rPr>
            <w:rStyle w:val="Hyperlink"/>
            <w:lang w:val="ru-RU"/>
          </w:rPr>
          <w:t>/</w:t>
        </w:r>
        <w:r w:rsidR="006D6152" w:rsidRPr="00142F84">
          <w:rPr>
            <w:rStyle w:val="Hyperlink"/>
          </w:rPr>
          <w:t>net</w:t>
        </w:r>
        <w:r w:rsidR="006D6152" w:rsidRPr="006D6152">
          <w:rPr>
            <w:rStyle w:val="Hyperlink"/>
            <w:lang w:val="ru-RU"/>
          </w:rPr>
          <w:t>4/</w:t>
        </w:r>
        <w:r w:rsidR="006D6152" w:rsidRPr="00142F84">
          <w:rPr>
            <w:rStyle w:val="Hyperlink"/>
          </w:rPr>
          <w:t>CRM</w:t>
        </w:r>
        <w:r w:rsidR="006D6152" w:rsidRPr="006D6152">
          <w:rPr>
            <w:rStyle w:val="Hyperlink"/>
            <w:lang w:val="ru-RU"/>
          </w:rPr>
          <w:t>/</w:t>
        </w:r>
        <w:r w:rsidR="006D6152" w:rsidRPr="00142F84">
          <w:rPr>
            <w:rStyle w:val="Hyperlink"/>
          </w:rPr>
          <w:t>xreg</w:t>
        </w:r>
        <w:r w:rsidR="006D6152" w:rsidRPr="006D6152">
          <w:rPr>
            <w:rStyle w:val="Hyperlink"/>
            <w:lang w:val="ru-RU"/>
          </w:rPr>
          <w:t>/</w:t>
        </w:r>
        <w:r w:rsidR="006D6152" w:rsidRPr="00142F84">
          <w:rPr>
            <w:rStyle w:val="Hyperlink"/>
          </w:rPr>
          <w:t>web</w:t>
        </w:r>
        <w:r w:rsidR="006D6152" w:rsidRPr="006D6152">
          <w:rPr>
            <w:rStyle w:val="Hyperlink"/>
            <w:lang w:val="ru-RU"/>
          </w:rPr>
          <w:t>/</w:t>
        </w:r>
        <w:r w:rsidR="006D6152" w:rsidRPr="00142F84">
          <w:rPr>
            <w:rStyle w:val="Hyperlink"/>
          </w:rPr>
          <w:t>Registration</w:t>
        </w:r>
        <w:r w:rsidR="006D6152" w:rsidRPr="006D6152">
          <w:rPr>
            <w:rStyle w:val="Hyperlink"/>
            <w:lang w:val="ru-RU"/>
          </w:rPr>
          <w:t>.</w:t>
        </w:r>
        <w:r w:rsidR="006D6152" w:rsidRPr="00142F84">
          <w:rPr>
            <w:rStyle w:val="Hyperlink"/>
          </w:rPr>
          <w:t>aspx</w:t>
        </w:r>
        <w:r w:rsidR="006D6152" w:rsidRPr="006D6152">
          <w:rPr>
            <w:rStyle w:val="Hyperlink"/>
            <w:lang w:val="ru-RU"/>
          </w:rPr>
          <w:t>?</w:t>
        </w:r>
        <w:r w:rsidR="006D6152" w:rsidRPr="00142F84">
          <w:rPr>
            <w:rStyle w:val="Hyperlink"/>
          </w:rPr>
          <w:t>Event</w:t>
        </w:r>
        <w:r w:rsidR="006D6152" w:rsidRPr="006D6152">
          <w:rPr>
            <w:rStyle w:val="Hyperlink"/>
            <w:lang w:val="ru-RU"/>
          </w:rPr>
          <w:t>=</w:t>
        </w:r>
        <w:r w:rsidR="006D6152" w:rsidRPr="00142F84">
          <w:rPr>
            <w:rStyle w:val="Hyperlink"/>
          </w:rPr>
          <w:t>C</w:t>
        </w:r>
        <w:r w:rsidR="006D6152" w:rsidRPr="006D6152">
          <w:rPr>
            <w:rStyle w:val="Hyperlink"/>
            <w:lang w:val="ru-RU"/>
          </w:rPr>
          <w:t>-00005373</w:t>
        </w:r>
      </w:hyperlink>
      <w:r w:rsidR="006D6152">
        <w:rPr>
          <w:lang w:val="ru-RU"/>
        </w:rPr>
        <w:t xml:space="preserve">, до </w:t>
      </w:r>
      <w:r w:rsidR="006D6152">
        <w:rPr>
          <w:b/>
          <w:bCs/>
          <w:lang w:val="ru-RU"/>
        </w:rPr>
        <w:t>7 декабря 2018 года.</w:t>
      </w:r>
      <w:r w:rsidR="00AB3392" w:rsidRPr="00DF5131">
        <w:rPr>
          <w:szCs w:val="22"/>
          <w:lang w:val="ru-RU"/>
        </w:rPr>
        <w:t xml:space="preserve"> </w:t>
      </w:r>
      <w:r w:rsidR="00AB3392" w:rsidRPr="00DF5131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DF5131">
        <w:rPr>
          <w:szCs w:val="22"/>
          <w:lang w:val="ru-RU"/>
        </w:rPr>
        <w:t xml:space="preserve"> </w:t>
      </w:r>
      <w:r w:rsidR="00AB3392" w:rsidRPr="00DF5131">
        <w:rPr>
          <w:b/>
          <w:bCs/>
          <w:szCs w:val="22"/>
          <w:lang w:val="ru-RU"/>
        </w:rPr>
        <w:t xml:space="preserve">только в </w:t>
      </w:r>
      <w:r w:rsidR="00AB3392" w:rsidRPr="00DF5131">
        <w:rPr>
          <w:b/>
          <w:bCs/>
          <w:i/>
          <w:iCs/>
          <w:szCs w:val="22"/>
          <w:lang w:val="ru-RU"/>
        </w:rPr>
        <w:t>онлайновом</w:t>
      </w:r>
      <w:r w:rsidR="00AB3392" w:rsidRPr="00DF5131">
        <w:rPr>
          <w:b/>
          <w:bCs/>
          <w:szCs w:val="22"/>
          <w:lang w:val="ru-RU"/>
        </w:rPr>
        <w:t xml:space="preserve"> </w:t>
      </w:r>
      <w:r w:rsidR="00AB3392" w:rsidRPr="00DF5131">
        <w:rPr>
          <w:b/>
          <w:bCs/>
          <w:i/>
          <w:iCs/>
          <w:szCs w:val="22"/>
          <w:lang w:val="ru-RU"/>
        </w:rPr>
        <w:t>режиме</w:t>
      </w:r>
      <w:r w:rsidR="00AB3392" w:rsidRPr="00DF5131">
        <w:rPr>
          <w:szCs w:val="22"/>
          <w:lang w:val="ru-RU"/>
        </w:rPr>
        <w:t>.</w:t>
      </w:r>
      <w:r w:rsidR="00BE56AD" w:rsidRPr="00DF5131">
        <w:rPr>
          <w:szCs w:val="22"/>
          <w:lang w:val="ru-RU"/>
        </w:rPr>
        <w:t xml:space="preserve"> </w:t>
      </w:r>
    </w:p>
    <w:p w:rsidR="006D6152" w:rsidRDefault="00597B8B" w:rsidP="00417AB8">
      <w:pPr>
        <w:rPr>
          <w:szCs w:val="22"/>
          <w:lang w:val="ru-RU"/>
        </w:rPr>
      </w:pPr>
      <w:r w:rsidRPr="00DF5131">
        <w:rPr>
          <w:szCs w:val="22"/>
          <w:lang w:val="ru-RU"/>
        </w:rPr>
        <w:t>7</w:t>
      </w:r>
      <w:r w:rsidR="00AB3392" w:rsidRPr="00DF5131">
        <w:rPr>
          <w:szCs w:val="22"/>
          <w:lang w:val="ru-RU"/>
        </w:rPr>
        <w:tab/>
      </w:r>
      <w:r w:rsidR="006D6152">
        <w:rPr>
          <w:szCs w:val="22"/>
          <w:lang w:val="ru-RU"/>
        </w:rPr>
        <w:t>На веб-страниц</w:t>
      </w:r>
      <w:r w:rsidR="00417AB8">
        <w:rPr>
          <w:szCs w:val="22"/>
          <w:lang w:val="ru-RU"/>
        </w:rPr>
        <w:t>е</w:t>
      </w:r>
      <w:r w:rsidR="006D6152">
        <w:rPr>
          <w:szCs w:val="22"/>
          <w:lang w:val="ru-RU"/>
        </w:rPr>
        <w:t xml:space="preserve"> семинара-практикума размещен документ, содержащий практическую информацию. В нем содержится вся необходимая информация, относящаяся к семинару-практикуму, такая как сведения о месте проведения, указания по маршрутам и данные о лице, с которым можно связаться по вопросам визы и материально-технического обеспечения.</w:t>
      </w:r>
    </w:p>
    <w:p w:rsidR="00AB3392" w:rsidRPr="00DF5131" w:rsidRDefault="006D6152" w:rsidP="00417AB8">
      <w:pPr>
        <w:rPr>
          <w:lang w:val="ru-RU"/>
        </w:rPr>
      </w:pPr>
      <w:r>
        <w:rPr>
          <w:szCs w:val="22"/>
          <w:lang w:val="ru-RU"/>
        </w:rPr>
        <w:t>8</w:t>
      </w:r>
      <w:r>
        <w:rPr>
          <w:szCs w:val="22"/>
          <w:lang w:val="ru-RU"/>
        </w:rPr>
        <w:tab/>
      </w:r>
      <w:r w:rsidR="00AB3392" w:rsidRPr="00DF5131">
        <w:rPr>
          <w:szCs w:val="22"/>
          <w:lang w:val="ru-RU"/>
        </w:rPr>
        <w:t xml:space="preserve">В случае необходимости следует запросить визы в посольстве или консульстве, которые представляют </w:t>
      </w:r>
      <w:r w:rsidR="00417AB8">
        <w:rPr>
          <w:szCs w:val="22"/>
          <w:lang w:val="ru-RU"/>
        </w:rPr>
        <w:t>Китай</w:t>
      </w:r>
      <w:r w:rsidR="009279B7" w:rsidRPr="00DF5131">
        <w:rPr>
          <w:szCs w:val="22"/>
          <w:lang w:val="ru-RU"/>
        </w:rPr>
        <w:t xml:space="preserve"> </w:t>
      </w:r>
      <w:r w:rsidR="003E34BF" w:rsidRPr="00DF5131">
        <w:rPr>
          <w:szCs w:val="22"/>
          <w:lang w:val="ru-RU"/>
        </w:rPr>
        <w:t>в вашей стране, или</w:t>
      </w:r>
      <w:r w:rsidR="00AB3392" w:rsidRPr="00DF5131">
        <w:rPr>
          <w:szCs w:val="22"/>
          <w:lang w:val="ru-RU"/>
        </w:rPr>
        <w:t xml:space="preserve"> в случае отсутствия таков</w:t>
      </w:r>
      <w:r w:rsidR="00BC2168" w:rsidRPr="00DF5131">
        <w:rPr>
          <w:szCs w:val="22"/>
          <w:lang w:val="ru-RU"/>
        </w:rPr>
        <w:t>ых</w:t>
      </w:r>
      <w:r w:rsidR="003E34BF" w:rsidRPr="00DF5131">
        <w:rPr>
          <w:szCs w:val="22"/>
          <w:lang w:val="ru-RU"/>
        </w:rPr>
        <w:t xml:space="preserve"> в вашей стране</w:t>
      </w:r>
      <w:r w:rsidR="00AB3392" w:rsidRPr="00DF5131">
        <w:rPr>
          <w:szCs w:val="22"/>
          <w:lang w:val="ru-RU"/>
        </w:rPr>
        <w:t xml:space="preserve"> − в ближайшем к стране выезда учреждении. Делегатам, которым для подачи заявления на получение визы требуется </w:t>
      </w:r>
      <w:r w:rsidR="00417AB8">
        <w:rPr>
          <w:szCs w:val="22"/>
          <w:lang w:val="ru-RU"/>
        </w:rPr>
        <w:t>дополнительная информация</w:t>
      </w:r>
      <w:r w:rsidR="00AB3392" w:rsidRPr="00DF5131">
        <w:rPr>
          <w:szCs w:val="22"/>
          <w:lang w:val="ru-RU"/>
        </w:rPr>
        <w:t xml:space="preserve">, следует </w:t>
      </w:r>
      <w:r w:rsidR="004270E8" w:rsidRPr="00DF5131">
        <w:rPr>
          <w:szCs w:val="22"/>
          <w:lang w:val="ru-RU"/>
        </w:rPr>
        <w:t>посетить веб-страницу мероприятия</w:t>
      </w:r>
      <w:r w:rsidR="001840E7" w:rsidRPr="00DF5131">
        <w:rPr>
          <w:lang w:val="ru-RU"/>
        </w:rPr>
        <w:t>.</w:t>
      </w:r>
    </w:p>
    <w:p w:rsidR="00F17CFD" w:rsidRPr="00DF5131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DF5131">
        <w:rPr>
          <w:lang w:val="ru-RU"/>
        </w:rPr>
        <w:t>С уважением,</w:t>
      </w:r>
    </w:p>
    <w:p w:rsidR="00253F65" w:rsidRPr="00DF5131" w:rsidRDefault="003B22DA" w:rsidP="00FE021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480"/>
        <w:rPr>
          <w:lang w:val="ru-RU"/>
        </w:rPr>
      </w:pPr>
      <w:r w:rsidRPr="00DF5131">
        <w:rPr>
          <w:lang w:val="ru-RU"/>
        </w:rPr>
        <w:t>(</w:t>
      </w:r>
      <w:r w:rsidRPr="00DF5131">
        <w:rPr>
          <w:i/>
          <w:iCs/>
          <w:lang w:val="ru-RU"/>
        </w:rPr>
        <w:t>подпись</w:t>
      </w:r>
      <w:r w:rsidRPr="00DF5131">
        <w:rPr>
          <w:lang w:val="ru-RU"/>
        </w:rPr>
        <w:t>)</w:t>
      </w:r>
    </w:p>
    <w:p w:rsidR="00F17CFD" w:rsidRPr="00DF5131" w:rsidRDefault="00F17CFD" w:rsidP="00FE021A">
      <w:pPr>
        <w:pStyle w:val="Normalaftertitle"/>
        <w:spacing w:before="480"/>
        <w:jc w:val="left"/>
        <w:rPr>
          <w:szCs w:val="22"/>
          <w:lang w:val="ru-RU"/>
        </w:rPr>
      </w:pPr>
      <w:r w:rsidRPr="00DF5131">
        <w:rPr>
          <w:szCs w:val="22"/>
          <w:lang w:val="ru-RU"/>
        </w:rPr>
        <w:t>Чхе Суб Ли</w:t>
      </w:r>
      <w:r w:rsidRPr="00DF5131">
        <w:rPr>
          <w:szCs w:val="22"/>
          <w:lang w:val="ru-RU"/>
        </w:rPr>
        <w:br/>
        <w:t>Директор Бюро</w:t>
      </w:r>
      <w:r w:rsidRPr="00DF5131">
        <w:rPr>
          <w:szCs w:val="22"/>
          <w:lang w:val="ru-RU"/>
        </w:rPr>
        <w:br/>
        <w:t>стандартизации электросвязи</w:t>
      </w:r>
      <w:bookmarkStart w:id="1" w:name="_GoBack"/>
      <w:bookmarkEnd w:id="1"/>
    </w:p>
    <w:sectPr w:rsidR="00F17CFD" w:rsidRPr="00DF5131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99" w:rsidRDefault="00015B99">
      <w:r>
        <w:separator/>
      </w:r>
    </w:p>
  </w:endnote>
  <w:endnote w:type="continuationSeparator" w:id="0">
    <w:p w:rsidR="00015B99" w:rsidRDefault="000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1A" w:rsidRPr="00943659" w:rsidRDefault="00FE021A" w:rsidP="00FE021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52" w:rsidRPr="00B30817" w:rsidRDefault="006D6152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99" w:rsidRDefault="00015B99">
      <w:r>
        <w:separator/>
      </w:r>
    </w:p>
  </w:footnote>
  <w:footnote w:type="continuationSeparator" w:id="0">
    <w:p w:rsidR="00015B99" w:rsidRDefault="000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52" w:rsidRPr="00DB7857" w:rsidRDefault="006D6152" w:rsidP="006D61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6E0590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127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5B99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772C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43FE"/>
    <w:rsid w:val="00455EFA"/>
    <w:rsid w:val="004705B2"/>
    <w:rsid w:val="00475A27"/>
    <w:rsid w:val="00484D5B"/>
    <w:rsid w:val="0049127D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0581B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D6152"/>
    <w:rsid w:val="006E0590"/>
    <w:rsid w:val="006F1984"/>
    <w:rsid w:val="00701561"/>
    <w:rsid w:val="0071361F"/>
    <w:rsid w:val="00717255"/>
    <w:rsid w:val="0072483D"/>
    <w:rsid w:val="00741C5B"/>
    <w:rsid w:val="0074299E"/>
    <w:rsid w:val="00753F18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36A30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D3D11"/>
    <w:rsid w:val="00AD744C"/>
    <w:rsid w:val="00AF2B53"/>
    <w:rsid w:val="00B0311E"/>
    <w:rsid w:val="00B16D86"/>
    <w:rsid w:val="00B17620"/>
    <w:rsid w:val="00B27E62"/>
    <w:rsid w:val="00B336FC"/>
    <w:rsid w:val="00B34D84"/>
    <w:rsid w:val="00B423FA"/>
    <w:rsid w:val="00B7177A"/>
    <w:rsid w:val="00BA04B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60E38"/>
    <w:rsid w:val="00C623F1"/>
    <w:rsid w:val="00C63A4F"/>
    <w:rsid w:val="00C65269"/>
    <w:rsid w:val="00C70A44"/>
    <w:rsid w:val="00C74C6E"/>
    <w:rsid w:val="00CA33BE"/>
    <w:rsid w:val="00CD43E2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0066"/>
    <w:rsid w:val="00E45C46"/>
    <w:rsid w:val="00E46711"/>
    <w:rsid w:val="00E645B4"/>
    <w:rsid w:val="00E71652"/>
    <w:rsid w:val="00E71953"/>
    <w:rsid w:val="00E7393C"/>
    <w:rsid w:val="00E9144C"/>
    <w:rsid w:val="00EA2768"/>
    <w:rsid w:val="00EB1C4A"/>
    <w:rsid w:val="00EB3BE4"/>
    <w:rsid w:val="00EB4078"/>
    <w:rsid w:val="00EC2D7A"/>
    <w:rsid w:val="00ED0EAF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77D3C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3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12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focusgroups/net203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B283-230D-4E96-928A-E5021F8B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3881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Amoah, Gifty Adjo</cp:lastModifiedBy>
  <cp:revision>2</cp:revision>
  <cp:lastPrinted>2018-01-09T14:11:00Z</cp:lastPrinted>
  <dcterms:created xsi:type="dcterms:W3CDTF">2018-11-27T09:59:00Z</dcterms:created>
  <dcterms:modified xsi:type="dcterms:W3CDTF">2018-11-27T09:59:00Z</dcterms:modified>
</cp:coreProperties>
</file>