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2D48CC" w:rsidRPr="00A56A99" w:rsidTr="00D84A99">
        <w:trPr>
          <w:cantSplit/>
        </w:trPr>
        <w:tc>
          <w:tcPr>
            <w:tcW w:w="1418" w:type="dxa"/>
            <w:gridSpan w:val="2"/>
            <w:vAlign w:val="center"/>
          </w:tcPr>
          <w:p w:rsidR="002D48CC" w:rsidRPr="00A56A99" w:rsidRDefault="00734B3C" w:rsidP="00D84A99">
            <w:pPr>
              <w:tabs>
                <w:tab w:val="right" w:pos="8732"/>
              </w:tabs>
              <w:spacing w:before="0"/>
              <w:rPr>
                <w:rFonts w:ascii="SimSun" w:hAnsi="SimSun"/>
                <w:b/>
                <w:bCs/>
                <w:iCs/>
                <w:color w:val="FFFFFF"/>
                <w:sz w:val="26"/>
                <w:szCs w:val="26"/>
              </w:rPr>
            </w:pPr>
            <w:r w:rsidRPr="00D34EC9">
              <w:rPr>
                <w:noProof/>
                <w:lang w:eastAsia="zh-CN"/>
              </w:rPr>
              <w:drawing>
                <wp:inline distT="0" distB="0" distL="0" distR="0" wp14:anchorId="21FFF4B4" wp14:editId="735B5B0E">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rsidR="002D48CC" w:rsidRPr="00A56A99" w:rsidRDefault="002D48CC" w:rsidP="00D84A99">
            <w:pPr>
              <w:tabs>
                <w:tab w:val="right" w:pos="8732"/>
              </w:tabs>
              <w:spacing w:before="0"/>
              <w:rPr>
                <w:rFonts w:hAnsi="SimSun"/>
                <w:b/>
                <w:bCs/>
                <w:sz w:val="28"/>
                <w:szCs w:val="28"/>
                <w:lang w:eastAsia="zh-CN"/>
              </w:rPr>
            </w:pPr>
            <w:bookmarkStart w:id="0" w:name="lt_pId023"/>
            <w:r w:rsidRPr="00A56A99">
              <w:rPr>
                <w:rFonts w:hAnsi="SimSun" w:hint="eastAsia"/>
                <w:b/>
                <w:bCs/>
                <w:sz w:val="28"/>
                <w:szCs w:val="28"/>
                <w:lang w:eastAsia="zh-CN"/>
              </w:rPr>
              <w:t>国</w:t>
            </w:r>
            <w:r w:rsidRPr="00A56A99">
              <w:rPr>
                <w:rFonts w:hAnsi="SimSun" w:hint="eastAsia"/>
                <w:b/>
                <w:bCs/>
                <w:sz w:val="28"/>
                <w:szCs w:val="28"/>
                <w:lang w:eastAsia="zh-CN"/>
              </w:rPr>
              <w:t xml:space="preserve"> </w:t>
            </w:r>
            <w:r w:rsidRPr="00A56A99">
              <w:rPr>
                <w:rFonts w:hAnsi="SimSun" w:hint="eastAsia"/>
                <w:b/>
                <w:bCs/>
                <w:sz w:val="28"/>
                <w:szCs w:val="28"/>
                <w:lang w:eastAsia="zh-CN"/>
              </w:rPr>
              <w:t>际</w:t>
            </w:r>
            <w:r w:rsidRPr="00A56A99">
              <w:rPr>
                <w:rFonts w:hAnsi="SimSun" w:hint="eastAsia"/>
                <w:b/>
                <w:bCs/>
                <w:sz w:val="28"/>
                <w:szCs w:val="28"/>
                <w:lang w:eastAsia="zh-CN"/>
              </w:rPr>
              <w:t xml:space="preserve"> </w:t>
            </w:r>
            <w:r w:rsidRPr="00A56A99">
              <w:rPr>
                <w:rFonts w:hAnsi="SimSun" w:hint="eastAsia"/>
                <w:b/>
                <w:bCs/>
                <w:sz w:val="28"/>
                <w:szCs w:val="28"/>
                <w:lang w:eastAsia="zh-CN"/>
              </w:rPr>
              <w:t>电</w:t>
            </w:r>
            <w:r w:rsidRPr="00A56A99">
              <w:rPr>
                <w:rFonts w:hAnsi="SimSun" w:hint="eastAsia"/>
                <w:b/>
                <w:bCs/>
                <w:sz w:val="28"/>
                <w:szCs w:val="28"/>
                <w:lang w:eastAsia="zh-CN"/>
              </w:rPr>
              <w:t xml:space="preserve"> </w:t>
            </w:r>
            <w:r w:rsidRPr="00A56A99">
              <w:rPr>
                <w:rFonts w:hAnsi="SimSun" w:hint="eastAsia"/>
                <w:b/>
                <w:bCs/>
                <w:sz w:val="28"/>
                <w:szCs w:val="28"/>
                <w:lang w:eastAsia="zh-CN"/>
              </w:rPr>
              <w:t>信</w:t>
            </w:r>
            <w:r w:rsidRPr="00A56A99">
              <w:rPr>
                <w:rFonts w:hAnsi="SimSun" w:hint="eastAsia"/>
                <w:b/>
                <w:bCs/>
                <w:sz w:val="28"/>
                <w:szCs w:val="28"/>
                <w:lang w:eastAsia="zh-CN"/>
              </w:rPr>
              <w:t xml:space="preserve"> </w:t>
            </w:r>
            <w:r w:rsidRPr="00A56A99">
              <w:rPr>
                <w:rFonts w:hAnsi="SimSun" w:hint="eastAsia"/>
                <w:b/>
                <w:bCs/>
                <w:sz w:val="28"/>
                <w:szCs w:val="28"/>
                <w:lang w:eastAsia="zh-CN"/>
              </w:rPr>
              <w:t>联</w:t>
            </w:r>
            <w:r w:rsidRPr="00A56A99">
              <w:rPr>
                <w:rFonts w:hAnsi="SimSun" w:hint="eastAsia"/>
                <w:b/>
                <w:bCs/>
                <w:sz w:val="28"/>
                <w:szCs w:val="28"/>
                <w:lang w:eastAsia="zh-CN"/>
              </w:rPr>
              <w:t xml:space="preserve"> </w:t>
            </w:r>
            <w:r w:rsidRPr="00A56A99">
              <w:rPr>
                <w:rFonts w:hAnsi="SimSun" w:hint="eastAsia"/>
                <w:b/>
                <w:bCs/>
                <w:sz w:val="28"/>
                <w:szCs w:val="28"/>
                <w:lang w:eastAsia="zh-CN"/>
              </w:rPr>
              <w:t>盟</w:t>
            </w:r>
            <w:bookmarkEnd w:id="0"/>
          </w:p>
          <w:p w:rsidR="002D48CC" w:rsidRPr="00A56A99" w:rsidRDefault="002D48CC" w:rsidP="00D84A99">
            <w:pPr>
              <w:tabs>
                <w:tab w:val="right" w:pos="8732"/>
              </w:tabs>
              <w:spacing w:before="0"/>
              <w:rPr>
                <w:rFonts w:ascii="SimSun" w:hAnsi="SimSun"/>
                <w:b/>
                <w:bCs/>
                <w:iCs/>
                <w:color w:val="FFFFFF"/>
                <w:sz w:val="26"/>
                <w:szCs w:val="26"/>
                <w:lang w:eastAsia="zh-CN"/>
              </w:rPr>
            </w:pPr>
            <w:bookmarkStart w:id="1" w:name="lt_pId024"/>
            <w:r w:rsidRPr="00A56A99">
              <w:rPr>
                <w:rFonts w:ascii="SimSun" w:hAnsi="SimSun" w:hint="eastAsia"/>
                <w:b/>
                <w:bCs/>
                <w:sz w:val="28"/>
                <w:szCs w:val="28"/>
                <w:lang w:eastAsia="zh-CN"/>
              </w:rPr>
              <w:t>电信标准化局</w:t>
            </w:r>
            <w:bookmarkEnd w:id="1"/>
          </w:p>
        </w:tc>
        <w:tc>
          <w:tcPr>
            <w:tcW w:w="2268" w:type="dxa"/>
            <w:vAlign w:val="center"/>
          </w:tcPr>
          <w:p w:rsidR="002D48CC" w:rsidRPr="00A56A99" w:rsidRDefault="002D48CC" w:rsidP="00D84A99">
            <w:pPr>
              <w:spacing w:before="0"/>
              <w:jc w:val="right"/>
              <w:rPr>
                <w:rFonts w:ascii="Verdana" w:hAnsi="Verdana"/>
                <w:color w:val="FFFFFF"/>
                <w:sz w:val="26"/>
                <w:szCs w:val="26"/>
                <w:lang w:eastAsia="zh-CN"/>
              </w:rPr>
            </w:pPr>
            <w:bookmarkStart w:id="2" w:name="ditulogo"/>
            <w:bookmarkEnd w:id="2"/>
          </w:p>
        </w:tc>
      </w:tr>
      <w:tr w:rsidR="002D48CC" w:rsidRPr="00A56A99" w:rsidTr="00D84A99">
        <w:trPr>
          <w:cantSplit/>
        </w:trPr>
        <w:tc>
          <w:tcPr>
            <w:tcW w:w="1418" w:type="dxa"/>
            <w:gridSpan w:val="2"/>
            <w:vAlign w:val="center"/>
          </w:tcPr>
          <w:p w:rsidR="002D48CC" w:rsidRPr="00A56A99" w:rsidRDefault="002D48CC" w:rsidP="00D84A99">
            <w:pPr>
              <w:tabs>
                <w:tab w:val="right" w:pos="8732"/>
              </w:tabs>
              <w:spacing w:before="0"/>
              <w:rPr>
                <w:noProof/>
                <w:lang w:val="en-US" w:eastAsia="zh-CN"/>
              </w:rPr>
            </w:pPr>
          </w:p>
        </w:tc>
        <w:tc>
          <w:tcPr>
            <w:tcW w:w="5953" w:type="dxa"/>
            <w:gridSpan w:val="2"/>
            <w:vAlign w:val="center"/>
          </w:tcPr>
          <w:p w:rsidR="002D48CC" w:rsidRPr="00A56A99" w:rsidRDefault="002D48CC" w:rsidP="00D84A99">
            <w:pPr>
              <w:tabs>
                <w:tab w:val="right" w:pos="8732"/>
              </w:tabs>
              <w:spacing w:before="0"/>
              <w:rPr>
                <w:rFonts w:hAnsi="SimSun"/>
                <w:b/>
                <w:bCs/>
                <w:sz w:val="28"/>
                <w:szCs w:val="28"/>
                <w:lang w:eastAsia="zh-CN"/>
              </w:rPr>
            </w:pPr>
          </w:p>
        </w:tc>
        <w:tc>
          <w:tcPr>
            <w:tcW w:w="2268" w:type="dxa"/>
            <w:vAlign w:val="center"/>
          </w:tcPr>
          <w:p w:rsidR="002D48CC" w:rsidRPr="00A56A99" w:rsidRDefault="002D48CC" w:rsidP="00D84A99">
            <w:pPr>
              <w:spacing w:before="0"/>
              <w:jc w:val="right"/>
              <w:rPr>
                <w:noProof/>
                <w:lang w:val="en-US" w:eastAsia="zh-CN"/>
              </w:rPr>
            </w:pPr>
          </w:p>
        </w:tc>
      </w:tr>
      <w:tr w:rsidR="002D48CC" w:rsidRPr="00A56A99" w:rsidTr="00656F6F">
        <w:trPr>
          <w:cantSplit/>
          <w:trHeight w:val="375"/>
        </w:trPr>
        <w:tc>
          <w:tcPr>
            <w:tcW w:w="5670" w:type="dxa"/>
            <w:gridSpan w:val="3"/>
            <w:vAlign w:val="center"/>
          </w:tcPr>
          <w:p w:rsidR="002D48CC" w:rsidRPr="00A56A99" w:rsidRDefault="002D48CC" w:rsidP="00D84A99">
            <w:pPr>
              <w:tabs>
                <w:tab w:val="right" w:pos="8732"/>
              </w:tabs>
              <w:spacing w:before="0"/>
              <w:rPr>
                <w:rFonts w:ascii="Verdana" w:hAnsi="Verdana"/>
                <w:b/>
                <w:bCs/>
                <w:iCs/>
                <w:sz w:val="18"/>
                <w:szCs w:val="18"/>
                <w:lang w:eastAsia="zh-CN"/>
              </w:rPr>
            </w:pPr>
          </w:p>
        </w:tc>
        <w:tc>
          <w:tcPr>
            <w:tcW w:w="3969" w:type="dxa"/>
            <w:gridSpan w:val="2"/>
            <w:vAlign w:val="center"/>
          </w:tcPr>
          <w:p w:rsidR="002D48CC" w:rsidRPr="00A56A99" w:rsidRDefault="002D48CC" w:rsidP="00FB1567">
            <w:pPr>
              <w:spacing w:before="0"/>
              <w:ind w:left="993" w:hanging="993"/>
              <w:rPr>
                <w:rFonts w:ascii="Verdana" w:hAnsi="Verdana"/>
                <w:sz w:val="18"/>
                <w:szCs w:val="18"/>
                <w:lang w:val="en-US" w:eastAsia="zh-CN"/>
              </w:rPr>
            </w:pPr>
            <w:bookmarkStart w:id="3" w:name="lt_pId025"/>
            <w:r w:rsidRPr="00A56A99">
              <w:t>2018</w:t>
            </w:r>
            <w:r w:rsidRPr="00A56A99">
              <w:rPr>
                <w:rFonts w:hint="eastAsia"/>
                <w:lang w:eastAsia="zh-CN"/>
              </w:rPr>
              <w:t>年</w:t>
            </w:r>
            <w:r w:rsidRPr="00A56A99">
              <w:rPr>
                <w:lang w:eastAsia="zh-CN"/>
              </w:rPr>
              <w:t>1</w:t>
            </w:r>
            <w:r w:rsidR="00FB1567">
              <w:rPr>
                <w:lang w:eastAsia="zh-CN"/>
              </w:rPr>
              <w:t>2</w:t>
            </w:r>
            <w:r w:rsidRPr="00A56A99">
              <w:rPr>
                <w:rFonts w:hint="eastAsia"/>
                <w:lang w:eastAsia="zh-CN"/>
              </w:rPr>
              <w:t>月</w:t>
            </w:r>
            <w:r w:rsidR="00FB1567">
              <w:t>13</w:t>
            </w:r>
            <w:r w:rsidRPr="00A56A99">
              <w:rPr>
                <w:rFonts w:hint="eastAsia"/>
                <w:lang w:eastAsia="zh-CN"/>
              </w:rPr>
              <w:t>日，日内瓦</w:t>
            </w:r>
            <w:bookmarkEnd w:id="3"/>
          </w:p>
        </w:tc>
      </w:tr>
      <w:tr w:rsidR="002D48CC" w:rsidRPr="00A56A99" w:rsidTr="00D84A99">
        <w:trPr>
          <w:cantSplit/>
          <w:trHeight w:val="715"/>
        </w:trPr>
        <w:tc>
          <w:tcPr>
            <w:tcW w:w="1276" w:type="dxa"/>
          </w:tcPr>
          <w:p w:rsidR="002D48CC" w:rsidRPr="00A56A99" w:rsidRDefault="002D48CC" w:rsidP="00D84A99">
            <w:pPr>
              <w:tabs>
                <w:tab w:val="right" w:pos="8732"/>
              </w:tabs>
              <w:spacing w:before="0"/>
              <w:rPr>
                <w:rFonts w:ascii="Verdana" w:hAnsi="Verdana"/>
                <w:b/>
                <w:bCs/>
                <w:iCs/>
                <w:szCs w:val="24"/>
              </w:rPr>
            </w:pPr>
            <w:bookmarkStart w:id="4" w:name="lt_pId026"/>
            <w:r w:rsidRPr="00A56A99">
              <w:rPr>
                <w:rFonts w:hint="eastAsia"/>
                <w:szCs w:val="24"/>
                <w:lang w:eastAsia="zh-CN"/>
              </w:rPr>
              <w:t>文号：</w:t>
            </w:r>
            <w:bookmarkEnd w:id="4"/>
          </w:p>
        </w:tc>
        <w:tc>
          <w:tcPr>
            <w:tcW w:w="4394" w:type="dxa"/>
            <w:gridSpan w:val="2"/>
          </w:tcPr>
          <w:p w:rsidR="002D48CC" w:rsidRPr="00A56A99" w:rsidRDefault="002D48CC" w:rsidP="00AC1D40">
            <w:pPr>
              <w:tabs>
                <w:tab w:val="right" w:pos="8732"/>
              </w:tabs>
              <w:spacing w:before="0"/>
              <w:rPr>
                <w:b/>
                <w:szCs w:val="24"/>
                <w:lang w:eastAsia="zh-CN"/>
              </w:rPr>
            </w:pPr>
            <w:bookmarkStart w:id="5" w:name="lt_pId027"/>
            <w:r w:rsidRPr="00A56A99">
              <w:rPr>
                <w:rFonts w:hint="eastAsia"/>
                <w:b/>
                <w:szCs w:val="24"/>
                <w:lang w:eastAsia="zh-CN"/>
              </w:rPr>
              <w:t>电信标准化局第</w:t>
            </w:r>
            <w:r w:rsidR="00AC1D40">
              <w:rPr>
                <w:b/>
                <w:lang w:eastAsia="zh-CN"/>
              </w:rPr>
              <w:t>136</w:t>
            </w:r>
            <w:r w:rsidRPr="00A56A99">
              <w:rPr>
                <w:rFonts w:hint="eastAsia"/>
                <w:b/>
                <w:szCs w:val="24"/>
                <w:lang w:eastAsia="zh-CN"/>
              </w:rPr>
              <w:t>号通函</w:t>
            </w:r>
            <w:bookmarkEnd w:id="5"/>
          </w:p>
          <w:p w:rsidR="002D48CC" w:rsidRPr="00A56A99" w:rsidRDefault="002D48CC" w:rsidP="00D84A99">
            <w:pPr>
              <w:tabs>
                <w:tab w:val="right" w:pos="8732"/>
              </w:tabs>
              <w:spacing w:before="0"/>
              <w:rPr>
                <w:rFonts w:ascii="Verdana" w:hAnsi="Verdana"/>
                <w:b/>
                <w:bCs/>
                <w:iCs/>
                <w:sz w:val="18"/>
                <w:szCs w:val="18"/>
                <w:lang w:eastAsia="zh-CN"/>
              </w:rPr>
            </w:pPr>
            <w:bookmarkStart w:id="6" w:name="lt_pId028"/>
            <w:r w:rsidRPr="00A56A99">
              <w:t>TSB Events/DA</w:t>
            </w:r>
            <w:bookmarkEnd w:id="6"/>
          </w:p>
        </w:tc>
        <w:tc>
          <w:tcPr>
            <w:tcW w:w="3969" w:type="dxa"/>
            <w:gridSpan w:val="2"/>
            <w:vMerge w:val="restart"/>
          </w:tcPr>
          <w:p w:rsidR="002D48CC" w:rsidRPr="00A56A99" w:rsidRDefault="002D48CC" w:rsidP="00D84A99">
            <w:pPr>
              <w:tabs>
                <w:tab w:val="clear" w:pos="794"/>
                <w:tab w:val="left" w:pos="559"/>
                <w:tab w:val="left" w:pos="4111"/>
              </w:tabs>
              <w:spacing w:before="0"/>
              <w:ind w:left="559" w:hanging="559"/>
              <w:rPr>
                <w:b/>
                <w:bCs/>
                <w:szCs w:val="24"/>
                <w:lang w:eastAsia="zh-CN"/>
              </w:rPr>
            </w:pPr>
            <w:bookmarkStart w:id="7" w:name="lt_pId029"/>
            <w:r w:rsidRPr="00A56A99">
              <w:rPr>
                <w:rFonts w:hint="eastAsia"/>
                <w:b/>
                <w:bCs/>
                <w:szCs w:val="24"/>
                <w:lang w:eastAsia="zh-CN"/>
              </w:rPr>
              <w:t>致：</w:t>
            </w:r>
            <w:bookmarkEnd w:id="7"/>
          </w:p>
          <w:p w:rsidR="002D48CC" w:rsidRPr="00A56A99" w:rsidRDefault="002D48CC" w:rsidP="00D84A99">
            <w:pPr>
              <w:pStyle w:val="Tabletext"/>
              <w:spacing w:before="0" w:after="0"/>
              <w:ind w:left="283" w:hanging="283"/>
              <w:rPr>
                <w:rFonts w:ascii="Calibri" w:eastAsia="SimSun" w:hAnsi="Calibri"/>
                <w:lang w:eastAsia="zh-CN"/>
              </w:rPr>
            </w:pPr>
            <w:r w:rsidRPr="00A56A99">
              <w:rPr>
                <w:rFonts w:ascii="Calibri" w:hAnsi="Calibri" w:hint="eastAsia"/>
                <w:lang w:eastAsia="zh-CN"/>
              </w:rPr>
              <w:t>-</w:t>
            </w:r>
            <w:r w:rsidRPr="00A56A99">
              <w:rPr>
                <w:rFonts w:ascii="Calibri" w:hAnsi="Calibri" w:hint="eastAsia"/>
                <w:lang w:eastAsia="zh-CN"/>
              </w:rPr>
              <w:tab/>
            </w:r>
            <w:bookmarkStart w:id="8" w:name="lt_pId031"/>
            <w:r w:rsidRPr="00A56A99">
              <w:rPr>
                <w:rFonts w:asciiTheme="minorEastAsia" w:eastAsiaTheme="minorEastAsia" w:hAnsiTheme="minorEastAsia" w:hint="eastAsia"/>
                <w:lang w:eastAsia="zh-CN"/>
              </w:rPr>
              <w:t>国际电联各成员国主管部门；</w:t>
            </w:r>
            <w:bookmarkEnd w:id="8"/>
          </w:p>
          <w:p w:rsidR="002D48CC" w:rsidRPr="00A56A99" w:rsidRDefault="002D48CC" w:rsidP="00D84A99">
            <w:pPr>
              <w:pStyle w:val="Tabletext"/>
              <w:spacing w:before="0" w:after="0"/>
              <w:ind w:left="283" w:hanging="283"/>
              <w:rPr>
                <w:rFonts w:ascii="Calibri" w:eastAsia="SimSun" w:hAnsi="Calibri"/>
                <w:lang w:eastAsia="zh-CN"/>
              </w:rPr>
            </w:pPr>
            <w:r w:rsidRPr="00A56A99">
              <w:rPr>
                <w:rFonts w:ascii="Calibri" w:hAnsi="Calibri"/>
                <w:lang w:eastAsia="zh-CN"/>
              </w:rPr>
              <w:t>-</w:t>
            </w:r>
            <w:r w:rsidRPr="00A56A99">
              <w:rPr>
                <w:rFonts w:ascii="Calibri" w:hAnsi="Calibri"/>
                <w:lang w:eastAsia="zh-CN"/>
              </w:rPr>
              <w:tab/>
            </w:r>
            <w:bookmarkStart w:id="9" w:name="lt_pId033"/>
            <w:r w:rsidRPr="00A56A99">
              <w:rPr>
                <w:rFonts w:ascii="Calibri" w:eastAsia="SimSun" w:hAnsi="Calibri" w:cs="Microsoft YaHei" w:hint="eastAsia"/>
                <w:lang w:eastAsia="zh-CN"/>
              </w:rPr>
              <w:t>ITU-T</w:t>
            </w:r>
            <w:r w:rsidRPr="00A56A99">
              <w:rPr>
                <w:rFonts w:ascii="Calibri" w:eastAsia="SimSun" w:hAnsi="Calibri" w:cs="Microsoft YaHei" w:hint="eastAsia"/>
                <w:lang w:eastAsia="zh-CN"/>
              </w:rPr>
              <w:t>部门成员；</w:t>
            </w:r>
            <w:bookmarkEnd w:id="9"/>
          </w:p>
          <w:p w:rsidR="002D48CC" w:rsidRPr="00A56A99" w:rsidRDefault="002D48CC" w:rsidP="00D84A99">
            <w:pPr>
              <w:pStyle w:val="Tabletext"/>
              <w:spacing w:before="0" w:after="0"/>
              <w:ind w:left="283" w:hanging="283"/>
              <w:rPr>
                <w:rFonts w:ascii="Calibri" w:eastAsia="SimSun" w:hAnsi="Calibri"/>
                <w:lang w:eastAsia="zh-CN"/>
              </w:rPr>
            </w:pPr>
            <w:r w:rsidRPr="00A56A99">
              <w:rPr>
                <w:rFonts w:ascii="Calibri" w:hAnsi="Calibri" w:hint="eastAsia"/>
                <w:lang w:eastAsia="zh-CN"/>
              </w:rPr>
              <w:t>-</w:t>
            </w:r>
            <w:r w:rsidRPr="00A56A99">
              <w:rPr>
                <w:rFonts w:ascii="Calibri" w:hAnsi="Calibri" w:hint="eastAsia"/>
                <w:lang w:eastAsia="zh-CN"/>
              </w:rPr>
              <w:tab/>
            </w:r>
            <w:bookmarkStart w:id="10" w:name="lt_pId035"/>
            <w:r w:rsidRPr="00A56A99">
              <w:rPr>
                <w:rFonts w:ascii="Calibri" w:eastAsia="SimSun" w:hAnsi="Calibri" w:cs="Microsoft YaHei" w:hint="eastAsia"/>
                <w:lang w:eastAsia="zh-CN"/>
              </w:rPr>
              <w:t>ITU-T</w:t>
            </w:r>
            <w:r w:rsidRPr="00A56A99">
              <w:rPr>
                <w:rFonts w:ascii="Calibri" w:eastAsia="SimSun" w:hAnsi="Calibri" w:cs="Microsoft YaHei" w:hint="eastAsia"/>
                <w:lang w:eastAsia="zh-CN"/>
              </w:rPr>
              <w:t>部门准成员；</w:t>
            </w:r>
            <w:bookmarkEnd w:id="10"/>
          </w:p>
          <w:p w:rsidR="002D48CC" w:rsidRPr="00656F6F" w:rsidRDefault="002D48CC" w:rsidP="00656F6F">
            <w:pPr>
              <w:pStyle w:val="Tabletext"/>
              <w:spacing w:before="0" w:after="0"/>
              <w:ind w:left="283" w:hanging="283"/>
              <w:rPr>
                <w:rFonts w:asciiTheme="minorEastAsia" w:eastAsiaTheme="minorEastAsia" w:hAnsiTheme="minorEastAsia" w:cs="Microsoft YaHei"/>
                <w:lang w:eastAsia="zh-CN"/>
              </w:rPr>
            </w:pPr>
            <w:r w:rsidRPr="00A56A99">
              <w:rPr>
                <w:rFonts w:ascii="Calibri" w:hAnsi="Calibri" w:hint="eastAsia"/>
                <w:lang w:eastAsia="zh-CN"/>
              </w:rPr>
              <w:t>-</w:t>
            </w:r>
            <w:r w:rsidRPr="00A56A99">
              <w:rPr>
                <w:rFonts w:ascii="Calibri" w:hAnsi="Calibri" w:hint="eastAsia"/>
                <w:lang w:eastAsia="zh-CN"/>
              </w:rPr>
              <w:tab/>
            </w:r>
            <w:bookmarkStart w:id="11" w:name="lt_pId037"/>
            <w:r w:rsidRPr="00A56A99">
              <w:rPr>
                <w:rFonts w:asciiTheme="minorEastAsia" w:eastAsiaTheme="minorEastAsia" w:hAnsiTheme="minorEastAsia" w:cs="Microsoft YaHei" w:hint="eastAsia"/>
                <w:lang w:eastAsia="zh-CN"/>
              </w:rPr>
              <w:t>国际</w:t>
            </w:r>
            <w:r w:rsidRPr="00A56A99">
              <w:rPr>
                <w:rFonts w:asciiTheme="minorEastAsia" w:eastAsiaTheme="minorEastAsia" w:hAnsiTheme="minorEastAsia" w:cs="Microsoft YaHei"/>
                <w:lang w:eastAsia="zh-CN"/>
              </w:rPr>
              <w:t>电联</w:t>
            </w:r>
            <w:r w:rsidRPr="00A56A99">
              <w:rPr>
                <w:rFonts w:asciiTheme="minorEastAsia" w:eastAsiaTheme="minorEastAsia" w:hAnsiTheme="minorEastAsia" w:cs="Microsoft YaHei" w:hint="eastAsia"/>
                <w:lang w:eastAsia="zh-CN"/>
              </w:rPr>
              <w:t>学术成员</w:t>
            </w:r>
            <w:bookmarkEnd w:id="11"/>
          </w:p>
        </w:tc>
      </w:tr>
      <w:tr w:rsidR="002D48CC" w:rsidRPr="00A56A99" w:rsidTr="00D84A99">
        <w:trPr>
          <w:cantSplit/>
          <w:trHeight w:val="416"/>
        </w:trPr>
        <w:tc>
          <w:tcPr>
            <w:tcW w:w="1276" w:type="dxa"/>
          </w:tcPr>
          <w:p w:rsidR="002D48CC" w:rsidRPr="00A56A99" w:rsidRDefault="00656F6F" w:rsidP="00D84A99">
            <w:pPr>
              <w:tabs>
                <w:tab w:val="right" w:pos="8732"/>
              </w:tabs>
              <w:spacing w:before="0"/>
              <w:rPr>
                <w:rFonts w:ascii="Verdana" w:hAnsi="Verdana"/>
                <w:iCs/>
                <w:szCs w:val="24"/>
                <w:lang w:eastAsia="zh-CN"/>
              </w:rPr>
            </w:pPr>
            <w:r w:rsidRPr="00A56A99">
              <w:rPr>
                <w:rFonts w:hint="eastAsia"/>
                <w:szCs w:val="24"/>
                <w:lang w:eastAsia="zh-CN"/>
              </w:rPr>
              <w:t>电话</w:t>
            </w:r>
            <w:r w:rsidRPr="00A56A99">
              <w:rPr>
                <w:szCs w:val="24"/>
                <w:lang w:eastAsia="zh-CN"/>
              </w:rPr>
              <w:t>：</w:t>
            </w:r>
          </w:p>
        </w:tc>
        <w:tc>
          <w:tcPr>
            <w:tcW w:w="4394" w:type="dxa"/>
            <w:gridSpan w:val="2"/>
          </w:tcPr>
          <w:p w:rsidR="002D48CC" w:rsidRPr="00A56A99" w:rsidRDefault="00656F6F" w:rsidP="00D84A99">
            <w:pPr>
              <w:tabs>
                <w:tab w:val="right" w:pos="8732"/>
              </w:tabs>
              <w:spacing w:before="0"/>
              <w:rPr>
                <w:rFonts w:ascii="Verdana" w:hAnsi="Verdana"/>
                <w:b/>
                <w:bCs/>
                <w:iCs/>
                <w:sz w:val="18"/>
                <w:szCs w:val="18"/>
                <w:lang w:eastAsia="zh-CN"/>
              </w:rPr>
            </w:pPr>
            <w:r w:rsidRPr="00A56A99">
              <w:t>+41 22 730 5780</w:t>
            </w:r>
          </w:p>
        </w:tc>
        <w:tc>
          <w:tcPr>
            <w:tcW w:w="3969" w:type="dxa"/>
            <w:gridSpan w:val="2"/>
            <w:vMerge/>
            <w:vAlign w:val="center"/>
          </w:tcPr>
          <w:p w:rsidR="002D48CC" w:rsidRPr="00A56A99" w:rsidRDefault="002D48CC" w:rsidP="00D84A99">
            <w:pPr>
              <w:spacing w:before="0"/>
              <w:ind w:left="993" w:hanging="993"/>
              <w:jc w:val="right"/>
              <w:rPr>
                <w:rFonts w:ascii="Verdana" w:hAnsi="Verdana"/>
                <w:sz w:val="18"/>
                <w:szCs w:val="18"/>
                <w:lang w:val="en-US" w:eastAsia="zh-CN"/>
              </w:rPr>
            </w:pPr>
          </w:p>
        </w:tc>
      </w:tr>
      <w:tr w:rsidR="002D48CC" w:rsidRPr="00A56A99" w:rsidTr="00D84A99">
        <w:trPr>
          <w:cantSplit/>
        </w:trPr>
        <w:tc>
          <w:tcPr>
            <w:tcW w:w="1276" w:type="dxa"/>
          </w:tcPr>
          <w:p w:rsidR="002D48CC" w:rsidRPr="00656F6F" w:rsidRDefault="002D48CC" w:rsidP="00656F6F">
            <w:pPr>
              <w:tabs>
                <w:tab w:val="right" w:pos="8732"/>
              </w:tabs>
              <w:spacing w:before="0"/>
              <w:rPr>
                <w:szCs w:val="24"/>
                <w:lang w:eastAsia="zh-CN"/>
              </w:rPr>
            </w:pPr>
            <w:bookmarkStart w:id="12" w:name="lt_pId041"/>
            <w:r w:rsidRPr="00A56A99">
              <w:rPr>
                <w:rFonts w:hint="eastAsia"/>
                <w:szCs w:val="24"/>
                <w:lang w:eastAsia="zh-CN"/>
              </w:rPr>
              <w:t>传真：</w:t>
            </w:r>
            <w:bookmarkEnd w:id="12"/>
          </w:p>
        </w:tc>
        <w:tc>
          <w:tcPr>
            <w:tcW w:w="4394" w:type="dxa"/>
            <w:gridSpan w:val="2"/>
          </w:tcPr>
          <w:p w:rsidR="002D48CC" w:rsidRPr="00A56A99" w:rsidRDefault="002D48CC" w:rsidP="00D84A99">
            <w:pPr>
              <w:tabs>
                <w:tab w:val="right" w:pos="8732"/>
              </w:tabs>
              <w:spacing w:before="0"/>
              <w:rPr>
                <w:rFonts w:ascii="Verdana" w:hAnsi="Verdana"/>
                <w:b/>
                <w:bCs/>
                <w:iCs/>
                <w:sz w:val="18"/>
                <w:szCs w:val="18"/>
                <w:lang w:eastAsia="zh-CN"/>
              </w:rPr>
            </w:pPr>
            <w:r w:rsidRPr="00A56A99">
              <w:t>+41 22 730 5853</w:t>
            </w:r>
          </w:p>
        </w:tc>
        <w:tc>
          <w:tcPr>
            <w:tcW w:w="3969" w:type="dxa"/>
            <w:gridSpan w:val="2"/>
            <w:vMerge/>
            <w:vAlign w:val="center"/>
          </w:tcPr>
          <w:p w:rsidR="002D48CC" w:rsidRPr="00A56A99" w:rsidRDefault="002D48CC" w:rsidP="00D84A99">
            <w:pPr>
              <w:spacing w:before="0"/>
              <w:ind w:left="993" w:hanging="993"/>
              <w:jc w:val="right"/>
              <w:rPr>
                <w:rFonts w:ascii="Verdana" w:hAnsi="Verdana"/>
                <w:sz w:val="18"/>
                <w:szCs w:val="18"/>
                <w:lang w:val="en-US" w:eastAsia="zh-CN"/>
              </w:rPr>
            </w:pPr>
          </w:p>
        </w:tc>
      </w:tr>
      <w:tr w:rsidR="002D48CC" w:rsidRPr="00A56A99" w:rsidTr="00D84A99">
        <w:trPr>
          <w:cantSplit/>
          <w:trHeight w:val="399"/>
        </w:trPr>
        <w:tc>
          <w:tcPr>
            <w:tcW w:w="1276" w:type="dxa"/>
          </w:tcPr>
          <w:p w:rsidR="002D48CC" w:rsidRPr="00A56A99" w:rsidRDefault="002D48CC" w:rsidP="00D84A99">
            <w:pPr>
              <w:tabs>
                <w:tab w:val="right" w:pos="8732"/>
              </w:tabs>
              <w:spacing w:before="0"/>
              <w:rPr>
                <w:rFonts w:ascii="Verdana" w:hAnsi="Verdana"/>
                <w:b/>
                <w:bCs/>
                <w:iCs/>
                <w:szCs w:val="24"/>
                <w:lang w:eastAsia="zh-CN"/>
              </w:rPr>
            </w:pPr>
            <w:bookmarkStart w:id="13" w:name="lt_pId044"/>
            <w:r w:rsidRPr="00A56A99">
              <w:rPr>
                <w:rFonts w:hint="eastAsia"/>
                <w:szCs w:val="24"/>
                <w:lang w:eastAsia="zh-CN"/>
              </w:rPr>
              <w:t>电子邮件：</w:t>
            </w:r>
            <w:bookmarkEnd w:id="13"/>
          </w:p>
        </w:tc>
        <w:tc>
          <w:tcPr>
            <w:tcW w:w="4394" w:type="dxa"/>
            <w:gridSpan w:val="2"/>
          </w:tcPr>
          <w:p w:rsidR="002D48CC" w:rsidRPr="00A56A99" w:rsidRDefault="004917A8" w:rsidP="00D84A99">
            <w:pPr>
              <w:tabs>
                <w:tab w:val="right" w:pos="8732"/>
              </w:tabs>
              <w:spacing w:before="0"/>
              <w:rPr>
                <w:rFonts w:ascii="Verdana" w:hAnsi="Verdana"/>
                <w:b/>
                <w:bCs/>
                <w:iCs/>
                <w:sz w:val="18"/>
                <w:szCs w:val="18"/>
                <w:lang w:eastAsia="zh-CN"/>
              </w:rPr>
            </w:pPr>
            <w:hyperlink r:id="rId9" w:history="1">
              <w:r w:rsidR="002D48CC" w:rsidRPr="00A56A99">
                <w:rPr>
                  <w:rFonts w:ascii="Calibri" w:eastAsia="Times New Roman" w:hAnsi="Calibri"/>
                  <w:color w:val="0000FF"/>
                  <w:szCs w:val="22"/>
                  <w:u w:val="single"/>
                </w:rPr>
                <w:t>tsbevents@itu.int</w:t>
              </w:r>
            </w:hyperlink>
          </w:p>
        </w:tc>
        <w:tc>
          <w:tcPr>
            <w:tcW w:w="3969" w:type="dxa"/>
            <w:gridSpan w:val="2"/>
          </w:tcPr>
          <w:p w:rsidR="002D48CC" w:rsidRPr="00A56A99" w:rsidRDefault="002D48CC" w:rsidP="00D84A99">
            <w:pPr>
              <w:tabs>
                <w:tab w:val="left" w:pos="4111"/>
              </w:tabs>
              <w:rPr>
                <w:b/>
                <w:lang w:eastAsia="zh-CN"/>
              </w:rPr>
            </w:pPr>
            <w:bookmarkStart w:id="14" w:name="lt_pId046"/>
            <w:r w:rsidRPr="00A56A99">
              <w:rPr>
                <w:rFonts w:hint="eastAsia"/>
                <w:b/>
                <w:lang w:eastAsia="zh-CN"/>
              </w:rPr>
              <w:t>抄送：</w:t>
            </w:r>
            <w:bookmarkEnd w:id="14"/>
          </w:p>
          <w:p w:rsidR="002D48CC" w:rsidRPr="00A56A99" w:rsidRDefault="002D48CC" w:rsidP="00D84A99">
            <w:pPr>
              <w:tabs>
                <w:tab w:val="clear" w:pos="794"/>
                <w:tab w:val="left" w:pos="284"/>
                <w:tab w:val="left" w:pos="4111"/>
              </w:tabs>
              <w:spacing w:before="0"/>
              <w:ind w:left="61"/>
              <w:rPr>
                <w:rFonts w:ascii="Calibri" w:hAnsi="Calibri"/>
                <w:b/>
                <w:bCs/>
                <w:lang w:eastAsia="zh-CN"/>
              </w:rPr>
            </w:pPr>
            <w:r w:rsidRPr="00A56A99">
              <w:rPr>
                <w:rFonts w:ascii="Calibri" w:hAnsi="Calibri" w:hint="eastAsia"/>
                <w:lang w:eastAsia="zh-CN"/>
              </w:rPr>
              <w:t>-</w:t>
            </w:r>
            <w:r w:rsidRPr="00A56A99">
              <w:rPr>
                <w:rFonts w:ascii="Calibri" w:hAnsi="Calibri" w:hint="eastAsia"/>
                <w:lang w:eastAsia="zh-CN"/>
              </w:rPr>
              <w:tab/>
            </w:r>
            <w:bookmarkStart w:id="15" w:name="lt_pId048"/>
            <w:r w:rsidRPr="00A56A99">
              <w:rPr>
                <w:rFonts w:ascii="Calibri" w:hAnsi="Calibri" w:hint="eastAsia"/>
                <w:lang w:eastAsia="zh-CN"/>
              </w:rPr>
              <w:t>ITU-T</w:t>
            </w:r>
            <w:r w:rsidRPr="00A56A99">
              <w:rPr>
                <w:rFonts w:ascii="Calibri" w:hAnsi="Calibri" w:hint="eastAsia"/>
                <w:lang w:eastAsia="zh-CN"/>
              </w:rPr>
              <w:t>各研究组正副主席；</w:t>
            </w:r>
            <w:bookmarkEnd w:id="15"/>
          </w:p>
          <w:p w:rsidR="002D48CC" w:rsidRPr="00A56A99" w:rsidRDefault="002D48CC" w:rsidP="00D84A99">
            <w:pPr>
              <w:tabs>
                <w:tab w:val="clear" w:pos="794"/>
                <w:tab w:val="left" w:pos="284"/>
                <w:tab w:val="left" w:pos="4111"/>
              </w:tabs>
              <w:spacing w:before="0"/>
              <w:ind w:left="57"/>
              <w:rPr>
                <w:rFonts w:ascii="Calibri" w:hAnsi="Calibri"/>
                <w:lang w:eastAsia="zh-CN"/>
              </w:rPr>
            </w:pPr>
            <w:r w:rsidRPr="00A56A99">
              <w:rPr>
                <w:rFonts w:ascii="Calibri" w:hAnsi="Calibri" w:hint="eastAsia"/>
                <w:lang w:eastAsia="zh-CN"/>
              </w:rPr>
              <w:t>-</w:t>
            </w:r>
            <w:r w:rsidRPr="00A56A99">
              <w:rPr>
                <w:rFonts w:ascii="Calibri" w:hAnsi="Calibri" w:hint="eastAsia"/>
                <w:lang w:eastAsia="zh-CN"/>
              </w:rPr>
              <w:tab/>
            </w:r>
            <w:bookmarkStart w:id="16" w:name="lt_pId050"/>
            <w:r w:rsidRPr="00A56A99">
              <w:rPr>
                <w:rFonts w:ascii="Calibri" w:hAnsi="Calibri" w:hint="eastAsia"/>
                <w:lang w:eastAsia="zh-CN"/>
              </w:rPr>
              <w:t>电信发展局主任；</w:t>
            </w:r>
            <w:bookmarkEnd w:id="16"/>
          </w:p>
          <w:p w:rsidR="002D48CC" w:rsidRPr="00A56A99" w:rsidRDefault="002D48CC" w:rsidP="00AD4829">
            <w:pPr>
              <w:tabs>
                <w:tab w:val="clear" w:pos="794"/>
                <w:tab w:val="left" w:pos="284"/>
                <w:tab w:val="left" w:pos="4111"/>
              </w:tabs>
              <w:spacing w:before="0"/>
              <w:ind w:left="57"/>
              <w:rPr>
                <w:rFonts w:ascii="Calibri" w:hAnsi="Calibri"/>
                <w:lang w:eastAsia="zh-CN"/>
              </w:rPr>
            </w:pPr>
            <w:bookmarkStart w:id="17" w:name="lt_pId054"/>
            <w:bookmarkEnd w:id="17"/>
            <w:r w:rsidRPr="00A56A99">
              <w:rPr>
                <w:rFonts w:ascii="Calibri" w:hAnsi="Calibri" w:hint="eastAsia"/>
                <w:lang w:eastAsia="zh-CN"/>
              </w:rPr>
              <w:t>-</w:t>
            </w:r>
            <w:r w:rsidRPr="00A56A99">
              <w:rPr>
                <w:rFonts w:ascii="Calibri" w:hAnsi="Calibri" w:hint="eastAsia"/>
                <w:lang w:eastAsia="zh-CN"/>
              </w:rPr>
              <w:tab/>
            </w:r>
            <w:bookmarkStart w:id="18" w:name="lt_pId052"/>
            <w:r w:rsidRPr="00A56A99">
              <w:rPr>
                <w:rFonts w:ascii="Calibri" w:hAnsi="Calibri" w:hint="eastAsia"/>
                <w:lang w:eastAsia="zh-CN"/>
              </w:rPr>
              <w:t>无线电通信局主任</w:t>
            </w:r>
            <w:bookmarkEnd w:id="18"/>
          </w:p>
          <w:p w:rsidR="002D48CC" w:rsidRPr="00A56A99" w:rsidRDefault="002D48CC" w:rsidP="00D84A99">
            <w:pPr>
              <w:pStyle w:val="Tabletext"/>
              <w:spacing w:before="0" w:after="0"/>
              <w:ind w:left="283" w:hanging="283"/>
              <w:rPr>
                <w:rFonts w:ascii="Verdana" w:hAnsi="Verdana"/>
                <w:sz w:val="18"/>
                <w:szCs w:val="18"/>
                <w:lang w:val="en-US" w:eastAsia="zh-CN"/>
              </w:rPr>
            </w:pPr>
          </w:p>
        </w:tc>
      </w:tr>
      <w:tr w:rsidR="002D48CC" w:rsidRPr="00A56A99" w:rsidTr="00D84A99">
        <w:trPr>
          <w:cantSplit/>
          <w:trHeight w:val="433"/>
        </w:trPr>
        <w:tc>
          <w:tcPr>
            <w:tcW w:w="1276" w:type="dxa"/>
          </w:tcPr>
          <w:p w:rsidR="002D48CC" w:rsidRPr="00A56A99" w:rsidRDefault="002D48CC" w:rsidP="00D84A99">
            <w:pPr>
              <w:tabs>
                <w:tab w:val="right" w:pos="8732"/>
              </w:tabs>
              <w:spacing w:before="0"/>
              <w:rPr>
                <w:rFonts w:ascii="Verdana" w:hAnsi="Verdana"/>
                <w:b/>
                <w:bCs/>
                <w:iCs/>
                <w:szCs w:val="24"/>
                <w:lang w:eastAsia="zh-CN"/>
              </w:rPr>
            </w:pPr>
            <w:bookmarkStart w:id="19" w:name="lt_pId055"/>
            <w:r w:rsidRPr="00A56A99">
              <w:rPr>
                <w:rFonts w:hint="eastAsia"/>
                <w:b/>
                <w:bCs/>
                <w:szCs w:val="24"/>
                <w:lang w:eastAsia="zh-CN"/>
              </w:rPr>
              <w:t>事由：</w:t>
            </w:r>
            <w:bookmarkEnd w:id="19"/>
          </w:p>
        </w:tc>
        <w:tc>
          <w:tcPr>
            <w:tcW w:w="8363" w:type="dxa"/>
            <w:gridSpan w:val="4"/>
          </w:tcPr>
          <w:p w:rsidR="002D48CC" w:rsidRPr="00A56A99" w:rsidRDefault="00626B98" w:rsidP="00626B98">
            <w:pPr>
              <w:tabs>
                <w:tab w:val="left" w:pos="4111"/>
              </w:tabs>
              <w:spacing w:before="0"/>
              <w:ind w:left="57" w:right="28"/>
              <w:rPr>
                <w:rFonts w:ascii="Calibri" w:hAnsi="Calibri"/>
                <w:b/>
                <w:lang w:eastAsia="zh-CN"/>
              </w:rPr>
            </w:pPr>
            <w:bookmarkStart w:id="20" w:name="lt_pId049"/>
            <w:r>
              <w:rPr>
                <w:b/>
                <w:bCs/>
                <w:lang w:val="en-US" w:eastAsia="zh-CN"/>
              </w:rPr>
              <w:t>国际电联</w:t>
            </w:r>
            <w:r w:rsidR="00656F6F">
              <w:rPr>
                <w:rFonts w:hint="eastAsia"/>
                <w:b/>
                <w:bCs/>
                <w:lang w:val="en-US" w:eastAsia="zh-CN"/>
              </w:rPr>
              <w:t>“</w:t>
            </w:r>
            <w:r>
              <w:rPr>
                <w:b/>
                <w:bCs/>
                <w:lang w:val="en-US" w:eastAsia="zh-CN"/>
              </w:rPr>
              <w:t>新兴技术和应用基准及</w:t>
            </w:r>
            <w:r>
              <w:rPr>
                <w:rFonts w:hint="eastAsia"/>
                <w:b/>
                <w:bCs/>
                <w:lang w:val="en-US" w:eastAsia="zh-CN"/>
              </w:rPr>
              <w:t>互联网</w:t>
            </w:r>
            <w:r>
              <w:rPr>
                <w:b/>
                <w:bCs/>
                <w:lang w:val="en-US" w:eastAsia="zh-CN"/>
              </w:rPr>
              <w:t>相关性能测量</w:t>
            </w:r>
            <w:r w:rsidR="00656F6F">
              <w:rPr>
                <w:rFonts w:hint="eastAsia"/>
                <w:b/>
                <w:bCs/>
                <w:lang w:val="en-US" w:eastAsia="zh-CN"/>
              </w:rPr>
              <w:t>”</w:t>
            </w:r>
            <w:r>
              <w:rPr>
                <w:b/>
                <w:bCs/>
                <w:lang w:val="en-US" w:eastAsia="zh-CN"/>
              </w:rPr>
              <w:t>讲习班</w:t>
            </w:r>
            <w:bookmarkEnd w:id="20"/>
            <w:r w:rsidR="002D48CC" w:rsidRPr="00A56A99">
              <w:rPr>
                <w:rFonts w:cs="Segoe UI"/>
                <w:b/>
                <w:bCs/>
                <w:color w:val="000000"/>
                <w:szCs w:val="24"/>
                <w:lang w:eastAsia="zh-CN"/>
              </w:rPr>
              <w:br/>
            </w:r>
            <w:bookmarkStart w:id="21" w:name="lt_pId057"/>
            <w:r w:rsidR="00AC1D40">
              <w:rPr>
                <w:rFonts w:hint="eastAsia"/>
                <w:b/>
                <w:bCs/>
                <w:szCs w:val="24"/>
                <w:lang w:eastAsia="zh-CN"/>
              </w:rPr>
              <w:t>201</w:t>
            </w:r>
            <w:r w:rsidR="00AC1D40">
              <w:rPr>
                <w:b/>
                <w:bCs/>
                <w:szCs w:val="24"/>
                <w:lang w:eastAsia="zh-CN"/>
              </w:rPr>
              <w:t>9</w:t>
            </w:r>
            <w:r w:rsidR="002D48CC" w:rsidRPr="00A56A99">
              <w:rPr>
                <w:rFonts w:hint="eastAsia"/>
                <w:b/>
                <w:bCs/>
                <w:szCs w:val="24"/>
                <w:lang w:eastAsia="zh-CN"/>
              </w:rPr>
              <w:t>年</w:t>
            </w:r>
            <w:r w:rsidR="00AC1D40">
              <w:rPr>
                <w:b/>
                <w:bCs/>
                <w:szCs w:val="24"/>
                <w:lang w:eastAsia="zh-CN"/>
              </w:rPr>
              <w:t>3</w:t>
            </w:r>
            <w:r w:rsidR="002D48CC" w:rsidRPr="00A56A99">
              <w:rPr>
                <w:rFonts w:hint="eastAsia"/>
                <w:b/>
                <w:bCs/>
                <w:szCs w:val="24"/>
                <w:lang w:eastAsia="zh-CN"/>
              </w:rPr>
              <w:t>月</w:t>
            </w:r>
            <w:r w:rsidR="00AC1D40">
              <w:rPr>
                <w:b/>
                <w:bCs/>
                <w:szCs w:val="24"/>
                <w:lang w:eastAsia="zh-CN"/>
              </w:rPr>
              <w:t>11</w:t>
            </w:r>
            <w:r w:rsidR="002D48CC" w:rsidRPr="00A56A99">
              <w:rPr>
                <w:rFonts w:hint="eastAsia"/>
                <w:b/>
                <w:bCs/>
                <w:szCs w:val="24"/>
                <w:lang w:eastAsia="zh-CN"/>
              </w:rPr>
              <w:t>日，</w:t>
            </w:r>
            <w:bookmarkEnd w:id="21"/>
            <w:r w:rsidR="00AC1D40">
              <w:rPr>
                <w:rFonts w:hint="eastAsia"/>
                <w:b/>
                <w:bCs/>
                <w:szCs w:val="24"/>
                <w:lang w:eastAsia="zh-CN"/>
              </w:rPr>
              <w:t>瑞士</w:t>
            </w:r>
            <w:r w:rsidR="00AC1D40">
              <w:rPr>
                <w:b/>
                <w:bCs/>
                <w:szCs w:val="24"/>
                <w:lang w:eastAsia="zh-CN"/>
              </w:rPr>
              <w:t>日内瓦</w:t>
            </w:r>
          </w:p>
        </w:tc>
      </w:tr>
    </w:tbl>
    <w:p w:rsidR="002D48CC" w:rsidRPr="00A56A99" w:rsidRDefault="002D48CC" w:rsidP="002D48CC">
      <w:pPr>
        <w:spacing w:before="720" w:after="20"/>
        <w:rPr>
          <w:rFonts w:ascii="Calibri" w:hAnsi="Calibri"/>
          <w:lang w:eastAsia="zh-CN"/>
        </w:rPr>
      </w:pPr>
      <w:bookmarkStart w:id="22" w:name="StartTyping_E"/>
      <w:bookmarkStart w:id="23" w:name="lt_pId058"/>
      <w:bookmarkEnd w:id="22"/>
      <w:r w:rsidRPr="00A56A99">
        <w:rPr>
          <w:rFonts w:ascii="Calibri" w:hAnsi="Calibri" w:hint="eastAsia"/>
          <w:lang w:eastAsia="zh-CN"/>
        </w:rPr>
        <w:t>尊敬的先生</w:t>
      </w:r>
      <w:r w:rsidRPr="00A56A99">
        <w:rPr>
          <w:rFonts w:ascii="Calibri" w:hAnsi="Calibri" w:hint="eastAsia"/>
          <w:lang w:eastAsia="zh-CN"/>
        </w:rPr>
        <w:t>/</w:t>
      </w:r>
      <w:r w:rsidRPr="00A56A99">
        <w:rPr>
          <w:rFonts w:ascii="Calibri" w:hAnsi="Calibri" w:hint="eastAsia"/>
          <w:lang w:eastAsia="zh-CN"/>
        </w:rPr>
        <w:t>女士：</w:t>
      </w:r>
      <w:bookmarkEnd w:id="23"/>
    </w:p>
    <w:p w:rsidR="00D84A99" w:rsidRDefault="00D84A99" w:rsidP="00890115">
      <w:pPr>
        <w:rPr>
          <w:lang w:val="en-US" w:eastAsia="zh-CN"/>
        </w:rPr>
      </w:pPr>
      <w:r>
        <w:rPr>
          <w:lang w:eastAsia="zh-CN"/>
        </w:rPr>
        <w:t>1</w:t>
      </w:r>
      <w:r>
        <w:rPr>
          <w:lang w:eastAsia="zh-CN"/>
        </w:rPr>
        <w:tab/>
      </w:r>
      <w:r w:rsidR="00890115">
        <w:rPr>
          <w:rFonts w:hint="eastAsia"/>
          <w:lang w:eastAsia="zh-CN"/>
        </w:rPr>
        <w:t>我谨高兴地邀请您出席定于</w:t>
      </w:r>
      <w:r w:rsidR="00890115">
        <w:rPr>
          <w:rFonts w:hint="eastAsia"/>
          <w:lang w:eastAsia="zh-CN"/>
        </w:rPr>
        <w:t>20</w:t>
      </w:r>
      <w:r w:rsidR="00890115">
        <w:rPr>
          <w:lang w:eastAsia="zh-CN"/>
        </w:rPr>
        <w:t>19</w:t>
      </w:r>
      <w:r w:rsidR="00890115">
        <w:rPr>
          <w:lang w:eastAsia="zh-CN"/>
        </w:rPr>
        <w:t>年</w:t>
      </w:r>
      <w:r w:rsidR="00890115">
        <w:rPr>
          <w:rFonts w:hint="eastAsia"/>
          <w:lang w:eastAsia="zh-CN"/>
        </w:rPr>
        <w:t>3</w:t>
      </w:r>
      <w:r w:rsidR="00890115">
        <w:rPr>
          <w:rFonts w:hint="eastAsia"/>
          <w:lang w:eastAsia="zh-CN"/>
        </w:rPr>
        <w:t>月</w:t>
      </w:r>
      <w:r w:rsidR="00890115">
        <w:rPr>
          <w:rFonts w:hint="eastAsia"/>
          <w:lang w:eastAsia="zh-CN"/>
        </w:rPr>
        <w:t>11</w:t>
      </w:r>
      <w:r w:rsidR="00890115">
        <w:rPr>
          <w:rFonts w:hint="eastAsia"/>
          <w:lang w:eastAsia="zh-CN"/>
        </w:rPr>
        <w:t>日在国际电联瑞士日内瓦总部（地址为：</w:t>
      </w:r>
      <w:r w:rsidR="00890115">
        <w:rPr>
          <w:lang w:val="en-US" w:eastAsia="zh-CN"/>
        </w:rPr>
        <w:t xml:space="preserve">Rue de </w:t>
      </w:r>
      <w:proofErr w:type="spellStart"/>
      <w:r w:rsidR="00890115">
        <w:rPr>
          <w:lang w:val="en-US" w:eastAsia="zh-CN"/>
        </w:rPr>
        <w:t>Varembé</w:t>
      </w:r>
      <w:proofErr w:type="spellEnd"/>
      <w:r w:rsidR="00890115">
        <w:rPr>
          <w:lang w:val="en-US" w:eastAsia="zh-CN"/>
        </w:rPr>
        <w:t xml:space="preserve"> 2</w:t>
      </w:r>
      <w:r w:rsidR="00890115">
        <w:rPr>
          <w:rFonts w:hint="eastAsia"/>
          <w:lang w:eastAsia="zh-CN"/>
        </w:rPr>
        <w:t>）举行的</w:t>
      </w:r>
      <w:r w:rsidR="00890115">
        <w:rPr>
          <w:b/>
          <w:bCs/>
          <w:lang w:val="en-US" w:eastAsia="zh-CN"/>
        </w:rPr>
        <w:t>国际电联</w:t>
      </w:r>
      <w:r w:rsidR="00890115">
        <w:rPr>
          <w:b/>
          <w:bCs/>
          <w:lang w:val="en-US" w:eastAsia="zh-CN"/>
        </w:rPr>
        <w:t>“</w:t>
      </w:r>
      <w:r w:rsidR="00890115">
        <w:rPr>
          <w:b/>
          <w:bCs/>
          <w:lang w:val="en-US" w:eastAsia="zh-CN"/>
        </w:rPr>
        <w:t>新兴技术和应用基准及</w:t>
      </w:r>
      <w:r w:rsidR="00890115">
        <w:rPr>
          <w:rFonts w:hint="eastAsia"/>
          <w:b/>
          <w:bCs/>
          <w:lang w:val="en-US" w:eastAsia="zh-CN"/>
        </w:rPr>
        <w:t>互联网</w:t>
      </w:r>
      <w:r w:rsidR="00890115">
        <w:rPr>
          <w:b/>
          <w:bCs/>
          <w:lang w:val="en-US" w:eastAsia="zh-CN"/>
        </w:rPr>
        <w:t>相关性能测量</w:t>
      </w:r>
      <w:r w:rsidR="00890115">
        <w:rPr>
          <w:b/>
          <w:bCs/>
          <w:lang w:val="en-US" w:eastAsia="zh-CN"/>
        </w:rPr>
        <w:t>”</w:t>
      </w:r>
      <w:r w:rsidR="00890115">
        <w:rPr>
          <w:b/>
          <w:bCs/>
          <w:lang w:val="en-US" w:eastAsia="zh-CN"/>
        </w:rPr>
        <w:t>讲习班</w:t>
      </w:r>
      <w:r w:rsidR="00890115">
        <w:rPr>
          <w:rFonts w:hint="eastAsia"/>
          <w:lang w:eastAsia="zh-CN"/>
        </w:rPr>
        <w:t>。</w:t>
      </w:r>
    </w:p>
    <w:p w:rsidR="00D84A99" w:rsidRPr="00D7384A" w:rsidRDefault="006F1E64" w:rsidP="006F1E64">
      <w:pPr>
        <w:rPr>
          <w:szCs w:val="22"/>
          <w:lang w:eastAsia="zh-CN"/>
        </w:rPr>
      </w:pPr>
      <w:bookmarkStart w:id="24" w:name="lt_pId056"/>
      <w:r>
        <w:rPr>
          <w:lang w:val="en-US" w:eastAsia="zh-CN"/>
        </w:rPr>
        <w:tab/>
      </w:r>
      <w:r w:rsidR="00D84A99">
        <w:rPr>
          <w:rFonts w:hint="eastAsia"/>
          <w:lang w:val="en-US" w:eastAsia="zh-CN"/>
        </w:rPr>
        <w:t>本次</w:t>
      </w:r>
      <w:r w:rsidR="00656F6F">
        <w:rPr>
          <w:lang w:val="en-US" w:eastAsia="zh-CN"/>
        </w:rPr>
        <w:t>讲习班将</w:t>
      </w:r>
      <w:r w:rsidR="00656F6F">
        <w:rPr>
          <w:rFonts w:hint="eastAsia"/>
          <w:lang w:val="en-US" w:eastAsia="zh-CN"/>
        </w:rPr>
        <w:t>与</w:t>
      </w:r>
      <w:r w:rsidR="00D84A99">
        <w:rPr>
          <w:lang w:eastAsia="zh-CN"/>
        </w:rPr>
        <w:t>ITU-T</w:t>
      </w:r>
      <w:r w:rsidR="00D84A99">
        <w:rPr>
          <w:rFonts w:hint="eastAsia"/>
          <w:lang w:eastAsia="zh-CN"/>
        </w:rPr>
        <w:t>第</w:t>
      </w:r>
      <w:r w:rsidR="00D84A99">
        <w:rPr>
          <w:rFonts w:hint="eastAsia"/>
          <w:lang w:eastAsia="zh-CN"/>
        </w:rPr>
        <w:t>1</w:t>
      </w:r>
      <w:r w:rsidR="00D84A99">
        <w:rPr>
          <w:lang w:eastAsia="zh-CN"/>
        </w:rPr>
        <w:t>1</w:t>
      </w:r>
      <w:r w:rsidR="00D84A99">
        <w:rPr>
          <w:rFonts w:hint="eastAsia"/>
          <w:lang w:eastAsia="zh-CN"/>
        </w:rPr>
        <w:t>研究组</w:t>
      </w:r>
      <w:r w:rsidR="00D84A99">
        <w:rPr>
          <w:lang w:eastAsia="zh-CN"/>
        </w:rPr>
        <w:t>会议（</w:t>
      </w:r>
      <w:r w:rsidR="00D84A99">
        <w:rPr>
          <w:rFonts w:hint="eastAsia"/>
          <w:lang w:eastAsia="zh-CN"/>
        </w:rPr>
        <w:t>201</w:t>
      </w:r>
      <w:r w:rsidR="00D84A99">
        <w:rPr>
          <w:lang w:eastAsia="zh-CN"/>
        </w:rPr>
        <w:t>9</w:t>
      </w:r>
      <w:r w:rsidR="00D84A99">
        <w:rPr>
          <w:rFonts w:hint="eastAsia"/>
          <w:lang w:eastAsia="zh-CN"/>
        </w:rPr>
        <w:t>年</w:t>
      </w:r>
      <w:r w:rsidR="00D84A99">
        <w:rPr>
          <w:rFonts w:hint="eastAsia"/>
          <w:lang w:eastAsia="zh-CN"/>
        </w:rPr>
        <w:t>3</w:t>
      </w:r>
      <w:r w:rsidR="00D84A99">
        <w:rPr>
          <w:rFonts w:hint="eastAsia"/>
          <w:lang w:eastAsia="zh-CN"/>
        </w:rPr>
        <w:t>月</w:t>
      </w:r>
      <w:r w:rsidR="00D84A99">
        <w:rPr>
          <w:rFonts w:hint="eastAsia"/>
          <w:lang w:eastAsia="zh-CN"/>
        </w:rPr>
        <w:t>6</w:t>
      </w:r>
      <w:r w:rsidR="00D84A99">
        <w:rPr>
          <w:lang w:eastAsia="zh-CN"/>
        </w:rPr>
        <w:t>-15</w:t>
      </w:r>
      <w:r w:rsidR="00D84A99">
        <w:rPr>
          <w:rFonts w:hint="eastAsia"/>
          <w:lang w:eastAsia="zh-CN"/>
        </w:rPr>
        <w:t>日</w:t>
      </w:r>
      <w:r w:rsidR="00D84A99">
        <w:rPr>
          <w:lang w:eastAsia="zh-CN"/>
        </w:rPr>
        <w:t>）</w:t>
      </w:r>
      <w:r w:rsidR="00D84A99">
        <w:rPr>
          <w:rFonts w:hint="eastAsia"/>
          <w:lang w:eastAsia="zh-CN"/>
        </w:rPr>
        <w:t>在</w:t>
      </w:r>
      <w:r w:rsidR="00D84A99">
        <w:rPr>
          <w:lang w:eastAsia="zh-CN"/>
        </w:rPr>
        <w:t>同一地点举办。</w:t>
      </w:r>
      <w:r w:rsidR="00890115">
        <w:rPr>
          <w:lang w:eastAsia="zh-CN"/>
        </w:rPr>
        <w:t>更多信息请参见电信标准化局</w:t>
      </w:r>
      <w:r>
        <w:rPr>
          <w:lang w:eastAsia="zh-CN"/>
        </w:rPr>
        <w:t>第</w:t>
      </w:r>
      <w:hyperlink r:id="rId10" w:history="1">
        <w:r w:rsidRPr="00E346D9">
          <w:rPr>
            <w:rStyle w:val="Hyperlink"/>
            <w:lang w:val="en-US" w:eastAsia="zh-CN"/>
          </w:rPr>
          <w:t>6/11</w:t>
        </w:r>
      </w:hyperlink>
      <w:r>
        <w:rPr>
          <w:lang w:eastAsia="zh-CN"/>
        </w:rPr>
        <w:t>号集体通函。</w:t>
      </w:r>
      <w:bookmarkEnd w:id="24"/>
    </w:p>
    <w:p w:rsidR="00D84A99" w:rsidRPr="00BB30E4" w:rsidRDefault="00D84A99" w:rsidP="006F1E64">
      <w:pPr>
        <w:rPr>
          <w:rFonts w:cs="Calibri"/>
          <w:b/>
          <w:color w:val="800000"/>
          <w:sz w:val="22"/>
          <w:szCs w:val="22"/>
          <w:lang w:eastAsia="zh-CN"/>
        </w:rPr>
      </w:pPr>
      <w:r w:rsidRPr="00D2278E">
        <w:rPr>
          <w:szCs w:val="22"/>
          <w:lang w:eastAsia="zh-CN"/>
        </w:rPr>
        <w:t>2</w:t>
      </w:r>
      <w:r w:rsidRPr="00D2278E">
        <w:rPr>
          <w:szCs w:val="22"/>
          <w:lang w:eastAsia="zh-CN"/>
        </w:rPr>
        <w:tab/>
      </w:r>
      <w:bookmarkStart w:id="25" w:name="lt_pId059"/>
      <w:r w:rsidRPr="00A56A99">
        <w:rPr>
          <w:rFonts w:hint="eastAsia"/>
          <w:lang w:eastAsia="zh-CN"/>
        </w:rPr>
        <w:t>国际电联成员国、部门成员、部门准成员和学术机构以及国际电联成员中愿</w:t>
      </w:r>
      <w:r w:rsidR="006F1E64">
        <w:rPr>
          <w:rFonts w:hint="eastAsia"/>
          <w:lang w:eastAsia="zh-CN"/>
        </w:rPr>
        <w:t>为</w:t>
      </w:r>
      <w:r w:rsidRPr="00A56A99">
        <w:rPr>
          <w:rFonts w:hint="eastAsia"/>
          <w:lang w:eastAsia="zh-CN"/>
        </w:rPr>
        <w:t>此</w:t>
      </w:r>
      <w:r w:rsidR="006F1E64">
        <w:rPr>
          <w:rFonts w:hint="eastAsia"/>
          <w:lang w:eastAsia="zh-CN"/>
        </w:rPr>
        <w:t>项</w:t>
      </w:r>
      <w:r w:rsidRPr="00A56A99">
        <w:rPr>
          <w:rFonts w:hint="eastAsia"/>
          <w:lang w:eastAsia="zh-CN"/>
        </w:rPr>
        <w:t>工作</w:t>
      </w:r>
      <w:r w:rsidR="006F1E64">
        <w:rPr>
          <w:rFonts w:hint="eastAsia"/>
          <w:lang w:eastAsia="zh-CN"/>
        </w:rPr>
        <w:t>做出贡献</w:t>
      </w:r>
      <w:r w:rsidRPr="00A56A99">
        <w:rPr>
          <w:rFonts w:hint="eastAsia"/>
          <w:lang w:eastAsia="zh-CN"/>
        </w:rPr>
        <w:t>的任何个人均可参加此讲习班。这里所指的“个人”亦包括作为国际、区域性和国家组织成员的个人。</w:t>
      </w:r>
      <w:r w:rsidR="006F1E64">
        <w:rPr>
          <w:rFonts w:hint="eastAsia"/>
          <w:lang w:eastAsia="zh-CN"/>
        </w:rPr>
        <w:t>参加讲习班</w:t>
      </w:r>
      <w:r w:rsidRPr="00A56A99">
        <w:rPr>
          <w:rFonts w:hint="eastAsia"/>
          <w:lang w:eastAsia="zh-CN"/>
        </w:rPr>
        <w:t>不收取任何费用，</w:t>
      </w:r>
      <w:r w:rsidRPr="00A56A99">
        <w:rPr>
          <w:rFonts w:cstheme="majorBidi"/>
          <w:szCs w:val="24"/>
          <w:lang w:eastAsia="zh-CN"/>
        </w:rPr>
        <w:t>但座席数量有限</w:t>
      </w:r>
      <w:r w:rsidRPr="00A56A99">
        <w:rPr>
          <w:rFonts w:hint="eastAsia"/>
          <w:lang w:eastAsia="zh-CN"/>
        </w:rPr>
        <w:t>，</w:t>
      </w:r>
      <w:r>
        <w:rPr>
          <w:rFonts w:hint="eastAsia"/>
          <w:lang w:eastAsia="zh-CN"/>
        </w:rPr>
        <w:t>而且</w:t>
      </w:r>
      <w:r w:rsidRPr="00A56A99">
        <w:rPr>
          <w:rFonts w:hint="eastAsia"/>
          <w:lang w:eastAsia="zh-CN"/>
        </w:rPr>
        <w:t>不提供与会补贴。</w:t>
      </w:r>
      <w:r w:rsidRPr="00A56A99">
        <w:rPr>
          <w:rFonts w:ascii="Calibri" w:hAnsi="Calibri" w:cstheme="majorBidi" w:hint="eastAsia"/>
          <w:lang w:eastAsia="zh-CN"/>
        </w:rPr>
        <w:t>讲习班</w:t>
      </w:r>
      <w:r w:rsidRPr="00A56A99">
        <w:rPr>
          <w:rFonts w:hint="eastAsia"/>
          <w:lang w:eastAsia="zh-CN"/>
        </w:rPr>
        <w:t>将仅用英文进行</w:t>
      </w:r>
      <w:r w:rsidRPr="00A56A99">
        <w:rPr>
          <w:rFonts w:ascii="Calibri" w:hAnsi="Calibri" w:cstheme="majorBidi"/>
          <w:lang w:eastAsia="zh-CN"/>
        </w:rPr>
        <w:t>。</w:t>
      </w:r>
      <w:bookmarkEnd w:id="25"/>
    </w:p>
    <w:p w:rsidR="00656F6F" w:rsidRDefault="00D84A99" w:rsidP="00656F6F">
      <w:pPr>
        <w:rPr>
          <w:szCs w:val="22"/>
          <w:lang w:eastAsia="zh-CN"/>
        </w:rPr>
      </w:pPr>
      <w:r>
        <w:rPr>
          <w:lang w:eastAsia="zh-CN"/>
        </w:rPr>
        <w:t>3</w:t>
      </w:r>
      <w:r>
        <w:rPr>
          <w:lang w:eastAsia="zh-CN"/>
        </w:rPr>
        <w:tab/>
      </w:r>
      <w:bookmarkStart w:id="26" w:name="lt_pId064"/>
      <w:r w:rsidR="006F1E64">
        <w:rPr>
          <w:lang w:eastAsia="zh-CN"/>
        </w:rPr>
        <w:t>本次讲习班将专门用于交流电信运营商、监管机构、标准制定组织、用户和</w:t>
      </w:r>
      <w:r w:rsidR="00912F2C">
        <w:rPr>
          <w:lang w:eastAsia="zh-CN"/>
        </w:rPr>
        <w:t>任何积极参与方等</w:t>
      </w:r>
      <w:r w:rsidR="006F1E64">
        <w:rPr>
          <w:lang w:eastAsia="zh-CN"/>
        </w:rPr>
        <w:t>不同</w:t>
      </w:r>
      <w:r w:rsidR="00912F2C">
        <w:rPr>
          <w:lang w:eastAsia="zh-CN"/>
        </w:rPr>
        <w:t>利益攸关方的经验并强调基准和互联网相关性能测量的相关实践。</w:t>
      </w:r>
      <w:bookmarkEnd w:id="26"/>
      <w:r w:rsidR="00912F2C">
        <w:rPr>
          <w:lang w:eastAsia="zh-CN"/>
        </w:rPr>
        <w:t>讲习班将侧重于：</w:t>
      </w:r>
      <w:bookmarkStart w:id="27" w:name="lt_pId066"/>
    </w:p>
    <w:p w:rsidR="00656F6F" w:rsidRDefault="00656F6F" w:rsidP="00656F6F">
      <w:pPr>
        <w:rPr>
          <w:szCs w:val="22"/>
          <w:lang w:eastAsia="zh-CN"/>
        </w:rPr>
      </w:pPr>
      <w:r>
        <w:rPr>
          <w:szCs w:val="22"/>
          <w:lang w:eastAsia="zh-CN"/>
        </w:rPr>
        <w:tab/>
      </w:r>
      <w:r w:rsidR="00912F2C">
        <w:rPr>
          <w:szCs w:val="22"/>
          <w:lang w:val="en-US" w:eastAsia="zh-CN"/>
        </w:rPr>
        <w:t>基准概念和主要术语；</w:t>
      </w:r>
      <w:bookmarkStart w:id="28" w:name="lt_pId067"/>
      <w:bookmarkEnd w:id="27"/>
    </w:p>
    <w:p w:rsidR="00656F6F" w:rsidRDefault="00656F6F" w:rsidP="00656F6F">
      <w:pPr>
        <w:rPr>
          <w:szCs w:val="22"/>
          <w:lang w:eastAsia="zh-CN"/>
        </w:rPr>
      </w:pPr>
      <w:r>
        <w:rPr>
          <w:szCs w:val="22"/>
          <w:lang w:eastAsia="zh-CN"/>
        </w:rPr>
        <w:tab/>
      </w:r>
      <w:r w:rsidR="00912F2C">
        <w:rPr>
          <w:szCs w:val="22"/>
          <w:lang w:val="en-US" w:eastAsia="zh-CN"/>
        </w:rPr>
        <w:t>国际电联和其他标准制定组织有关</w:t>
      </w:r>
      <w:r w:rsidR="00912F2C">
        <w:rPr>
          <w:lang w:eastAsia="zh-CN"/>
        </w:rPr>
        <w:t>基准和互联网相关性能测量的活动；</w:t>
      </w:r>
      <w:bookmarkStart w:id="29" w:name="lt_pId068"/>
      <w:bookmarkEnd w:id="28"/>
    </w:p>
    <w:p w:rsidR="00656F6F" w:rsidRDefault="00656F6F" w:rsidP="00656F6F">
      <w:pPr>
        <w:rPr>
          <w:szCs w:val="22"/>
          <w:lang w:eastAsia="zh-CN"/>
        </w:rPr>
      </w:pPr>
      <w:r>
        <w:rPr>
          <w:szCs w:val="22"/>
          <w:lang w:eastAsia="zh-CN"/>
        </w:rPr>
        <w:tab/>
      </w:r>
      <w:r w:rsidR="00912F2C">
        <w:rPr>
          <w:szCs w:val="22"/>
          <w:lang w:val="en-US" w:eastAsia="zh-CN"/>
        </w:rPr>
        <w:t>设备</w:t>
      </w:r>
      <w:r w:rsidR="00912F2C">
        <w:rPr>
          <w:rFonts w:hint="eastAsia"/>
          <w:szCs w:val="22"/>
          <w:lang w:val="en-US" w:eastAsia="zh-CN"/>
        </w:rPr>
        <w:t>/</w:t>
      </w:r>
      <w:r w:rsidR="00912F2C">
        <w:rPr>
          <w:rFonts w:hint="eastAsia"/>
          <w:szCs w:val="22"/>
          <w:lang w:val="en-US" w:eastAsia="zh-CN"/>
        </w:rPr>
        <w:t>系统</w:t>
      </w:r>
      <w:r w:rsidR="00912F2C">
        <w:rPr>
          <w:rFonts w:hint="eastAsia"/>
          <w:szCs w:val="22"/>
          <w:lang w:val="en-US" w:eastAsia="zh-CN"/>
        </w:rPr>
        <w:t>/</w:t>
      </w:r>
      <w:r w:rsidR="00912F2C">
        <w:rPr>
          <w:rFonts w:hint="eastAsia"/>
          <w:szCs w:val="22"/>
          <w:lang w:val="en-US" w:eastAsia="zh-CN"/>
        </w:rPr>
        <w:t>应用的基准；</w:t>
      </w:r>
      <w:bookmarkStart w:id="30" w:name="lt_pId069"/>
      <w:bookmarkEnd w:id="29"/>
    </w:p>
    <w:p w:rsidR="00656F6F" w:rsidRDefault="00656F6F" w:rsidP="00656F6F">
      <w:pPr>
        <w:rPr>
          <w:szCs w:val="22"/>
          <w:lang w:eastAsia="zh-CN"/>
        </w:rPr>
      </w:pPr>
      <w:r>
        <w:rPr>
          <w:szCs w:val="22"/>
          <w:lang w:eastAsia="zh-CN"/>
        </w:rPr>
        <w:tab/>
      </w:r>
      <w:r w:rsidR="00912F2C">
        <w:rPr>
          <w:szCs w:val="22"/>
          <w:lang w:val="en-US" w:eastAsia="zh-CN"/>
        </w:rPr>
        <w:t>信令网络和应用的性能评估系统；</w:t>
      </w:r>
      <w:bookmarkStart w:id="31" w:name="lt_pId070"/>
      <w:bookmarkEnd w:id="30"/>
    </w:p>
    <w:p w:rsidR="00656F6F" w:rsidRDefault="00656F6F" w:rsidP="00656F6F">
      <w:pPr>
        <w:rPr>
          <w:szCs w:val="22"/>
          <w:lang w:eastAsia="zh-CN"/>
        </w:rPr>
      </w:pPr>
      <w:r>
        <w:rPr>
          <w:szCs w:val="22"/>
          <w:lang w:eastAsia="zh-CN"/>
        </w:rPr>
        <w:tab/>
      </w:r>
      <w:r w:rsidR="00912F2C">
        <w:rPr>
          <w:szCs w:val="22"/>
          <w:lang w:val="en-US" w:eastAsia="zh-CN"/>
        </w:rPr>
        <w:t>运营商和监管机构在采用现有互联网相关性能测量方法方面遇到的主要问题；</w:t>
      </w:r>
      <w:bookmarkStart w:id="32" w:name="lt_pId071"/>
      <w:bookmarkEnd w:id="31"/>
    </w:p>
    <w:p w:rsidR="00D84A99" w:rsidRPr="00656F6F" w:rsidRDefault="00656F6F" w:rsidP="00656F6F">
      <w:pPr>
        <w:rPr>
          <w:szCs w:val="22"/>
          <w:lang w:eastAsia="zh-CN"/>
        </w:rPr>
      </w:pPr>
      <w:r>
        <w:rPr>
          <w:szCs w:val="22"/>
          <w:lang w:eastAsia="zh-CN"/>
        </w:rPr>
        <w:tab/>
      </w:r>
      <w:r w:rsidR="00912F2C">
        <w:rPr>
          <w:lang w:eastAsia="zh-CN"/>
        </w:rPr>
        <w:t>用于</w:t>
      </w:r>
      <w:r w:rsidR="00912F2C">
        <w:rPr>
          <w:szCs w:val="22"/>
          <w:lang w:val="en-US" w:eastAsia="zh-CN"/>
        </w:rPr>
        <w:t>互联网相关性能测量的技术方法</w:t>
      </w:r>
      <w:r w:rsidR="00912F2C">
        <w:rPr>
          <w:rFonts w:hint="eastAsia"/>
          <w:szCs w:val="22"/>
          <w:lang w:val="en-US" w:eastAsia="zh-CN"/>
        </w:rPr>
        <w:t>/</w:t>
      </w:r>
      <w:r w:rsidR="00912F2C">
        <w:rPr>
          <w:rFonts w:hint="eastAsia"/>
          <w:szCs w:val="22"/>
          <w:lang w:val="en-US" w:eastAsia="zh-CN"/>
        </w:rPr>
        <w:t>解决方案。</w:t>
      </w:r>
      <w:bookmarkEnd w:id="32"/>
    </w:p>
    <w:p w:rsidR="00D84A99" w:rsidRPr="003B026C" w:rsidRDefault="00D84A99" w:rsidP="00FB1567">
      <w:pPr>
        <w:rPr>
          <w:color w:val="0000FF"/>
          <w:szCs w:val="22"/>
          <w:u w:val="single"/>
          <w:lang w:eastAsia="zh-CN"/>
        </w:rPr>
      </w:pPr>
      <w:r>
        <w:rPr>
          <w:szCs w:val="22"/>
          <w:lang w:val="en-US"/>
        </w:rPr>
        <w:t>4</w:t>
      </w:r>
      <w:r>
        <w:rPr>
          <w:szCs w:val="22"/>
        </w:rPr>
        <w:tab/>
      </w:r>
      <w:bookmarkStart w:id="33" w:name="lt_pId073"/>
      <w:r w:rsidRPr="00A56A99">
        <w:rPr>
          <w:lang w:eastAsia="zh-CN"/>
        </w:rPr>
        <w:t>讲习班</w:t>
      </w:r>
      <w:r w:rsidR="00FB1567">
        <w:rPr>
          <w:rFonts w:hint="eastAsia"/>
          <w:lang w:eastAsia="zh-CN"/>
        </w:rPr>
        <w:t>相关</w:t>
      </w:r>
      <w:r w:rsidR="00FB1567">
        <w:rPr>
          <w:lang w:eastAsia="zh-CN"/>
        </w:rPr>
        <w:t>信息将在活动网站</w:t>
      </w:r>
      <w:bookmarkEnd w:id="33"/>
      <w:r>
        <w:rPr>
          <w:szCs w:val="22"/>
        </w:rPr>
        <w:br/>
      </w:r>
      <w:hyperlink r:id="rId11" w:history="1">
        <w:bookmarkStart w:id="34" w:name="lt_pId074"/>
        <w:r w:rsidRPr="00AD427E">
          <w:rPr>
            <w:rStyle w:val="Hyperlink"/>
            <w:szCs w:val="22"/>
          </w:rPr>
          <w:t>https://www.itu.int/en/ITU-T/Workshops-and-Seminars/20190311/Pages/default.aspx</w:t>
        </w:r>
        <w:bookmarkEnd w:id="34"/>
      </w:hyperlink>
      <w:proofErr w:type="spellStart"/>
      <w:r w:rsidR="00FB1567" w:rsidRPr="00FB1567">
        <w:rPr>
          <w:rFonts w:hint="eastAsia"/>
        </w:rPr>
        <w:t>上</w:t>
      </w:r>
      <w:r w:rsidR="00FB1567" w:rsidRPr="00FB1567">
        <w:t>提供</w:t>
      </w:r>
      <w:proofErr w:type="spellEnd"/>
      <w:r w:rsidR="00FB1567">
        <w:rPr>
          <w:rFonts w:hint="eastAsia"/>
          <w:lang w:eastAsia="zh-CN"/>
        </w:rPr>
        <w:t>。</w:t>
      </w:r>
    </w:p>
    <w:p w:rsidR="00D84A99" w:rsidRPr="00C60624" w:rsidRDefault="004154C1" w:rsidP="00036DEB">
      <w:pPr>
        <w:rPr>
          <w:rFonts w:cs="Calibri"/>
          <w:b/>
          <w:color w:val="800000"/>
          <w:sz w:val="22"/>
          <w:szCs w:val="22"/>
          <w:u w:val="single"/>
          <w:lang w:eastAsia="zh-CN"/>
        </w:rPr>
      </w:pPr>
      <w:bookmarkStart w:id="35" w:name="lt_pId075"/>
      <w:r>
        <w:rPr>
          <w:lang w:eastAsia="zh-CN"/>
        </w:rPr>
        <w:tab/>
      </w:r>
      <w:r w:rsidR="00036DEB" w:rsidRPr="00A56A99">
        <w:rPr>
          <w:lang w:eastAsia="zh-CN"/>
        </w:rPr>
        <w:t>该网站将随时更新，增添或修改相关信息。请与会者定期查看最新信息。</w:t>
      </w:r>
      <w:bookmarkEnd w:id="35"/>
    </w:p>
    <w:p w:rsidR="00D84A99" w:rsidRPr="0092141D" w:rsidRDefault="00D84A99" w:rsidP="00036DEB">
      <w:pPr>
        <w:rPr>
          <w:rFonts w:cs="Calibri"/>
          <w:b/>
          <w:color w:val="800000"/>
          <w:sz w:val="22"/>
          <w:szCs w:val="22"/>
          <w:lang w:eastAsia="zh-CN"/>
        </w:rPr>
      </w:pPr>
      <w:r>
        <w:rPr>
          <w:lang w:eastAsia="zh-CN"/>
        </w:rPr>
        <w:lastRenderedPageBreak/>
        <w:t>5</w:t>
      </w:r>
      <w:r>
        <w:rPr>
          <w:lang w:eastAsia="zh-CN"/>
        </w:rPr>
        <w:tab/>
      </w:r>
      <w:bookmarkStart w:id="36" w:name="lt_pId078"/>
      <w:r w:rsidR="00036DEB" w:rsidRPr="00F704D0">
        <w:rPr>
          <w:lang w:val="en-US" w:eastAsia="zh-CN"/>
        </w:rPr>
        <w:t>国际电联的主要会议厅内均设有无线局域网设施，供代表使用。详细信息见</w:t>
      </w:r>
      <w:r w:rsidR="00036DEB" w:rsidRPr="00F704D0">
        <w:rPr>
          <w:lang w:val="en-US" w:eastAsia="zh-CN"/>
        </w:rPr>
        <w:t>ITU-T</w:t>
      </w:r>
      <w:r w:rsidR="00036DEB" w:rsidRPr="00F704D0">
        <w:rPr>
          <w:lang w:val="en-US" w:eastAsia="zh-CN"/>
        </w:rPr>
        <w:t>网站</w:t>
      </w:r>
      <w:bookmarkStart w:id="37" w:name="lt_pId079"/>
      <w:bookmarkEnd w:id="36"/>
      <w:r w:rsidR="00036DEB" w:rsidRPr="00036DEB">
        <w:rPr>
          <w:rFonts w:hint="eastAsia"/>
          <w:lang w:eastAsia="zh-CN"/>
        </w:rPr>
        <w:t>（</w:t>
      </w:r>
      <w:hyperlink r:id="rId12" w:history="1">
        <w:r w:rsidRPr="00036DEB">
          <w:rPr>
            <w:rStyle w:val="Hyperlink"/>
            <w:lang w:eastAsia="zh-CN"/>
          </w:rPr>
          <w:t>http://www.itu.int/ITU-T/edh/faqs-support.html</w:t>
        </w:r>
      </w:hyperlink>
      <w:r w:rsidR="00036DEB" w:rsidRPr="00036DEB">
        <w:rPr>
          <w:rFonts w:hint="eastAsia"/>
          <w:lang w:eastAsia="zh-CN"/>
        </w:rPr>
        <w:t>）</w:t>
      </w:r>
      <w:bookmarkEnd w:id="37"/>
      <w:r w:rsidR="00036DEB" w:rsidRPr="00036DEB">
        <w:rPr>
          <w:rFonts w:hint="eastAsia"/>
          <w:lang w:eastAsia="zh-CN"/>
        </w:rPr>
        <w:t>。</w:t>
      </w:r>
    </w:p>
    <w:p w:rsidR="00D84A99" w:rsidRPr="00AD427E" w:rsidRDefault="00D84A99" w:rsidP="00036DEB">
      <w:pPr>
        <w:rPr>
          <w:lang w:eastAsia="zh-CN"/>
        </w:rPr>
      </w:pPr>
      <w:r w:rsidRPr="00154124">
        <w:rPr>
          <w:lang w:eastAsia="zh-CN"/>
        </w:rPr>
        <w:t>6</w:t>
      </w:r>
      <w:r w:rsidRPr="00154124">
        <w:rPr>
          <w:lang w:eastAsia="zh-CN"/>
        </w:rPr>
        <w:tab/>
      </w:r>
      <w:bookmarkStart w:id="38" w:name="lt_pId081"/>
      <w:r w:rsidR="00036DEB" w:rsidRPr="00F704D0">
        <w:rPr>
          <w:szCs w:val="24"/>
          <w:lang w:eastAsia="zh-CN"/>
        </w:rPr>
        <w:t>一些日内瓦酒店为出席国际电联会议的代表提供优惠价格，并提供一张免费乘坐日内瓦公共交通系统的公交卡。有关参与优惠活动的酒店名单以及如何取得折扣的指南，见以下网址：</w:t>
      </w:r>
      <w:bookmarkStart w:id="39" w:name="lt_pId083"/>
      <w:bookmarkEnd w:id="38"/>
      <w:r w:rsidRPr="00036DEB">
        <w:fldChar w:fldCharType="begin"/>
      </w:r>
      <w:r w:rsidRPr="00036DEB">
        <w:rPr>
          <w:lang w:eastAsia="zh-CN"/>
        </w:rPr>
        <w:instrText xml:space="preserve"> HYPERLINK "http://itu.int/travel/" </w:instrText>
      </w:r>
      <w:r w:rsidRPr="00036DEB">
        <w:fldChar w:fldCharType="separate"/>
      </w:r>
      <w:r w:rsidRPr="00036DEB">
        <w:rPr>
          <w:rStyle w:val="Hyperlink"/>
          <w:lang w:eastAsia="zh-CN"/>
        </w:rPr>
        <w:t>http://itu.int/travel/</w:t>
      </w:r>
      <w:r w:rsidRPr="00036DEB">
        <w:fldChar w:fldCharType="end"/>
      </w:r>
      <w:bookmarkEnd w:id="39"/>
      <w:r w:rsidR="00036DEB" w:rsidRPr="00036DEB">
        <w:rPr>
          <w:rFonts w:hint="eastAsia"/>
          <w:lang w:eastAsia="zh-CN"/>
        </w:rPr>
        <w:t>。</w:t>
      </w:r>
    </w:p>
    <w:p w:rsidR="00D84A99" w:rsidRPr="00900CF4" w:rsidRDefault="00D84A99" w:rsidP="003314ED">
      <w:pPr>
        <w:rPr>
          <w:rFonts w:cs="Calibri"/>
          <w:b/>
          <w:color w:val="800000"/>
          <w:sz w:val="22"/>
          <w:lang w:eastAsia="zh-CN"/>
        </w:rPr>
      </w:pPr>
      <w:r>
        <w:rPr>
          <w:lang w:eastAsia="zh-CN"/>
        </w:rPr>
        <w:t>7</w:t>
      </w:r>
      <w:r>
        <w:rPr>
          <w:lang w:eastAsia="zh-CN"/>
        </w:rPr>
        <w:tab/>
      </w:r>
      <w:bookmarkStart w:id="40" w:name="lt_pId085"/>
      <w:r w:rsidR="00036DEB" w:rsidRPr="00F704D0">
        <w:rPr>
          <w:lang w:eastAsia="zh-CN"/>
        </w:rPr>
        <w:t>为便于电信标准化局就</w:t>
      </w:r>
      <w:r w:rsidR="00036DEB" w:rsidRPr="00F704D0">
        <w:rPr>
          <w:lang w:val="en-US" w:eastAsia="zh-CN"/>
        </w:rPr>
        <w:t>本次讲习班</w:t>
      </w:r>
      <w:r w:rsidR="00036DEB" w:rsidRPr="00F704D0">
        <w:rPr>
          <w:lang w:eastAsia="zh-CN"/>
        </w:rPr>
        <w:t>的组织做出必要安排，</w:t>
      </w:r>
      <w:r w:rsidR="00036DEB" w:rsidRPr="00D90211">
        <w:rPr>
          <w:rFonts w:ascii="Calibri" w:hAnsi="Calibri"/>
          <w:lang w:eastAsia="zh-CN"/>
        </w:rPr>
        <w:t>希望您能</w:t>
      </w:r>
      <w:r w:rsidR="00036DEB">
        <w:rPr>
          <w:rFonts w:ascii="Calibri" w:hAnsi="Calibri" w:hint="eastAsia"/>
          <w:lang w:eastAsia="zh-CN"/>
        </w:rPr>
        <w:t>尽快，但</w:t>
      </w:r>
      <w:r w:rsidR="00036DEB" w:rsidRPr="00757A8A">
        <w:rPr>
          <w:rFonts w:ascii="Calibri" w:hAnsi="Calibri" w:hint="eastAsia"/>
          <w:b/>
          <w:bCs/>
          <w:lang w:eastAsia="zh-CN"/>
        </w:rPr>
        <w:t>不迟于</w:t>
      </w:r>
      <w:r w:rsidR="00036DEB" w:rsidRPr="00757A8A">
        <w:rPr>
          <w:rFonts w:ascii="Calibri" w:hAnsi="Calibri" w:hint="eastAsia"/>
          <w:b/>
          <w:bCs/>
          <w:lang w:eastAsia="zh-CN"/>
        </w:rPr>
        <w:t>201</w:t>
      </w:r>
      <w:r w:rsidR="00036DEB">
        <w:rPr>
          <w:rFonts w:ascii="Calibri" w:hAnsi="Calibri" w:hint="eastAsia"/>
          <w:b/>
          <w:bCs/>
          <w:lang w:eastAsia="zh-CN"/>
        </w:rPr>
        <w:t>9</w:t>
      </w:r>
      <w:r w:rsidR="00036DEB" w:rsidRPr="00757A8A">
        <w:rPr>
          <w:rFonts w:ascii="Calibri" w:hAnsi="Calibri" w:hint="eastAsia"/>
          <w:b/>
          <w:bCs/>
          <w:lang w:eastAsia="zh-CN"/>
        </w:rPr>
        <w:t>年</w:t>
      </w:r>
      <w:r w:rsidR="00036DEB">
        <w:rPr>
          <w:rFonts w:ascii="Calibri" w:hAnsi="Calibri" w:hint="eastAsia"/>
          <w:b/>
          <w:bCs/>
          <w:lang w:eastAsia="zh-CN"/>
        </w:rPr>
        <w:t>3</w:t>
      </w:r>
      <w:r w:rsidR="00036DEB" w:rsidRPr="00757A8A">
        <w:rPr>
          <w:rFonts w:ascii="Calibri" w:hAnsi="Calibri" w:hint="eastAsia"/>
          <w:b/>
          <w:bCs/>
          <w:lang w:eastAsia="zh-CN"/>
        </w:rPr>
        <w:t>月</w:t>
      </w:r>
      <w:r w:rsidR="00036DEB">
        <w:rPr>
          <w:rFonts w:ascii="Calibri" w:hAnsi="Calibri" w:hint="eastAsia"/>
          <w:b/>
          <w:bCs/>
          <w:lang w:eastAsia="zh-CN"/>
        </w:rPr>
        <w:t>4</w:t>
      </w:r>
      <w:r w:rsidR="00036DEB" w:rsidRPr="00757A8A">
        <w:rPr>
          <w:rFonts w:ascii="Calibri" w:hAnsi="Calibri" w:hint="eastAsia"/>
          <w:b/>
          <w:bCs/>
          <w:lang w:eastAsia="zh-CN"/>
        </w:rPr>
        <w:t>日</w:t>
      </w:r>
      <w:r w:rsidR="00036DEB">
        <w:rPr>
          <w:rFonts w:ascii="Calibri" w:hAnsi="Calibri" w:hint="eastAsia"/>
          <w:lang w:eastAsia="zh-CN"/>
        </w:rPr>
        <w:t>通过</w:t>
      </w:r>
      <w:bookmarkStart w:id="41" w:name="lt_pId086"/>
      <w:bookmarkEnd w:id="40"/>
      <w:r w:rsidRPr="003314ED">
        <w:fldChar w:fldCharType="begin"/>
      </w:r>
      <w:r w:rsidR="003314ED">
        <w:rPr>
          <w:lang w:eastAsia="zh-CN"/>
        </w:rPr>
        <w:instrText>HYPERLINK "https://www.itu.int/net4/CRM/xreg/web/registration.aspx?Event=C-00005577"</w:instrText>
      </w:r>
      <w:r w:rsidRPr="003314ED">
        <w:fldChar w:fldCharType="separate"/>
      </w:r>
      <w:r w:rsidR="003314ED">
        <w:rPr>
          <w:rStyle w:val="Hyperlink"/>
          <w:lang w:eastAsia="zh-CN"/>
        </w:rPr>
        <w:t>国际电联成员</w:t>
      </w:r>
      <w:r w:rsidRPr="003314ED">
        <w:fldChar w:fldCharType="end"/>
      </w:r>
      <w:r w:rsidRPr="003314ED">
        <w:rPr>
          <w:color w:val="1F497D"/>
          <w:lang w:eastAsia="zh-CN"/>
        </w:rPr>
        <w:t xml:space="preserve"> I </w:t>
      </w:r>
      <w:hyperlink r:id="rId13" w:history="1">
        <w:r w:rsidR="003314ED">
          <w:rPr>
            <w:rStyle w:val="Hyperlink"/>
            <w:lang w:eastAsia="zh-CN"/>
          </w:rPr>
          <w:t>非国际电联成员</w:t>
        </w:r>
      </w:hyperlink>
      <w:r w:rsidR="003314ED">
        <w:rPr>
          <w:rFonts w:hint="eastAsia"/>
          <w:lang w:val="en-US" w:eastAsia="zh-CN"/>
        </w:rPr>
        <w:t>上</w:t>
      </w:r>
      <w:r w:rsidR="00036DEB" w:rsidRPr="00036DEB">
        <w:rPr>
          <w:rFonts w:hint="eastAsia"/>
          <w:lang w:val="en-US" w:eastAsia="zh-CN"/>
        </w:rPr>
        <w:t>的</w:t>
      </w:r>
      <w:r w:rsidR="00036DEB" w:rsidRPr="00036DEB">
        <w:rPr>
          <w:lang w:val="en-US" w:eastAsia="zh-CN"/>
        </w:rPr>
        <w:t>在线表格</w:t>
      </w:r>
      <w:bookmarkStart w:id="42" w:name="lt_pId087"/>
      <w:bookmarkEnd w:id="41"/>
      <w:r w:rsidR="00036DEB">
        <w:rPr>
          <w:rFonts w:hint="eastAsia"/>
          <w:lang w:val="en-US" w:eastAsia="zh-CN"/>
        </w:rPr>
        <w:t>进行</w:t>
      </w:r>
      <w:r w:rsidR="00036DEB">
        <w:rPr>
          <w:lang w:val="en-US" w:eastAsia="zh-CN"/>
        </w:rPr>
        <w:t>注册。</w:t>
      </w:r>
      <w:r w:rsidR="00036DEB" w:rsidRPr="00036DEB">
        <w:rPr>
          <w:lang w:val="en-US" w:eastAsia="zh-CN"/>
        </w:rPr>
        <w:t>请注意，讲习班的与会者均须进行预注册，且预注册仅以</w:t>
      </w:r>
      <w:hyperlink r:id="rId14" w:history="1">
        <w:r w:rsidR="00036DEB" w:rsidRPr="00036DEB">
          <w:rPr>
            <w:lang w:val="en-US" w:eastAsia="zh-CN"/>
          </w:rPr>
          <w:t>在线</w:t>
        </w:r>
      </w:hyperlink>
      <w:r w:rsidR="00036DEB" w:rsidRPr="00036DEB">
        <w:rPr>
          <w:lang w:val="en-US" w:eastAsia="zh-CN"/>
        </w:rPr>
        <w:t>方式进行。</w:t>
      </w:r>
      <w:bookmarkStart w:id="43" w:name="lt_pId088"/>
      <w:bookmarkEnd w:id="42"/>
      <w:r w:rsidR="00036DEB">
        <w:rPr>
          <w:rFonts w:hint="eastAsia"/>
          <w:lang w:val="en-US" w:eastAsia="zh-CN"/>
        </w:rPr>
        <w:t>讲习班</w:t>
      </w:r>
      <w:r w:rsidR="00036DEB">
        <w:rPr>
          <w:lang w:val="en-US" w:eastAsia="zh-CN"/>
        </w:rPr>
        <w:t>不收取</w:t>
      </w:r>
      <w:r w:rsidR="00036DEB">
        <w:rPr>
          <w:rFonts w:hint="eastAsia"/>
          <w:lang w:val="en-US" w:eastAsia="zh-CN"/>
        </w:rPr>
        <w:t>任何</w:t>
      </w:r>
      <w:r w:rsidR="00036DEB">
        <w:rPr>
          <w:lang w:val="en-US" w:eastAsia="zh-CN"/>
        </w:rPr>
        <w:t>费用，且</w:t>
      </w:r>
      <w:r w:rsidR="00036DEB">
        <w:rPr>
          <w:rFonts w:hint="eastAsia"/>
          <w:lang w:val="en-US" w:eastAsia="zh-CN"/>
        </w:rPr>
        <w:t>向</w:t>
      </w:r>
      <w:r w:rsidR="00036DEB">
        <w:rPr>
          <w:lang w:val="en-US" w:eastAsia="zh-CN"/>
        </w:rPr>
        <w:t>所有人开放。</w:t>
      </w:r>
      <w:bookmarkEnd w:id="43"/>
    </w:p>
    <w:p w:rsidR="00D84A99" w:rsidRDefault="00D84A99" w:rsidP="00036DEB">
      <w:pPr>
        <w:rPr>
          <w:lang w:eastAsia="zh-CN"/>
        </w:rPr>
      </w:pPr>
      <w:r>
        <w:rPr>
          <w:lang w:eastAsia="zh-CN"/>
        </w:rPr>
        <w:t>8</w:t>
      </w:r>
      <w:r>
        <w:rPr>
          <w:lang w:eastAsia="zh-CN"/>
        </w:rPr>
        <w:tab/>
      </w:r>
      <w:bookmarkStart w:id="44" w:name="lt_pId090"/>
      <w:r w:rsidR="00036DEB" w:rsidRPr="00CB7401">
        <w:rPr>
          <w:lang w:val="fr-CH" w:eastAsia="zh-CN"/>
        </w:rPr>
        <w:t>谨</w:t>
      </w:r>
      <w:r w:rsidR="00036DEB" w:rsidRPr="00CB7401">
        <w:rPr>
          <w:lang w:eastAsia="zh-CN"/>
        </w:rPr>
        <w:t>在此提醒您，一些国家的公民需要获得签证才能入境瑞士并在此逗留。</w:t>
      </w:r>
      <w:r w:rsidR="00036DEB" w:rsidRPr="00CB7401">
        <w:rPr>
          <w:b/>
          <w:lang w:eastAsia="zh-CN"/>
        </w:rPr>
        <w:t>签证必须至少在讲习班举办日的</w:t>
      </w:r>
      <w:r w:rsidR="00036DEB">
        <w:rPr>
          <w:rFonts w:hint="eastAsia"/>
          <w:b/>
          <w:lang w:eastAsia="zh-CN"/>
        </w:rPr>
        <w:t>四</w:t>
      </w:r>
      <w:r w:rsidR="00036DEB" w:rsidRPr="00CB7401">
        <w:rPr>
          <w:b/>
          <w:lang w:eastAsia="zh-CN"/>
        </w:rPr>
        <w:t>（</w:t>
      </w:r>
      <w:r w:rsidR="00036DEB">
        <w:rPr>
          <w:rFonts w:hint="eastAsia"/>
          <w:b/>
          <w:lang w:eastAsia="zh-CN"/>
        </w:rPr>
        <w:t>4</w:t>
      </w:r>
      <w:r w:rsidR="00036DEB" w:rsidRPr="00CB7401">
        <w:rPr>
          <w:b/>
          <w:lang w:eastAsia="zh-CN"/>
        </w:rPr>
        <w:t>）个星期前</w:t>
      </w:r>
      <w:r w:rsidR="00036DEB" w:rsidRPr="00CB7401">
        <w:rPr>
          <w:bCs/>
          <w:lang w:eastAsia="zh-CN"/>
        </w:rPr>
        <w:t>向驻贵国的瑞士代表机构（使馆或领事馆）申请，并随后领取。</w:t>
      </w:r>
      <w:r w:rsidR="00036DEB" w:rsidRPr="00CB7401">
        <w:rPr>
          <w:lang w:eastAsia="zh-CN"/>
        </w:rPr>
        <w:t>如贵国没有此类机构，则请向驻离出发国最近的国家的此类机构申请并领取</w:t>
      </w:r>
      <w:r w:rsidR="00036DEB" w:rsidRPr="00CB7401">
        <w:rPr>
          <w:rFonts w:hint="eastAsia"/>
          <w:lang w:eastAsia="zh-CN"/>
        </w:rPr>
        <w:t>。</w:t>
      </w:r>
      <w:bookmarkEnd w:id="44"/>
    </w:p>
    <w:p w:rsidR="00D84A99" w:rsidRDefault="004154C1" w:rsidP="006B4E40">
      <w:pPr>
        <w:rPr>
          <w:szCs w:val="22"/>
          <w:lang w:val="en-US" w:eastAsia="zh-CN"/>
        </w:rPr>
      </w:pPr>
      <w:bookmarkStart w:id="45" w:name="lt_pId092"/>
      <w:r>
        <w:rPr>
          <w:lang w:eastAsia="zh-CN"/>
        </w:rPr>
        <w:tab/>
      </w:r>
      <w:r w:rsidR="006B4E40">
        <w:rPr>
          <w:lang w:eastAsia="zh-CN"/>
        </w:rPr>
        <w:t>如果遇到</w:t>
      </w:r>
      <w:r w:rsidR="006B4E40" w:rsidRPr="00CB7401">
        <w:rPr>
          <w:lang w:eastAsia="zh-CN"/>
        </w:rPr>
        <w:t>问题，国际电联可根据</w:t>
      </w:r>
      <w:r w:rsidR="006B4E40" w:rsidRPr="00F835B5">
        <w:rPr>
          <w:rFonts w:hint="eastAsia"/>
          <w:b/>
          <w:bCs/>
          <w:lang w:eastAsia="zh-CN"/>
        </w:rPr>
        <w:t>国际电联成员国、部门成员、部门准成员和学术机构</w:t>
      </w:r>
      <w:r w:rsidR="006B4E40" w:rsidRPr="00CB7401">
        <w:rPr>
          <w:lang w:eastAsia="zh-CN"/>
        </w:rPr>
        <w:t>向电信标准化局提出的正式请求与相关瑞士当局接触，以便为发放签证提供方便，但</w:t>
      </w:r>
      <w:r w:rsidR="006B4E40" w:rsidRPr="00F25F13">
        <w:rPr>
          <w:lang w:eastAsia="zh-CN"/>
        </w:rPr>
        <w:t>仅限</w:t>
      </w:r>
      <w:r w:rsidR="006B4E40" w:rsidRPr="00F25F13">
        <w:rPr>
          <w:rFonts w:hint="eastAsia"/>
          <w:lang w:eastAsia="zh-CN"/>
        </w:rPr>
        <w:t>在所述的</w:t>
      </w:r>
      <w:r w:rsidR="006B4E40" w:rsidRPr="00F25F13">
        <w:rPr>
          <w:rFonts w:hint="eastAsia"/>
          <w:b/>
          <w:bCs/>
          <w:lang w:eastAsia="zh-CN"/>
        </w:rPr>
        <w:t>四周</w:t>
      </w:r>
      <w:r w:rsidR="006B4E40" w:rsidRPr="00F25F13">
        <w:rPr>
          <w:rFonts w:hint="eastAsia"/>
          <w:lang w:eastAsia="zh-CN"/>
        </w:rPr>
        <w:t>内</w:t>
      </w:r>
      <w:r w:rsidR="006B4E40" w:rsidRPr="00CB7401">
        <w:rPr>
          <w:lang w:eastAsia="zh-CN"/>
        </w:rPr>
        <w:t>。此类请求应</w:t>
      </w:r>
      <w:r w:rsidR="006B4E40">
        <w:rPr>
          <w:rFonts w:hint="eastAsia"/>
          <w:lang w:eastAsia="zh-CN"/>
        </w:rPr>
        <w:t>在</w:t>
      </w:r>
      <w:r w:rsidR="006B4E40">
        <w:rPr>
          <w:lang w:eastAsia="zh-CN"/>
        </w:rPr>
        <w:t>活动的四个星期前</w:t>
      </w:r>
      <w:r w:rsidR="006B4E40" w:rsidRPr="00CB7401">
        <w:rPr>
          <w:lang w:eastAsia="zh-CN"/>
        </w:rPr>
        <w:t>通过</w:t>
      </w:r>
      <w:r w:rsidR="006B4E40">
        <w:rPr>
          <w:rFonts w:hint="eastAsia"/>
          <w:lang w:eastAsia="zh-CN"/>
        </w:rPr>
        <w:t>勾选</w:t>
      </w:r>
      <w:r w:rsidR="006B4E40">
        <w:rPr>
          <w:lang w:eastAsia="zh-CN"/>
        </w:rPr>
        <w:t>注册表中的</w:t>
      </w:r>
      <w:r w:rsidR="006B4E40">
        <w:rPr>
          <w:rFonts w:hint="eastAsia"/>
          <w:lang w:eastAsia="zh-CN"/>
        </w:rPr>
        <w:t>相应</w:t>
      </w:r>
      <w:r w:rsidR="006B4E40">
        <w:rPr>
          <w:lang w:eastAsia="zh-CN"/>
        </w:rPr>
        <w:t>方框</w:t>
      </w:r>
      <w:r w:rsidR="006B4E40" w:rsidRPr="00CB7401">
        <w:rPr>
          <w:lang w:eastAsia="zh-CN"/>
        </w:rPr>
        <w:t>提出。</w:t>
      </w:r>
      <w:r w:rsidR="006B4E40">
        <w:rPr>
          <w:rFonts w:hint="eastAsia"/>
          <w:lang w:eastAsia="zh-CN"/>
        </w:rPr>
        <w:t>如有疑问</w:t>
      </w:r>
      <w:r w:rsidR="006B4E40">
        <w:rPr>
          <w:lang w:eastAsia="zh-CN"/>
        </w:rPr>
        <w:t>，请</w:t>
      </w:r>
      <w:r w:rsidR="006B4E40">
        <w:rPr>
          <w:rFonts w:hint="eastAsia"/>
          <w:lang w:eastAsia="zh-CN"/>
        </w:rPr>
        <w:t>发送</w:t>
      </w:r>
      <w:r w:rsidR="006B4E40" w:rsidRPr="00CB7401">
        <w:rPr>
          <w:lang w:eastAsia="zh-CN"/>
        </w:rPr>
        <w:t>电子邮件</w:t>
      </w:r>
      <w:r w:rsidR="006B4E40">
        <w:rPr>
          <w:rFonts w:hint="eastAsia"/>
          <w:lang w:eastAsia="zh-CN"/>
        </w:rPr>
        <w:t>至</w:t>
      </w:r>
      <w:r w:rsidR="006B4E40">
        <w:rPr>
          <w:lang w:eastAsia="zh-CN"/>
        </w:rPr>
        <w:t>国际电联差旅科</w:t>
      </w:r>
      <w:r w:rsidR="006B4E40" w:rsidRPr="00CB7401">
        <w:rPr>
          <w:lang w:eastAsia="zh-CN"/>
        </w:rPr>
        <w:t>（</w:t>
      </w:r>
      <w:hyperlink r:id="rId15" w:history="1">
        <w:r w:rsidR="006B4E40" w:rsidRPr="002064D3">
          <w:rPr>
            <w:rStyle w:val="Hyperlink"/>
            <w:lang w:val="en-US" w:eastAsia="zh-CN"/>
          </w:rPr>
          <w:t>travel@itu.int</w:t>
        </w:r>
      </w:hyperlink>
      <w:r w:rsidR="006B4E40" w:rsidRPr="00CB7401">
        <w:rPr>
          <w:lang w:eastAsia="zh-CN"/>
        </w:rPr>
        <w:t>）</w:t>
      </w:r>
      <w:r w:rsidR="006B4E40">
        <w:rPr>
          <w:lang w:eastAsia="zh-CN"/>
        </w:rPr>
        <w:t>，</w:t>
      </w:r>
      <w:r w:rsidR="006B4E40" w:rsidRPr="00CB7401">
        <w:rPr>
          <w:lang w:eastAsia="zh-CN"/>
        </w:rPr>
        <w:t>注明</w:t>
      </w:r>
      <w:r w:rsidR="006B4E40" w:rsidRPr="0086796D">
        <w:rPr>
          <w:rFonts w:asciiTheme="minorEastAsia" w:eastAsiaTheme="minorEastAsia" w:hAnsiTheme="minorEastAsia"/>
          <w:lang w:eastAsia="zh-CN"/>
        </w:rPr>
        <w:t>“</w:t>
      </w:r>
      <w:r w:rsidR="006B4E40">
        <w:rPr>
          <w:rFonts w:asciiTheme="minorEastAsia" w:eastAsiaTheme="minorEastAsia" w:hAnsiTheme="minorEastAsia" w:hint="eastAsia"/>
          <w:b/>
          <w:bCs/>
          <w:lang w:eastAsia="zh-CN"/>
        </w:rPr>
        <w:t>协办</w:t>
      </w:r>
      <w:r w:rsidR="006B4E40" w:rsidRPr="00E71DD8">
        <w:rPr>
          <w:rFonts w:asciiTheme="minorEastAsia" w:eastAsiaTheme="minorEastAsia" w:hAnsiTheme="minorEastAsia" w:hint="eastAsia"/>
          <w:b/>
          <w:bCs/>
          <w:lang w:eastAsia="zh-CN"/>
        </w:rPr>
        <w:t>签证（</w:t>
      </w:r>
      <w:r w:rsidR="006B4E40" w:rsidRPr="00CB7401">
        <w:rPr>
          <w:b/>
          <w:lang w:eastAsia="zh-CN"/>
        </w:rPr>
        <w:t>visa</w:t>
      </w:r>
      <w:r w:rsidR="006B4E40">
        <w:rPr>
          <w:b/>
          <w:lang w:eastAsia="zh-CN"/>
        </w:rPr>
        <w:t xml:space="preserve"> support</w:t>
      </w:r>
      <w:r w:rsidR="006B4E40">
        <w:rPr>
          <w:rFonts w:hint="eastAsia"/>
          <w:b/>
          <w:lang w:eastAsia="zh-CN"/>
        </w:rPr>
        <w:t>）</w:t>
      </w:r>
      <w:r w:rsidR="006B4E40" w:rsidRPr="0086796D">
        <w:rPr>
          <w:rFonts w:asciiTheme="minorEastAsia" w:eastAsiaTheme="minorEastAsia" w:hAnsiTheme="minorEastAsia"/>
          <w:lang w:eastAsia="zh-CN"/>
        </w:rPr>
        <w:t>”</w:t>
      </w:r>
      <w:r w:rsidR="006B4E40">
        <w:rPr>
          <w:rFonts w:hint="eastAsia"/>
          <w:lang w:eastAsia="zh-CN"/>
        </w:rPr>
        <w:t>。</w:t>
      </w:r>
      <w:bookmarkEnd w:id="45"/>
    </w:p>
    <w:p w:rsidR="002D48CC" w:rsidRPr="00A56A99" w:rsidRDefault="002D48CC" w:rsidP="002D48CC">
      <w:pPr>
        <w:tabs>
          <w:tab w:val="left" w:pos="1418"/>
          <w:tab w:val="left" w:pos="1702"/>
          <w:tab w:val="left" w:pos="2160"/>
        </w:tabs>
        <w:rPr>
          <w:rFonts w:ascii="Calibri" w:hAnsi="Calibri"/>
          <w:lang w:eastAsia="zh-CN"/>
        </w:rPr>
      </w:pPr>
    </w:p>
    <w:p w:rsidR="002D48CC" w:rsidRDefault="002D48CC" w:rsidP="002D48CC">
      <w:pPr>
        <w:tabs>
          <w:tab w:val="left" w:pos="1418"/>
          <w:tab w:val="left" w:pos="1702"/>
          <w:tab w:val="left" w:pos="2160"/>
        </w:tabs>
        <w:rPr>
          <w:rFonts w:ascii="Calibri" w:hAnsi="Calibri"/>
          <w:lang w:eastAsia="zh-CN"/>
        </w:rPr>
      </w:pPr>
      <w:bookmarkStart w:id="46" w:name="lt_pId097"/>
      <w:r w:rsidRPr="00A56A99">
        <w:rPr>
          <w:rFonts w:ascii="Calibri" w:hAnsi="Calibri" w:hint="eastAsia"/>
          <w:lang w:eastAsia="zh-CN"/>
        </w:rPr>
        <w:t>顺致敬意！</w:t>
      </w:r>
      <w:bookmarkEnd w:id="46"/>
      <w:r w:rsidRPr="00A56A99">
        <w:rPr>
          <w:rFonts w:ascii="Calibri" w:hAnsi="Calibri"/>
          <w:lang w:eastAsia="zh-CN"/>
        </w:rPr>
        <w:br/>
      </w:r>
      <w:bookmarkStart w:id="47" w:name="_GoBack"/>
      <w:bookmarkEnd w:id="47"/>
    </w:p>
    <w:p w:rsidR="00E14A7D" w:rsidRDefault="00E14A7D" w:rsidP="002D48CC">
      <w:pPr>
        <w:tabs>
          <w:tab w:val="left" w:pos="1418"/>
          <w:tab w:val="left" w:pos="1702"/>
          <w:tab w:val="left" w:pos="2160"/>
        </w:tabs>
        <w:rPr>
          <w:rFonts w:ascii="Calibri" w:hAnsi="Calibri"/>
          <w:lang w:eastAsia="zh-CN"/>
        </w:rPr>
      </w:pPr>
    </w:p>
    <w:p w:rsidR="002D48CC" w:rsidRDefault="002D48CC" w:rsidP="002D48CC">
      <w:pPr>
        <w:tabs>
          <w:tab w:val="left" w:pos="1418"/>
          <w:tab w:val="left" w:pos="1702"/>
          <w:tab w:val="left" w:pos="2160"/>
        </w:tabs>
        <w:rPr>
          <w:rFonts w:ascii="KaiTi" w:eastAsia="KaiTi" w:hAnsi="KaiTi"/>
          <w:lang w:eastAsia="zh-CN"/>
        </w:rPr>
      </w:pPr>
      <w:r w:rsidRPr="000C2B4B">
        <w:rPr>
          <w:rFonts w:ascii="KaiTi" w:eastAsia="KaiTi" w:hAnsi="KaiTi" w:hint="eastAsia"/>
          <w:lang w:eastAsia="zh-CN"/>
        </w:rPr>
        <w:t>（原件已签）</w:t>
      </w:r>
    </w:p>
    <w:p w:rsidR="00E14A7D" w:rsidRDefault="00E14A7D" w:rsidP="002D48CC">
      <w:pPr>
        <w:tabs>
          <w:tab w:val="left" w:pos="1418"/>
          <w:tab w:val="left" w:pos="1702"/>
          <w:tab w:val="left" w:pos="2160"/>
        </w:tabs>
        <w:rPr>
          <w:rFonts w:ascii="KaiTi" w:eastAsia="KaiTi" w:hAnsi="KaiTi"/>
          <w:lang w:eastAsia="zh-CN"/>
        </w:rPr>
      </w:pPr>
    </w:p>
    <w:p w:rsidR="00E14A7D" w:rsidRPr="000C2B4B" w:rsidRDefault="00E14A7D" w:rsidP="002D48CC">
      <w:pPr>
        <w:tabs>
          <w:tab w:val="left" w:pos="1418"/>
          <w:tab w:val="left" w:pos="1702"/>
          <w:tab w:val="left" w:pos="2160"/>
        </w:tabs>
        <w:rPr>
          <w:rFonts w:ascii="KaiTi" w:eastAsia="KaiTi" w:hAnsi="KaiTi"/>
          <w:lang w:eastAsia="zh-CN"/>
        </w:rPr>
      </w:pPr>
    </w:p>
    <w:p w:rsidR="002D48CC" w:rsidRPr="00A56A99" w:rsidRDefault="002D48CC" w:rsidP="002D48CC">
      <w:pPr>
        <w:tabs>
          <w:tab w:val="left" w:pos="1418"/>
          <w:tab w:val="left" w:pos="1702"/>
          <w:tab w:val="left" w:pos="2160"/>
        </w:tabs>
        <w:spacing w:before="100" w:after="20"/>
        <w:ind w:right="92"/>
        <w:rPr>
          <w:rFonts w:ascii="Calibri" w:hAnsi="Calibri"/>
          <w:lang w:eastAsia="zh-CN"/>
        </w:rPr>
      </w:pPr>
      <w:bookmarkStart w:id="48" w:name="lt_pId098"/>
      <w:r w:rsidRPr="00A56A99">
        <w:rPr>
          <w:rFonts w:ascii="Calibri" w:hAnsi="Calibri" w:hint="eastAsia"/>
          <w:lang w:eastAsia="zh-CN"/>
        </w:rPr>
        <w:t>电信标准化局主任</w:t>
      </w:r>
      <w:bookmarkEnd w:id="48"/>
    </w:p>
    <w:p w:rsidR="002D48CC" w:rsidRPr="0055099D" w:rsidRDefault="002D48CC" w:rsidP="002D48CC">
      <w:pPr>
        <w:tabs>
          <w:tab w:val="left" w:pos="1418"/>
          <w:tab w:val="left" w:pos="1702"/>
          <w:tab w:val="left" w:pos="2160"/>
        </w:tabs>
        <w:spacing w:before="0" w:after="20"/>
        <w:ind w:right="91"/>
        <w:rPr>
          <w:lang w:eastAsia="zh-CN"/>
        </w:rPr>
      </w:pPr>
      <w:bookmarkStart w:id="49" w:name="lt_pId099"/>
      <w:r w:rsidRPr="00A56A99">
        <w:rPr>
          <w:rFonts w:hint="eastAsia"/>
          <w:lang w:eastAsia="zh-CN"/>
        </w:rPr>
        <w:t>李在摄</w:t>
      </w:r>
      <w:bookmarkEnd w:id="49"/>
    </w:p>
    <w:p w:rsidR="00F25B02" w:rsidRPr="0055099D" w:rsidRDefault="00F25B02" w:rsidP="00865B8E">
      <w:pPr>
        <w:tabs>
          <w:tab w:val="left" w:pos="1418"/>
          <w:tab w:val="left" w:pos="1702"/>
          <w:tab w:val="left" w:pos="2160"/>
        </w:tabs>
        <w:spacing w:before="0" w:after="20"/>
        <w:ind w:right="91"/>
        <w:rPr>
          <w:lang w:eastAsia="zh-CN"/>
        </w:rPr>
      </w:pPr>
    </w:p>
    <w:sectPr w:rsidR="00F25B02" w:rsidRPr="0055099D" w:rsidSect="00CC6BEC">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04" w:rsidRDefault="00784404">
      <w:r>
        <w:separator/>
      </w:r>
    </w:p>
  </w:endnote>
  <w:endnote w:type="continuationSeparator" w:id="0">
    <w:p w:rsidR="00784404" w:rsidRDefault="0078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D3" w:rsidRDefault="00F43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67" w:rsidRPr="004917A8" w:rsidRDefault="00FB1567">
    <w:pPr>
      <w:pStyle w:val="Footer"/>
      <w:rPr>
        <w:sz w:val="16"/>
        <w:lang w:val="fr-CH"/>
      </w:rPr>
    </w:pPr>
    <w:r>
      <w:fldChar w:fldCharType="begin"/>
    </w:r>
    <w:r w:rsidRPr="00AE2D4B">
      <w:rPr>
        <w:lang w:val="fr-CH"/>
      </w:rPr>
      <w:instrText xml:space="preserve"> FILENAME \p  \* MERGEFORMAT </w:instrText>
    </w:r>
    <w:r>
      <w:fldChar w:fldCharType="separate"/>
    </w:r>
    <w:r w:rsidRPr="00DC0B86">
      <w:rPr>
        <w:noProof/>
        <w:sz w:val="16"/>
        <w:lang w:val="fr-CH"/>
      </w:rPr>
      <w:t>P:\CHI\ITU-T</w:t>
    </w:r>
    <w:r>
      <w:rPr>
        <w:noProof/>
        <w:lang w:val="fr-CH"/>
      </w:rPr>
      <w:t>\BUREAU\CIRC\000\010C.docx</w:t>
    </w:r>
    <w:r>
      <w:rPr>
        <w:noProof/>
        <w:sz w:val="16"/>
      </w:rPr>
      <w:fldChar w:fldCharType="end"/>
    </w:r>
    <w:r w:rsidRPr="00AE2D4B">
      <w:rPr>
        <w:noProof/>
        <w:sz w:val="16"/>
        <w:lang w:val="fr-CH"/>
      </w:rPr>
      <w:t xml:space="preserve"> (</w:t>
    </w:r>
    <w:r>
      <w:rPr>
        <w:noProof/>
        <w:sz w:val="16"/>
        <w:lang w:val="fr-CH"/>
      </w:rPr>
      <w:t>412044</w:t>
    </w:r>
    <w:r w:rsidRPr="00AE2D4B">
      <w:rPr>
        <w:noProof/>
        <w:sz w:val="16"/>
        <w:lang w:val="fr-CH"/>
      </w:rPr>
      <w:t>)</w:t>
    </w:r>
    <w:r w:rsidRPr="00AE2D4B">
      <w:rPr>
        <w:sz w:val="16"/>
        <w:lang w:val="fr-CH"/>
      </w:rPr>
      <w:tab/>
    </w:r>
    <w:r>
      <w:rPr>
        <w:sz w:val="16"/>
      </w:rPr>
      <w:fldChar w:fldCharType="begin"/>
    </w:r>
    <w:r>
      <w:rPr>
        <w:sz w:val="16"/>
      </w:rPr>
      <w:instrText xml:space="preserve"> SAVEDATE \@ DD.MM.YY </w:instrText>
    </w:r>
    <w:r>
      <w:rPr>
        <w:sz w:val="16"/>
      </w:rPr>
      <w:fldChar w:fldCharType="separate"/>
    </w:r>
    <w:r w:rsidR="00734B3C">
      <w:rPr>
        <w:noProof/>
        <w:sz w:val="16"/>
      </w:rPr>
      <w:t>20.12.18</w:t>
    </w:r>
    <w:r>
      <w:rPr>
        <w:sz w:val="16"/>
      </w:rPr>
      <w:fldChar w:fldCharType="end"/>
    </w:r>
    <w:r w:rsidRPr="00AE2D4B">
      <w:rPr>
        <w:sz w:val="16"/>
        <w:lang w:val="fr-CH"/>
      </w:rPr>
      <w:tab/>
    </w:r>
    <w:r>
      <w:rPr>
        <w:sz w:val="16"/>
      </w:rPr>
      <w:fldChar w:fldCharType="begin"/>
    </w:r>
    <w:r>
      <w:rPr>
        <w:sz w:val="16"/>
      </w:rPr>
      <w:instrText xml:space="preserve"> PRINTDATE \@ DD.MM.YY </w:instrText>
    </w:r>
    <w:r>
      <w:rPr>
        <w:sz w:val="16"/>
      </w:rPr>
      <w:fldChar w:fldCharType="separate"/>
    </w:r>
    <w:r>
      <w:rPr>
        <w:noProof/>
        <w:sz w:val="16"/>
      </w:rPr>
      <w:t>12.09.16</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67" w:rsidRPr="007B28D3" w:rsidRDefault="00FB1567"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04" w:rsidRDefault="00784404">
      <w:r>
        <w:separator/>
      </w:r>
    </w:p>
  </w:footnote>
  <w:footnote w:type="continuationSeparator" w:id="0">
    <w:p w:rsidR="00784404" w:rsidRDefault="0078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88167"/>
      <w:docPartObj>
        <w:docPartGallery w:val="Page Numbers (Top of Page)"/>
        <w:docPartUnique/>
      </w:docPartObj>
    </w:sdtPr>
    <w:sdtEndPr>
      <w:rPr>
        <w:noProof/>
      </w:rPr>
    </w:sdtEndPr>
    <w:sdtContent>
      <w:p w:rsidR="00FB1567" w:rsidRPr="00F431D3" w:rsidRDefault="00FB1567" w:rsidP="00CC6BEC">
        <w:pPr>
          <w:pStyle w:val="Header"/>
          <w:rPr>
            <w:rStyle w:val="PageNumber"/>
            <w:rFonts w:cstheme="minorHAnsi"/>
            <w:sz w:val="18"/>
            <w:szCs w:val="18"/>
            <w:lang w:eastAsia="zh-CN"/>
          </w:rPr>
        </w:pPr>
        <w:r w:rsidRPr="00F431D3">
          <w:rPr>
            <w:rFonts w:cstheme="minorHAnsi"/>
            <w:sz w:val="18"/>
            <w:szCs w:val="18"/>
            <w:lang w:val="en-US"/>
          </w:rPr>
          <w:t xml:space="preserve">- </w:t>
        </w:r>
        <w:r w:rsidRPr="00F431D3">
          <w:rPr>
            <w:rStyle w:val="PageNumber"/>
            <w:rFonts w:cstheme="minorHAnsi"/>
            <w:sz w:val="18"/>
            <w:szCs w:val="18"/>
          </w:rPr>
          <w:fldChar w:fldCharType="begin"/>
        </w:r>
        <w:r w:rsidRPr="00F431D3">
          <w:rPr>
            <w:rStyle w:val="PageNumber"/>
            <w:rFonts w:cstheme="minorHAnsi"/>
            <w:sz w:val="18"/>
            <w:szCs w:val="18"/>
          </w:rPr>
          <w:instrText xml:space="preserve"> PAGE </w:instrText>
        </w:r>
        <w:r w:rsidRPr="00F431D3">
          <w:rPr>
            <w:rStyle w:val="PageNumber"/>
            <w:rFonts w:cstheme="minorHAnsi"/>
            <w:sz w:val="18"/>
            <w:szCs w:val="18"/>
          </w:rPr>
          <w:fldChar w:fldCharType="separate"/>
        </w:r>
        <w:r w:rsidR="004917A8">
          <w:rPr>
            <w:rStyle w:val="PageNumber"/>
            <w:rFonts w:cstheme="minorHAnsi"/>
            <w:noProof/>
            <w:sz w:val="18"/>
            <w:szCs w:val="18"/>
          </w:rPr>
          <w:t>2</w:t>
        </w:r>
        <w:r w:rsidRPr="00F431D3">
          <w:rPr>
            <w:rStyle w:val="PageNumber"/>
            <w:rFonts w:cstheme="minorHAnsi"/>
            <w:sz w:val="18"/>
            <w:szCs w:val="18"/>
          </w:rPr>
          <w:fldChar w:fldCharType="end"/>
        </w:r>
        <w:r w:rsidRPr="00F431D3">
          <w:rPr>
            <w:rStyle w:val="PageNumber"/>
            <w:rFonts w:cstheme="minorHAnsi"/>
            <w:sz w:val="18"/>
            <w:szCs w:val="18"/>
            <w:lang w:eastAsia="zh-CN"/>
          </w:rPr>
          <w:t xml:space="preserve"> -</w:t>
        </w:r>
      </w:p>
      <w:p w:rsidR="00FB1567" w:rsidRPr="00F431D3" w:rsidRDefault="00FB1567" w:rsidP="00656F6F">
        <w:pPr>
          <w:pStyle w:val="Header"/>
          <w:rPr>
            <w:rFonts w:cstheme="minorHAnsi"/>
            <w:noProof/>
            <w:sz w:val="18"/>
            <w:szCs w:val="18"/>
            <w:lang w:eastAsia="zh-CN"/>
          </w:rPr>
        </w:pPr>
        <w:r w:rsidRPr="00F431D3">
          <w:rPr>
            <w:rFonts w:cstheme="minorHAnsi"/>
            <w:noProof/>
            <w:sz w:val="18"/>
            <w:szCs w:val="18"/>
            <w:lang w:eastAsia="zh-CN"/>
          </w:rPr>
          <w:t>电信标准化局第</w:t>
        </w:r>
        <w:r w:rsidR="00656F6F" w:rsidRPr="00F431D3">
          <w:rPr>
            <w:rFonts w:cstheme="minorHAnsi"/>
            <w:noProof/>
            <w:sz w:val="18"/>
            <w:szCs w:val="18"/>
            <w:lang w:eastAsia="zh-CN"/>
          </w:rPr>
          <w:t>136</w:t>
        </w:r>
        <w:r w:rsidRPr="00F431D3">
          <w:rPr>
            <w:rFonts w:cstheme="minorHAnsi"/>
            <w:noProof/>
            <w:sz w:val="18"/>
            <w:szCs w:val="18"/>
            <w:lang w:eastAsia="zh-CN"/>
          </w:rPr>
          <w:t>号通函</w:t>
        </w:r>
      </w:p>
      <w:p w:rsidR="00FB1567" w:rsidRPr="00CC6BEC" w:rsidRDefault="004917A8" w:rsidP="00CC6BEC">
        <w:pPr>
          <w:pStyle w:val="Header"/>
          <w:rPr>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67" w:rsidRPr="00CC6BEC" w:rsidRDefault="00FB1567" w:rsidP="00955904">
    <w:pPr>
      <w:pStyle w:val="Header"/>
      <w:rP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890115">
      <w:rPr>
        <w:rStyle w:val="PageNumber"/>
        <w:noProof/>
        <w:sz w:val="18"/>
        <w:szCs w:val="18"/>
      </w:rPr>
      <w:t>3</w:t>
    </w:r>
    <w:r w:rsidRPr="00CC6BEC">
      <w:rPr>
        <w:rStyle w:val="PageNumber"/>
        <w:sz w:val="18"/>
        <w:szCs w:val="18"/>
      </w:rPr>
      <w:fldChar w:fldCharType="end"/>
    </w:r>
    <w:r w:rsidRPr="00CC6BE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D3" w:rsidRDefault="00F43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905F5"/>
    <w:multiLevelType w:val="hybridMultilevel"/>
    <w:tmpl w:val="814EF5BE"/>
    <w:lvl w:ilvl="0" w:tplc="D5D4C0CA">
      <w:numFmt w:val="bullet"/>
      <w:lvlText w:val="-"/>
      <w:lvlJc w:val="left"/>
      <w:pPr>
        <w:ind w:left="720" w:hanging="360"/>
      </w:pPr>
      <w:rPr>
        <w:rFonts w:ascii="Calibri" w:eastAsiaTheme="minorHAnsi" w:hAnsi="Calibri" w:cstheme="minorBidi" w:hint="default"/>
      </w:rPr>
    </w:lvl>
    <w:lvl w:ilvl="1" w:tplc="8FEE1000">
      <w:start w:val="1"/>
      <w:numFmt w:val="bullet"/>
      <w:lvlText w:val="o"/>
      <w:lvlJc w:val="left"/>
      <w:pPr>
        <w:ind w:left="1440" w:hanging="360"/>
      </w:pPr>
      <w:rPr>
        <w:rFonts w:ascii="Courier New" w:hAnsi="Courier New" w:cs="Courier New" w:hint="default"/>
      </w:rPr>
    </w:lvl>
    <w:lvl w:ilvl="2" w:tplc="3D5417D0">
      <w:start w:val="1"/>
      <w:numFmt w:val="bullet"/>
      <w:lvlText w:val=""/>
      <w:lvlJc w:val="left"/>
      <w:pPr>
        <w:ind w:left="2160" w:hanging="360"/>
      </w:pPr>
      <w:rPr>
        <w:rFonts w:ascii="Wingdings" w:hAnsi="Wingdings" w:hint="default"/>
      </w:rPr>
    </w:lvl>
    <w:lvl w:ilvl="3" w:tplc="D2582868">
      <w:start w:val="1"/>
      <w:numFmt w:val="bullet"/>
      <w:lvlText w:val=""/>
      <w:lvlJc w:val="left"/>
      <w:pPr>
        <w:ind w:left="2880" w:hanging="360"/>
      </w:pPr>
      <w:rPr>
        <w:rFonts w:ascii="Symbol" w:hAnsi="Symbol" w:hint="default"/>
      </w:rPr>
    </w:lvl>
    <w:lvl w:ilvl="4" w:tplc="7BAE4BAE">
      <w:start w:val="1"/>
      <w:numFmt w:val="bullet"/>
      <w:lvlText w:val="o"/>
      <w:lvlJc w:val="left"/>
      <w:pPr>
        <w:ind w:left="3600" w:hanging="360"/>
      </w:pPr>
      <w:rPr>
        <w:rFonts w:ascii="Courier New" w:hAnsi="Courier New" w:cs="Courier New" w:hint="default"/>
      </w:rPr>
    </w:lvl>
    <w:lvl w:ilvl="5" w:tplc="AFFE3934">
      <w:start w:val="1"/>
      <w:numFmt w:val="bullet"/>
      <w:lvlText w:val=""/>
      <w:lvlJc w:val="left"/>
      <w:pPr>
        <w:ind w:left="4320" w:hanging="360"/>
      </w:pPr>
      <w:rPr>
        <w:rFonts w:ascii="Wingdings" w:hAnsi="Wingdings" w:hint="default"/>
      </w:rPr>
    </w:lvl>
    <w:lvl w:ilvl="6" w:tplc="F942FBB4">
      <w:start w:val="1"/>
      <w:numFmt w:val="bullet"/>
      <w:lvlText w:val=""/>
      <w:lvlJc w:val="left"/>
      <w:pPr>
        <w:ind w:left="5040" w:hanging="360"/>
      </w:pPr>
      <w:rPr>
        <w:rFonts w:ascii="Symbol" w:hAnsi="Symbol" w:hint="default"/>
      </w:rPr>
    </w:lvl>
    <w:lvl w:ilvl="7" w:tplc="EC60B94C">
      <w:start w:val="1"/>
      <w:numFmt w:val="bullet"/>
      <w:lvlText w:val="o"/>
      <w:lvlJc w:val="left"/>
      <w:pPr>
        <w:ind w:left="5760" w:hanging="360"/>
      </w:pPr>
      <w:rPr>
        <w:rFonts w:ascii="Courier New" w:hAnsi="Courier New" w:cs="Courier New" w:hint="default"/>
      </w:rPr>
    </w:lvl>
    <w:lvl w:ilvl="8" w:tplc="46081DD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232B"/>
    <w:rsid w:val="00025D71"/>
    <w:rsid w:val="00027EE3"/>
    <w:rsid w:val="00036DEB"/>
    <w:rsid w:val="00041121"/>
    <w:rsid w:val="00053301"/>
    <w:rsid w:val="00057CFB"/>
    <w:rsid w:val="00070602"/>
    <w:rsid w:val="00072C4C"/>
    <w:rsid w:val="00076F28"/>
    <w:rsid w:val="000776E5"/>
    <w:rsid w:val="00081BA5"/>
    <w:rsid w:val="00090E72"/>
    <w:rsid w:val="00091497"/>
    <w:rsid w:val="000938AC"/>
    <w:rsid w:val="00094C0B"/>
    <w:rsid w:val="000A03EC"/>
    <w:rsid w:val="000A2484"/>
    <w:rsid w:val="000A6A3A"/>
    <w:rsid w:val="000C12B1"/>
    <w:rsid w:val="000C4F7A"/>
    <w:rsid w:val="000D1DA5"/>
    <w:rsid w:val="000D205A"/>
    <w:rsid w:val="000F67FA"/>
    <w:rsid w:val="000F7CEA"/>
    <w:rsid w:val="00107C89"/>
    <w:rsid w:val="00113BC0"/>
    <w:rsid w:val="001154A8"/>
    <w:rsid w:val="00117471"/>
    <w:rsid w:val="001314B5"/>
    <w:rsid w:val="001448EC"/>
    <w:rsid w:val="00160A43"/>
    <w:rsid w:val="00163AA5"/>
    <w:rsid w:val="001815CA"/>
    <w:rsid w:val="001B7130"/>
    <w:rsid w:val="001B7C08"/>
    <w:rsid w:val="001C5996"/>
    <w:rsid w:val="001D6E70"/>
    <w:rsid w:val="001D737E"/>
    <w:rsid w:val="001E5C0A"/>
    <w:rsid w:val="001E6C28"/>
    <w:rsid w:val="001F3B71"/>
    <w:rsid w:val="00204823"/>
    <w:rsid w:val="00210C1D"/>
    <w:rsid w:val="002217BC"/>
    <w:rsid w:val="002255DE"/>
    <w:rsid w:val="00227FB0"/>
    <w:rsid w:val="002331F8"/>
    <w:rsid w:val="0023394B"/>
    <w:rsid w:val="00234A9B"/>
    <w:rsid w:val="00246125"/>
    <w:rsid w:val="00267EEF"/>
    <w:rsid w:val="00272B42"/>
    <w:rsid w:val="00282732"/>
    <w:rsid w:val="00283917"/>
    <w:rsid w:val="00284869"/>
    <w:rsid w:val="0028751B"/>
    <w:rsid w:val="002A114E"/>
    <w:rsid w:val="002A22D4"/>
    <w:rsid w:val="002A653A"/>
    <w:rsid w:val="002B6C2B"/>
    <w:rsid w:val="002D3D14"/>
    <w:rsid w:val="002D48CC"/>
    <w:rsid w:val="002E05E3"/>
    <w:rsid w:val="002E42A1"/>
    <w:rsid w:val="002E6F22"/>
    <w:rsid w:val="003036BC"/>
    <w:rsid w:val="00303A2A"/>
    <w:rsid w:val="003062D0"/>
    <w:rsid w:val="003064AD"/>
    <w:rsid w:val="00313752"/>
    <w:rsid w:val="00313DAE"/>
    <w:rsid w:val="00330E7A"/>
    <w:rsid w:val="003314ED"/>
    <w:rsid w:val="00333A9E"/>
    <w:rsid w:val="00334A24"/>
    <w:rsid w:val="00343E77"/>
    <w:rsid w:val="003546D7"/>
    <w:rsid w:val="0035674D"/>
    <w:rsid w:val="00372530"/>
    <w:rsid w:val="0038372D"/>
    <w:rsid w:val="003B0056"/>
    <w:rsid w:val="003B2CB1"/>
    <w:rsid w:val="003B3FAC"/>
    <w:rsid w:val="003D39BC"/>
    <w:rsid w:val="003D74CE"/>
    <w:rsid w:val="003F1CCA"/>
    <w:rsid w:val="003F27BD"/>
    <w:rsid w:val="004154C1"/>
    <w:rsid w:val="00422060"/>
    <w:rsid w:val="00422E08"/>
    <w:rsid w:val="00433B71"/>
    <w:rsid w:val="00464015"/>
    <w:rsid w:val="0046665B"/>
    <w:rsid w:val="004731F5"/>
    <w:rsid w:val="0048045A"/>
    <w:rsid w:val="00481991"/>
    <w:rsid w:val="00481A40"/>
    <w:rsid w:val="00481B30"/>
    <w:rsid w:val="0048253D"/>
    <w:rsid w:val="00482F1F"/>
    <w:rsid w:val="00486359"/>
    <w:rsid w:val="004917A8"/>
    <w:rsid w:val="0049488D"/>
    <w:rsid w:val="00494C67"/>
    <w:rsid w:val="004A1CC5"/>
    <w:rsid w:val="004A7AF5"/>
    <w:rsid w:val="004F0EAF"/>
    <w:rsid w:val="004F5BA9"/>
    <w:rsid w:val="004F72BB"/>
    <w:rsid w:val="00533EE6"/>
    <w:rsid w:val="005476D3"/>
    <w:rsid w:val="0055099D"/>
    <w:rsid w:val="00561B75"/>
    <w:rsid w:val="0057420A"/>
    <w:rsid w:val="00590119"/>
    <w:rsid w:val="00594CFE"/>
    <w:rsid w:val="00597BE4"/>
    <w:rsid w:val="005B44B0"/>
    <w:rsid w:val="005C04FD"/>
    <w:rsid w:val="005C26FD"/>
    <w:rsid w:val="005C7FDF"/>
    <w:rsid w:val="005D5A45"/>
    <w:rsid w:val="005F0821"/>
    <w:rsid w:val="006024E6"/>
    <w:rsid w:val="00610326"/>
    <w:rsid w:val="00621618"/>
    <w:rsid w:val="00626613"/>
    <w:rsid w:val="00626B98"/>
    <w:rsid w:val="00627AE8"/>
    <w:rsid w:val="0063445E"/>
    <w:rsid w:val="00656F6F"/>
    <w:rsid w:val="006652D4"/>
    <w:rsid w:val="00682EF6"/>
    <w:rsid w:val="0068734E"/>
    <w:rsid w:val="006945DD"/>
    <w:rsid w:val="006A10A9"/>
    <w:rsid w:val="006A6022"/>
    <w:rsid w:val="006B463C"/>
    <w:rsid w:val="006B4E40"/>
    <w:rsid w:val="006C1015"/>
    <w:rsid w:val="006D22B1"/>
    <w:rsid w:val="006D42C6"/>
    <w:rsid w:val="006D6DBA"/>
    <w:rsid w:val="006E512A"/>
    <w:rsid w:val="006E74AC"/>
    <w:rsid w:val="006F1E64"/>
    <w:rsid w:val="006F2F28"/>
    <w:rsid w:val="006F4CD6"/>
    <w:rsid w:val="006F5687"/>
    <w:rsid w:val="0071448A"/>
    <w:rsid w:val="00734B3C"/>
    <w:rsid w:val="0073574A"/>
    <w:rsid w:val="00740C2A"/>
    <w:rsid w:val="00740EB5"/>
    <w:rsid w:val="00752C9E"/>
    <w:rsid w:val="007568DA"/>
    <w:rsid w:val="007742E1"/>
    <w:rsid w:val="00784404"/>
    <w:rsid w:val="007959A4"/>
    <w:rsid w:val="007A1E12"/>
    <w:rsid w:val="007A1EF6"/>
    <w:rsid w:val="007A4CF9"/>
    <w:rsid w:val="007E2DA1"/>
    <w:rsid w:val="007E6AE2"/>
    <w:rsid w:val="007E6EE4"/>
    <w:rsid w:val="007F6DDE"/>
    <w:rsid w:val="008173BD"/>
    <w:rsid w:val="00825A1B"/>
    <w:rsid w:val="00833A21"/>
    <w:rsid w:val="00834349"/>
    <w:rsid w:val="00841612"/>
    <w:rsid w:val="0084436D"/>
    <w:rsid w:val="0085525D"/>
    <w:rsid w:val="00865B8E"/>
    <w:rsid w:val="0087102F"/>
    <w:rsid w:val="00875A17"/>
    <w:rsid w:val="0087618D"/>
    <w:rsid w:val="00890115"/>
    <w:rsid w:val="008A6258"/>
    <w:rsid w:val="008B2BDA"/>
    <w:rsid w:val="008B676A"/>
    <w:rsid w:val="008E7931"/>
    <w:rsid w:val="009128F1"/>
    <w:rsid w:val="00912F2C"/>
    <w:rsid w:val="00916EFE"/>
    <w:rsid w:val="0093130B"/>
    <w:rsid w:val="00934E19"/>
    <w:rsid w:val="009424FC"/>
    <w:rsid w:val="00943D67"/>
    <w:rsid w:val="00955904"/>
    <w:rsid w:val="00956D38"/>
    <w:rsid w:val="00963113"/>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93999"/>
    <w:rsid w:val="00AA35BE"/>
    <w:rsid w:val="00AA52CF"/>
    <w:rsid w:val="00AC1D40"/>
    <w:rsid w:val="00AC79FD"/>
    <w:rsid w:val="00AD0D67"/>
    <w:rsid w:val="00AD4829"/>
    <w:rsid w:val="00AE02AA"/>
    <w:rsid w:val="00AE1D7D"/>
    <w:rsid w:val="00AE2D4B"/>
    <w:rsid w:val="00AE479C"/>
    <w:rsid w:val="00AE734B"/>
    <w:rsid w:val="00AF6C53"/>
    <w:rsid w:val="00AF70ED"/>
    <w:rsid w:val="00B01F79"/>
    <w:rsid w:val="00B1445A"/>
    <w:rsid w:val="00B235FA"/>
    <w:rsid w:val="00B33117"/>
    <w:rsid w:val="00B36D50"/>
    <w:rsid w:val="00B506BA"/>
    <w:rsid w:val="00B56B75"/>
    <w:rsid w:val="00B62ACE"/>
    <w:rsid w:val="00B9194C"/>
    <w:rsid w:val="00B95E1A"/>
    <w:rsid w:val="00B96F44"/>
    <w:rsid w:val="00BA351C"/>
    <w:rsid w:val="00BA46C8"/>
    <w:rsid w:val="00BB5392"/>
    <w:rsid w:val="00BC7AEE"/>
    <w:rsid w:val="00BD100F"/>
    <w:rsid w:val="00BE339D"/>
    <w:rsid w:val="00BE49E3"/>
    <w:rsid w:val="00BF7334"/>
    <w:rsid w:val="00C03E87"/>
    <w:rsid w:val="00C04472"/>
    <w:rsid w:val="00C36939"/>
    <w:rsid w:val="00C4772D"/>
    <w:rsid w:val="00C55DE8"/>
    <w:rsid w:val="00C6016A"/>
    <w:rsid w:val="00C7008A"/>
    <w:rsid w:val="00C7261F"/>
    <w:rsid w:val="00C732FF"/>
    <w:rsid w:val="00C83817"/>
    <w:rsid w:val="00C916ED"/>
    <w:rsid w:val="00CC6BEC"/>
    <w:rsid w:val="00CE13B6"/>
    <w:rsid w:val="00CF2A50"/>
    <w:rsid w:val="00CF2CEE"/>
    <w:rsid w:val="00CF2EEC"/>
    <w:rsid w:val="00CF3B37"/>
    <w:rsid w:val="00D05C2D"/>
    <w:rsid w:val="00D15E11"/>
    <w:rsid w:val="00D16F47"/>
    <w:rsid w:val="00D17037"/>
    <w:rsid w:val="00D34F86"/>
    <w:rsid w:val="00D53820"/>
    <w:rsid w:val="00D54F3F"/>
    <w:rsid w:val="00D57DAD"/>
    <w:rsid w:val="00D63234"/>
    <w:rsid w:val="00D760C2"/>
    <w:rsid w:val="00D84A99"/>
    <w:rsid w:val="00D92EE2"/>
    <w:rsid w:val="00DC0B86"/>
    <w:rsid w:val="00DC46EC"/>
    <w:rsid w:val="00DF2821"/>
    <w:rsid w:val="00E021ED"/>
    <w:rsid w:val="00E135FA"/>
    <w:rsid w:val="00E14A7D"/>
    <w:rsid w:val="00E24077"/>
    <w:rsid w:val="00E3201D"/>
    <w:rsid w:val="00E35907"/>
    <w:rsid w:val="00E3607A"/>
    <w:rsid w:val="00E41E39"/>
    <w:rsid w:val="00E47AFF"/>
    <w:rsid w:val="00E53E41"/>
    <w:rsid w:val="00E65F9A"/>
    <w:rsid w:val="00E804DA"/>
    <w:rsid w:val="00E80ADC"/>
    <w:rsid w:val="00E90708"/>
    <w:rsid w:val="00EB13DD"/>
    <w:rsid w:val="00EB47C6"/>
    <w:rsid w:val="00EB6547"/>
    <w:rsid w:val="00EC52D2"/>
    <w:rsid w:val="00EE0B16"/>
    <w:rsid w:val="00F06F6A"/>
    <w:rsid w:val="00F07A3C"/>
    <w:rsid w:val="00F1605C"/>
    <w:rsid w:val="00F2245E"/>
    <w:rsid w:val="00F25B02"/>
    <w:rsid w:val="00F304AF"/>
    <w:rsid w:val="00F315BB"/>
    <w:rsid w:val="00F346AB"/>
    <w:rsid w:val="00F431D3"/>
    <w:rsid w:val="00F444AC"/>
    <w:rsid w:val="00F71DCD"/>
    <w:rsid w:val="00F75381"/>
    <w:rsid w:val="00F876D6"/>
    <w:rsid w:val="00F91BB2"/>
    <w:rsid w:val="00F9383A"/>
    <w:rsid w:val="00FA5998"/>
    <w:rsid w:val="00FB1567"/>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5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311/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23" Type="http://schemas.openxmlformats.org/officeDocument/2006/relationships/theme" Target="theme/theme1.xml"/><Relationship Id="rId10" Type="http://schemas.openxmlformats.org/officeDocument/2006/relationships/hyperlink" Target="https://www.itu.int/md/T17-SG11-COL-000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089"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5FAB-7918-4BBD-A274-EEAE4F7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2</Pages>
  <Words>1228</Words>
  <Characters>980</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2204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6</cp:revision>
  <cp:lastPrinted>2019-01-09T09:36:00Z</cp:lastPrinted>
  <dcterms:created xsi:type="dcterms:W3CDTF">2018-12-20T09:58:00Z</dcterms:created>
  <dcterms:modified xsi:type="dcterms:W3CDTF">2019-01-09T09:36:00Z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