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92448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40A09B6" wp14:editId="0023674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34750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EG"/>
              </w:rPr>
            </w:pPr>
          </w:p>
        </w:tc>
        <w:tc>
          <w:tcPr>
            <w:tcW w:w="2470" w:type="pct"/>
          </w:tcPr>
          <w:p w:rsidR="00A15845" w:rsidRPr="00A15845" w:rsidRDefault="00425492" w:rsidP="00FB0A2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FB0A2E">
              <w:rPr>
                <w:rFonts w:eastAsiaTheme="minorEastAsia"/>
                <w:lang w:eastAsia="zh-CN"/>
              </w:rPr>
              <w:t>25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FB0A2E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FB0A2E">
              <w:rPr>
                <w:rFonts w:eastAsiaTheme="minorEastAsia"/>
                <w:b/>
                <w:position w:val="2"/>
                <w:lang w:eastAsia="zh-CN" w:bidi="ar-SY"/>
              </w:rPr>
              <w:t>144</w:t>
            </w:r>
          </w:p>
          <w:p w:rsidR="00FB0A2E" w:rsidRPr="00513E16" w:rsidRDefault="00FB0A2E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0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1D34B2">
              <w:rPr>
                <w:bCs/>
              </w:rPr>
              <w:t>TSB Events/CB</w:t>
            </w:r>
          </w:p>
        </w:tc>
        <w:tc>
          <w:tcPr>
            <w:tcW w:w="2470" w:type="pct"/>
            <w:vMerge w:val="restart"/>
          </w:tcPr>
          <w:p w:rsidR="00A15845" w:rsidRPr="009E399A" w:rsidRDefault="00425492" w:rsidP="00DA37E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9E399A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9E399A" w:rsidRDefault="00425492" w:rsidP="00DA37EA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9E399A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9E399A" w:rsidRDefault="00425492" w:rsidP="00DA37EA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lang w:bidi="ar-EG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425492" w:rsidRPr="009E399A" w:rsidRDefault="00425492" w:rsidP="00DA37EA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lang w:bidi="ar-EG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9E399A" w:rsidRDefault="00425492" w:rsidP="00DA37EA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00" w:lineRule="exact"/>
              <w:ind w:left="284" w:hanging="284"/>
              <w:rPr>
                <w:position w:val="2"/>
                <w:lang w:bidi="ar-EG"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Pr="009E399A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E399A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FB0A2E" w:rsidRPr="00A15845" w:rsidTr="00425492">
        <w:trPr>
          <w:cantSplit/>
          <w:trHeight w:val="340"/>
        </w:trPr>
        <w:tc>
          <w:tcPr>
            <w:tcW w:w="796" w:type="pct"/>
          </w:tcPr>
          <w:p w:rsidR="00FB0A2E" w:rsidRPr="00513E16" w:rsidRDefault="00FB0A2E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>
              <w:rPr>
                <w:rFonts w:eastAsiaTheme="minorEastAsia" w:hint="cs"/>
                <w:position w:val="2"/>
                <w:rtl/>
                <w:lang w:eastAsia="zh-CN" w:bidi="ar-EG"/>
              </w:rPr>
              <w:t>الاتصال:</w:t>
            </w:r>
          </w:p>
        </w:tc>
        <w:tc>
          <w:tcPr>
            <w:tcW w:w="1734" w:type="pct"/>
          </w:tcPr>
          <w:p w:rsidR="00FB0A2E" w:rsidRPr="00513E16" w:rsidRDefault="008E2371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>
              <w:rPr>
                <w:rFonts w:hint="cs"/>
                <w:b/>
                <w:bCs/>
                <w:rtl/>
              </w:rPr>
              <w:t>كريستينا بويتي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</w:rPr>
              <w:t>(</w:t>
            </w:r>
            <w:r w:rsidR="00FB0A2E">
              <w:rPr>
                <w:b/>
                <w:bCs/>
              </w:rPr>
              <w:t xml:space="preserve">Cristina </w:t>
            </w:r>
            <w:r>
              <w:rPr>
                <w:b/>
                <w:bCs/>
              </w:rPr>
              <w:t>Bueti)</w:t>
            </w:r>
          </w:p>
        </w:tc>
        <w:tc>
          <w:tcPr>
            <w:tcW w:w="2470" w:type="pct"/>
            <w:vMerge/>
          </w:tcPr>
          <w:p w:rsidR="00FB0A2E" w:rsidRPr="009E399A" w:rsidRDefault="00FB0A2E" w:rsidP="00DA37E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FB0A2E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>
              <w:t>+41</w:t>
            </w:r>
            <w:r w:rsidR="007C7E73">
              <w:t> </w:t>
            </w:r>
            <w:r>
              <w:t>22</w:t>
            </w:r>
            <w:r w:rsidR="007C7E73">
              <w:t> </w:t>
            </w:r>
            <w:r>
              <w:t>730</w:t>
            </w:r>
            <w:r w:rsidR="007C7E73">
              <w:t> </w:t>
            </w:r>
            <w:r w:rsidRPr="001D34B2">
              <w:t>6301</w:t>
            </w:r>
          </w:p>
        </w:tc>
        <w:tc>
          <w:tcPr>
            <w:tcW w:w="2470" w:type="pct"/>
            <w:vMerge/>
          </w:tcPr>
          <w:p w:rsidR="00A15845" w:rsidRPr="009E399A" w:rsidRDefault="00A15845" w:rsidP="00DA37E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513E16" w:rsidRDefault="00FB0A2E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>
              <w:t>+41</w:t>
            </w:r>
            <w:r w:rsidR="007C7E73">
              <w:t> </w:t>
            </w:r>
            <w:r>
              <w:t>22</w:t>
            </w:r>
            <w:r w:rsidR="007C7E73">
              <w:t> </w:t>
            </w:r>
            <w:r>
              <w:t>730</w:t>
            </w:r>
            <w:r w:rsidR="007C7E73">
              <w:t> </w:t>
            </w:r>
            <w:r>
              <w:t>5853</w:t>
            </w:r>
          </w:p>
        </w:tc>
        <w:tc>
          <w:tcPr>
            <w:tcW w:w="2470" w:type="pct"/>
            <w:vMerge/>
          </w:tcPr>
          <w:p w:rsidR="00A15845" w:rsidRPr="009E399A" w:rsidRDefault="00A15845" w:rsidP="00DA37E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513E16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EA5B99" w:rsidRDefault="001F0E09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hyperlink r:id="rId11" w:history="1">
              <w:r w:rsidR="00EA5B99" w:rsidRPr="004F5C7B">
                <w:rPr>
                  <w:rStyle w:val="Hyperlink"/>
                </w:rPr>
                <w:t>tsbsg5@itu.int</w:t>
              </w:r>
              <w:r w:rsidR="00EA5B99" w:rsidRPr="00EA5B99">
                <w:rPr>
                  <w:rStyle w:val="Hyperlink"/>
                  <w:rFonts w:eastAsiaTheme="minorEastAsia" w:hint="cs"/>
                  <w:color w:val="auto"/>
                  <w:u w:val="none"/>
                  <w:rtl/>
                  <w:lang w:eastAsia="zh-CN" w:bidi="ar-EG"/>
                </w:rPr>
                <w:t>؛</w:t>
              </w:r>
            </w:hyperlink>
            <w:r w:rsidR="00EA5B99" w:rsidRPr="00EA5B9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hyperlink r:id="rId12" w:history="1">
              <w:r w:rsidR="00EA5B99" w:rsidRPr="00AB1AF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470" w:type="pct"/>
          </w:tcPr>
          <w:p w:rsidR="00425492" w:rsidRPr="009E399A" w:rsidRDefault="00425492" w:rsidP="00DA37E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position w:val="2"/>
                <w:rtl/>
              </w:rPr>
            </w:pPr>
            <w:r w:rsidRPr="009E399A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25492" w:rsidRPr="009E399A" w:rsidRDefault="00425492" w:rsidP="00DA37E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</w:r>
            <w:r w:rsidR="00EA30D2" w:rsidRPr="009E399A">
              <w:rPr>
                <w:rFonts w:hint="cs"/>
                <w:rtl/>
              </w:rPr>
              <w:t>رؤساء لجان دراسات قطاع</w:t>
            </w:r>
            <w:r w:rsidR="00EA30D2" w:rsidRPr="009E399A">
              <w:rPr>
                <w:rFonts w:hint="cs"/>
                <w:rtl/>
                <w:lang w:bidi="ar-EG"/>
              </w:rPr>
              <w:t xml:space="preserve"> تقييس الاتصالات ونوابه</w:t>
            </w:r>
            <w:r w:rsidR="00EA30D2" w:rsidRPr="009E399A">
              <w:rPr>
                <w:rFonts w:hint="cs"/>
                <w:rtl/>
              </w:rPr>
              <w:t>م؛</w:t>
            </w:r>
          </w:p>
          <w:p w:rsidR="00425492" w:rsidRPr="009E399A" w:rsidRDefault="00425492" w:rsidP="00DA37E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  <w:t>مدير</w:t>
            </w:r>
            <w:r w:rsidR="00FB0A2E" w:rsidRPr="009E399A">
              <w:rPr>
                <w:rFonts w:hint="cs"/>
                <w:position w:val="2"/>
                <w:rtl/>
                <w:lang w:bidi="ar-EG"/>
              </w:rPr>
              <w:t>ة</w:t>
            </w:r>
            <w:r w:rsidRPr="009E399A">
              <w:rPr>
                <w:position w:val="2"/>
                <w:rtl/>
              </w:rPr>
              <w:t xml:space="preserve"> مكتب تنمية الاتصالات</w:t>
            </w:r>
            <w:r w:rsidRPr="009E399A">
              <w:rPr>
                <w:rFonts w:hint="cs"/>
                <w:position w:val="2"/>
                <w:rtl/>
              </w:rPr>
              <w:t>؛</w:t>
            </w:r>
          </w:p>
          <w:p w:rsidR="00FB0A2E" w:rsidRPr="009E399A" w:rsidRDefault="00425492" w:rsidP="00DA37EA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84"/>
              <w:rPr>
                <w:position w:val="2"/>
                <w:rtl/>
              </w:rPr>
            </w:pPr>
            <w:r w:rsidRPr="009E399A">
              <w:rPr>
                <w:rFonts w:hint="cs"/>
                <w:position w:val="2"/>
                <w:rtl/>
              </w:rPr>
              <w:t>-</w:t>
            </w:r>
            <w:r w:rsidRPr="009E399A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lang w:eastAsia="zh-CN" w:bidi="ar-EG"/>
              </w:rPr>
            </w:pPr>
          </w:p>
        </w:tc>
        <w:tc>
          <w:tcPr>
            <w:tcW w:w="2470" w:type="pct"/>
          </w:tcPr>
          <w:p w:rsidR="00A15845" w:rsidRPr="00A15845" w:rsidRDefault="00A15845" w:rsidP="00DA37E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297F60" w:rsidRDefault="00A15845" w:rsidP="00E9146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297F60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5E4DCB" w:rsidRDefault="005E4DCB" w:rsidP="00E9146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منتديا الاتحاد الدولي للاتصالات بشأن "استخدام التكنولوجيات الجديدة المتقدمة لجعل المدن أذكى وأكثر استدامة" و"تكنولوجيا الجيل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الخامس والمجالات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الكهرمغنطيسية والصحة</w:t>
            </w:r>
            <w:r w:rsidR="00103030">
              <w:rPr>
                <w:rFonts w:eastAsiaTheme="minorEastAsia" w:hint="cs"/>
                <w:b/>
                <w:bCs/>
                <w:rtl/>
                <w:lang w:eastAsia="zh-CN" w:bidi="ar-EG"/>
              </w:rPr>
              <w:t>،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والتدريب على تطبيق توصيات قطاع تقييس الاتصالات</w:t>
            </w:r>
            <w:r w:rsidR="0010303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بالاتحاد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المتعلقة بالمجالات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الكهرمغنطيسية" (أبوجا،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نيجيريا، الفترة </w:t>
            </w:r>
            <w:r>
              <w:rPr>
                <w:rFonts w:eastAsiaTheme="minorEastAsia"/>
                <w:b/>
                <w:bCs/>
                <w:lang w:val="es-ES" w:eastAsia="zh-CN" w:bidi="ar-EG"/>
              </w:rPr>
              <w:t>2</w:t>
            </w:r>
            <w:r w:rsidR="009E399A">
              <w:rPr>
                <w:rFonts w:eastAsiaTheme="minorEastAsia"/>
                <w:b/>
                <w:bCs/>
                <w:lang w:val="es-ES" w:eastAsia="zh-CN" w:bidi="ar-EG"/>
              </w:rPr>
              <w:t>8</w:t>
            </w:r>
            <w:r>
              <w:rPr>
                <w:rFonts w:eastAsiaTheme="minorEastAsia"/>
                <w:b/>
                <w:bCs/>
                <w:lang w:val="es-ES" w:eastAsia="zh-CN" w:bidi="ar-EG"/>
              </w:rPr>
              <w:t>-2</w:t>
            </w:r>
            <w:r w:rsidR="009E399A">
              <w:rPr>
                <w:rFonts w:eastAsiaTheme="minorEastAsia"/>
                <w:b/>
                <w:bCs/>
                <w:lang w:val="es-ES" w:eastAsia="zh-CN" w:bidi="ar-EG"/>
              </w:rPr>
              <w:t>6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9E399A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/>
                <w:b/>
                <w:bCs/>
                <w:lang w:val="es-ES" w:eastAsia="zh-CN" w:bidi="ar-EG"/>
              </w:rPr>
              <w:t>2019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FB0A2E" w:rsidRPr="00103030" w:rsidRDefault="00FB0A2E" w:rsidP="009E399A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1</w:t>
      </w:r>
      <w:r>
        <w:rPr>
          <w:rFonts w:eastAsiaTheme="minorEastAsia"/>
          <w:rtl/>
          <w:lang w:eastAsia="zh-CN" w:bidi="ar-EG"/>
        </w:rPr>
        <w:tab/>
      </w:r>
      <w:r w:rsidR="00103030">
        <w:rPr>
          <w:rFonts w:eastAsiaTheme="minorEastAsia" w:hint="cs"/>
          <w:rtl/>
          <w:lang w:eastAsia="zh-CN" w:bidi="ar-EG"/>
        </w:rPr>
        <w:t>أود</w:t>
      </w:r>
      <w:r w:rsidR="002A6E05">
        <w:rPr>
          <w:rFonts w:eastAsiaTheme="minorEastAsia" w:hint="cs"/>
          <w:rtl/>
          <w:lang w:eastAsia="zh-CN" w:bidi="ar-EG"/>
        </w:rPr>
        <w:t>ُّ أن أ</w:t>
      </w:r>
      <w:r w:rsidR="00103030">
        <w:rPr>
          <w:rFonts w:eastAsiaTheme="minorEastAsia" w:hint="cs"/>
          <w:rtl/>
          <w:lang w:eastAsia="zh-CN" w:bidi="ar-EG"/>
        </w:rPr>
        <w:t xml:space="preserve">حيطكم علماً بأن الاتحاد الدولي للاتصالات ينظم حالياً، بدعوة كريمة من الوزارة الاتحادية النيجيرية للاتصالات </w:t>
      </w:r>
      <w:r w:rsidR="009E399A">
        <w:rPr>
          <w:rFonts w:eastAsiaTheme="minorEastAsia" w:hint="cs"/>
          <w:rtl/>
          <w:lang w:eastAsia="zh-CN" w:bidi="ar-EG"/>
        </w:rPr>
        <w:t>وهيئة الاتصالات النيجيرية</w:t>
      </w:r>
      <w:r w:rsidR="00103030">
        <w:rPr>
          <w:rFonts w:eastAsiaTheme="minorEastAsia" w:hint="cs"/>
          <w:rtl/>
          <w:lang w:eastAsia="zh-CN" w:bidi="ar-EG"/>
        </w:rPr>
        <w:t xml:space="preserve">، </w:t>
      </w:r>
      <w:r w:rsidR="00103030">
        <w:rPr>
          <w:rFonts w:eastAsiaTheme="minorEastAsia" w:hint="cs"/>
          <w:b/>
          <w:bCs/>
          <w:rtl/>
          <w:lang w:eastAsia="zh-CN" w:bidi="ar-EG"/>
        </w:rPr>
        <w:t>منتديي</w:t>
      </w:r>
      <w:r w:rsidR="00103030" w:rsidRPr="00103030">
        <w:rPr>
          <w:rFonts w:eastAsiaTheme="minorEastAsia" w:hint="cs"/>
          <w:b/>
          <w:bCs/>
          <w:rtl/>
          <w:lang w:eastAsia="zh-CN" w:bidi="ar-EG"/>
        </w:rPr>
        <w:t xml:space="preserve"> الاتحاد بشأن "</w:t>
      </w:r>
      <w:r w:rsidR="00103030">
        <w:rPr>
          <w:rFonts w:eastAsiaTheme="minorEastAsia" w:hint="cs"/>
          <w:b/>
          <w:bCs/>
          <w:rtl/>
          <w:lang w:eastAsia="zh-CN" w:bidi="ar-EG"/>
        </w:rPr>
        <w:t>استخدام التكنولوجيات الجديدة المتقدمة لجعل المدن أذكى وأكثر استدامة" و"تكنولوجيا الجيل</w:t>
      </w:r>
      <w:r w:rsidR="009E399A">
        <w:rPr>
          <w:rFonts w:eastAsiaTheme="minorEastAsia" w:hint="eastAsia"/>
          <w:b/>
          <w:bCs/>
          <w:rtl/>
          <w:lang w:eastAsia="zh-CN" w:bidi="ar-EG"/>
        </w:rPr>
        <w:t> </w:t>
      </w:r>
      <w:r w:rsidR="00103030">
        <w:rPr>
          <w:rFonts w:eastAsiaTheme="minorEastAsia" w:hint="cs"/>
          <w:b/>
          <w:bCs/>
          <w:rtl/>
          <w:lang w:eastAsia="zh-CN" w:bidi="ar-EG"/>
        </w:rPr>
        <w:t>الخامس والمجالات</w:t>
      </w:r>
      <w:r w:rsidR="009E399A">
        <w:rPr>
          <w:rFonts w:eastAsiaTheme="minorEastAsia" w:hint="eastAsia"/>
          <w:b/>
          <w:bCs/>
          <w:rtl/>
          <w:lang w:eastAsia="zh-CN" w:bidi="ar-EG"/>
        </w:rPr>
        <w:t> </w:t>
      </w:r>
      <w:r w:rsidR="00103030">
        <w:rPr>
          <w:rFonts w:eastAsiaTheme="minorEastAsia" w:hint="cs"/>
          <w:b/>
          <w:bCs/>
          <w:rtl/>
          <w:lang w:eastAsia="zh-CN" w:bidi="ar-EG"/>
        </w:rPr>
        <w:t>الكهرمغنطيسية والصحة، والتدريب على تطبيق توصيات قطاع تقييس الاتصالات بالاتحاد المتعلقة بالمجالات</w:t>
      </w:r>
      <w:r w:rsidR="009E399A">
        <w:rPr>
          <w:rFonts w:eastAsiaTheme="minorEastAsia" w:hint="eastAsia"/>
          <w:b/>
          <w:bCs/>
          <w:rtl/>
          <w:lang w:eastAsia="zh-CN" w:bidi="ar-EG"/>
        </w:rPr>
        <w:t> </w:t>
      </w:r>
      <w:r w:rsidR="00103030">
        <w:rPr>
          <w:rFonts w:eastAsiaTheme="minorEastAsia" w:hint="cs"/>
          <w:b/>
          <w:bCs/>
          <w:rtl/>
          <w:lang w:eastAsia="zh-CN" w:bidi="ar-EG"/>
        </w:rPr>
        <w:t xml:space="preserve">الكهرمغنطيسية"، </w:t>
      </w:r>
      <w:r w:rsidR="00103030" w:rsidRPr="00103030">
        <w:rPr>
          <w:rFonts w:eastAsiaTheme="minorEastAsia" w:hint="cs"/>
          <w:rtl/>
          <w:lang w:eastAsia="zh-CN" w:bidi="ar-EG"/>
        </w:rPr>
        <w:t>اللذين سيُعقدان في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103030" w:rsidRPr="00103030">
        <w:rPr>
          <w:rFonts w:eastAsiaTheme="minorEastAsia" w:hint="cs"/>
          <w:rtl/>
          <w:lang w:eastAsia="zh-CN" w:bidi="ar-EG"/>
        </w:rPr>
        <w:t>فندق "ترانسكورب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103030" w:rsidRPr="00103030">
        <w:rPr>
          <w:rFonts w:eastAsiaTheme="minorEastAsia" w:hint="cs"/>
          <w:rtl/>
          <w:lang w:eastAsia="zh-CN" w:bidi="ar-EG"/>
        </w:rPr>
        <w:t>هيلتون" في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103030" w:rsidRPr="00103030">
        <w:rPr>
          <w:rFonts w:eastAsiaTheme="minorEastAsia" w:hint="cs"/>
          <w:rtl/>
          <w:lang w:eastAsia="zh-CN" w:bidi="ar-EG"/>
        </w:rPr>
        <w:t>أبوجا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103030" w:rsidRPr="00103030">
        <w:rPr>
          <w:rFonts w:eastAsiaTheme="minorEastAsia" w:hint="cs"/>
          <w:rtl/>
          <w:lang w:eastAsia="zh-CN" w:bidi="ar-EG"/>
        </w:rPr>
        <w:t>بنيجيريا.</w:t>
      </w:r>
    </w:p>
    <w:p w:rsidR="00FB0A2E" w:rsidRDefault="00FB0A2E" w:rsidP="005A4FE1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2</w:t>
      </w:r>
      <w:r>
        <w:rPr>
          <w:rFonts w:eastAsiaTheme="minorEastAsia"/>
          <w:rtl/>
          <w:lang w:eastAsia="zh-CN" w:bidi="ar-EG"/>
        </w:rPr>
        <w:tab/>
      </w:r>
      <w:r w:rsidR="00103030">
        <w:rPr>
          <w:rFonts w:eastAsiaTheme="minorEastAsia" w:hint="cs"/>
          <w:rtl/>
          <w:lang w:eastAsia="zh-CN" w:bidi="ar-EG"/>
        </w:rPr>
        <w:t xml:space="preserve">وسيُعقد </w:t>
      </w:r>
      <w:r w:rsidR="00103030" w:rsidRPr="00103030">
        <w:rPr>
          <w:rFonts w:eastAsiaTheme="minorEastAsia" w:hint="cs"/>
          <w:b/>
          <w:bCs/>
          <w:rtl/>
          <w:lang w:eastAsia="zh-CN" w:bidi="ar-EG"/>
        </w:rPr>
        <w:t>من</w:t>
      </w:r>
      <w:r w:rsidR="00103030">
        <w:rPr>
          <w:rFonts w:eastAsiaTheme="minorEastAsia" w:hint="cs"/>
          <w:b/>
          <w:bCs/>
          <w:rtl/>
          <w:lang w:eastAsia="zh-CN" w:bidi="ar-EG"/>
        </w:rPr>
        <w:t>ت</w:t>
      </w:r>
      <w:r w:rsidR="00103030" w:rsidRPr="00103030">
        <w:rPr>
          <w:rFonts w:eastAsiaTheme="minorEastAsia" w:hint="cs"/>
          <w:b/>
          <w:bCs/>
          <w:rtl/>
          <w:lang w:eastAsia="zh-CN" w:bidi="ar-EG"/>
        </w:rPr>
        <w:t>دى الاتحاد بشأن</w:t>
      </w:r>
      <w:r w:rsidR="00103030">
        <w:rPr>
          <w:rFonts w:eastAsiaTheme="minorEastAsia" w:hint="cs"/>
          <w:rtl/>
          <w:lang w:eastAsia="zh-CN" w:bidi="ar-EG"/>
        </w:rPr>
        <w:t xml:space="preserve"> </w:t>
      </w:r>
      <w:r w:rsidR="00103030" w:rsidRPr="00103030">
        <w:rPr>
          <w:rFonts w:eastAsiaTheme="minorEastAsia" w:hint="cs"/>
          <w:b/>
          <w:bCs/>
          <w:rtl/>
          <w:lang w:eastAsia="zh-CN" w:bidi="ar-EG"/>
        </w:rPr>
        <w:t>"</w:t>
      </w:r>
      <w:r w:rsidR="00103030">
        <w:rPr>
          <w:rFonts w:eastAsiaTheme="minorEastAsia" w:hint="cs"/>
          <w:b/>
          <w:bCs/>
          <w:rtl/>
          <w:lang w:eastAsia="zh-CN" w:bidi="ar-EG"/>
        </w:rPr>
        <w:t>استخدام التكنولوجيات الجديدة المتقدمة لجعل المدن أذكى وأكثر استدامة"</w:t>
      </w:r>
      <w:r w:rsidR="00103030">
        <w:rPr>
          <w:rFonts w:eastAsiaTheme="minorEastAsia" w:hint="cs"/>
          <w:rtl/>
          <w:lang w:eastAsia="zh-CN" w:bidi="ar-EG"/>
        </w:rPr>
        <w:t xml:space="preserve"> </w:t>
      </w:r>
      <w:r w:rsidR="009E399A">
        <w:rPr>
          <w:rFonts w:eastAsiaTheme="minorEastAsia" w:hint="cs"/>
          <w:rtl/>
          <w:lang w:eastAsia="zh-CN" w:bidi="ar-EG"/>
        </w:rPr>
        <w:t>بعد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9E399A">
        <w:rPr>
          <w:rFonts w:eastAsiaTheme="minorEastAsia" w:hint="cs"/>
          <w:rtl/>
          <w:lang w:eastAsia="zh-CN" w:bidi="ar-EG"/>
        </w:rPr>
        <w:t>ظهر</w:t>
      </w:r>
      <w:r w:rsidR="00103030">
        <w:rPr>
          <w:rFonts w:eastAsiaTheme="minorEastAsia" w:hint="cs"/>
          <w:rtl/>
          <w:lang w:eastAsia="zh-CN" w:bidi="ar-EG"/>
        </w:rPr>
        <w:t xml:space="preserve"> يوم </w:t>
      </w:r>
      <w:r w:rsidR="00103030">
        <w:rPr>
          <w:rFonts w:eastAsiaTheme="minorEastAsia"/>
          <w:lang w:val="es-ES" w:eastAsia="zh-CN" w:bidi="ar-EG"/>
        </w:rPr>
        <w:t>26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103030">
        <w:rPr>
          <w:rFonts w:eastAsiaTheme="minorEastAsia" w:hint="cs"/>
          <w:rtl/>
          <w:lang w:eastAsia="zh-CN" w:bidi="ar-EG"/>
        </w:rPr>
        <w:t>مارس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103030">
        <w:rPr>
          <w:rFonts w:eastAsiaTheme="minorEastAsia"/>
          <w:lang w:val="es-ES" w:eastAsia="zh-CN" w:bidi="ar-EG"/>
        </w:rPr>
        <w:t>2019</w:t>
      </w:r>
      <w:r w:rsidR="00103030">
        <w:rPr>
          <w:rFonts w:eastAsiaTheme="minorEastAsia" w:hint="cs"/>
          <w:rtl/>
          <w:lang w:eastAsia="zh-CN" w:bidi="ar-EG"/>
        </w:rPr>
        <w:t xml:space="preserve"> وصباح يوم </w:t>
      </w:r>
      <w:r w:rsidR="00103030">
        <w:rPr>
          <w:rFonts w:eastAsiaTheme="minorEastAsia"/>
          <w:lang w:val="es-ES" w:eastAsia="zh-CN" w:bidi="ar-EG"/>
        </w:rPr>
        <w:t>27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103030">
        <w:rPr>
          <w:rFonts w:eastAsiaTheme="minorEastAsia" w:hint="cs"/>
          <w:rtl/>
          <w:lang w:eastAsia="zh-CN" w:bidi="ar-EG"/>
        </w:rPr>
        <w:t>مارس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103030">
        <w:rPr>
          <w:rFonts w:eastAsiaTheme="minorEastAsia"/>
          <w:lang w:val="es-ES" w:eastAsia="zh-CN" w:bidi="ar-EG"/>
        </w:rPr>
        <w:t>2019</w:t>
      </w:r>
      <w:r w:rsidR="00103030">
        <w:rPr>
          <w:rFonts w:eastAsiaTheme="minorEastAsia" w:hint="cs"/>
          <w:rtl/>
          <w:lang w:eastAsia="zh-CN" w:bidi="ar-EG"/>
        </w:rPr>
        <w:t>.</w:t>
      </w:r>
    </w:p>
    <w:p w:rsidR="00FB0A2E" w:rsidRDefault="00FB0A2E" w:rsidP="00E62543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3</w:t>
      </w:r>
      <w:r>
        <w:rPr>
          <w:rFonts w:eastAsiaTheme="minorEastAsia"/>
          <w:lang w:eastAsia="zh-CN" w:bidi="ar-EG"/>
        </w:rPr>
        <w:tab/>
      </w:r>
      <w:r w:rsidR="0009457C">
        <w:rPr>
          <w:rFonts w:eastAsiaTheme="minorEastAsia" w:hint="cs"/>
          <w:rtl/>
          <w:lang w:eastAsia="zh-CN" w:bidi="ar-EG"/>
        </w:rPr>
        <w:t xml:space="preserve">وسيُعقد </w:t>
      </w:r>
      <w:r w:rsidR="00103030" w:rsidRPr="00103030">
        <w:rPr>
          <w:rFonts w:eastAsiaTheme="minorEastAsia" w:hint="cs"/>
          <w:b/>
          <w:bCs/>
          <w:rtl/>
          <w:lang w:eastAsia="zh-CN" w:bidi="ar-EG"/>
        </w:rPr>
        <w:t>من</w:t>
      </w:r>
      <w:r w:rsidR="00103030">
        <w:rPr>
          <w:rFonts w:eastAsiaTheme="minorEastAsia" w:hint="cs"/>
          <w:b/>
          <w:bCs/>
          <w:rtl/>
          <w:lang w:eastAsia="zh-CN" w:bidi="ar-EG"/>
        </w:rPr>
        <w:t>ت</w:t>
      </w:r>
      <w:r w:rsidR="00103030" w:rsidRPr="00103030">
        <w:rPr>
          <w:rFonts w:eastAsiaTheme="minorEastAsia" w:hint="cs"/>
          <w:b/>
          <w:bCs/>
          <w:rtl/>
          <w:lang w:eastAsia="zh-CN" w:bidi="ar-EG"/>
        </w:rPr>
        <w:t>دى الاتحاد بشأن</w:t>
      </w:r>
      <w:r w:rsidR="00103030">
        <w:rPr>
          <w:rFonts w:eastAsiaTheme="minorEastAsia" w:hint="cs"/>
          <w:b/>
          <w:bCs/>
          <w:rtl/>
          <w:lang w:eastAsia="zh-CN" w:bidi="ar-EG"/>
        </w:rPr>
        <w:t xml:space="preserve"> "تكنولوجيا الجيل</w:t>
      </w:r>
      <w:r w:rsidR="009E399A">
        <w:rPr>
          <w:rFonts w:eastAsiaTheme="minorEastAsia" w:hint="eastAsia"/>
          <w:b/>
          <w:bCs/>
          <w:rtl/>
          <w:lang w:eastAsia="zh-CN" w:bidi="ar-EG"/>
        </w:rPr>
        <w:t> </w:t>
      </w:r>
      <w:r w:rsidR="00103030">
        <w:rPr>
          <w:rFonts w:eastAsiaTheme="minorEastAsia" w:hint="cs"/>
          <w:b/>
          <w:bCs/>
          <w:rtl/>
          <w:lang w:eastAsia="zh-CN" w:bidi="ar-EG"/>
        </w:rPr>
        <w:t>الخامس والمجالات</w:t>
      </w:r>
      <w:r w:rsidR="009E399A">
        <w:rPr>
          <w:rFonts w:eastAsiaTheme="minorEastAsia" w:hint="eastAsia"/>
          <w:b/>
          <w:bCs/>
          <w:rtl/>
          <w:lang w:eastAsia="zh-CN" w:bidi="ar-EG"/>
        </w:rPr>
        <w:t> </w:t>
      </w:r>
      <w:r w:rsidR="00103030">
        <w:rPr>
          <w:rFonts w:eastAsiaTheme="minorEastAsia" w:hint="cs"/>
          <w:b/>
          <w:bCs/>
          <w:rtl/>
          <w:lang w:eastAsia="zh-CN" w:bidi="ar-EG"/>
        </w:rPr>
        <w:t>الكهرمغنطيسية والصحة، والتدريب على تطبيق توصيات قطاع تقييس الاتصالات بالاتحاد المتعلقة بالمجالات</w:t>
      </w:r>
      <w:r w:rsidR="009E399A">
        <w:rPr>
          <w:rFonts w:eastAsiaTheme="minorEastAsia" w:hint="eastAsia"/>
          <w:b/>
          <w:bCs/>
          <w:rtl/>
          <w:lang w:eastAsia="zh-CN" w:bidi="ar-EG"/>
        </w:rPr>
        <w:t> </w:t>
      </w:r>
      <w:r w:rsidR="00103030">
        <w:rPr>
          <w:rFonts w:eastAsiaTheme="minorEastAsia" w:hint="cs"/>
          <w:b/>
          <w:bCs/>
          <w:rtl/>
          <w:lang w:eastAsia="zh-CN" w:bidi="ar-EG"/>
        </w:rPr>
        <w:t>الكهرمغنطيسية"</w:t>
      </w:r>
      <w:r w:rsidR="007669F6" w:rsidRPr="007669F6">
        <w:rPr>
          <w:rFonts w:eastAsiaTheme="minorEastAsia" w:hint="cs"/>
          <w:rtl/>
          <w:lang w:eastAsia="zh-CN" w:bidi="ar-EG"/>
        </w:rPr>
        <w:t xml:space="preserve"> </w:t>
      </w:r>
      <w:r w:rsidR="009E399A">
        <w:rPr>
          <w:rFonts w:eastAsiaTheme="minorEastAsia" w:hint="cs"/>
          <w:rtl/>
          <w:lang w:eastAsia="zh-CN" w:bidi="ar-EG"/>
        </w:rPr>
        <w:t>بعد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9E399A">
        <w:rPr>
          <w:rFonts w:eastAsiaTheme="minorEastAsia" w:hint="cs"/>
          <w:rtl/>
          <w:lang w:eastAsia="zh-CN" w:bidi="ar-EG"/>
        </w:rPr>
        <w:t>ظهر</w:t>
      </w:r>
      <w:r w:rsidR="007669F6" w:rsidRPr="007669F6">
        <w:rPr>
          <w:rFonts w:eastAsiaTheme="minorEastAsia" w:hint="cs"/>
          <w:rtl/>
          <w:lang w:eastAsia="zh-CN" w:bidi="ar-EG"/>
        </w:rPr>
        <w:t xml:space="preserve"> يوم </w:t>
      </w:r>
      <w:r w:rsidR="007669F6" w:rsidRPr="007669F6">
        <w:rPr>
          <w:rFonts w:eastAsiaTheme="minorEastAsia"/>
          <w:lang w:val="es-ES" w:eastAsia="zh-CN" w:bidi="ar-EG"/>
        </w:rPr>
        <w:t>28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7669F6" w:rsidRPr="007669F6">
        <w:rPr>
          <w:rFonts w:eastAsiaTheme="minorEastAsia" w:hint="cs"/>
          <w:rtl/>
          <w:lang w:eastAsia="zh-CN" w:bidi="ar-EG"/>
        </w:rPr>
        <w:t>مارس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7669F6" w:rsidRPr="007669F6">
        <w:rPr>
          <w:rFonts w:eastAsiaTheme="minorEastAsia"/>
          <w:lang w:val="es-ES" w:eastAsia="zh-CN" w:bidi="ar-EG"/>
        </w:rPr>
        <w:t>2019</w:t>
      </w:r>
      <w:r w:rsidR="007669F6" w:rsidRPr="007669F6">
        <w:rPr>
          <w:rFonts w:eastAsiaTheme="minorEastAsia" w:hint="cs"/>
          <w:rtl/>
          <w:lang w:eastAsia="zh-CN" w:bidi="ar-EG"/>
        </w:rPr>
        <w:t>.</w:t>
      </w:r>
    </w:p>
    <w:p w:rsidR="00FB0A2E" w:rsidRPr="00E35296" w:rsidRDefault="00FB0A2E" w:rsidP="00DA37EA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4</w:t>
      </w:r>
      <w:r>
        <w:rPr>
          <w:rFonts w:eastAsiaTheme="minorEastAsia"/>
          <w:rtl/>
          <w:lang w:eastAsia="zh-CN" w:bidi="ar-EG"/>
        </w:rPr>
        <w:tab/>
      </w:r>
      <w:r w:rsidR="0043584C">
        <w:rPr>
          <w:rFonts w:eastAsiaTheme="minorEastAsia" w:hint="cs"/>
          <w:rtl/>
          <w:lang w:eastAsia="zh-CN" w:bidi="ar-EG"/>
        </w:rPr>
        <w:t xml:space="preserve">وسيُعقد </w:t>
      </w:r>
      <w:r w:rsidR="001D6997">
        <w:rPr>
          <w:rFonts w:eastAsiaTheme="minorEastAsia" w:hint="cs"/>
          <w:rtl/>
          <w:lang w:eastAsia="zh-CN" w:bidi="ar-EG"/>
        </w:rPr>
        <w:t xml:space="preserve">هذان </w:t>
      </w:r>
      <w:r w:rsidR="0043584C">
        <w:rPr>
          <w:rFonts w:eastAsiaTheme="minorEastAsia" w:hint="cs"/>
          <w:rtl/>
          <w:lang w:eastAsia="zh-CN" w:bidi="ar-EG"/>
        </w:rPr>
        <w:t>المنتديان بالترادف مع</w:t>
      </w:r>
      <w:r w:rsidR="001D6997">
        <w:rPr>
          <w:rFonts w:eastAsiaTheme="minorEastAsia" w:hint="cs"/>
          <w:rtl/>
          <w:lang w:eastAsia="zh-CN" w:bidi="ar-EG"/>
        </w:rPr>
        <w:t xml:space="preserve"> </w:t>
      </w:r>
      <w:r w:rsidR="0043584C">
        <w:rPr>
          <w:rFonts w:eastAsiaTheme="minorEastAsia" w:hint="cs"/>
          <w:rtl/>
          <w:lang w:eastAsia="zh-CN" w:bidi="ar-EG"/>
        </w:rPr>
        <w:t xml:space="preserve">اجتماع </w:t>
      </w:r>
      <w:hyperlink r:id="rId13" w:history="1">
        <w:r w:rsidR="00E35296" w:rsidRPr="00E35296">
          <w:rPr>
            <w:rStyle w:val="Hyperlink"/>
            <w:rFonts w:eastAsiaTheme="minorEastAsia" w:hint="cs"/>
            <w:rtl/>
            <w:lang w:eastAsia="zh-CN" w:bidi="ar-EG"/>
          </w:rPr>
          <w:t>الفريق الإقليمي لمنطقة إفريقيا التابع ل</w:t>
        </w:r>
        <w:r w:rsidR="0043584C" w:rsidRPr="00E35296">
          <w:rPr>
            <w:rStyle w:val="Hyperlink"/>
            <w:rFonts w:eastAsiaTheme="minorEastAsia" w:hint="cs"/>
            <w:rtl/>
            <w:lang w:eastAsia="zh-CN" w:bidi="ar-EG"/>
          </w:rPr>
          <w:t>لجنة الدراسات</w:t>
        </w:r>
        <w:r w:rsidR="009E399A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="0043584C" w:rsidRPr="00E35296">
          <w:rPr>
            <w:rStyle w:val="Hyperlink"/>
            <w:rFonts w:eastAsiaTheme="minorEastAsia"/>
            <w:lang w:val="es-ES" w:eastAsia="zh-CN" w:bidi="ar-EG"/>
          </w:rPr>
          <w:t>20</w:t>
        </w:r>
        <w:r w:rsidR="0043584C" w:rsidRPr="00E35296">
          <w:rPr>
            <w:rStyle w:val="Hyperlink"/>
            <w:rFonts w:eastAsiaTheme="minorEastAsia" w:hint="cs"/>
            <w:rtl/>
            <w:lang w:eastAsia="zh-CN" w:bidi="ar-EG"/>
          </w:rPr>
          <w:t xml:space="preserve"> لقطاع تقييس الاتصالات بالاتحاد</w:t>
        </w:r>
      </w:hyperlink>
      <w:r w:rsidR="00E35296">
        <w:rPr>
          <w:rFonts w:eastAsiaTheme="minorEastAsia"/>
          <w:lang w:eastAsia="zh-CN" w:bidi="ar-EG"/>
        </w:rPr>
        <w:t>(</w:t>
      </w:r>
      <w:r w:rsidR="0043584C">
        <w:t xml:space="preserve">SG20RG-AFR) </w:t>
      </w:r>
      <w:r w:rsidR="00E35296">
        <w:rPr>
          <w:rFonts w:eastAsiaTheme="minorEastAsia" w:hint="cs"/>
          <w:rtl/>
          <w:lang w:eastAsia="zh-CN" w:bidi="ar-EG"/>
        </w:rPr>
        <w:t xml:space="preserve">، الذي سيُعقد يومي </w:t>
      </w:r>
      <w:r w:rsidR="00E35296">
        <w:rPr>
          <w:rFonts w:eastAsiaTheme="minorEastAsia"/>
          <w:lang w:val="es-ES" w:eastAsia="zh-CN" w:bidi="ar-EG"/>
        </w:rPr>
        <w:t>25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 w:hint="cs"/>
          <w:rtl/>
          <w:lang w:eastAsia="zh-CN" w:bidi="ar-EG"/>
        </w:rPr>
        <w:t>مارس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/>
          <w:lang w:val="es-ES" w:eastAsia="zh-CN" w:bidi="ar-EG"/>
        </w:rPr>
        <w:t>2019</w:t>
      </w:r>
      <w:r w:rsidR="00E35296">
        <w:rPr>
          <w:rFonts w:eastAsiaTheme="minorEastAsia" w:hint="cs"/>
          <w:rtl/>
          <w:lang w:eastAsia="zh-CN" w:bidi="ar-EG"/>
        </w:rPr>
        <w:t xml:space="preserve"> (طوال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 w:hint="cs"/>
          <w:rtl/>
          <w:lang w:eastAsia="zh-CN" w:bidi="ar-EG"/>
        </w:rPr>
        <w:t>اليوم) و</w:t>
      </w:r>
      <w:r w:rsidR="00E35296">
        <w:rPr>
          <w:rFonts w:eastAsiaTheme="minorEastAsia"/>
          <w:lang w:val="es-ES" w:eastAsia="zh-CN" w:bidi="ar-EG"/>
        </w:rPr>
        <w:t>26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 w:hint="cs"/>
          <w:rtl/>
          <w:lang w:eastAsia="zh-CN" w:bidi="ar-EG"/>
        </w:rPr>
        <w:t>مارس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/>
          <w:lang w:val="es-ES" w:eastAsia="zh-CN" w:bidi="ar-EG"/>
        </w:rPr>
        <w:t>2019</w:t>
      </w:r>
      <w:r w:rsidR="00E35296">
        <w:rPr>
          <w:rFonts w:eastAsiaTheme="minorEastAsia" w:hint="cs"/>
          <w:rtl/>
          <w:lang w:eastAsia="zh-CN" w:bidi="ar-EG"/>
        </w:rPr>
        <w:t xml:space="preserve"> (صباحاً</w:t>
      </w:r>
      <w:r w:rsidR="009E399A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 w:hint="cs"/>
          <w:rtl/>
          <w:lang w:eastAsia="zh-CN" w:bidi="ar-EG"/>
        </w:rPr>
        <w:t xml:space="preserve">فقط)، واجتماع </w:t>
      </w:r>
      <w:hyperlink r:id="rId14" w:history="1">
        <w:r w:rsidR="00E35296" w:rsidRPr="00E35296">
          <w:rPr>
            <w:rStyle w:val="Hyperlink"/>
            <w:rFonts w:eastAsiaTheme="minorEastAsia" w:hint="cs"/>
            <w:rtl/>
            <w:lang w:eastAsia="zh-CN" w:bidi="ar-EG"/>
          </w:rPr>
          <w:t>الفريق الإقليمي لمنطقة</w:t>
        </w:r>
        <w:r w:rsidR="009E399A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="00E35296" w:rsidRPr="00E35296">
          <w:rPr>
            <w:rStyle w:val="Hyperlink"/>
            <w:rFonts w:eastAsiaTheme="minorEastAsia" w:hint="cs"/>
            <w:rtl/>
            <w:lang w:eastAsia="zh-CN" w:bidi="ar-EG"/>
          </w:rPr>
          <w:t xml:space="preserve">إفريقيا التابع </w:t>
        </w:r>
        <w:r w:rsidR="001F5DF7">
          <w:rPr>
            <w:rStyle w:val="Hyperlink"/>
            <w:rFonts w:eastAsiaTheme="minorEastAsia" w:hint="cs"/>
            <w:rtl/>
            <w:lang w:eastAsia="zh-CN" w:bidi="ar-EG"/>
          </w:rPr>
          <w:t>ل</w:t>
        </w:r>
        <w:r w:rsidR="00E35296" w:rsidRPr="00E35296">
          <w:rPr>
            <w:rStyle w:val="Hyperlink"/>
            <w:rFonts w:eastAsiaTheme="minorEastAsia" w:hint="cs"/>
            <w:rtl/>
            <w:lang w:eastAsia="zh-CN" w:bidi="ar-EG"/>
          </w:rPr>
          <w:t>لجنة الدراسات</w:t>
        </w:r>
        <w:r w:rsidR="009E399A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="00E35296" w:rsidRPr="00E35296">
          <w:rPr>
            <w:rStyle w:val="Hyperlink"/>
            <w:rFonts w:eastAsiaTheme="minorEastAsia"/>
            <w:lang w:val="es-ES" w:eastAsia="zh-CN" w:bidi="ar-EG"/>
          </w:rPr>
          <w:t>5</w:t>
        </w:r>
        <w:r w:rsidR="00E35296" w:rsidRPr="00E35296">
          <w:rPr>
            <w:rStyle w:val="Hyperlink"/>
            <w:rFonts w:eastAsiaTheme="minorEastAsia" w:hint="cs"/>
            <w:rtl/>
            <w:lang w:eastAsia="zh-CN" w:bidi="ar-EG"/>
          </w:rPr>
          <w:t xml:space="preserve"> لقطاع تقييس الاتصالات بالاتحاد</w:t>
        </w:r>
      </w:hyperlink>
      <w:r w:rsidR="00E35296">
        <w:rPr>
          <w:rFonts w:eastAsiaTheme="minorEastAsia" w:hint="cs"/>
          <w:rtl/>
          <w:lang w:eastAsia="zh-CN" w:bidi="ar-EG"/>
        </w:rPr>
        <w:t xml:space="preserve">، الذي سيُعقد أيام </w:t>
      </w:r>
      <w:r w:rsidR="00E35296">
        <w:rPr>
          <w:rFonts w:eastAsiaTheme="minorEastAsia"/>
          <w:lang w:val="es-ES" w:eastAsia="zh-CN" w:bidi="ar-EG"/>
        </w:rPr>
        <w:t>27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 w:hint="cs"/>
          <w:rtl/>
          <w:lang w:eastAsia="zh-CN" w:bidi="ar-EG"/>
        </w:rPr>
        <w:t>مارس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/>
          <w:lang w:val="es-ES" w:eastAsia="zh-CN" w:bidi="ar-EG"/>
        </w:rPr>
        <w:t>2019</w:t>
      </w:r>
      <w:r w:rsidR="00E35296">
        <w:rPr>
          <w:rFonts w:eastAsiaTheme="minorEastAsia" w:hint="cs"/>
          <w:rtl/>
          <w:lang w:eastAsia="zh-CN" w:bidi="ar-EG"/>
        </w:rPr>
        <w:t xml:space="preserve"> (</w:t>
      </w:r>
      <w:r w:rsidR="005A4FE1">
        <w:rPr>
          <w:rFonts w:eastAsiaTheme="minorEastAsia" w:hint="cs"/>
          <w:rtl/>
          <w:lang w:eastAsia="zh-CN" w:bidi="ar-EG"/>
        </w:rPr>
        <w:t>بعد الظهر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 w:hint="cs"/>
          <w:rtl/>
          <w:lang w:eastAsia="zh-CN" w:bidi="ar-EG"/>
        </w:rPr>
        <w:t>فقط) و</w:t>
      </w:r>
      <w:r w:rsidR="00E35296">
        <w:rPr>
          <w:rFonts w:eastAsiaTheme="minorEastAsia"/>
          <w:lang w:val="es-ES" w:eastAsia="zh-CN" w:bidi="ar-EG"/>
        </w:rPr>
        <w:t>28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 w:hint="cs"/>
          <w:rtl/>
          <w:lang w:eastAsia="zh-CN" w:bidi="ar-EG"/>
        </w:rPr>
        <w:t>مارس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/>
          <w:lang w:val="es-ES" w:eastAsia="zh-CN" w:bidi="ar-EG"/>
        </w:rPr>
        <w:t>2019</w:t>
      </w:r>
      <w:r w:rsidR="00E35296">
        <w:rPr>
          <w:rFonts w:eastAsiaTheme="minorEastAsia" w:hint="cs"/>
          <w:rtl/>
          <w:lang w:eastAsia="zh-CN" w:bidi="ar-EG"/>
        </w:rPr>
        <w:t xml:space="preserve"> (صباحاً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 w:hint="cs"/>
          <w:rtl/>
          <w:lang w:eastAsia="zh-CN" w:bidi="ar-EG"/>
        </w:rPr>
        <w:t>فقط) و</w:t>
      </w:r>
      <w:r w:rsidR="00E35296">
        <w:rPr>
          <w:rFonts w:eastAsiaTheme="minorEastAsia"/>
          <w:lang w:val="es-ES" w:eastAsia="zh-CN" w:bidi="ar-EG"/>
        </w:rPr>
        <w:t>29</w:t>
      </w:r>
      <w:r w:rsidR="00E35296">
        <w:rPr>
          <w:rFonts w:eastAsiaTheme="minorEastAsia" w:hint="cs"/>
          <w:rtl/>
          <w:lang w:eastAsia="zh-CN" w:bidi="ar-EG"/>
        </w:rPr>
        <w:t xml:space="preserve"> مارس </w:t>
      </w:r>
      <w:r w:rsidR="00E35296">
        <w:rPr>
          <w:rFonts w:eastAsiaTheme="minorEastAsia"/>
          <w:lang w:val="es-ES" w:eastAsia="zh-CN" w:bidi="ar-EG"/>
        </w:rPr>
        <w:t>2019</w:t>
      </w:r>
      <w:r w:rsidR="00E35296">
        <w:rPr>
          <w:rFonts w:eastAsiaTheme="minorEastAsia" w:hint="cs"/>
          <w:rtl/>
          <w:lang w:eastAsia="zh-CN" w:bidi="ar-EG"/>
        </w:rPr>
        <w:t xml:space="preserve"> (صباحاً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E35296">
        <w:rPr>
          <w:rFonts w:eastAsiaTheme="minorEastAsia" w:hint="cs"/>
          <w:rtl/>
          <w:lang w:eastAsia="zh-CN" w:bidi="ar-EG"/>
        </w:rPr>
        <w:t>فقط).</w:t>
      </w:r>
    </w:p>
    <w:p w:rsidR="00FB0A2E" w:rsidRDefault="00FB0A2E" w:rsidP="005A4FE1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lastRenderedPageBreak/>
        <w:t>5</w:t>
      </w:r>
      <w:r>
        <w:rPr>
          <w:rFonts w:eastAsiaTheme="minorEastAsia"/>
          <w:rtl/>
          <w:lang w:eastAsia="zh-CN" w:bidi="ar-EG"/>
        </w:rPr>
        <w:tab/>
      </w:r>
      <w:r w:rsidR="007669F6">
        <w:rPr>
          <w:rFonts w:eastAsiaTheme="minorEastAsia" w:hint="cs"/>
          <w:rtl/>
          <w:lang w:eastAsia="zh-CN" w:bidi="ar-EG"/>
        </w:rPr>
        <w:t>وسيُعقد</w:t>
      </w:r>
      <w:r w:rsidR="0043584C">
        <w:rPr>
          <w:rFonts w:eastAsiaTheme="minorEastAsia" w:hint="cs"/>
          <w:rtl/>
          <w:lang w:eastAsia="zh-CN" w:bidi="ar-EG"/>
        </w:rPr>
        <w:t xml:space="preserve"> </w:t>
      </w:r>
      <w:r w:rsidR="007669F6">
        <w:rPr>
          <w:rFonts w:eastAsiaTheme="minorEastAsia" w:hint="cs"/>
          <w:rtl/>
          <w:lang w:eastAsia="zh-CN" w:bidi="ar-EG"/>
        </w:rPr>
        <w:t>المنتديان باللغة الإنكليزية وتُتاح خدمة الترجمة الفورية باللغة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7669F6">
        <w:rPr>
          <w:rFonts w:eastAsiaTheme="minorEastAsia" w:hint="cs"/>
          <w:rtl/>
          <w:lang w:eastAsia="zh-CN" w:bidi="ar-EG"/>
        </w:rPr>
        <w:t>الفرنسية.</w:t>
      </w:r>
    </w:p>
    <w:p w:rsidR="00FB0A2E" w:rsidRDefault="00FB0A2E" w:rsidP="005A4FE1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6</w:t>
      </w:r>
      <w:r>
        <w:rPr>
          <w:rFonts w:eastAsiaTheme="minorEastAsia"/>
          <w:rtl/>
          <w:lang w:eastAsia="zh-CN" w:bidi="ar-EG"/>
        </w:rPr>
        <w:tab/>
      </w:r>
      <w:r w:rsidR="0043584C">
        <w:rPr>
          <w:rFonts w:eastAsiaTheme="minorEastAsia" w:hint="cs"/>
          <w:rtl/>
          <w:lang w:eastAsia="zh-CN" w:bidi="ar-EG"/>
        </w:rPr>
        <w:t xml:space="preserve">وباب المشاركة فيهما </w:t>
      </w:r>
      <w:r w:rsidR="001F5DF7">
        <w:rPr>
          <w:rFonts w:eastAsiaTheme="minorEastAsia" w:hint="cs"/>
          <w:rtl/>
          <w:lang w:eastAsia="zh-CN" w:bidi="ar-EG"/>
        </w:rPr>
        <w:t>مفتوح لجميع</w:t>
      </w:r>
      <w:r w:rsidR="007669F6">
        <w:rPr>
          <w:rFonts w:eastAsiaTheme="minorEastAsia" w:hint="cs"/>
          <w:rtl/>
          <w:lang w:eastAsia="zh-CN" w:bidi="ar-EG"/>
        </w:rPr>
        <w:t xml:space="preserve"> المهتمين </w:t>
      </w:r>
      <w:r w:rsidR="0043584C">
        <w:rPr>
          <w:rFonts w:eastAsiaTheme="minorEastAsia" w:hint="cs"/>
          <w:rtl/>
          <w:lang w:eastAsia="zh-CN" w:bidi="ar-EG"/>
        </w:rPr>
        <w:t xml:space="preserve">بموضوعي </w:t>
      </w:r>
      <w:r w:rsidR="007669F6">
        <w:rPr>
          <w:rFonts w:eastAsiaTheme="minorEastAsia" w:hint="cs"/>
          <w:rtl/>
          <w:lang w:eastAsia="zh-CN" w:bidi="ar-EG"/>
        </w:rPr>
        <w:t>دور التكنولوجيات الجديدة في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1D6997">
        <w:rPr>
          <w:rFonts w:eastAsiaTheme="minorEastAsia" w:hint="cs"/>
          <w:rtl/>
          <w:lang w:eastAsia="zh-CN" w:bidi="ar-EG"/>
        </w:rPr>
        <w:t>تشكيل</w:t>
      </w:r>
      <w:r w:rsidR="007669F6">
        <w:rPr>
          <w:rFonts w:eastAsiaTheme="minorEastAsia" w:hint="cs"/>
          <w:rtl/>
          <w:lang w:eastAsia="zh-CN" w:bidi="ar-EG"/>
        </w:rPr>
        <w:t xml:space="preserve"> مدن أذكى وأكثر استدامة، وتكنولوجيا الجيل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7669F6">
        <w:rPr>
          <w:rFonts w:eastAsiaTheme="minorEastAsia" w:hint="cs"/>
          <w:rtl/>
          <w:lang w:eastAsia="zh-CN" w:bidi="ar-EG"/>
        </w:rPr>
        <w:t>الخام</w:t>
      </w:r>
      <w:r w:rsidR="005A4FE1">
        <w:rPr>
          <w:rFonts w:eastAsiaTheme="minorEastAsia" w:hint="cs"/>
          <w:rtl/>
          <w:lang w:eastAsia="zh-CN" w:bidi="ar-EG"/>
        </w:rPr>
        <w:t>س والمجالات الكهرمغنطيسية و</w:t>
      </w:r>
      <w:r w:rsidR="007669F6">
        <w:rPr>
          <w:rFonts w:eastAsiaTheme="minorEastAsia" w:hint="cs"/>
          <w:rtl/>
          <w:lang w:eastAsia="zh-CN" w:bidi="ar-EG"/>
        </w:rPr>
        <w:t>الصحة. والمشاركة في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="007669F6">
        <w:rPr>
          <w:rFonts w:eastAsiaTheme="minorEastAsia" w:hint="cs"/>
          <w:rtl/>
          <w:lang w:eastAsia="zh-CN" w:bidi="ar-EG"/>
        </w:rPr>
        <w:t>الحدثين مجانية.</w:t>
      </w:r>
    </w:p>
    <w:p w:rsidR="003017BE" w:rsidRDefault="00FB0A2E" w:rsidP="005A4FE1">
      <w:pPr>
        <w:rPr>
          <w:color w:val="000000"/>
          <w:rtl/>
          <w:lang w:bidi="ar-EG"/>
        </w:rPr>
      </w:pPr>
      <w:r>
        <w:rPr>
          <w:rFonts w:eastAsiaTheme="minorEastAsia"/>
          <w:lang w:eastAsia="zh-CN" w:bidi="ar-EG"/>
        </w:rPr>
        <w:t>7</w:t>
      </w:r>
      <w:r>
        <w:rPr>
          <w:rFonts w:eastAsiaTheme="minorEastAsia"/>
          <w:rtl/>
          <w:lang w:eastAsia="zh-CN" w:bidi="ar-EG"/>
        </w:rPr>
        <w:tab/>
      </w:r>
      <w:r w:rsidRPr="00FB0A2E">
        <w:rPr>
          <w:rFonts w:hint="cs"/>
          <w:color w:val="000000"/>
          <w:rtl/>
        </w:rPr>
        <w:t xml:space="preserve"> </w:t>
      </w:r>
      <w:r w:rsidRPr="001D6997">
        <w:rPr>
          <w:rFonts w:hint="cs"/>
          <w:color w:val="000000"/>
          <w:rtl/>
        </w:rPr>
        <w:t>و</w:t>
      </w:r>
      <w:r w:rsidR="001D6997" w:rsidRPr="001D6997">
        <w:rPr>
          <w:rFonts w:hint="cs"/>
          <w:color w:val="000000"/>
          <w:rtl/>
        </w:rPr>
        <w:t>ي</w:t>
      </w:r>
      <w:r w:rsidR="001D6997">
        <w:rPr>
          <w:rFonts w:hint="cs"/>
          <w:color w:val="000000"/>
          <w:rtl/>
        </w:rPr>
        <w:t>هدف</w:t>
      </w:r>
      <w:r w:rsidR="00CD415E">
        <w:rPr>
          <w:rFonts w:hint="cs"/>
          <w:color w:val="000000"/>
          <w:rtl/>
        </w:rPr>
        <w:t xml:space="preserve"> م</w:t>
      </w:r>
      <w:r w:rsidR="001D6997" w:rsidRPr="001D6997">
        <w:rPr>
          <w:rFonts w:hint="cs"/>
          <w:color w:val="000000"/>
          <w:rtl/>
        </w:rPr>
        <w:t xml:space="preserve">نتدى </w:t>
      </w:r>
      <w:r w:rsidR="001D6997" w:rsidRPr="001D6997">
        <w:rPr>
          <w:rFonts w:eastAsiaTheme="minorEastAsia" w:hint="cs"/>
          <w:b/>
          <w:bCs/>
          <w:rtl/>
          <w:lang w:eastAsia="zh-CN" w:bidi="ar-EG"/>
        </w:rPr>
        <w:t>"استخدام التكنولوجيات الجديدة المتقدمة لجعل المدن أذكى وأكثر استدامة"</w:t>
      </w:r>
      <w:r w:rsidR="001D6997">
        <w:rPr>
          <w:rFonts w:eastAsiaTheme="minorEastAsia" w:hint="cs"/>
          <w:rtl/>
          <w:lang w:eastAsia="zh-CN" w:bidi="ar-EG"/>
        </w:rPr>
        <w:t xml:space="preserve"> إلى </w:t>
      </w:r>
      <w:r w:rsidR="00CD415E">
        <w:rPr>
          <w:rFonts w:eastAsiaTheme="minorEastAsia" w:hint="cs"/>
          <w:rtl/>
          <w:lang w:eastAsia="zh-CN" w:bidi="ar-EG"/>
        </w:rPr>
        <w:t xml:space="preserve">أن يكون منبراً </w:t>
      </w:r>
      <w:r w:rsidR="001D6997">
        <w:rPr>
          <w:rFonts w:eastAsiaTheme="minorEastAsia" w:hint="cs"/>
          <w:rtl/>
          <w:lang w:eastAsia="zh-CN" w:bidi="ar-EG"/>
        </w:rPr>
        <w:t>لمناقشة موضوع التكنولوجيات الجديدة المتقدمة و</w:t>
      </w:r>
      <w:r w:rsidR="0009457C">
        <w:rPr>
          <w:rFonts w:eastAsiaTheme="minorEastAsia" w:hint="cs"/>
          <w:rtl/>
          <w:lang w:eastAsia="zh-CN" w:bidi="ar-EG"/>
        </w:rPr>
        <w:t>قدرتها الكامنة على تحويل المجتمعات والاقتصادات والبيئة. كما</w:t>
      </w:r>
      <w:r w:rsidR="005A4FE1">
        <w:rPr>
          <w:rFonts w:eastAsiaTheme="minorEastAsia" w:hint="eastAsia"/>
          <w:rtl/>
          <w:lang w:eastAsia="zh-CN" w:bidi="ar-EG"/>
        </w:rPr>
        <w:t> </w:t>
      </w:r>
      <w:r w:rsidRPr="001D6997">
        <w:rPr>
          <w:rFonts w:hint="cs"/>
          <w:color w:val="000000"/>
          <w:rtl/>
        </w:rPr>
        <w:t xml:space="preserve">سيناقش </w:t>
      </w:r>
      <w:r w:rsidR="0009457C">
        <w:rPr>
          <w:rFonts w:hint="cs"/>
          <w:color w:val="000000"/>
          <w:rtl/>
        </w:rPr>
        <w:t xml:space="preserve">هذا المنتدى </w:t>
      </w:r>
      <w:r w:rsidRPr="001D6997">
        <w:rPr>
          <w:rFonts w:hint="cs"/>
          <w:color w:val="000000"/>
          <w:rtl/>
        </w:rPr>
        <w:t>دور الذكاء</w:t>
      </w:r>
      <w:r w:rsidR="005A4FE1">
        <w:rPr>
          <w:rFonts w:hint="eastAsia"/>
          <w:color w:val="000000"/>
          <w:rtl/>
        </w:rPr>
        <w:t> </w:t>
      </w:r>
      <w:r w:rsidRPr="001D6997">
        <w:rPr>
          <w:rFonts w:hint="cs"/>
          <w:color w:val="000000"/>
          <w:rtl/>
        </w:rPr>
        <w:t>الاصطناعي وإنترنت</w:t>
      </w:r>
      <w:r w:rsidR="005A4FE1">
        <w:rPr>
          <w:rFonts w:hint="eastAsia"/>
          <w:color w:val="000000"/>
          <w:rtl/>
        </w:rPr>
        <w:t> </w:t>
      </w:r>
      <w:r w:rsidRPr="001D6997">
        <w:rPr>
          <w:rFonts w:hint="cs"/>
          <w:color w:val="000000"/>
          <w:rtl/>
        </w:rPr>
        <w:t xml:space="preserve">الأشياء </w:t>
      </w:r>
      <w:r w:rsidRPr="001D6997">
        <w:rPr>
          <w:color w:val="000000"/>
          <w:rtl/>
        </w:rPr>
        <w:t>في</w:t>
      </w:r>
      <w:r w:rsidR="005A4FE1">
        <w:rPr>
          <w:rFonts w:hint="cs"/>
          <w:color w:val="000000"/>
          <w:rtl/>
        </w:rPr>
        <w:t> </w:t>
      </w:r>
      <w:r w:rsidRPr="001D6997">
        <w:rPr>
          <w:color w:val="000000"/>
          <w:rtl/>
        </w:rPr>
        <w:t xml:space="preserve">تشكيل مدن </w:t>
      </w:r>
      <w:r w:rsidR="0009457C">
        <w:rPr>
          <w:rFonts w:hint="cs"/>
          <w:color w:val="000000"/>
          <w:rtl/>
        </w:rPr>
        <w:t>أذكى وأكثر استدامة</w:t>
      </w:r>
      <w:r w:rsidR="00C4429A" w:rsidRPr="001D6997">
        <w:rPr>
          <w:rFonts w:hint="cs"/>
          <w:color w:val="000000"/>
          <w:rtl/>
        </w:rPr>
        <w:t>.</w:t>
      </w:r>
    </w:p>
    <w:p w:rsidR="00EA30D2" w:rsidRPr="00DA37EA" w:rsidRDefault="00EA30D2" w:rsidP="009A7A70">
      <w:pPr>
        <w:tabs>
          <w:tab w:val="left" w:pos="685"/>
        </w:tabs>
        <w:rPr>
          <w:rFonts w:eastAsiaTheme="minorEastAsia"/>
          <w:rtl/>
          <w:lang w:eastAsia="zh-CN" w:bidi="ar-EG"/>
        </w:rPr>
      </w:pPr>
      <w:r w:rsidRPr="00DA37EA">
        <w:rPr>
          <w:rFonts w:eastAsiaTheme="minorEastAsia"/>
          <w:lang w:eastAsia="zh-CN" w:bidi="ar-EG"/>
        </w:rPr>
        <w:t>8</w:t>
      </w:r>
      <w:r w:rsidRPr="00DA37EA">
        <w:rPr>
          <w:rFonts w:eastAsiaTheme="minorEastAsia"/>
          <w:rtl/>
          <w:lang w:eastAsia="zh-CN" w:bidi="ar-EG"/>
        </w:rPr>
        <w:tab/>
      </w:r>
      <w:r w:rsidR="0009457C" w:rsidRPr="00DA37EA">
        <w:rPr>
          <w:rFonts w:eastAsiaTheme="minorEastAsia" w:hint="cs"/>
          <w:rtl/>
          <w:lang w:eastAsia="zh-CN" w:bidi="ar-EG"/>
        </w:rPr>
        <w:t xml:space="preserve">أما </w:t>
      </w:r>
      <w:r w:rsidR="0009457C" w:rsidRPr="00DA37EA">
        <w:rPr>
          <w:rFonts w:hint="cs"/>
          <w:color w:val="000000"/>
          <w:rtl/>
        </w:rPr>
        <w:t>منت</w:t>
      </w:r>
      <w:r w:rsidR="00CD415E" w:rsidRPr="00DA37EA">
        <w:rPr>
          <w:rFonts w:hint="cs"/>
          <w:color w:val="000000"/>
          <w:rtl/>
        </w:rPr>
        <w:t xml:space="preserve">دى </w:t>
      </w:r>
      <w:r w:rsidR="0009457C" w:rsidRPr="00DA37EA">
        <w:rPr>
          <w:rFonts w:hint="cs"/>
          <w:b/>
          <w:bCs/>
          <w:color w:val="000000"/>
          <w:rtl/>
        </w:rPr>
        <w:t>"ت</w:t>
      </w:r>
      <w:r w:rsidR="0009457C" w:rsidRPr="00DA37EA">
        <w:rPr>
          <w:rFonts w:eastAsiaTheme="minorEastAsia" w:hint="cs"/>
          <w:b/>
          <w:bCs/>
          <w:rtl/>
          <w:lang w:eastAsia="zh-CN" w:bidi="ar-EG"/>
        </w:rPr>
        <w:t>كنولوجيا الجيل</w:t>
      </w:r>
      <w:r w:rsidR="005A4FE1" w:rsidRPr="00DA37EA">
        <w:rPr>
          <w:rFonts w:eastAsiaTheme="minorEastAsia" w:hint="eastAsia"/>
          <w:b/>
          <w:bCs/>
          <w:rtl/>
          <w:lang w:eastAsia="zh-CN" w:bidi="ar-EG"/>
        </w:rPr>
        <w:t> </w:t>
      </w:r>
      <w:r w:rsidR="0009457C" w:rsidRPr="00DA37EA">
        <w:rPr>
          <w:rFonts w:eastAsiaTheme="minorEastAsia" w:hint="cs"/>
          <w:b/>
          <w:bCs/>
          <w:rtl/>
          <w:lang w:eastAsia="zh-CN" w:bidi="ar-EG"/>
        </w:rPr>
        <w:t>الخامس والمجالات</w:t>
      </w:r>
      <w:r w:rsidR="005A4FE1" w:rsidRPr="00DA37EA">
        <w:rPr>
          <w:rFonts w:eastAsiaTheme="minorEastAsia" w:hint="eastAsia"/>
          <w:b/>
          <w:bCs/>
          <w:rtl/>
          <w:lang w:eastAsia="zh-CN" w:bidi="ar-EG"/>
        </w:rPr>
        <w:t> </w:t>
      </w:r>
      <w:r w:rsidR="0009457C" w:rsidRPr="00DA37EA">
        <w:rPr>
          <w:rFonts w:eastAsiaTheme="minorEastAsia" w:hint="cs"/>
          <w:b/>
          <w:bCs/>
          <w:rtl/>
          <w:lang w:eastAsia="zh-CN" w:bidi="ar-EG"/>
        </w:rPr>
        <w:t>الكهرمغنطيسية والصحة، والتدريب على تطبيق توصيات قطاع تقييس الاتصالات بالاتحاد المتعلقة بالمجالات</w:t>
      </w:r>
      <w:r w:rsidR="005A4FE1" w:rsidRPr="00DA37EA">
        <w:rPr>
          <w:rFonts w:eastAsiaTheme="minorEastAsia" w:hint="eastAsia"/>
          <w:b/>
          <w:bCs/>
          <w:rtl/>
          <w:lang w:eastAsia="zh-CN" w:bidi="ar-EG"/>
        </w:rPr>
        <w:t> </w:t>
      </w:r>
      <w:r w:rsidR="0009457C" w:rsidRPr="00DA37EA">
        <w:rPr>
          <w:rFonts w:eastAsiaTheme="minorEastAsia" w:hint="cs"/>
          <w:b/>
          <w:bCs/>
          <w:rtl/>
          <w:lang w:eastAsia="zh-CN" w:bidi="ar-EG"/>
        </w:rPr>
        <w:t xml:space="preserve">الكهرمغنطيسية"، </w:t>
      </w:r>
      <w:r w:rsidR="0009457C" w:rsidRPr="00DA37EA">
        <w:rPr>
          <w:rFonts w:eastAsiaTheme="minorEastAsia" w:hint="cs"/>
          <w:rtl/>
          <w:lang w:eastAsia="zh-CN" w:bidi="ar-EG"/>
        </w:rPr>
        <w:t xml:space="preserve">فيستهدف تقديم استعراض عام </w:t>
      </w:r>
      <w:r w:rsidR="005A4FE1" w:rsidRPr="00DA37EA">
        <w:rPr>
          <w:rFonts w:eastAsiaTheme="minorEastAsia" w:hint="cs"/>
          <w:rtl/>
          <w:lang w:eastAsia="zh-CN" w:bidi="ar-EG"/>
        </w:rPr>
        <w:t>لمسائل</w:t>
      </w:r>
      <w:r w:rsidR="0009457C" w:rsidRPr="00DA37EA">
        <w:rPr>
          <w:rFonts w:eastAsiaTheme="minorEastAsia" w:hint="cs"/>
          <w:rtl/>
          <w:lang w:eastAsia="zh-CN" w:bidi="ar-EG"/>
        </w:rPr>
        <w:t xml:space="preserve"> تكنولوجيا الجيل</w:t>
      </w:r>
      <w:r w:rsidR="005A4FE1" w:rsidRPr="00DA37EA">
        <w:rPr>
          <w:rFonts w:eastAsiaTheme="minorEastAsia" w:hint="eastAsia"/>
          <w:rtl/>
          <w:lang w:eastAsia="zh-CN" w:bidi="ar-EG"/>
        </w:rPr>
        <w:t> </w:t>
      </w:r>
      <w:r w:rsidR="0009457C" w:rsidRPr="00DA37EA">
        <w:rPr>
          <w:rFonts w:eastAsiaTheme="minorEastAsia" w:hint="cs"/>
          <w:rtl/>
          <w:lang w:eastAsia="zh-CN" w:bidi="ar-EG"/>
        </w:rPr>
        <w:t>الخامس والمجالات</w:t>
      </w:r>
      <w:r w:rsidR="005A4FE1" w:rsidRPr="00DA37EA">
        <w:rPr>
          <w:rFonts w:eastAsiaTheme="minorEastAsia" w:hint="eastAsia"/>
          <w:rtl/>
          <w:lang w:eastAsia="zh-CN" w:bidi="ar-EG"/>
        </w:rPr>
        <w:t> </w:t>
      </w:r>
      <w:r w:rsidR="0009457C" w:rsidRPr="00DA37EA">
        <w:rPr>
          <w:rFonts w:eastAsiaTheme="minorEastAsia" w:hint="cs"/>
          <w:rtl/>
          <w:lang w:eastAsia="zh-CN" w:bidi="ar-EG"/>
        </w:rPr>
        <w:t xml:space="preserve">الكهرمغنطيسية والصحة إلى </w:t>
      </w:r>
      <w:r w:rsidR="005A4FE1" w:rsidRPr="00DA37EA">
        <w:rPr>
          <w:rFonts w:eastAsiaTheme="minorEastAsia" w:hint="cs"/>
          <w:rtl/>
          <w:lang w:eastAsia="zh-CN" w:bidi="ar-EG"/>
        </w:rPr>
        <w:t>واضعي</w:t>
      </w:r>
      <w:r w:rsidR="0009457C" w:rsidRPr="00DA37EA">
        <w:rPr>
          <w:rFonts w:eastAsiaTheme="minorEastAsia" w:hint="cs"/>
          <w:rtl/>
          <w:lang w:eastAsia="zh-CN" w:bidi="ar-EG"/>
        </w:rPr>
        <w:t xml:space="preserve"> السياسات وأصحاب المصلحة الآخرين، مع التركيز خصوصاً على إفريقيا، وسيحدد بضعة إجراءات لتنظر فيها لجنة الدراسات</w:t>
      </w:r>
      <w:r w:rsidR="005A4FE1" w:rsidRPr="00DA37EA">
        <w:rPr>
          <w:rFonts w:eastAsiaTheme="minorEastAsia" w:hint="eastAsia"/>
          <w:rtl/>
          <w:lang w:eastAsia="zh-CN" w:bidi="ar-EG"/>
        </w:rPr>
        <w:t> </w:t>
      </w:r>
      <w:r w:rsidR="0009457C" w:rsidRPr="00DA37EA">
        <w:rPr>
          <w:rFonts w:eastAsiaTheme="minorEastAsia"/>
          <w:lang w:val="es-ES" w:eastAsia="zh-CN" w:bidi="ar-EG"/>
        </w:rPr>
        <w:t>5</w:t>
      </w:r>
      <w:r w:rsidR="0009457C" w:rsidRPr="00DA37EA">
        <w:rPr>
          <w:rFonts w:eastAsiaTheme="minorEastAsia" w:hint="cs"/>
          <w:rtl/>
          <w:lang w:eastAsia="zh-CN" w:bidi="ar-EG"/>
        </w:rPr>
        <w:t xml:space="preserve"> التابعة لقطاع تقييس الاتصالات بالاتحاد والمعنية بالبيئة وتغير المناخ واقتصاد</w:t>
      </w:r>
      <w:r w:rsidR="009A7A70">
        <w:rPr>
          <w:rFonts w:eastAsiaTheme="minorEastAsia" w:hint="eastAsia"/>
          <w:rtl/>
          <w:lang w:eastAsia="zh-CN" w:bidi="ar-EG"/>
        </w:rPr>
        <w:t> </w:t>
      </w:r>
      <w:r w:rsidR="0009457C" w:rsidRPr="00DA37EA">
        <w:rPr>
          <w:rFonts w:eastAsiaTheme="minorEastAsia" w:hint="cs"/>
          <w:rtl/>
          <w:lang w:eastAsia="zh-CN" w:bidi="ar-EG"/>
        </w:rPr>
        <w:t>التدوير.</w:t>
      </w:r>
    </w:p>
    <w:p w:rsidR="00FB0A2E" w:rsidRPr="002F7A5E" w:rsidRDefault="00EA30D2" w:rsidP="002F7A5E">
      <w:pPr>
        <w:rPr>
          <w:rFonts w:eastAsiaTheme="minorEastAsia"/>
          <w:spacing w:val="2"/>
          <w:lang w:eastAsia="zh-CN" w:bidi="ar-EG"/>
        </w:rPr>
      </w:pPr>
      <w:r w:rsidRPr="002F7A5E">
        <w:rPr>
          <w:rFonts w:eastAsiaTheme="minorEastAsia"/>
          <w:spacing w:val="2"/>
          <w:lang w:eastAsia="zh-CN" w:bidi="ar-EG"/>
        </w:rPr>
        <w:t>9</w:t>
      </w:r>
      <w:r w:rsidRPr="002F7A5E">
        <w:rPr>
          <w:rFonts w:eastAsiaTheme="minorEastAsia"/>
          <w:spacing w:val="2"/>
          <w:rtl/>
          <w:lang w:eastAsia="zh-CN" w:bidi="ar-EG"/>
        </w:rPr>
        <w:tab/>
      </w:r>
      <w:r w:rsidR="00CD415E" w:rsidRPr="00826F4A">
        <w:rPr>
          <w:rFonts w:eastAsiaTheme="minorEastAsia" w:hint="cs"/>
          <w:spacing w:val="4"/>
          <w:rtl/>
          <w:lang w:eastAsia="zh-CN" w:bidi="ar-EG"/>
        </w:rPr>
        <w:t xml:space="preserve">وسيُتاح الاطلاع على المعلومات المتعلقة بمنتديي </w:t>
      </w:r>
      <w:r w:rsidR="00CD415E" w:rsidRPr="00826F4A">
        <w:rPr>
          <w:rFonts w:eastAsiaTheme="minorEastAsia" w:hint="cs"/>
          <w:b/>
          <w:bCs/>
          <w:spacing w:val="4"/>
          <w:rtl/>
          <w:lang w:eastAsia="zh-CN" w:bidi="ar-EG"/>
        </w:rPr>
        <w:t>"استخدام التكنولوجيات الجديدة المتقدمة لجعل المدن أذكى وأكثر استدامة"</w:t>
      </w:r>
      <w:r w:rsidR="00CD415E" w:rsidRPr="00826F4A">
        <w:rPr>
          <w:rFonts w:eastAsiaTheme="minorEastAsia" w:hint="cs"/>
          <w:spacing w:val="4"/>
          <w:rtl/>
          <w:lang w:eastAsia="zh-CN" w:bidi="ar-EG"/>
        </w:rPr>
        <w:t xml:space="preserve"> و</w:t>
      </w:r>
      <w:r w:rsidR="00CD415E" w:rsidRPr="00826F4A">
        <w:rPr>
          <w:rFonts w:hint="cs"/>
          <w:b/>
          <w:bCs/>
          <w:color w:val="000000"/>
          <w:spacing w:val="4"/>
          <w:rtl/>
        </w:rPr>
        <w:t xml:space="preserve"> "ت</w:t>
      </w:r>
      <w:r w:rsidR="00CD415E" w:rsidRPr="00826F4A">
        <w:rPr>
          <w:rFonts w:eastAsiaTheme="minorEastAsia" w:hint="cs"/>
          <w:b/>
          <w:bCs/>
          <w:spacing w:val="4"/>
          <w:rtl/>
          <w:lang w:eastAsia="zh-CN" w:bidi="ar-EG"/>
        </w:rPr>
        <w:t>كنولوجيا الجيل</w:t>
      </w:r>
      <w:r w:rsidR="005A4FE1" w:rsidRPr="00826F4A">
        <w:rPr>
          <w:rFonts w:eastAsiaTheme="minorEastAsia" w:hint="eastAsia"/>
          <w:b/>
          <w:bCs/>
          <w:spacing w:val="4"/>
          <w:rtl/>
          <w:lang w:eastAsia="zh-CN" w:bidi="ar-EG"/>
        </w:rPr>
        <w:t> </w:t>
      </w:r>
      <w:r w:rsidR="00CD415E" w:rsidRPr="00826F4A">
        <w:rPr>
          <w:rFonts w:eastAsiaTheme="minorEastAsia" w:hint="cs"/>
          <w:b/>
          <w:bCs/>
          <w:spacing w:val="4"/>
          <w:rtl/>
          <w:lang w:eastAsia="zh-CN" w:bidi="ar-EG"/>
        </w:rPr>
        <w:t>الخامس والمجالات</w:t>
      </w:r>
      <w:r w:rsidR="005A4FE1" w:rsidRPr="00826F4A">
        <w:rPr>
          <w:rFonts w:eastAsiaTheme="minorEastAsia" w:hint="eastAsia"/>
          <w:b/>
          <w:bCs/>
          <w:spacing w:val="4"/>
          <w:rtl/>
          <w:lang w:eastAsia="zh-CN" w:bidi="ar-EG"/>
        </w:rPr>
        <w:t> </w:t>
      </w:r>
      <w:r w:rsidR="00CD415E" w:rsidRPr="00826F4A">
        <w:rPr>
          <w:rFonts w:eastAsiaTheme="minorEastAsia" w:hint="cs"/>
          <w:b/>
          <w:bCs/>
          <w:spacing w:val="4"/>
          <w:rtl/>
          <w:lang w:eastAsia="zh-CN" w:bidi="ar-EG"/>
        </w:rPr>
        <w:t xml:space="preserve">الكهرمغنطيسية والصحة، والتدريب على تطبيق توصيات قطاع تقييس الاتصالات بالاتحاد المتعلقة بالمجالات الكهرمغنطيسية"، </w:t>
      </w:r>
      <w:r w:rsidR="00B63664" w:rsidRPr="00826F4A">
        <w:rPr>
          <w:rFonts w:eastAsiaTheme="minorEastAsia" w:hint="cs"/>
          <w:spacing w:val="4"/>
          <w:rtl/>
          <w:lang w:eastAsia="zh-CN" w:bidi="ar-EG"/>
        </w:rPr>
        <w:t>بما</w:t>
      </w:r>
      <w:r w:rsidR="005A4FE1" w:rsidRPr="00826F4A">
        <w:rPr>
          <w:rFonts w:eastAsiaTheme="minorEastAsia" w:hint="eastAsia"/>
          <w:spacing w:val="4"/>
          <w:rtl/>
          <w:lang w:eastAsia="zh-CN" w:bidi="ar-EG"/>
        </w:rPr>
        <w:t> </w:t>
      </w:r>
      <w:r w:rsidR="001F5DF7" w:rsidRPr="00826F4A">
        <w:rPr>
          <w:rFonts w:eastAsiaTheme="minorEastAsia" w:hint="cs"/>
          <w:spacing w:val="4"/>
          <w:rtl/>
          <w:lang w:eastAsia="zh-CN" w:bidi="ar-EG"/>
        </w:rPr>
        <w:t>في</w:t>
      </w:r>
      <w:r w:rsidR="005A4FE1" w:rsidRPr="00826F4A">
        <w:rPr>
          <w:rFonts w:eastAsiaTheme="minorEastAsia" w:hint="eastAsia"/>
          <w:spacing w:val="4"/>
          <w:rtl/>
          <w:lang w:eastAsia="zh-CN" w:bidi="ar-EG"/>
        </w:rPr>
        <w:t> </w:t>
      </w:r>
      <w:r w:rsidR="001F5DF7" w:rsidRPr="00826F4A">
        <w:rPr>
          <w:rFonts w:eastAsiaTheme="minorEastAsia" w:hint="cs"/>
          <w:spacing w:val="4"/>
          <w:rtl/>
          <w:lang w:eastAsia="zh-CN" w:bidi="ar-EG"/>
        </w:rPr>
        <w:t>ذلك</w:t>
      </w:r>
      <w:r w:rsidR="00B63664" w:rsidRPr="00826F4A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5A4FE1" w:rsidRPr="00826F4A">
        <w:rPr>
          <w:rFonts w:eastAsiaTheme="minorEastAsia" w:hint="cs"/>
          <w:spacing w:val="4"/>
          <w:rtl/>
          <w:lang w:eastAsia="zh-CN" w:bidi="ar-EG"/>
        </w:rPr>
        <w:t>مشروع</w:t>
      </w:r>
      <w:r w:rsidR="00CD415E" w:rsidRPr="00826F4A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B63664" w:rsidRPr="00826F4A">
        <w:rPr>
          <w:rFonts w:eastAsiaTheme="minorEastAsia" w:hint="cs"/>
          <w:spacing w:val="4"/>
          <w:rtl/>
          <w:lang w:eastAsia="zh-CN" w:bidi="ar-EG"/>
        </w:rPr>
        <w:t xml:space="preserve">برنامج </w:t>
      </w:r>
      <w:r w:rsidR="005A4FE1" w:rsidRPr="00826F4A">
        <w:rPr>
          <w:rFonts w:eastAsiaTheme="minorEastAsia" w:hint="cs"/>
          <w:spacing w:val="4"/>
          <w:rtl/>
          <w:lang w:eastAsia="zh-CN" w:bidi="ar-EG"/>
        </w:rPr>
        <w:t>كل منهما</w:t>
      </w:r>
      <w:r w:rsidR="00B63664" w:rsidRPr="00826F4A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="00CD415E" w:rsidRPr="00826F4A">
        <w:rPr>
          <w:rFonts w:eastAsiaTheme="minorEastAsia" w:hint="cs"/>
          <w:spacing w:val="4"/>
          <w:rtl/>
          <w:lang w:eastAsia="zh-CN" w:bidi="ar-EG"/>
        </w:rPr>
        <w:t xml:space="preserve">ومعلومات عملية، </w:t>
      </w:r>
      <w:r w:rsidR="005A4FE1" w:rsidRPr="00826F4A">
        <w:rPr>
          <w:rFonts w:eastAsiaTheme="minorEastAsia" w:hint="cs"/>
          <w:spacing w:val="4"/>
          <w:rtl/>
          <w:lang w:eastAsia="zh-CN" w:bidi="ar-EG"/>
        </w:rPr>
        <w:t>في</w:t>
      </w:r>
      <w:r w:rsidR="005A4FE1" w:rsidRPr="00826F4A">
        <w:rPr>
          <w:rFonts w:eastAsiaTheme="minorEastAsia" w:hint="eastAsia"/>
          <w:spacing w:val="4"/>
          <w:rtl/>
          <w:lang w:eastAsia="zh-CN" w:bidi="ar-EG"/>
        </w:rPr>
        <w:t> </w:t>
      </w:r>
      <w:r w:rsidR="00CD415E" w:rsidRPr="00826F4A">
        <w:rPr>
          <w:rFonts w:eastAsiaTheme="minorEastAsia" w:hint="cs"/>
          <w:spacing w:val="4"/>
          <w:rtl/>
          <w:lang w:eastAsia="zh-CN" w:bidi="ar-EG"/>
        </w:rPr>
        <w:t>الصفحة الإلكترونية لكل من الحدثين:</w:t>
      </w:r>
      <w:r w:rsidR="00CD415E" w:rsidRPr="002F7A5E">
        <w:rPr>
          <w:rFonts w:eastAsiaTheme="minorEastAsia" w:hint="cs"/>
          <w:spacing w:val="2"/>
          <w:rtl/>
          <w:lang w:eastAsia="zh-CN" w:bidi="ar-EG"/>
        </w:rPr>
        <w:t xml:space="preserve"> </w:t>
      </w:r>
      <w:hyperlink r:id="rId15" w:history="1">
        <w:r w:rsidR="002F7A5E" w:rsidRPr="002F7A5E">
          <w:rPr>
            <w:rStyle w:val="Hyperlink"/>
            <w:spacing w:val="2"/>
            <w:szCs w:val="22"/>
          </w:rPr>
          <w:t>https://www.itu.int/en/ITU-T/studygroups/2017-2020/20/sg20rgafr/201903/Pages/default.aspx</w:t>
        </w:r>
      </w:hyperlink>
      <w:r w:rsidR="005A4FE1" w:rsidRPr="002F7A5E">
        <w:rPr>
          <w:rStyle w:val="Hyperlink"/>
          <w:rFonts w:hint="cs"/>
          <w:spacing w:val="2"/>
          <w:szCs w:val="22"/>
          <w:u w:val="none"/>
          <w:rtl/>
        </w:rPr>
        <w:t xml:space="preserve"> </w:t>
      </w:r>
      <w:r w:rsidRPr="002F7A5E">
        <w:rPr>
          <w:rFonts w:eastAsiaTheme="minorEastAsia" w:hint="cs"/>
          <w:spacing w:val="2"/>
          <w:rtl/>
          <w:lang w:eastAsia="zh-CN" w:bidi="ar-EG"/>
        </w:rPr>
        <w:t>و</w:t>
      </w:r>
      <w:hyperlink r:id="rId16" w:history="1">
        <w:r w:rsidRPr="002F7A5E">
          <w:rPr>
            <w:rStyle w:val="Hyperlink"/>
            <w:spacing w:val="2"/>
            <w:szCs w:val="22"/>
          </w:rPr>
          <w:t>https://www.itu.int/en/ITU-T/studygroups/2017-2020/05/sg5rgafr/201903/Pages/default.aspx</w:t>
        </w:r>
      </w:hyperlink>
      <w:r w:rsidR="00CD415E" w:rsidRPr="002F7A5E">
        <w:rPr>
          <w:rFonts w:eastAsiaTheme="minorEastAsia" w:hint="cs"/>
          <w:spacing w:val="2"/>
          <w:rtl/>
          <w:lang w:eastAsia="zh-CN" w:bidi="ar-EG"/>
        </w:rPr>
        <w:t xml:space="preserve">، على التوالي. </w:t>
      </w:r>
      <w:r w:rsidR="00CD415E" w:rsidRPr="002F7A5E">
        <w:rPr>
          <w:rFonts w:hint="cs"/>
          <w:spacing w:val="2"/>
          <w:rtl/>
          <w:lang w:bidi="ar-EG"/>
        </w:rPr>
        <w:t xml:space="preserve">وستُحدَّث هاتان الصفحتان الإلكترونيتان </w:t>
      </w:r>
      <w:r w:rsidRPr="002F7A5E">
        <w:rPr>
          <w:rFonts w:hint="cs"/>
          <w:spacing w:val="2"/>
          <w:rtl/>
          <w:lang w:bidi="ar-EG"/>
        </w:rPr>
        <w:t>بانتظام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كلما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وردت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معلومات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جديدة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أو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معدّلة</w:t>
      </w:r>
      <w:r w:rsidR="00B63664" w:rsidRPr="002F7A5E">
        <w:rPr>
          <w:rFonts w:hint="cs"/>
          <w:spacing w:val="2"/>
          <w:rtl/>
          <w:lang w:bidi="ar-EG"/>
        </w:rPr>
        <w:t>،</w:t>
      </w:r>
      <w:r w:rsidRPr="002F7A5E">
        <w:rPr>
          <w:rFonts w:hint="cs"/>
          <w:spacing w:val="2"/>
          <w:rtl/>
          <w:lang w:bidi="ar-EG"/>
        </w:rPr>
        <w:t xml:space="preserve"> ويرجى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من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المشاركين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زيارته</w:t>
      </w:r>
      <w:r w:rsidR="00324D44" w:rsidRPr="002F7A5E">
        <w:rPr>
          <w:rFonts w:hint="cs"/>
          <w:spacing w:val="2"/>
          <w:rtl/>
          <w:lang w:bidi="ar-EG"/>
        </w:rPr>
        <w:t>ما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بصفة دورية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للاطلاع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على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أحدث</w:t>
      </w:r>
      <w:r w:rsidRPr="002F7A5E">
        <w:rPr>
          <w:spacing w:val="2"/>
          <w:rtl/>
          <w:lang w:bidi="ar-EG"/>
        </w:rPr>
        <w:t xml:space="preserve"> </w:t>
      </w:r>
      <w:r w:rsidRPr="002F7A5E">
        <w:rPr>
          <w:rFonts w:hint="cs"/>
          <w:spacing w:val="2"/>
          <w:rtl/>
          <w:lang w:bidi="ar-EG"/>
        </w:rPr>
        <w:t>المعلومات</w:t>
      </w:r>
      <w:r w:rsidRPr="002F7A5E">
        <w:rPr>
          <w:spacing w:val="2"/>
          <w:rtl/>
          <w:lang w:bidi="ar-EG"/>
        </w:rPr>
        <w:t>.</w:t>
      </w:r>
    </w:p>
    <w:p w:rsidR="00EA30D2" w:rsidRDefault="00EA30D2" w:rsidP="005A4FE1">
      <w:pPr>
        <w:tabs>
          <w:tab w:val="left" w:pos="685"/>
        </w:tabs>
        <w:rPr>
          <w:rtl/>
          <w:lang w:bidi="ar-EG"/>
        </w:rPr>
      </w:pPr>
      <w:r w:rsidRPr="002A132C">
        <w:rPr>
          <w:rFonts w:eastAsiaTheme="minorEastAsia"/>
          <w:lang w:eastAsia="zh-CN" w:bidi="ar-EG"/>
        </w:rPr>
        <w:t>10</w:t>
      </w:r>
      <w:r w:rsidRPr="002A132C">
        <w:rPr>
          <w:rFonts w:eastAsiaTheme="minorEastAsia"/>
          <w:rtl/>
          <w:lang w:eastAsia="zh-CN" w:bidi="ar-EG"/>
        </w:rPr>
        <w:tab/>
      </w:r>
      <w:r w:rsidRPr="002A132C">
        <w:rPr>
          <w:rFonts w:hint="cs"/>
          <w:rtl/>
        </w:rPr>
        <w:t xml:space="preserve">والتسجيل إلزامي لجميع المشاركين </w:t>
      </w:r>
      <w:r w:rsidR="001D6997" w:rsidRPr="002A132C">
        <w:rPr>
          <w:rFonts w:hint="cs"/>
          <w:rtl/>
        </w:rPr>
        <w:t>العازمين على</w:t>
      </w:r>
      <w:r w:rsidRPr="002A132C">
        <w:rPr>
          <w:rFonts w:hint="cs"/>
          <w:rtl/>
        </w:rPr>
        <w:t xml:space="preserve"> حضور</w:t>
      </w:r>
      <w:r w:rsidR="001D6997" w:rsidRPr="002A132C">
        <w:rPr>
          <w:rFonts w:hint="cs"/>
          <w:rtl/>
        </w:rPr>
        <w:t xml:space="preserve"> هذين</w:t>
      </w:r>
      <w:r w:rsidRPr="002A132C">
        <w:rPr>
          <w:rFonts w:hint="cs"/>
          <w:rtl/>
        </w:rPr>
        <w:t xml:space="preserve"> </w:t>
      </w:r>
      <w:r w:rsidR="001D6997" w:rsidRPr="002A132C">
        <w:rPr>
          <w:rFonts w:hint="cs"/>
          <w:rtl/>
        </w:rPr>
        <w:t>المنتديين</w:t>
      </w:r>
      <w:r w:rsidRPr="002A132C">
        <w:rPr>
          <w:rFonts w:hint="cs"/>
          <w:rtl/>
        </w:rPr>
        <w:t>. و</w:t>
      </w:r>
      <w:r w:rsidRPr="002A132C">
        <w:rPr>
          <w:rtl/>
        </w:rPr>
        <w:t xml:space="preserve">يرجى منكم ملء </w:t>
      </w:r>
      <w:r w:rsidRPr="002A132C">
        <w:rPr>
          <w:rFonts w:hint="cs"/>
          <w:rtl/>
        </w:rPr>
        <w:t>استمارة التسجيل</w:t>
      </w:r>
      <w:r w:rsidR="005A4FE1">
        <w:rPr>
          <w:rFonts w:hint="eastAsia"/>
          <w:rtl/>
          <w:lang w:bidi="ar-EG"/>
        </w:rPr>
        <w:t> </w:t>
      </w:r>
      <w:r w:rsidRPr="002A132C">
        <w:rPr>
          <w:rFonts w:hint="cs"/>
          <w:rtl/>
        </w:rPr>
        <w:t>الإلكترونية المتاحة</w:t>
      </w:r>
      <w:r w:rsidR="00324D44" w:rsidRPr="002A132C">
        <w:rPr>
          <w:rFonts w:hint="cs"/>
          <w:rtl/>
          <w:lang w:bidi="ar-EG"/>
        </w:rPr>
        <w:t xml:space="preserve"> في</w:t>
      </w:r>
      <w:r w:rsidR="005A4FE1">
        <w:rPr>
          <w:rFonts w:hint="eastAsia"/>
          <w:rtl/>
          <w:lang w:bidi="ar-EG"/>
        </w:rPr>
        <w:t> </w:t>
      </w:r>
      <w:r w:rsidR="00324D44" w:rsidRPr="002A132C">
        <w:rPr>
          <w:rFonts w:hint="cs"/>
          <w:b/>
          <w:bCs/>
          <w:rtl/>
          <w:lang w:bidi="ar-EG"/>
        </w:rPr>
        <w:t>الصفحتين الإلكترونيتين للحدثين</w:t>
      </w:r>
      <w:r w:rsidR="00324D44" w:rsidRPr="002A132C">
        <w:rPr>
          <w:rFonts w:hint="cs"/>
          <w:rtl/>
          <w:lang w:bidi="ar-EG"/>
        </w:rPr>
        <w:t xml:space="preserve"> </w:t>
      </w:r>
      <w:r w:rsidR="001431D5" w:rsidRPr="002A132C">
        <w:rPr>
          <w:rFonts w:hint="cs"/>
          <w:rtl/>
          <w:lang w:bidi="ar-EG"/>
        </w:rPr>
        <w:t>في</w:t>
      </w:r>
      <w:r w:rsidR="005A4FE1">
        <w:rPr>
          <w:rFonts w:hint="eastAsia"/>
          <w:rtl/>
          <w:lang w:bidi="ar-EG"/>
        </w:rPr>
        <w:t> </w:t>
      </w:r>
      <w:r w:rsidR="001431D5" w:rsidRPr="002A132C">
        <w:rPr>
          <w:rFonts w:hint="cs"/>
          <w:rtl/>
          <w:lang w:bidi="ar-EG"/>
        </w:rPr>
        <w:t xml:space="preserve">موعد أقصاه </w:t>
      </w:r>
      <w:r w:rsidRPr="002A132C">
        <w:rPr>
          <w:b/>
          <w:bCs/>
          <w:lang w:bidi="ar-EG"/>
        </w:rPr>
        <w:t>12</w:t>
      </w:r>
      <w:r w:rsidRPr="002A132C">
        <w:rPr>
          <w:rFonts w:hint="cs"/>
          <w:b/>
          <w:bCs/>
          <w:rtl/>
          <w:lang w:bidi="ar-EG"/>
        </w:rPr>
        <w:t> مارس </w:t>
      </w:r>
      <w:r w:rsidRPr="002A132C">
        <w:rPr>
          <w:b/>
          <w:bCs/>
          <w:lang w:bidi="ar-EG"/>
        </w:rPr>
        <w:t>2019</w:t>
      </w:r>
      <w:r w:rsidRPr="002A132C">
        <w:rPr>
          <w:rFonts w:hint="cs"/>
          <w:rtl/>
          <w:lang w:bidi="ar-EG"/>
        </w:rPr>
        <w:t>.</w:t>
      </w:r>
    </w:p>
    <w:p w:rsidR="00EA30D2" w:rsidRDefault="00EA30D2" w:rsidP="00C61B9C">
      <w:pPr>
        <w:tabs>
          <w:tab w:val="left" w:pos="685"/>
        </w:tabs>
        <w:rPr>
          <w:rFonts w:eastAsiaTheme="minorEastAsia"/>
          <w:rtl/>
          <w:lang w:eastAsia="zh-CN" w:bidi="ar-EG"/>
        </w:rPr>
      </w:pPr>
      <w:r w:rsidRPr="002A132C">
        <w:rPr>
          <w:rFonts w:eastAsiaTheme="minorEastAsia"/>
          <w:lang w:eastAsia="zh-CN" w:bidi="ar-EG"/>
        </w:rPr>
        <w:t>11</w:t>
      </w:r>
      <w:r w:rsidRPr="002A132C">
        <w:rPr>
          <w:rFonts w:eastAsiaTheme="minorEastAsia"/>
          <w:rtl/>
          <w:lang w:eastAsia="zh-CN" w:bidi="ar-EG"/>
        </w:rPr>
        <w:tab/>
      </w:r>
      <w:r w:rsidRPr="002A132C">
        <w:rPr>
          <w:rFonts w:eastAsiaTheme="minorEastAsia" w:hint="cs"/>
          <w:rtl/>
          <w:lang w:eastAsia="zh-CN"/>
        </w:rPr>
        <w:t>و</w:t>
      </w:r>
      <w:r w:rsidRPr="002A132C">
        <w:rPr>
          <w:color w:val="000000"/>
          <w:rtl/>
        </w:rPr>
        <w:t>يجب طلب التأشيرة</w:t>
      </w:r>
      <w:r w:rsidRPr="002A132C">
        <w:rPr>
          <w:rFonts w:hint="cs"/>
          <w:color w:val="000000"/>
          <w:rtl/>
        </w:rPr>
        <w:t>، إذا كانت لازمة،</w:t>
      </w:r>
      <w:r w:rsidR="009853F7" w:rsidRPr="002A132C">
        <w:rPr>
          <w:rFonts w:hint="cs"/>
          <w:color w:val="000000"/>
          <w:rtl/>
        </w:rPr>
        <w:t xml:space="preserve"> </w:t>
      </w:r>
      <w:r w:rsidR="002A132C">
        <w:rPr>
          <w:rFonts w:hint="cs"/>
          <w:color w:val="000000"/>
          <w:rtl/>
        </w:rPr>
        <w:t>بأسرع ما</w:t>
      </w:r>
      <w:r w:rsidR="005A4FE1">
        <w:rPr>
          <w:rFonts w:hint="eastAsia"/>
          <w:color w:val="000000"/>
          <w:rtl/>
        </w:rPr>
        <w:t> </w:t>
      </w:r>
      <w:r w:rsidR="002A132C">
        <w:rPr>
          <w:rFonts w:hint="cs"/>
          <w:color w:val="000000"/>
          <w:rtl/>
        </w:rPr>
        <w:t>يمكن</w:t>
      </w:r>
      <w:r w:rsidRPr="002A132C">
        <w:rPr>
          <w:color w:val="000000"/>
          <w:rtl/>
        </w:rPr>
        <w:t xml:space="preserve"> من السفارة أو</w:t>
      </w:r>
      <w:r w:rsidR="005A4FE1">
        <w:rPr>
          <w:rFonts w:hint="cs"/>
          <w:color w:val="000000"/>
          <w:rtl/>
        </w:rPr>
        <w:t> </w:t>
      </w:r>
      <w:r w:rsidRPr="002A132C">
        <w:rPr>
          <w:color w:val="000000"/>
          <w:rtl/>
        </w:rPr>
        <w:t xml:space="preserve">القنصلية التي تمثل </w:t>
      </w:r>
      <w:r w:rsidR="009853F7" w:rsidRPr="002A132C">
        <w:rPr>
          <w:rFonts w:hint="cs"/>
          <w:color w:val="000000"/>
          <w:rtl/>
        </w:rPr>
        <w:t>نيجيريا</w:t>
      </w:r>
      <w:r w:rsidRPr="002A132C">
        <w:rPr>
          <w:color w:val="000000"/>
          <w:rtl/>
        </w:rPr>
        <w:t xml:space="preserve"> في</w:t>
      </w:r>
      <w:r w:rsidR="009853F7" w:rsidRPr="002A132C">
        <w:rPr>
          <w:rFonts w:hint="cs"/>
          <w:color w:val="000000"/>
          <w:rtl/>
        </w:rPr>
        <w:t> </w:t>
      </w:r>
      <w:r w:rsidRPr="002A132C">
        <w:rPr>
          <w:color w:val="000000"/>
          <w:rtl/>
        </w:rPr>
        <w:t xml:space="preserve">بلدكم، </w:t>
      </w:r>
      <w:r w:rsidR="002A132C" w:rsidRPr="002A132C">
        <w:rPr>
          <w:rFonts w:hint="cs"/>
          <w:color w:val="000000"/>
          <w:rtl/>
        </w:rPr>
        <w:t>أو</w:t>
      </w:r>
      <w:r w:rsidR="005A4FE1">
        <w:rPr>
          <w:rFonts w:hint="eastAsia"/>
          <w:color w:val="000000"/>
          <w:rtl/>
        </w:rPr>
        <w:t> </w:t>
      </w:r>
      <w:r w:rsidR="002A132C" w:rsidRPr="002A132C">
        <w:rPr>
          <w:rFonts w:hint="cs"/>
          <w:color w:val="000000"/>
          <w:rtl/>
        </w:rPr>
        <w:t>من</w:t>
      </w:r>
      <w:r w:rsidR="002A132C" w:rsidRPr="002A132C">
        <w:rPr>
          <w:color w:val="000000"/>
          <w:rtl/>
        </w:rPr>
        <w:t xml:space="preserve"> أقرب مكتب </w:t>
      </w:r>
      <w:r w:rsidR="002A132C" w:rsidRPr="002A132C">
        <w:rPr>
          <w:rFonts w:hint="cs"/>
          <w:color w:val="000000"/>
          <w:rtl/>
        </w:rPr>
        <w:t xml:space="preserve">يمثلها </w:t>
      </w:r>
      <w:r w:rsidR="002A132C" w:rsidRPr="002A132C">
        <w:rPr>
          <w:color w:val="000000"/>
          <w:rtl/>
        </w:rPr>
        <w:t>من بلد المغادرة في</w:t>
      </w:r>
      <w:r w:rsidR="005A4FE1">
        <w:rPr>
          <w:rFonts w:hint="cs"/>
          <w:color w:val="000000"/>
          <w:rtl/>
        </w:rPr>
        <w:t> </w:t>
      </w:r>
      <w:r w:rsidR="002A132C" w:rsidRPr="002A132C">
        <w:rPr>
          <w:color w:val="000000"/>
          <w:rtl/>
        </w:rPr>
        <w:t>حال</w:t>
      </w:r>
      <w:r w:rsidRPr="002A132C">
        <w:rPr>
          <w:color w:val="000000"/>
          <w:rtl/>
        </w:rPr>
        <w:t xml:space="preserve"> عدم وجود هذا المكتب في بلدكم</w:t>
      </w:r>
      <w:r w:rsidRPr="002A132C">
        <w:rPr>
          <w:rtl/>
          <w:lang w:bidi="ar-EG"/>
        </w:rPr>
        <w:t xml:space="preserve">. </w:t>
      </w:r>
      <w:r w:rsidR="002A6E05">
        <w:rPr>
          <w:color w:val="000000"/>
          <w:rtl/>
        </w:rPr>
        <w:t>ونظراً </w:t>
      </w:r>
      <w:r w:rsidR="002A6E05">
        <w:rPr>
          <w:rFonts w:hint="cs"/>
          <w:color w:val="000000"/>
          <w:rtl/>
        </w:rPr>
        <w:t xml:space="preserve">إلى </w:t>
      </w:r>
      <w:r w:rsidRPr="002A132C">
        <w:rPr>
          <w:color w:val="000000"/>
          <w:rtl/>
        </w:rPr>
        <w:t>اختلاف المواعيد النهائية لتقديم الطلب</w:t>
      </w:r>
      <w:r w:rsidR="002A6E05">
        <w:rPr>
          <w:rFonts w:hint="cs"/>
          <w:color w:val="000000"/>
          <w:rtl/>
        </w:rPr>
        <w:t>ات</w:t>
      </w:r>
      <w:r w:rsidRPr="002A132C">
        <w:rPr>
          <w:color w:val="000000"/>
          <w:rtl/>
        </w:rPr>
        <w:t xml:space="preserve">، يُقترح </w:t>
      </w:r>
      <w:r w:rsidR="002A6E05">
        <w:rPr>
          <w:rFonts w:hint="cs"/>
          <w:color w:val="000000"/>
          <w:rtl/>
        </w:rPr>
        <w:t>الاستعلام عنها</w:t>
      </w:r>
      <w:r w:rsidR="00C61B9C">
        <w:rPr>
          <w:rFonts w:hint="cs"/>
          <w:color w:val="000000"/>
          <w:rtl/>
        </w:rPr>
        <w:t xml:space="preserve"> مباشرةً</w:t>
      </w:r>
      <w:r w:rsidR="002A6E05">
        <w:rPr>
          <w:rFonts w:hint="cs"/>
          <w:color w:val="000000"/>
          <w:rtl/>
        </w:rPr>
        <w:t xml:space="preserve"> من</w:t>
      </w:r>
      <w:r w:rsidRPr="002A132C">
        <w:rPr>
          <w:color w:val="000000"/>
          <w:rtl/>
        </w:rPr>
        <w:t xml:space="preserve"> </w:t>
      </w:r>
      <w:r w:rsidR="00811AC7">
        <w:rPr>
          <w:rFonts w:hint="cs"/>
          <w:color w:val="000000"/>
          <w:rtl/>
        </w:rPr>
        <w:t>المكتب المناسب</w:t>
      </w:r>
      <w:r w:rsidR="00C61B9C">
        <w:rPr>
          <w:rFonts w:hint="cs"/>
          <w:color w:val="000000"/>
          <w:rtl/>
        </w:rPr>
        <w:t xml:space="preserve"> الذي يمثل نيجيريا</w:t>
      </w:r>
      <w:r w:rsidR="002A6E05">
        <w:rPr>
          <w:rFonts w:hint="cs"/>
          <w:color w:val="000000"/>
          <w:rtl/>
        </w:rPr>
        <w:t xml:space="preserve"> </w:t>
      </w:r>
      <w:r w:rsidR="002A6E05">
        <w:rPr>
          <w:color w:val="000000"/>
          <w:rtl/>
        </w:rPr>
        <w:t>وتقديم</w:t>
      </w:r>
      <w:r w:rsidR="002A6E05">
        <w:rPr>
          <w:rFonts w:hint="cs"/>
          <w:color w:val="000000"/>
          <w:rtl/>
        </w:rPr>
        <w:t xml:space="preserve"> الطلبات </w:t>
      </w:r>
      <w:r w:rsidRPr="002A132C">
        <w:rPr>
          <w:color w:val="000000"/>
          <w:rtl/>
        </w:rPr>
        <w:t>في</w:t>
      </w:r>
      <w:r w:rsidR="005A4FE1">
        <w:rPr>
          <w:rFonts w:hint="cs"/>
          <w:color w:val="000000"/>
          <w:rtl/>
        </w:rPr>
        <w:t> </w:t>
      </w:r>
      <w:r w:rsidRPr="002A132C">
        <w:rPr>
          <w:color w:val="000000"/>
          <w:rtl/>
        </w:rPr>
        <w:t>وقت مبكر</w:t>
      </w:r>
      <w:r w:rsidRPr="002A132C">
        <w:rPr>
          <w:rtl/>
          <w:lang w:bidi="ar-EG"/>
        </w:rPr>
        <w:t>.</w:t>
      </w:r>
    </w:p>
    <w:p w:rsidR="00EA30D2" w:rsidRPr="00891325" w:rsidRDefault="00EA30D2" w:rsidP="0021511C">
      <w:pPr>
        <w:tabs>
          <w:tab w:val="left" w:pos="685"/>
        </w:tabs>
        <w:rPr>
          <w:rFonts w:eastAsiaTheme="minorEastAsia"/>
          <w:spacing w:val="-2"/>
          <w:rtl/>
          <w:lang w:eastAsia="zh-CN" w:bidi="ar-EG"/>
        </w:rPr>
      </w:pPr>
      <w:r w:rsidRPr="00B63664">
        <w:rPr>
          <w:rFonts w:eastAsiaTheme="minorEastAsia"/>
          <w:spacing w:val="-2"/>
          <w:lang w:eastAsia="zh-CN" w:bidi="ar-EG"/>
        </w:rPr>
        <w:t>12</w:t>
      </w:r>
      <w:r w:rsidRPr="00B63664">
        <w:rPr>
          <w:rFonts w:eastAsiaTheme="minorEastAsia"/>
          <w:spacing w:val="-2"/>
          <w:rtl/>
          <w:lang w:eastAsia="zh-CN" w:bidi="ar-EG"/>
        </w:rPr>
        <w:tab/>
      </w:r>
      <w:r w:rsidR="009853F7" w:rsidRPr="00B63664">
        <w:rPr>
          <w:color w:val="000000"/>
          <w:spacing w:val="-2"/>
          <w:rtl/>
        </w:rPr>
        <w:t xml:space="preserve">ويُرجى </w:t>
      </w:r>
      <w:r w:rsidR="002A027F">
        <w:rPr>
          <w:rFonts w:hint="cs"/>
          <w:color w:val="000000"/>
          <w:spacing w:val="-2"/>
          <w:rtl/>
        </w:rPr>
        <w:t>ممن يلزمهم الحصول على</w:t>
      </w:r>
      <w:r w:rsidR="009853F7" w:rsidRPr="00B63664">
        <w:rPr>
          <w:color w:val="000000"/>
          <w:spacing w:val="-2"/>
          <w:rtl/>
        </w:rPr>
        <w:t xml:space="preserve"> رسالة دعوة شخصية</w:t>
      </w:r>
      <w:r w:rsidR="009853F7" w:rsidRPr="00B63664">
        <w:rPr>
          <w:rFonts w:eastAsiaTheme="minorEastAsia" w:hint="cs"/>
          <w:spacing w:val="-2"/>
          <w:rtl/>
          <w:lang w:eastAsia="zh-CN"/>
        </w:rPr>
        <w:t xml:space="preserve"> </w:t>
      </w:r>
      <w:r w:rsidR="00B63664" w:rsidRPr="00B63664">
        <w:rPr>
          <w:rFonts w:eastAsiaTheme="minorEastAsia" w:hint="cs"/>
          <w:spacing w:val="-2"/>
          <w:rtl/>
          <w:lang w:eastAsia="zh-CN"/>
        </w:rPr>
        <w:t>توجيه رسالة إلكترونية</w:t>
      </w:r>
      <w:r w:rsidR="00903D65">
        <w:rPr>
          <w:rFonts w:eastAsiaTheme="minorEastAsia" w:hint="cs"/>
          <w:spacing w:val="-2"/>
          <w:rtl/>
          <w:lang w:eastAsia="zh-CN"/>
        </w:rPr>
        <w:t>،</w:t>
      </w:r>
      <w:r w:rsidR="009853F7" w:rsidRPr="00B63664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903D65" w:rsidRPr="00B63664">
        <w:rPr>
          <w:rFonts w:eastAsiaTheme="minorEastAsia" w:hint="cs"/>
          <w:spacing w:val="-2"/>
          <w:rtl/>
          <w:lang w:eastAsia="zh-CN" w:bidi="ar-EG"/>
        </w:rPr>
        <w:t>في</w:t>
      </w:r>
      <w:r w:rsidR="00E62543">
        <w:rPr>
          <w:rFonts w:eastAsiaTheme="minorEastAsia" w:hint="eastAsia"/>
          <w:spacing w:val="-2"/>
          <w:rtl/>
          <w:lang w:eastAsia="zh-CN" w:bidi="ar-EG"/>
        </w:rPr>
        <w:t> </w:t>
      </w:r>
      <w:r w:rsidR="00903D65" w:rsidRPr="00B63664">
        <w:rPr>
          <w:rFonts w:eastAsiaTheme="minorEastAsia" w:hint="cs"/>
          <w:spacing w:val="-2"/>
          <w:rtl/>
          <w:lang w:eastAsia="zh-CN" w:bidi="ar-EG"/>
        </w:rPr>
        <w:t xml:space="preserve">موعد أقصاه </w:t>
      </w:r>
      <w:r w:rsidR="00903D65" w:rsidRPr="00B63664">
        <w:rPr>
          <w:rFonts w:eastAsiaTheme="minorEastAsia"/>
          <w:b/>
          <w:bCs/>
          <w:spacing w:val="-2"/>
          <w:lang w:eastAsia="zh-CN" w:bidi="ar-EG"/>
        </w:rPr>
        <w:t>25</w:t>
      </w:r>
      <w:r w:rsidR="00E62543">
        <w:rPr>
          <w:rFonts w:eastAsiaTheme="minorEastAsia" w:hint="eastAsia"/>
          <w:b/>
          <w:bCs/>
          <w:spacing w:val="-2"/>
          <w:rtl/>
          <w:lang w:eastAsia="zh-CN" w:bidi="ar-EG"/>
        </w:rPr>
        <w:t> </w:t>
      </w:r>
      <w:r w:rsidR="00903D65" w:rsidRPr="00B63664">
        <w:rPr>
          <w:rFonts w:eastAsiaTheme="minorEastAsia" w:hint="cs"/>
          <w:b/>
          <w:bCs/>
          <w:spacing w:val="-2"/>
          <w:rtl/>
          <w:lang w:eastAsia="zh-CN" w:bidi="ar-EG"/>
        </w:rPr>
        <w:t>فبراير</w:t>
      </w:r>
      <w:r w:rsidR="00E62543">
        <w:rPr>
          <w:rFonts w:eastAsiaTheme="minorEastAsia" w:hint="eastAsia"/>
          <w:b/>
          <w:bCs/>
          <w:spacing w:val="-2"/>
          <w:rtl/>
          <w:lang w:eastAsia="zh-CN" w:bidi="ar-EG"/>
        </w:rPr>
        <w:t> </w:t>
      </w:r>
      <w:r w:rsidR="00903D65" w:rsidRPr="00B63664">
        <w:rPr>
          <w:rFonts w:eastAsiaTheme="minorEastAsia"/>
          <w:b/>
          <w:bCs/>
          <w:spacing w:val="-2"/>
          <w:lang w:eastAsia="zh-CN" w:bidi="ar-EG"/>
        </w:rPr>
        <w:t>2019</w:t>
      </w:r>
      <w:r w:rsidR="00903D65">
        <w:rPr>
          <w:rFonts w:eastAsiaTheme="minorEastAsia" w:hint="cs"/>
          <w:spacing w:val="-2"/>
          <w:rtl/>
          <w:lang w:eastAsia="zh-CN" w:bidi="ar-EG"/>
        </w:rPr>
        <w:t xml:space="preserve">، </w:t>
      </w:r>
      <w:r w:rsidR="00B63664" w:rsidRPr="00B63664">
        <w:rPr>
          <w:rFonts w:eastAsiaTheme="minorEastAsia" w:hint="cs"/>
          <w:spacing w:val="-2"/>
          <w:rtl/>
          <w:lang w:eastAsia="zh-CN" w:bidi="ar-EG"/>
        </w:rPr>
        <w:t xml:space="preserve">إلى </w:t>
      </w:r>
      <w:r w:rsidR="009853F7" w:rsidRPr="00B63664">
        <w:rPr>
          <w:rFonts w:eastAsiaTheme="minorEastAsia" w:hint="cs"/>
          <w:spacing w:val="-2"/>
          <w:rtl/>
          <w:lang w:eastAsia="zh-CN" w:bidi="ar-EG"/>
        </w:rPr>
        <w:t>السيدة</w:t>
      </w:r>
      <w:r w:rsidR="0021511C">
        <w:rPr>
          <w:rFonts w:eastAsiaTheme="minorEastAsia" w:hint="eastAsia"/>
          <w:spacing w:val="-2"/>
          <w:rtl/>
          <w:lang w:eastAsia="zh-CN" w:bidi="ar-EG"/>
        </w:rPr>
        <w:t> </w:t>
      </w:r>
      <w:proofErr w:type="spellStart"/>
      <w:r w:rsidR="009853F7" w:rsidRPr="00B63664">
        <w:rPr>
          <w:rFonts w:eastAsiaTheme="minorEastAsia"/>
          <w:b/>
          <w:spacing w:val="-2"/>
          <w:lang w:val="en-GB" w:eastAsia="zh-CN" w:bidi="ar-EG"/>
        </w:rPr>
        <w:t>Ifeoma</w:t>
      </w:r>
      <w:proofErr w:type="spellEnd"/>
      <w:r w:rsidR="009853F7" w:rsidRPr="00B63664">
        <w:rPr>
          <w:rFonts w:eastAsiaTheme="minorEastAsia"/>
          <w:b/>
          <w:spacing w:val="-2"/>
          <w:lang w:val="en-GB" w:eastAsia="zh-CN" w:bidi="ar-EG"/>
        </w:rPr>
        <w:t xml:space="preserve"> </w:t>
      </w:r>
      <w:proofErr w:type="spellStart"/>
      <w:r w:rsidR="009853F7" w:rsidRPr="00B63664">
        <w:rPr>
          <w:rFonts w:eastAsiaTheme="minorEastAsia"/>
          <w:b/>
          <w:spacing w:val="-2"/>
          <w:lang w:val="en-GB" w:eastAsia="zh-CN" w:bidi="ar-EG"/>
        </w:rPr>
        <w:t>Uzochukwu</w:t>
      </w:r>
      <w:proofErr w:type="spellEnd"/>
      <w:r w:rsidR="00891325" w:rsidRPr="00B63664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E62543">
        <w:rPr>
          <w:rFonts w:eastAsiaTheme="minorEastAsia" w:hint="cs"/>
          <w:spacing w:val="-2"/>
          <w:rtl/>
          <w:lang w:eastAsia="zh-CN" w:bidi="ar-EG"/>
        </w:rPr>
        <w:t>إلى</w:t>
      </w:r>
      <w:r w:rsidR="00B63664" w:rsidRPr="00B63664">
        <w:rPr>
          <w:rFonts w:eastAsiaTheme="minorEastAsia" w:hint="cs"/>
          <w:spacing w:val="-2"/>
          <w:rtl/>
          <w:lang w:eastAsia="zh-CN" w:bidi="ar-EG"/>
        </w:rPr>
        <w:t xml:space="preserve"> عنوان البريد الإلكتروني التالي: </w:t>
      </w:r>
      <w:hyperlink r:id="rId17" w:history="1">
        <w:r w:rsidR="00B63664" w:rsidRPr="00B63664">
          <w:rPr>
            <w:rStyle w:val="Hyperlink"/>
          </w:rPr>
          <w:t>iuzochukwu@ncc.gov.ng</w:t>
        </w:r>
      </w:hyperlink>
      <w:r w:rsidR="00B63664" w:rsidRPr="00B63664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891325" w:rsidRPr="00B63664">
        <w:rPr>
          <w:rFonts w:eastAsiaTheme="minorEastAsia" w:hint="cs"/>
          <w:spacing w:val="-2"/>
          <w:rtl/>
          <w:lang w:eastAsia="zh-CN" w:bidi="ar-EG"/>
        </w:rPr>
        <w:t xml:space="preserve">(هاتف: </w:t>
      </w:r>
      <w:r w:rsidR="00891325" w:rsidRPr="00B63664">
        <w:rPr>
          <w:rFonts w:eastAsiaTheme="minorEastAsia"/>
          <w:spacing w:val="-2"/>
          <w:lang w:eastAsia="zh-CN" w:bidi="ar-EG"/>
        </w:rPr>
        <w:t>+23494628748</w:t>
      </w:r>
      <w:r w:rsidR="00891325" w:rsidRPr="00B63664">
        <w:rPr>
          <w:rFonts w:eastAsiaTheme="minorEastAsia" w:hint="cs"/>
          <w:spacing w:val="-2"/>
          <w:rtl/>
          <w:lang w:eastAsia="zh-CN" w:bidi="ar-EG"/>
        </w:rPr>
        <w:t>)</w:t>
      </w:r>
      <w:r w:rsidR="00B63664" w:rsidRPr="00B63664">
        <w:rPr>
          <w:rFonts w:eastAsiaTheme="minorEastAsia" w:hint="cs"/>
          <w:spacing w:val="-2"/>
          <w:rtl/>
          <w:lang w:eastAsia="zh-CN" w:bidi="ar-EG"/>
        </w:rPr>
        <w:t>،</w:t>
      </w:r>
      <w:r w:rsidR="00891325" w:rsidRPr="00B63664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B63664" w:rsidRPr="00B63664">
        <w:rPr>
          <w:rFonts w:eastAsiaTheme="minorEastAsia" w:hint="cs"/>
          <w:spacing w:val="-2"/>
          <w:rtl/>
          <w:lang w:eastAsia="zh-CN" w:bidi="ar-EG"/>
        </w:rPr>
        <w:t>و</w:t>
      </w:r>
      <w:r w:rsidR="00891325" w:rsidRPr="00B63664">
        <w:rPr>
          <w:rFonts w:eastAsiaTheme="minorEastAsia" w:hint="cs"/>
          <w:spacing w:val="-2"/>
          <w:rtl/>
          <w:lang w:eastAsia="zh-CN" w:bidi="ar-EG"/>
        </w:rPr>
        <w:t xml:space="preserve">إرسال نسخة منها إلى </w:t>
      </w:r>
      <w:hyperlink r:id="rId18" w:history="1">
        <w:r w:rsidR="00891325" w:rsidRPr="00B63664">
          <w:rPr>
            <w:rStyle w:val="Hyperlink"/>
            <w:szCs w:val="22"/>
          </w:rPr>
          <w:t>tsbsg5@itu.int</w:t>
        </w:r>
      </w:hyperlink>
      <w:r w:rsidR="00891325" w:rsidRPr="00B63664">
        <w:rPr>
          <w:rFonts w:eastAsiaTheme="minorEastAsia" w:hint="cs"/>
          <w:spacing w:val="-2"/>
          <w:rtl/>
          <w:lang w:eastAsia="zh-CN" w:bidi="ar-EG"/>
        </w:rPr>
        <w:t xml:space="preserve"> و</w:t>
      </w:r>
      <w:hyperlink r:id="rId19" w:history="1">
        <w:r w:rsidR="00891325" w:rsidRPr="00B63664">
          <w:rPr>
            <w:rStyle w:val="Hyperlink"/>
          </w:rPr>
          <w:t>tsbsg20@itu.int</w:t>
        </w:r>
      </w:hyperlink>
      <w:r w:rsidR="00891325" w:rsidRPr="00B63664">
        <w:rPr>
          <w:rStyle w:val="Hyperlink"/>
          <w:rFonts w:hint="cs"/>
          <w:u w:val="none"/>
          <w:rtl/>
          <w:lang w:bidi="ar-EG"/>
        </w:rPr>
        <w:t xml:space="preserve"> </w:t>
      </w:r>
      <w:r w:rsidR="00B63664" w:rsidRPr="00B63664">
        <w:rPr>
          <w:rFonts w:eastAsiaTheme="minorEastAsia" w:hint="cs"/>
          <w:spacing w:val="-2"/>
          <w:rtl/>
          <w:lang w:eastAsia="zh-CN" w:bidi="ar-EG"/>
        </w:rPr>
        <w:t>ب</w:t>
      </w:r>
      <w:r w:rsidR="00891325" w:rsidRPr="00B63664">
        <w:rPr>
          <w:rFonts w:eastAsiaTheme="minorEastAsia" w:hint="cs"/>
          <w:spacing w:val="-2"/>
          <w:rtl/>
          <w:lang w:eastAsia="zh-CN" w:bidi="ar-EG"/>
        </w:rPr>
        <w:t xml:space="preserve">عنوان </w:t>
      </w:r>
      <w:r w:rsidR="00891325" w:rsidRPr="002A027F">
        <w:rPr>
          <w:rFonts w:eastAsiaTheme="minorEastAsia" w:hint="cs"/>
          <w:b/>
          <w:bCs/>
          <w:spacing w:val="-2"/>
          <w:rtl/>
          <w:lang w:eastAsia="zh-CN" w:bidi="ar-EG"/>
        </w:rPr>
        <w:t>"</w:t>
      </w:r>
      <w:r w:rsidR="00E62543">
        <w:rPr>
          <w:rFonts w:eastAsiaTheme="minorEastAsia" w:hint="cs"/>
          <w:b/>
          <w:bCs/>
          <w:spacing w:val="-2"/>
          <w:rtl/>
          <w:lang w:eastAsia="zh-CN" w:bidi="ar-EG"/>
        </w:rPr>
        <w:t>رسالة</w:t>
      </w:r>
      <w:r w:rsidR="00B63664" w:rsidRPr="002A027F">
        <w:rPr>
          <w:rFonts w:eastAsiaTheme="minorEastAsia" w:hint="cs"/>
          <w:b/>
          <w:bCs/>
          <w:spacing w:val="-2"/>
          <w:rtl/>
          <w:lang w:eastAsia="zh-CN" w:bidi="ar-EG"/>
        </w:rPr>
        <w:t xml:space="preserve"> </w:t>
      </w:r>
      <w:r w:rsidR="00891325" w:rsidRPr="002A027F">
        <w:rPr>
          <w:rFonts w:eastAsiaTheme="minorEastAsia" w:hint="cs"/>
          <w:b/>
          <w:bCs/>
          <w:spacing w:val="-2"/>
          <w:rtl/>
          <w:lang w:eastAsia="zh-CN" w:bidi="ar-EG"/>
        </w:rPr>
        <w:t xml:space="preserve">دعم </w:t>
      </w:r>
      <w:r w:rsidR="00B63664" w:rsidRPr="002A027F">
        <w:rPr>
          <w:rFonts w:eastAsiaTheme="minorEastAsia" w:hint="cs"/>
          <w:b/>
          <w:bCs/>
          <w:spacing w:val="-2"/>
          <w:rtl/>
          <w:lang w:eastAsia="zh-CN" w:bidi="ar-EG"/>
        </w:rPr>
        <w:t>ل</w:t>
      </w:r>
      <w:r w:rsidR="00903D65">
        <w:rPr>
          <w:rFonts w:eastAsiaTheme="minorEastAsia" w:hint="cs"/>
          <w:b/>
          <w:bCs/>
          <w:spacing w:val="-2"/>
          <w:rtl/>
          <w:lang w:eastAsia="zh-CN" w:bidi="ar-EG"/>
        </w:rPr>
        <w:t xml:space="preserve">طلب </w:t>
      </w:r>
      <w:r w:rsidR="00891325" w:rsidRPr="002A027F">
        <w:rPr>
          <w:rFonts w:eastAsiaTheme="minorEastAsia" w:hint="cs"/>
          <w:b/>
          <w:bCs/>
          <w:spacing w:val="-2"/>
          <w:rtl/>
          <w:lang w:eastAsia="zh-CN" w:bidi="ar-EG"/>
        </w:rPr>
        <w:t>تأشيرة</w:t>
      </w:r>
      <w:r w:rsidR="00B63664" w:rsidRPr="002A027F">
        <w:rPr>
          <w:rFonts w:eastAsiaTheme="minorEastAsia" w:hint="cs"/>
          <w:b/>
          <w:bCs/>
          <w:spacing w:val="-2"/>
          <w:rtl/>
          <w:lang w:eastAsia="zh-CN" w:bidi="ar-EG"/>
        </w:rPr>
        <w:t>"</w:t>
      </w:r>
      <w:r w:rsidR="00903D65">
        <w:rPr>
          <w:rFonts w:eastAsiaTheme="minorEastAsia" w:hint="cs"/>
          <w:b/>
          <w:bCs/>
          <w:spacing w:val="-2"/>
          <w:rtl/>
          <w:lang w:eastAsia="zh-CN" w:bidi="ar-EG"/>
        </w:rPr>
        <w:t>.</w:t>
      </w:r>
    </w:p>
    <w:p w:rsidR="00A15845" w:rsidRDefault="00A15845" w:rsidP="00C87ED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 xml:space="preserve">وتفضلوا بقبول فائق </w:t>
      </w:r>
      <w:r w:rsidR="00C87EDD">
        <w:rPr>
          <w:rFonts w:eastAsiaTheme="minorEastAsia" w:hint="cs"/>
          <w:rtl/>
          <w:lang w:eastAsia="zh-CN" w:bidi="ar-EG"/>
        </w:rPr>
        <w:t>التقدير والاحترام</w:t>
      </w:r>
      <w:r w:rsidR="00C1579B">
        <w:rPr>
          <w:rFonts w:eastAsiaTheme="minorEastAsia" w:hint="cs"/>
          <w:rtl/>
          <w:lang w:eastAsia="zh-CN" w:bidi="ar-EG"/>
        </w:rPr>
        <w:t>.</w:t>
      </w:r>
    </w:p>
    <w:p w:rsidR="003017BE" w:rsidRPr="003017BE" w:rsidRDefault="003017BE" w:rsidP="00DA37E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rPr>
          <w:rFonts w:eastAsiaTheme="minorEastAsia"/>
          <w:i/>
          <w:iCs/>
          <w:rtl/>
          <w:lang w:eastAsia="zh-CN" w:bidi="ar-EG"/>
        </w:rPr>
      </w:pPr>
      <w:bookmarkStart w:id="0" w:name="_GoBack"/>
      <w:bookmarkEnd w:id="0"/>
      <w:r w:rsidRPr="003017BE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8B5B5D" w:rsidRDefault="00A15845" w:rsidP="00DA37E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F2" w:rsidRDefault="00D200F2" w:rsidP="00E07379">
      <w:pPr>
        <w:spacing w:before="0" w:line="240" w:lineRule="auto"/>
      </w:pPr>
      <w:r>
        <w:separator/>
      </w:r>
    </w:p>
  </w:endnote>
  <w:endnote w:type="continuationSeparator" w:id="0">
    <w:p w:rsidR="00D200F2" w:rsidRDefault="00D200F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F2" w:rsidRDefault="00D200F2" w:rsidP="00E07379">
      <w:pPr>
        <w:spacing w:before="0" w:line="240" w:lineRule="auto"/>
      </w:pPr>
      <w:r>
        <w:separator/>
      </w:r>
    </w:p>
  </w:footnote>
  <w:footnote w:type="continuationSeparator" w:id="0">
    <w:p w:rsidR="00D200F2" w:rsidRDefault="00D200F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FB0A2E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1F0E09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FB0A2E">
      <w:rPr>
        <w:rStyle w:val="PageNumber"/>
        <w:rFonts w:cs="Traditional Arabic"/>
        <w:szCs w:val="26"/>
        <w:lang w:bidi="ar-EG"/>
      </w:rPr>
      <w:t>144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B0"/>
    <w:rsid w:val="000124CC"/>
    <w:rsid w:val="00041F8B"/>
    <w:rsid w:val="00046444"/>
    <w:rsid w:val="0006023B"/>
    <w:rsid w:val="0008638B"/>
    <w:rsid w:val="00090574"/>
    <w:rsid w:val="00092FC2"/>
    <w:rsid w:val="0009457C"/>
    <w:rsid w:val="000A1677"/>
    <w:rsid w:val="000B407F"/>
    <w:rsid w:val="000C13C2"/>
    <w:rsid w:val="000D4C64"/>
    <w:rsid w:val="000F0B1C"/>
    <w:rsid w:val="000F1D42"/>
    <w:rsid w:val="000F4D07"/>
    <w:rsid w:val="00102A03"/>
    <w:rsid w:val="00103030"/>
    <w:rsid w:val="001040A3"/>
    <w:rsid w:val="001431D5"/>
    <w:rsid w:val="00173915"/>
    <w:rsid w:val="001B55D0"/>
    <w:rsid w:val="001D6997"/>
    <w:rsid w:val="001F0E09"/>
    <w:rsid w:val="001F5DF7"/>
    <w:rsid w:val="0021511C"/>
    <w:rsid w:val="0022345D"/>
    <w:rsid w:val="00224FA5"/>
    <w:rsid w:val="00225854"/>
    <w:rsid w:val="0023283D"/>
    <w:rsid w:val="00252E0C"/>
    <w:rsid w:val="00276881"/>
    <w:rsid w:val="002916BE"/>
    <w:rsid w:val="00296C3F"/>
    <w:rsid w:val="002978F4"/>
    <w:rsid w:val="00297F60"/>
    <w:rsid w:val="002A027F"/>
    <w:rsid w:val="002A132C"/>
    <w:rsid w:val="002A6E05"/>
    <w:rsid w:val="002B028D"/>
    <w:rsid w:val="002B435E"/>
    <w:rsid w:val="002C4DAE"/>
    <w:rsid w:val="002C5E22"/>
    <w:rsid w:val="002D6669"/>
    <w:rsid w:val="002E6541"/>
    <w:rsid w:val="002F5560"/>
    <w:rsid w:val="002F7A5E"/>
    <w:rsid w:val="003017BE"/>
    <w:rsid w:val="0030486B"/>
    <w:rsid w:val="003231B9"/>
    <w:rsid w:val="00324D44"/>
    <w:rsid w:val="003275AC"/>
    <w:rsid w:val="00333D29"/>
    <w:rsid w:val="003409F4"/>
    <w:rsid w:val="00357185"/>
    <w:rsid w:val="0039270D"/>
    <w:rsid w:val="003C106D"/>
    <w:rsid w:val="003C475F"/>
    <w:rsid w:val="003E21ED"/>
    <w:rsid w:val="003E4132"/>
    <w:rsid w:val="003F678F"/>
    <w:rsid w:val="00425492"/>
    <w:rsid w:val="0042686F"/>
    <w:rsid w:val="0043584C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4FE1"/>
    <w:rsid w:val="005B7B8A"/>
    <w:rsid w:val="005D6476"/>
    <w:rsid w:val="005D6C0D"/>
    <w:rsid w:val="005E4DCB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B66DE"/>
    <w:rsid w:val="006C1556"/>
    <w:rsid w:val="006F267F"/>
    <w:rsid w:val="006F63F7"/>
    <w:rsid w:val="006F6F03"/>
    <w:rsid w:val="00706D7A"/>
    <w:rsid w:val="00726AEC"/>
    <w:rsid w:val="007530CA"/>
    <w:rsid w:val="007669F6"/>
    <w:rsid w:val="00792448"/>
    <w:rsid w:val="0079553D"/>
    <w:rsid w:val="007B01CC"/>
    <w:rsid w:val="007C7E73"/>
    <w:rsid w:val="007D4F32"/>
    <w:rsid w:val="007E7B23"/>
    <w:rsid w:val="007E7C6C"/>
    <w:rsid w:val="007F6238"/>
    <w:rsid w:val="007F646C"/>
    <w:rsid w:val="00801FCD"/>
    <w:rsid w:val="00803D7E"/>
    <w:rsid w:val="00803F08"/>
    <w:rsid w:val="00811AC7"/>
    <w:rsid w:val="008235CD"/>
    <w:rsid w:val="00823A07"/>
    <w:rsid w:val="00826F4A"/>
    <w:rsid w:val="00835FEC"/>
    <w:rsid w:val="008513CB"/>
    <w:rsid w:val="00874D9C"/>
    <w:rsid w:val="00880D13"/>
    <w:rsid w:val="00891325"/>
    <w:rsid w:val="008A1810"/>
    <w:rsid w:val="008B4052"/>
    <w:rsid w:val="008B5B5D"/>
    <w:rsid w:val="008E2371"/>
    <w:rsid w:val="008F29B0"/>
    <w:rsid w:val="00903D65"/>
    <w:rsid w:val="00917694"/>
    <w:rsid w:val="00921769"/>
    <w:rsid w:val="009263CD"/>
    <w:rsid w:val="00930E6D"/>
    <w:rsid w:val="00972CA2"/>
    <w:rsid w:val="00982B28"/>
    <w:rsid w:val="00984EA5"/>
    <w:rsid w:val="009853F7"/>
    <w:rsid w:val="00992593"/>
    <w:rsid w:val="009A7A70"/>
    <w:rsid w:val="009C17E1"/>
    <w:rsid w:val="009C35ED"/>
    <w:rsid w:val="009E399A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3664"/>
    <w:rsid w:val="00B66B9A"/>
    <w:rsid w:val="00B82089"/>
    <w:rsid w:val="00B970AE"/>
    <w:rsid w:val="00BA1427"/>
    <w:rsid w:val="00BD0C50"/>
    <w:rsid w:val="00BE49D0"/>
    <w:rsid w:val="00BF2C38"/>
    <w:rsid w:val="00C1579B"/>
    <w:rsid w:val="00C23331"/>
    <w:rsid w:val="00C265DA"/>
    <w:rsid w:val="00C4429A"/>
    <w:rsid w:val="00C442F2"/>
    <w:rsid w:val="00C61B9C"/>
    <w:rsid w:val="00C674FE"/>
    <w:rsid w:val="00C7297D"/>
    <w:rsid w:val="00C75633"/>
    <w:rsid w:val="00C8242E"/>
    <w:rsid w:val="00C82615"/>
    <w:rsid w:val="00C867DB"/>
    <w:rsid w:val="00C87EDD"/>
    <w:rsid w:val="00CA2A38"/>
    <w:rsid w:val="00CA50FF"/>
    <w:rsid w:val="00CC3CD2"/>
    <w:rsid w:val="00CC43BE"/>
    <w:rsid w:val="00CD123C"/>
    <w:rsid w:val="00CD2085"/>
    <w:rsid w:val="00CD38A7"/>
    <w:rsid w:val="00CD415E"/>
    <w:rsid w:val="00CE2EE1"/>
    <w:rsid w:val="00CE7A12"/>
    <w:rsid w:val="00CF3FFD"/>
    <w:rsid w:val="00CF5ED3"/>
    <w:rsid w:val="00D0494C"/>
    <w:rsid w:val="00D14BEB"/>
    <w:rsid w:val="00D200F2"/>
    <w:rsid w:val="00D21C89"/>
    <w:rsid w:val="00D355E8"/>
    <w:rsid w:val="00D45542"/>
    <w:rsid w:val="00D578A9"/>
    <w:rsid w:val="00D77D0F"/>
    <w:rsid w:val="00DA1CF0"/>
    <w:rsid w:val="00DA37EA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35296"/>
    <w:rsid w:val="00E45211"/>
    <w:rsid w:val="00E62543"/>
    <w:rsid w:val="00E7380C"/>
    <w:rsid w:val="00E74BE7"/>
    <w:rsid w:val="00E86CC9"/>
    <w:rsid w:val="00E91462"/>
    <w:rsid w:val="00E96624"/>
    <w:rsid w:val="00EA30D2"/>
    <w:rsid w:val="00EA5B99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0A2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A2DC5FBF-0948-4BEF-9A01-C2470C8A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20/sg20rgafr/Pages/default.aspx" TargetMode="External"/><Relationship Id="rId18" Type="http://schemas.openxmlformats.org/officeDocument/2006/relationships/hyperlink" Target="mailto:tsbsg5@itu.i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tsbsg20@itu.int" TargetMode="External"/><Relationship Id="rId17" Type="http://schemas.openxmlformats.org/officeDocument/2006/relationships/hyperlink" Target="mailto:iuzochukwu@ncc.gov.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05/sg5rgafr/201903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&#1563;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20/sg20rgafr/201903/Pages/default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tsbsg20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tudygroups/2017-2020/05/sg5rgafr/Pages/defaul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de10a323-94a9-4e93-88b4-ea964576960d"/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B40B9-E2D2-4354-893C-24A615A8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Osvath, Alexandra</cp:lastModifiedBy>
  <cp:revision>6</cp:revision>
  <cp:lastPrinted>2019-02-05T14:58:00Z</cp:lastPrinted>
  <dcterms:created xsi:type="dcterms:W3CDTF">2019-02-05T08:45:00Z</dcterms:created>
  <dcterms:modified xsi:type="dcterms:W3CDTF">2019-02-05T14:59:00Z</dcterms:modified>
  <cp:category>Conference document</cp:category>
</cp:coreProperties>
</file>