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921769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7D3B77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7B7A05">
              <w:rPr>
                <w:noProof/>
                <w:lang w:val="en-GB" w:eastAsia="zh-CN"/>
              </w:rPr>
              <w:drawing>
                <wp:inline distT="0" distB="0" distL="0" distR="0" wp14:anchorId="548E6A60" wp14:editId="7693B558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E0791E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E079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C248F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C248F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425492" w:rsidP="00C248F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AA4C73">
              <w:rPr>
                <w:rFonts w:eastAsiaTheme="minorEastAsia"/>
                <w:lang w:eastAsia="zh-CN"/>
              </w:rPr>
              <w:t>4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AA4C73">
              <w:rPr>
                <w:rFonts w:eastAsiaTheme="minorEastAsia" w:hint="cs"/>
                <w:rtl/>
                <w:lang w:eastAsia="zh-CN" w:bidi="ar-EG"/>
              </w:rPr>
              <w:t>فبراير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0791E">
              <w:rPr>
                <w:rFonts w:eastAsiaTheme="minorEastAsia"/>
                <w:lang w:eastAsia="zh-CN"/>
              </w:rPr>
              <w:t>201</w:t>
            </w:r>
            <w:r w:rsidR="00513E16">
              <w:rPr>
                <w:rFonts w:eastAsiaTheme="minorEastAsia"/>
                <w:lang w:eastAsia="zh-CN"/>
              </w:rPr>
              <w:t>9</w:t>
            </w:r>
          </w:p>
        </w:tc>
      </w:tr>
      <w:tr w:rsidR="00A15845" w:rsidRPr="00A15845" w:rsidTr="00AA4C73">
        <w:trPr>
          <w:cantSplit/>
          <w:trHeight w:val="340"/>
        </w:trPr>
        <w:tc>
          <w:tcPr>
            <w:tcW w:w="796" w:type="pct"/>
          </w:tcPr>
          <w:p w:rsidR="00A15845" w:rsidRPr="00513E16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A15845" w:rsidRDefault="00A15845" w:rsidP="00D543A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line="340" w:lineRule="exact"/>
              <w:jc w:val="left"/>
              <w:rPr>
                <w:rFonts w:eastAsiaTheme="minorEastAsia"/>
                <w:b/>
                <w:position w:val="2"/>
                <w:rtl/>
                <w:lang w:eastAsia="zh-CN" w:bidi="ar-EG"/>
              </w:rPr>
            </w:pPr>
            <w:r w:rsidRPr="00513E16">
              <w:rPr>
                <w:rFonts w:eastAsiaTheme="minorEastAsia"/>
                <w:b/>
                <w:position w:val="2"/>
                <w:lang w:eastAsia="zh-CN" w:bidi="ar-SY"/>
              </w:rPr>
              <w:t xml:space="preserve">TSB Circular </w:t>
            </w:r>
            <w:r w:rsidR="00AA4C73">
              <w:rPr>
                <w:rFonts w:eastAsiaTheme="minorEastAsia"/>
                <w:b/>
                <w:position w:val="2"/>
                <w:lang w:eastAsia="zh-CN" w:bidi="ar-SY"/>
              </w:rPr>
              <w:t>148</w:t>
            </w:r>
          </w:p>
          <w:p w:rsidR="00D543A9" w:rsidRPr="00D543A9" w:rsidRDefault="00D543A9" w:rsidP="00D543A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line="340" w:lineRule="exact"/>
              <w:jc w:val="left"/>
              <w:rPr>
                <w:rFonts w:eastAsiaTheme="minorEastAsia"/>
                <w:bCs/>
                <w:position w:val="2"/>
                <w:rtl/>
                <w:lang w:val="en-GB" w:eastAsia="zh-CN" w:bidi="ar-EG"/>
              </w:rPr>
            </w:pPr>
            <w:r>
              <w:rPr>
                <w:rFonts w:eastAsiaTheme="minorEastAsia"/>
                <w:bCs/>
                <w:position w:val="2"/>
                <w:lang w:val="en-GB" w:eastAsia="zh-CN" w:bidi="ar-EG"/>
              </w:rPr>
              <w:t>SG17/XY</w:t>
            </w:r>
          </w:p>
        </w:tc>
        <w:tc>
          <w:tcPr>
            <w:tcW w:w="2470" w:type="pct"/>
            <w:vMerge w:val="restart"/>
            <w:shd w:val="clear" w:color="auto" w:fill="auto"/>
          </w:tcPr>
          <w:p w:rsidR="00A15845" w:rsidRPr="00AA4C73" w:rsidRDefault="00425492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  <w:position w:val="2"/>
              </w:rPr>
            </w:pPr>
            <w:r w:rsidRPr="00AA4C73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:rsidR="00425492" w:rsidRPr="00AA4C73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AA4C73">
              <w:rPr>
                <w:rFonts w:hint="cs"/>
                <w:position w:val="2"/>
                <w:rtl/>
              </w:rPr>
              <w:t>-</w:t>
            </w:r>
            <w:r w:rsidRPr="00AA4C73">
              <w:rPr>
                <w:position w:val="2"/>
                <w:rtl/>
              </w:rPr>
              <w:tab/>
            </w:r>
            <w:r w:rsidRPr="00AA4C73">
              <w:rPr>
                <w:rFonts w:hint="cs"/>
                <w:position w:val="2"/>
                <w:rtl/>
              </w:rPr>
              <w:t>إدارات الدول الأعضاء في الاتحاد</w:t>
            </w:r>
            <w:r w:rsidRPr="00AA4C73">
              <w:rPr>
                <w:rFonts w:hint="cs"/>
                <w:position w:val="2"/>
                <w:rtl/>
                <w:lang w:bidi="ar-EG"/>
              </w:rPr>
              <w:t>؛</w:t>
            </w:r>
          </w:p>
          <w:p w:rsidR="00425492" w:rsidRPr="00AA4C73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lang w:bidi="ar-EG"/>
              </w:rPr>
            </w:pPr>
            <w:r w:rsidRPr="00AA4C73">
              <w:rPr>
                <w:rFonts w:hint="cs"/>
                <w:position w:val="2"/>
                <w:rtl/>
              </w:rPr>
              <w:t>-</w:t>
            </w:r>
            <w:r w:rsidRPr="00AA4C73">
              <w:rPr>
                <w:position w:val="2"/>
                <w:rtl/>
              </w:rPr>
              <w:tab/>
            </w:r>
            <w:r w:rsidRPr="00AA4C73">
              <w:rPr>
                <w:rFonts w:hint="cs"/>
                <w:position w:val="2"/>
                <w:rtl/>
                <w:lang w:bidi="ar-EG"/>
              </w:rPr>
              <w:t>أعضاء قطاع تقييس الاتصالات؛</w:t>
            </w:r>
          </w:p>
          <w:p w:rsidR="00425492" w:rsidRPr="00AA4C73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lang w:bidi="ar-EG"/>
              </w:rPr>
            </w:pPr>
            <w:r w:rsidRPr="00AA4C73">
              <w:rPr>
                <w:rFonts w:hint="cs"/>
                <w:position w:val="2"/>
                <w:rtl/>
              </w:rPr>
              <w:t>-</w:t>
            </w:r>
            <w:r w:rsidRPr="00AA4C73">
              <w:rPr>
                <w:position w:val="2"/>
                <w:rtl/>
              </w:rPr>
              <w:tab/>
            </w:r>
            <w:r w:rsidRPr="00AA4C73">
              <w:rPr>
                <w:rFonts w:hint="cs"/>
                <w:position w:val="2"/>
                <w:rtl/>
              </w:rPr>
              <w:t>المنتسبين إلى</w:t>
            </w:r>
            <w:r w:rsidR="00C67F04">
              <w:rPr>
                <w:rFonts w:hint="cs"/>
                <w:position w:val="2"/>
                <w:rtl/>
                <w:lang w:bidi="ar-EG"/>
              </w:rPr>
              <w:t xml:space="preserve"> لجنة الدراسات </w:t>
            </w:r>
            <w:r w:rsidR="00C67F04">
              <w:rPr>
                <w:position w:val="2"/>
                <w:lang w:bidi="ar-EG"/>
              </w:rPr>
              <w:t>17</w:t>
            </w:r>
            <w:r w:rsidRPr="00AA4C73">
              <w:rPr>
                <w:rFonts w:hint="cs"/>
                <w:position w:val="2"/>
                <w:rtl/>
              </w:rPr>
              <w:t xml:space="preserve"> </w:t>
            </w:r>
            <w:r w:rsidR="00C67F04">
              <w:rPr>
                <w:rFonts w:hint="cs"/>
                <w:position w:val="2"/>
                <w:rtl/>
                <w:lang w:bidi="ar-EG"/>
              </w:rPr>
              <w:t>ل</w:t>
            </w:r>
            <w:r w:rsidRPr="00AA4C73">
              <w:rPr>
                <w:rFonts w:hint="cs"/>
                <w:position w:val="2"/>
                <w:rtl/>
              </w:rPr>
              <w:t>قطاع تقييس الاتصالات؛</w:t>
            </w:r>
          </w:p>
          <w:p w:rsidR="00425492" w:rsidRPr="00AA4C73" w:rsidRDefault="00425492" w:rsidP="00CE7A12">
            <w:pPr>
              <w:tabs>
                <w:tab w:val="clear" w:pos="794"/>
                <w:tab w:val="left" w:pos="284"/>
                <w:tab w:val="left" w:pos="4111"/>
              </w:tabs>
              <w:spacing w:before="20" w:after="120" w:line="340" w:lineRule="exact"/>
              <w:ind w:left="284" w:hanging="284"/>
              <w:rPr>
                <w:position w:val="2"/>
                <w:lang w:bidi="ar-EG"/>
              </w:rPr>
            </w:pPr>
            <w:r w:rsidRPr="00AA4C73">
              <w:rPr>
                <w:rFonts w:hint="cs"/>
                <w:position w:val="2"/>
                <w:rtl/>
              </w:rPr>
              <w:t>-</w:t>
            </w:r>
            <w:r w:rsidRPr="00AA4C73">
              <w:rPr>
                <w:position w:val="2"/>
                <w:rtl/>
              </w:rPr>
              <w:tab/>
            </w:r>
            <w:r w:rsidRPr="00AA4C73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AA4C73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A15845" w:rsidRPr="00A15845" w:rsidTr="00AA4C73">
        <w:trPr>
          <w:cantSplit/>
          <w:trHeight w:val="340"/>
        </w:trPr>
        <w:tc>
          <w:tcPr>
            <w:tcW w:w="796" w:type="pct"/>
          </w:tcPr>
          <w:p w:rsidR="00A15845" w:rsidRPr="00513E16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 w:bidi="ar-SY"/>
              </w:rPr>
              <w:t>الهاتف</w:t>
            </w: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15845" w:rsidRPr="00513E16" w:rsidRDefault="00425492" w:rsidP="00AA4C7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513E16">
              <w:rPr>
                <w:rFonts w:eastAsiaTheme="minorEastAsia"/>
                <w:position w:val="2"/>
                <w:lang w:eastAsia="zh-CN" w:bidi="ar-SY"/>
              </w:rPr>
              <w:t>+41 22 730 </w:t>
            </w:r>
            <w:r w:rsidR="00AA4C73">
              <w:rPr>
                <w:rFonts w:eastAsiaTheme="minorEastAsia"/>
                <w:position w:val="2"/>
                <w:lang w:eastAsia="zh-CN" w:bidi="ar-SY"/>
              </w:rPr>
              <w:t>6206</w:t>
            </w:r>
          </w:p>
        </w:tc>
        <w:tc>
          <w:tcPr>
            <w:tcW w:w="2470" w:type="pct"/>
            <w:vMerge/>
            <w:shd w:val="clear" w:color="auto" w:fill="auto"/>
          </w:tcPr>
          <w:p w:rsidR="00A15845" w:rsidRPr="00AA4C73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A15845" w:rsidTr="00AA4C73">
        <w:trPr>
          <w:cantSplit/>
          <w:trHeight w:val="340"/>
        </w:trPr>
        <w:tc>
          <w:tcPr>
            <w:tcW w:w="796" w:type="pct"/>
          </w:tcPr>
          <w:p w:rsidR="00A15845" w:rsidRPr="00513E16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15845" w:rsidRPr="00513E16" w:rsidRDefault="00425492" w:rsidP="00AA4C7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position w:val="2"/>
                <w:rtl/>
                <w:lang w:eastAsia="zh-CN" w:bidi="ar-EG"/>
              </w:rPr>
            </w:pPr>
            <w:r w:rsidRPr="00513E16">
              <w:rPr>
                <w:rFonts w:eastAsiaTheme="minorEastAsia"/>
                <w:position w:val="2"/>
                <w:lang w:eastAsia="zh-CN" w:bidi="ar-SY"/>
              </w:rPr>
              <w:t>+41 22 730 </w:t>
            </w:r>
            <w:r w:rsidR="00AA4C73">
              <w:rPr>
                <w:rFonts w:eastAsiaTheme="minorEastAsia"/>
                <w:position w:val="2"/>
                <w:lang w:eastAsia="zh-CN" w:bidi="ar-SY"/>
              </w:rPr>
              <w:t>5853</w:t>
            </w:r>
          </w:p>
        </w:tc>
        <w:tc>
          <w:tcPr>
            <w:tcW w:w="2470" w:type="pct"/>
            <w:vMerge/>
            <w:shd w:val="clear" w:color="auto" w:fill="auto"/>
          </w:tcPr>
          <w:p w:rsidR="00A15845" w:rsidRPr="00AA4C73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A15845" w:rsidTr="00AA4C73">
        <w:trPr>
          <w:cantSplit/>
        </w:trPr>
        <w:tc>
          <w:tcPr>
            <w:tcW w:w="796" w:type="pct"/>
          </w:tcPr>
          <w:p w:rsidR="00A15845" w:rsidRPr="00513E16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15845" w:rsidRPr="00513E16" w:rsidRDefault="00F938E6" w:rsidP="00AA4C7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hyperlink r:id="rId11" w:history="1">
              <w:r w:rsidR="00AA4C73" w:rsidRPr="00AA4C73">
                <w:rPr>
                  <w:rStyle w:val="Hyperlink"/>
                  <w:rFonts w:eastAsiaTheme="minorEastAsia"/>
                  <w:position w:val="2"/>
                  <w:lang w:val="en-GB" w:eastAsia="zh-CN" w:bidi="ar-SY"/>
                </w:rPr>
                <w:t>tsbsg17@itu.int</w:t>
              </w:r>
            </w:hyperlink>
          </w:p>
        </w:tc>
        <w:tc>
          <w:tcPr>
            <w:tcW w:w="2470" w:type="pct"/>
            <w:shd w:val="clear" w:color="auto" w:fill="auto"/>
          </w:tcPr>
          <w:p w:rsidR="00425492" w:rsidRPr="00AA4C73" w:rsidRDefault="00425492" w:rsidP="00425492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position w:val="2"/>
                <w:rtl/>
              </w:rPr>
            </w:pPr>
            <w:r w:rsidRPr="00AA4C73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:rsidR="00425492" w:rsidRPr="00AA4C73" w:rsidRDefault="00425492" w:rsidP="00AA4C73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AA4C73">
              <w:rPr>
                <w:rFonts w:hint="cs"/>
                <w:position w:val="2"/>
                <w:rtl/>
              </w:rPr>
              <w:t>-</w:t>
            </w:r>
            <w:r w:rsidRPr="00AA4C73">
              <w:rPr>
                <w:position w:val="2"/>
                <w:rtl/>
              </w:rPr>
              <w:tab/>
            </w:r>
            <w:r w:rsidRPr="00AA4C73">
              <w:rPr>
                <w:rFonts w:hint="cs"/>
                <w:position w:val="2"/>
                <w:rtl/>
              </w:rPr>
              <w:t xml:space="preserve">رئيس لجنة الدراسات </w:t>
            </w:r>
            <w:r w:rsidR="00AA4C73" w:rsidRPr="00AA4C73">
              <w:rPr>
                <w:position w:val="2"/>
              </w:rPr>
              <w:t>17</w:t>
            </w:r>
            <w:r w:rsidRPr="00AA4C73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513E16" w:rsidRPr="00AA4C73">
              <w:rPr>
                <w:rFonts w:hint="cs"/>
                <w:position w:val="2"/>
                <w:rtl/>
                <w:lang w:bidi="ar-EG"/>
              </w:rPr>
              <w:t>ل</w:t>
            </w:r>
            <w:r w:rsidRPr="00AA4C73">
              <w:rPr>
                <w:rFonts w:hint="cs"/>
                <w:position w:val="2"/>
                <w:rtl/>
                <w:lang w:bidi="ar-EG"/>
              </w:rPr>
              <w:t>قطاع تقييس الاتصالات ونوابه</w:t>
            </w:r>
            <w:r w:rsidRPr="00AA4C73">
              <w:rPr>
                <w:rFonts w:hint="cs"/>
                <w:position w:val="2"/>
                <w:rtl/>
              </w:rPr>
              <w:t>؛</w:t>
            </w:r>
          </w:p>
          <w:p w:rsidR="00425492" w:rsidRPr="00AA4C73" w:rsidRDefault="00425492" w:rsidP="00425492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AA4C73">
              <w:rPr>
                <w:rFonts w:hint="cs"/>
                <w:position w:val="2"/>
                <w:rtl/>
              </w:rPr>
              <w:t>-</w:t>
            </w:r>
            <w:r w:rsidRPr="00AA4C73">
              <w:rPr>
                <w:position w:val="2"/>
                <w:rtl/>
              </w:rPr>
              <w:tab/>
              <w:t>مدير</w:t>
            </w:r>
            <w:r w:rsidR="00785BEF" w:rsidRPr="00AA4C73">
              <w:rPr>
                <w:rFonts w:hint="cs"/>
                <w:position w:val="2"/>
                <w:rtl/>
              </w:rPr>
              <w:t>ة</w:t>
            </w:r>
            <w:r w:rsidRPr="00AA4C73">
              <w:rPr>
                <w:position w:val="2"/>
                <w:rtl/>
              </w:rPr>
              <w:t xml:space="preserve"> مكتب تنمية الاتصالات</w:t>
            </w:r>
            <w:r w:rsidRPr="00AA4C73">
              <w:rPr>
                <w:rFonts w:hint="cs"/>
                <w:position w:val="2"/>
                <w:rtl/>
              </w:rPr>
              <w:t>؛</w:t>
            </w:r>
          </w:p>
          <w:p w:rsidR="00A15845" w:rsidRPr="00AA4C73" w:rsidRDefault="00425492" w:rsidP="00921769">
            <w:pPr>
              <w:tabs>
                <w:tab w:val="left" w:pos="284"/>
                <w:tab w:val="left" w:pos="4111"/>
              </w:tabs>
              <w:spacing w:before="0" w:after="60" w:line="340" w:lineRule="exact"/>
              <w:ind w:left="284" w:hanging="284"/>
              <w:rPr>
                <w:rFonts w:eastAsiaTheme="minorEastAsia"/>
                <w:position w:val="2"/>
                <w:rtl/>
                <w:lang w:eastAsia="zh-CN"/>
              </w:rPr>
            </w:pPr>
            <w:r w:rsidRPr="00AA4C73">
              <w:rPr>
                <w:rFonts w:hint="cs"/>
                <w:position w:val="2"/>
                <w:rtl/>
              </w:rPr>
              <w:t>-</w:t>
            </w:r>
            <w:r w:rsidRPr="00AA4C73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2B0EDE" w:rsidRDefault="00AA4C73" w:rsidP="0016030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57" w:right="57"/>
              <w:rPr>
                <w:rFonts w:eastAsiaTheme="minorEastAsia"/>
                <w:b/>
                <w:bCs/>
                <w:spacing w:val="-2"/>
                <w:rtl/>
                <w:lang w:eastAsia="zh-CN" w:bidi="ar-EG"/>
              </w:rPr>
            </w:pPr>
            <w:r w:rsidRPr="002B0EDE">
              <w:rPr>
                <w:rFonts w:eastAsiaTheme="minorEastAsia" w:hint="cs"/>
                <w:b/>
                <w:bCs/>
                <w:spacing w:val="-2"/>
                <w:rtl/>
                <w:lang w:eastAsia="zh-CN" w:bidi="ar-SY"/>
              </w:rPr>
              <w:t>حالة</w:t>
            </w:r>
            <w:r w:rsidRPr="002B0EDE">
              <w:rPr>
                <w:rFonts w:eastAsiaTheme="minorEastAsia"/>
                <w:b/>
                <w:bCs/>
                <w:spacing w:val="-2"/>
                <w:rtl/>
                <w:lang w:eastAsia="zh-CN" w:bidi="ar-SY"/>
              </w:rPr>
              <w:t xml:space="preserve"> </w:t>
            </w:r>
            <w:r w:rsidRPr="002B0EDE">
              <w:rPr>
                <w:rFonts w:eastAsiaTheme="minorEastAsia" w:hint="cs"/>
                <w:b/>
                <w:bCs/>
                <w:spacing w:val="-2"/>
                <w:rtl/>
                <w:lang w:eastAsia="zh-CN" w:bidi="ar-SY"/>
              </w:rPr>
              <w:t>التوصيات</w:t>
            </w:r>
            <w:r w:rsidRPr="002B0EDE">
              <w:rPr>
                <w:rFonts w:eastAsiaTheme="minorEastAsia"/>
                <w:b/>
                <w:bCs/>
                <w:spacing w:val="-2"/>
                <w:rtl/>
                <w:lang w:eastAsia="zh-CN" w:bidi="ar-SY"/>
              </w:rPr>
              <w:t xml:space="preserve"> </w:t>
            </w:r>
            <w:r w:rsidRPr="002B0EDE">
              <w:rPr>
                <w:rFonts w:eastAsiaTheme="minorEastAsia"/>
                <w:b/>
                <w:bCs/>
                <w:spacing w:val="-2"/>
                <w:lang w:eastAsia="zh-CN"/>
              </w:rPr>
              <w:t>ITU-T X.1215</w:t>
            </w:r>
            <w:r w:rsidR="0016030D" w:rsidRPr="002B0EDE">
              <w:rPr>
                <w:rFonts w:eastAsiaTheme="minorEastAsia" w:hint="cs"/>
                <w:b/>
                <w:bCs/>
                <w:spacing w:val="-2"/>
                <w:rtl/>
                <w:lang w:eastAsia="zh-CN" w:bidi="ar-EG"/>
              </w:rPr>
              <w:t> </w:t>
            </w:r>
            <w:r w:rsidR="0016030D" w:rsidRPr="002B0EDE">
              <w:rPr>
                <w:rFonts w:eastAsiaTheme="minorEastAsia"/>
                <w:b/>
                <w:bCs/>
                <w:spacing w:val="-2"/>
                <w:lang w:eastAsia="zh-CN" w:bidi="ar-EG"/>
              </w:rPr>
              <w:t>(</w:t>
            </w:r>
            <w:proofErr w:type="spellStart"/>
            <w:r w:rsidRPr="002B0EDE">
              <w:rPr>
                <w:rFonts w:eastAsiaTheme="minorEastAsia"/>
                <w:b/>
                <w:bCs/>
                <w:spacing w:val="-2"/>
                <w:lang w:eastAsia="zh-CN"/>
              </w:rPr>
              <w:t>X.usctix</w:t>
            </w:r>
            <w:proofErr w:type="spellEnd"/>
            <w:r w:rsidR="0016030D" w:rsidRPr="002B0EDE">
              <w:rPr>
                <w:rFonts w:eastAsiaTheme="minorEastAsia"/>
                <w:b/>
                <w:bCs/>
                <w:spacing w:val="-2"/>
                <w:lang w:eastAsia="zh-CN" w:bidi="ar-EG"/>
              </w:rPr>
              <w:t>)</w:t>
            </w:r>
            <w:r w:rsidRPr="002B0EDE">
              <w:rPr>
                <w:rFonts w:eastAsiaTheme="minorEastAsia" w:hint="cs"/>
                <w:b/>
                <w:bCs/>
                <w:spacing w:val="-2"/>
                <w:rtl/>
                <w:lang w:eastAsia="zh-CN" w:bidi="ar-EG"/>
              </w:rPr>
              <w:t xml:space="preserve"> </w:t>
            </w:r>
            <w:r w:rsidRPr="002B0EDE">
              <w:rPr>
                <w:rFonts w:eastAsiaTheme="minorEastAsia"/>
                <w:b/>
                <w:bCs/>
                <w:spacing w:val="-2"/>
                <w:rtl/>
                <w:lang w:eastAsia="zh-CN" w:bidi="ar-EG"/>
              </w:rPr>
              <w:t>و</w:t>
            </w:r>
            <w:r w:rsidRPr="002B0EDE">
              <w:rPr>
                <w:rFonts w:eastAsiaTheme="minorEastAsia"/>
                <w:b/>
                <w:bCs/>
                <w:spacing w:val="-2"/>
                <w:lang w:eastAsia="zh-CN"/>
              </w:rPr>
              <w:t>ITU</w:t>
            </w:r>
            <w:r w:rsidRPr="002B0EDE">
              <w:rPr>
                <w:rFonts w:eastAsiaTheme="minorEastAsia"/>
                <w:b/>
                <w:bCs/>
                <w:spacing w:val="-2"/>
                <w:lang w:eastAsia="zh-CN"/>
              </w:rPr>
              <w:noBreakHyphen/>
              <w:t>T X.1249</w:t>
            </w:r>
            <w:r w:rsidR="0016030D" w:rsidRPr="002B0EDE">
              <w:rPr>
                <w:rFonts w:eastAsiaTheme="minorEastAsia" w:hint="cs"/>
                <w:b/>
                <w:bCs/>
                <w:spacing w:val="-2"/>
                <w:rtl/>
                <w:lang w:eastAsia="zh-CN"/>
              </w:rPr>
              <w:t> </w:t>
            </w:r>
            <w:r w:rsidR="0016030D" w:rsidRPr="002B0EDE">
              <w:rPr>
                <w:rFonts w:eastAsiaTheme="minorEastAsia"/>
                <w:b/>
                <w:bCs/>
                <w:spacing w:val="-2"/>
                <w:lang w:eastAsia="zh-CN" w:bidi="ar-EG"/>
              </w:rPr>
              <w:t>(</w:t>
            </w:r>
            <w:proofErr w:type="spellStart"/>
            <w:r w:rsidRPr="002B0EDE">
              <w:rPr>
                <w:rFonts w:eastAsiaTheme="minorEastAsia"/>
                <w:b/>
                <w:bCs/>
                <w:spacing w:val="-2"/>
                <w:lang w:eastAsia="zh-CN"/>
              </w:rPr>
              <w:t>X.tfcma</w:t>
            </w:r>
            <w:proofErr w:type="spellEnd"/>
            <w:r w:rsidR="0016030D" w:rsidRPr="002B0EDE">
              <w:rPr>
                <w:rFonts w:eastAsiaTheme="minorEastAsia"/>
                <w:b/>
                <w:bCs/>
                <w:spacing w:val="-2"/>
                <w:lang w:eastAsia="zh-CN" w:bidi="ar-EG"/>
              </w:rPr>
              <w:t>)</w:t>
            </w:r>
            <w:r w:rsidRPr="002B0EDE">
              <w:rPr>
                <w:rFonts w:eastAsiaTheme="minorEastAsia" w:hint="cs"/>
                <w:b/>
                <w:bCs/>
                <w:spacing w:val="-2"/>
                <w:rtl/>
                <w:lang w:eastAsia="zh-CN" w:bidi="ar-EG"/>
              </w:rPr>
              <w:t xml:space="preserve"> و</w:t>
            </w:r>
            <w:r w:rsidR="002B0EDE" w:rsidRPr="002B0EDE">
              <w:rPr>
                <w:rFonts w:eastAsiaTheme="minorEastAsia"/>
                <w:b/>
                <w:bCs/>
                <w:spacing w:val="-2"/>
                <w:lang w:eastAsia="zh-CN" w:bidi="ar-EG"/>
              </w:rPr>
              <w:t>ITU-T </w:t>
            </w:r>
            <w:r w:rsidRPr="002B0EDE">
              <w:rPr>
                <w:rFonts w:eastAsiaTheme="minorEastAsia"/>
                <w:b/>
                <w:bCs/>
                <w:spacing w:val="-2"/>
                <w:lang w:eastAsia="zh-CN" w:bidi="ar-EG"/>
              </w:rPr>
              <w:t>X.1042</w:t>
            </w:r>
            <w:r w:rsidR="0016030D" w:rsidRPr="002B0EDE">
              <w:rPr>
                <w:rFonts w:eastAsiaTheme="minorEastAsia" w:hint="eastAsia"/>
                <w:b/>
                <w:bCs/>
                <w:spacing w:val="-2"/>
                <w:rtl/>
                <w:lang w:eastAsia="zh-CN" w:bidi="ar-EG"/>
              </w:rPr>
              <w:t> </w:t>
            </w:r>
            <w:r w:rsidR="0016030D" w:rsidRPr="002B0EDE">
              <w:rPr>
                <w:rFonts w:eastAsiaTheme="minorEastAsia"/>
                <w:b/>
                <w:bCs/>
                <w:spacing w:val="-2"/>
                <w:lang w:eastAsia="zh-CN" w:bidi="ar-EG"/>
              </w:rPr>
              <w:t>(</w:t>
            </w:r>
            <w:r w:rsidRPr="002B0EDE">
              <w:rPr>
                <w:rFonts w:eastAsiaTheme="minorEastAsia"/>
                <w:b/>
                <w:bCs/>
                <w:spacing w:val="-2"/>
                <w:lang w:eastAsia="zh-CN" w:bidi="ar-EG"/>
              </w:rPr>
              <w:t>X.sdnsec</w:t>
            </w:r>
            <w:r w:rsidRPr="002B0EDE">
              <w:rPr>
                <w:rFonts w:eastAsiaTheme="minorEastAsia"/>
                <w:b/>
                <w:bCs/>
                <w:spacing w:val="-2"/>
                <w:lang w:eastAsia="zh-CN" w:bidi="ar-EG"/>
              </w:rPr>
              <w:noBreakHyphen/>
              <w:t>1</w:t>
            </w:r>
            <w:r w:rsidR="0016030D" w:rsidRPr="002B0EDE">
              <w:rPr>
                <w:rFonts w:eastAsiaTheme="minorEastAsia"/>
                <w:b/>
                <w:bCs/>
                <w:spacing w:val="-2"/>
                <w:lang w:eastAsia="zh-CN" w:bidi="ar-EG"/>
              </w:rPr>
              <w:t>)</w:t>
            </w:r>
            <w:r w:rsidRPr="002B0EDE">
              <w:rPr>
                <w:rFonts w:eastAsiaTheme="minorEastAsia"/>
                <w:b/>
                <w:bCs/>
                <w:spacing w:val="-2"/>
                <w:rtl/>
                <w:lang w:eastAsia="zh-CN" w:bidi="ar-EG"/>
              </w:rPr>
              <w:t xml:space="preserve"> </w:t>
            </w:r>
            <w:r w:rsidRPr="002B0EDE">
              <w:rPr>
                <w:rFonts w:eastAsiaTheme="minorEastAsia" w:hint="cs"/>
                <w:b/>
                <w:bCs/>
                <w:rtl/>
                <w:lang w:eastAsia="zh-CN"/>
              </w:rPr>
              <w:t>بعد</w:t>
            </w:r>
            <w:r w:rsidRPr="002B0EDE">
              <w:rPr>
                <w:rFonts w:eastAsiaTheme="minorEastAsia"/>
                <w:b/>
                <w:bCs/>
                <w:rtl/>
                <w:lang w:eastAsia="zh-CN"/>
              </w:rPr>
              <w:t xml:space="preserve"> اجتماع لجنة الدراسات</w:t>
            </w:r>
            <w:r w:rsidRPr="002B0EDE">
              <w:rPr>
                <w:rFonts w:eastAsiaTheme="minorEastAsia" w:hint="cs"/>
                <w:b/>
                <w:bCs/>
                <w:rtl/>
                <w:lang w:eastAsia="zh-CN" w:bidi="ar-EG"/>
              </w:rPr>
              <w:t> </w:t>
            </w:r>
            <w:r w:rsidRPr="002B0EDE">
              <w:rPr>
                <w:rFonts w:eastAsiaTheme="minorEastAsia"/>
                <w:b/>
                <w:bCs/>
                <w:lang w:eastAsia="zh-CN"/>
              </w:rPr>
              <w:t>17</w:t>
            </w:r>
            <w:r w:rsidRPr="002B0EDE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</w:t>
            </w:r>
            <w:r w:rsidRPr="002B0EDE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لقطاع تقييس الاتصالات (جنيف، </w:t>
            </w:r>
            <w:r w:rsidRPr="002B0EDE">
              <w:rPr>
                <w:rFonts w:eastAsiaTheme="minorEastAsia"/>
                <w:b/>
                <w:bCs/>
                <w:lang w:eastAsia="zh-CN"/>
              </w:rPr>
              <w:t>30</w:t>
            </w:r>
            <w:r w:rsidRPr="002B0EDE">
              <w:rPr>
                <w:rFonts w:eastAsiaTheme="minorEastAsia"/>
                <w:b/>
                <w:bCs/>
                <w:lang w:eastAsia="zh-CN"/>
              </w:rPr>
              <w:noBreakHyphen/>
              <w:t>22</w:t>
            </w:r>
            <w:r w:rsidR="0016030D" w:rsidRPr="002B0EDE">
              <w:rPr>
                <w:rFonts w:eastAsiaTheme="minorEastAsia" w:hint="eastAsia"/>
                <w:b/>
                <w:bCs/>
                <w:rtl/>
                <w:lang w:eastAsia="zh-CN" w:bidi="ar-EG"/>
              </w:rPr>
              <w:t> </w:t>
            </w:r>
            <w:r w:rsidRPr="002B0EDE">
              <w:rPr>
                <w:rFonts w:eastAsiaTheme="minorEastAsia" w:hint="cs"/>
                <w:b/>
                <w:bCs/>
                <w:rtl/>
                <w:lang w:eastAsia="zh-CN" w:bidi="ar-EG"/>
              </w:rPr>
              <w:t>يناير</w:t>
            </w:r>
            <w:r w:rsidR="0016030D" w:rsidRPr="002B0EDE">
              <w:rPr>
                <w:rFonts w:eastAsiaTheme="minorEastAsia" w:hint="eastAsia"/>
                <w:b/>
                <w:bCs/>
                <w:rtl/>
                <w:lang w:eastAsia="zh-CN"/>
              </w:rPr>
              <w:t> </w:t>
            </w:r>
            <w:r w:rsidRPr="002B0EDE">
              <w:rPr>
                <w:rFonts w:eastAsiaTheme="minorEastAsia"/>
                <w:b/>
                <w:bCs/>
                <w:lang w:eastAsia="zh-CN"/>
              </w:rPr>
              <w:t>2019</w:t>
            </w:r>
            <w:r w:rsidRPr="002B0EDE">
              <w:rPr>
                <w:rFonts w:eastAsiaTheme="minorEastAsia"/>
                <w:b/>
                <w:bCs/>
                <w:rtl/>
                <w:lang w:eastAsia="zh-CN" w:bidi="ar-EG"/>
              </w:rPr>
              <w:t>)</w:t>
            </w:r>
          </w:p>
        </w:tc>
      </w:tr>
    </w:tbl>
    <w:p w:rsidR="00A15845" w:rsidRPr="00A15845" w:rsidRDefault="00A15845" w:rsidP="00E0791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AA4C73" w:rsidRPr="00AA4C73" w:rsidRDefault="00AA4C73" w:rsidP="003F50E6">
      <w:pPr>
        <w:spacing w:after="240"/>
        <w:rPr>
          <w:rFonts w:eastAsiaTheme="minorEastAsia"/>
          <w:rtl/>
          <w:lang w:eastAsia="zh-CN" w:bidi="ar-EG"/>
        </w:rPr>
      </w:pPr>
      <w:r w:rsidRPr="00AA4C73">
        <w:rPr>
          <w:rFonts w:eastAsiaTheme="minorEastAsia"/>
          <w:lang w:eastAsia="zh-CN" w:bidi="ar-EG"/>
        </w:rPr>
        <w:t>1</w:t>
      </w:r>
      <w:r w:rsidRPr="00AA4C73">
        <w:rPr>
          <w:rFonts w:eastAsiaTheme="minorEastAsia" w:hint="cs"/>
          <w:rtl/>
          <w:lang w:eastAsia="zh-CN" w:bidi="ar-EG"/>
        </w:rPr>
        <w:tab/>
      </w:r>
      <w:r w:rsidRPr="00AA4C73">
        <w:rPr>
          <w:rFonts w:eastAsiaTheme="minorEastAsia" w:hint="cs"/>
          <w:rtl/>
          <w:lang w:eastAsia="zh-CN"/>
        </w:rPr>
        <w:t xml:space="preserve">إلحاقاً </w:t>
      </w:r>
      <w:r w:rsidRPr="00AA4C73">
        <w:rPr>
          <w:rFonts w:eastAsiaTheme="minorEastAsia" w:hint="cs"/>
          <w:rtl/>
          <w:lang w:eastAsia="zh-CN" w:bidi="ar-SY"/>
        </w:rPr>
        <w:t>ب</w:t>
      </w:r>
      <w:hyperlink r:id="rId12" w:history="1">
        <w:r w:rsidRPr="00AA4C73">
          <w:rPr>
            <w:rStyle w:val="Hyperlink"/>
            <w:rFonts w:eastAsiaTheme="minorEastAsia" w:hint="cs"/>
            <w:rtl/>
            <w:lang w:eastAsia="zh-CN" w:bidi="ar-SY"/>
          </w:rPr>
          <w:t>الرسالة المعممة</w:t>
        </w:r>
        <w:r w:rsidRPr="00AA4C73">
          <w:rPr>
            <w:rStyle w:val="Hyperlink"/>
            <w:rFonts w:eastAsiaTheme="minorEastAsia" w:hint="cs"/>
            <w:rtl/>
            <w:lang w:eastAsia="zh-CN" w:bidi="ar-EG"/>
          </w:rPr>
          <w:t xml:space="preserve"> </w:t>
        </w:r>
        <w:r w:rsidRPr="00AA4C73">
          <w:rPr>
            <w:rStyle w:val="Hyperlink"/>
            <w:rFonts w:eastAsiaTheme="minorEastAsia"/>
            <w:lang w:eastAsia="zh-CN" w:bidi="ar-EG"/>
          </w:rPr>
          <w:t>113</w:t>
        </w:r>
        <w:r w:rsidRPr="00AA4C73">
          <w:rPr>
            <w:rStyle w:val="Hyperlink"/>
            <w:rFonts w:eastAsiaTheme="minorEastAsia" w:hint="cs"/>
            <w:rtl/>
            <w:lang w:eastAsia="zh-CN"/>
          </w:rPr>
          <w:t xml:space="preserve"> لمكتب تقييس الاتصالات</w:t>
        </w:r>
      </w:hyperlink>
      <w:r w:rsidRPr="00AA4C73">
        <w:rPr>
          <w:rFonts w:eastAsiaTheme="minorEastAsia" w:hint="cs"/>
          <w:rtl/>
          <w:lang w:eastAsia="zh-CN"/>
        </w:rPr>
        <w:t xml:space="preserve"> المؤرخة </w:t>
      </w:r>
      <w:r w:rsidRPr="00AA4C73">
        <w:rPr>
          <w:rFonts w:eastAsiaTheme="minorEastAsia"/>
          <w:lang w:eastAsia="zh-CN" w:bidi="ar-EG"/>
        </w:rPr>
        <w:t>17</w:t>
      </w:r>
      <w:r w:rsidR="0016030D">
        <w:rPr>
          <w:rFonts w:eastAsiaTheme="minorEastAsia" w:hint="eastAsia"/>
          <w:rtl/>
          <w:lang w:eastAsia="zh-CN"/>
        </w:rPr>
        <w:t> </w:t>
      </w:r>
      <w:r>
        <w:rPr>
          <w:rFonts w:eastAsiaTheme="minorEastAsia" w:hint="cs"/>
          <w:rtl/>
          <w:lang w:eastAsia="zh-CN"/>
        </w:rPr>
        <w:t>أكتوبر</w:t>
      </w:r>
      <w:r w:rsidR="0016030D">
        <w:rPr>
          <w:rFonts w:eastAsiaTheme="minorEastAsia" w:hint="eastAsia"/>
          <w:rtl/>
          <w:lang w:eastAsia="zh-CN" w:bidi="ar-EG"/>
        </w:rPr>
        <w:t> </w:t>
      </w:r>
      <w:r w:rsidRPr="00AA4C73">
        <w:rPr>
          <w:rFonts w:eastAsiaTheme="minorEastAsia"/>
          <w:lang w:eastAsia="zh-CN" w:bidi="ar-EG"/>
        </w:rPr>
        <w:t>2018</w:t>
      </w:r>
      <w:r w:rsidRPr="00AA4C73">
        <w:rPr>
          <w:rFonts w:eastAsiaTheme="minorEastAsia" w:hint="cs"/>
          <w:rtl/>
          <w:lang w:eastAsia="zh-CN" w:bidi="ar-EG"/>
        </w:rPr>
        <w:t>، وعملاً بالفقرة</w:t>
      </w:r>
      <w:r w:rsidR="0016030D">
        <w:rPr>
          <w:rFonts w:eastAsiaTheme="minorEastAsia" w:hint="eastAsia"/>
          <w:rtl/>
          <w:lang w:eastAsia="zh-CN" w:bidi="ar-EG"/>
        </w:rPr>
        <w:t> </w:t>
      </w:r>
      <w:r w:rsidRPr="00AA4C73">
        <w:rPr>
          <w:rFonts w:eastAsiaTheme="minorEastAsia"/>
          <w:lang w:eastAsia="zh-CN" w:bidi="ar-EG"/>
        </w:rPr>
        <w:t>5.9</w:t>
      </w:r>
      <w:r w:rsidRPr="00AA4C73">
        <w:rPr>
          <w:rFonts w:eastAsiaTheme="minorEastAsia" w:hint="cs"/>
          <w:rtl/>
          <w:lang w:eastAsia="zh-CN" w:bidi="ar-EG"/>
        </w:rPr>
        <w:t xml:space="preserve"> من القرار</w:t>
      </w:r>
      <w:r w:rsidRPr="00AA4C73">
        <w:rPr>
          <w:rFonts w:eastAsiaTheme="minorEastAsia" w:hint="eastAsia"/>
          <w:rtl/>
          <w:lang w:eastAsia="zh-CN" w:bidi="ar-EG"/>
        </w:rPr>
        <w:t> </w:t>
      </w:r>
      <w:r w:rsidRPr="00AA4C73">
        <w:rPr>
          <w:rFonts w:eastAsiaTheme="minorEastAsia"/>
          <w:lang w:eastAsia="zh-CN" w:bidi="ar-EG"/>
        </w:rPr>
        <w:t>1</w:t>
      </w:r>
      <w:r w:rsidRPr="00AA4C73">
        <w:rPr>
          <w:rFonts w:eastAsiaTheme="minorEastAsia" w:hint="cs"/>
          <w:rtl/>
          <w:lang w:eastAsia="zh-CN" w:bidi="ar-EG"/>
        </w:rPr>
        <w:t xml:space="preserve"> (المراجَع في</w:t>
      </w:r>
      <w:r w:rsidRPr="00AA4C73">
        <w:rPr>
          <w:rFonts w:eastAsiaTheme="minorEastAsia" w:hint="eastAsia"/>
          <w:rtl/>
          <w:lang w:eastAsia="zh-CN" w:bidi="ar-EG"/>
        </w:rPr>
        <w:t> </w:t>
      </w:r>
      <w:r w:rsidRPr="00AA4C73">
        <w:rPr>
          <w:rFonts w:eastAsiaTheme="minorEastAsia" w:hint="cs"/>
          <w:rtl/>
          <w:lang w:eastAsia="zh-CN" w:bidi="ar-EG"/>
        </w:rPr>
        <w:t>الحمامات،</w:t>
      </w:r>
      <w:r w:rsidR="0016030D">
        <w:rPr>
          <w:rFonts w:eastAsiaTheme="minorEastAsia" w:hint="eastAsia"/>
          <w:rtl/>
          <w:lang w:eastAsia="zh-CN" w:bidi="ar-EG"/>
        </w:rPr>
        <w:t> </w:t>
      </w:r>
      <w:r w:rsidRPr="00AA4C73">
        <w:rPr>
          <w:rFonts w:eastAsiaTheme="minorEastAsia"/>
          <w:lang w:eastAsia="zh-CN" w:bidi="ar-EG"/>
        </w:rPr>
        <w:t>2016</w:t>
      </w:r>
      <w:r w:rsidRPr="00AA4C73">
        <w:rPr>
          <w:rFonts w:eastAsiaTheme="minorEastAsia" w:hint="cs"/>
          <w:rtl/>
          <w:lang w:eastAsia="zh-CN" w:bidi="ar-EG"/>
        </w:rPr>
        <w:t>)، أود إفادتكم بأن لجنة الدراسات</w:t>
      </w:r>
      <w:r w:rsidR="0016030D">
        <w:rPr>
          <w:rFonts w:eastAsiaTheme="minorEastAsia" w:hint="eastAsia"/>
          <w:rtl/>
          <w:lang w:eastAsia="zh-CN" w:bidi="ar-EG"/>
        </w:rPr>
        <w:t> </w:t>
      </w:r>
      <w:r w:rsidRPr="00AA4C73">
        <w:rPr>
          <w:rFonts w:eastAsiaTheme="minorEastAsia"/>
          <w:lang w:eastAsia="zh-CN" w:bidi="ar-EG"/>
        </w:rPr>
        <w:t>17</w:t>
      </w:r>
      <w:r w:rsidRPr="00AA4C73">
        <w:rPr>
          <w:rFonts w:eastAsiaTheme="minorEastAsia" w:hint="cs"/>
          <w:rtl/>
          <w:lang w:eastAsia="zh-CN" w:bidi="ar-EG"/>
        </w:rPr>
        <w:t xml:space="preserve"> لقطاع تقييس الاتصالات قد توصلت إلى القرارات التالية في</w:t>
      </w:r>
      <w:r w:rsidRPr="00AA4C73">
        <w:rPr>
          <w:rFonts w:eastAsiaTheme="minorEastAsia" w:hint="eastAsia"/>
          <w:rtl/>
          <w:lang w:eastAsia="zh-CN" w:bidi="ar-EG"/>
        </w:rPr>
        <w:t> </w:t>
      </w:r>
      <w:r w:rsidRPr="00AA4C73">
        <w:rPr>
          <w:rFonts w:eastAsiaTheme="minorEastAsia" w:hint="cs"/>
          <w:rtl/>
          <w:lang w:eastAsia="zh-CN" w:bidi="ar-EG"/>
        </w:rPr>
        <w:t>جلستها العامة التي عُقدت في</w:t>
      </w:r>
      <w:r w:rsidRPr="00AA4C73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/>
          <w:lang w:eastAsia="zh-CN" w:bidi="ar-EG"/>
        </w:rPr>
        <w:t>30</w:t>
      </w:r>
      <w:r w:rsidRPr="00AA4C73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>يناير</w:t>
      </w:r>
      <w:r w:rsidRPr="00AA4C73">
        <w:rPr>
          <w:rFonts w:eastAsiaTheme="minorEastAsia" w:hint="eastAsia"/>
          <w:rtl/>
          <w:lang w:eastAsia="zh-CN" w:bidi="ar-EG"/>
        </w:rPr>
        <w:t> </w:t>
      </w:r>
      <w:r w:rsidRPr="00AA4C73">
        <w:rPr>
          <w:rFonts w:eastAsiaTheme="minorEastAsia"/>
          <w:lang w:eastAsia="zh-CN" w:bidi="ar-EG"/>
        </w:rPr>
        <w:t>201</w:t>
      </w:r>
      <w:r>
        <w:rPr>
          <w:rFonts w:eastAsiaTheme="minorEastAsia"/>
          <w:lang w:eastAsia="zh-CN" w:bidi="ar-EG"/>
        </w:rPr>
        <w:t>9</w:t>
      </w:r>
      <w:r w:rsidRPr="00AA4C73">
        <w:rPr>
          <w:rFonts w:eastAsiaTheme="minorEastAsia" w:hint="cs"/>
          <w:rtl/>
          <w:lang w:eastAsia="zh-CN" w:bidi="ar-EG"/>
        </w:rPr>
        <w:t xml:space="preserve"> فيما</w:t>
      </w:r>
      <w:r w:rsidRPr="00AA4C73">
        <w:rPr>
          <w:rFonts w:eastAsiaTheme="minorEastAsia" w:hint="eastAsia"/>
          <w:rtl/>
          <w:lang w:eastAsia="zh-CN" w:bidi="ar-EG"/>
        </w:rPr>
        <w:t> </w:t>
      </w:r>
      <w:r w:rsidRPr="00AA4C73">
        <w:rPr>
          <w:rFonts w:eastAsiaTheme="minorEastAsia" w:hint="cs"/>
          <w:rtl/>
          <w:lang w:eastAsia="zh-CN" w:bidi="ar-EG"/>
        </w:rPr>
        <w:t xml:space="preserve">يتعلق بمشاريع </w:t>
      </w:r>
      <w:r w:rsidRPr="00AA4C73">
        <w:rPr>
          <w:rFonts w:eastAsiaTheme="minorEastAsia" w:hint="cs"/>
          <w:rtl/>
          <w:lang w:eastAsia="zh-CN"/>
        </w:rPr>
        <w:t xml:space="preserve">نصوص </w:t>
      </w:r>
      <w:r w:rsidRPr="00AA4C73">
        <w:rPr>
          <w:rFonts w:eastAsiaTheme="minorEastAsia" w:hint="cs"/>
          <w:rtl/>
          <w:lang w:eastAsia="zh-CN" w:bidi="ar-EG"/>
        </w:rPr>
        <w:t>توصيات قطاع تقييس الاتصالات المبينة فيما يلي: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6095"/>
        <w:gridCol w:w="1560"/>
      </w:tblGrid>
      <w:tr w:rsidR="00AA4C73" w:rsidRPr="00AA4C73" w:rsidTr="00CA59FD">
        <w:trPr>
          <w:cantSplit/>
          <w:tblHeader/>
          <w:jc w:val="center"/>
        </w:trPr>
        <w:tc>
          <w:tcPr>
            <w:tcW w:w="1974" w:type="dxa"/>
            <w:vAlign w:val="center"/>
          </w:tcPr>
          <w:p w:rsidR="00AA4C73" w:rsidRPr="00AA4C73" w:rsidRDefault="00AA4C73" w:rsidP="00E512CE">
            <w:pPr>
              <w:spacing w:before="60" w:after="60" w:line="300" w:lineRule="exact"/>
              <w:jc w:val="center"/>
              <w:rPr>
                <w:rFonts w:eastAsiaTheme="minorEastAsia"/>
                <w:b/>
                <w:bCs/>
                <w:lang w:eastAsia="zh-CN" w:bidi="ar-EG"/>
              </w:rPr>
            </w:pPr>
            <w:r w:rsidRPr="00AA4C73">
              <w:rPr>
                <w:rFonts w:eastAsiaTheme="minorEastAsia" w:hint="cs"/>
                <w:b/>
                <w:bCs/>
                <w:rtl/>
                <w:lang w:eastAsia="zh-CN" w:bidi="ar-EG"/>
              </w:rPr>
              <w:t>رقم التوصية</w:t>
            </w:r>
          </w:p>
        </w:tc>
        <w:tc>
          <w:tcPr>
            <w:tcW w:w="6095" w:type="dxa"/>
            <w:vAlign w:val="center"/>
          </w:tcPr>
          <w:p w:rsidR="00AA4C73" w:rsidRPr="00AA4C73" w:rsidRDefault="00AA4C73" w:rsidP="00E512CE">
            <w:pPr>
              <w:spacing w:before="60" w:after="60" w:line="300" w:lineRule="exact"/>
              <w:jc w:val="center"/>
              <w:rPr>
                <w:rFonts w:eastAsiaTheme="minorEastAsia"/>
                <w:b/>
                <w:bCs/>
                <w:lang w:eastAsia="zh-CN" w:bidi="ar-EG"/>
              </w:rPr>
            </w:pPr>
            <w:r w:rsidRPr="00AA4C73">
              <w:rPr>
                <w:rFonts w:eastAsiaTheme="minorEastAsia" w:hint="cs"/>
                <w:b/>
                <w:bCs/>
                <w:rtl/>
                <w:lang w:eastAsia="zh-CN" w:bidi="ar-EG"/>
              </w:rPr>
              <w:t>العنوان</w:t>
            </w:r>
          </w:p>
        </w:tc>
        <w:tc>
          <w:tcPr>
            <w:tcW w:w="1560" w:type="dxa"/>
            <w:vAlign w:val="center"/>
          </w:tcPr>
          <w:p w:rsidR="00AA4C73" w:rsidRPr="00AA4C73" w:rsidRDefault="00AA4C73" w:rsidP="00E512CE">
            <w:pPr>
              <w:spacing w:before="60" w:after="60" w:line="300" w:lineRule="exact"/>
              <w:jc w:val="center"/>
              <w:rPr>
                <w:rFonts w:eastAsiaTheme="minorEastAsia"/>
                <w:b/>
                <w:bCs/>
                <w:lang w:eastAsia="zh-CN" w:bidi="ar-EG"/>
              </w:rPr>
            </w:pPr>
            <w:r w:rsidRPr="00AA4C73">
              <w:rPr>
                <w:rFonts w:eastAsiaTheme="minorEastAsia" w:hint="cs"/>
                <w:b/>
                <w:bCs/>
                <w:rtl/>
                <w:lang w:eastAsia="zh-CN" w:bidi="ar-EG"/>
              </w:rPr>
              <w:t>القرار</w:t>
            </w:r>
          </w:p>
        </w:tc>
      </w:tr>
      <w:tr w:rsidR="00AA4C73" w:rsidRPr="00AA4C73" w:rsidTr="00CA59FD">
        <w:trPr>
          <w:cantSplit/>
          <w:jc w:val="center"/>
        </w:trPr>
        <w:tc>
          <w:tcPr>
            <w:tcW w:w="1974" w:type="dxa"/>
            <w:vAlign w:val="center"/>
          </w:tcPr>
          <w:p w:rsidR="00AA4C73" w:rsidRPr="00AA4C73" w:rsidRDefault="00AA4C73" w:rsidP="00E512CE">
            <w:pPr>
              <w:spacing w:before="60" w:after="60" w:line="300" w:lineRule="exact"/>
              <w:jc w:val="left"/>
              <w:rPr>
                <w:rFonts w:eastAsiaTheme="minorEastAsia"/>
                <w:rtl/>
                <w:lang w:val="fr-CH" w:eastAsia="zh-CN" w:bidi="ar-EG"/>
              </w:rPr>
            </w:pPr>
            <w:r w:rsidRPr="00AA4C73">
              <w:rPr>
                <w:rFonts w:eastAsiaTheme="minorEastAsia"/>
                <w:lang w:val="fr-CH" w:eastAsia="zh-CN" w:bidi="ar-EG"/>
              </w:rPr>
              <w:t>ITU</w:t>
            </w:r>
            <w:r w:rsidRPr="00AA4C73">
              <w:rPr>
                <w:rFonts w:eastAsiaTheme="minorEastAsia"/>
                <w:lang w:val="fr-CH" w:eastAsia="zh-CN" w:bidi="ar-EG"/>
              </w:rPr>
              <w:noBreakHyphen/>
              <w:t>T X.1215</w:t>
            </w:r>
            <w:r>
              <w:rPr>
                <w:rFonts w:eastAsiaTheme="minorEastAsia"/>
                <w:rtl/>
                <w:lang w:eastAsia="zh-CN" w:bidi="ar-EG"/>
              </w:rPr>
              <w:br/>
            </w:r>
            <w:r w:rsidR="0016030D" w:rsidRPr="0016030D">
              <w:rPr>
                <w:rFonts w:eastAsiaTheme="minorEastAsia"/>
                <w:lang w:val="fr-CH" w:eastAsia="zh-CN" w:bidi="ar-EG"/>
              </w:rPr>
              <w:t>(</w:t>
            </w:r>
            <w:proofErr w:type="spellStart"/>
            <w:r w:rsidRPr="00AA4C73">
              <w:rPr>
                <w:rFonts w:eastAsiaTheme="minorEastAsia"/>
                <w:lang w:val="fr-CH" w:eastAsia="zh-CN" w:bidi="ar-EG"/>
              </w:rPr>
              <w:t>X.usctix</w:t>
            </w:r>
            <w:proofErr w:type="spellEnd"/>
            <w:r w:rsidR="0016030D">
              <w:rPr>
                <w:rFonts w:eastAsiaTheme="minorEastAsia"/>
                <w:lang w:val="fr-CH" w:eastAsia="zh-CN" w:bidi="ar-EG"/>
              </w:rPr>
              <w:t>)</w:t>
            </w:r>
          </w:p>
        </w:tc>
        <w:tc>
          <w:tcPr>
            <w:tcW w:w="6095" w:type="dxa"/>
            <w:vAlign w:val="center"/>
          </w:tcPr>
          <w:p w:rsidR="00AA4C73" w:rsidRPr="00AA4C73" w:rsidRDefault="00AA4C73" w:rsidP="00E512CE">
            <w:pPr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AA4C73">
              <w:rPr>
                <w:rFonts w:eastAsiaTheme="minorEastAsia" w:hint="cs"/>
                <w:rtl/>
                <w:lang w:eastAsia="zh-CN" w:bidi="ar-KW"/>
              </w:rPr>
              <w:t>حالات الاستعمال المتعلقة بالتعبير المهيكل عن معلومات التهديدات</w:t>
            </w:r>
          </w:p>
        </w:tc>
        <w:tc>
          <w:tcPr>
            <w:tcW w:w="1560" w:type="dxa"/>
            <w:vAlign w:val="center"/>
          </w:tcPr>
          <w:p w:rsidR="00AA4C73" w:rsidRPr="00AA4C73" w:rsidRDefault="00AA4C73" w:rsidP="00E512CE">
            <w:pPr>
              <w:spacing w:before="60" w:after="60" w:line="300" w:lineRule="exact"/>
              <w:rPr>
                <w:rFonts w:eastAsiaTheme="minorEastAsia"/>
                <w:rtl/>
                <w:lang w:eastAsia="zh-CN"/>
              </w:rPr>
            </w:pPr>
            <w:r w:rsidRPr="00AA4C73">
              <w:rPr>
                <w:rFonts w:eastAsiaTheme="minorEastAsia" w:hint="cs"/>
                <w:rtl/>
                <w:lang w:eastAsia="zh-CN"/>
              </w:rPr>
              <w:t>تمت الموافقة عليها</w:t>
            </w:r>
          </w:p>
        </w:tc>
      </w:tr>
      <w:tr w:rsidR="00AA4C73" w:rsidRPr="00AA4C73" w:rsidTr="00CA59FD">
        <w:trPr>
          <w:cantSplit/>
          <w:jc w:val="center"/>
        </w:trPr>
        <w:tc>
          <w:tcPr>
            <w:tcW w:w="1974" w:type="dxa"/>
            <w:vAlign w:val="center"/>
          </w:tcPr>
          <w:p w:rsidR="00AA4C73" w:rsidRPr="0016030D" w:rsidRDefault="00AA4C73" w:rsidP="00E512CE">
            <w:pPr>
              <w:spacing w:before="60" w:after="60" w:line="300" w:lineRule="exact"/>
              <w:rPr>
                <w:rFonts w:eastAsiaTheme="minorEastAsia"/>
                <w:lang w:val="fr-CH" w:eastAsia="zh-CN" w:bidi="ar-EG"/>
              </w:rPr>
            </w:pPr>
            <w:r w:rsidRPr="00AA4C73">
              <w:rPr>
                <w:rFonts w:eastAsiaTheme="minorEastAsia"/>
                <w:lang w:val="fr-FR" w:eastAsia="zh-CN" w:bidi="ar-EG"/>
              </w:rPr>
              <w:t>ITU</w:t>
            </w:r>
            <w:r w:rsidRPr="00AA4C73">
              <w:rPr>
                <w:rFonts w:eastAsiaTheme="minorEastAsia"/>
                <w:lang w:val="fr-FR" w:eastAsia="zh-CN" w:bidi="ar-EG"/>
              </w:rPr>
              <w:noBreakHyphen/>
              <w:t>T X.1</w:t>
            </w:r>
            <w:r>
              <w:rPr>
                <w:rFonts w:eastAsiaTheme="minorEastAsia"/>
                <w:lang w:val="fr-FR" w:eastAsia="zh-CN" w:bidi="ar-EG"/>
              </w:rPr>
              <w:t>042</w:t>
            </w:r>
            <w:r w:rsidRPr="00AA4C73">
              <w:rPr>
                <w:rFonts w:eastAsiaTheme="minorEastAsia"/>
                <w:rtl/>
                <w:lang w:eastAsia="zh-CN" w:bidi="ar-EG"/>
              </w:rPr>
              <w:br/>
            </w:r>
            <w:r w:rsidR="0016030D" w:rsidRPr="0016030D">
              <w:rPr>
                <w:rFonts w:eastAsiaTheme="minorEastAsia"/>
                <w:lang w:val="fr-CH" w:eastAsia="zh-CN" w:bidi="ar-EG"/>
              </w:rPr>
              <w:t>(</w:t>
            </w:r>
            <w:r w:rsidRPr="00AA4C73">
              <w:rPr>
                <w:rFonts w:eastAsiaTheme="minorEastAsia"/>
                <w:lang w:val="fr-FR" w:eastAsia="zh-CN" w:bidi="ar-EG"/>
              </w:rPr>
              <w:t>X.</w:t>
            </w:r>
            <w:r>
              <w:rPr>
                <w:rFonts w:eastAsiaTheme="minorEastAsia"/>
                <w:lang w:val="fr-FR" w:eastAsia="zh-CN" w:bidi="ar-EG"/>
              </w:rPr>
              <w:t>sdnsec</w:t>
            </w:r>
            <w:r w:rsidRPr="00AA4C73">
              <w:rPr>
                <w:rFonts w:eastAsiaTheme="minorEastAsia"/>
                <w:lang w:val="fr-FR" w:eastAsia="zh-CN" w:bidi="ar-EG"/>
              </w:rPr>
              <w:noBreakHyphen/>
            </w:r>
            <w:r>
              <w:rPr>
                <w:rFonts w:eastAsiaTheme="minorEastAsia"/>
                <w:lang w:val="fr-FR" w:eastAsia="zh-CN" w:bidi="ar-EG"/>
              </w:rPr>
              <w:t>1</w:t>
            </w:r>
            <w:r w:rsidR="0016030D" w:rsidRPr="0016030D">
              <w:rPr>
                <w:rFonts w:eastAsiaTheme="minorEastAsia"/>
                <w:lang w:val="fr-CH" w:eastAsia="zh-CN" w:bidi="ar-EG"/>
              </w:rPr>
              <w:t>)</w:t>
            </w:r>
          </w:p>
        </w:tc>
        <w:tc>
          <w:tcPr>
            <w:tcW w:w="6095" w:type="dxa"/>
            <w:vAlign w:val="center"/>
          </w:tcPr>
          <w:p w:rsidR="00AA4C73" w:rsidRPr="00AA4C73" w:rsidRDefault="00AA4C73" w:rsidP="00E512CE">
            <w:pPr>
              <w:spacing w:before="60" w:after="60" w:line="300" w:lineRule="exact"/>
              <w:jc w:val="left"/>
              <w:rPr>
                <w:rFonts w:eastAsiaTheme="minorEastAsia"/>
                <w:lang w:val="fr-FR" w:eastAsia="zh-CN" w:bidi="ar-EG"/>
              </w:rPr>
            </w:pPr>
            <w:r w:rsidRPr="00AA4C73">
              <w:rPr>
                <w:rFonts w:eastAsiaTheme="minorEastAsia" w:hint="cs"/>
                <w:rtl/>
                <w:lang w:val="fr-FR" w:eastAsia="zh-CN"/>
              </w:rPr>
              <w:t>خدمات الأمن باستخدام التوصيل الشبكي المعرَّف بالبرمجيات</w:t>
            </w:r>
          </w:p>
        </w:tc>
        <w:tc>
          <w:tcPr>
            <w:tcW w:w="1560" w:type="dxa"/>
            <w:vAlign w:val="center"/>
          </w:tcPr>
          <w:p w:rsidR="00AA4C73" w:rsidRPr="00AA4C73" w:rsidRDefault="00AA4C73" w:rsidP="00E512CE">
            <w:pPr>
              <w:spacing w:before="60" w:after="60" w:line="300" w:lineRule="exact"/>
              <w:rPr>
                <w:rFonts w:eastAsiaTheme="minorEastAsia"/>
                <w:lang w:val="fr-FR" w:eastAsia="zh-CN" w:bidi="ar-EG"/>
              </w:rPr>
            </w:pPr>
            <w:r w:rsidRPr="00AA4C73">
              <w:rPr>
                <w:rFonts w:eastAsiaTheme="minorEastAsia" w:hint="cs"/>
                <w:rtl/>
                <w:lang w:eastAsia="zh-CN"/>
              </w:rPr>
              <w:t>تمت الموافقة عليها</w:t>
            </w:r>
          </w:p>
        </w:tc>
      </w:tr>
      <w:tr w:rsidR="00AA4C73" w:rsidRPr="00AA4C73" w:rsidTr="00CA59FD">
        <w:trPr>
          <w:cantSplit/>
          <w:jc w:val="center"/>
        </w:trPr>
        <w:tc>
          <w:tcPr>
            <w:tcW w:w="1974" w:type="dxa"/>
            <w:vAlign w:val="center"/>
          </w:tcPr>
          <w:p w:rsidR="00AA4C73" w:rsidRPr="0016030D" w:rsidRDefault="00AA4C73" w:rsidP="00E512CE">
            <w:pPr>
              <w:spacing w:before="60" w:after="60" w:line="300" w:lineRule="exact"/>
              <w:rPr>
                <w:rFonts w:eastAsiaTheme="minorEastAsia"/>
                <w:lang w:val="fr-CH" w:eastAsia="zh-CN" w:bidi="ar-EG"/>
              </w:rPr>
            </w:pPr>
            <w:r w:rsidRPr="00AA4C73">
              <w:rPr>
                <w:rFonts w:eastAsiaTheme="minorEastAsia"/>
                <w:lang w:val="fr-FR" w:eastAsia="zh-CN" w:bidi="ar-EG"/>
              </w:rPr>
              <w:t>ITU-T X.1249</w:t>
            </w:r>
            <w:r w:rsidRPr="00AA4C73">
              <w:rPr>
                <w:rFonts w:eastAsiaTheme="minorEastAsia"/>
                <w:rtl/>
                <w:lang w:eastAsia="zh-CN" w:bidi="ar-EG"/>
              </w:rPr>
              <w:br/>
            </w:r>
            <w:r w:rsidR="0016030D" w:rsidRPr="0016030D">
              <w:rPr>
                <w:rFonts w:eastAsiaTheme="minorEastAsia"/>
                <w:lang w:val="fr-CH" w:eastAsia="zh-CN" w:bidi="ar-EG"/>
              </w:rPr>
              <w:t>(</w:t>
            </w:r>
            <w:proofErr w:type="spellStart"/>
            <w:r w:rsidRPr="00AA4C73">
              <w:rPr>
                <w:rFonts w:eastAsiaTheme="minorEastAsia"/>
                <w:lang w:val="fr-FR" w:eastAsia="zh-CN" w:bidi="ar-EG"/>
              </w:rPr>
              <w:t>X.tfcma</w:t>
            </w:r>
            <w:proofErr w:type="spellEnd"/>
            <w:r w:rsidR="0016030D" w:rsidRPr="0016030D">
              <w:rPr>
                <w:rFonts w:eastAsiaTheme="minorEastAsia"/>
                <w:lang w:val="fr-CH" w:eastAsia="zh-CN" w:bidi="ar-EG"/>
              </w:rPr>
              <w:t>)</w:t>
            </w:r>
          </w:p>
        </w:tc>
        <w:tc>
          <w:tcPr>
            <w:tcW w:w="6095" w:type="dxa"/>
            <w:vAlign w:val="center"/>
          </w:tcPr>
          <w:p w:rsidR="00AA4C73" w:rsidRPr="004732AD" w:rsidRDefault="00AA4C73" w:rsidP="00E512CE">
            <w:pPr>
              <w:spacing w:before="60" w:after="60" w:line="300" w:lineRule="exact"/>
              <w:jc w:val="left"/>
              <w:rPr>
                <w:rFonts w:eastAsiaTheme="minorEastAsia"/>
                <w:spacing w:val="4"/>
                <w:lang w:val="en-GB" w:eastAsia="zh-CN" w:bidi="ar-EG"/>
              </w:rPr>
            </w:pPr>
            <w:r w:rsidRPr="004732AD">
              <w:rPr>
                <w:rFonts w:eastAsiaTheme="minorEastAsia" w:hint="cs"/>
                <w:spacing w:val="4"/>
                <w:rtl/>
                <w:lang w:eastAsia="zh-CN"/>
              </w:rPr>
              <w:t>الإطار التقني لمكافحة رسائل الإعلانات الاقتحامية ضمن تطبيقات الاتصالات المتنقلة</w:t>
            </w:r>
          </w:p>
        </w:tc>
        <w:tc>
          <w:tcPr>
            <w:tcW w:w="1560" w:type="dxa"/>
            <w:vAlign w:val="center"/>
          </w:tcPr>
          <w:p w:rsidR="00AA4C73" w:rsidRPr="00AA4C73" w:rsidRDefault="00AA4C73" w:rsidP="00E512CE">
            <w:pPr>
              <w:spacing w:before="60" w:after="60" w:line="300" w:lineRule="exact"/>
              <w:rPr>
                <w:rFonts w:eastAsiaTheme="minorEastAsia"/>
                <w:rtl/>
                <w:lang w:eastAsia="zh-CN"/>
              </w:rPr>
            </w:pPr>
            <w:r w:rsidRPr="00AA4C73">
              <w:rPr>
                <w:rFonts w:eastAsiaTheme="minorEastAsia" w:hint="cs"/>
                <w:rtl/>
                <w:lang w:eastAsia="zh-CN"/>
              </w:rPr>
              <w:t>تمت الموافقة عليها</w:t>
            </w:r>
          </w:p>
        </w:tc>
      </w:tr>
    </w:tbl>
    <w:p w:rsidR="00AA4C73" w:rsidRPr="00AA4C73" w:rsidRDefault="00AA4C73" w:rsidP="003F50E6">
      <w:pPr>
        <w:spacing w:before="240"/>
        <w:rPr>
          <w:rFonts w:eastAsiaTheme="minorEastAsia"/>
          <w:rtl/>
          <w:lang w:eastAsia="zh-CN" w:bidi="ar-EG"/>
        </w:rPr>
      </w:pPr>
      <w:r w:rsidRPr="00AA4C73">
        <w:rPr>
          <w:rFonts w:eastAsiaTheme="minorEastAsia"/>
          <w:lang w:eastAsia="zh-CN" w:bidi="ar-EG"/>
        </w:rPr>
        <w:t>2</w:t>
      </w:r>
      <w:r w:rsidRPr="00AA4C73">
        <w:rPr>
          <w:rFonts w:eastAsiaTheme="minorEastAsia" w:hint="cs"/>
          <w:rtl/>
          <w:lang w:eastAsia="zh-CN" w:bidi="ar-EG"/>
        </w:rPr>
        <w:tab/>
      </w:r>
      <w:r w:rsidRPr="00AA4C73">
        <w:rPr>
          <w:rFonts w:eastAsiaTheme="minorEastAsia"/>
          <w:rtl/>
          <w:lang w:eastAsia="zh-CN" w:bidi="ar-EG"/>
        </w:rPr>
        <w:t xml:space="preserve">ويمكن الاطلاع على المعلومات الخاصة ببراءات الاختراع بالرجوع إلى </w:t>
      </w:r>
      <w:hyperlink r:id="rId13" w:history="1">
        <w:r w:rsidRPr="00AA4C73">
          <w:rPr>
            <w:rStyle w:val="Hyperlink"/>
            <w:rFonts w:eastAsiaTheme="minorEastAsia"/>
            <w:rtl/>
            <w:lang w:eastAsia="zh-CN" w:bidi="ar-EG"/>
          </w:rPr>
          <w:t>الموقع الإلكتروني لقطاع تقييس الاتصالات</w:t>
        </w:r>
      </w:hyperlink>
      <w:r w:rsidRPr="00AA4C73">
        <w:rPr>
          <w:rFonts w:eastAsiaTheme="minorEastAsia"/>
          <w:rtl/>
          <w:lang w:eastAsia="zh-CN" w:bidi="ar-EG"/>
        </w:rPr>
        <w:t>.</w:t>
      </w:r>
    </w:p>
    <w:p w:rsidR="00AA4C73" w:rsidRPr="00AA4C73" w:rsidRDefault="00AA4C73" w:rsidP="007C28EC">
      <w:pPr>
        <w:keepNext/>
        <w:keepLines/>
        <w:rPr>
          <w:rFonts w:eastAsiaTheme="minorEastAsia"/>
          <w:rtl/>
          <w:lang w:eastAsia="zh-CN" w:bidi="ar-EG"/>
        </w:rPr>
      </w:pPr>
      <w:r w:rsidRPr="00AA4C73">
        <w:rPr>
          <w:rFonts w:eastAsiaTheme="minorEastAsia"/>
          <w:lang w:eastAsia="zh-CN" w:bidi="ar-EG"/>
        </w:rPr>
        <w:lastRenderedPageBreak/>
        <w:t>3</w:t>
      </w:r>
      <w:r w:rsidRPr="00AA4C73">
        <w:rPr>
          <w:rFonts w:eastAsiaTheme="minorEastAsia" w:hint="cs"/>
          <w:rtl/>
          <w:lang w:eastAsia="zh-CN" w:bidi="ar-EG"/>
        </w:rPr>
        <w:tab/>
      </w:r>
      <w:r w:rsidRPr="00AA4C73">
        <w:rPr>
          <w:rFonts w:eastAsiaTheme="minorEastAsia"/>
          <w:rtl/>
          <w:lang w:eastAsia="zh-CN" w:bidi="ar-EG"/>
        </w:rPr>
        <w:t>وس</w:t>
      </w:r>
      <w:r w:rsidR="0016030D">
        <w:rPr>
          <w:rFonts w:eastAsiaTheme="minorEastAsia" w:hint="cs"/>
          <w:rtl/>
          <w:lang w:eastAsia="zh-CN" w:bidi="ar-EG"/>
        </w:rPr>
        <w:t>ت</w:t>
      </w:r>
      <w:r w:rsidRPr="00AA4C73">
        <w:rPr>
          <w:rFonts w:eastAsiaTheme="minorEastAsia"/>
          <w:rtl/>
          <w:lang w:eastAsia="zh-CN" w:bidi="ar-EG"/>
        </w:rPr>
        <w:t>تاح قريباً نص</w:t>
      </w:r>
      <w:r w:rsidR="0016030D">
        <w:rPr>
          <w:rFonts w:eastAsiaTheme="minorEastAsia" w:hint="cs"/>
          <w:rtl/>
          <w:lang w:eastAsia="zh-CN" w:bidi="ar-EG"/>
        </w:rPr>
        <w:t>وص</w:t>
      </w:r>
      <w:r w:rsidRPr="00AA4C73">
        <w:rPr>
          <w:rFonts w:eastAsiaTheme="minorEastAsia"/>
          <w:rtl/>
          <w:lang w:eastAsia="zh-CN" w:bidi="ar-EG"/>
        </w:rPr>
        <w:t xml:space="preserve"> التوصي</w:t>
      </w:r>
      <w:r w:rsidR="0016030D">
        <w:rPr>
          <w:rFonts w:eastAsiaTheme="minorEastAsia" w:hint="cs"/>
          <w:rtl/>
          <w:lang w:eastAsia="zh-CN" w:bidi="ar-EG"/>
        </w:rPr>
        <w:t>ات</w:t>
      </w:r>
      <w:r w:rsidRPr="00AA4C73">
        <w:rPr>
          <w:rFonts w:eastAsiaTheme="minorEastAsia"/>
          <w:rtl/>
          <w:lang w:eastAsia="zh-CN" w:bidi="ar-EG"/>
        </w:rPr>
        <w:t xml:space="preserve"> في</w:t>
      </w:r>
      <w:r w:rsidR="005678A3">
        <w:rPr>
          <w:rFonts w:eastAsiaTheme="minorEastAsia" w:hint="cs"/>
          <w:rtl/>
          <w:lang w:eastAsia="zh-CN" w:bidi="ar-EG"/>
        </w:rPr>
        <w:t xml:space="preserve"> </w:t>
      </w:r>
      <w:r w:rsidRPr="00AA4C73">
        <w:rPr>
          <w:rFonts w:eastAsiaTheme="minorEastAsia"/>
          <w:rtl/>
          <w:lang w:eastAsia="zh-CN" w:bidi="ar-EG"/>
        </w:rPr>
        <w:t>صيغته</w:t>
      </w:r>
      <w:r w:rsidR="0016030D">
        <w:rPr>
          <w:rFonts w:eastAsiaTheme="minorEastAsia" w:hint="cs"/>
          <w:rtl/>
          <w:lang w:eastAsia="zh-CN" w:bidi="ar-EG"/>
        </w:rPr>
        <w:t>ا</w:t>
      </w:r>
      <w:r w:rsidRPr="00AA4C73">
        <w:rPr>
          <w:rFonts w:eastAsiaTheme="minorEastAsia"/>
          <w:rtl/>
          <w:lang w:eastAsia="zh-CN" w:bidi="ar-EG"/>
        </w:rPr>
        <w:t xml:space="preserve"> السابقة للنشر في</w:t>
      </w:r>
      <w:r w:rsidR="007C28EC">
        <w:rPr>
          <w:rFonts w:eastAsiaTheme="minorEastAsia" w:hint="cs"/>
          <w:rtl/>
          <w:lang w:eastAsia="zh-CN" w:bidi="ar-EG"/>
        </w:rPr>
        <w:t xml:space="preserve"> </w:t>
      </w:r>
      <w:r w:rsidRPr="00AA4C73">
        <w:rPr>
          <w:rFonts w:eastAsiaTheme="minorEastAsia"/>
          <w:rtl/>
          <w:lang w:eastAsia="zh-CN" w:bidi="ar-EG"/>
        </w:rPr>
        <w:t>الموقع الإلكتروني لقطاع تقييس الاتصالات</w:t>
      </w:r>
      <w:r w:rsidRPr="00AA4C73">
        <w:rPr>
          <w:rFonts w:eastAsiaTheme="minorEastAsia"/>
          <w:rtl/>
          <w:lang w:eastAsia="zh-CN" w:bidi="ar-EG"/>
        </w:rPr>
        <w:br/>
      </w:r>
      <w:hyperlink r:id="rId14" w:history="1">
        <w:r w:rsidRPr="00AA4C73">
          <w:rPr>
            <w:rStyle w:val="Hyperlink"/>
            <w:rFonts w:eastAsiaTheme="minorEastAsia"/>
            <w:lang w:eastAsia="zh-CN" w:bidi="ar-EG"/>
          </w:rPr>
          <w:t>http://itu.int/itu-t/recommendations/</w:t>
        </w:r>
      </w:hyperlink>
      <w:r w:rsidRPr="00AA4C73">
        <w:rPr>
          <w:rFonts w:eastAsiaTheme="minorEastAsia"/>
          <w:rtl/>
          <w:lang w:eastAsia="zh-CN" w:bidi="ar-EG"/>
        </w:rPr>
        <w:t>.</w:t>
      </w:r>
    </w:p>
    <w:p w:rsidR="00AA4C73" w:rsidRPr="00AA4C73" w:rsidRDefault="00AA4C73" w:rsidP="00792B12">
      <w:pPr>
        <w:keepNext/>
        <w:keepLines/>
        <w:rPr>
          <w:rFonts w:eastAsiaTheme="minorEastAsia"/>
          <w:rtl/>
          <w:lang w:eastAsia="zh-CN" w:bidi="ar-EG"/>
        </w:rPr>
      </w:pPr>
      <w:r w:rsidRPr="00AA4C73">
        <w:rPr>
          <w:rFonts w:eastAsiaTheme="minorEastAsia"/>
          <w:lang w:eastAsia="zh-CN" w:bidi="ar-EG"/>
        </w:rPr>
        <w:t>4</w:t>
      </w:r>
      <w:r w:rsidRPr="00AA4C73">
        <w:rPr>
          <w:rFonts w:eastAsiaTheme="minorEastAsia"/>
          <w:lang w:eastAsia="zh-CN" w:bidi="ar-EG"/>
        </w:rPr>
        <w:tab/>
      </w:r>
      <w:r w:rsidRPr="00AA4C73">
        <w:rPr>
          <w:rFonts w:eastAsiaTheme="minorEastAsia"/>
          <w:rtl/>
          <w:lang w:eastAsia="zh-CN" w:bidi="ar-EG"/>
        </w:rPr>
        <w:t xml:space="preserve">وسوف ينشر الاتحاد </w:t>
      </w:r>
      <w:r w:rsidR="0016030D">
        <w:rPr>
          <w:rFonts w:eastAsiaTheme="minorEastAsia" w:hint="cs"/>
          <w:rtl/>
          <w:lang w:eastAsia="zh-CN" w:bidi="ar-EG"/>
        </w:rPr>
        <w:t>نصوص التوصيات</w:t>
      </w:r>
      <w:r w:rsidRPr="00AA4C73">
        <w:rPr>
          <w:rFonts w:eastAsiaTheme="minorEastAsia" w:hint="cs"/>
          <w:rtl/>
          <w:lang w:eastAsia="zh-CN" w:bidi="ar-EG"/>
        </w:rPr>
        <w:t xml:space="preserve"> الموافَق عليها </w:t>
      </w:r>
      <w:r w:rsidRPr="00AA4C73">
        <w:rPr>
          <w:rFonts w:eastAsiaTheme="minorEastAsia"/>
          <w:rtl/>
          <w:lang w:eastAsia="zh-CN" w:bidi="ar-EG"/>
        </w:rPr>
        <w:t>في</w:t>
      </w:r>
      <w:r w:rsidR="0016030D">
        <w:rPr>
          <w:rFonts w:eastAsiaTheme="minorEastAsia" w:hint="cs"/>
          <w:rtl/>
          <w:lang w:eastAsia="zh-CN" w:bidi="ar-EG"/>
        </w:rPr>
        <w:t> </w:t>
      </w:r>
      <w:r w:rsidRPr="00AA4C73">
        <w:rPr>
          <w:rFonts w:eastAsiaTheme="minorEastAsia"/>
          <w:rtl/>
          <w:lang w:eastAsia="zh-CN" w:bidi="ar-EG"/>
        </w:rPr>
        <w:t>أقرب وقت</w:t>
      </w:r>
      <w:r w:rsidR="00D17C7B">
        <w:rPr>
          <w:rFonts w:eastAsiaTheme="minorEastAsia" w:hint="cs"/>
          <w:rtl/>
          <w:lang w:eastAsia="zh-CN" w:bidi="ar-EG"/>
        </w:rPr>
        <w:t>ٍ</w:t>
      </w:r>
      <w:r w:rsidRPr="00AA4C73">
        <w:rPr>
          <w:rFonts w:eastAsiaTheme="minorEastAsia"/>
          <w:rtl/>
          <w:lang w:eastAsia="zh-CN" w:bidi="ar-EG"/>
        </w:rPr>
        <w:t xml:space="preserve"> ممكن.</w:t>
      </w:r>
    </w:p>
    <w:p w:rsidR="00A15845" w:rsidRDefault="00A15845" w:rsidP="00792B12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A15845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16030D" w:rsidRPr="0016030D" w:rsidRDefault="0016030D" w:rsidP="00792B12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480"/>
        <w:rPr>
          <w:rFonts w:eastAsiaTheme="minorEastAsia"/>
          <w:i/>
          <w:iCs/>
          <w:rtl/>
          <w:lang w:eastAsia="zh-CN" w:bidi="ar-EG"/>
        </w:rPr>
      </w:pPr>
      <w:r w:rsidRPr="0016030D">
        <w:rPr>
          <w:rFonts w:eastAsiaTheme="minorEastAsia" w:hint="cs"/>
          <w:i/>
          <w:iCs/>
          <w:rtl/>
          <w:lang w:eastAsia="zh-CN" w:bidi="ar-EG"/>
        </w:rPr>
        <w:t>(</w:t>
      </w:r>
      <w:bookmarkStart w:id="0" w:name="_GoBack"/>
      <w:r w:rsidRPr="0016030D">
        <w:rPr>
          <w:rFonts w:eastAsiaTheme="minorEastAsia" w:hint="cs"/>
          <w:i/>
          <w:iCs/>
          <w:rtl/>
          <w:lang w:eastAsia="zh-CN" w:bidi="ar-EG"/>
        </w:rPr>
        <w:t>توقيع)</w:t>
      </w:r>
      <w:bookmarkEnd w:id="0"/>
    </w:p>
    <w:p w:rsidR="008B5B5D" w:rsidRDefault="00A15845" w:rsidP="00F938E6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500"/>
        <w:jc w:val="left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تشيساب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لي</w:t>
      </w:r>
      <w:r w:rsidRPr="00A15845">
        <w:rPr>
          <w:rFonts w:eastAsiaTheme="minorEastAsia"/>
          <w:rtl/>
          <w:lang w:eastAsia="zh-CN" w:bidi="ar-SY"/>
        </w:rPr>
        <w:br/>
      </w:r>
      <w:r w:rsidRPr="00A15845">
        <w:rPr>
          <w:rFonts w:eastAsiaTheme="minorEastAsia" w:hint="cs"/>
          <w:rtl/>
          <w:lang w:eastAsia="zh-CN" w:bidi="ar-SY"/>
        </w:rPr>
        <w:t>مدير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مكتب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تقييس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الاتصالات</w:t>
      </w:r>
    </w:p>
    <w:sectPr w:rsidR="008B5B5D" w:rsidSect="008B5B5D">
      <w:head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C73" w:rsidRDefault="00AA4C73" w:rsidP="00E07379">
      <w:pPr>
        <w:spacing w:before="0" w:line="240" w:lineRule="auto"/>
      </w:pPr>
      <w:r>
        <w:separator/>
      </w:r>
    </w:p>
  </w:endnote>
  <w:endnote w:type="continuationSeparator" w:id="0">
    <w:p w:rsidR="00AA4C73" w:rsidRDefault="00AA4C73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BA4" w:rsidRPr="009D7BA4" w:rsidRDefault="009D7BA4" w:rsidP="009D7BA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cs="Times New Roman"/>
        <w:caps/>
        <w:noProof/>
        <w:sz w:val="16"/>
        <w:szCs w:val="20"/>
        <w:lang w:val="en-GB"/>
      </w:rPr>
    </w:pPr>
    <w:r w:rsidRPr="009D7BA4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9D7BA4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9D7BA4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9D7BA4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9D7BA4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9D7BA4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9D7BA4">
      <w:rPr>
        <w:rFonts w:cs="Calibri"/>
        <w:caps/>
        <w:noProof/>
        <w:color w:val="0070C0"/>
        <w:sz w:val="18"/>
        <w:szCs w:val="18"/>
        <w:lang w:val="fr-CH"/>
      </w:rPr>
      <w:br/>
    </w:r>
    <w:r w:rsidRPr="009D7BA4">
      <w:rPr>
        <w:rFonts w:cs="Calibri"/>
        <w:noProof/>
        <w:color w:val="0070C0"/>
        <w:sz w:val="18"/>
        <w:szCs w:val="18"/>
        <w:lang w:val="fr-CH"/>
      </w:rPr>
      <w:t>Tel:</w:t>
    </w:r>
    <w:r w:rsidRPr="009D7BA4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9D7BA4">
      <w:rPr>
        <w:rFonts w:cs="Calibri"/>
        <w:noProof/>
        <w:color w:val="0070C0"/>
        <w:sz w:val="18"/>
        <w:szCs w:val="18"/>
        <w:lang w:val="fr-CH"/>
      </w:rPr>
      <w:t>Fax</w:t>
    </w:r>
    <w:r w:rsidRPr="009D7BA4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9D7BA4">
      <w:rPr>
        <w:rFonts w:cs="Calibri"/>
        <w:noProof/>
        <w:color w:val="0070C0"/>
        <w:sz w:val="18"/>
        <w:szCs w:val="18"/>
        <w:lang w:val="fr-CH"/>
      </w:rPr>
      <w:t>mail</w:t>
    </w:r>
    <w:r w:rsidRPr="009D7BA4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9D7BA4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9D7BA4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9D7BA4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C73" w:rsidRDefault="00AA4C73" w:rsidP="00E07379">
      <w:pPr>
        <w:spacing w:before="0" w:line="240" w:lineRule="auto"/>
      </w:pPr>
      <w:r>
        <w:separator/>
      </w:r>
    </w:p>
  </w:footnote>
  <w:footnote w:type="continuationSeparator" w:id="0">
    <w:p w:rsidR="00AA4C73" w:rsidRDefault="00AA4C73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73377" w:rsidP="00F938E6">
    <w:pPr>
      <w:spacing w:after="360"/>
      <w:jc w:val="center"/>
      <w:rPr>
        <w:rStyle w:val="PageNumber"/>
        <w:rtl/>
        <w:lang w:bidi="ar-EG"/>
      </w:rPr>
    </w:pPr>
    <w:r w:rsidRPr="00A73377">
      <w:rPr>
        <w:rStyle w:val="PageNumber"/>
        <w:rFonts w:cs="Calibri"/>
      </w:rPr>
      <w:t xml:space="preserve"> -</w:t>
    </w:r>
    <w:r w:rsidR="0022345D" w:rsidRPr="00A73377">
      <w:rPr>
        <w:rStyle w:val="PageNumber"/>
        <w:rFonts w:cs="Calibri"/>
      </w:rPr>
      <w:fldChar w:fldCharType="begin"/>
    </w:r>
    <w:r w:rsidR="0022345D" w:rsidRPr="00A73377">
      <w:rPr>
        <w:rStyle w:val="PageNumber"/>
        <w:rFonts w:cs="Calibri"/>
      </w:rPr>
      <w:instrText xml:space="preserve"> PAGE </w:instrText>
    </w:r>
    <w:r w:rsidR="0022345D" w:rsidRPr="00A73377">
      <w:rPr>
        <w:rStyle w:val="PageNumber"/>
        <w:rFonts w:cs="Calibri"/>
      </w:rPr>
      <w:fldChar w:fldCharType="separate"/>
    </w:r>
    <w:r w:rsidR="00F938E6">
      <w:rPr>
        <w:rStyle w:val="PageNumber"/>
        <w:noProof/>
        <w:rtl/>
      </w:rPr>
      <w:t>2</w:t>
    </w:r>
    <w:r w:rsidR="0022345D" w:rsidRPr="00A73377">
      <w:rPr>
        <w:rStyle w:val="PageNumber"/>
        <w:rFonts w:cs="Calibri"/>
      </w:rPr>
      <w:fldChar w:fldCharType="end"/>
    </w:r>
    <w:r w:rsidRPr="00A73377">
      <w:rPr>
        <w:rStyle w:val="PageNumber"/>
        <w:rFonts w:cs="Calibri"/>
      </w:rPr>
      <w:t xml:space="preserve">- </w:t>
    </w:r>
    <w:r>
      <w:rPr>
        <w:rStyle w:val="PageNumber"/>
        <w:rtl/>
      </w:rPr>
      <w:br/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الرسالة المعممة </w:t>
    </w:r>
    <w:r w:rsidR="00AA4C73">
      <w:rPr>
        <w:rStyle w:val="PageNumber"/>
        <w:rFonts w:cs="Traditional Arabic"/>
        <w:szCs w:val="26"/>
        <w:lang w:bidi="ar-EG"/>
      </w:rPr>
      <w:t>148</w:t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73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6030D"/>
    <w:rsid w:val="00173915"/>
    <w:rsid w:val="0022345D"/>
    <w:rsid w:val="00225854"/>
    <w:rsid w:val="00230F3E"/>
    <w:rsid w:val="0023283D"/>
    <w:rsid w:val="00252E0C"/>
    <w:rsid w:val="00276881"/>
    <w:rsid w:val="002916BE"/>
    <w:rsid w:val="002978F4"/>
    <w:rsid w:val="002B028D"/>
    <w:rsid w:val="002B0EDE"/>
    <w:rsid w:val="002B435E"/>
    <w:rsid w:val="002C4DAE"/>
    <w:rsid w:val="002C5E22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E4132"/>
    <w:rsid w:val="003F50E6"/>
    <w:rsid w:val="003F678F"/>
    <w:rsid w:val="00425492"/>
    <w:rsid w:val="0042686F"/>
    <w:rsid w:val="0043178D"/>
    <w:rsid w:val="004367CE"/>
    <w:rsid w:val="00443869"/>
    <w:rsid w:val="004712C6"/>
    <w:rsid w:val="004732AD"/>
    <w:rsid w:val="00497703"/>
    <w:rsid w:val="004F0F06"/>
    <w:rsid w:val="00501E0E"/>
    <w:rsid w:val="00513E16"/>
    <w:rsid w:val="005204D7"/>
    <w:rsid w:val="00520CD1"/>
    <w:rsid w:val="00530420"/>
    <w:rsid w:val="00552BC5"/>
    <w:rsid w:val="0055516A"/>
    <w:rsid w:val="0056374C"/>
    <w:rsid w:val="0056614F"/>
    <w:rsid w:val="005678A3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B0272"/>
    <w:rsid w:val="006C1556"/>
    <w:rsid w:val="006F267F"/>
    <w:rsid w:val="006F63F7"/>
    <w:rsid w:val="006F6F03"/>
    <w:rsid w:val="00706D7A"/>
    <w:rsid w:val="00726AEC"/>
    <w:rsid w:val="007530CA"/>
    <w:rsid w:val="00785BEF"/>
    <w:rsid w:val="00792B12"/>
    <w:rsid w:val="0079553D"/>
    <w:rsid w:val="007B01CC"/>
    <w:rsid w:val="007C28EC"/>
    <w:rsid w:val="007D3B77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80D13"/>
    <w:rsid w:val="008A1810"/>
    <w:rsid w:val="008B5B5D"/>
    <w:rsid w:val="00917694"/>
    <w:rsid w:val="00921769"/>
    <w:rsid w:val="009263CD"/>
    <w:rsid w:val="00930E6D"/>
    <w:rsid w:val="00972CA2"/>
    <w:rsid w:val="00982B28"/>
    <w:rsid w:val="00984EA5"/>
    <w:rsid w:val="00992593"/>
    <w:rsid w:val="009C17E1"/>
    <w:rsid w:val="009C35ED"/>
    <w:rsid w:val="009D7BA4"/>
    <w:rsid w:val="009F1C12"/>
    <w:rsid w:val="00A124CB"/>
    <w:rsid w:val="00A15845"/>
    <w:rsid w:val="00A2167A"/>
    <w:rsid w:val="00A25A43"/>
    <w:rsid w:val="00A3295B"/>
    <w:rsid w:val="00A42AE5"/>
    <w:rsid w:val="00A52B61"/>
    <w:rsid w:val="00A64820"/>
    <w:rsid w:val="00A71DD6"/>
    <w:rsid w:val="00A723C7"/>
    <w:rsid w:val="00A73377"/>
    <w:rsid w:val="00A80E11"/>
    <w:rsid w:val="00A97F94"/>
    <w:rsid w:val="00AA0B1D"/>
    <w:rsid w:val="00AA4C73"/>
    <w:rsid w:val="00AB1309"/>
    <w:rsid w:val="00AC2C52"/>
    <w:rsid w:val="00AD1503"/>
    <w:rsid w:val="00AE7244"/>
    <w:rsid w:val="00AE7916"/>
    <w:rsid w:val="00AF3FEE"/>
    <w:rsid w:val="00B02F46"/>
    <w:rsid w:val="00B2000C"/>
    <w:rsid w:val="00B20ADE"/>
    <w:rsid w:val="00B23C4B"/>
    <w:rsid w:val="00B5339F"/>
    <w:rsid w:val="00B66B9A"/>
    <w:rsid w:val="00B82089"/>
    <w:rsid w:val="00B970AE"/>
    <w:rsid w:val="00BA1427"/>
    <w:rsid w:val="00BD0C50"/>
    <w:rsid w:val="00BE49D0"/>
    <w:rsid w:val="00BF2C38"/>
    <w:rsid w:val="00C23331"/>
    <w:rsid w:val="00C248F1"/>
    <w:rsid w:val="00C265DA"/>
    <w:rsid w:val="00C442F2"/>
    <w:rsid w:val="00C674FE"/>
    <w:rsid w:val="00C67F04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E7A12"/>
    <w:rsid w:val="00CF3FFD"/>
    <w:rsid w:val="00CF5ED3"/>
    <w:rsid w:val="00D0494C"/>
    <w:rsid w:val="00D14BEB"/>
    <w:rsid w:val="00D17C7B"/>
    <w:rsid w:val="00D21C89"/>
    <w:rsid w:val="00D355E8"/>
    <w:rsid w:val="00D45542"/>
    <w:rsid w:val="00D543A9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0791E"/>
    <w:rsid w:val="00E14494"/>
    <w:rsid w:val="00E17033"/>
    <w:rsid w:val="00E22744"/>
    <w:rsid w:val="00E32189"/>
    <w:rsid w:val="00E45211"/>
    <w:rsid w:val="00E512CE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938E6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F47EFFDB-79F3-443C-ADB9-DFA6F125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net4/ipr/search.aspx?sector=ITU&amp;class=P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17-TSB-CIR-11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7@itu.in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itu.int/itu-t/recommendation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T%20(TSB)\PA_TSB_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de10a323-94a9-4e93-88b4-ea964576960d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D4CE5C6-0024-439B-AEA3-54662185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PA_TSB_CIRC.dotx</Template>
  <TotalTime>31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Riz, Imad</dc:creator>
  <cp:keywords>DPM_v2016.12.12.1_prod</cp:keywords>
  <dc:description>Template used by DPM and CPI for the WTSA-16</dc:description>
  <cp:lastModifiedBy>Millet, Lia</cp:lastModifiedBy>
  <cp:revision>20</cp:revision>
  <cp:lastPrinted>2019-02-06T15:33:00Z</cp:lastPrinted>
  <dcterms:created xsi:type="dcterms:W3CDTF">2019-02-05T13:22:00Z</dcterms:created>
  <dcterms:modified xsi:type="dcterms:W3CDTF">2019-02-06T15:33:00Z</dcterms:modified>
  <cp:category>Conference document</cp:category>
</cp:coreProperties>
</file>