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1" w:rightFromText="181" w:vertAnchor="page" w:tblpXSpec="center" w:tblpY="664"/>
        <w:tblOverlap w:val="never"/>
        <w:tblW w:w="9781" w:type="dxa"/>
        <w:tblLayout w:type="fixed"/>
        <w:tblCellMar>
          <w:left w:w="0" w:type="dxa"/>
          <w:right w:w="0" w:type="dxa"/>
        </w:tblCellMar>
        <w:tblLook w:val="0000" w:firstRow="0" w:lastRow="0" w:firstColumn="0" w:lastColumn="0" w:noHBand="0" w:noVBand="0"/>
      </w:tblPr>
      <w:tblGrid>
        <w:gridCol w:w="1143"/>
        <w:gridCol w:w="133"/>
        <w:gridCol w:w="4111"/>
        <w:gridCol w:w="2410"/>
        <w:gridCol w:w="1984"/>
      </w:tblGrid>
      <w:tr w:rsidR="00344BEA" w:rsidRPr="00C759E9" w14:paraId="49F3A8A6" w14:textId="77777777" w:rsidTr="00F01D97">
        <w:trPr>
          <w:cantSplit/>
          <w:trHeight w:val="80"/>
        </w:trPr>
        <w:tc>
          <w:tcPr>
            <w:tcW w:w="1276" w:type="dxa"/>
            <w:gridSpan w:val="2"/>
            <w:vAlign w:val="center"/>
          </w:tcPr>
          <w:p w14:paraId="274BB286" w14:textId="3131944A" w:rsidR="00344BEA" w:rsidRPr="00C759E9" w:rsidRDefault="00C759E9" w:rsidP="00344BEA">
            <w:pPr>
              <w:pStyle w:val="Tabletext"/>
              <w:jc w:val="center"/>
            </w:pPr>
            <w:r w:rsidRPr="00C759E9">
              <w:rPr>
                <w:noProof/>
                <w:lang w:eastAsia="en-GB"/>
              </w:rPr>
              <w:drawing>
                <wp:inline distT="0" distB="0" distL="0" distR="0" wp14:anchorId="5612AF1A" wp14:editId="25D45895">
                  <wp:extent cx="810895" cy="8108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0895" cy="810895"/>
                          </a:xfrm>
                          <a:prstGeom prst="rect">
                            <a:avLst/>
                          </a:prstGeom>
                          <a:noFill/>
                        </pic:spPr>
                      </pic:pic>
                    </a:graphicData>
                  </a:graphic>
                </wp:inline>
              </w:drawing>
            </w:r>
          </w:p>
        </w:tc>
        <w:tc>
          <w:tcPr>
            <w:tcW w:w="6521" w:type="dxa"/>
            <w:gridSpan w:val="2"/>
            <w:tcMar>
              <w:left w:w="142" w:type="dxa"/>
            </w:tcMar>
            <w:vAlign w:val="center"/>
          </w:tcPr>
          <w:p w14:paraId="03334AFA" w14:textId="77777777" w:rsidR="00B528F4" w:rsidRPr="00C759E9" w:rsidRDefault="00B528F4" w:rsidP="00B528F4">
            <w:pPr>
              <w:tabs>
                <w:tab w:val="clear" w:pos="1134"/>
                <w:tab w:val="clear" w:pos="1871"/>
                <w:tab w:val="clear" w:pos="2268"/>
                <w:tab w:val="left" w:pos="794"/>
                <w:tab w:val="left" w:pos="1191"/>
                <w:tab w:val="left" w:pos="1588"/>
                <w:tab w:val="left" w:pos="1985"/>
                <w:tab w:val="right" w:pos="8732"/>
              </w:tabs>
              <w:spacing w:before="0"/>
              <w:rPr>
                <w:rFonts w:ascii="Calibri" w:eastAsia="SimSun" w:hAnsi="SimSun"/>
                <w:b/>
                <w:bCs/>
                <w:sz w:val="28"/>
                <w:szCs w:val="28"/>
                <w:lang w:eastAsia="zh-CN"/>
              </w:rPr>
            </w:pPr>
            <w:r w:rsidRPr="00C759E9">
              <w:rPr>
                <w:rFonts w:ascii="Calibri" w:eastAsia="SimSun" w:hAnsi="SimSun" w:hint="eastAsia"/>
                <w:b/>
                <w:bCs/>
                <w:sz w:val="28"/>
                <w:szCs w:val="28"/>
                <w:lang w:eastAsia="zh-CN"/>
              </w:rPr>
              <w:t>国</w:t>
            </w:r>
            <w:r w:rsidRPr="00C759E9">
              <w:rPr>
                <w:rFonts w:ascii="Calibri" w:eastAsia="SimSun" w:hAnsi="SimSun" w:hint="eastAsia"/>
                <w:b/>
                <w:bCs/>
                <w:sz w:val="28"/>
                <w:szCs w:val="28"/>
                <w:lang w:eastAsia="zh-CN"/>
              </w:rPr>
              <w:t xml:space="preserve"> </w:t>
            </w:r>
            <w:r w:rsidRPr="00C759E9">
              <w:rPr>
                <w:rFonts w:ascii="Calibri" w:eastAsia="SimSun" w:hAnsi="SimSun" w:hint="eastAsia"/>
                <w:b/>
                <w:bCs/>
                <w:sz w:val="28"/>
                <w:szCs w:val="28"/>
                <w:lang w:eastAsia="zh-CN"/>
              </w:rPr>
              <w:t>际</w:t>
            </w:r>
            <w:r w:rsidRPr="00C759E9">
              <w:rPr>
                <w:rFonts w:ascii="Calibri" w:eastAsia="SimSun" w:hAnsi="SimSun" w:hint="eastAsia"/>
                <w:b/>
                <w:bCs/>
                <w:sz w:val="28"/>
                <w:szCs w:val="28"/>
                <w:lang w:eastAsia="zh-CN"/>
              </w:rPr>
              <w:t xml:space="preserve"> </w:t>
            </w:r>
            <w:r w:rsidRPr="00C759E9">
              <w:rPr>
                <w:rFonts w:ascii="Calibri" w:eastAsia="SimSun" w:hAnsi="SimSun" w:hint="eastAsia"/>
                <w:b/>
                <w:bCs/>
                <w:sz w:val="28"/>
                <w:szCs w:val="28"/>
                <w:lang w:eastAsia="zh-CN"/>
              </w:rPr>
              <w:t>电</w:t>
            </w:r>
            <w:r w:rsidRPr="00C759E9">
              <w:rPr>
                <w:rFonts w:ascii="Calibri" w:eastAsia="SimSun" w:hAnsi="SimSun" w:hint="eastAsia"/>
                <w:b/>
                <w:bCs/>
                <w:sz w:val="28"/>
                <w:szCs w:val="28"/>
                <w:lang w:eastAsia="zh-CN"/>
              </w:rPr>
              <w:t xml:space="preserve"> </w:t>
            </w:r>
            <w:r w:rsidRPr="00C759E9">
              <w:rPr>
                <w:rFonts w:ascii="Calibri" w:eastAsia="SimSun" w:hAnsi="SimSun" w:hint="eastAsia"/>
                <w:b/>
                <w:bCs/>
                <w:sz w:val="28"/>
                <w:szCs w:val="28"/>
                <w:lang w:eastAsia="zh-CN"/>
              </w:rPr>
              <w:t>信</w:t>
            </w:r>
            <w:r w:rsidRPr="00C759E9">
              <w:rPr>
                <w:rFonts w:ascii="Calibri" w:eastAsia="SimSun" w:hAnsi="SimSun" w:hint="eastAsia"/>
                <w:b/>
                <w:bCs/>
                <w:sz w:val="28"/>
                <w:szCs w:val="28"/>
                <w:lang w:eastAsia="zh-CN"/>
              </w:rPr>
              <w:t xml:space="preserve"> </w:t>
            </w:r>
            <w:r w:rsidRPr="00C759E9">
              <w:rPr>
                <w:rFonts w:ascii="Calibri" w:eastAsia="SimSun" w:hAnsi="SimSun" w:hint="eastAsia"/>
                <w:b/>
                <w:bCs/>
                <w:sz w:val="28"/>
                <w:szCs w:val="28"/>
                <w:lang w:eastAsia="zh-CN"/>
              </w:rPr>
              <w:t>联</w:t>
            </w:r>
            <w:r w:rsidRPr="00C759E9">
              <w:rPr>
                <w:rFonts w:ascii="Calibri" w:eastAsia="SimSun" w:hAnsi="SimSun" w:hint="eastAsia"/>
                <w:b/>
                <w:bCs/>
                <w:sz w:val="28"/>
                <w:szCs w:val="28"/>
                <w:lang w:eastAsia="zh-CN"/>
              </w:rPr>
              <w:t xml:space="preserve"> </w:t>
            </w:r>
            <w:r w:rsidRPr="00C759E9">
              <w:rPr>
                <w:rFonts w:ascii="Calibri" w:eastAsia="SimSun" w:hAnsi="SimSun" w:hint="eastAsia"/>
                <w:b/>
                <w:bCs/>
                <w:sz w:val="28"/>
                <w:szCs w:val="28"/>
                <w:lang w:eastAsia="zh-CN"/>
              </w:rPr>
              <w:t>盟</w:t>
            </w:r>
          </w:p>
          <w:p w14:paraId="606A0458" w14:textId="61D00CF8" w:rsidR="00344BEA" w:rsidRPr="00C759E9" w:rsidRDefault="00B528F4" w:rsidP="00B528F4">
            <w:pPr>
              <w:spacing w:before="0"/>
              <w:rPr>
                <w:rFonts w:ascii="Verdana" w:hAnsi="Verdana"/>
                <w:color w:val="FFFFFF"/>
                <w:sz w:val="26"/>
                <w:szCs w:val="26"/>
                <w:lang w:eastAsia="zh-CN"/>
              </w:rPr>
            </w:pPr>
            <w:r w:rsidRPr="00C759E9">
              <w:rPr>
                <w:rFonts w:ascii="SimSun" w:eastAsia="SimSun" w:hAnsi="SimSun" w:hint="eastAsia"/>
                <w:b/>
                <w:bCs/>
                <w:sz w:val="28"/>
                <w:szCs w:val="28"/>
                <w:lang w:eastAsia="zh-CN"/>
              </w:rPr>
              <w:t>电信标准化局</w:t>
            </w:r>
          </w:p>
        </w:tc>
        <w:tc>
          <w:tcPr>
            <w:tcW w:w="1984" w:type="dxa"/>
            <w:vAlign w:val="center"/>
          </w:tcPr>
          <w:p w14:paraId="5E359DCD" w14:textId="77777777" w:rsidR="00344BEA" w:rsidRPr="00C759E9" w:rsidRDefault="00344BEA" w:rsidP="00344BEA">
            <w:pPr>
              <w:spacing w:before="0"/>
              <w:jc w:val="right"/>
              <w:rPr>
                <w:rFonts w:ascii="Verdana" w:hAnsi="Verdana"/>
                <w:color w:val="FFFFFF"/>
                <w:sz w:val="26"/>
                <w:szCs w:val="26"/>
                <w:lang w:eastAsia="zh-CN"/>
              </w:rPr>
            </w:pPr>
          </w:p>
        </w:tc>
      </w:tr>
      <w:tr w:rsidR="003D38E3" w:rsidRPr="00C759E9" w14:paraId="27458842" w14:textId="77777777" w:rsidTr="00A5354B">
        <w:trPr>
          <w:cantSplit/>
          <w:trHeight w:val="80"/>
        </w:trPr>
        <w:tc>
          <w:tcPr>
            <w:tcW w:w="5387" w:type="dxa"/>
            <w:gridSpan w:val="3"/>
            <w:vAlign w:val="center"/>
          </w:tcPr>
          <w:p w14:paraId="2399C6B7" w14:textId="77777777" w:rsidR="003D38E3" w:rsidRPr="00C759E9" w:rsidRDefault="003D38E3" w:rsidP="00932E45">
            <w:pPr>
              <w:pStyle w:val="Tabletext"/>
              <w:jc w:val="right"/>
              <w:rPr>
                <w:lang w:eastAsia="zh-CN"/>
              </w:rPr>
            </w:pPr>
          </w:p>
        </w:tc>
        <w:tc>
          <w:tcPr>
            <w:tcW w:w="4394" w:type="dxa"/>
            <w:gridSpan w:val="2"/>
            <w:vAlign w:val="center"/>
          </w:tcPr>
          <w:p w14:paraId="5D692F39" w14:textId="706431EF" w:rsidR="003D38E3" w:rsidRPr="00C759E9" w:rsidRDefault="00B528F4" w:rsidP="00C759E9">
            <w:pPr>
              <w:pStyle w:val="Tabletext"/>
              <w:spacing w:before="480" w:after="120"/>
            </w:pPr>
            <w:r w:rsidRPr="00C759E9">
              <w:t>201</w:t>
            </w:r>
            <w:r w:rsidR="00C759E9" w:rsidRPr="00C759E9">
              <w:t>9</w:t>
            </w:r>
            <w:r w:rsidRPr="00C759E9">
              <w:rPr>
                <w:rFonts w:hint="eastAsia"/>
                <w:lang w:eastAsia="zh-CN"/>
              </w:rPr>
              <w:t>年</w:t>
            </w:r>
            <w:r w:rsidR="00C759E9" w:rsidRPr="00C759E9">
              <w:rPr>
                <w:rFonts w:hint="eastAsia"/>
                <w:lang w:eastAsia="zh-CN"/>
              </w:rPr>
              <w:t>4</w:t>
            </w:r>
            <w:r w:rsidRPr="00C759E9">
              <w:rPr>
                <w:rFonts w:hint="eastAsia"/>
                <w:lang w:eastAsia="zh-CN"/>
              </w:rPr>
              <w:t>月</w:t>
            </w:r>
            <w:r w:rsidR="00C759E9" w:rsidRPr="00C759E9">
              <w:rPr>
                <w:rFonts w:hint="eastAsia"/>
                <w:lang w:eastAsia="zh-CN"/>
              </w:rPr>
              <w:t>15</w:t>
            </w:r>
            <w:r w:rsidRPr="00C759E9">
              <w:rPr>
                <w:rFonts w:hint="eastAsia"/>
                <w:lang w:eastAsia="zh-CN"/>
              </w:rPr>
              <w:t>日，日内瓦</w:t>
            </w:r>
          </w:p>
        </w:tc>
      </w:tr>
      <w:tr w:rsidR="00932E45" w:rsidRPr="00C759E9" w14:paraId="16E634F6" w14:textId="77777777" w:rsidTr="00A5354B">
        <w:trPr>
          <w:cantSplit/>
          <w:trHeight w:val="700"/>
        </w:trPr>
        <w:tc>
          <w:tcPr>
            <w:tcW w:w="1143" w:type="dxa"/>
          </w:tcPr>
          <w:p w14:paraId="31890AB1" w14:textId="6F5ACFC8" w:rsidR="00932E45" w:rsidRPr="00C759E9" w:rsidRDefault="00B528F4" w:rsidP="0088403A">
            <w:pPr>
              <w:pStyle w:val="Tabletext"/>
              <w:rPr>
                <w:rFonts w:ascii="Futura Lt BT" w:hAnsi="Futura Lt BT"/>
                <w:bCs/>
              </w:rPr>
            </w:pPr>
            <w:r w:rsidRPr="00C759E9">
              <w:rPr>
                <w:rFonts w:ascii="Calibri" w:eastAsia="SimSun" w:hAnsi="Calibri" w:hint="eastAsia"/>
                <w:bCs/>
                <w:szCs w:val="24"/>
                <w:lang w:eastAsia="zh-CN"/>
              </w:rPr>
              <w:t>文号：</w:t>
            </w:r>
          </w:p>
        </w:tc>
        <w:tc>
          <w:tcPr>
            <w:tcW w:w="4244" w:type="dxa"/>
            <w:gridSpan w:val="2"/>
          </w:tcPr>
          <w:p w14:paraId="716C0369" w14:textId="52086A2A" w:rsidR="00932E45" w:rsidRPr="00C759E9" w:rsidRDefault="00B528F4" w:rsidP="00C759E9">
            <w:pPr>
              <w:pStyle w:val="Tabletext"/>
              <w:rPr>
                <w:b/>
              </w:rPr>
            </w:pPr>
            <w:r w:rsidRPr="00C759E9">
              <w:rPr>
                <w:rFonts w:ascii="Calibri" w:eastAsia="SimSun" w:hAnsi="Calibri" w:hint="eastAsia"/>
                <w:b/>
                <w:bCs/>
                <w:lang w:eastAsia="zh-CN"/>
              </w:rPr>
              <w:t>电信</w:t>
            </w:r>
            <w:r w:rsidRPr="00C759E9">
              <w:rPr>
                <w:rFonts w:ascii="Calibri" w:eastAsia="SimSun" w:hAnsi="Calibri"/>
                <w:b/>
                <w:bCs/>
                <w:lang w:eastAsia="zh-CN"/>
              </w:rPr>
              <w:t>标准化局第</w:t>
            </w:r>
            <w:r w:rsidR="00F76EA1" w:rsidRPr="00C759E9">
              <w:rPr>
                <w:rFonts w:ascii="Calibri" w:eastAsia="SimSun" w:hAnsi="Calibri"/>
                <w:b/>
                <w:bCs/>
                <w:lang w:eastAsia="zh-CN"/>
              </w:rPr>
              <w:t>1</w:t>
            </w:r>
            <w:r w:rsidR="00C759E9" w:rsidRPr="00C759E9">
              <w:rPr>
                <w:rFonts w:ascii="Calibri" w:eastAsia="SimSun" w:hAnsi="Calibri"/>
                <w:b/>
                <w:bCs/>
                <w:lang w:eastAsia="zh-CN"/>
              </w:rPr>
              <w:t>65</w:t>
            </w:r>
            <w:r w:rsidRPr="00C759E9">
              <w:rPr>
                <w:rFonts w:ascii="Calibri" w:eastAsia="SimSun" w:hAnsi="Calibri" w:hint="eastAsia"/>
                <w:b/>
                <w:bCs/>
                <w:lang w:eastAsia="zh-CN"/>
              </w:rPr>
              <w:t>号</w:t>
            </w:r>
            <w:r w:rsidRPr="00C759E9">
              <w:rPr>
                <w:rFonts w:ascii="Calibri" w:eastAsia="SimSun" w:hAnsi="Calibri"/>
                <w:b/>
                <w:bCs/>
                <w:lang w:eastAsia="zh-CN"/>
              </w:rPr>
              <w:t>通函</w:t>
            </w:r>
          </w:p>
          <w:p w14:paraId="57CBCE8D" w14:textId="77777777" w:rsidR="00932E45" w:rsidRPr="00C759E9" w:rsidRDefault="002F4914" w:rsidP="005D2B53">
            <w:pPr>
              <w:pStyle w:val="Tabletext"/>
            </w:pPr>
            <w:r w:rsidRPr="00C759E9">
              <w:t xml:space="preserve">TSB </w:t>
            </w:r>
            <w:r w:rsidR="00CA5F8E" w:rsidRPr="00C759E9">
              <w:t>Events</w:t>
            </w:r>
            <w:r w:rsidRPr="00C759E9">
              <w:t>/</w:t>
            </w:r>
            <w:r w:rsidR="005D2B53" w:rsidRPr="00C759E9">
              <w:t>DA</w:t>
            </w:r>
          </w:p>
        </w:tc>
        <w:tc>
          <w:tcPr>
            <w:tcW w:w="4394" w:type="dxa"/>
            <w:gridSpan w:val="2"/>
            <w:vMerge w:val="restart"/>
          </w:tcPr>
          <w:p w14:paraId="45D6CA6A" w14:textId="77777777" w:rsidR="00D36C19" w:rsidRPr="00C759E9" w:rsidRDefault="00D36C19" w:rsidP="00D36C19">
            <w:pPr>
              <w:pStyle w:val="Tabletext"/>
              <w:ind w:left="283" w:hanging="283"/>
              <w:rPr>
                <w:b/>
                <w:bCs/>
                <w:lang w:eastAsia="zh-CN"/>
              </w:rPr>
            </w:pPr>
            <w:bookmarkStart w:id="0" w:name="Addressee_E"/>
            <w:bookmarkEnd w:id="0"/>
            <w:r w:rsidRPr="00C759E9">
              <w:rPr>
                <w:rFonts w:hint="eastAsia"/>
                <w:b/>
                <w:bCs/>
                <w:lang w:eastAsia="zh-CN"/>
              </w:rPr>
              <w:t>致：</w:t>
            </w:r>
          </w:p>
          <w:p w14:paraId="5C201E45" w14:textId="77777777" w:rsidR="00D36C19" w:rsidRPr="00C759E9" w:rsidRDefault="00D36C19" w:rsidP="00D36C19">
            <w:pPr>
              <w:pStyle w:val="Tabletext"/>
              <w:ind w:left="283" w:hanging="283"/>
              <w:rPr>
                <w:lang w:eastAsia="zh-CN"/>
              </w:rPr>
            </w:pPr>
            <w:r w:rsidRPr="00C759E9">
              <w:rPr>
                <w:rFonts w:hint="eastAsia"/>
                <w:lang w:eastAsia="zh-CN"/>
              </w:rPr>
              <w:t>-</w:t>
            </w:r>
            <w:r w:rsidRPr="00C759E9">
              <w:rPr>
                <w:rFonts w:hint="eastAsia"/>
                <w:lang w:eastAsia="zh-CN"/>
              </w:rPr>
              <w:tab/>
            </w:r>
            <w:r w:rsidRPr="00C759E9">
              <w:rPr>
                <w:rFonts w:hint="eastAsia"/>
                <w:lang w:eastAsia="zh-CN"/>
              </w:rPr>
              <w:t>国际电联各成员国主管部门；</w:t>
            </w:r>
          </w:p>
          <w:p w14:paraId="57362E22" w14:textId="77777777" w:rsidR="00D36C19" w:rsidRPr="00C759E9" w:rsidRDefault="00D36C19" w:rsidP="00D36C19">
            <w:pPr>
              <w:pStyle w:val="Tabletext"/>
              <w:ind w:left="283" w:hanging="283"/>
              <w:rPr>
                <w:lang w:eastAsia="zh-CN"/>
              </w:rPr>
            </w:pPr>
            <w:r w:rsidRPr="00C759E9">
              <w:rPr>
                <w:rFonts w:hint="eastAsia"/>
                <w:lang w:eastAsia="zh-CN"/>
              </w:rPr>
              <w:t>-</w:t>
            </w:r>
            <w:r w:rsidRPr="00C759E9">
              <w:rPr>
                <w:rFonts w:hint="eastAsia"/>
                <w:lang w:eastAsia="zh-CN"/>
              </w:rPr>
              <w:tab/>
              <w:t>ITU-T</w:t>
            </w:r>
            <w:r w:rsidRPr="00C759E9">
              <w:rPr>
                <w:rFonts w:hint="eastAsia"/>
                <w:lang w:eastAsia="zh-CN"/>
              </w:rPr>
              <w:t>部门成员；</w:t>
            </w:r>
          </w:p>
          <w:p w14:paraId="5494ABDC" w14:textId="77777777" w:rsidR="00D36C19" w:rsidRPr="00C759E9" w:rsidRDefault="00D36C19" w:rsidP="00D36C19">
            <w:pPr>
              <w:pStyle w:val="Tabletext"/>
              <w:ind w:left="283" w:hanging="283"/>
              <w:rPr>
                <w:lang w:eastAsia="zh-CN"/>
              </w:rPr>
            </w:pPr>
            <w:r w:rsidRPr="00C759E9">
              <w:rPr>
                <w:rFonts w:hint="eastAsia"/>
                <w:lang w:eastAsia="zh-CN"/>
              </w:rPr>
              <w:t>-</w:t>
            </w:r>
            <w:r w:rsidRPr="00C759E9">
              <w:rPr>
                <w:rFonts w:hint="eastAsia"/>
                <w:lang w:eastAsia="zh-CN"/>
              </w:rPr>
              <w:tab/>
              <w:t>ITU-T</w:t>
            </w:r>
            <w:r w:rsidRPr="00C759E9">
              <w:rPr>
                <w:rFonts w:hint="eastAsia"/>
                <w:lang w:eastAsia="zh-CN"/>
              </w:rPr>
              <w:t>部门准成员；</w:t>
            </w:r>
          </w:p>
          <w:p w14:paraId="00D217C3" w14:textId="66920B22" w:rsidR="00932E45" w:rsidRPr="00C759E9" w:rsidRDefault="00D36C19" w:rsidP="00D36C19">
            <w:pPr>
              <w:pStyle w:val="Tabletext"/>
              <w:ind w:left="283" w:hanging="283"/>
            </w:pPr>
            <w:r w:rsidRPr="00C759E9">
              <w:rPr>
                <w:rFonts w:hint="eastAsia"/>
              </w:rPr>
              <w:t>-</w:t>
            </w:r>
            <w:r w:rsidRPr="00C759E9">
              <w:rPr>
                <w:rFonts w:hint="eastAsia"/>
              </w:rPr>
              <w:tab/>
            </w:r>
            <w:proofErr w:type="spellStart"/>
            <w:r w:rsidRPr="00C759E9">
              <w:rPr>
                <w:rFonts w:hint="eastAsia"/>
              </w:rPr>
              <w:t>国际电联学术成员</w:t>
            </w:r>
            <w:proofErr w:type="spellEnd"/>
          </w:p>
        </w:tc>
      </w:tr>
      <w:tr w:rsidR="00932E45" w:rsidRPr="00C759E9" w14:paraId="6AF07FA3" w14:textId="77777777" w:rsidTr="00A5354B">
        <w:trPr>
          <w:cantSplit/>
          <w:trHeight w:val="289"/>
        </w:trPr>
        <w:tc>
          <w:tcPr>
            <w:tcW w:w="1143" w:type="dxa"/>
          </w:tcPr>
          <w:p w14:paraId="188A7FC9" w14:textId="25AAE4EB" w:rsidR="00932E45" w:rsidRPr="00C759E9" w:rsidRDefault="00B528F4" w:rsidP="009B6449">
            <w:pPr>
              <w:pStyle w:val="Tabletext"/>
              <w:rPr>
                <w:lang w:eastAsia="zh-CN"/>
              </w:rPr>
            </w:pPr>
            <w:r w:rsidRPr="00C759E9">
              <w:rPr>
                <w:rFonts w:ascii="Calibri" w:hAnsi="Calibri" w:hint="eastAsia"/>
                <w:lang w:eastAsia="zh-CN"/>
              </w:rPr>
              <w:t>联系人：</w:t>
            </w:r>
          </w:p>
        </w:tc>
        <w:tc>
          <w:tcPr>
            <w:tcW w:w="4244" w:type="dxa"/>
            <w:gridSpan w:val="2"/>
          </w:tcPr>
          <w:p w14:paraId="14550CC3" w14:textId="04C1F29B" w:rsidR="00932E45" w:rsidRPr="00C759E9" w:rsidRDefault="005D2B53" w:rsidP="009B6449">
            <w:pPr>
              <w:pStyle w:val="Tabletext"/>
              <w:rPr>
                <w:b/>
              </w:rPr>
            </w:pPr>
            <w:r w:rsidRPr="00C759E9">
              <w:rPr>
                <w:b/>
              </w:rPr>
              <w:t xml:space="preserve">Denis </w:t>
            </w:r>
            <w:r w:rsidR="002306CD" w:rsidRPr="00C759E9">
              <w:rPr>
                <w:b/>
              </w:rPr>
              <w:t>ANDREEV</w:t>
            </w:r>
          </w:p>
        </w:tc>
        <w:tc>
          <w:tcPr>
            <w:tcW w:w="4394" w:type="dxa"/>
            <w:gridSpan w:val="2"/>
            <w:vMerge/>
          </w:tcPr>
          <w:p w14:paraId="1DD762A8" w14:textId="77777777" w:rsidR="00932E45" w:rsidRPr="00C759E9" w:rsidRDefault="00932E45" w:rsidP="00932E45">
            <w:pPr>
              <w:pStyle w:val="Tabletext"/>
              <w:ind w:left="142" w:hanging="142"/>
            </w:pPr>
          </w:p>
        </w:tc>
      </w:tr>
      <w:tr w:rsidR="00932E45" w:rsidRPr="00C759E9" w14:paraId="5CA5E071" w14:textId="77777777" w:rsidTr="00A5354B">
        <w:trPr>
          <w:cantSplit/>
          <w:trHeight w:val="221"/>
        </w:trPr>
        <w:tc>
          <w:tcPr>
            <w:tcW w:w="1143" w:type="dxa"/>
          </w:tcPr>
          <w:p w14:paraId="275D860B" w14:textId="0F8AA038" w:rsidR="00932E45" w:rsidRPr="00C759E9" w:rsidRDefault="00B528F4" w:rsidP="00B528F4">
            <w:pPr>
              <w:pStyle w:val="Tabletext"/>
            </w:pPr>
            <w:r w:rsidRPr="00C759E9">
              <w:rPr>
                <w:rFonts w:ascii="Calibri" w:hAnsi="Calibri"/>
                <w:bCs/>
                <w:lang w:eastAsia="zh-CN"/>
              </w:rPr>
              <w:t>电话：</w:t>
            </w:r>
          </w:p>
        </w:tc>
        <w:tc>
          <w:tcPr>
            <w:tcW w:w="4244" w:type="dxa"/>
            <w:gridSpan w:val="2"/>
          </w:tcPr>
          <w:p w14:paraId="49EC0C91" w14:textId="77777777" w:rsidR="00932E45" w:rsidRPr="00C759E9" w:rsidRDefault="00932E45" w:rsidP="005D2B53">
            <w:pPr>
              <w:pStyle w:val="Tabletext"/>
              <w:rPr>
                <w:b/>
              </w:rPr>
            </w:pPr>
            <w:r w:rsidRPr="00C759E9">
              <w:t>+41 22 730</w:t>
            </w:r>
            <w:r w:rsidR="0024314F" w:rsidRPr="00C759E9">
              <w:t xml:space="preserve"> </w:t>
            </w:r>
            <w:r w:rsidR="005D2B53" w:rsidRPr="00C759E9">
              <w:t>5780</w:t>
            </w:r>
          </w:p>
        </w:tc>
        <w:tc>
          <w:tcPr>
            <w:tcW w:w="4394" w:type="dxa"/>
            <w:gridSpan w:val="2"/>
            <w:vMerge/>
          </w:tcPr>
          <w:p w14:paraId="7FAAF5D5" w14:textId="77777777" w:rsidR="00932E45" w:rsidRPr="00C759E9" w:rsidRDefault="00932E45" w:rsidP="00932E45">
            <w:pPr>
              <w:pStyle w:val="Tabletext"/>
              <w:ind w:left="142" w:hanging="142"/>
            </w:pPr>
          </w:p>
        </w:tc>
      </w:tr>
      <w:tr w:rsidR="00932E45" w:rsidRPr="00C759E9" w14:paraId="2C9E6DC5" w14:textId="77777777" w:rsidTr="00A5354B">
        <w:trPr>
          <w:cantSplit/>
          <w:trHeight w:val="282"/>
        </w:trPr>
        <w:tc>
          <w:tcPr>
            <w:tcW w:w="1143" w:type="dxa"/>
          </w:tcPr>
          <w:p w14:paraId="62A036D3" w14:textId="3D81E51C" w:rsidR="00932E45" w:rsidRPr="00C759E9" w:rsidRDefault="00B528F4" w:rsidP="009B6449">
            <w:pPr>
              <w:pStyle w:val="Tabletext"/>
            </w:pPr>
            <w:r w:rsidRPr="00C759E9">
              <w:rPr>
                <w:rFonts w:ascii="Calibri" w:hAnsi="Calibri"/>
                <w:bCs/>
                <w:lang w:eastAsia="zh-CN"/>
              </w:rPr>
              <w:t>传真：</w:t>
            </w:r>
          </w:p>
        </w:tc>
        <w:tc>
          <w:tcPr>
            <w:tcW w:w="4244" w:type="dxa"/>
            <w:gridSpan w:val="2"/>
          </w:tcPr>
          <w:p w14:paraId="37642C72" w14:textId="77777777" w:rsidR="00932E45" w:rsidRPr="00C759E9" w:rsidRDefault="00932E45" w:rsidP="009B6449">
            <w:pPr>
              <w:pStyle w:val="Tabletext"/>
              <w:rPr>
                <w:b/>
              </w:rPr>
            </w:pPr>
            <w:r w:rsidRPr="00C759E9">
              <w:t>+41 22 730 5853</w:t>
            </w:r>
          </w:p>
        </w:tc>
        <w:tc>
          <w:tcPr>
            <w:tcW w:w="4394" w:type="dxa"/>
            <w:gridSpan w:val="2"/>
            <w:vMerge/>
          </w:tcPr>
          <w:p w14:paraId="1909EB8E" w14:textId="77777777" w:rsidR="00932E45" w:rsidRPr="00C759E9" w:rsidRDefault="00932E45" w:rsidP="00932E45">
            <w:pPr>
              <w:pStyle w:val="Tabletext"/>
              <w:ind w:left="142" w:hanging="142"/>
            </w:pPr>
          </w:p>
        </w:tc>
      </w:tr>
      <w:tr w:rsidR="00870336" w:rsidRPr="00C759E9" w14:paraId="15D3277F" w14:textId="77777777" w:rsidTr="00A5354B">
        <w:trPr>
          <w:cantSplit/>
          <w:trHeight w:val="1381"/>
        </w:trPr>
        <w:tc>
          <w:tcPr>
            <w:tcW w:w="1143" w:type="dxa"/>
          </w:tcPr>
          <w:p w14:paraId="54E5E778" w14:textId="026E7997" w:rsidR="0087300D" w:rsidRPr="00C759E9" w:rsidRDefault="00B528F4" w:rsidP="00B528F4">
            <w:pPr>
              <w:pStyle w:val="Tabletext"/>
              <w:rPr>
                <w:lang w:val="en-US"/>
              </w:rPr>
            </w:pPr>
            <w:r w:rsidRPr="00C759E9">
              <w:rPr>
                <w:rFonts w:ascii="Calibri" w:eastAsia="SimSun" w:hAnsi="Calibri" w:hint="eastAsia"/>
                <w:bCs/>
                <w:lang w:eastAsia="zh-CN"/>
              </w:rPr>
              <w:t>电子邮件</w:t>
            </w:r>
            <w:r w:rsidRPr="00C759E9">
              <w:rPr>
                <w:rFonts w:ascii="Calibri" w:eastAsia="SimSun" w:hAnsi="Calibri" w:hint="eastAsia"/>
                <w:bCs/>
                <w:lang w:val="en-US" w:eastAsia="zh-CN"/>
              </w:rPr>
              <w:t>:</w:t>
            </w:r>
          </w:p>
        </w:tc>
        <w:tc>
          <w:tcPr>
            <w:tcW w:w="4244" w:type="dxa"/>
            <w:gridSpan w:val="2"/>
          </w:tcPr>
          <w:p w14:paraId="12EDDCAF" w14:textId="0C54271F" w:rsidR="0087300D" w:rsidRPr="00C759E9" w:rsidRDefault="000A1395" w:rsidP="003824B7">
            <w:pPr>
              <w:pStyle w:val="Tabletext"/>
            </w:pPr>
            <w:hyperlink r:id="rId9" w:history="1">
              <w:r w:rsidR="003824B7" w:rsidRPr="00C759E9">
                <w:rPr>
                  <w:rStyle w:val="Hyperlink"/>
                  <w:szCs w:val="22"/>
                </w:rPr>
                <w:t>tsbevents@itu.int</w:t>
              </w:r>
            </w:hyperlink>
          </w:p>
        </w:tc>
        <w:tc>
          <w:tcPr>
            <w:tcW w:w="4394" w:type="dxa"/>
            <w:gridSpan w:val="2"/>
          </w:tcPr>
          <w:p w14:paraId="6F1A7BCF" w14:textId="77777777" w:rsidR="00D36C19" w:rsidRPr="00C759E9" w:rsidRDefault="00D36C19" w:rsidP="00D36C19">
            <w:pPr>
              <w:pStyle w:val="Tabletext"/>
              <w:rPr>
                <w:b/>
                <w:lang w:eastAsia="zh-CN"/>
              </w:rPr>
            </w:pPr>
            <w:r w:rsidRPr="00C759E9">
              <w:rPr>
                <w:rFonts w:hint="eastAsia"/>
                <w:b/>
                <w:lang w:eastAsia="zh-CN"/>
              </w:rPr>
              <w:t>抄送：</w:t>
            </w:r>
          </w:p>
          <w:p w14:paraId="660CA14B" w14:textId="77777777" w:rsidR="00D36C19" w:rsidRPr="00C759E9" w:rsidRDefault="00D36C19" w:rsidP="00D36C19">
            <w:pPr>
              <w:pStyle w:val="Tabletext"/>
              <w:rPr>
                <w:bCs/>
                <w:lang w:eastAsia="zh-CN"/>
              </w:rPr>
            </w:pPr>
            <w:r w:rsidRPr="00C759E9">
              <w:rPr>
                <w:rFonts w:hint="eastAsia"/>
                <w:bCs/>
                <w:lang w:eastAsia="zh-CN"/>
              </w:rPr>
              <w:t>-</w:t>
            </w:r>
            <w:r w:rsidRPr="00C759E9">
              <w:rPr>
                <w:rFonts w:hint="eastAsia"/>
                <w:bCs/>
                <w:lang w:eastAsia="zh-CN"/>
              </w:rPr>
              <w:tab/>
              <w:t>ITU-T</w:t>
            </w:r>
            <w:r w:rsidRPr="00C759E9">
              <w:rPr>
                <w:rFonts w:hint="eastAsia"/>
                <w:bCs/>
                <w:lang w:eastAsia="zh-CN"/>
              </w:rPr>
              <w:t>各研究组正副主席；</w:t>
            </w:r>
          </w:p>
          <w:p w14:paraId="0D94A612" w14:textId="77777777" w:rsidR="00D36C19" w:rsidRPr="00C759E9" w:rsidRDefault="00D36C19" w:rsidP="00D36C19">
            <w:pPr>
              <w:pStyle w:val="Tabletext"/>
              <w:rPr>
                <w:bCs/>
                <w:lang w:eastAsia="zh-CN"/>
              </w:rPr>
            </w:pPr>
            <w:r w:rsidRPr="00C759E9">
              <w:rPr>
                <w:rFonts w:hint="eastAsia"/>
                <w:bCs/>
                <w:lang w:eastAsia="zh-CN"/>
              </w:rPr>
              <w:t>-</w:t>
            </w:r>
            <w:r w:rsidRPr="00C759E9">
              <w:rPr>
                <w:rFonts w:hint="eastAsia"/>
                <w:bCs/>
                <w:lang w:eastAsia="zh-CN"/>
              </w:rPr>
              <w:tab/>
            </w:r>
            <w:r w:rsidRPr="00C759E9">
              <w:rPr>
                <w:rFonts w:hint="eastAsia"/>
                <w:bCs/>
                <w:lang w:eastAsia="zh-CN"/>
              </w:rPr>
              <w:t>电信发展局主任；</w:t>
            </w:r>
          </w:p>
          <w:p w14:paraId="2D183C6F" w14:textId="1AB3C2A1" w:rsidR="0087300D" w:rsidRPr="00C759E9" w:rsidRDefault="00D36C19" w:rsidP="00D36C19">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rsidRPr="00C759E9">
              <w:rPr>
                <w:rFonts w:hint="eastAsia"/>
                <w:bCs/>
              </w:rPr>
              <w:t>-</w:t>
            </w:r>
            <w:r w:rsidRPr="00C759E9">
              <w:rPr>
                <w:rFonts w:hint="eastAsia"/>
                <w:bCs/>
              </w:rPr>
              <w:tab/>
            </w:r>
            <w:proofErr w:type="spellStart"/>
            <w:r w:rsidRPr="00C759E9">
              <w:rPr>
                <w:rFonts w:hint="eastAsia"/>
                <w:bCs/>
              </w:rPr>
              <w:t>无线电通信局主任</w:t>
            </w:r>
            <w:proofErr w:type="spellEnd"/>
          </w:p>
        </w:tc>
      </w:tr>
      <w:tr w:rsidR="00222D56" w:rsidRPr="00C759E9" w14:paraId="2853DC04" w14:textId="77777777" w:rsidTr="00A5354B">
        <w:trPr>
          <w:cantSplit/>
          <w:trHeight w:val="80"/>
        </w:trPr>
        <w:tc>
          <w:tcPr>
            <w:tcW w:w="1143" w:type="dxa"/>
          </w:tcPr>
          <w:p w14:paraId="609EFD50" w14:textId="3EBEBDCA" w:rsidR="00222D56" w:rsidRPr="00C759E9" w:rsidRDefault="00D627D6" w:rsidP="00EF6EF9">
            <w:pPr>
              <w:pStyle w:val="Tabletext"/>
              <w:spacing w:before="360" w:after="120"/>
              <w:rPr>
                <w:lang w:eastAsia="zh-CN"/>
              </w:rPr>
            </w:pPr>
            <w:r w:rsidRPr="00C759E9">
              <w:rPr>
                <w:rFonts w:hint="eastAsia"/>
                <w:lang w:eastAsia="zh-CN"/>
              </w:rPr>
              <w:t>事由</w:t>
            </w:r>
            <w:r w:rsidR="00EF6EF9" w:rsidRPr="00C759E9">
              <w:rPr>
                <w:rFonts w:hint="eastAsia"/>
                <w:lang w:eastAsia="zh-CN"/>
              </w:rPr>
              <w:t>：</w:t>
            </w:r>
          </w:p>
        </w:tc>
        <w:tc>
          <w:tcPr>
            <w:tcW w:w="8638" w:type="dxa"/>
            <w:gridSpan w:val="4"/>
          </w:tcPr>
          <w:p w14:paraId="4E68DF85" w14:textId="6F7FA392" w:rsidR="00222D56" w:rsidRPr="00C759E9" w:rsidRDefault="00E76FE8" w:rsidP="00004CC4">
            <w:pPr>
              <w:pStyle w:val="Tabletext"/>
              <w:spacing w:before="360" w:after="120"/>
              <w:rPr>
                <w:rFonts w:asciiTheme="majorHAnsi" w:hAnsiTheme="majorHAnsi"/>
                <w:lang w:eastAsia="zh-CN"/>
              </w:rPr>
            </w:pPr>
            <w:r w:rsidRPr="00C759E9">
              <w:rPr>
                <w:rFonts w:asciiTheme="majorHAnsi" w:eastAsia="SimSun" w:hAnsiTheme="majorHAnsi" w:cs="SimSun"/>
                <w:b/>
                <w:lang w:val="en-US" w:eastAsia="zh-CN"/>
              </w:rPr>
              <w:t>国际电联第</w:t>
            </w:r>
            <w:r w:rsidR="00C759E9" w:rsidRPr="00C759E9">
              <w:rPr>
                <w:rFonts w:hint="eastAsia"/>
                <w:b/>
                <w:bCs/>
                <w:lang w:eastAsia="zh-CN"/>
              </w:rPr>
              <w:t>四</w:t>
            </w:r>
            <w:r w:rsidRPr="00C759E9">
              <w:rPr>
                <w:rFonts w:asciiTheme="majorHAnsi" w:eastAsia="SimSun" w:hAnsiTheme="majorHAnsi" w:cs="SimSun"/>
                <w:b/>
                <w:lang w:val="en-US" w:eastAsia="zh-CN"/>
              </w:rPr>
              <w:t>届有关物联网（</w:t>
            </w:r>
            <w:proofErr w:type="spellStart"/>
            <w:r w:rsidRPr="00C759E9">
              <w:rPr>
                <w:rFonts w:eastAsia="Batang" w:cs="Calibri"/>
                <w:b/>
                <w:lang w:eastAsia="ko-KR"/>
              </w:rPr>
              <w:t>IoT</w:t>
            </w:r>
            <w:proofErr w:type="spellEnd"/>
            <w:r w:rsidRPr="00C759E9">
              <w:rPr>
                <w:rFonts w:asciiTheme="majorHAnsi" w:eastAsia="SimSun" w:hAnsiTheme="majorHAnsi" w:cs="SimSun"/>
                <w:b/>
                <w:lang w:val="en-US" w:eastAsia="zh-CN"/>
              </w:rPr>
              <w:t>）</w:t>
            </w:r>
            <w:r w:rsidR="00004CC4" w:rsidRPr="00C759E9">
              <w:rPr>
                <w:rFonts w:asciiTheme="majorHAnsi" w:eastAsia="SimSun" w:hAnsiTheme="majorHAnsi" w:cs="SimSun" w:hint="eastAsia"/>
                <w:b/>
                <w:lang w:val="en-US" w:eastAsia="zh-CN"/>
              </w:rPr>
              <w:t>和</w:t>
            </w:r>
            <w:r w:rsidRPr="00C759E9">
              <w:rPr>
                <w:rFonts w:asciiTheme="majorHAnsi" w:eastAsia="SimSun" w:hAnsiTheme="majorHAnsi" w:cs="SimSun"/>
                <w:b/>
                <w:lang w:val="en-US" w:eastAsia="zh-CN"/>
              </w:rPr>
              <w:t>智慧城市社区数据处理和管理讲习班</w:t>
            </w:r>
            <w:r w:rsidR="00EF6EF9" w:rsidRPr="00C759E9">
              <w:rPr>
                <w:rFonts w:asciiTheme="majorHAnsi" w:eastAsia="SimSun" w:hAnsiTheme="majorHAnsi" w:cs="SimSun"/>
                <w:b/>
                <w:lang w:val="en-US" w:eastAsia="zh-CN"/>
              </w:rPr>
              <w:br/>
            </w:r>
            <w:r w:rsidRPr="00C759E9">
              <w:rPr>
                <w:rFonts w:asciiTheme="majorHAnsi" w:eastAsia="SimSun" w:hAnsiTheme="majorHAnsi" w:cs="SimSun"/>
                <w:b/>
                <w:lang w:val="en-US" w:eastAsia="zh-CN"/>
              </w:rPr>
              <w:t>（</w:t>
            </w:r>
            <w:r w:rsidR="00004CC4" w:rsidRPr="00C759E9">
              <w:rPr>
                <w:rFonts w:eastAsia="SimSun" w:cs="SimSun"/>
                <w:b/>
                <w:lang w:val="en-US" w:eastAsia="zh-CN"/>
              </w:rPr>
              <w:t>201</w:t>
            </w:r>
            <w:r w:rsidR="00C759E9" w:rsidRPr="00C759E9">
              <w:rPr>
                <w:rFonts w:eastAsia="SimSun" w:cs="SimSun"/>
                <w:b/>
                <w:lang w:val="en-US" w:eastAsia="zh-CN"/>
              </w:rPr>
              <w:t>9</w:t>
            </w:r>
            <w:r w:rsidR="00004CC4" w:rsidRPr="00C759E9">
              <w:rPr>
                <w:rFonts w:eastAsia="SimSun" w:cs="SimSun"/>
                <w:b/>
                <w:lang w:val="en-US" w:eastAsia="zh-CN"/>
              </w:rPr>
              <w:t>年</w:t>
            </w:r>
            <w:r w:rsidR="00C759E9" w:rsidRPr="00C759E9">
              <w:rPr>
                <w:rFonts w:eastAsia="SimSun" w:cs="SimSun"/>
                <w:b/>
                <w:lang w:val="en-US" w:eastAsia="zh-CN"/>
              </w:rPr>
              <w:t>7</w:t>
            </w:r>
            <w:r w:rsidR="00004CC4" w:rsidRPr="00C759E9">
              <w:rPr>
                <w:rFonts w:eastAsia="SimSun" w:cs="SimSun"/>
                <w:b/>
                <w:lang w:val="en-US" w:eastAsia="zh-CN"/>
              </w:rPr>
              <w:t>月</w:t>
            </w:r>
            <w:r w:rsidR="00C759E9" w:rsidRPr="00C759E9">
              <w:rPr>
                <w:rFonts w:eastAsia="SimSun" w:cs="SimSun"/>
                <w:b/>
                <w:lang w:val="en-US" w:eastAsia="zh-CN"/>
              </w:rPr>
              <w:t>19</w:t>
            </w:r>
            <w:r w:rsidR="00004CC4" w:rsidRPr="00C759E9">
              <w:rPr>
                <w:rFonts w:asciiTheme="majorHAnsi" w:eastAsia="SimSun" w:hAnsiTheme="majorHAnsi" w:cs="SimSun" w:hint="eastAsia"/>
                <w:b/>
                <w:lang w:val="en-US" w:eastAsia="zh-CN"/>
              </w:rPr>
              <w:t>日</w:t>
            </w:r>
            <w:r w:rsidR="00004CC4" w:rsidRPr="00C759E9">
              <w:rPr>
                <w:rFonts w:asciiTheme="majorHAnsi" w:eastAsia="SimSun" w:hAnsiTheme="majorHAnsi" w:cs="SimSun"/>
                <w:b/>
                <w:lang w:val="en-US" w:eastAsia="zh-CN"/>
              </w:rPr>
              <w:t>，</w:t>
            </w:r>
            <w:r w:rsidR="00C759E9" w:rsidRPr="00C759E9">
              <w:rPr>
                <w:rFonts w:asciiTheme="majorHAnsi" w:eastAsia="SimSun" w:hAnsiTheme="majorHAnsi" w:cs="SimSun" w:hint="eastAsia"/>
                <w:b/>
                <w:lang w:val="en-US" w:eastAsia="zh-CN"/>
              </w:rPr>
              <w:t>瑞士，日内瓦</w:t>
            </w:r>
            <w:r w:rsidRPr="00C759E9">
              <w:rPr>
                <w:rFonts w:asciiTheme="majorHAnsi" w:eastAsia="SimSun" w:hAnsiTheme="majorHAnsi" w:cs="SimSun"/>
                <w:b/>
                <w:lang w:val="en-US" w:eastAsia="zh-CN"/>
              </w:rPr>
              <w:t>）</w:t>
            </w:r>
          </w:p>
        </w:tc>
      </w:tr>
    </w:tbl>
    <w:p w14:paraId="342C521B" w14:textId="70C7FD97" w:rsidR="0087300D" w:rsidRPr="00C759E9" w:rsidRDefault="00D36C19" w:rsidP="00D36C19">
      <w:pPr>
        <w:pStyle w:val="Normalaftertitle0"/>
        <w:spacing w:before="360"/>
        <w:rPr>
          <w:lang w:eastAsia="zh-CN"/>
        </w:rPr>
      </w:pPr>
      <w:bookmarkStart w:id="1" w:name="StartTyping_E"/>
      <w:bookmarkEnd w:id="1"/>
      <w:r w:rsidRPr="00C759E9">
        <w:rPr>
          <w:lang w:eastAsia="zh-CN"/>
        </w:rPr>
        <w:t>尊敬的先生</w:t>
      </w:r>
      <w:r w:rsidRPr="00C759E9">
        <w:rPr>
          <w:lang w:eastAsia="zh-CN"/>
        </w:rPr>
        <w:t>/</w:t>
      </w:r>
      <w:r w:rsidRPr="00C759E9">
        <w:rPr>
          <w:lang w:eastAsia="zh-CN"/>
        </w:rPr>
        <w:t>女士：</w:t>
      </w:r>
    </w:p>
    <w:p w14:paraId="2356A8AE" w14:textId="11AD9A1A" w:rsidR="003824B7" w:rsidRPr="00C759E9" w:rsidRDefault="0087300D" w:rsidP="00107A84">
      <w:pPr>
        <w:tabs>
          <w:tab w:val="clear" w:pos="1134"/>
          <w:tab w:val="left" w:pos="851"/>
        </w:tabs>
        <w:rPr>
          <w:bCs/>
          <w:lang w:val="en-US" w:eastAsia="zh-CN"/>
        </w:rPr>
      </w:pPr>
      <w:bookmarkStart w:id="2" w:name="suitetext"/>
      <w:bookmarkStart w:id="3" w:name="text"/>
      <w:bookmarkEnd w:id="2"/>
      <w:bookmarkEnd w:id="3"/>
      <w:r w:rsidRPr="00C759E9">
        <w:rPr>
          <w:bCs/>
          <w:lang w:eastAsia="zh-CN"/>
        </w:rPr>
        <w:t>1</w:t>
      </w:r>
      <w:r w:rsidRPr="00C759E9">
        <w:rPr>
          <w:lang w:eastAsia="zh-CN"/>
        </w:rPr>
        <w:tab/>
      </w:r>
      <w:r w:rsidR="00E76FE8" w:rsidRPr="00C759E9">
        <w:rPr>
          <w:rFonts w:hint="eastAsia"/>
          <w:lang w:eastAsia="zh-CN"/>
        </w:rPr>
        <w:t>我</w:t>
      </w:r>
      <w:r w:rsidR="00E76FE8" w:rsidRPr="00C759E9">
        <w:rPr>
          <w:lang w:eastAsia="zh-CN"/>
        </w:rPr>
        <w:t>谨通知您，</w:t>
      </w:r>
      <w:r w:rsidR="00344377">
        <w:rPr>
          <w:rFonts w:hint="eastAsia"/>
          <w:lang w:eastAsia="zh-CN"/>
        </w:rPr>
        <w:t>国际电信联盟（</w:t>
      </w:r>
      <w:r w:rsidR="00344377">
        <w:rPr>
          <w:rFonts w:hint="eastAsia"/>
          <w:lang w:eastAsia="zh-CN"/>
        </w:rPr>
        <w:t>ITU</w:t>
      </w:r>
      <w:r w:rsidR="00344377">
        <w:rPr>
          <w:rFonts w:hint="eastAsia"/>
          <w:lang w:eastAsia="zh-CN"/>
        </w:rPr>
        <w:t>）正在</w:t>
      </w:r>
      <w:r w:rsidR="00E76FE8" w:rsidRPr="00C759E9">
        <w:rPr>
          <w:rFonts w:ascii="SimSun" w:eastAsia="SimSun" w:hAnsi="SimSun" w:cs="SimSun" w:hint="eastAsia"/>
          <w:lang w:val="en-US" w:eastAsia="zh-CN"/>
        </w:rPr>
        <w:t>国际电联第</w:t>
      </w:r>
      <w:r w:rsidR="00C759E9" w:rsidRPr="00C759E9">
        <w:rPr>
          <w:rFonts w:hint="eastAsia"/>
          <w:lang w:eastAsia="zh-CN"/>
        </w:rPr>
        <w:t>四</w:t>
      </w:r>
      <w:r w:rsidR="00E76FE8" w:rsidRPr="00C759E9">
        <w:rPr>
          <w:rFonts w:ascii="SimSun" w:eastAsia="SimSun" w:hAnsi="SimSun" w:cs="SimSun" w:hint="eastAsia"/>
          <w:lang w:val="en-US" w:eastAsia="zh-CN"/>
        </w:rPr>
        <w:t>届有关</w:t>
      </w:r>
      <w:proofErr w:type="spellStart"/>
      <w:r w:rsidR="00E76FE8" w:rsidRPr="00C759E9">
        <w:rPr>
          <w:rFonts w:eastAsia="Batang" w:cs="Calibri"/>
          <w:lang w:val="en-US" w:eastAsia="ko-KR"/>
        </w:rPr>
        <w:t>IoT</w:t>
      </w:r>
      <w:proofErr w:type="spellEnd"/>
      <w:r w:rsidR="00004CC4" w:rsidRPr="00C759E9">
        <w:rPr>
          <w:rFonts w:ascii="SimSun" w:eastAsia="SimSun" w:hAnsi="SimSun" w:cs="SimSun" w:hint="eastAsia"/>
          <w:lang w:val="en-US" w:eastAsia="zh-CN"/>
        </w:rPr>
        <w:t>和</w:t>
      </w:r>
      <w:r w:rsidR="00E76FE8" w:rsidRPr="00C759E9">
        <w:rPr>
          <w:rFonts w:ascii="SimSun" w:eastAsia="SimSun" w:hAnsi="SimSun" w:cs="SimSun"/>
          <w:lang w:val="en-US" w:eastAsia="zh-CN"/>
        </w:rPr>
        <w:t>智慧城市社区数据处理和管理</w:t>
      </w:r>
      <w:r w:rsidR="00E76FE8" w:rsidRPr="00C759E9">
        <w:rPr>
          <w:rFonts w:ascii="SimSun" w:eastAsia="SimSun" w:hAnsi="SimSun" w:cs="SimSun" w:hint="eastAsia"/>
          <w:lang w:val="en-US" w:eastAsia="zh-CN"/>
        </w:rPr>
        <w:t>讲习班</w:t>
      </w:r>
      <w:r w:rsidR="00344377">
        <w:rPr>
          <w:rFonts w:ascii="SimSun" w:eastAsia="SimSun" w:hAnsi="SimSun" w:cs="SimSun" w:hint="eastAsia"/>
          <w:lang w:val="en-US" w:eastAsia="zh-CN"/>
        </w:rPr>
        <w:t>。讲习班</w:t>
      </w:r>
      <w:r w:rsidR="00E76FE8" w:rsidRPr="00C759E9">
        <w:rPr>
          <w:rFonts w:hint="eastAsia"/>
          <w:lang w:eastAsia="zh-CN"/>
        </w:rPr>
        <w:t>将于</w:t>
      </w:r>
      <w:r w:rsidR="00004CC4" w:rsidRPr="00C759E9">
        <w:rPr>
          <w:rFonts w:hint="eastAsia"/>
          <w:lang w:eastAsia="zh-CN"/>
        </w:rPr>
        <w:t>201</w:t>
      </w:r>
      <w:r w:rsidR="00C759E9" w:rsidRPr="00C759E9">
        <w:rPr>
          <w:rFonts w:hint="eastAsia"/>
          <w:lang w:eastAsia="zh-CN"/>
        </w:rPr>
        <w:t>9</w:t>
      </w:r>
      <w:r w:rsidR="00004CC4" w:rsidRPr="00C759E9">
        <w:rPr>
          <w:rFonts w:hint="eastAsia"/>
          <w:lang w:eastAsia="zh-CN"/>
        </w:rPr>
        <w:t>年</w:t>
      </w:r>
      <w:r w:rsidR="00C759E9" w:rsidRPr="00C759E9">
        <w:rPr>
          <w:rFonts w:hint="eastAsia"/>
          <w:lang w:eastAsia="zh-CN"/>
        </w:rPr>
        <w:t>7</w:t>
      </w:r>
      <w:r w:rsidR="00004CC4" w:rsidRPr="00C759E9">
        <w:rPr>
          <w:rFonts w:hint="eastAsia"/>
          <w:lang w:eastAsia="zh-CN"/>
        </w:rPr>
        <w:t>月</w:t>
      </w:r>
      <w:r w:rsidR="00004CC4" w:rsidRPr="00C759E9">
        <w:rPr>
          <w:rFonts w:hint="eastAsia"/>
          <w:lang w:eastAsia="zh-CN"/>
        </w:rPr>
        <w:t>1</w:t>
      </w:r>
      <w:r w:rsidR="00C759E9" w:rsidRPr="00C759E9">
        <w:rPr>
          <w:rFonts w:hint="eastAsia"/>
          <w:lang w:eastAsia="zh-CN"/>
        </w:rPr>
        <w:t>9</w:t>
      </w:r>
      <w:r w:rsidR="00004CC4" w:rsidRPr="00C759E9">
        <w:rPr>
          <w:rFonts w:hint="eastAsia"/>
          <w:lang w:eastAsia="zh-CN"/>
        </w:rPr>
        <w:t>日</w:t>
      </w:r>
      <w:r w:rsidR="00C759E9" w:rsidRPr="00C759E9">
        <w:rPr>
          <w:lang w:eastAsia="zh-CN"/>
        </w:rPr>
        <w:t>14</w:t>
      </w:r>
      <w:r w:rsidR="00004CC4" w:rsidRPr="00C759E9">
        <w:rPr>
          <w:lang w:eastAsia="zh-CN"/>
        </w:rPr>
        <w:t>:</w:t>
      </w:r>
      <w:r w:rsidR="00C759E9" w:rsidRPr="00C759E9">
        <w:rPr>
          <w:lang w:eastAsia="zh-CN"/>
        </w:rPr>
        <w:t>3</w:t>
      </w:r>
      <w:r w:rsidR="00004CC4" w:rsidRPr="00C759E9">
        <w:rPr>
          <w:lang w:eastAsia="zh-CN"/>
        </w:rPr>
        <w:t>0</w:t>
      </w:r>
      <w:r w:rsidR="00004CC4" w:rsidRPr="00C759E9">
        <w:rPr>
          <w:rFonts w:hint="eastAsia"/>
          <w:lang w:eastAsia="zh-CN"/>
        </w:rPr>
        <w:t>至</w:t>
      </w:r>
      <w:r w:rsidR="00004CC4" w:rsidRPr="00C759E9">
        <w:rPr>
          <w:lang w:eastAsia="zh-CN"/>
        </w:rPr>
        <w:t>1</w:t>
      </w:r>
      <w:r w:rsidR="00C759E9" w:rsidRPr="00C759E9">
        <w:rPr>
          <w:lang w:eastAsia="zh-CN"/>
        </w:rPr>
        <w:t>7</w:t>
      </w:r>
      <w:r w:rsidR="00004CC4" w:rsidRPr="00C759E9">
        <w:rPr>
          <w:lang w:eastAsia="zh-CN"/>
        </w:rPr>
        <w:t>:</w:t>
      </w:r>
      <w:r w:rsidR="00C759E9" w:rsidRPr="00C759E9">
        <w:rPr>
          <w:lang w:eastAsia="zh-CN"/>
        </w:rPr>
        <w:t>3</w:t>
      </w:r>
      <w:r w:rsidR="00004CC4" w:rsidRPr="00C759E9">
        <w:rPr>
          <w:lang w:eastAsia="zh-CN"/>
        </w:rPr>
        <w:t>0</w:t>
      </w:r>
      <w:r w:rsidR="00004CC4" w:rsidRPr="00C759E9">
        <w:rPr>
          <w:rFonts w:hint="eastAsia"/>
          <w:lang w:eastAsia="zh-CN"/>
        </w:rPr>
        <w:t>在</w:t>
      </w:r>
      <w:r w:rsidR="00344377">
        <w:rPr>
          <w:rFonts w:hint="eastAsia"/>
          <w:lang w:eastAsia="zh-CN"/>
        </w:rPr>
        <w:t>位于瑞士日内瓦</w:t>
      </w:r>
      <w:r w:rsidR="00344377" w:rsidRPr="00C759E9">
        <w:rPr>
          <w:lang w:val="en-US" w:eastAsia="zh-CN"/>
        </w:rPr>
        <w:t xml:space="preserve">Rue de </w:t>
      </w:r>
      <w:proofErr w:type="spellStart"/>
      <w:r w:rsidR="00344377" w:rsidRPr="00C759E9">
        <w:rPr>
          <w:lang w:val="en-US" w:eastAsia="zh-CN"/>
        </w:rPr>
        <w:t>Varembé</w:t>
      </w:r>
      <w:proofErr w:type="spellEnd"/>
      <w:r w:rsidR="00344377" w:rsidRPr="00C759E9">
        <w:rPr>
          <w:lang w:val="en-US" w:eastAsia="zh-CN"/>
        </w:rPr>
        <w:t xml:space="preserve"> 2</w:t>
      </w:r>
      <w:r w:rsidR="00344377">
        <w:rPr>
          <w:rFonts w:hint="eastAsia"/>
          <w:lang w:val="en-US" w:eastAsia="zh-CN"/>
        </w:rPr>
        <w:t>的国际电联总部举办。</w:t>
      </w:r>
    </w:p>
    <w:p w14:paraId="3C3D2B6D" w14:textId="2EB8DCC2" w:rsidR="002428CE" w:rsidRPr="00C759E9" w:rsidRDefault="00004CC4" w:rsidP="00004CC4">
      <w:pPr>
        <w:tabs>
          <w:tab w:val="clear" w:pos="1134"/>
          <w:tab w:val="left" w:pos="851"/>
        </w:tabs>
        <w:ind w:firstLineChars="200" w:firstLine="480"/>
        <w:rPr>
          <w:bCs/>
          <w:lang w:eastAsia="zh-CN"/>
        </w:rPr>
      </w:pPr>
      <w:r w:rsidRPr="00C759E9">
        <w:rPr>
          <w:rFonts w:hint="eastAsia"/>
          <w:lang w:eastAsia="zh-CN"/>
        </w:rPr>
        <w:t>讲习班</w:t>
      </w:r>
      <w:r w:rsidRPr="00C759E9">
        <w:rPr>
          <w:lang w:eastAsia="zh-CN"/>
        </w:rPr>
        <w:t>后将举办</w:t>
      </w:r>
      <w:r w:rsidR="002428CE" w:rsidRPr="00C759E9">
        <w:rPr>
          <w:lang w:eastAsia="zh-CN"/>
        </w:rPr>
        <w:t>支持物联网</w:t>
      </w:r>
      <w:r w:rsidRPr="00C759E9">
        <w:rPr>
          <w:rFonts w:hint="eastAsia"/>
          <w:lang w:eastAsia="zh-CN"/>
        </w:rPr>
        <w:t>和</w:t>
      </w:r>
      <w:r w:rsidR="002428CE" w:rsidRPr="00C759E9">
        <w:rPr>
          <w:lang w:eastAsia="zh-CN"/>
        </w:rPr>
        <w:t>智慧城市社区数据处理和管理焦点组（</w:t>
      </w:r>
      <w:r w:rsidR="002428CE" w:rsidRPr="00C759E9">
        <w:rPr>
          <w:lang w:eastAsia="zh-CN"/>
        </w:rPr>
        <w:t>FG-DPM</w:t>
      </w:r>
      <w:r w:rsidR="002428CE" w:rsidRPr="00C759E9">
        <w:rPr>
          <w:lang w:eastAsia="zh-CN"/>
        </w:rPr>
        <w:t>）</w:t>
      </w:r>
      <w:r w:rsidRPr="00C759E9">
        <w:rPr>
          <w:rFonts w:hint="eastAsia"/>
          <w:lang w:eastAsia="zh-CN"/>
        </w:rPr>
        <w:t>第</w:t>
      </w:r>
      <w:r w:rsidR="00C759E9" w:rsidRPr="00C759E9">
        <w:rPr>
          <w:rFonts w:hint="eastAsia"/>
          <w:lang w:eastAsia="zh-CN"/>
        </w:rPr>
        <w:t>八</w:t>
      </w:r>
      <w:r w:rsidRPr="00C759E9">
        <w:rPr>
          <w:rFonts w:hint="eastAsia"/>
          <w:lang w:eastAsia="zh-CN"/>
        </w:rPr>
        <w:t>次</w:t>
      </w:r>
      <w:r w:rsidRPr="00C759E9">
        <w:rPr>
          <w:lang w:eastAsia="zh-CN"/>
        </w:rPr>
        <w:t>会议。该会议</w:t>
      </w:r>
      <w:r w:rsidRPr="00C759E9">
        <w:rPr>
          <w:rFonts w:hint="eastAsia"/>
          <w:lang w:eastAsia="zh-CN"/>
        </w:rPr>
        <w:t>将</w:t>
      </w:r>
      <w:r w:rsidRPr="00C759E9">
        <w:rPr>
          <w:lang w:eastAsia="zh-CN"/>
        </w:rPr>
        <w:t>于</w:t>
      </w:r>
      <w:r w:rsidRPr="00C759E9">
        <w:rPr>
          <w:rFonts w:hint="eastAsia"/>
          <w:lang w:eastAsia="zh-CN"/>
        </w:rPr>
        <w:t>201</w:t>
      </w:r>
      <w:r w:rsidR="00C759E9" w:rsidRPr="00C759E9">
        <w:rPr>
          <w:rFonts w:hint="eastAsia"/>
          <w:lang w:eastAsia="zh-CN"/>
        </w:rPr>
        <w:t>9</w:t>
      </w:r>
      <w:r w:rsidRPr="00C759E9">
        <w:rPr>
          <w:rFonts w:hint="eastAsia"/>
          <w:lang w:eastAsia="zh-CN"/>
        </w:rPr>
        <w:t>年</w:t>
      </w:r>
      <w:r w:rsidR="00C759E9" w:rsidRPr="00C759E9">
        <w:rPr>
          <w:rFonts w:hint="eastAsia"/>
          <w:lang w:eastAsia="zh-CN"/>
        </w:rPr>
        <w:t>7</w:t>
      </w:r>
      <w:r w:rsidRPr="00C759E9">
        <w:rPr>
          <w:rFonts w:hint="eastAsia"/>
          <w:lang w:eastAsia="zh-CN"/>
        </w:rPr>
        <w:t>月</w:t>
      </w:r>
      <w:r w:rsidRPr="00C759E9">
        <w:rPr>
          <w:rFonts w:hint="eastAsia"/>
          <w:lang w:eastAsia="zh-CN"/>
        </w:rPr>
        <w:t>1</w:t>
      </w:r>
      <w:r w:rsidR="00C759E9" w:rsidRPr="00C759E9">
        <w:rPr>
          <w:rFonts w:hint="eastAsia"/>
          <w:lang w:eastAsia="zh-CN"/>
        </w:rPr>
        <w:t>5</w:t>
      </w:r>
      <w:r w:rsidRPr="00C759E9">
        <w:rPr>
          <w:lang w:eastAsia="zh-CN"/>
        </w:rPr>
        <w:t>-</w:t>
      </w:r>
      <w:r w:rsidR="00C759E9" w:rsidRPr="00C759E9">
        <w:rPr>
          <w:lang w:eastAsia="zh-CN"/>
        </w:rPr>
        <w:t>19</w:t>
      </w:r>
      <w:r w:rsidRPr="00C759E9">
        <w:rPr>
          <w:rFonts w:hint="eastAsia"/>
          <w:lang w:eastAsia="zh-CN"/>
        </w:rPr>
        <w:t>日</w:t>
      </w:r>
      <w:r w:rsidRPr="00C759E9">
        <w:rPr>
          <w:lang w:eastAsia="zh-CN"/>
        </w:rPr>
        <w:t>在同一地点举行。</w:t>
      </w:r>
      <w:r w:rsidRPr="00C759E9">
        <w:rPr>
          <w:rFonts w:hint="eastAsia"/>
          <w:lang w:eastAsia="zh-CN"/>
        </w:rPr>
        <w:t>更多</w:t>
      </w:r>
      <w:r w:rsidRPr="00C759E9">
        <w:rPr>
          <w:lang w:eastAsia="zh-CN"/>
        </w:rPr>
        <w:t>详情请查询</w:t>
      </w:r>
      <w:r w:rsidR="002428CE" w:rsidRPr="00C759E9">
        <w:rPr>
          <w:lang w:eastAsia="zh-CN"/>
        </w:rPr>
        <w:t>FG-DPM</w:t>
      </w:r>
      <w:r w:rsidRPr="00C759E9">
        <w:rPr>
          <w:rFonts w:hint="eastAsia"/>
          <w:lang w:eastAsia="zh-CN"/>
        </w:rPr>
        <w:t>网页</w:t>
      </w:r>
      <w:r w:rsidRPr="00C759E9">
        <w:rPr>
          <w:bCs/>
          <w:lang w:eastAsia="zh-CN"/>
        </w:rPr>
        <w:t>：</w:t>
      </w:r>
      <w:hyperlink r:id="rId10" w:history="1">
        <w:r w:rsidR="002428CE" w:rsidRPr="00C759E9">
          <w:rPr>
            <w:rStyle w:val="Hyperlink"/>
            <w:bCs/>
            <w:lang w:eastAsia="zh-CN"/>
          </w:rPr>
          <w:t>www.itu.int/go/tfgdpm</w:t>
        </w:r>
      </w:hyperlink>
      <w:r w:rsidR="00EF6EF9" w:rsidRPr="00C759E9">
        <w:rPr>
          <w:rFonts w:hint="eastAsia"/>
          <w:bCs/>
          <w:lang w:eastAsia="zh-CN"/>
        </w:rPr>
        <w:t>。</w:t>
      </w:r>
    </w:p>
    <w:p w14:paraId="4FD78C61" w14:textId="00DD5E78" w:rsidR="0087300D" w:rsidRPr="00C759E9" w:rsidRDefault="002428CE" w:rsidP="002428CE">
      <w:pPr>
        <w:tabs>
          <w:tab w:val="clear" w:pos="1134"/>
          <w:tab w:val="left" w:pos="851"/>
        </w:tabs>
        <w:rPr>
          <w:lang w:eastAsia="zh-CN"/>
        </w:rPr>
      </w:pPr>
      <w:r w:rsidRPr="00C759E9">
        <w:rPr>
          <w:lang w:eastAsia="zh-CN"/>
        </w:rPr>
        <w:t>2</w:t>
      </w:r>
      <w:r w:rsidR="0087300D" w:rsidRPr="00C759E9">
        <w:rPr>
          <w:lang w:eastAsia="zh-CN"/>
        </w:rPr>
        <w:tab/>
      </w:r>
      <w:r w:rsidR="00D36C19" w:rsidRPr="00C759E9">
        <w:rPr>
          <w:rFonts w:hint="eastAsia"/>
          <w:lang w:eastAsia="zh-CN"/>
        </w:rPr>
        <w:t>国际电联成员国、部门成员、部门准成员和学术机构以及国际电联成员国中愿参加此工作的任何个人均可参加此讲习班。这里所指的“个人”亦包括作为国际、区域性和国家组织成员的个人。</w:t>
      </w:r>
      <w:r w:rsidR="001422C9" w:rsidRPr="00C759E9">
        <w:rPr>
          <w:rFonts w:hint="eastAsia"/>
          <w:lang w:eastAsia="zh-CN"/>
        </w:rPr>
        <w:t>讲习班不收取任何费用，</w:t>
      </w:r>
      <w:r w:rsidR="000E6BE8" w:rsidRPr="00C759E9">
        <w:rPr>
          <w:rFonts w:cstheme="majorBidi"/>
          <w:szCs w:val="24"/>
          <w:lang w:eastAsia="zh-CN"/>
        </w:rPr>
        <w:t>但座席数量有限</w:t>
      </w:r>
      <w:r w:rsidR="000E6BE8" w:rsidRPr="00C759E9">
        <w:rPr>
          <w:rFonts w:hint="eastAsia"/>
          <w:lang w:eastAsia="zh-CN"/>
        </w:rPr>
        <w:t>，</w:t>
      </w:r>
      <w:r w:rsidR="001422C9" w:rsidRPr="00C759E9">
        <w:rPr>
          <w:rFonts w:hint="eastAsia"/>
          <w:lang w:eastAsia="zh-CN"/>
        </w:rPr>
        <w:t>不提供与会补贴。</w:t>
      </w:r>
    </w:p>
    <w:p w14:paraId="344A12B5" w14:textId="156DB3D4" w:rsidR="002428CE" w:rsidRPr="00C759E9" w:rsidRDefault="002428CE" w:rsidP="0037469F">
      <w:pPr>
        <w:tabs>
          <w:tab w:val="clear" w:pos="1134"/>
          <w:tab w:val="left" w:pos="851"/>
        </w:tabs>
        <w:rPr>
          <w:lang w:eastAsia="zh-CN"/>
        </w:rPr>
      </w:pPr>
      <w:r w:rsidRPr="00C759E9">
        <w:rPr>
          <w:rFonts w:hint="eastAsia"/>
          <w:lang w:eastAsia="zh-CN"/>
        </w:rPr>
        <w:t>3</w:t>
      </w:r>
      <w:r w:rsidRPr="00C759E9">
        <w:rPr>
          <w:rFonts w:hint="eastAsia"/>
          <w:lang w:eastAsia="zh-CN"/>
        </w:rPr>
        <w:tab/>
      </w:r>
      <w:r w:rsidR="00004CC4" w:rsidRPr="00C759E9">
        <w:rPr>
          <w:rFonts w:hint="eastAsia"/>
          <w:lang w:eastAsia="zh-CN"/>
        </w:rPr>
        <w:t>讲习班</w:t>
      </w:r>
      <w:r w:rsidR="00004CC4" w:rsidRPr="00C759E9">
        <w:rPr>
          <w:lang w:eastAsia="zh-CN"/>
        </w:rPr>
        <w:t>的目的是</w:t>
      </w:r>
      <w:r w:rsidR="0037469F">
        <w:rPr>
          <w:rFonts w:hint="eastAsia"/>
          <w:lang w:eastAsia="zh-CN"/>
        </w:rPr>
        <w:t>概括</w:t>
      </w:r>
      <w:r w:rsidR="00004CC4" w:rsidRPr="00C759E9">
        <w:rPr>
          <w:lang w:eastAsia="zh-CN"/>
        </w:rPr>
        <w:t>介绍</w:t>
      </w:r>
      <w:r w:rsidR="00004CC4" w:rsidRPr="00C759E9">
        <w:rPr>
          <w:lang w:val="en-US" w:eastAsia="zh-CN"/>
        </w:rPr>
        <w:t>FG-DPM</w:t>
      </w:r>
      <w:r w:rsidR="00004CC4" w:rsidRPr="00C759E9">
        <w:rPr>
          <w:lang w:val="en-US" w:eastAsia="zh-CN"/>
        </w:rPr>
        <w:t>在</w:t>
      </w:r>
      <w:r w:rsidR="00004CC4" w:rsidRPr="00C759E9">
        <w:rPr>
          <w:lang w:eastAsia="zh-CN"/>
        </w:rPr>
        <w:t>支持物联网</w:t>
      </w:r>
      <w:r w:rsidR="00004CC4" w:rsidRPr="00C759E9">
        <w:rPr>
          <w:rFonts w:hint="eastAsia"/>
          <w:lang w:eastAsia="zh-CN"/>
        </w:rPr>
        <w:t>和</w:t>
      </w:r>
      <w:r w:rsidR="00004CC4" w:rsidRPr="00C759E9">
        <w:rPr>
          <w:lang w:eastAsia="zh-CN"/>
        </w:rPr>
        <w:t>智慧城市社区数据处理和管理</w:t>
      </w:r>
      <w:r w:rsidR="004147AC" w:rsidRPr="00C759E9">
        <w:rPr>
          <w:rFonts w:hint="eastAsia"/>
          <w:lang w:eastAsia="zh-CN"/>
        </w:rPr>
        <w:t>方面</w:t>
      </w:r>
      <w:r w:rsidR="004147AC" w:rsidRPr="00C759E9">
        <w:rPr>
          <w:lang w:eastAsia="zh-CN"/>
        </w:rPr>
        <w:t>开展的活动</w:t>
      </w:r>
      <w:r w:rsidR="0037469F">
        <w:rPr>
          <w:rFonts w:hint="eastAsia"/>
          <w:lang w:eastAsia="zh-CN"/>
        </w:rPr>
        <w:t>并突出</w:t>
      </w:r>
      <w:r w:rsidR="0037469F" w:rsidRPr="00C759E9">
        <w:rPr>
          <w:lang w:val="en-US" w:eastAsia="zh-CN"/>
        </w:rPr>
        <w:t>FG-DPM</w:t>
      </w:r>
      <w:r w:rsidR="0037469F">
        <w:rPr>
          <w:rFonts w:hint="eastAsia"/>
          <w:lang w:val="en-US" w:eastAsia="zh-CN"/>
        </w:rPr>
        <w:t>在其活动期间制定和达成一致的工作成果。</w:t>
      </w:r>
    </w:p>
    <w:p w14:paraId="4A1741E8" w14:textId="5F8629CA" w:rsidR="00B51487" w:rsidRPr="00C759E9" w:rsidRDefault="0087300D" w:rsidP="00C759E9">
      <w:pPr>
        <w:tabs>
          <w:tab w:val="clear" w:pos="1134"/>
          <w:tab w:val="left" w:pos="851"/>
        </w:tabs>
        <w:rPr>
          <w:lang w:eastAsia="zh-CN"/>
        </w:rPr>
      </w:pPr>
      <w:r w:rsidRPr="00C759E9">
        <w:rPr>
          <w:lang w:eastAsia="zh-CN"/>
        </w:rPr>
        <w:t>4</w:t>
      </w:r>
      <w:r w:rsidRPr="00C759E9">
        <w:rPr>
          <w:lang w:eastAsia="zh-CN"/>
        </w:rPr>
        <w:tab/>
      </w:r>
      <w:r w:rsidR="00C36B9E" w:rsidRPr="00C759E9">
        <w:rPr>
          <w:rFonts w:hint="eastAsia"/>
          <w:lang w:eastAsia="zh-CN"/>
        </w:rPr>
        <w:t>讲习班相关信息将在活动网站</w:t>
      </w:r>
      <w:hyperlink r:id="rId11" w:history="1">
        <w:r w:rsidR="00C759E9" w:rsidRPr="00C759E9">
          <w:rPr>
            <w:rStyle w:val="Hyperlink"/>
          </w:rPr>
          <w:t>https://www.itu.int/en/ITU-T/Workshops-and-Seminars/20190719/Pages/default.aspx</w:t>
        </w:r>
      </w:hyperlink>
      <w:r w:rsidR="00C36B9E" w:rsidRPr="00C759E9">
        <w:rPr>
          <w:rFonts w:hint="eastAsia"/>
          <w:lang w:eastAsia="zh-CN"/>
        </w:rPr>
        <w:t>上提供。该网站将随时更新，增添或修改相关信息。请与会者定期查看最新信息。</w:t>
      </w:r>
    </w:p>
    <w:p w14:paraId="6AE245A8" w14:textId="70A9E85F" w:rsidR="00C36B9E" w:rsidRPr="00C759E9" w:rsidRDefault="002428CE" w:rsidP="00A15EC2">
      <w:pPr>
        <w:tabs>
          <w:tab w:val="clear" w:pos="1134"/>
          <w:tab w:val="left" w:pos="851"/>
        </w:tabs>
        <w:rPr>
          <w:lang w:val="en-US" w:eastAsia="zh-CN"/>
        </w:rPr>
      </w:pPr>
      <w:r w:rsidRPr="00C759E9">
        <w:rPr>
          <w:lang w:eastAsia="zh-CN"/>
        </w:rPr>
        <w:t>5</w:t>
      </w:r>
      <w:r w:rsidR="0087300D" w:rsidRPr="00C759E9">
        <w:rPr>
          <w:lang w:eastAsia="zh-CN"/>
        </w:rPr>
        <w:tab/>
      </w:r>
      <w:r w:rsidR="00C36B9E" w:rsidRPr="00C759E9">
        <w:rPr>
          <w:rFonts w:hint="eastAsia"/>
          <w:lang w:val="en-US" w:eastAsia="zh-CN"/>
        </w:rPr>
        <w:t>会场将提供无线局域网设施。</w:t>
      </w:r>
    </w:p>
    <w:p w14:paraId="71CA8E4D" w14:textId="72755F7A" w:rsidR="000E6BE8" w:rsidRPr="00C759E9" w:rsidRDefault="002428CE" w:rsidP="0037469F">
      <w:pPr>
        <w:tabs>
          <w:tab w:val="clear" w:pos="1134"/>
          <w:tab w:val="left" w:pos="851"/>
        </w:tabs>
        <w:rPr>
          <w:rFonts w:cstheme="majorBidi"/>
          <w:szCs w:val="24"/>
          <w:lang w:eastAsia="zh-CN"/>
        </w:rPr>
      </w:pPr>
      <w:r w:rsidRPr="00C759E9">
        <w:rPr>
          <w:lang w:eastAsia="zh-CN"/>
        </w:rPr>
        <w:t>6</w:t>
      </w:r>
      <w:r w:rsidR="0087300D" w:rsidRPr="00C759E9">
        <w:rPr>
          <w:lang w:eastAsia="zh-CN"/>
        </w:rPr>
        <w:tab/>
      </w:r>
      <w:r w:rsidR="00662DBC" w:rsidRPr="00C759E9">
        <w:rPr>
          <w:rFonts w:hint="eastAsia"/>
          <w:lang w:eastAsia="zh-CN"/>
        </w:rPr>
        <w:t>所有计划参加讲习班的与会者都必须进行注册。请在</w:t>
      </w:r>
      <w:r w:rsidR="00662DBC" w:rsidRPr="00C759E9">
        <w:rPr>
          <w:rFonts w:hint="eastAsia"/>
          <w:lang w:eastAsia="zh-CN"/>
        </w:rPr>
        <w:t>2018</w:t>
      </w:r>
      <w:r w:rsidR="00E71CF0" w:rsidRPr="00C759E9">
        <w:rPr>
          <w:rFonts w:hint="eastAsia"/>
          <w:lang w:eastAsia="zh-CN"/>
        </w:rPr>
        <w:t>年</w:t>
      </w:r>
      <w:r w:rsidRPr="00C759E9">
        <w:rPr>
          <w:rFonts w:hint="eastAsia"/>
          <w:lang w:eastAsia="zh-CN"/>
        </w:rPr>
        <w:t>9</w:t>
      </w:r>
      <w:r w:rsidR="00662DBC" w:rsidRPr="00C759E9">
        <w:rPr>
          <w:rFonts w:hint="eastAsia"/>
          <w:lang w:eastAsia="zh-CN"/>
        </w:rPr>
        <w:t>月</w:t>
      </w:r>
      <w:r w:rsidR="00E71CF0" w:rsidRPr="00C759E9">
        <w:rPr>
          <w:lang w:eastAsia="zh-CN"/>
        </w:rPr>
        <w:t>1</w:t>
      </w:r>
      <w:r w:rsidRPr="00C759E9">
        <w:rPr>
          <w:rFonts w:hint="eastAsia"/>
          <w:lang w:eastAsia="zh-CN"/>
        </w:rPr>
        <w:t>0</w:t>
      </w:r>
      <w:r w:rsidR="00662DBC" w:rsidRPr="00C759E9">
        <w:rPr>
          <w:rFonts w:hint="eastAsia"/>
          <w:lang w:eastAsia="zh-CN"/>
        </w:rPr>
        <w:t>日之前填妥此处</w:t>
      </w:r>
      <w:hyperlink r:id="rId12" w:history="1">
        <w:r w:rsidR="00C759E9" w:rsidRPr="00C759E9">
          <w:rPr>
            <w:rStyle w:val="Hyperlink"/>
            <w:lang w:val="en-US" w:eastAsia="zh-CN"/>
          </w:rPr>
          <w:t>https://www.itu.int/net4/CRM/xreg/web/Registration.aspx?Event=C-00006037</w:t>
        </w:r>
      </w:hyperlink>
      <w:r w:rsidR="00C759E9" w:rsidRPr="00C759E9">
        <w:rPr>
          <w:lang w:val="en-US" w:eastAsia="zh-CN"/>
        </w:rPr>
        <w:t>.</w:t>
      </w:r>
      <w:r w:rsidR="00662DBC" w:rsidRPr="00C759E9">
        <w:rPr>
          <w:rFonts w:hint="eastAsia"/>
          <w:lang w:eastAsia="zh-CN"/>
        </w:rPr>
        <w:t>的在线注册表。请注意，此讲习班的与会者必须进行预注册，且注册</w:t>
      </w:r>
      <w:r w:rsidR="0037469F">
        <w:rPr>
          <w:rFonts w:hint="eastAsia"/>
          <w:lang w:eastAsia="zh-CN"/>
        </w:rPr>
        <w:t>开放至活动举办之前</w:t>
      </w:r>
      <w:r w:rsidR="00662DBC" w:rsidRPr="00C759E9">
        <w:rPr>
          <w:rFonts w:hint="eastAsia"/>
          <w:lang w:eastAsia="zh-CN"/>
        </w:rPr>
        <w:t>。</w:t>
      </w:r>
      <w:r w:rsidR="0037469F">
        <w:rPr>
          <w:szCs w:val="24"/>
          <w:lang w:eastAsia="zh-CN"/>
        </w:rPr>
        <w:t xml:space="preserve"> </w:t>
      </w:r>
    </w:p>
    <w:p w14:paraId="45FE36EA" w14:textId="3568FAD8" w:rsidR="00C759E9" w:rsidRPr="00C759E9" w:rsidRDefault="00C759E9" w:rsidP="00107A84">
      <w:pPr>
        <w:keepNext/>
        <w:keepLines/>
        <w:rPr>
          <w:lang w:eastAsia="zh-CN"/>
        </w:rPr>
      </w:pPr>
      <w:r w:rsidRPr="00C759E9">
        <w:rPr>
          <w:rFonts w:ascii="Calibri" w:hAnsi="Calibri"/>
          <w:lang w:eastAsia="zh-CN"/>
        </w:rPr>
        <w:lastRenderedPageBreak/>
        <w:t>7</w:t>
      </w:r>
      <w:r w:rsidRPr="00C759E9">
        <w:rPr>
          <w:rFonts w:ascii="Calibri" w:hAnsi="Calibri"/>
          <w:lang w:eastAsia="zh-CN"/>
        </w:rPr>
        <w:tab/>
      </w:r>
      <w:r w:rsidRPr="00C759E9">
        <w:rPr>
          <w:lang w:val="fr-CH" w:eastAsia="zh-CN"/>
        </w:rPr>
        <w:t>谨</w:t>
      </w:r>
      <w:r w:rsidRPr="00C759E9">
        <w:rPr>
          <w:lang w:eastAsia="zh-CN"/>
        </w:rPr>
        <w:t>在此提醒您，一些国家的公民需要获得签证才能入境瑞士并在此逗留。</w:t>
      </w:r>
      <w:r w:rsidRPr="00C759E9">
        <w:rPr>
          <w:b/>
          <w:lang w:eastAsia="zh-CN"/>
        </w:rPr>
        <w:t>签证必须至少在讲习班举办日的</w:t>
      </w:r>
      <w:r w:rsidRPr="00C759E9">
        <w:rPr>
          <w:rFonts w:hint="eastAsia"/>
          <w:b/>
          <w:lang w:eastAsia="zh-CN"/>
        </w:rPr>
        <w:t>四</w:t>
      </w:r>
      <w:r w:rsidRPr="00C759E9">
        <w:rPr>
          <w:b/>
          <w:lang w:eastAsia="zh-CN"/>
        </w:rPr>
        <w:t>（</w:t>
      </w:r>
      <w:r w:rsidRPr="00C759E9">
        <w:rPr>
          <w:rFonts w:hint="eastAsia"/>
          <w:b/>
          <w:lang w:eastAsia="zh-CN"/>
        </w:rPr>
        <w:t>4</w:t>
      </w:r>
      <w:r w:rsidRPr="00C759E9">
        <w:rPr>
          <w:b/>
          <w:lang w:eastAsia="zh-CN"/>
        </w:rPr>
        <w:t>）个星期前</w:t>
      </w:r>
      <w:r w:rsidRPr="00C759E9">
        <w:rPr>
          <w:bCs/>
          <w:lang w:eastAsia="zh-CN"/>
        </w:rPr>
        <w:t>向驻贵国的瑞士代表机构（使馆或领事馆）申请，并随后领取。</w:t>
      </w:r>
      <w:r w:rsidRPr="00C759E9">
        <w:rPr>
          <w:lang w:eastAsia="zh-CN"/>
        </w:rPr>
        <w:t>如贵国没有此类机构，则请向驻离出发国最近的国家的此类机构申请并领取</w:t>
      </w:r>
      <w:r w:rsidRPr="00C759E9">
        <w:rPr>
          <w:rFonts w:hint="eastAsia"/>
          <w:lang w:eastAsia="zh-CN"/>
        </w:rPr>
        <w:t>。</w:t>
      </w:r>
    </w:p>
    <w:p w14:paraId="448D8B78" w14:textId="77777777" w:rsidR="00C759E9" w:rsidRPr="00C759E9" w:rsidRDefault="00C759E9" w:rsidP="00C759E9">
      <w:pPr>
        <w:ind w:firstLineChars="200" w:firstLine="480"/>
        <w:rPr>
          <w:lang w:eastAsia="zh-CN"/>
        </w:rPr>
      </w:pPr>
      <w:r w:rsidRPr="00C759E9">
        <w:rPr>
          <w:lang w:eastAsia="zh-CN"/>
        </w:rPr>
        <w:t>如果遇到问题，国际电联可根据</w:t>
      </w:r>
      <w:r w:rsidRPr="00C759E9">
        <w:rPr>
          <w:rFonts w:hint="eastAsia"/>
          <w:b/>
          <w:bCs/>
          <w:lang w:eastAsia="zh-CN"/>
        </w:rPr>
        <w:t>国际电联成员国、部门成员、部门准成员和学术机构</w:t>
      </w:r>
      <w:r w:rsidRPr="00C759E9">
        <w:rPr>
          <w:lang w:eastAsia="zh-CN"/>
        </w:rPr>
        <w:t>向电信标准化局提出的正式请求与相关瑞士当局接触，以便为发放签证提供方便，但仅限</w:t>
      </w:r>
      <w:r w:rsidRPr="00C759E9">
        <w:rPr>
          <w:rFonts w:hint="eastAsia"/>
          <w:lang w:eastAsia="zh-CN"/>
        </w:rPr>
        <w:t>在所述的</w:t>
      </w:r>
      <w:r w:rsidRPr="00C759E9">
        <w:rPr>
          <w:rFonts w:hint="eastAsia"/>
          <w:b/>
          <w:bCs/>
          <w:lang w:eastAsia="zh-CN"/>
        </w:rPr>
        <w:t>四周</w:t>
      </w:r>
      <w:r w:rsidRPr="00C759E9">
        <w:rPr>
          <w:rFonts w:hint="eastAsia"/>
          <w:lang w:eastAsia="zh-CN"/>
        </w:rPr>
        <w:t>内</w:t>
      </w:r>
      <w:r w:rsidRPr="00C759E9">
        <w:rPr>
          <w:lang w:eastAsia="zh-CN"/>
        </w:rPr>
        <w:t>。此类请求应</w:t>
      </w:r>
      <w:r w:rsidRPr="00C759E9">
        <w:rPr>
          <w:rFonts w:hint="eastAsia"/>
          <w:lang w:eastAsia="zh-CN"/>
        </w:rPr>
        <w:t>在</w:t>
      </w:r>
      <w:r w:rsidRPr="00C759E9">
        <w:rPr>
          <w:lang w:eastAsia="zh-CN"/>
        </w:rPr>
        <w:t>活动的四个星期前通过</w:t>
      </w:r>
      <w:r w:rsidRPr="00C759E9">
        <w:rPr>
          <w:rFonts w:hint="eastAsia"/>
          <w:lang w:eastAsia="zh-CN"/>
        </w:rPr>
        <w:t>勾选</w:t>
      </w:r>
      <w:r w:rsidRPr="00C759E9">
        <w:rPr>
          <w:lang w:eastAsia="zh-CN"/>
        </w:rPr>
        <w:t>注册表中的</w:t>
      </w:r>
      <w:r w:rsidRPr="00C759E9">
        <w:rPr>
          <w:rFonts w:hint="eastAsia"/>
          <w:lang w:eastAsia="zh-CN"/>
        </w:rPr>
        <w:t>相应</w:t>
      </w:r>
      <w:r w:rsidRPr="00C759E9">
        <w:rPr>
          <w:lang w:eastAsia="zh-CN"/>
        </w:rPr>
        <w:t>方框提出。</w:t>
      </w:r>
      <w:r w:rsidRPr="00C759E9">
        <w:rPr>
          <w:rFonts w:hint="eastAsia"/>
          <w:lang w:eastAsia="zh-CN"/>
        </w:rPr>
        <w:t>如有疑问</w:t>
      </w:r>
      <w:r w:rsidRPr="00C759E9">
        <w:rPr>
          <w:lang w:eastAsia="zh-CN"/>
        </w:rPr>
        <w:t>，请</w:t>
      </w:r>
      <w:r w:rsidRPr="00C759E9">
        <w:rPr>
          <w:rFonts w:hint="eastAsia"/>
          <w:lang w:eastAsia="zh-CN"/>
        </w:rPr>
        <w:t>发送</w:t>
      </w:r>
      <w:r w:rsidRPr="00C759E9">
        <w:rPr>
          <w:lang w:eastAsia="zh-CN"/>
        </w:rPr>
        <w:t>电子邮件</w:t>
      </w:r>
      <w:r w:rsidRPr="00C759E9">
        <w:rPr>
          <w:rFonts w:hint="eastAsia"/>
          <w:lang w:eastAsia="zh-CN"/>
        </w:rPr>
        <w:t>至</w:t>
      </w:r>
      <w:r w:rsidRPr="00C759E9">
        <w:rPr>
          <w:lang w:eastAsia="zh-CN"/>
        </w:rPr>
        <w:t>国际电联差旅科（</w:t>
      </w:r>
      <w:hyperlink r:id="rId13" w:history="1">
        <w:r w:rsidRPr="00C759E9">
          <w:rPr>
            <w:rStyle w:val="Hyperlink"/>
            <w:lang w:val="en-US" w:eastAsia="zh-CN"/>
          </w:rPr>
          <w:t>travel@itu.int</w:t>
        </w:r>
      </w:hyperlink>
      <w:r w:rsidRPr="00C759E9">
        <w:rPr>
          <w:lang w:eastAsia="zh-CN"/>
        </w:rPr>
        <w:t>），注明</w:t>
      </w:r>
      <w:r w:rsidRPr="00C759E9">
        <w:rPr>
          <w:rFonts w:asciiTheme="minorEastAsia" w:hAnsiTheme="minorEastAsia"/>
          <w:lang w:eastAsia="zh-CN"/>
        </w:rPr>
        <w:t>“</w:t>
      </w:r>
      <w:r w:rsidRPr="00C759E9">
        <w:rPr>
          <w:rFonts w:asciiTheme="minorEastAsia" w:hAnsiTheme="minorEastAsia" w:hint="eastAsia"/>
          <w:b/>
          <w:bCs/>
          <w:lang w:eastAsia="zh-CN"/>
        </w:rPr>
        <w:t>协办签证（</w:t>
      </w:r>
      <w:r w:rsidRPr="00C759E9">
        <w:rPr>
          <w:b/>
          <w:lang w:eastAsia="zh-CN"/>
        </w:rPr>
        <w:t>visa support</w:t>
      </w:r>
      <w:r w:rsidRPr="00C759E9">
        <w:rPr>
          <w:rFonts w:hint="eastAsia"/>
          <w:b/>
          <w:lang w:eastAsia="zh-CN"/>
        </w:rPr>
        <w:t>）</w:t>
      </w:r>
      <w:r w:rsidRPr="00C759E9">
        <w:rPr>
          <w:rFonts w:asciiTheme="minorEastAsia" w:hAnsiTheme="minorEastAsia"/>
          <w:lang w:eastAsia="zh-CN"/>
        </w:rPr>
        <w:t>”</w:t>
      </w:r>
      <w:r w:rsidRPr="00C759E9">
        <w:rPr>
          <w:rFonts w:hint="eastAsia"/>
          <w:lang w:eastAsia="zh-CN"/>
        </w:rPr>
        <w:t>。</w:t>
      </w:r>
    </w:p>
    <w:p w14:paraId="052C59FB" w14:textId="77777777" w:rsidR="00C759E9" w:rsidRPr="00C759E9" w:rsidRDefault="00C759E9" w:rsidP="00C759E9">
      <w:pPr>
        <w:tabs>
          <w:tab w:val="left" w:pos="1418"/>
          <w:tab w:val="left" w:pos="1702"/>
          <w:tab w:val="left" w:pos="2160"/>
        </w:tabs>
        <w:spacing w:before="360"/>
        <w:rPr>
          <w:lang w:eastAsia="zh-CN"/>
        </w:rPr>
      </w:pPr>
      <w:r w:rsidRPr="00C759E9">
        <w:rPr>
          <w:rFonts w:hint="eastAsia"/>
          <w:lang w:eastAsia="zh-CN"/>
        </w:rPr>
        <w:t>顺致敬意！</w:t>
      </w:r>
    </w:p>
    <w:p w14:paraId="1184AE6E" w14:textId="77777777" w:rsidR="00C759E9" w:rsidRPr="00C759E9" w:rsidRDefault="00C759E9" w:rsidP="00C759E9">
      <w:pPr>
        <w:tabs>
          <w:tab w:val="left" w:pos="1418"/>
          <w:tab w:val="left" w:pos="1702"/>
          <w:tab w:val="left" w:pos="2160"/>
        </w:tabs>
        <w:spacing w:before="360" w:after="360"/>
        <w:rPr>
          <w:rFonts w:ascii="KaiTi" w:eastAsia="STKaiti" w:hAnsi="KaiTi"/>
          <w:lang w:eastAsia="zh-CN"/>
        </w:rPr>
      </w:pPr>
      <w:r w:rsidRPr="00C759E9">
        <w:rPr>
          <w:rFonts w:ascii="KaiTi" w:eastAsia="STKaiti" w:hAnsi="KaiTi" w:hint="eastAsia"/>
          <w:lang w:eastAsia="zh-CN"/>
        </w:rPr>
        <w:t>（原件已签）</w:t>
      </w:r>
    </w:p>
    <w:p w14:paraId="2A2466F0" w14:textId="77777777" w:rsidR="00C759E9" w:rsidRPr="00C759E9" w:rsidRDefault="00C759E9" w:rsidP="00C759E9">
      <w:pPr>
        <w:tabs>
          <w:tab w:val="left" w:pos="1418"/>
          <w:tab w:val="left" w:pos="1702"/>
          <w:tab w:val="left" w:pos="2160"/>
        </w:tabs>
        <w:spacing w:before="0" w:after="20"/>
        <w:ind w:right="91"/>
        <w:rPr>
          <w:lang w:eastAsia="zh-CN"/>
        </w:rPr>
      </w:pPr>
      <w:r w:rsidRPr="00C759E9">
        <w:rPr>
          <w:rFonts w:hint="eastAsia"/>
          <w:lang w:eastAsia="zh-CN"/>
        </w:rPr>
        <w:t>电信标准化局主任</w:t>
      </w:r>
    </w:p>
    <w:p w14:paraId="518DC8C6" w14:textId="77777777" w:rsidR="00C759E9" w:rsidRDefault="00C759E9" w:rsidP="00C759E9">
      <w:pPr>
        <w:tabs>
          <w:tab w:val="left" w:pos="1418"/>
          <w:tab w:val="left" w:pos="1702"/>
          <w:tab w:val="left" w:pos="2160"/>
        </w:tabs>
        <w:spacing w:before="0" w:after="20"/>
        <w:ind w:right="91"/>
        <w:rPr>
          <w:lang w:eastAsia="zh-CN"/>
        </w:rPr>
      </w:pPr>
      <w:r w:rsidRPr="00C759E9">
        <w:rPr>
          <w:rFonts w:ascii="SimSun" w:hAnsi="SimSun" w:hint="eastAsia"/>
          <w:lang w:eastAsia="zh-CN"/>
        </w:rPr>
        <w:t>李在摄</w:t>
      </w:r>
    </w:p>
    <w:p w14:paraId="27C4DEFA" w14:textId="34A2009C" w:rsidR="005D2B53" w:rsidRDefault="005D2B53" w:rsidP="00C759E9">
      <w:pPr>
        <w:rPr>
          <w:rFonts w:eastAsia="MS Mincho"/>
          <w:lang w:eastAsia="zh-CN"/>
        </w:rPr>
      </w:pPr>
      <w:bookmarkStart w:id="4" w:name="_GoBack"/>
      <w:bookmarkEnd w:id="4"/>
    </w:p>
    <w:sectPr w:rsidR="005D2B53" w:rsidSect="00AD7192">
      <w:headerReference w:type="default" r:id="rId14"/>
      <w:footerReference w:type="first" r:id="rId15"/>
      <w:type w:val="oddPage"/>
      <w:pgSz w:w="11907" w:h="16834" w:code="9"/>
      <w:pgMar w:top="567" w:right="1089" w:bottom="567" w:left="1089" w:header="567" w:footer="567"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78D8DC" w14:textId="77777777" w:rsidR="000A1395" w:rsidRDefault="000A1395">
      <w:r>
        <w:separator/>
      </w:r>
    </w:p>
  </w:endnote>
  <w:endnote w:type="continuationSeparator" w:id="0">
    <w:p w14:paraId="0BE9103D" w14:textId="77777777" w:rsidR="000A1395" w:rsidRDefault="000A1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utura Lt BT">
    <w:altName w:val="Arial"/>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KaiTi">
    <w:altName w:val="Arial Unicode MS"/>
    <w:charset w:val="86"/>
    <w:family w:val="modern"/>
    <w:pitch w:val="fixed"/>
    <w:sig w:usb0="00000000" w:usb1="38CF7CFA" w:usb2="00000016" w:usb3="00000000" w:csb0="00040001" w:csb1="00000000"/>
  </w:font>
  <w:font w:name="STKaiti">
    <w:altName w:val="Arial Unicode MS"/>
    <w:charset w:val="86"/>
    <w:family w:val="auto"/>
    <w:pitch w:val="variable"/>
    <w:sig w:usb0="00000000" w:usb1="080F0000" w:usb2="00000010" w:usb3="00000000" w:csb0="000400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31401" w14:textId="77777777" w:rsidR="000A3261" w:rsidRPr="005A3191" w:rsidRDefault="000A3261" w:rsidP="005A3191">
    <w:pPr>
      <w:tabs>
        <w:tab w:val="clear" w:pos="1134"/>
        <w:tab w:val="clear" w:pos="1871"/>
        <w:tab w:val="clear" w:pos="2268"/>
        <w:tab w:val="left" w:pos="794"/>
        <w:tab w:val="left" w:pos="1191"/>
        <w:tab w:val="left" w:pos="1588"/>
        <w:tab w:val="left" w:pos="1985"/>
      </w:tabs>
      <w:overflowPunct/>
      <w:autoSpaceDE/>
      <w:autoSpaceDN/>
      <w:adjustRightInd/>
      <w:spacing w:before="40"/>
      <w:ind w:left="-397" w:right="-397"/>
      <w:jc w:val="center"/>
      <w:textAlignment w:val="auto"/>
      <w:rPr>
        <w:rFonts w:ascii="Calibri" w:hAnsi="Calibri"/>
        <w:sz w:val="16"/>
      </w:rPr>
    </w:pPr>
    <w:r w:rsidRPr="005A3191">
      <w:rPr>
        <w:rFonts w:ascii="Calibri" w:hAnsi="Calibri"/>
        <w:sz w:val="18"/>
        <w:szCs w:val="18"/>
      </w:rPr>
      <w:t>International Telecommunication Union • Place des Nations • CH-1211 Geneva 20 • Switzerland</w:t>
    </w:r>
    <w:r w:rsidRPr="005A3191">
      <w:rPr>
        <w:rFonts w:ascii="Calibri" w:hAnsi="Calibri"/>
        <w:sz w:val="18"/>
        <w:szCs w:val="18"/>
      </w:rPr>
      <w:br/>
      <w:t xml:space="preserve">Tel: +41 22 730 5111 • Fax: +41 22 733 7256 • E-mail: </w:t>
    </w:r>
    <w:hyperlink r:id="rId1" w:history="1">
      <w:r w:rsidRPr="005A3191">
        <w:rPr>
          <w:rFonts w:ascii="Calibri" w:hAnsi="Calibri"/>
          <w:color w:val="0000FF"/>
          <w:sz w:val="18"/>
          <w:szCs w:val="18"/>
          <w:u w:val="single"/>
        </w:rPr>
        <w:t>itumail@itu.int</w:t>
      </w:r>
    </w:hyperlink>
    <w:r w:rsidRPr="005A3191">
      <w:rPr>
        <w:rFonts w:ascii="Calibri" w:hAnsi="Calibri"/>
        <w:sz w:val="18"/>
        <w:szCs w:val="18"/>
      </w:rPr>
      <w:t xml:space="preserve"> • </w:t>
    </w:r>
    <w:hyperlink r:id="rId2" w:history="1">
      <w:r w:rsidRPr="005A3191">
        <w:rPr>
          <w:rFonts w:ascii="Calibri" w:hAnsi="Calibri"/>
          <w:color w:val="0000FF"/>
          <w:sz w:val="18"/>
          <w:szCs w:val="18"/>
          <w:u w:val="single"/>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DF3FC8" w14:textId="77777777" w:rsidR="000A1395" w:rsidRDefault="000A1395">
      <w:r>
        <w:t>____________________</w:t>
      </w:r>
    </w:p>
  </w:footnote>
  <w:footnote w:type="continuationSeparator" w:id="0">
    <w:p w14:paraId="371227EE" w14:textId="77777777" w:rsidR="000A1395" w:rsidRDefault="000A13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34B65" w14:textId="01764765" w:rsidR="000A3261" w:rsidRPr="00B14341" w:rsidRDefault="000A3261" w:rsidP="001C1269">
    <w:pPr>
      <w:pStyle w:val="Header"/>
      <w:spacing w:after="240"/>
      <w:rPr>
        <w:rFonts w:cstheme="minorHAnsi"/>
      </w:rPr>
    </w:pPr>
    <w:r w:rsidRPr="00B14341">
      <w:rPr>
        <w:rFonts w:cstheme="minorHAnsi"/>
        <w:lang w:val="en-US"/>
      </w:rPr>
      <w:t xml:space="preserve">- </w:t>
    </w:r>
    <w:r w:rsidRPr="00B14341">
      <w:rPr>
        <w:rStyle w:val="PageNumber"/>
        <w:rFonts w:cstheme="minorHAnsi"/>
      </w:rPr>
      <w:fldChar w:fldCharType="begin"/>
    </w:r>
    <w:r w:rsidRPr="00B14341">
      <w:rPr>
        <w:rStyle w:val="PageNumber"/>
        <w:rFonts w:cstheme="minorHAnsi"/>
      </w:rPr>
      <w:instrText xml:space="preserve"> PAGE </w:instrText>
    </w:r>
    <w:r w:rsidRPr="00B14341">
      <w:rPr>
        <w:rStyle w:val="PageNumber"/>
        <w:rFonts w:cstheme="minorHAnsi"/>
      </w:rPr>
      <w:fldChar w:fldCharType="separate"/>
    </w:r>
    <w:r w:rsidR="00B14341">
      <w:rPr>
        <w:rStyle w:val="PageNumber"/>
        <w:rFonts w:cstheme="minorHAnsi"/>
        <w:noProof/>
      </w:rPr>
      <w:t>2</w:t>
    </w:r>
    <w:r w:rsidRPr="00B14341">
      <w:rPr>
        <w:rStyle w:val="PageNumber"/>
        <w:rFonts w:cstheme="minorHAnsi"/>
      </w:rPr>
      <w:fldChar w:fldCharType="end"/>
    </w:r>
    <w:r w:rsidRPr="00B14341">
      <w:rPr>
        <w:rStyle w:val="PageNumber"/>
        <w:rFonts w:cstheme="minorHAnsi"/>
      </w:rPr>
      <w:t xml:space="preserve"> -</w:t>
    </w:r>
    <w:r w:rsidR="00002473" w:rsidRPr="00B14341">
      <w:rPr>
        <w:rStyle w:val="PageNumber"/>
        <w:rFonts w:cstheme="minorHAnsi"/>
      </w:rPr>
      <w:br/>
    </w:r>
    <w:r w:rsidR="00D627D6" w:rsidRPr="00B14341">
      <w:rPr>
        <w:rStyle w:val="PageNumber"/>
        <w:rFonts w:cstheme="minorHAnsi"/>
        <w:lang w:eastAsia="zh-CN"/>
      </w:rPr>
      <w:t>电信标准化局第</w:t>
    </w:r>
    <w:r w:rsidR="002428CE" w:rsidRPr="00B14341">
      <w:rPr>
        <w:rStyle w:val="PageNumber"/>
        <w:rFonts w:cstheme="minorHAnsi"/>
        <w:lang w:eastAsia="zh-CN"/>
      </w:rPr>
      <w:t>1</w:t>
    </w:r>
    <w:r w:rsidR="001C1269" w:rsidRPr="00B14341">
      <w:rPr>
        <w:rStyle w:val="PageNumber"/>
        <w:rFonts w:cstheme="minorHAnsi"/>
        <w:lang w:eastAsia="zh-CN"/>
      </w:rPr>
      <w:t>65</w:t>
    </w:r>
    <w:r w:rsidR="00D627D6" w:rsidRPr="00B14341">
      <w:rPr>
        <w:rStyle w:val="PageNumber"/>
        <w:rFonts w:cstheme="minorHAnsi"/>
        <w:lang w:eastAsia="zh-CN"/>
      </w:rPr>
      <w:t>号通函</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12617"/>
    <w:multiLevelType w:val="hybridMultilevel"/>
    <w:tmpl w:val="3F7E26BA"/>
    <w:lvl w:ilvl="0" w:tplc="D43A2B6C">
      <w:numFmt w:val="bullet"/>
      <w:lvlText w:val="•"/>
      <w:lvlJc w:val="left"/>
      <w:pPr>
        <w:ind w:left="1500" w:hanging="114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982655"/>
    <w:multiLevelType w:val="hybridMultilevel"/>
    <w:tmpl w:val="72021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862202"/>
    <w:multiLevelType w:val="hybridMultilevel"/>
    <w:tmpl w:val="A180301E"/>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05151F"/>
    <w:multiLevelType w:val="hybridMultilevel"/>
    <w:tmpl w:val="FBDCEDC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2BC1606"/>
    <w:multiLevelType w:val="multilevel"/>
    <w:tmpl w:val="2EF60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fr-CH" w:vendorID="64" w:dllVersion="6" w:nlCheck="1" w:checkStyle="0"/>
  <w:activeWritingStyle w:appName="MSWord" w:lang="en-IN" w:vendorID="64" w:dllVersion="6" w:nlCheck="1" w:checkStyle="1"/>
  <w:activeWritingStyle w:appName="MSWord" w:lang="de-DE"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IN" w:vendorID="64" w:dllVersion="131078" w:nlCheck="1" w:checkStyle="1"/>
  <w:activeWritingStyle w:appName="MSWord" w:lang="en-US" w:vendorID="64" w:dllVersion="131078" w:nlCheck="1" w:checkStyle="1"/>
  <w:activeWritingStyle w:appName="MSWord" w:lang="fr-CH" w:vendorID="64" w:dllVersion="131078" w:nlCheck="1" w:checkStyle="0"/>
  <w:activeWritingStyle w:appName="MSWord" w:lang="zh-CN" w:vendorID="64" w:dllVersion="131077"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914"/>
    <w:rsid w:val="00002473"/>
    <w:rsid w:val="00002D4B"/>
    <w:rsid w:val="00004CC4"/>
    <w:rsid w:val="0000612C"/>
    <w:rsid w:val="000069D4"/>
    <w:rsid w:val="000174AD"/>
    <w:rsid w:val="00037236"/>
    <w:rsid w:val="00076775"/>
    <w:rsid w:val="000A1395"/>
    <w:rsid w:val="000A3261"/>
    <w:rsid w:val="000A7D55"/>
    <w:rsid w:val="000C2E8E"/>
    <w:rsid w:val="000C7BFA"/>
    <w:rsid w:val="000D49FB"/>
    <w:rsid w:val="000E0E7C"/>
    <w:rsid w:val="000E6BE8"/>
    <w:rsid w:val="000F1B4B"/>
    <w:rsid w:val="00103631"/>
    <w:rsid w:val="00107A84"/>
    <w:rsid w:val="00122D83"/>
    <w:rsid w:val="0012744F"/>
    <w:rsid w:val="0013103F"/>
    <w:rsid w:val="00141285"/>
    <w:rsid w:val="0014147B"/>
    <w:rsid w:val="001422C9"/>
    <w:rsid w:val="0015057B"/>
    <w:rsid w:val="00154124"/>
    <w:rsid w:val="00156DFF"/>
    <w:rsid w:val="00156F66"/>
    <w:rsid w:val="0016384C"/>
    <w:rsid w:val="00182528"/>
    <w:rsid w:val="0018500B"/>
    <w:rsid w:val="001866E7"/>
    <w:rsid w:val="00196103"/>
    <w:rsid w:val="00196A19"/>
    <w:rsid w:val="001C1269"/>
    <w:rsid w:val="001C1DD9"/>
    <w:rsid w:val="001C3018"/>
    <w:rsid w:val="001C46B1"/>
    <w:rsid w:val="001C6B1D"/>
    <w:rsid w:val="001E1011"/>
    <w:rsid w:val="001F127B"/>
    <w:rsid w:val="00202DC1"/>
    <w:rsid w:val="002116EE"/>
    <w:rsid w:val="00222D56"/>
    <w:rsid w:val="002306CD"/>
    <w:rsid w:val="002309D8"/>
    <w:rsid w:val="00235FA1"/>
    <w:rsid w:val="002428CE"/>
    <w:rsid w:val="0024314F"/>
    <w:rsid w:val="00263509"/>
    <w:rsid w:val="002A1FFE"/>
    <w:rsid w:val="002A7FE2"/>
    <w:rsid w:val="002E1B4F"/>
    <w:rsid w:val="002F2E67"/>
    <w:rsid w:val="002F4914"/>
    <w:rsid w:val="00307BE5"/>
    <w:rsid w:val="0031444A"/>
    <w:rsid w:val="00315546"/>
    <w:rsid w:val="00323D71"/>
    <w:rsid w:val="003264CE"/>
    <w:rsid w:val="00330567"/>
    <w:rsid w:val="00332E9D"/>
    <w:rsid w:val="0033475A"/>
    <w:rsid w:val="00344377"/>
    <w:rsid w:val="00344BEA"/>
    <w:rsid w:val="00347AF2"/>
    <w:rsid w:val="00351DA5"/>
    <w:rsid w:val="00355D59"/>
    <w:rsid w:val="003561E1"/>
    <w:rsid w:val="00373E27"/>
    <w:rsid w:val="0037469F"/>
    <w:rsid w:val="0038107A"/>
    <w:rsid w:val="003816DF"/>
    <w:rsid w:val="003824B7"/>
    <w:rsid w:val="00382571"/>
    <w:rsid w:val="00386A9D"/>
    <w:rsid w:val="00391081"/>
    <w:rsid w:val="00397FBE"/>
    <w:rsid w:val="003B2789"/>
    <w:rsid w:val="003B6B61"/>
    <w:rsid w:val="003C13CE"/>
    <w:rsid w:val="003D38E3"/>
    <w:rsid w:val="003D76C2"/>
    <w:rsid w:val="003E2518"/>
    <w:rsid w:val="003E4ABE"/>
    <w:rsid w:val="003E6CFD"/>
    <w:rsid w:val="003F1DE8"/>
    <w:rsid w:val="004147AC"/>
    <w:rsid w:val="00426DFF"/>
    <w:rsid w:val="00442983"/>
    <w:rsid w:val="00447BC4"/>
    <w:rsid w:val="00452ECF"/>
    <w:rsid w:val="00456F33"/>
    <w:rsid w:val="004606D4"/>
    <w:rsid w:val="004770FD"/>
    <w:rsid w:val="004A2393"/>
    <w:rsid w:val="004B1EF7"/>
    <w:rsid w:val="004B3FAD"/>
    <w:rsid w:val="004B4988"/>
    <w:rsid w:val="004D0DCE"/>
    <w:rsid w:val="004E202F"/>
    <w:rsid w:val="00501DCA"/>
    <w:rsid w:val="00512FA6"/>
    <w:rsid w:val="00513A47"/>
    <w:rsid w:val="00521349"/>
    <w:rsid w:val="00525E70"/>
    <w:rsid w:val="00531EDE"/>
    <w:rsid w:val="005408DF"/>
    <w:rsid w:val="00573344"/>
    <w:rsid w:val="00583F9B"/>
    <w:rsid w:val="005A3191"/>
    <w:rsid w:val="005B43C6"/>
    <w:rsid w:val="005D2B53"/>
    <w:rsid w:val="005E1223"/>
    <w:rsid w:val="005E480F"/>
    <w:rsid w:val="005E5C10"/>
    <w:rsid w:val="005F2C78"/>
    <w:rsid w:val="005F486F"/>
    <w:rsid w:val="006144E4"/>
    <w:rsid w:val="00640A88"/>
    <w:rsid w:val="00642014"/>
    <w:rsid w:val="00643E20"/>
    <w:rsid w:val="00643EE1"/>
    <w:rsid w:val="00644BB9"/>
    <w:rsid w:val="00644F86"/>
    <w:rsid w:val="00650299"/>
    <w:rsid w:val="00655FC5"/>
    <w:rsid w:val="00657F9C"/>
    <w:rsid w:val="00662DBC"/>
    <w:rsid w:val="006A1D7C"/>
    <w:rsid w:val="006B0395"/>
    <w:rsid w:val="006E1B78"/>
    <w:rsid w:val="007167AB"/>
    <w:rsid w:val="00726BE3"/>
    <w:rsid w:val="00727173"/>
    <w:rsid w:val="00753443"/>
    <w:rsid w:val="007558C0"/>
    <w:rsid w:val="00755DCD"/>
    <w:rsid w:val="007633E9"/>
    <w:rsid w:val="00767230"/>
    <w:rsid w:val="00777A31"/>
    <w:rsid w:val="007858A0"/>
    <w:rsid w:val="00787A3C"/>
    <w:rsid w:val="007A6C7C"/>
    <w:rsid w:val="007D2F64"/>
    <w:rsid w:val="007D7EE3"/>
    <w:rsid w:val="007E39A4"/>
    <w:rsid w:val="00822581"/>
    <w:rsid w:val="008309DD"/>
    <w:rsid w:val="0083227A"/>
    <w:rsid w:val="008415E7"/>
    <w:rsid w:val="0084644B"/>
    <w:rsid w:val="008663E3"/>
    <w:rsid w:val="00866900"/>
    <w:rsid w:val="00870336"/>
    <w:rsid w:val="008710F3"/>
    <w:rsid w:val="00872BF7"/>
    <w:rsid w:val="0087300D"/>
    <w:rsid w:val="00877242"/>
    <w:rsid w:val="00881BA1"/>
    <w:rsid w:val="008820D0"/>
    <w:rsid w:val="0088403A"/>
    <w:rsid w:val="00892343"/>
    <w:rsid w:val="008A0A55"/>
    <w:rsid w:val="008A61EA"/>
    <w:rsid w:val="008B1C94"/>
    <w:rsid w:val="008C26B8"/>
    <w:rsid w:val="008F1CFE"/>
    <w:rsid w:val="008F39FA"/>
    <w:rsid w:val="00915429"/>
    <w:rsid w:val="00915592"/>
    <w:rsid w:val="00915C9B"/>
    <w:rsid w:val="00917FF3"/>
    <w:rsid w:val="009252B8"/>
    <w:rsid w:val="009273EC"/>
    <w:rsid w:val="00932469"/>
    <w:rsid w:val="00932E45"/>
    <w:rsid w:val="00937C61"/>
    <w:rsid w:val="0095046A"/>
    <w:rsid w:val="00976D71"/>
    <w:rsid w:val="00982084"/>
    <w:rsid w:val="00983BAB"/>
    <w:rsid w:val="00991A72"/>
    <w:rsid w:val="00994183"/>
    <w:rsid w:val="00995963"/>
    <w:rsid w:val="009B61EB"/>
    <w:rsid w:val="009B6449"/>
    <w:rsid w:val="009C2064"/>
    <w:rsid w:val="009D1697"/>
    <w:rsid w:val="009D59C0"/>
    <w:rsid w:val="009E0E1E"/>
    <w:rsid w:val="009F17F4"/>
    <w:rsid w:val="00A00D33"/>
    <w:rsid w:val="00A014F8"/>
    <w:rsid w:val="00A05E8D"/>
    <w:rsid w:val="00A11DBB"/>
    <w:rsid w:val="00A11DCA"/>
    <w:rsid w:val="00A14C49"/>
    <w:rsid w:val="00A15EC2"/>
    <w:rsid w:val="00A2576E"/>
    <w:rsid w:val="00A5173C"/>
    <w:rsid w:val="00A5354B"/>
    <w:rsid w:val="00A56843"/>
    <w:rsid w:val="00A61AEF"/>
    <w:rsid w:val="00AB0FFD"/>
    <w:rsid w:val="00AB2341"/>
    <w:rsid w:val="00AB6C43"/>
    <w:rsid w:val="00AC7D35"/>
    <w:rsid w:val="00AD7192"/>
    <w:rsid w:val="00AE2DC6"/>
    <w:rsid w:val="00AE2E00"/>
    <w:rsid w:val="00AE363E"/>
    <w:rsid w:val="00AF173A"/>
    <w:rsid w:val="00AF2BF0"/>
    <w:rsid w:val="00AF47A3"/>
    <w:rsid w:val="00B066A4"/>
    <w:rsid w:val="00B07A13"/>
    <w:rsid w:val="00B14341"/>
    <w:rsid w:val="00B143E2"/>
    <w:rsid w:val="00B157F5"/>
    <w:rsid w:val="00B4109B"/>
    <w:rsid w:val="00B4279B"/>
    <w:rsid w:val="00B45FC9"/>
    <w:rsid w:val="00B51487"/>
    <w:rsid w:val="00B528F4"/>
    <w:rsid w:val="00B61283"/>
    <w:rsid w:val="00B73CBA"/>
    <w:rsid w:val="00B776BF"/>
    <w:rsid w:val="00B83461"/>
    <w:rsid w:val="00B854E3"/>
    <w:rsid w:val="00B94DE5"/>
    <w:rsid w:val="00BA1944"/>
    <w:rsid w:val="00BA4DAE"/>
    <w:rsid w:val="00BB1D6D"/>
    <w:rsid w:val="00BB7232"/>
    <w:rsid w:val="00BC1330"/>
    <w:rsid w:val="00BC7CCF"/>
    <w:rsid w:val="00BD3B80"/>
    <w:rsid w:val="00BD5411"/>
    <w:rsid w:val="00BE319C"/>
    <w:rsid w:val="00BE470B"/>
    <w:rsid w:val="00BF59A4"/>
    <w:rsid w:val="00C041E7"/>
    <w:rsid w:val="00C07E56"/>
    <w:rsid w:val="00C31DDB"/>
    <w:rsid w:val="00C36B9E"/>
    <w:rsid w:val="00C57A91"/>
    <w:rsid w:val="00C62820"/>
    <w:rsid w:val="00C6344E"/>
    <w:rsid w:val="00C63FC0"/>
    <w:rsid w:val="00C71357"/>
    <w:rsid w:val="00C759E9"/>
    <w:rsid w:val="00C77CEC"/>
    <w:rsid w:val="00C80706"/>
    <w:rsid w:val="00C906A2"/>
    <w:rsid w:val="00CA5AD7"/>
    <w:rsid w:val="00CA5F8E"/>
    <w:rsid w:val="00CB6982"/>
    <w:rsid w:val="00CC01C2"/>
    <w:rsid w:val="00CC3FC7"/>
    <w:rsid w:val="00CD63EC"/>
    <w:rsid w:val="00CD75C0"/>
    <w:rsid w:val="00CD7F8B"/>
    <w:rsid w:val="00CF21F2"/>
    <w:rsid w:val="00D02712"/>
    <w:rsid w:val="00D06F98"/>
    <w:rsid w:val="00D13236"/>
    <w:rsid w:val="00D13633"/>
    <w:rsid w:val="00D20D71"/>
    <w:rsid w:val="00D214D0"/>
    <w:rsid w:val="00D2180F"/>
    <w:rsid w:val="00D339D4"/>
    <w:rsid w:val="00D36C19"/>
    <w:rsid w:val="00D627D6"/>
    <w:rsid w:val="00D6546B"/>
    <w:rsid w:val="00D72604"/>
    <w:rsid w:val="00D72B7F"/>
    <w:rsid w:val="00D76AE1"/>
    <w:rsid w:val="00D86DE3"/>
    <w:rsid w:val="00D9652D"/>
    <w:rsid w:val="00D97C31"/>
    <w:rsid w:val="00DC1CAB"/>
    <w:rsid w:val="00DD4BED"/>
    <w:rsid w:val="00DE069B"/>
    <w:rsid w:val="00DE39F0"/>
    <w:rsid w:val="00DF0AF3"/>
    <w:rsid w:val="00DF694B"/>
    <w:rsid w:val="00DF74BB"/>
    <w:rsid w:val="00E059B5"/>
    <w:rsid w:val="00E0600D"/>
    <w:rsid w:val="00E0695A"/>
    <w:rsid w:val="00E175D0"/>
    <w:rsid w:val="00E27D7E"/>
    <w:rsid w:val="00E34935"/>
    <w:rsid w:val="00E34D68"/>
    <w:rsid w:val="00E42E13"/>
    <w:rsid w:val="00E53BC0"/>
    <w:rsid w:val="00E6257C"/>
    <w:rsid w:val="00E63C59"/>
    <w:rsid w:val="00E71CF0"/>
    <w:rsid w:val="00E76FE8"/>
    <w:rsid w:val="00E8290E"/>
    <w:rsid w:val="00E95BDE"/>
    <w:rsid w:val="00EA15B1"/>
    <w:rsid w:val="00EB0FD4"/>
    <w:rsid w:val="00ED1F02"/>
    <w:rsid w:val="00ED7ECB"/>
    <w:rsid w:val="00EE549D"/>
    <w:rsid w:val="00EF0A61"/>
    <w:rsid w:val="00EF335B"/>
    <w:rsid w:val="00EF6EF9"/>
    <w:rsid w:val="00F01D97"/>
    <w:rsid w:val="00F435A4"/>
    <w:rsid w:val="00F43EEB"/>
    <w:rsid w:val="00F45EDA"/>
    <w:rsid w:val="00F46C8A"/>
    <w:rsid w:val="00F47820"/>
    <w:rsid w:val="00F5169C"/>
    <w:rsid w:val="00F5419D"/>
    <w:rsid w:val="00F54EF2"/>
    <w:rsid w:val="00F668D5"/>
    <w:rsid w:val="00F76EA1"/>
    <w:rsid w:val="00F7771A"/>
    <w:rsid w:val="00F84186"/>
    <w:rsid w:val="00F91B8D"/>
    <w:rsid w:val="00FA124A"/>
    <w:rsid w:val="00FB351E"/>
    <w:rsid w:val="00FC08DD"/>
    <w:rsid w:val="00FC2316"/>
    <w:rsid w:val="00FC2CFD"/>
    <w:rsid w:val="00FC38B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334C3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03F"/>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9273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
    <w:basedOn w:val="DefaultParagraphFont"/>
    <w:rsid w:val="0087300D"/>
    <w:rPr>
      <w:color w:val="0000FF"/>
      <w:u w:val="single"/>
    </w:rPr>
  </w:style>
  <w:style w:type="paragraph" w:styleId="BodyText2">
    <w:name w:val="Body Text 2"/>
    <w:basedOn w:val="Normal"/>
    <w:link w:val="BodyText2Char"/>
    <w:rsid w:val="0087300D"/>
    <w:pPr>
      <w:tabs>
        <w:tab w:val="clear" w:pos="1134"/>
        <w:tab w:val="clear" w:pos="1871"/>
        <w:tab w:val="clear" w:pos="2268"/>
        <w:tab w:val="left" w:pos="794"/>
        <w:tab w:val="left" w:pos="1191"/>
        <w:tab w:val="left" w:pos="1418"/>
        <w:tab w:val="left" w:pos="1588"/>
        <w:tab w:val="left" w:pos="1702"/>
        <w:tab w:val="left" w:pos="1985"/>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tabs>
        <w:tab w:val="clear" w:pos="1134"/>
        <w:tab w:val="clear" w:pos="1871"/>
        <w:tab w:val="clear" w:pos="2268"/>
        <w:tab w:val="left" w:pos="794"/>
        <w:tab w:val="left" w:pos="1191"/>
        <w:tab w:val="left" w:pos="1588"/>
        <w:tab w:val="left" w:pos="1985"/>
      </w:tabs>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table" w:customStyle="1" w:styleId="TableGridLight1">
    <w:name w:val="Table Grid Light1"/>
    <w:basedOn w:val="TableNormal"/>
    <w:uiPriority w:val="40"/>
    <w:rsid w:val="00344BE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semiHidden/>
    <w:unhideWhenUsed/>
    <w:rsid w:val="00A05E8D"/>
    <w:rPr>
      <w:sz w:val="16"/>
      <w:szCs w:val="16"/>
    </w:rPr>
  </w:style>
  <w:style w:type="paragraph" w:styleId="CommentText">
    <w:name w:val="annotation text"/>
    <w:basedOn w:val="Normal"/>
    <w:link w:val="CommentTextChar"/>
    <w:semiHidden/>
    <w:unhideWhenUsed/>
    <w:rsid w:val="00A05E8D"/>
    <w:rPr>
      <w:sz w:val="20"/>
    </w:rPr>
  </w:style>
  <w:style w:type="character" w:customStyle="1" w:styleId="CommentTextChar">
    <w:name w:val="Comment Text Char"/>
    <w:basedOn w:val="DefaultParagraphFont"/>
    <w:link w:val="CommentText"/>
    <w:semiHidden/>
    <w:rsid w:val="00A05E8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A05E8D"/>
    <w:rPr>
      <w:b/>
      <w:bCs/>
    </w:rPr>
  </w:style>
  <w:style w:type="character" w:customStyle="1" w:styleId="CommentSubjectChar">
    <w:name w:val="Comment Subject Char"/>
    <w:basedOn w:val="CommentTextChar"/>
    <w:link w:val="CommentSubject"/>
    <w:semiHidden/>
    <w:rsid w:val="00A05E8D"/>
    <w:rPr>
      <w:rFonts w:asciiTheme="minorHAnsi" w:hAnsiTheme="minorHAnsi"/>
      <w:b/>
      <w:bCs/>
      <w:lang w:val="en-GB" w:eastAsia="en-US"/>
    </w:rPr>
  </w:style>
  <w:style w:type="paragraph" w:styleId="Revision">
    <w:name w:val="Revision"/>
    <w:hidden/>
    <w:uiPriority w:val="99"/>
    <w:semiHidden/>
    <w:rsid w:val="00BE319C"/>
    <w:rPr>
      <w:rFonts w:asciiTheme="minorHAnsi" w:hAnsiTheme="minorHAnsi"/>
      <w:sz w:val="24"/>
      <w:lang w:val="en-GB" w:eastAsia="en-US"/>
    </w:rPr>
  </w:style>
  <w:style w:type="table" w:customStyle="1" w:styleId="TableGrid1">
    <w:name w:val="Table Grid1"/>
    <w:basedOn w:val="TableNormal"/>
    <w:next w:val="TableGrid"/>
    <w:rsid w:val="00C31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31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6BE3"/>
    <w:pPr>
      <w:ind w:left="720"/>
      <w:contextualSpacing/>
    </w:pPr>
  </w:style>
  <w:style w:type="paragraph" w:customStyle="1" w:styleId="Default">
    <w:name w:val="Default"/>
    <w:rsid w:val="00A14C49"/>
    <w:pPr>
      <w:autoSpaceDE w:val="0"/>
      <w:autoSpaceDN w:val="0"/>
      <w:adjustRightInd w:val="0"/>
    </w:pPr>
    <w:rPr>
      <w:rFonts w:ascii="Georgia" w:hAnsi="Georgia" w:cs="Georgia"/>
      <w:color w:val="000000"/>
      <w:sz w:val="24"/>
      <w:szCs w:val="24"/>
      <w:lang w:val="en-IN" w:eastAsia="en-IN"/>
    </w:rPr>
  </w:style>
  <w:style w:type="table" w:customStyle="1" w:styleId="LightShading1">
    <w:name w:val="Light Shading1"/>
    <w:basedOn w:val="TableNormal"/>
    <w:uiPriority w:val="60"/>
    <w:rsid w:val="00A14C49"/>
    <w:rPr>
      <w:rFonts w:asciiTheme="minorHAnsi" w:hAnsiTheme="minorHAnsi" w:cstheme="minorBidi"/>
      <w:color w:val="000000" w:themeColor="text1" w:themeShade="BF"/>
      <w:sz w:val="22"/>
      <w:szCs w:val="22"/>
      <w:lang w:val="en-IN" w:eastAsia="en-IN"/>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list">
    <w:name w:val="plist"/>
    <w:basedOn w:val="Normal"/>
    <w:rsid w:val="00A14C49"/>
    <w:pPr>
      <w:tabs>
        <w:tab w:val="clear" w:pos="1134"/>
        <w:tab w:val="clear" w:pos="1871"/>
        <w:tab w:val="clear" w:pos="2268"/>
      </w:tabs>
      <w:overflowPunct/>
      <w:autoSpaceDE/>
      <w:autoSpaceDN/>
      <w:adjustRightInd/>
      <w:spacing w:before="100" w:after="100" w:line="220" w:lineRule="atLeast"/>
      <w:ind w:left="100" w:right="100"/>
      <w:textAlignment w:val="auto"/>
    </w:pPr>
    <w:rPr>
      <w:rFonts w:ascii="Verdana" w:hAnsi="Verdana"/>
      <w:color w:val="000000"/>
      <w:sz w:val="18"/>
      <w:szCs w:val="18"/>
      <w:lang w:val="en-US"/>
    </w:rPr>
  </w:style>
  <w:style w:type="character" w:customStyle="1" w:styleId="xbe">
    <w:name w:val="_xbe"/>
    <w:basedOn w:val="DefaultParagraphFont"/>
    <w:rsid w:val="000A3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712089">
      <w:bodyDiv w:val="1"/>
      <w:marLeft w:val="0"/>
      <w:marRight w:val="0"/>
      <w:marTop w:val="0"/>
      <w:marBottom w:val="0"/>
      <w:divBdr>
        <w:top w:val="none" w:sz="0" w:space="0" w:color="auto"/>
        <w:left w:val="none" w:sz="0" w:space="0" w:color="auto"/>
        <w:bottom w:val="none" w:sz="0" w:space="0" w:color="auto"/>
        <w:right w:val="none" w:sz="0" w:space="0" w:color="auto"/>
      </w:divBdr>
    </w:div>
    <w:div w:id="332336914">
      <w:bodyDiv w:val="1"/>
      <w:marLeft w:val="45"/>
      <w:marRight w:val="45"/>
      <w:marTop w:val="45"/>
      <w:marBottom w:val="45"/>
      <w:divBdr>
        <w:top w:val="none" w:sz="0" w:space="0" w:color="auto"/>
        <w:left w:val="none" w:sz="0" w:space="0" w:color="auto"/>
        <w:bottom w:val="none" w:sz="0" w:space="0" w:color="auto"/>
        <w:right w:val="none" w:sz="0" w:space="0" w:color="auto"/>
      </w:divBdr>
      <w:divsChild>
        <w:div w:id="269508869">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393238047">
      <w:bodyDiv w:val="1"/>
      <w:marLeft w:val="0"/>
      <w:marRight w:val="0"/>
      <w:marTop w:val="0"/>
      <w:marBottom w:val="0"/>
      <w:divBdr>
        <w:top w:val="none" w:sz="0" w:space="0" w:color="auto"/>
        <w:left w:val="none" w:sz="0" w:space="0" w:color="auto"/>
        <w:bottom w:val="none" w:sz="0" w:space="0" w:color="auto"/>
        <w:right w:val="none" w:sz="0" w:space="0" w:color="auto"/>
      </w:divBdr>
    </w:div>
    <w:div w:id="529145139">
      <w:bodyDiv w:val="1"/>
      <w:marLeft w:val="0"/>
      <w:marRight w:val="0"/>
      <w:marTop w:val="0"/>
      <w:marBottom w:val="0"/>
      <w:divBdr>
        <w:top w:val="none" w:sz="0" w:space="0" w:color="auto"/>
        <w:left w:val="none" w:sz="0" w:space="0" w:color="auto"/>
        <w:bottom w:val="none" w:sz="0" w:space="0" w:color="auto"/>
        <w:right w:val="none" w:sz="0" w:space="0" w:color="auto"/>
      </w:divBdr>
    </w:div>
    <w:div w:id="707795902">
      <w:bodyDiv w:val="1"/>
      <w:marLeft w:val="0"/>
      <w:marRight w:val="0"/>
      <w:marTop w:val="0"/>
      <w:marBottom w:val="0"/>
      <w:divBdr>
        <w:top w:val="none" w:sz="0" w:space="0" w:color="auto"/>
        <w:left w:val="none" w:sz="0" w:space="0" w:color="auto"/>
        <w:bottom w:val="none" w:sz="0" w:space="0" w:color="auto"/>
        <w:right w:val="none" w:sz="0" w:space="0" w:color="auto"/>
      </w:divBdr>
    </w:div>
    <w:div w:id="733742705">
      <w:bodyDiv w:val="1"/>
      <w:marLeft w:val="45"/>
      <w:marRight w:val="45"/>
      <w:marTop w:val="45"/>
      <w:marBottom w:val="45"/>
      <w:divBdr>
        <w:top w:val="none" w:sz="0" w:space="0" w:color="auto"/>
        <w:left w:val="none" w:sz="0" w:space="0" w:color="auto"/>
        <w:bottom w:val="none" w:sz="0" w:space="0" w:color="auto"/>
        <w:right w:val="none" w:sz="0" w:space="0" w:color="auto"/>
      </w:divBdr>
      <w:divsChild>
        <w:div w:id="1644968955">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838816601">
      <w:bodyDiv w:val="1"/>
      <w:marLeft w:val="0"/>
      <w:marRight w:val="0"/>
      <w:marTop w:val="0"/>
      <w:marBottom w:val="0"/>
      <w:divBdr>
        <w:top w:val="none" w:sz="0" w:space="0" w:color="auto"/>
        <w:left w:val="none" w:sz="0" w:space="0" w:color="auto"/>
        <w:bottom w:val="none" w:sz="0" w:space="0" w:color="auto"/>
        <w:right w:val="none" w:sz="0" w:space="0" w:color="auto"/>
      </w:divBdr>
    </w:div>
    <w:div w:id="1063337754">
      <w:bodyDiv w:val="1"/>
      <w:marLeft w:val="0"/>
      <w:marRight w:val="0"/>
      <w:marTop w:val="0"/>
      <w:marBottom w:val="0"/>
      <w:divBdr>
        <w:top w:val="none" w:sz="0" w:space="0" w:color="auto"/>
        <w:left w:val="none" w:sz="0" w:space="0" w:color="auto"/>
        <w:bottom w:val="none" w:sz="0" w:space="0" w:color="auto"/>
        <w:right w:val="none" w:sz="0" w:space="0" w:color="auto"/>
      </w:divBdr>
    </w:div>
    <w:div w:id="1434857291">
      <w:bodyDiv w:val="1"/>
      <w:marLeft w:val="0"/>
      <w:marRight w:val="0"/>
      <w:marTop w:val="0"/>
      <w:marBottom w:val="0"/>
      <w:divBdr>
        <w:top w:val="none" w:sz="0" w:space="0" w:color="auto"/>
        <w:left w:val="none" w:sz="0" w:space="0" w:color="auto"/>
        <w:bottom w:val="none" w:sz="0" w:space="0" w:color="auto"/>
        <w:right w:val="none" w:sz="0" w:space="0" w:color="auto"/>
      </w:divBdr>
    </w:div>
    <w:div w:id="1900314555">
      <w:bodyDiv w:val="1"/>
      <w:marLeft w:val="0"/>
      <w:marRight w:val="0"/>
      <w:marTop w:val="0"/>
      <w:marBottom w:val="0"/>
      <w:divBdr>
        <w:top w:val="none" w:sz="0" w:space="0" w:color="auto"/>
        <w:left w:val="none" w:sz="0" w:space="0" w:color="auto"/>
        <w:bottom w:val="none" w:sz="0" w:space="0" w:color="auto"/>
        <w:right w:val="none" w:sz="0" w:space="0" w:color="auto"/>
      </w:divBdr>
    </w:div>
    <w:div w:id="204593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ravel@itu.i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net4/CRM/xreg/web/Registration.aspx?Event=C-0000603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Workshops-and-Seminars/20190719/Pages/default.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u.int/go/tfgdpm" TargetMode="Externa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ragima\AppData\Roaming\Microsoft\Templates\TSB%20DOC\WORKSHO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CD9A1-82BC-4511-B4C8-80DBF204C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WORKSHOP-E.dotx</Template>
  <TotalTime>2</TotalTime>
  <Pages>2</Pages>
  <Words>250</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Ibragimova, Malika</dc:creator>
  <cp:lastModifiedBy>Amoah, Gifty Adjo</cp:lastModifiedBy>
  <cp:revision>4</cp:revision>
  <cp:lastPrinted>2018-01-09T14:06:00Z</cp:lastPrinted>
  <dcterms:created xsi:type="dcterms:W3CDTF">2019-04-16T13:32:00Z</dcterms:created>
  <dcterms:modified xsi:type="dcterms:W3CDTF">2019-04-25T12:09:00Z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