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E021A" w:rsidRPr="00942D5B" w14:paraId="21B0BE59" w14:textId="77777777" w:rsidTr="00847F95">
        <w:trPr>
          <w:cantSplit/>
        </w:trPr>
        <w:tc>
          <w:tcPr>
            <w:tcW w:w="1418" w:type="dxa"/>
            <w:vAlign w:val="center"/>
          </w:tcPr>
          <w:p w14:paraId="1B3B103B" w14:textId="77777777" w:rsidR="00FE021A" w:rsidRPr="009F4358" w:rsidRDefault="00FE021A" w:rsidP="00FE021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F4358">
              <w:rPr>
                <w:noProof/>
                <w:lang w:val="en-GB" w:eastAsia="en-GB"/>
              </w:rPr>
              <w:drawing>
                <wp:inline distT="0" distB="0" distL="0" distR="0" wp14:anchorId="2F2948BC" wp14:editId="5DD820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43EA7AC1" w14:textId="77777777" w:rsidR="00FE021A" w:rsidRPr="009F4358" w:rsidRDefault="00FE021A" w:rsidP="00FE021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F435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574175B" w14:textId="77777777" w:rsidR="00FE021A" w:rsidRPr="009F4358" w:rsidRDefault="00FE021A" w:rsidP="00FE021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F435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4833054" w14:textId="7381763E" w:rsidR="00514426" w:rsidRPr="009F4358" w:rsidRDefault="009C2978" w:rsidP="007445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jc w:val="left"/>
        <w:rPr>
          <w:lang w:val="ru-RU"/>
        </w:rPr>
      </w:pPr>
      <w:bookmarkStart w:id="0" w:name="ditulogo"/>
      <w:bookmarkEnd w:id="0"/>
      <w:r w:rsidRPr="009F4358">
        <w:rPr>
          <w:lang w:val="ru-RU"/>
        </w:rPr>
        <w:tab/>
      </w:r>
      <w:r w:rsidR="00514426" w:rsidRPr="009F4358">
        <w:rPr>
          <w:lang w:val="ru-RU"/>
        </w:rPr>
        <w:t>Женева,</w:t>
      </w:r>
      <w:r w:rsidRPr="009F4358">
        <w:rPr>
          <w:lang w:val="ru-RU"/>
        </w:rPr>
        <w:t xml:space="preserve"> </w:t>
      </w:r>
      <w:r w:rsidR="009C0D48" w:rsidRPr="009F4358">
        <w:rPr>
          <w:lang w:val="ru-RU"/>
        </w:rPr>
        <w:t>5 сентября 2019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942D5B" w14:paraId="49D0DBB0" w14:textId="77777777" w:rsidTr="008F6ADB">
        <w:trPr>
          <w:cantSplit/>
          <w:trHeight w:val="720"/>
        </w:trPr>
        <w:tc>
          <w:tcPr>
            <w:tcW w:w="1560" w:type="dxa"/>
          </w:tcPr>
          <w:p w14:paraId="07E1D1BF" w14:textId="77777777" w:rsidR="008F6ADB" w:rsidRPr="009F4358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14:paraId="7D384DF2" w14:textId="3C5BFF51" w:rsidR="008F6ADB" w:rsidRPr="009F4358" w:rsidRDefault="008F6ADB" w:rsidP="005565A9">
            <w:pPr>
              <w:spacing w:before="0"/>
              <w:jc w:val="left"/>
              <w:rPr>
                <w:lang w:val="ru-RU"/>
              </w:rPr>
            </w:pPr>
            <w:r w:rsidRPr="009F4358">
              <w:rPr>
                <w:b/>
                <w:bCs/>
                <w:lang w:val="ru-RU"/>
              </w:rPr>
              <w:t xml:space="preserve">Циркуляр </w:t>
            </w:r>
            <w:r w:rsidR="009C0D48" w:rsidRPr="009F4358">
              <w:rPr>
                <w:b/>
                <w:bCs/>
                <w:lang w:val="ru-RU"/>
              </w:rPr>
              <w:t>192</w:t>
            </w:r>
            <w:r w:rsidRPr="009F4358">
              <w:rPr>
                <w:b/>
                <w:bCs/>
                <w:lang w:val="ru-RU"/>
              </w:rPr>
              <w:t xml:space="preserve"> БСЭ</w:t>
            </w:r>
            <w:r w:rsidRPr="009F4358">
              <w:rPr>
                <w:b/>
                <w:bCs/>
                <w:lang w:val="ru-RU"/>
              </w:rPr>
              <w:br/>
            </w:r>
            <w:r w:rsidR="009C0D48" w:rsidRPr="009F4358">
              <w:rPr>
                <w:lang w:val="ru-RU"/>
              </w:rPr>
              <w:t>TSB Events/VM</w:t>
            </w:r>
          </w:p>
          <w:p w14:paraId="74133AA4" w14:textId="77777777" w:rsidR="008F6ADB" w:rsidRPr="009F4358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14:paraId="20BD9DFD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b/>
                <w:bCs/>
                <w:lang w:val="ru-RU"/>
              </w:rPr>
              <w:t>Кому</w:t>
            </w:r>
            <w:r w:rsidRPr="009F4358">
              <w:rPr>
                <w:lang w:val="ru-RU"/>
              </w:rPr>
              <w:t>:</w:t>
            </w:r>
          </w:p>
          <w:p w14:paraId="2562C8DB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−</w:t>
            </w:r>
            <w:r w:rsidRPr="009F4358">
              <w:rPr>
                <w:lang w:val="ru-RU"/>
              </w:rPr>
              <w:tab/>
              <w:t>Администрациям Государств – Членов Союза</w:t>
            </w:r>
          </w:p>
          <w:p w14:paraId="59C03A25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−</w:t>
            </w:r>
            <w:r w:rsidRPr="009F4358">
              <w:rPr>
                <w:lang w:val="ru-RU"/>
              </w:rPr>
              <w:tab/>
              <w:t>Членам Сектора МСЭ-Т</w:t>
            </w:r>
          </w:p>
          <w:p w14:paraId="3E838D4F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−</w:t>
            </w:r>
            <w:r w:rsidRPr="009F4358">
              <w:rPr>
                <w:lang w:val="ru-RU"/>
              </w:rPr>
              <w:tab/>
              <w:t>Ассоциированным членам МСЭ</w:t>
            </w:r>
            <w:r w:rsidRPr="009F4358">
              <w:rPr>
                <w:lang w:val="ru-RU"/>
              </w:rPr>
              <w:noBreakHyphen/>
              <w:t>Т</w:t>
            </w:r>
          </w:p>
          <w:p w14:paraId="57D0F0CE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−</w:t>
            </w:r>
            <w:r w:rsidRPr="009F4358">
              <w:rPr>
                <w:lang w:val="ru-RU"/>
              </w:rPr>
              <w:tab/>
              <w:t>Академическим организациям − Членам МСЭ</w:t>
            </w:r>
          </w:p>
          <w:p w14:paraId="05B2F844" w14:textId="77777777" w:rsidR="008F6ADB" w:rsidRPr="009F4358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9F4358">
              <w:rPr>
                <w:b/>
                <w:bCs/>
                <w:lang w:val="ru-RU"/>
              </w:rPr>
              <w:t>Копии</w:t>
            </w:r>
            <w:r w:rsidRPr="009F4358">
              <w:rPr>
                <w:lang w:val="ru-RU"/>
              </w:rPr>
              <w:t>:</w:t>
            </w:r>
          </w:p>
          <w:p w14:paraId="3DEAEB9F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–</w:t>
            </w:r>
            <w:r w:rsidRPr="009F435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785DFEF6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−</w:t>
            </w:r>
            <w:r w:rsidRPr="009F4358">
              <w:rPr>
                <w:lang w:val="ru-RU"/>
              </w:rPr>
              <w:tab/>
              <w:t>Директору Бюро развития электросвязи</w:t>
            </w:r>
          </w:p>
          <w:p w14:paraId="490B1927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−</w:t>
            </w:r>
            <w:r w:rsidRPr="009F4358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942D5B" w14:paraId="349D9246" w14:textId="77777777" w:rsidTr="008F6ADB">
        <w:trPr>
          <w:cantSplit/>
          <w:trHeight w:val="1099"/>
        </w:trPr>
        <w:tc>
          <w:tcPr>
            <w:tcW w:w="1560" w:type="dxa"/>
          </w:tcPr>
          <w:p w14:paraId="6C88C5B4" w14:textId="3DD7B10A" w:rsidR="00744598" w:rsidRPr="009F4358" w:rsidRDefault="009C0D48" w:rsidP="00744598">
            <w:pPr>
              <w:spacing w:before="0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Для контактов:</w:t>
            </w:r>
            <w:r w:rsidRPr="009F4358">
              <w:rPr>
                <w:lang w:val="ru-RU"/>
              </w:rPr>
              <w:br/>
            </w:r>
            <w:r w:rsidR="008F6ADB" w:rsidRPr="009F4358">
              <w:rPr>
                <w:lang w:val="ru-RU"/>
              </w:rPr>
              <w:t>Тел.:</w:t>
            </w:r>
          </w:p>
          <w:p w14:paraId="56157144" w14:textId="77777777" w:rsidR="00744598" w:rsidRPr="009F4358" w:rsidRDefault="008F6ADB" w:rsidP="00744598">
            <w:pPr>
              <w:spacing w:before="0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Факс:</w:t>
            </w:r>
          </w:p>
          <w:p w14:paraId="0FA726AE" w14:textId="77777777" w:rsidR="008F6ADB" w:rsidRPr="009F4358" w:rsidRDefault="008F6ADB" w:rsidP="00744598">
            <w:pPr>
              <w:spacing w:before="0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14:paraId="1A83A70C" w14:textId="58F5294A" w:rsidR="008F6ADB" w:rsidRPr="009F4358" w:rsidRDefault="00C37CAA" w:rsidP="00744598">
            <w:pPr>
              <w:spacing w:before="0"/>
              <w:jc w:val="left"/>
              <w:rPr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Виджей Мори (</w:t>
            </w:r>
            <w:r w:rsidR="009C0D48" w:rsidRPr="009F4358">
              <w:rPr>
                <w:b/>
                <w:bCs/>
                <w:lang w:val="ru-RU"/>
              </w:rPr>
              <w:t>Vijay Mauree</w:t>
            </w:r>
            <w:r w:rsidRPr="009F4358">
              <w:rPr>
                <w:b/>
                <w:bCs/>
                <w:lang w:val="ru-RU"/>
              </w:rPr>
              <w:t>)</w:t>
            </w:r>
            <w:r w:rsidR="009C0D48" w:rsidRPr="009F4358">
              <w:rPr>
                <w:bCs/>
                <w:lang w:val="ru-RU"/>
              </w:rPr>
              <w:br/>
            </w:r>
            <w:r w:rsidR="00AB3392" w:rsidRPr="009F4358">
              <w:rPr>
                <w:bCs/>
                <w:lang w:val="ru-RU"/>
              </w:rPr>
              <w:t xml:space="preserve">+41 22 730 </w:t>
            </w:r>
            <w:r w:rsidR="009C0D48" w:rsidRPr="009F4358">
              <w:rPr>
                <w:bCs/>
                <w:lang w:val="ru-RU"/>
              </w:rPr>
              <w:t>5591</w:t>
            </w:r>
            <w:r w:rsidR="008F6ADB" w:rsidRPr="009F4358">
              <w:rPr>
                <w:bCs/>
                <w:lang w:val="ru-RU"/>
              </w:rPr>
              <w:br/>
            </w:r>
            <w:r w:rsidR="00AB3392" w:rsidRPr="009F4358">
              <w:rPr>
                <w:bCs/>
                <w:lang w:val="ru-RU"/>
              </w:rPr>
              <w:t>+41 22 730 5853</w:t>
            </w:r>
            <w:r w:rsidR="008F6ADB" w:rsidRPr="009F4358">
              <w:rPr>
                <w:bCs/>
                <w:lang w:val="ru-RU"/>
              </w:rPr>
              <w:br/>
            </w:r>
            <w:hyperlink r:id="rId9" w:history="1">
              <w:r w:rsidR="009C0D48" w:rsidRPr="009F4358">
                <w:rPr>
                  <w:rStyle w:val="Hyperlink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14:paraId="47AC35ED" w14:textId="77777777" w:rsidR="008F6ADB" w:rsidRPr="009F4358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Cs/>
                <w:lang w:val="ru-RU"/>
              </w:rPr>
            </w:pPr>
          </w:p>
        </w:tc>
      </w:tr>
      <w:tr w:rsidR="008F6ADB" w:rsidRPr="00942D5B" w14:paraId="75C77359" w14:textId="77777777" w:rsidTr="00F7611C">
        <w:trPr>
          <w:cantSplit/>
          <w:trHeight w:val="1026"/>
        </w:trPr>
        <w:tc>
          <w:tcPr>
            <w:tcW w:w="1560" w:type="dxa"/>
          </w:tcPr>
          <w:p w14:paraId="1C0164B8" w14:textId="77777777" w:rsidR="008F6ADB" w:rsidRPr="009F4358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14:paraId="7C819FC9" w14:textId="77777777" w:rsidR="008F6ADB" w:rsidRPr="009F4358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14:paraId="13DBE406" w14:textId="77777777" w:rsidR="008F6ADB" w:rsidRPr="009F4358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7FA10DDF" w14:textId="77777777" w:rsidR="00A9263A" w:rsidRPr="009F4358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9F4358" w14:paraId="2293108D" w14:textId="77777777" w:rsidTr="00FD72ED">
        <w:trPr>
          <w:cantSplit/>
          <w:trHeight w:val="726"/>
        </w:trPr>
        <w:tc>
          <w:tcPr>
            <w:tcW w:w="1560" w:type="dxa"/>
          </w:tcPr>
          <w:p w14:paraId="609E1D9E" w14:textId="77777777" w:rsidR="00A9263A" w:rsidRPr="009F4358" w:rsidRDefault="00A9263A" w:rsidP="007656D7">
            <w:pPr>
              <w:spacing w:before="0"/>
              <w:jc w:val="left"/>
              <w:rPr>
                <w:lang w:val="ru-RU"/>
              </w:rPr>
            </w:pPr>
            <w:r w:rsidRPr="009F4358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026038EC" w14:textId="5DDFCDE2" w:rsidR="009C0D48" w:rsidRPr="009F4358" w:rsidRDefault="00D138C9" w:rsidP="00FD72ED">
            <w:pPr>
              <w:spacing w:before="0"/>
              <w:ind w:left="35"/>
              <w:jc w:val="left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П</w:t>
            </w:r>
            <w:r w:rsidR="00476546" w:rsidRPr="009F4358">
              <w:rPr>
                <w:b/>
                <w:bCs/>
                <w:lang w:val="ru-RU"/>
              </w:rPr>
              <w:t>рактикум</w:t>
            </w:r>
            <w:r w:rsidR="00FD72ED" w:rsidRPr="009F4358">
              <w:rPr>
                <w:b/>
                <w:bCs/>
                <w:lang w:val="ru-RU"/>
              </w:rPr>
              <w:t xml:space="preserve"> </w:t>
            </w:r>
            <w:r w:rsidR="00994C29" w:rsidRPr="009F4358">
              <w:rPr>
                <w:b/>
                <w:bCs/>
                <w:lang w:val="ru-RU"/>
              </w:rPr>
              <w:t xml:space="preserve">по безопасности </w:t>
            </w:r>
            <w:r w:rsidR="009C0D48" w:rsidRPr="009F4358">
              <w:rPr>
                <w:b/>
                <w:bCs/>
                <w:lang w:val="ru-RU"/>
              </w:rPr>
              <w:t>FIGI:</w:t>
            </w:r>
            <w:r w:rsidR="00FD72ED" w:rsidRPr="009F4358">
              <w:rPr>
                <w:b/>
                <w:bCs/>
                <w:lang w:val="ru-RU"/>
              </w:rPr>
              <w:t xml:space="preserve"> Обеспеч</w:t>
            </w:r>
            <w:r w:rsidRPr="009F4358">
              <w:rPr>
                <w:b/>
                <w:bCs/>
                <w:lang w:val="ru-RU"/>
              </w:rPr>
              <w:t>ение</w:t>
            </w:r>
            <w:r w:rsidR="00FD72ED" w:rsidRPr="009F4358">
              <w:rPr>
                <w:b/>
                <w:bCs/>
                <w:lang w:val="ru-RU"/>
              </w:rPr>
              <w:t xml:space="preserve"> безопасност</w:t>
            </w:r>
            <w:r w:rsidRPr="009F4358">
              <w:rPr>
                <w:b/>
                <w:bCs/>
                <w:lang w:val="ru-RU"/>
              </w:rPr>
              <w:t>и</w:t>
            </w:r>
            <w:r w:rsidR="00FD72ED" w:rsidRPr="009F4358">
              <w:rPr>
                <w:b/>
                <w:bCs/>
                <w:lang w:val="ru-RU"/>
              </w:rPr>
              <w:t xml:space="preserve"> инфраструктуры и приложений ЦФУ</w:t>
            </w:r>
          </w:p>
          <w:p w14:paraId="2CE32F1C" w14:textId="3C4A2779" w:rsidR="00A9263A" w:rsidRPr="009F4358" w:rsidRDefault="009C0D48" w:rsidP="00F14C6E">
            <w:pPr>
              <w:spacing w:before="0"/>
              <w:ind w:left="35"/>
              <w:rPr>
                <w:lang w:val="ru-RU"/>
              </w:rPr>
            </w:pPr>
            <w:r w:rsidRPr="009F4358">
              <w:rPr>
                <w:b/>
                <w:bCs/>
                <w:color w:val="000000"/>
                <w:lang w:val="ru-RU"/>
              </w:rPr>
              <w:t>(</w:t>
            </w:r>
            <w:r w:rsidR="00E41FD0" w:rsidRPr="009F4358">
              <w:rPr>
                <w:b/>
                <w:bCs/>
                <w:color w:val="000000"/>
                <w:lang w:val="ru-RU"/>
              </w:rPr>
              <w:t>Женева, Швейцария</w:t>
            </w:r>
            <w:r w:rsidRPr="009F4358">
              <w:rPr>
                <w:b/>
                <w:bCs/>
                <w:color w:val="000000"/>
                <w:lang w:val="ru-RU"/>
              </w:rPr>
              <w:t>, 4−5 декабря 2019 г.)</w:t>
            </w:r>
          </w:p>
        </w:tc>
      </w:tr>
    </w:tbl>
    <w:p w14:paraId="7EEEC0B8" w14:textId="77777777" w:rsidR="00514426" w:rsidRPr="009F4358" w:rsidRDefault="00514426" w:rsidP="003B22DA">
      <w:pPr>
        <w:spacing w:before="600"/>
        <w:jc w:val="left"/>
        <w:rPr>
          <w:lang w:val="ru-RU"/>
        </w:rPr>
      </w:pPr>
      <w:r w:rsidRPr="009F4358">
        <w:rPr>
          <w:lang w:val="ru-RU"/>
        </w:rPr>
        <w:t>Уважаемая госпожа,</w:t>
      </w:r>
      <w:r w:rsidRPr="009F4358">
        <w:rPr>
          <w:lang w:val="ru-RU"/>
        </w:rPr>
        <w:br/>
      </w:r>
      <w:r w:rsidR="009C2978" w:rsidRPr="009F4358">
        <w:rPr>
          <w:lang w:val="ru-RU"/>
        </w:rPr>
        <w:t xml:space="preserve">уважаемый </w:t>
      </w:r>
      <w:r w:rsidRPr="009F4358">
        <w:rPr>
          <w:lang w:val="ru-RU"/>
        </w:rPr>
        <w:t>господин,</w:t>
      </w:r>
    </w:p>
    <w:p w14:paraId="1C972A5D" w14:textId="16E31DF5" w:rsidR="009C0D48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bCs/>
          <w:lang w:val="ru-RU"/>
        </w:rPr>
        <w:t>1</w:t>
      </w:r>
      <w:r w:rsidRPr="009F4358">
        <w:rPr>
          <w:lang w:val="ru-RU"/>
        </w:rPr>
        <w:tab/>
      </w:r>
      <w:r w:rsidR="00FD72ED" w:rsidRPr="009F4358">
        <w:rPr>
          <w:lang w:val="ru-RU"/>
        </w:rPr>
        <w:t xml:space="preserve">Международный союз электросвязи совместно с Фондом Билла и Мелинды Гейтс, Группой Всемирного банка и Банком международных расчетов организует </w:t>
      </w:r>
      <w:r w:rsidR="00D138C9" w:rsidRPr="009F4358">
        <w:rPr>
          <w:b/>
          <w:bCs/>
          <w:lang w:val="ru-RU"/>
        </w:rPr>
        <w:t>П</w:t>
      </w:r>
      <w:r w:rsidR="00476546" w:rsidRPr="009F4358">
        <w:rPr>
          <w:b/>
          <w:bCs/>
          <w:lang w:val="ru-RU"/>
        </w:rPr>
        <w:t>рактикум</w:t>
      </w:r>
      <w:r w:rsidR="00FD72ED" w:rsidRPr="009F4358">
        <w:rPr>
          <w:b/>
          <w:bCs/>
          <w:lang w:val="ru-RU"/>
        </w:rPr>
        <w:t xml:space="preserve"> </w:t>
      </w:r>
      <w:r w:rsidR="00994C29" w:rsidRPr="009F4358">
        <w:rPr>
          <w:b/>
          <w:bCs/>
          <w:lang w:val="ru-RU"/>
        </w:rPr>
        <w:t xml:space="preserve">по безопасности </w:t>
      </w:r>
      <w:r w:rsidR="00D138C9" w:rsidRPr="009F4358">
        <w:rPr>
          <w:b/>
          <w:bCs/>
          <w:lang w:val="ru-RU"/>
        </w:rPr>
        <w:t xml:space="preserve">в рамках </w:t>
      </w:r>
      <w:r w:rsidR="00FD72ED" w:rsidRPr="009F4358">
        <w:rPr>
          <w:b/>
          <w:bCs/>
          <w:lang w:val="ru-RU"/>
        </w:rPr>
        <w:t>Глобальной инициативы по охвату финансовыми услугами (FIGI): Обеспеч</w:t>
      </w:r>
      <w:r w:rsidR="00D138C9" w:rsidRPr="009F4358">
        <w:rPr>
          <w:b/>
          <w:bCs/>
          <w:lang w:val="ru-RU"/>
        </w:rPr>
        <w:t>ение</w:t>
      </w:r>
      <w:r w:rsidR="00FD72ED" w:rsidRPr="009F4358">
        <w:rPr>
          <w:b/>
          <w:bCs/>
          <w:lang w:val="ru-RU"/>
        </w:rPr>
        <w:t xml:space="preserve"> безопасност</w:t>
      </w:r>
      <w:r w:rsidR="00D138C9" w:rsidRPr="009F4358">
        <w:rPr>
          <w:b/>
          <w:bCs/>
          <w:lang w:val="ru-RU"/>
        </w:rPr>
        <w:t>и</w:t>
      </w:r>
      <w:r w:rsidR="00FD72ED" w:rsidRPr="009F4358">
        <w:rPr>
          <w:b/>
          <w:bCs/>
          <w:lang w:val="ru-RU"/>
        </w:rPr>
        <w:t xml:space="preserve"> инфраструктуры и приложений цифровых финансовых услуг (ЦФУ)</w:t>
      </w:r>
      <w:r w:rsidR="00FD72ED" w:rsidRPr="009F4358">
        <w:rPr>
          <w:lang w:val="ru-RU"/>
        </w:rPr>
        <w:t>, который пройдет 4</w:t>
      </w:r>
      <w:r w:rsidR="0098243D" w:rsidRPr="009F4358">
        <w:rPr>
          <w:lang w:val="ru-RU"/>
        </w:rPr>
        <w:t>–</w:t>
      </w:r>
      <w:r w:rsidR="00FD72ED" w:rsidRPr="009F4358">
        <w:rPr>
          <w:lang w:val="ru-RU"/>
        </w:rPr>
        <w:t>5 декабря 2019 года в штаб-квартире МСЭ</w:t>
      </w:r>
      <w:r w:rsidR="009F7445" w:rsidRPr="009F4358">
        <w:rPr>
          <w:lang w:val="ru-RU"/>
        </w:rPr>
        <w:t xml:space="preserve"> по адресу:</w:t>
      </w:r>
      <w:r w:rsidR="00FD72ED" w:rsidRPr="009F4358">
        <w:rPr>
          <w:lang w:val="ru-RU"/>
        </w:rPr>
        <w:t xml:space="preserve"> </w:t>
      </w:r>
      <w:r w:rsidR="0098243D" w:rsidRPr="009F4358">
        <w:rPr>
          <w:lang w:val="ru-RU"/>
        </w:rPr>
        <w:t>rue de Varembé 2</w:t>
      </w:r>
      <w:r w:rsidR="00FD72ED" w:rsidRPr="009F4358">
        <w:rPr>
          <w:lang w:val="ru-RU"/>
        </w:rPr>
        <w:t>, Женева, Швейцария.</w:t>
      </w:r>
    </w:p>
    <w:p w14:paraId="2C476DD7" w14:textId="5C546831" w:rsidR="00AB3392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lang w:val="ru-RU"/>
        </w:rPr>
        <w:t>2</w:t>
      </w:r>
      <w:r w:rsidR="00D045CA" w:rsidRPr="009F4358">
        <w:rPr>
          <w:lang w:val="ru-RU"/>
        </w:rPr>
        <w:tab/>
      </w:r>
      <w:r w:rsidR="0098243D" w:rsidRPr="009F4358">
        <w:rPr>
          <w:lang w:val="ru-RU"/>
        </w:rPr>
        <w:t>Плата за участие в этом мероприятии не взимается, и оно открыто для</w:t>
      </w:r>
      <w:r w:rsidR="00AB3392" w:rsidRPr="009F4358">
        <w:rPr>
          <w:lang w:val="ru-RU"/>
        </w:rPr>
        <w:t xml:space="preserve"> Государств – Член</w:t>
      </w:r>
      <w:r w:rsidR="0098243D" w:rsidRPr="009F4358">
        <w:rPr>
          <w:lang w:val="ru-RU"/>
        </w:rPr>
        <w:t>ов</w:t>
      </w:r>
      <w:r w:rsidR="00AB3392" w:rsidRPr="009F4358">
        <w:rPr>
          <w:lang w:val="ru-RU"/>
        </w:rPr>
        <w:t xml:space="preserve"> МСЭ, Член</w:t>
      </w:r>
      <w:r w:rsidR="0098243D" w:rsidRPr="009F4358">
        <w:rPr>
          <w:lang w:val="ru-RU"/>
        </w:rPr>
        <w:t>ов</w:t>
      </w:r>
      <w:r w:rsidR="00AB3392" w:rsidRPr="009F4358">
        <w:rPr>
          <w:lang w:val="ru-RU"/>
        </w:rPr>
        <w:t xml:space="preserve"> Секторов МСЭ, Ассоциированны</w:t>
      </w:r>
      <w:r w:rsidR="0098243D" w:rsidRPr="009F4358">
        <w:rPr>
          <w:lang w:val="ru-RU"/>
        </w:rPr>
        <w:t>х</w:t>
      </w:r>
      <w:r w:rsidR="00AB3392" w:rsidRPr="009F4358">
        <w:rPr>
          <w:lang w:val="ru-RU"/>
        </w:rPr>
        <w:t xml:space="preserve"> член</w:t>
      </w:r>
      <w:r w:rsidR="0098243D" w:rsidRPr="009F4358">
        <w:rPr>
          <w:lang w:val="ru-RU"/>
        </w:rPr>
        <w:t>ов</w:t>
      </w:r>
      <w:r w:rsidR="00AB3392" w:rsidRPr="009F4358">
        <w:rPr>
          <w:lang w:val="ru-RU"/>
        </w:rPr>
        <w:t xml:space="preserve"> МСЭ и Академически</w:t>
      </w:r>
      <w:r w:rsidR="0098243D" w:rsidRPr="009F4358">
        <w:rPr>
          <w:lang w:val="ru-RU"/>
        </w:rPr>
        <w:t>х</w:t>
      </w:r>
      <w:r w:rsidR="00AB3392" w:rsidRPr="009F4358">
        <w:rPr>
          <w:lang w:val="ru-RU"/>
        </w:rPr>
        <w:t xml:space="preserve"> организаци</w:t>
      </w:r>
      <w:r w:rsidR="0098243D" w:rsidRPr="009F4358">
        <w:rPr>
          <w:lang w:val="ru-RU"/>
        </w:rPr>
        <w:t>й</w:t>
      </w:r>
      <w:r w:rsidR="00AB3392" w:rsidRPr="009F4358">
        <w:rPr>
          <w:lang w:val="ru-RU"/>
        </w:rPr>
        <w:t> – Член</w:t>
      </w:r>
      <w:r w:rsidR="0098243D" w:rsidRPr="009F4358">
        <w:rPr>
          <w:lang w:val="ru-RU"/>
        </w:rPr>
        <w:t>ов</w:t>
      </w:r>
      <w:r w:rsidR="00AB3392" w:rsidRPr="009F4358">
        <w:rPr>
          <w:lang w:val="ru-RU"/>
        </w:rPr>
        <w:t xml:space="preserve"> МСЭ, а также </w:t>
      </w:r>
      <w:r w:rsidR="0098243D" w:rsidRPr="009F4358">
        <w:rPr>
          <w:lang w:val="ru-RU"/>
        </w:rPr>
        <w:t xml:space="preserve">для </w:t>
      </w:r>
      <w:r w:rsidR="00AB3392" w:rsidRPr="009F4358">
        <w:rPr>
          <w:lang w:val="ru-RU"/>
        </w:rPr>
        <w:t>люб</w:t>
      </w:r>
      <w:r w:rsidR="0098243D" w:rsidRPr="009F4358">
        <w:rPr>
          <w:lang w:val="ru-RU"/>
        </w:rPr>
        <w:t>ого</w:t>
      </w:r>
      <w:r w:rsidR="00AB3392" w:rsidRPr="009F4358">
        <w:rPr>
          <w:lang w:val="ru-RU"/>
        </w:rPr>
        <w:t xml:space="preserve"> лиц</w:t>
      </w:r>
      <w:r w:rsidR="0098243D" w:rsidRPr="009F4358">
        <w:rPr>
          <w:lang w:val="ru-RU"/>
        </w:rPr>
        <w:t>а</w:t>
      </w:r>
      <w:r w:rsidR="00AB3392" w:rsidRPr="009F4358">
        <w:rPr>
          <w:lang w:val="ru-RU"/>
        </w:rPr>
        <w:t xml:space="preserve"> из страны, являющейся Членом МСЭ, которое пожелает внести свой вклад в работу. </w:t>
      </w:r>
      <w:r w:rsidR="0098243D" w:rsidRPr="009F4358">
        <w:rPr>
          <w:color w:val="000000"/>
          <w:lang w:val="ru-RU"/>
        </w:rPr>
        <w:t xml:space="preserve">К числу таких лиц относятся члены </w:t>
      </w:r>
      <w:r w:rsidR="00FD72ED" w:rsidRPr="009F4358">
        <w:rPr>
          <w:lang w:val="ru-RU"/>
        </w:rPr>
        <w:t xml:space="preserve">международных, региональных и национальных организаций, </w:t>
      </w:r>
      <w:r w:rsidR="0098243D" w:rsidRPr="009F4358">
        <w:rPr>
          <w:lang w:val="ru-RU"/>
        </w:rPr>
        <w:t xml:space="preserve">представители регуляторных </w:t>
      </w:r>
      <w:r w:rsidR="00FD72ED" w:rsidRPr="009F4358">
        <w:rPr>
          <w:lang w:val="ru-RU"/>
        </w:rPr>
        <w:t xml:space="preserve">органов </w:t>
      </w:r>
      <w:r w:rsidR="0098243D" w:rsidRPr="009F4358">
        <w:rPr>
          <w:lang w:val="ru-RU"/>
        </w:rPr>
        <w:t>в области</w:t>
      </w:r>
      <w:r w:rsidR="00FD72ED" w:rsidRPr="009F4358">
        <w:rPr>
          <w:lang w:val="ru-RU"/>
        </w:rPr>
        <w:t xml:space="preserve"> электросвязи, центральных банков, поставщиков ЦФУ, </w:t>
      </w:r>
      <w:r w:rsidR="0098243D" w:rsidRPr="009F4358">
        <w:rPr>
          <w:lang w:val="ru-RU"/>
        </w:rPr>
        <w:t>сектора</w:t>
      </w:r>
      <w:r w:rsidR="00FD72ED" w:rsidRPr="009F4358">
        <w:rPr>
          <w:lang w:val="ru-RU"/>
        </w:rPr>
        <w:t xml:space="preserve"> финансовых технологий,</w:t>
      </w:r>
      <w:r w:rsidR="006C49C7" w:rsidRPr="009F4358">
        <w:rPr>
          <w:lang w:val="ru-RU"/>
        </w:rPr>
        <w:t xml:space="preserve"> </w:t>
      </w:r>
      <w:r w:rsidR="00351814" w:rsidRPr="009F4358">
        <w:rPr>
          <w:lang w:val="ru-RU"/>
        </w:rPr>
        <w:t>сектора</w:t>
      </w:r>
      <w:r w:rsidR="00FD72ED" w:rsidRPr="009F4358">
        <w:rPr>
          <w:lang w:val="ru-RU"/>
        </w:rPr>
        <w:t xml:space="preserve"> безопасности ИТ, </w:t>
      </w:r>
      <w:r w:rsidR="00620E8A" w:rsidRPr="009F4358">
        <w:rPr>
          <w:lang w:val="ru-RU"/>
        </w:rPr>
        <w:t>поставщик</w:t>
      </w:r>
      <w:r w:rsidR="00351814" w:rsidRPr="009F4358">
        <w:rPr>
          <w:lang w:val="ru-RU"/>
        </w:rPr>
        <w:t>ов</w:t>
      </w:r>
      <w:r w:rsidR="00620E8A" w:rsidRPr="009F4358">
        <w:rPr>
          <w:lang w:val="ru-RU"/>
        </w:rPr>
        <w:t xml:space="preserve"> платежных услуг, </w:t>
      </w:r>
      <w:r w:rsidR="00351814" w:rsidRPr="009F4358">
        <w:rPr>
          <w:lang w:val="ru-RU"/>
        </w:rPr>
        <w:t>поставщиков платформ</w:t>
      </w:r>
      <w:r w:rsidR="00620E8A" w:rsidRPr="009F4358">
        <w:rPr>
          <w:lang w:val="ru-RU"/>
        </w:rPr>
        <w:t xml:space="preserve"> мобильных денег, </w:t>
      </w:r>
      <w:r w:rsidR="00351814" w:rsidRPr="009F4358">
        <w:rPr>
          <w:lang w:val="ru-RU"/>
        </w:rPr>
        <w:t>поставщиков платформ</w:t>
      </w:r>
      <w:r w:rsidR="00620E8A" w:rsidRPr="009F4358">
        <w:rPr>
          <w:lang w:val="ru-RU"/>
        </w:rPr>
        <w:t xml:space="preserve"> цифровых валют</w:t>
      </w:r>
      <w:r w:rsidR="00351814" w:rsidRPr="009F4358">
        <w:rPr>
          <w:lang w:val="ru-RU"/>
        </w:rPr>
        <w:t>, а также</w:t>
      </w:r>
      <w:r w:rsidR="00620E8A" w:rsidRPr="009F4358">
        <w:rPr>
          <w:lang w:val="ru-RU"/>
        </w:rPr>
        <w:t xml:space="preserve"> </w:t>
      </w:r>
      <w:r w:rsidR="006C49C7" w:rsidRPr="009F4358">
        <w:rPr>
          <w:lang w:val="ru-RU"/>
        </w:rPr>
        <w:t xml:space="preserve">представители </w:t>
      </w:r>
      <w:r w:rsidR="00620E8A" w:rsidRPr="009F4358">
        <w:rPr>
          <w:lang w:val="ru-RU"/>
        </w:rPr>
        <w:t xml:space="preserve">правоохранительных органов в области цифровых финансов. </w:t>
      </w:r>
      <w:r w:rsidR="00620E8A" w:rsidRPr="009F4358">
        <w:rPr>
          <w:b/>
          <w:bCs/>
          <w:lang w:val="ru-RU"/>
        </w:rPr>
        <w:t xml:space="preserve">Содержание данного </w:t>
      </w:r>
      <w:r w:rsidR="00D138C9" w:rsidRPr="009F4358">
        <w:rPr>
          <w:b/>
          <w:bCs/>
          <w:lang w:val="ru-RU"/>
        </w:rPr>
        <w:t>практикума</w:t>
      </w:r>
      <w:r w:rsidR="00620E8A" w:rsidRPr="009F4358">
        <w:rPr>
          <w:b/>
          <w:bCs/>
          <w:lang w:val="ru-RU"/>
        </w:rPr>
        <w:t xml:space="preserve"> по безопасности будет </w:t>
      </w:r>
      <w:r w:rsidR="00D138C9" w:rsidRPr="009F4358">
        <w:rPr>
          <w:b/>
          <w:bCs/>
          <w:lang w:val="ru-RU"/>
        </w:rPr>
        <w:t>носить узкоспециализированный</w:t>
      </w:r>
      <w:r w:rsidR="00620E8A" w:rsidRPr="009F4358">
        <w:rPr>
          <w:b/>
          <w:bCs/>
          <w:lang w:val="ru-RU"/>
        </w:rPr>
        <w:t xml:space="preserve"> технически</w:t>
      </w:r>
      <w:r w:rsidR="00D138C9" w:rsidRPr="009F4358">
        <w:rPr>
          <w:b/>
          <w:bCs/>
          <w:lang w:val="ru-RU"/>
        </w:rPr>
        <w:t>й характер</w:t>
      </w:r>
      <w:r w:rsidR="00620E8A" w:rsidRPr="009F4358">
        <w:rPr>
          <w:b/>
          <w:bCs/>
          <w:lang w:val="ru-RU"/>
        </w:rPr>
        <w:t xml:space="preserve">, и основной целевой аудиторией являются специалисты, активно </w:t>
      </w:r>
      <w:r w:rsidR="00C410AD" w:rsidRPr="009F4358">
        <w:rPr>
          <w:b/>
          <w:bCs/>
          <w:lang w:val="ru-RU"/>
        </w:rPr>
        <w:t>занимающиеся</w:t>
      </w:r>
      <w:r w:rsidR="00620E8A" w:rsidRPr="009F4358">
        <w:rPr>
          <w:b/>
          <w:bCs/>
          <w:lang w:val="ru-RU"/>
        </w:rPr>
        <w:t xml:space="preserve"> цифровы</w:t>
      </w:r>
      <w:r w:rsidR="00C410AD" w:rsidRPr="009F4358">
        <w:rPr>
          <w:b/>
          <w:bCs/>
          <w:lang w:val="ru-RU"/>
        </w:rPr>
        <w:t>ми</w:t>
      </w:r>
      <w:r w:rsidR="00620E8A" w:rsidRPr="009F4358">
        <w:rPr>
          <w:b/>
          <w:bCs/>
          <w:lang w:val="ru-RU"/>
        </w:rPr>
        <w:t xml:space="preserve"> финансовы</w:t>
      </w:r>
      <w:r w:rsidR="00C410AD" w:rsidRPr="009F4358">
        <w:rPr>
          <w:b/>
          <w:bCs/>
          <w:lang w:val="ru-RU"/>
        </w:rPr>
        <w:t>ми</w:t>
      </w:r>
      <w:r w:rsidR="00620E8A" w:rsidRPr="009F4358">
        <w:rPr>
          <w:b/>
          <w:bCs/>
          <w:lang w:val="ru-RU"/>
        </w:rPr>
        <w:t xml:space="preserve"> услуг</w:t>
      </w:r>
      <w:r w:rsidR="00C410AD" w:rsidRPr="009F4358">
        <w:rPr>
          <w:b/>
          <w:bCs/>
          <w:lang w:val="ru-RU"/>
        </w:rPr>
        <w:t>ами, а также</w:t>
      </w:r>
      <w:r w:rsidR="00620E8A" w:rsidRPr="009F4358">
        <w:rPr>
          <w:b/>
          <w:bCs/>
          <w:lang w:val="ru-RU"/>
        </w:rPr>
        <w:t xml:space="preserve"> реализаци</w:t>
      </w:r>
      <w:r w:rsidR="00C410AD" w:rsidRPr="009F4358">
        <w:rPr>
          <w:b/>
          <w:bCs/>
          <w:lang w:val="ru-RU"/>
        </w:rPr>
        <w:t>ей</w:t>
      </w:r>
      <w:r w:rsidR="00620E8A" w:rsidRPr="009F4358">
        <w:rPr>
          <w:b/>
          <w:bCs/>
          <w:lang w:val="ru-RU"/>
        </w:rPr>
        <w:t xml:space="preserve"> и приложени</w:t>
      </w:r>
      <w:r w:rsidR="00C410AD" w:rsidRPr="009F4358">
        <w:rPr>
          <w:b/>
          <w:bCs/>
          <w:lang w:val="ru-RU"/>
        </w:rPr>
        <w:t>ями</w:t>
      </w:r>
      <w:r w:rsidR="00620E8A" w:rsidRPr="009F4358">
        <w:rPr>
          <w:b/>
          <w:bCs/>
          <w:lang w:val="ru-RU"/>
        </w:rPr>
        <w:t xml:space="preserve"> безопасности мобильных платежей</w:t>
      </w:r>
      <w:r w:rsidR="00620E8A" w:rsidRPr="009F4358">
        <w:rPr>
          <w:lang w:val="ru-RU"/>
        </w:rPr>
        <w:t>.</w:t>
      </w:r>
    </w:p>
    <w:p w14:paraId="454A16B7" w14:textId="128E2D4E" w:rsidR="009C0D48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lang w:val="ru-RU"/>
        </w:rPr>
        <w:t>3</w:t>
      </w:r>
      <w:r w:rsidRPr="009F4358">
        <w:rPr>
          <w:lang w:val="ru-RU"/>
        </w:rPr>
        <w:tab/>
      </w:r>
      <w:r w:rsidR="00C37CAA" w:rsidRPr="009F4358">
        <w:rPr>
          <w:lang w:val="ru-RU"/>
        </w:rPr>
        <w:t>Мероприятие будет проходить только на английском языке</w:t>
      </w:r>
      <w:r w:rsidRPr="009F4358">
        <w:rPr>
          <w:lang w:val="ru-RU"/>
        </w:rPr>
        <w:t>.</w:t>
      </w:r>
    </w:p>
    <w:p w14:paraId="46564B4A" w14:textId="169D5F11" w:rsidR="009C0D48" w:rsidRPr="009F4358" w:rsidRDefault="009C0D48" w:rsidP="006B3D8E">
      <w:pPr>
        <w:tabs>
          <w:tab w:val="clear" w:pos="794"/>
          <w:tab w:val="left" w:pos="567"/>
        </w:tabs>
        <w:rPr>
          <w:bCs/>
          <w:iCs/>
          <w:lang w:val="ru-RU"/>
        </w:rPr>
      </w:pPr>
      <w:r w:rsidRPr="009F4358">
        <w:rPr>
          <w:lang w:val="ru-RU"/>
        </w:rPr>
        <w:t>4</w:t>
      </w:r>
      <w:r w:rsidRPr="009F4358">
        <w:rPr>
          <w:lang w:val="ru-RU"/>
        </w:rPr>
        <w:tab/>
      </w:r>
      <w:r w:rsidR="00620E8A" w:rsidRPr="009F4358">
        <w:rPr>
          <w:bCs/>
          <w:iCs/>
          <w:lang w:val="ru-RU"/>
        </w:rPr>
        <w:t xml:space="preserve">Основной целью </w:t>
      </w:r>
      <w:r w:rsidR="00476546" w:rsidRPr="009F4358">
        <w:rPr>
          <w:bCs/>
          <w:iCs/>
          <w:lang w:val="ru-RU"/>
        </w:rPr>
        <w:t>практикума</w:t>
      </w:r>
      <w:r w:rsidR="00EF7631" w:rsidRPr="009F4358">
        <w:rPr>
          <w:bCs/>
          <w:iCs/>
          <w:lang w:val="ru-RU"/>
        </w:rPr>
        <w:t xml:space="preserve"> </w:t>
      </w:r>
      <w:r w:rsidR="00994C29" w:rsidRPr="009F4358">
        <w:rPr>
          <w:bCs/>
          <w:iCs/>
          <w:lang w:val="ru-RU"/>
        </w:rPr>
        <w:t xml:space="preserve">по безопасности </w:t>
      </w:r>
      <w:r w:rsidR="00EF7631" w:rsidRPr="009F4358">
        <w:rPr>
          <w:bCs/>
          <w:iCs/>
          <w:lang w:val="ru-RU"/>
        </w:rPr>
        <w:t xml:space="preserve">FIGI является представление результатов деятельности </w:t>
      </w:r>
      <w:hyperlink r:id="rId10" w:history="1">
        <w:r w:rsidR="0044596E" w:rsidRPr="009F4358">
          <w:rPr>
            <w:rStyle w:val="Hyperlink"/>
            <w:bCs/>
            <w:iCs/>
            <w:lang w:val="ru-RU"/>
          </w:rPr>
          <w:t>Р</w:t>
        </w:r>
        <w:r w:rsidR="00EF7631" w:rsidRPr="009F4358">
          <w:rPr>
            <w:rStyle w:val="Hyperlink"/>
            <w:bCs/>
            <w:iCs/>
            <w:lang w:val="ru-RU"/>
          </w:rPr>
          <w:t>абочей группы по вопросам безопасности</w:t>
        </w:r>
        <w:r w:rsidR="009C4E46" w:rsidRPr="009F4358">
          <w:rPr>
            <w:rStyle w:val="Hyperlink"/>
            <w:bCs/>
            <w:iCs/>
            <w:lang w:val="ru-RU"/>
          </w:rPr>
          <w:t>,</w:t>
        </w:r>
        <w:r w:rsidR="00EF7631" w:rsidRPr="009F4358">
          <w:rPr>
            <w:rStyle w:val="Hyperlink"/>
            <w:bCs/>
            <w:iCs/>
            <w:lang w:val="ru-RU"/>
          </w:rPr>
          <w:t xml:space="preserve"> инфраструктуры и доверия</w:t>
        </w:r>
      </w:hyperlink>
      <w:r w:rsidR="00EF7631" w:rsidRPr="009F4358">
        <w:rPr>
          <w:bCs/>
          <w:iCs/>
          <w:lang w:val="ru-RU"/>
        </w:rPr>
        <w:t xml:space="preserve"> </w:t>
      </w:r>
      <w:r w:rsidR="0044596E" w:rsidRPr="009F4358">
        <w:rPr>
          <w:bCs/>
          <w:iCs/>
          <w:lang w:val="ru-RU"/>
        </w:rPr>
        <w:t>путем</w:t>
      </w:r>
      <w:r w:rsidR="00EF7631" w:rsidRPr="009F4358">
        <w:rPr>
          <w:bCs/>
          <w:iCs/>
          <w:lang w:val="ru-RU"/>
        </w:rPr>
        <w:t xml:space="preserve"> проведения ряда технических конференций для специалистов в области безопасности. </w:t>
      </w:r>
      <w:r w:rsidR="0044596E" w:rsidRPr="009F4358">
        <w:rPr>
          <w:bCs/>
          <w:iCs/>
          <w:lang w:val="ru-RU"/>
        </w:rPr>
        <w:t>Сессии</w:t>
      </w:r>
      <w:r w:rsidR="00EF7631" w:rsidRPr="009F4358">
        <w:rPr>
          <w:bCs/>
          <w:iCs/>
          <w:lang w:val="ru-RU"/>
        </w:rPr>
        <w:t xml:space="preserve"> перв</w:t>
      </w:r>
      <w:r w:rsidR="0044596E" w:rsidRPr="009F4358">
        <w:rPr>
          <w:bCs/>
          <w:iCs/>
          <w:lang w:val="ru-RU"/>
        </w:rPr>
        <w:t>ого</w:t>
      </w:r>
      <w:r w:rsidR="00EF7631" w:rsidRPr="009F4358">
        <w:rPr>
          <w:bCs/>
          <w:iCs/>
          <w:lang w:val="ru-RU"/>
        </w:rPr>
        <w:t xml:space="preserve"> д</w:t>
      </w:r>
      <w:r w:rsidR="0044596E" w:rsidRPr="009F4358">
        <w:rPr>
          <w:bCs/>
          <w:iCs/>
          <w:lang w:val="ru-RU"/>
        </w:rPr>
        <w:t>ня образуют</w:t>
      </w:r>
      <w:r w:rsidR="00903D49" w:rsidRPr="009F4358">
        <w:rPr>
          <w:bCs/>
          <w:iCs/>
          <w:lang w:val="ru-RU"/>
        </w:rPr>
        <w:t xml:space="preserve"> конференци</w:t>
      </w:r>
      <w:r w:rsidR="0044596E" w:rsidRPr="009F4358">
        <w:rPr>
          <w:bCs/>
          <w:iCs/>
          <w:lang w:val="ru-RU"/>
        </w:rPr>
        <w:t>ю</w:t>
      </w:r>
      <w:r w:rsidR="00903D49" w:rsidRPr="009F4358">
        <w:rPr>
          <w:bCs/>
          <w:iCs/>
          <w:lang w:val="ru-RU"/>
        </w:rPr>
        <w:t xml:space="preserve">, на которой состоится представление и обсуждение результатов </w:t>
      </w:r>
      <w:r w:rsidR="00903D49" w:rsidRPr="009F4358">
        <w:rPr>
          <w:bCs/>
          <w:iCs/>
          <w:lang w:val="ru-RU"/>
        </w:rPr>
        <w:lastRenderedPageBreak/>
        <w:t xml:space="preserve">деятельности </w:t>
      </w:r>
      <w:r w:rsidR="0044596E" w:rsidRPr="009F4358">
        <w:rPr>
          <w:bCs/>
          <w:iCs/>
          <w:lang w:val="ru-RU"/>
        </w:rPr>
        <w:t>Р</w:t>
      </w:r>
      <w:r w:rsidR="00903D49" w:rsidRPr="009F4358">
        <w:rPr>
          <w:bCs/>
          <w:iCs/>
          <w:lang w:val="ru-RU"/>
        </w:rPr>
        <w:t>абочей группы по вопросам безопасности</w:t>
      </w:r>
      <w:r w:rsidR="0044596E" w:rsidRPr="009F4358">
        <w:rPr>
          <w:bCs/>
          <w:iCs/>
          <w:lang w:val="ru-RU"/>
        </w:rPr>
        <w:t>,</w:t>
      </w:r>
      <w:r w:rsidR="00903D49" w:rsidRPr="009F4358">
        <w:rPr>
          <w:bCs/>
          <w:iCs/>
          <w:lang w:val="ru-RU"/>
        </w:rPr>
        <w:t xml:space="preserve"> инфраструктуры и доверия по следующим темам:</w:t>
      </w:r>
    </w:p>
    <w:p w14:paraId="62C33316" w14:textId="0B03F088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bCs/>
          <w:iCs/>
          <w:lang w:val="ru-RU"/>
        </w:rPr>
      </w:pPr>
      <w:r w:rsidRPr="009F4358">
        <w:rPr>
          <w:bCs/>
          <w:iCs/>
          <w:lang w:val="ru-RU"/>
        </w:rPr>
        <w:t>a)</w:t>
      </w:r>
      <w:r w:rsidRPr="009F4358">
        <w:rPr>
          <w:bCs/>
          <w:iCs/>
          <w:lang w:val="ru-RU"/>
        </w:rPr>
        <w:tab/>
      </w:r>
      <w:r w:rsidR="00840092" w:rsidRPr="009F4358">
        <w:rPr>
          <w:bCs/>
          <w:iCs/>
          <w:lang w:val="ru-RU"/>
        </w:rPr>
        <w:t>с</w:t>
      </w:r>
      <w:r w:rsidR="00903D49" w:rsidRPr="009F4358">
        <w:rPr>
          <w:bCs/>
          <w:iCs/>
          <w:lang w:val="ru-RU"/>
        </w:rPr>
        <w:t xml:space="preserve">мягчение </w:t>
      </w:r>
      <w:r w:rsidR="009C4E46" w:rsidRPr="009F4358">
        <w:rPr>
          <w:bCs/>
          <w:iCs/>
          <w:lang w:val="ru-RU"/>
        </w:rPr>
        <w:t xml:space="preserve">влияния </w:t>
      </w:r>
      <w:r w:rsidR="00903D49" w:rsidRPr="009F4358">
        <w:rPr>
          <w:bCs/>
          <w:iCs/>
          <w:lang w:val="ru-RU"/>
        </w:rPr>
        <w:t xml:space="preserve">уязвимостей и угроз </w:t>
      </w:r>
      <w:r w:rsidR="00840092" w:rsidRPr="009F4358">
        <w:rPr>
          <w:bCs/>
          <w:iCs/>
          <w:lang w:val="ru-RU"/>
        </w:rPr>
        <w:t>SS7 на</w:t>
      </w:r>
      <w:r w:rsidR="00903D49" w:rsidRPr="009F4358">
        <w:rPr>
          <w:bCs/>
          <w:iCs/>
          <w:lang w:val="ru-RU"/>
        </w:rPr>
        <w:t xml:space="preserve"> цифровы</w:t>
      </w:r>
      <w:r w:rsidR="00840092" w:rsidRPr="009F4358">
        <w:rPr>
          <w:bCs/>
          <w:iCs/>
          <w:lang w:val="ru-RU"/>
        </w:rPr>
        <w:t>е</w:t>
      </w:r>
      <w:r w:rsidR="00903D49" w:rsidRPr="009F4358">
        <w:rPr>
          <w:bCs/>
          <w:iCs/>
          <w:lang w:val="ru-RU"/>
        </w:rPr>
        <w:t xml:space="preserve"> финансовы</w:t>
      </w:r>
      <w:r w:rsidR="00840092" w:rsidRPr="009F4358">
        <w:rPr>
          <w:bCs/>
          <w:iCs/>
          <w:lang w:val="ru-RU"/>
        </w:rPr>
        <w:t>е</w:t>
      </w:r>
      <w:r w:rsidR="00903D49" w:rsidRPr="009F4358">
        <w:rPr>
          <w:bCs/>
          <w:iCs/>
          <w:lang w:val="ru-RU"/>
        </w:rPr>
        <w:t xml:space="preserve"> услуг</w:t>
      </w:r>
      <w:r w:rsidR="00840092" w:rsidRPr="009F4358">
        <w:rPr>
          <w:bCs/>
          <w:iCs/>
          <w:lang w:val="ru-RU"/>
        </w:rPr>
        <w:t>и</w:t>
      </w:r>
      <w:r w:rsidR="00903D49" w:rsidRPr="009F4358">
        <w:rPr>
          <w:bCs/>
          <w:iCs/>
          <w:lang w:val="ru-RU"/>
        </w:rPr>
        <w:t>;</w:t>
      </w:r>
    </w:p>
    <w:p w14:paraId="758BC435" w14:textId="60065E47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bCs/>
          <w:iCs/>
          <w:lang w:val="ru-RU"/>
        </w:rPr>
      </w:pPr>
      <w:r w:rsidRPr="009F4358">
        <w:rPr>
          <w:bCs/>
          <w:iCs/>
          <w:lang w:val="ru-RU"/>
        </w:rPr>
        <w:t>b)</w:t>
      </w:r>
      <w:r w:rsidRPr="009F4358">
        <w:rPr>
          <w:bCs/>
          <w:iCs/>
          <w:lang w:val="ru-RU"/>
        </w:rPr>
        <w:tab/>
      </w:r>
      <w:r w:rsidR="00840092" w:rsidRPr="009F4358">
        <w:rPr>
          <w:bCs/>
          <w:iCs/>
          <w:lang w:val="ru-RU"/>
        </w:rPr>
        <w:t>р</w:t>
      </w:r>
      <w:r w:rsidR="00903D49" w:rsidRPr="009F4358">
        <w:rPr>
          <w:bCs/>
          <w:iCs/>
          <w:lang w:val="ru-RU"/>
        </w:rPr>
        <w:t xml:space="preserve">еализация технологий </w:t>
      </w:r>
      <w:r w:rsidR="00840092" w:rsidRPr="009F4358">
        <w:rPr>
          <w:bCs/>
          <w:iCs/>
          <w:lang w:val="ru-RU"/>
        </w:rPr>
        <w:t xml:space="preserve">строгой </w:t>
      </w:r>
      <w:r w:rsidR="007A2115" w:rsidRPr="009F4358">
        <w:rPr>
          <w:bCs/>
          <w:iCs/>
          <w:lang w:val="ru-RU"/>
        </w:rPr>
        <w:t>аутентификации</w:t>
      </w:r>
      <w:r w:rsidR="00840092" w:rsidRPr="009F4358">
        <w:rPr>
          <w:bCs/>
          <w:iCs/>
          <w:lang w:val="ru-RU"/>
        </w:rPr>
        <w:t xml:space="preserve"> клиентов</w:t>
      </w:r>
      <w:r w:rsidR="00903D49" w:rsidRPr="009F4358">
        <w:rPr>
          <w:bCs/>
          <w:iCs/>
          <w:lang w:val="ru-RU"/>
        </w:rPr>
        <w:t xml:space="preserve"> для укрепления безопасности и </w:t>
      </w:r>
      <w:r w:rsidR="00840092" w:rsidRPr="009F4358">
        <w:rPr>
          <w:bCs/>
          <w:iCs/>
          <w:lang w:val="ru-RU"/>
        </w:rPr>
        <w:t>обеспечения</w:t>
      </w:r>
      <w:r w:rsidR="00903D49" w:rsidRPr="009F4358">
        <w:rPr>
          <w:bCs/>
          <w:iCs/>
          <w:lang w:val="ru-RU"/>
        </w:rPr>
        <w:t xml:space="preserve"> бесперебойн</w:t>
      </w:r>
      <w:r w:rsidR="00840092" w:rsidRPr="009F4358">
        <w:rPr>
          <w:bCs/>
          <w:iCs/>
          <w:lang w:val="ru-RU"/>
        </w:rPr>
        <w:t>ой работы пользователя</w:t>
      </w:r>
      <w:r w:rsidR="00903D49" w:rsidRPr="009F4358">
        <w:rPr>
          <w:bCs/>
          <w:iCs/>
          <w:lang w:val="ru-RU"/>
        </w:rPr>
        <w:t xml:space="preserve"> </w:t>
      </w:r>
      <w:r w:rsidR="00840092" w:rsidRPr="009F4358">
        <w:rPr>
          <w:bCs/>
          <w:iCs/>
          <w:lang w:val="ru-RU"/>
        </w:rPr>
        <w:t>с ЦФУ</w:t>
      </w:r>
      <w:r w:rsidR="00903D49" w:rsidRPr="009F4358">
        <w:rPr>
          <w:bCs/>
          <w:iCs/>
          <w:lang w:val="ru-RU"/>
        </w:rPr>
        <w:t>;</w:t>
      </w:r>
    </w:p>
    <w:p w14:paraId="0DF310B4" w14:textId="7C572D75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bCs/>
          <w:iCs/>
          <w:lang w:val="ru-RU"/>
        </w:rPr>
      </w:pPr>
      <w:r w:rsidRPr="009F4358">
        <w:rPr>
          <w:bCs/>
          <w:iCs/>
          <w:lang w:val="ru-RU"/>
        </w:rPr>
        <w:t>c)</w:t>
      </w:r>
      <w:r w:rsidRPr="009F4358">
        <w:rPr>
          <w:bCs/>
          <w:iCs/>
          <w:lang w:val="ru-RU"/>
        </w:rPr>
        <w:tab/>
      </w:r>
      <w:r w:rsidR="00840092" w:rsidRPr="009F4358">
        <w:rPr>
          <w:bCs/>
          <w:iCs/>
          <w:lang w:val="ru-RU"/>
        </w:rPr>
        <w:t>р</w:t>
      </w:r>
      <w:r w:rsidR="00903D49" w:rsidRPr="009F4358">
        <w:rPr>
          <w:bCs/>
          <w:iCs/>
          <w:lang w:val="ru-RU"/>
        </w:rPr>
        <w:t>азработка системы гарантий безопасности для поставщиков ЦФУ и операторов электросвязи</w:t>
      </w:r>
      <w:r w:rsidR="00840092" w:rsidRPr="009F4358">
        <w:rPr>
          <w:bCs/>
          <w:iCs/>
          <w:lang w:val="ru-RU"/>
        </w:rPr>
        <w:t xml:space="preserve"> для более эффективного управления рисками и угрозами в своих системах</w:t>
      </w:r>
      <w:r w:rsidR="00903D49" w:rsidRPr="009F4358">
        <w:rPr>
          <w:bCs/>
          <w:iCs/>
          <w:lang w:val="ru-RU"/>
        </w:rPr>
        <w:t xml:space="preserve">; </w:t>
      </w:r>
    </w:p>
    <w:p w14:paraId="40D48F26" w14:textId="7D6A6F3C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ru-RU"/>
        </w:rPr>
      </w:pPr>
      <w:r w:rsidRPr="009F4358">
        <w:rPr>
          <w:bCs/>
          <w:iCs/>
          <w:lang w:val="ru-RU"/>
        </w:rPr>
        <w:t>d)</w:t>
      </w:r>
      <w:r w:rsidRPr="009F4358">
        <w:rPr>
          <w:bCs/>
          <w:iCs/>
          <w:lang w:val="ru-RU"/>
        </w:rPr>
        <w:tab/>
      </w:r>
      <w:r w:rsidR="00840092" w:rsidRPr="009F4358">
        <w:rPr>
          <w:bCs/>
          <w:iCs/>
          <w:lang w:val="ru-RU"/>
        </w:rPr>
        <w:t>а</w:t>
      </w:r>
      <w:r w:rsidR="00903D49" w:rsidRPr="009F4358">
        <w:rPr>
          <w:bCs/>
          <w:iCs/>
          <w:lang w:val="ru-RU"/>
        </w:rPr>
        <w:t>налитические оценки уязвимостей приложений ЦФУ на</w:t>
      </w:r>
      <w:r w:rsidR="00840092" w:rsidRPr="009F4358">
        <w:rPr>
          <w:bCs/>
          <w:iCs/>
          <w:lang w:val="ru-RU"/>
        </w:rPr>
        <w:t xml:space="preserve"> основе</w:t>
      </w:r>
      <w:r w:rsidR="00903D49" w:rsidRPr="009F4358">
        <w:rPr>
          <w:bCs/>
          <w:iCs/>
          <w:lang w:val="ru-RU"/>
        </w:rPr>
        <w:t xml:space="preserve"> USSD и STK и способы смягчения</w:t>
      </w:r>
      <w:r w:rsidR="007F0068" w:rsidRPr="009F4358">
        <w:rPr>
          <w:bCs/>
          <w:iCs/>
          <w:lang w:val="ru-RU"/>
        </w:rPr>
        <w:t xml:space="preserve"> их влияния</w:t>
      </w:r>
      <w:r w:rsidR="00903D49" w:rsidRPr="009F4358">
        <w:rPr>
          <w:bCs/>
          <w:iCs/>
          <w:lang w:val="ru-RU"/>
        </w:rPr>
        <w:t>.</w:t>
      </w:r>
    </w:p>
    <w:p w14:paraId="358482C4" w14:textId="21E09440" w:rsidR="009C0D48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lang w:val="ru-RU"/>
        </w:rPr>
        <w:t>5</w:t>
      </w:r>
      <w:r w:rsidRPr="009F4358">
        <w:rPr>
          <w:lang w:val="ru-RU"/>
        </w:rPr>
        <w:tab/>
      </w:r>
      <w:r w:rsidR="00476546" w:rsidRPr="009F4358">
        <w:rPr>
          <w:lang w:val="ru-RU"/>
        </w:rPr>
        <w:t xml:space="preserve">Программа второго дня </w:t>
      </w:r>
      <w:r w:rsidR="007A2115" w:rsidRPr="009F4358">
        <w:rPr>
          <w:lang w:val="ru-RU"/>
        </w:rPr>
        <w:t xml:space="preserve">мероприятия </w:t>
      </w:r>
      <w:r w:rsidR="00823E92" w:rsidRPr="009F4358">
        <w:rPr>
          <w:lang w:val="ru-RU"/>
        </w:rPr>
        <w:t>состоит из серии</w:t>
      </w:r>
      <w:r w:rsidR="007A2115" w:rsidRPr="009F4358">
        <w:rPr>
          <w:lang w:val="ru-RU"/>
        </w:rPr>
        <w:t xml:space="preserve"> </w:t>
      </w:r>
      <w:r w:rsidR="00823E92" w:rsidRPr="009F4358">
        <w:rPr>
          <w:lang w:val="ru-RU"/>
        </w:rPr>
        <w:t>практикумов</w:t>
      </w:r>
      <w:r w:rsidR="007A2115" w:rsidRPr="009F4358">
        <w:rPr>
          <w:lang w:val="ru-RU"/>
        </w:rPr>
        <w:t xml:space="preserve"> по безопасности</w:t>
      </w:r>
      <w:r w:rsidR="00823E92" w:rsidRPr="009F4358">
        <w:rPr>
          <w:lang w:val="ru-RU"/>
        </w:rPr>
        <w:t>, ориентированных в первую очередь на лиц, активно</w:t>
      </w:r>
      <w:r w:rsidR="007A2115" w:rsidRPr="009F4358">
        <w:rPr>
          <w:lang w:val="ru-RU"/>
        </w:rPr>
        <w:t xml:space="preserve"> занима</w:t>
      </w:r>
      <w:r w:rsidR="00823E92" w:rsidRPr="009F4358">
        <w:rPr>
          <w:lang w:val="ru-RU"/>
        </w:rPr>
        <w:t>ющих</w:t>
      </w:r>
      <w:r w:rsidR="007A2115" w:rsidRPr="009F4358">
        <w:rPr>
          <w:lang w:val="ru-RU"/>
        </w:rPr>
        <w:t xml:space="preserve">ся </w:t>
      </w:r>
      <w:r w:rsidR="009F7445" w:rsidRPr="009F4358">
        <w:rPr>
          <w:lang w:val="ru-RU"/>
        </w:rPr>
        <w:t xml:space="preserve">технической </w:t>
      </w:r>
      <w:r w:rsidR="007A2115" w:rsidRPr="009F4358">
        <w:rPr>
          <w:lang w:val="ru-RU"/>
        </w:rPr>
        <w:t xml:space="preserve">реализацией безопасности в области цифровых финансовых услуг. </w:t>
      </w:r>
      <w:r w:rsidR="007A2115" w:rsidRPr="009F4358">
        <w:rPr>
          <w:b/>
          <w:bCs/>
          <w:u w:val="single"/>
          <w:lang w:val="ru-RU"/>
        </w:rPr>
        <w:t xml:space="preserve">Эти </w:t>
      </w:r>
      <w:r w:rsidR="00823E92" w:rsidRPr="009F4358">
        <w:rPr>
          <w:b/>
          <w:bCs/>
          <w:u w:val="single"/>
          <w:lang w:val="ru-RU"/>
        </w:rPr>
        <w:t>практикумы</w:t>
      </w:r>
      <w:r w:rsidR="007A2115" w:rsidRPr="009F4358">
        <w:rPr>
          <w:b/>
          <w:bCs/>
          <w:u w:val="single"/>
          <w:lang w:val="ru-RU"/>
        </w:rPr>
        <w:t xml:space="preserve"> </w:t>
      </w:r>
      <w:r w:rsidR="00994C29" w:rsidRPr="009F4358">
        <w:rPr>
          <w:b/>
          <w:bCs/>
          <w:u w:val="single"/>
          <w:lang w:val="ru-RU"/>
        </w:rPr>
        <w:t xml:space="preserve">по безопасности </w:t>
      </w:r>
      <w:r w:rsidR="007A2115" w:rsidRPr="009F4358">
        <w:rPr>
          <w:b/>
          <w:bCs/>
          <w:u w:val="single"/>
          <w:lang w:val="ru-RU"/>
        </w:rPr>
        <w:t xml:space="preserve">будут </w:t>
      </w:r>
      <w:r w:rsidR="00823E92" w:rsidRPr="009F4358">
        <w:rPr>
          <w:b/>
          <w:bCs/>
          <w:u w:val="single"/>
          <w:lang w:val="ru-RU"/>
        </w:rPr>
        <w:t>проводиться</w:t>
      </w:r>
      <w:r w:rsidR="007A2115" w:rsidRPr="009F4358">
        <w:rPr>
          <w:b/>
          <w:bCs/>
          <w:u w:val="single"/>
          <w:lang w:val="ru-RU"/>
        </w:rPr>
        <w:t xml:space="preserve"> параллельно в течение всего дня 5 декабря, и</w:t>
      </w:r>
      <w:r w:rsidR="009F7445" w:rsidRPr="009F4358">
        <w:rPr>
          <w:b/>
          <w:bCs/>
          <w:u w:val="single"/>
          <w:lang w:val="ru-RU"/>
        </w:rPr>
        <w:t>, учитывая ограниченное</w:t>
      </w:r>
      <w:r w:rsidR="007A2115" w:rsidRPr="009F4358">
        <w:rPr>
          <w:b/>
          <w:bCs/>
          <w:u w:val="single"/>
          <w:lang w:val="ru-RU"/>
        </w:rPr>
        <w:t xml:space="preserve"> </w:t>
      </w:r>
      <w:r w:rsidR="009F7445" w:rsidRPr="009F4358">
        <w:rPr>
          <w:b/>
          <w:bCs/>
          <w:u w:val="single"/>
          <w:lang w:val="ru-RU"/>
        </w:rPr>
        <w:t xml:space="preserve">количество мест, </w:t>
      </w:r>
      <w:r w:rsidR="007A2115" w:rsidRPr="009F4358">
        <w:rPr>
          <w:b/>
          <w:bCs/>
          <w:u w:val="single"/>
          <w:lang w:val="ru-RU"/>
        </w:rPr>
        <w:t xml:space="preserve">участникам </w:t>
      </w:r>
      <w:r w:rsidR="00823E92" w:rsidRPr="009F4358">
        <w:rPr>
          <w:b/>
          <w:bCs/>
          <w:u w:val="single"/>
          <w:lang w:val="ru-RU"/>
        </w:rPr>
        <w:t>следует</w:t>
      </w:r>
      <w:r w:rsidR="007A2115" w:rsidRPr="009F4358">
        <w:rPr>
          <w:b/>
          <w:bCs/>
          <w:u w:val="single"/>
          <w:lang w:val="ru-RU"/>
        </w:rPr>
        <w:t xml:space="preserve"> зарегистрироваться </w:t>
      </w:r>
      <w:r w:rsidR="00823E92" w:rsidRPr="009F4358">
        <w:rPr>
          <w:b/>
          <w:bCs/>
          <w:u w:val="single"/>
          <w:lang w:val="ru-RU"/>
        </w:rPr>
        <w:t>для участия</w:t>
      </w:r>
      <w:r w:rsidR="007A2115" w:rsidRPr="009F4358">
        <w:rPr>
          <w:b/>
          <w:bCs/>
          <w:u w:val="single"/>
          <w:lang w:val="ru-RU"/>
        </w:rPr>
        <w:t xml:space="preserve"> только</w:t>
      </w:r>
      <w:r w:rsidR="00823E92" w:rsidRPr="009F4358">
        <w:rPr>
          <w:b/>
          <w:bCs/>
          <w:u w:val="single"/>
          <w:lang w:val="ru-RU"/>
        </w:rPr>
        <w:t xml:space="preserve"> в</w:t>
      </w:r>
      <w:r w:rsidR="007A2115" w:rsidRPr="009F4358">
        <w:rPr>
          <w:b/>
          <w:bCs/>
          <w:u w:val="single"/>
          <w:lang w:val="ru-RU"/>
        </w:rPr>
        <w:t xml:space="preserve"> одн</w:t>
      </w:r>
      <w:r w:rsidR="00823E92" w:rsidRPr="009F4358">
        <w:rPr>
          <w:b/>
          <w:bCs/>
          <w:u w:val="single"/>
          <w:lang w:val="ru-RU"/>
        </w:rPr>
        <w:t>ом практикуме</w:t>
      </w:r>
      <w:r w:rsidR="007A2115" w:rsidRPr="009F4358">
        <w:rPr>
          <w:b/>
          <w:bCs/>
          <w:u w:val="single"/>
          <w:lang w:val="ru-RU"/>
        </w:rPr>
        <w:t xml:space="preserve"> в зависимости от области </w:t>
      </w:r>
      <w:r w:rsidR="00823E92" w:rsidRPr="009F4358">
        <w:rPr>
          <w:b/>
          <w:bCs/>
          <w:u w:val="single"/>
          <w:lang w:val="ru-RU"/>
        </w:rPr>
        <w:t>сво</w:t>
      </w:r>
      <w:r w:rsidR="007A2115" w:rsidRPr="009F4358">
        <w:rPr>
          <w:b/>
          <w:bCs/>
          <w:u w:val="single"/>
          <w:lang w:val="ru-RU"/>
        </w:rPr>
        <w:t>их интересов</w:t>
      </w:r>
      <w:r w:rsidR="007A2115" w:rsidRPr="009F4358">
        <w:rPr>
          <w:lang w:val="ru-RU"/>
        </w:rPr>
        <w:t xml:space="preserve">. </w:t>
      </w:r>
      <w:r w:rsidR="00994C29" w:rsidRPr="009F4358">
        <w:rPr>
          <w:lang w:val="ru-RU"/>
        </w:rPr>
        <w:t>Темы, которы</w:t>
      </w:r>
      <w:r w:rsidR="00823E92" w:rsidRPr="009F4358">
        <w:rPr>
          <w:lang w:val="ru-RU"/>
        </w:rPr>
        <w:t>м будут посвящены</w:t>
      </w:r>
      <w:r w:rsidR="00994C29" w:rsidRPr="009F4358">
        <w:rPr>
          <w:lang w:val="ru-RU"/>
        </w:rPr>
        <w:t xml:space="preserve"> </w:t>
      </w:r>
      <w:r w:rsidR="00823E92" w:rsidRPr="009F4358">
        <w:rPr>
          <w:lang w:val="ru-RU"/>
        </w:rPr>
        <w:t>проводимые</w:t>
      </w:r>
      <w:r w:rsidR="00994C29" w:rsidRPr="009F4358">
        <w:rPr>
          <w:lang w:val="ru-RU"/>
        </w:rPr>
        <w:t xml:space="preserve"> 5 декабря</w:t>
      </w:r>
      <w:r w:rsidR="00823E92" w:rsidRPr="009F4358">
        <w:rPr>
          <w:lang w:val="ru-RU"/>
        </w:rPr>
        <w:t xml:space="preserve"> практикумы</w:t>
      </w:r>
      <w:r w:rsidR="00994C29" w:rsidRPr="009F4358">
        <w:rPr>
          <w:lang w:val="ru-RU"/>
        </w:rPr>
        <w:t xml:space="preserve">, включают, </w:t>
      </w:r>
      <w:r w:rsidR="00823E92" w:rsidRPr="009F4358">
        <w:rPr>
          <w:lang w:val="ru-RU"/>
        </w:rPr>
        <w:t>в том числе</w:t>
      </w:r>
      <w:r w:rsidR="00994C29" w:rsidRPr="009F4358">
        <w:rPr>
          <w:lang w:val="ru-RU"/>
        </w:rPr>
        <w:t xml:space="preserve">, следующие: </w:t>
      </w:r>
    </w:p>
    <w:p w14:paraId="37996A80" w14:textId="53F7CA04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rPr>
          <w:bCs/>
          <w:iCs/>
          <w:lang w:val="ru-RU"/>
        </w:rPr>
      </w:pPr>
      <w:r w:rsidRPr="009F4358">
        <w:rPr>
          <w:bCs/>
          <w:iCs/>
          <w:lang w:val="ru-RU"/>
        </w:rPr>
        <w:t>−</w:t>
      </w:r>
      <w:r w:rsidRPr="009F4358">
        <w:rPr>
          <w:bCs/>
          <w:iCs/>
          <w:lang w:val="ru-RU"/>
        </w:rPr>
        <w:tab/>
      </w:r>
      <w:r w:rsidR="00823E92" w:rsidRPr="009F4358">
        <w:rPr>
          <w:bCs/>
          <w:iCs/>
          <w:lang w:val="ru-RU"/>
        </w:rPr>
        <w:t>р</w:t>
      </w:r>
      <w:r w:rsidR="007A2115" w:rsidRPr="009F4358">
        <w:rPr>
          <w:bCs/>
          <w:iCs/>
          <w:lang w:val="ru-RU"/>
        </w:rPr>
        <w:t>еализация децентрализованн</w:t>
      </w:r>
      <w:r w:rsidR="00823E92" w:rsidRPr="009F4358">
        <w:rPr>
          <w:bCs/>
          <w:iCs/>
          <w:lang w:val="ru-RU"/>
        </w:rPr>
        <w:t>ой</w:t>
      </w:r>
      <w:r w:rsidR="007A2115" w:rsidRPr="009F4358">
        <w:rPr>
          <w:bCs/>
          <w:iCs/>
          <w:lang w:val="ru-RU"/>
        </w:rPr>
        <w:t xml:space="preserve"> идентификации для ЦФУ;</w:t>
      </w:r>
    </w:p>
    <w:p w14:paraId="13978D6A" w14:textId="0599436F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rPr>
          <w:bCs/>
          <w:iCs/>
          <w:lang w:val="ru-RU"/>
        </w:rPr>
      </w:pPr>
      <w:r w:rsidRPr="009F4358">
        <w:rPr>
          <w:bCs/>
          <w:iCs/>
          <w:lang w:val="ru-RU"/>
        </w:rPr>
        <w:t>−</w:t>
      </w:r>
      <w:r w:rsidRPr="009F4358">
        <w:rPr>
          <w:bCs/>
          <w:iCs/>
          <w:lang w:val="ru-RU"/>
        </w:rPr>
        <w:tab/>
      </w:r>
      <w:r w:rsidR="00823E92" w:rsidRPr="009F4358">
        <w:rPr>
          <w:bCs/>
          <w:iCs/>
          <w:lang w:val="ru-RU"/>
        </w:rPr>
        <w:t>о</w:t>
      </w:r>
      <w:r w:rsidR="007A2115" w:rsidRPr="009F4358">
        <w:rPr>
          <w:bCs/>
          <w:iCs/>
          <w:lang w:val="ru-RU"/>
        </w:rPr>
        <w:t>тслеживание цифровых финансовых пирамид;</w:t>
      </w:r>
    </w:p>
    <w:p w14:paraId="3818D7FA" w14:textId="39380FAC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rPr>
          <w:bCs/>
          <w:iCs/>
          <w:lang w:val="ru-RU"/>
        </w:rPr>
      </w:pPr>
      <w:r w:rsidRPr="009F4358">
        <w:rPr>
          <w:bCs/>
          <w:iCs/>
          <w:lang w:val="ru-RU"/>
        </w:rPr>
        <w:t>−</w:t>
      </w:r>
      <w:r w:rsidRPr="009F4358">
        <w:rPr>
          <w:bCs/>
          <w:iCs/>
          <w:lang w:val="ru-RU"/>
        </w:rPr>
        <w:tab/>
      </w:r>
      <w:r w:rsidR="00823E92" w:rsidRPr="009F4358">
        <w:rPr>
          <w:bCs/>
          <w:iCs/>
          <w:lang w:val="ru-RU"/>
        </w:rPr>
        <w:t>р</w:t>
      </w:r>
      <w:r w:rsidR="007A2115" w:rsidRPr="009F4358">
        <w:rPr>
          <w:bCs/>
          <w:iCs/>
          <w:lang w:val="ru-RU"/>
        </w:rPr>
        <w:t xml:space="preserve">еализация аутентификации </w:t>
      </w:r>
      <w:r w:rsidR="00823E92" w:rsidRPr="009F4358">
        <w:rPr>
          <w:bCs/>
          <w:iCs/>
          <w:lang w:val="ru-RU"/>
        </w:rPr>
        <w:t xml:space="preserve">Альянса </w:t>
      </w:r>
      <w:r w:rsidR="007A2115" w:rsidRPr="009F4358">
        <w:rPr>
          <w:bCs/>
          <w:iCs/>
          <w:lang w:val="ru-RU"/>
        </w:rPr>
        <w:t>Fast Identity Online (FIDO) для ЦФУ;</w:t>
      </w:r>
    </w:p>
    <w:p w14:paraId="2C225BB3" w14:textId="1B1CDA0E" w:rsidR="009C0D48" w:rsidRPr="009F4358" w:rsidRDefault="009C0D48" w:rsidP="009F435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hanging="567"/>
        <w:rPr>
          <w:bCs/>
          <w:iCs/>
          <w:lang w:val="ru-RU"/>
        </w:rPr>
      </w:pPr>
      <w:r w:rsidRPr="009F4358">
        <w:rPr>
          <w:bCs/>
          <w:iCs/>
          <w:lang w:val="ru-RU"/>
        </w:rPr>
        <w:t>−</w:t>
      </w:r>
      <w:r w:rsidRPr="009F4358">
        <w:rPr>
          <w:bCs/>
          <w:iCs/>
          <w:lang w:val="ru-RU"/>
        </w:rPr>
        <w:tab/>
      </w:r>
      <w:r w:rsidR="00823E92" w:rsidRPr="009F4358">
        <w:rPr>
          <w:bCs/>
          <w:iCs/>
          <w:lang w:val="ru-RU"/>
        </w:rPr>
        <w:t>р</w:t>
      </w:r>
      <w:r w:rsidR="007A2115" w:rsidRPr="009F4358">
        <w:rPr>
          <w:bCs/>
          <w:iCs/>
          <w:lang w:val="ru-RU"/>
        </w:rPr>
        <w:t>уководящие принципы разработк</w:t>
      </w:r>
      <w:r w:rsidR="006957FB" w:rsidRPr="009F4358">
        <w:rPr>
          <w:bCs/>
          <w:iCs/>
          <w:lang w:val="ru-RU"/>
        </w:rPr>
        <w:t>и</w:t>
      </w:r>
      <w:r w:rsidR="007A2115" w:rsidRPr="009F4358">
        <w:rPr>
          <w:bCs/>
          <w:iCs/>
          <w:lang w:val="ru-RU"/>
        </w:rPr>
        <w:t xml:space="preserve"> </w:t>
      </w:r>
      <w:r w:rsidR="006957FB" w:rsidRPr="009F4358">
        <w:rPr>
          <w:bCs/>
          <w:iCs/>
          <w:lang w:val="ru-RU"/>
        </w:rPr>
        <w:t>структуры</w:t>
      </w:r>
      <w:r w:rsidR="007A2115" w:rsidRPr="009F4358">
        <w:rPr>
          <w:bCs/>
          <w:iCs/>
          <w:lang w:val="ru-RU"/>
        </w:rPr>
        <w:t xml:space="preserve"> безопасности приложений для поставщиков</w:t>
      </w:r>
      <w:r w:rsidR="00C410AD" w:rsidRPr="009F4358">
        <w:rPr>
          <w:bCs/>
          <w:iCs/>
          <w:lang w:val="ru-RU"/>
        </w:rPr>
        <w:t> </w:t>
      </w:r>
      <w:r w:rsidR="007A2115" w:rsidRPr="009F4358">
        <w:rPr>
          <w:bCs/>
          <w:iCs/>
          <w:lang w:val="ru-RU"/>
        </w:rPr>
        <w:t>ЦФУ.</w:t>
      </w:r>
    </w:p>
    <w:p w14:paraId="1BD8F6DA" w14:textId="356EA19E" w:rsidR="009C0D48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lang w:val="ru-RU"/>
        </w:rPr>
        <w:t>6</w:t>
      </w:r>
      <w:r w:rsidRPr="009F4358">
        <w:rPr>
          <w:lang w:val="ru-RU"/>
        </w:rPr>
        <w:tab/>
      </w:r>
      <w:r w:rsidR="006B3D8E" w:rsidRPr="009F4358">
        <w:rPr>
          <w:lang w:val="ru-RU"/>
        </w:rPr>
        <w:t xml:space="preserve">Информация о </w:t>
      </w:r>
      <w:r w:rsidR="006957FB" w:rsidRPr="009F4358">
        <w:rPr>
          <w:lang w:val="ru-RU"/>
        </w:rPr>
        <w:t>мероприятии</w:t>
      </w:r>
      <w:r w:rsidR="006B3D8E" w:rsidRPr="009F4358">
        <w:rPr>
          <w:lang w:val="ru-RU"/>
        </w:rPr>
        <w:t>, включая проект программы, размещена на веб</w:t>
      </w:r>
      <w:r w:rsidR="006B3D8E" w:rsidRPr="009F4358">
        <w:rPr>
          <w:lang w:val="ru-RU"/>
        </w:rPr>
        <w:noBreakHyphen/>
        <w:t xml:space="preserve">сайте мероприятия по следующему адресу: </w:t>
      </w:r>
      <w:hyperlink r:id="rId11" w:history="1">
        <w:r w:rsidR="006957FB" w:rsidRPr="009F4358">
          <w:rPr>
            <w:rStyle w:val="Hyperlink"/>
            <w:lang w:val="ru-RU"/>
          </w:rPr>
          <w:t>https://www.itu.int/en/ITU-T/Workshops-and-Seminars/201912/Pages/ default.aspx</w:t>
        </w:r>
      </w:hyperlink>
      <w:r w:rsidR="006B3D8E" w:rsidRPr="009F4358">
        <w:rPr>
          <w:lang w:val="ru-RU"/>
        </w:rPr>
        <w:t>. Этот веб-сайт будет регулярно обновляться по мере появления новой или измененной информации. Участникам предлагается периодически знакомиться с новой информацией.</w:t>
      </w:r>
    </w:p>
    <w:p w14:paraId="4C86F8E8" w14:textId="2A43CC3E" w:rsidR="009C0D48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lang w:val="ru-RU"/>
        </w:rPr>
        <w:t>7</w:t>
      </w:r>
      <w:r w:rsidRPr="009F4358">
        <w:rPr>
          <w:lang w:val="ru-RU"/>
        </w:rPr>
        <w:tab/>
      </w:r>
      <w:r w:rsidR="006B3D8E" w:rsidRPr="009F4358">
        <w:rPr>
          <w:lang w:val="ru-RU"/>
        </w:rPr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6B3D8E" w:rsidRPr="009F4358">
        <w:rPr>
          <w:lang w:val="ru-RU"/>
        </w:rPr>
        <w:noBreakHyphen/>
        <w:t>Т (</w:t>
      </w:r>
      <w:hyperlink r:id="rId12" w:history="1">
        <w:r w:rsidR="006B3D8E" w:rsidRPr="009F4358">
          <w:rPr>
            <w:rStyle w:val="Hyperlink"/>
            <w:lang w:val="ru-RU"/>
          </w:rPr>
          <w:t>http://www.itu.int/ITU-T/edh/faqs-support.html</w:t>
        </w:r>
      </w:hyperlink>
      <w:r w:rsidR="006B3D8E" w:rsidRPr="009F4358">
        <w:rPr>
          <w:lang w:val="ru-RU"/>
        </w:rPr>
        <w:t>).</w:t>
      </w:r>
    </w:p>
    <w:p w14:paraId="0EC2A678" w14:textId="43FAB553" w:rsidR="009C0D48" w:rsidRPr="009F4358" w:rsidRDefault="009C0D48" w:rsidP="006B3D8E">
      <w:pPr>
        <w:tabs>
          <w:tab w:val="clear" w:pos="794"/>
          <w:tab w:val="left" w:pos="567"/>
        </w:tabs>
        <w:rPr>
          <w:bCs/>
          <w:lang w:val="ru-RU"/>
        </w:rPr>
      </w:pPr>
      <w:r w:rsidRPr="009F4358">
        <w:rPr>
          <w:lang w:val="ru-RU"/>
        </w:rPr>
        <w:t>8</w:t>
      </w:r>
      <w:r w:rsidRPr="009F4358">
        <w:rPr>
          <w:b/>
          <w:lang w:val="ru-RU"/>
        </w:rPr>
        <w:tab/>
      </w:r>
      <w:r w:rsidR="00476546" w:rsidRPr="009F4358">
        <w:rPr>
          <w:b/>
          <w:bCs/>
          <w:lang w:val="ru-RU"/>
        </w:rPr>
        <w:t>Участник</w:t>
      </w:r>
      <w:r w:rsidR="006957FB" w:rsidRPr="009F4358">
        <w:rPr>
          <w:b/>
          <w:bCs/>
          <w:lang w:val="ru-RU"/>
        </w:rPr>
        <w:t>ам</w:t>
      </w:r>
      <w:r w:rsidR="00476546" w:rsidRPr="009F4358">
        <w:rPr>
          <w:b/>
          <w:bCs/>
          <w:lang w:val="ru-RU"/>
        </w:rPr>
        <w:t xml:space="preserve">, </w:t>
      </w:r>
      <w:r w:rsidR="006957FB" w:rsidRPr="009F4358">
        <w:rPr>
          <w:b/>
          <w:bCs/>
          <w:lang w:val="ru-RU"/>
        </w:rPr>
        <w:t xml:space="preserve">которым требуется финансовая поддержка </w:t>
      </w:r>
      <w:r w:rsidR="00476546" w:rsidRPr="009F4358">
        <w:rPr>
          <w:b/>
          <w:bCs/>
          <w:lang w:val="ru-RU"/>
        </w:rPr>
        <w:t xml:space="preserve">и/или персональное письмо с приглашением принять участие в мероприятии, </w:t>
      </w:r>
      <w:r w:rsidR="006957FB" w:rsidRPr="009F4358">
        <w:rPr>
          <w:b/>
          <w:bCs/>
          <w:lang w:val="ru-RU"/>
        </w:rPr>
        <w:t>предлагается</w:t>
      </w:r>
      <w:r w:rsidR="00476546" w:rsidRPr="009F4358">
        <w:rPr>
          <w:b/>
          <w:bCs/>
          <w:lang w:val="ru-RU"/>
        </w:rPr>
        <w:t xml:space="preserve"> заполнить </w:t>
      </w:r>
      <w:r w:rsidR="006957FB" w:rsidRPr="009F4358">
        <w:rPr>
          <w:b/>
          <w:bCs/>
          <w:lang w:val="ru-RU"/>
        </w:rPr>
        <w:t>форму</w:t>
      </w:r>
      <w:r w:rsidR="00476546" w:rsidRPr="009F4358">
        <w:rPr>
          <w:b/>
          <w:bCs/>
          <w:lang w:val="ru-RU"/>
        </w:rPr>
        <w:t xml:space="preserve"> в Приложении</w:t>
      </w:r>
      <w:r w:rsidR="006957FB" w:rsidRPr="009F4358">
        <w:rPr>
          <w:b/>
          <w:bCs/>
          <w:lang w:val="ru-RU"/>
        </w:rPr>
        <w:t> </w:t>
      </w:r>
      <w:r w:rsidR="00476546" w:rsidRPr="009F4358">
        <w:rPr>
          <w:b/>
          <w:bCs/>
          <w:lang w:val="ru-RU"/>
        </w:rPr>
        <w:t>1</w:t>
      </w:r>
      <w:r w:rsidR="00476546" w:rsidRPr="009F4358">
        <w:rPr>
          <w:lang w:val="ru-RU"/>
        </w:rPr>
        <w:t xml:space="preserve">. </w:t>
      </w:r>
      <w:r w:rsidR="006957FB" w:rsidRPr="009F4358">
        <w:rPr>
          <w:b/>
          <w:bCs/>
          <w:lang w:val="ru-RU"/>
        </w:rPr>
        <w:t>Подробную информацию о критериях соответствия требованиям с</w:t>
      </w:r>
      <w:r w:rsidR="00476546" w:rsidRPr="009F4358">
        <w:rPr>
          <w:b/>
          <w:bCs/>
          <w:lang w:val="ru-RU"/>
        </w:rPr>
        <w:t>м. в Приложении</w:t>
      </w:r>
      <w:r w:rsidR="006957FB" w:rsidRPr="009F4358">
        <w:rPr>
          <w:b/>
          <w:bCs/>
          <w:lang w:val="ru-RU"/>
        </w:rPr>
        <w:t> </w:t>
      </w:r>
      <w:r w:rsidR="00476546" w:rsidRPr="009F4358">
        <w:rPr>
          <w:b/>
          <w:bCs/>
          <w:lang w:val="ru-RU"/>
        </w:rPr>
        <w:t>2</w:t>
      </w:r>
      <w:r w:rsidR="00476546" w:rsidRPr="009F4358">
        <w:rPr>
          <w:lang w:val="ru-RU"/>
        </w:rPr>
        <w:t xml:space="preserve">. Участникам, которым требуется помощь, </w:t>
      </w:r>
      <w:r w:rsidR="006957FB" w:rsidRPr="009F4358">
        <w:rPr>
          <w:lang w:val="ru-RU"/>
        </w:rPr>
        <w:t>необходимо</w:t>
      </w:r>
      <w:r w:rsidR="00476546" w:rsidRPr="009F4358">
        <w:rPr>
          <w:lang w:val="ru-RU"/>
        </w:rPr>
        <w:t xml:space="preserve"> </w:t>
      </w:r>
      <w:r w:rsidR="006957FB" w:rsidRPr="009F4358">
        <w:rPr>
          <w:lang w:val="ru-RU"/>
        </w:rPr>
        <w:t>обратиться в</w:t>
      </w:r>
      <w:r w:rsidR="00476546" w:rsidRPr="009F4358">
        <w:rPr>
          <w:lang w:val="ru-RU"/>
        </w:rPr>
        <w:t xml:space="preserve"> Секретариат мероприятий БСЭ по эл. почте (</w:t>
      </w:r>
      <w:hyperlink r:id="rId13" w:history="1">
        <w:r w:rsidR="00476546" w:rsidRPr="009F4358">
          <w:rPr>
            <w:rStyle w:val="Hyperlink"/>
            <w:lang w:val="ru-RU"/>
          </w:rPr>
          <w:t>tsbevents@itu.int</w:t>
        </w:r>
      </w:hyperlink>
      <w:r w:rsidR="00476546" w:rsidRPr="009F4358">
        <w:rPr>
          <w:lang w:val="ru-RU"/>
        </w:rPr>
        <w:t>).</w:t>
      </w:r>
    </w:p>
    <w:p w14:paraId="6D7264DD" w14:textId="77777777" w:rsidR="009C0D48" w:rsidRPr="009F4358" w:rsidRDefault="009C0D48" w:rsidP="006B3D8E">
      <w:pPr>
        <w:tabs>
          <w:tab w:val="clear" w:pos="794"/>
          <w:tab w:val="left" w:pos="567"/>
        </w:tabs>
        <w:rPr>
          <w:szCs w:val="22"/>
          <w:lang w:val="ru-RU"/>
        </w:rPr>
      </w:pPr>
      <w:r w:rsidRPr="009F4358">
        <w:rPr>
          <w:lang w:val="ru-RU"/>
        </w:rPr>
        <w:t>9</w:t>
      </w:r>
      <w:r w:rsidRPr="009F4358">
        <w:rPr>
          <w:lang w:val="ru-RU"/>
        </w:rPr>
        <w:tab/>
        <w:t xml:space="preserve">Предлагаю вам заполнить до </w:t>
      </w:r>
      <w:r w:rsidRPr="009F4358">
        <w:rPr>
          <w:b/>
          <w:bCs/>
          <w:lang w:val="ru-RU"/>
        </w:rPr>
        <w:t>25 ноября 2019 года</w:t>
      </w:r>
      <w:r w:rsidRPr="009F4358">
        <w:rPr>
          <w:lang w:val="ru-RU"/>
        </w:rPr>
        <w:t xml:space="preserve"> онлайновую регистрационную форму, размещенную по адресу: </w:t>
      </w:r>
      <w:hyperlink r:id="rId14" w:history="1">
        <w:r w:rsidRPr="009F4358">
          <w:rPr>
            <w:rStyle w:val="Hyperlink"/>
            <w:lang w:val="ru-RU"/>
          </w:rPr>
          <w:t>https://www.itu.int/net4/CRM/xreg/web/Registration.aspx?Event=C-00006506</w:t>
        </w:r>
      </w:hyperlink>
      <w:r w:rsidRPr="009F4358">
        <w:rPr>
          <w:lang w:val="ru-RU"/>
        </w:rPr>
        <w:t>.</w:t>
      </w:r>
      <w:r w:rsidRPr="009F4358">
        <w:rPr>
          <w:szCs w:val="22"/>
          <w:lang w:val="ru-RU"/>
        </w:rPr>
        <w:t xml:space="preserve"> </w:t>
      </w:r>
      <w:r w:rsidRPr="009F4358">
        <w:rPr>
          <w:b/>
          <w:bCs/>
          <w:szCs w:val="22"/>
          <w:lang w:val="ru-RU"/>
        </w:rPr>
        <w:t>Просьба принять к сведению, что предварительная регистрация участников проводится</w:t>
      </w:r>
      <w:r w:rsidRPr="009F4358">
        <w:rPr>
          <w:szCs w:val="22"/>
          <w:lang w:val="ru-RU"/>
        </w:rPr>
        <w:t xml:space="preserve"> </w:t>
      </w:r>
      <w:r w:rsidRPr="009F4358">
        <w:rPr>
          <w:b/>
          <w:bCs/>
          <w:szCs w:val="22"/>
          <w:lang w:val="ru-RU"/>
        </w:rPr>
        <w:t xml:space="preserve">только в </w:t>
      </w:r>
      <w:r w:rsidRPr="009F4358">
        <w:rPr>
          <w:b/>
          <w:bCs/>
          <w:i/>
          <w:iCs/>
          <w:szCs w:val="22"/>
          <w:lang w:val="ru-RU"/>
        </w:rPr>
        <w:t>онлайновой форме</w:t>
      </w:r>
      <w:r w:rsidRPr="009F4358">
        <w:rPr>
          <w:szCs w:val="22"/>
          <w:lang w:val="ru-RU"/>
        </w:rPr>
        <w:t>.</w:t>
      </w:r>
    </w:p>
    <w:p w14:paraId="48E7FD4D" w14:textId="1ADAF067" w:rsidR="009C0D48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lang w:val="ru-RU"/>
        </w:rPr>
        <w:t>10</w:t>
      </w:r>
      <w:r w:rsidRPr="009F4358">
        <w:rPr>
          <w:lang w:val="ru-RU"/>
        </w:rPr>
        <w:tab/>
      </w:r>
      <w:r w:rsidR="006B3D8E" w:rsidRPr="009F4358">
        <w:rPr>
          <w:lang w:val="ru-RU"/>
        </w:rPr>
        <w:t xml:space="preserve">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15" w:history="1">
        <w:r w:rsidR="006B3D8E" w:rsidRPr="009F4358">
          <w:rPr>
            <w:rStyle w:val="Hyperlink"/>
            <w:lang w:val="ru-RU"/>
          </w:rPr>
          <w:t>http://itu.int/travel/</w:t>
        </w:r>
      </w:hyperlink>
      <w:r w:rsidR="006B3D8E" w:rsidRPr="009F4358">
        <w:rPr>
          <w:lang w:val="ru-RU"/>
        </w:rPr>
        <w:t>.</w:t>
      </w:r>
    </w:p>
    <w:p w14:paraId="5A9CC2BB" w14:textId="579F3B10" w:rsidR="009C0D48" w:rsidRPr="009F4358" w:rsidRDefault="009C0D48" w:rsidP="006B3D8E">
      <w:pPr>
        <w:tabs>
          <w:tab w:val="clear" w:pos="794"/>
          <w:tab w:val="left" w:pos="567"/>
        </w:tabs>
        <w:rPr>
          <w:lang w:val="ru-RU"/>
        </w:rPr>
      </w:pPr>
      <w:r w:rsidRPr="009F4358">
        <w:rPr>
          <w:lang w:val="ru-RU"/>
        </w:rPr>
        <w:t>11</w:t>
      </w:r>
      <w:r w:rsidRPr="009F4358">
        <w:rPr>
          <w:lang w:val="ru-RU"/>
        </w:rPr>
        <w:tab/>
      </w:r>
      <w:r w:rsidR="006B3D8E" w:rsidRPr="009F4358">
        <w:rPr>
          <w:lang w:val="ru-RU"/>
        </w:rPr>
        <w:t xml:space="preserve">Для въезда в Швейцарию и пребывания в ней в течение любого срока гражданам некоторых стран необходимо получить визу. </w:t>
      </w:r>
      <w:r w:rsidR="006B3D8E" w:rsidRPr="009F4358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6B3D8E" w:rsidRPr="009F4358">
        <w:rPr>
          <w:lang w:val="ru-RU"/>
        </w:rPr>
        <w:t xml:space="preserve"> и получать в учреждении (посольстве или консульстве), </w:t>
      </w:r>
      <w:r w:rsidR="006B3D8E" w:rsidRPr="009F4358">
        <w:rPr>
          <w:lang w:val="ru-RU"/>
        </w:rPr>
        <w:lastRenderedPageBreak/>
        <w:t>представляющем Швейцарию в вашей стране, или, если в вашей стране такое учреждение отсутствует, в ближайшем к стране выезда.</w:t>
      </w:r>
    </w:p>
    <w:p w14:paraId="36C97A74" w14:textId="3C4817F3" w:rsidR="005565A9" w:rsidRPr="009F4358" w:rsidRDefault="006B3D8E" w:rsidP="00F5000D">
      <w:pPr>
        <w:rPr>
          <w:lang w:val="ru-RU"/>
        </w:rPr>
      </w:pPr>
      <w:r w:rsidRPr="009F4358">
        <w:rPr>
          <w:color w:val="000000"/>
          <w:lang w:val="ru-RU"/>
        </w:rPr>
        <w:t>В случае возникновения трудностей для</w:t>
      </w:r>
      <w:r w:rsidR="006957FB" w:rsidRPr="009F4358">
        <w:rPr>
          <w:color w:val="000000"/>
          <w:lang w:val="ru-RU"/>
        </w:rPr>
        <w:t xml:space="preserve"> </w:t>
      </w:r>
      <w:r w:rsidR="006957FB" w:rsidRPr="009F4358">
        <w:rPr>
          <w:b/>
          <w:bCs/>
          <w:color w:val="000000"/>
          <w:lang w:val="ru-RU"/>
        </w:rPr>
        <w:t>Членов МСЭ</w:t>
      </w:r>
      <w:r w:rsidR="006957FB" w:rsidRPr="009F4358">
        <w:rPr>
          <w:color w:val="000000"/>
          <w:lang w:val="ru-RU"/>
        </w:rPr>
        <w:t> –</w:t>
      </w:r>
      <w:r w:rsidRPr="009F4358">
        <w:rPr>
          <w:color w:val="000000"/>
          <w:lang w:val="ru-RU"/>
        </w:rPr>
        <w:t xml:space="preserve"> </w:t>
      </w:r>
      <w:hyperlink r:id="rId16" w:history="1">
        <w:r w:rsidRPr="009F4358">
          <w:rPr>
            <w:rStyle w:val="Hyperlink"/>
            <w:b/>
            <w:bCs/>
            <w:lang w:val="ru-RU"/>
          </w:rPr>
          <w:t>Государств – Членов МСЭ</w:t>
        </w:r>
      </w:hyperlink>
      <w:r w:rsidRPr="009F4358">
        <w:rPr>
          <w:b/>
          <w:bCs/>
          <w:color w:val="000000"/>
          <w:lang w:val="ru-RU"/>
        </w:rPr>
        <w:t xml:space="preserve">, </w:t>
      </w:r>
      <w:hyperlink r:id="rId17" w:history="1">
        <w:r w:rsidRPr="009F4358">
          <w:rPr>
            <w:rStyle w:val="Hyperlink"/>
            <w:b/>
            <w:bCs/>
            <w:lang w:val="ru-RU"/>
          </w:rPr>
          <w:t>Членов Секторов МСЭ</w:t>
        </w:r>
      </w:hyperlink>
      <w:r w:rsidRPr="009F4358">
        <w:rPr>
          <w:b/>
          <w:bCs/>
          <w:color w:val="000000"/>
          <w:lang w:val="ru-RU"/>
        </w:rPr>
        <w:t xml:space="preserve">, </w:t>
      </w:r>
      <w:hyperlink r:id="rId18" w:history="1">
        <w:r w:rsidRPr="009F4358">
          <w:rPr>
            <w:rStyle w:val="Hyperlink"/>
            <w:b/>
            <w:bCs/>
            <w:lang w:val="ru-RU"/>
          </w:rPr>
          <w:t>Ассоциированных членов МСЭ</w:t>
        </w:r>
      </w:hyperlink>
      <w:r w:rsidRPr="009F4358">
        <w:rPr>
          <w:b/>
          <w:bCs/>
          <w:color w:val="000000"/>
          <w:lang w:val="ru-RU"/>
        </w:rPr>
        <w:t xml:space="preserve"> или </w:t>
      </w:r>
      <w:hyperlink r:id="rId19" w:history="1">
        <w:r w:rsidRPr="009F4358">
          <w:rPr>
            <w:rStyle w:val="Hyperlink"/>
            <w:b/>
            <w:bCs/>
            <w:lang w:val="ru-RU"/>
          </w:rPr>
          <w:t>Академических организаций – Членов МСЭ</w:t>
        </w:r>
      </w:hyperlink>
      <w:r w:rsidRPr="009F4358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9F4358">
        <w:rPr>
          <w:b/>
          <w:bCs/>
          <w:color w:val="000000"/>
          <w:lang w:val="ru-RU"/>
        </w:rPr>
        <w:t>четырехнедельного</w:t>
      </w:r>
      <w:r w:rsidRPr="009F4358">
        <w:rPr>
          <w:color w:val="000000"/>
          <w:lang w:val="ru-RU"/>
        </w:rPr>
        <w:t xml:space="preserve"> </w:t>
      </w:r>
      <w:r w:rsidR="009F7445" w:rsidRPr="009F4358">
        <w:rPr>
          <w:color w:val="000000"/>
          <w:lang w:val="ru-RU"/>
        </w:rPr>
        <w:t>срока</w:t>
      </w:r>
      <w:r w:rsidRPr="009F4358">
        <w:rPr>
          <w:color w:val="000000"/>
          <w:lang w:val="ru-RU"/>
        </w:rPr>
        <w:t xml:space="preserve">. </w:t>
      </w:r>
      <w:r w:rsidR="00F5000D" w:rsidRPr="009F4358">
        <w:rPr>
          <w:color w:val="000000"/>
          <w:lang w:val="ru-RU"/>
        </w:rPr>
        <w:t xml:space="preserve">Любой такой запрос следует осуществлять путем отметки </w:t>
      </w:r>
      <w:r w:rsidR="005565A9" w:rsidRPr="009F4358">
        <w:rPr>
          <w:lang w:val="ru-RU"/>
        </w:rPr>
        <w:t>в соответствующей ячейке регистрационной формы не менее чем за четыре недели до мероприятия. В</w:t>
      </w:r>
      <w:r w:rsidR="00F5000D" w:rsidRPr="009F4358">
        <w:rPr>
          <w:lang w:val="ru-RU"/>
        </w:rPr>
        <w:t>се в</w:t>
      </w:r>
      <w:r w:rsidR="005565A9" w:rsidRPr="009F4358">
        <w:rPr>
          <w:lang w:val="ru-RU"/>
        </w:rPr>
        <w:t>опросы следует направлять в Секцию поездок МСЭ (</w:t>
      </w:r>
      <w:hyperlink r:id="rId20" w:history="1">
        <w:r w:rsidR="005565A9" w:rsidRPr="009F4358">
          <w:rPr>
            <w:rFonts w:ascii="Calibri" w:hAnsi="Calibri"/>
            <w:color w:val="0000FF"/>
            <w:szCs w:val="22"/>
            <w:u w:val="single"/>
            <w:lang w:val="ru-RU"/>
          </w:rPr>
          <w:t>travel@itu.int</w:t>
        </w:r>
      </w:hyperlink>
      <w:r w:rsidR="005565A9" w:rsidRPr="009F4358">
        <w:rPr>
          <w:rFonts w:ascii="Calibri" w:hAnsi="Calibri"/>
          <w:szCs w:val="22"/>
          <w:lang w:val="ru-RU"/>
        </w:rPr>
        <w:t>)</w:t>
      </w:r>
      <w:r w:rsidR="005565A9" w:rsidRPr="009F4358">
        <w:rPr>
          <w:lang w:val="ru-RU"/>
        </w:rPr>
        <w:t xml:space="preserve"> с пометкой "</w:t>
      </w:r>
      <w:r w:rsidR="005565A9" w:rsidRPr="009F4358">
        <w:rPr>
          <w:b/>
          <w:bCs/>
          <w:lang w:val="ru-RU"/>
        </w:rPr>
        <w:t>визовая поддержка</w:t>
      </w:r>
      <w:r w:rsidR="005565A9" w:rsidRPr="009F4358">
        <w:rPr>
          <w:lang w:val="ru-RU"/>
        </w:rPr>
        <w:t>" (</w:t>
      </w:r>
      <w:r w:rsidR="005565A9" w:rsidRPr="009F4358">
        <w:rPr>
          <w:b/>
          <w:bCs/>
          <w:lang w:val="ru-RU"/>
        </w:rPr>
        <w:t>visa support</w:t>
      </w:r>
      <w:r w:rsidR="005565A9" w:rsidRPr="009F4358">
        <w:rPr>
          <w:lang w:val="ru-RU"/>
        </w:rPr>
        <w:t>).</w:t>
      </w:r>
    </w:p>
    <w:p w14:paraId="370476F8" w14:textId="77777777" w:rsidR="006B3D8E" w:rsidRPr="009F4358" w:rsidRDefault="006B3D8E" w:rsidP="006B3D8E">
      <w:pPr>
        <w:keepNext/>
        <w:tabs>
          <w:tab w:val="left" w:pos="567"/>
        </w:tabs>
        <w:suppressAutoHyphens/>
        <w:spacing w:after="120"/>
        <w:rPr>
          <w:szCs w:val="22"/>
          <w:lang w:val="ru-RU"/>
        </w:rPr>
      </w:pPr>
      <w:r w:rsidRPr="009F4358">
        <w:rPr>
          <w:rFonts w:eastAsiaTheme="minorEastAsia"/>
          <w:b/>
          <w:bCs/>
          <w:lang w:val="ru-RU"/>
        </w:rPr>
        <w:t>Основные предельные сроки</w:t>
      </w:r>
      <w:r w:rsidRPr="009F4358">
        <w:rPr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6B3D8E" w:rsidRPr="00942D5B" w14:paraId="78942CF8" w14:textId="77777777" w:rsidTr="009F4358">
        <w:tc>
          <w:tcPr>
            <w:tcW w:w="954" w:type="pct"/>
            <w:shd w:val="clear" w:color="auto" w:fill="auto"/>
          </w:tcPr>
          <w:p w14:paraId="7B5ED488" w14:textId="15B3A92E" w:rsidR="006B3D8E" w:rsidRPr="009F4358" w:rsidRDefault="006B3D8E" w:rsidP="008021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9F4358">
              <w:rPr>
                <w:sz w:val="20"/>
                <w:lang w:val="ru-RU"/>
              </w:rPr>
              <w:t>15 октября 2019 г.</w:t>
            </w:r>
          </w:p>
        </w:tc>
        <w:tc>
          <w:tcPr>
            <w:tcW w:w="4046" w:type="pct"/>
            <w:shd w:val="clear" w:color="auto" w:fill="auto"/>
          </w:tcPr>
          <w:p w14:paraId="000C7293" w14:textId="4476D823" w:rsidR="006B3D8E" w:rsidRPr="009F4358" w:rsidRDefault="006B3D8E" w:rsidP="008021E6">
            <w:pPr>
              <w:tabs>
                <w:tab w:val="left" w:pos="458"/>
                <w:tab w:val="left" w:pos="567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8" w:hanging="426"/>
              <w:rPr>
                <w:sz w:val="20"/>
                <w:lang w:val="ru-RU"/>
              </w:rPr>
            </w:pPr>
            <w:r w:rsidRPr="009F4358">
              <w:rPr>
                <w:sz w:val="20"/>
                <w:lang w:val="ru-RU"/>
              </w:rPr>
              <w:t>−</w:t>
            </w:r>
            <w:r w:rsidRPr="009F4358">
              <w:rPr>
                <w:sz w:val="20"/>
                <w:lang w:val="ru-RU"/>
              </w:rPr>
              <w:tab/>
            </w:r>
            <w:r w:rsidR="000E32FE" w:rsidRPr="009F4358">
              <w:rPr>
                <w:sz w:val="20"/>
                <w:lang w:val="ru-RU"/>
              </w:rPr>
              <w:t>Представление з</w:t>
            </w:r>
            <w:r w:rsidRPr="009F4358">
              <w:rPr>
                <w:sz w:val="20"/>
                <w:lang w:val="ru-RU"/>
              </w:rPr>
              <w:t>апрос</w:t>
            </w:r>
            <w:r w:rsidR="000E32FE" w:rsidRPr="009F4358">
              <w:rPr>
                <w:sz w:val="20"/>
                <w:lang w:val="ru-RU"/>
              </w:rPr>
              <w:t>ов</w:t>
            </w:r>
            <w:r w:rsidRPr="009F4358">
              <w:rPr>
                <w:sz w:val="20"/>
                <w:lang w:val="ru-RU"/>
              </w:rPr>
              <w:t xml:space="preserve"> на финансирование (см. п. 8, выше)</w:t>
            </w:r>
          </w:p>
        </w:tc>
      </w:tr>
      <w:tr w:rsidR="006B3D8E" w:rsidRPr="00942D5B" w14:paraId="1F87960F" w14:textId="77777777" w:rsidTr="009F4358">
        <w:tc>
          <w:tcPr>
            <w:tcW w:w="954" w:type="pct"/>
            <w:shd w:val="clear" w:color="auto" w:fill="auto"/>
          </w:tcPr>
          <w:p w14:paraId="74C1C9CB" w14:textId="6A695B68" w:rsidR="006B3D8E" w:rsidRPr="009F4358" w:rsidRDefault="006B3D8E" w:rsidP="008021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9F4358">
              <w:rPr>
                <w:sz w:val="20"/>
                <w:lang w:val="ru-RU"/>
              </w:rPr>
              <w:t>15 октября 2019 г.</w:t>
            </w:r>
          </w:p>
        </w:tc>
        <w:tc>
          <w:tcPr>
            <w:tcW w:w="4046" w:type="pct"/>
            <w:shd w:val="clear" w:color="auto" w:fill="auto"/>
          </w:tcPr>
          <w:p w14:paraId="49676B2E" w14:textId="4EE3BE57" w:rsidR="006B3D8E" w:rsidRPr="009F4358" w:rsidRDefault="006B3D8E" w:rsidP="008021E6">
            <w:pPr>
              <w:tabs>
                <w:tab w:val="left" w:pos="458"/>
                <w:tab w:val="left" w:pos="567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8" w:hanging="426"/>
              <w:rPr>
                <w:sz w:val="20"/>
                <w:lang w:val="ru-RU"/>
              </w:rPr>
            </w:pPr>
            <w:r w:rsidRPr="009F4358">
              <w:rPr>
                <w:sz w:val="20"/>
                <w:lang w:val="ru-RU"/>
              </w:rPr>
              <w:t>−</w:t>
            </w:r>
            <w:r w:rsidRPr="009F4358">
              <w:rPr>
                <w:sz w:val="20"/>
                <w:lang w:val="ru-RU"/>
              </w:rPr>
              <w:tab/>
            </w:r>
            <w:r w:rsidR="000E32FE" w:rsidRPr="009F4358">
              <w:rPr>
                <w:sz w:val="20"/>
                <w:lang w:val="ru-RU"/>
              </w:rPr>
              <w:t>Представление з</w:t>
            </w:r>
            <w:r w:rsidRPr="009F4358">
              <w:rPr>
                <w:sz w:val="20"/>
                <w:lang w:val="ru-RU"/>
              </w:rPr>
              <w:t>апрос</w:t>
            </w:r>
            <w:r w:rsidR="000E32FE" w:rsidRPr="009F4358">
              <w:rPr>
                <w:sz w:val="20"/>
                <w:lang w:val="ru-RU"/>
              </w:rPr>
              <w:t>ов</w:t>
            </w:r>
            <w:r w:rsidRPr="009F4358">
              <w:rPr>
                <w:sz w:val="20"/>
                <w:lang w:val="ru-RU"/>
              </w:rPr>
              <w:t xml:space="preserve"> на персональное пригласительное письмо (см. п. 8, выше)</w:t>
            </w:r>
          </w:p>
        </w:tc>
      </w:tr>
      <w:tr w:rsidR="006B3D8E" w:rsidRPr="00942D5B" w14:paraId="45977A19" w14:textId="77777777" w:rsidTr="009F4358">
        <w:tc>
          <w:tcPr>
            <w:tcW w:w="954" w:type="pct"/>
            <w:shd w:val="clear" w:color="auto" w:fill="auto"/>
          </w:tcPr>
          <w:p w14:paraId="678E0F71" w14:textId="19A0820F" w:rsidR="006B3D8E" w:rsidRPr="009F4358" w:rsidRDefault="006B3D8E" w:rsidP="008021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9F4358">
              <w:rPr>
                <w:sz w:val="20"/>
                <w:lang w:val="ru-RU"/>
              </w:rPr>
              <w:t>6 ноября 2019 г.</w:t>
            </w:r>
          </w:p>
        </w:tc>
        <w:tc>
          <w:tcPr>
            <w:tcW w:w="4046" w:type="pct"/>
            <w:shd w:val="clear" w:color="auto" w:fill="auto"/>
          </w:tcPr>
          <w:p w14:paraId="4FF35883" w14:textId="20140AE3" w:rsidR="006B3D8E" w:rsidRPr="009F4358" w:rsidRDefault="006B3D8E" w:rsidP="008021E6">
            <w:pPr>
              <w:tabs>
                <w:tab w:val="left" w:pos="458"/>
                <w:tab w:val="left" w:pos="567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8" w:hanging="426"/>
              <w:rPr>
                <w:sz w:val="20"/>
                <w:lang w:val="ru-RU"/>
              </w:rPr>
            </w:pPr>
            <w:r w:rsidRPr="009F4358">
              <w:rPr>
                <w:rFonts w:ascii="Calibri" w:eastAsia="MS Mincho" w:hAnsi="Calibri"/>
                <w:sz w:val="20"/>
                <w:lang w:val="ru-RU"/>
              </w:rPr>
              <w:t>−</w:t>
            </w:r>
            <w:r w:rsidRPr="009F4358">
              <w:rPr>
                <w:rFonts w:ascii="Calibri" w:eastAsia="MS Mincho" w:hAnsi="Calibri"/>
                <w:sz w:val="20"/>
                <w:lang w:val="ru-RU"/>
              </w:rPr>
              <w:tab/>
            </w:r>
            <w:r w:rsidR="000E32FE" w:rsidRPr="009F4358">
              <w:rPr>
                <w:sz w:val="20"/>
                <w:lang w:val="ru-RU"/>
              </w:rPr>
              <w:t>Представление з</w:t>
            </w:r>
            <w:r w:rsidRPr="009F4358">
              <w:rPr>
                <w:sz w:val="20"/>
                <w:lang w:val="ru-RU"/>
              </w:rPr>
              <w:t>апрос</w:t>
            </w:r>
            <w:r w:rsidR="000E32FE" w:rsidRPr="009F4358">
              <w:rPr>
                <w:sz w:val="20"/>
                <w:lang w:val="ru-RU"/>
              </w:rPr>
              <w:t>ов на</w:t>
            </w:r>
            <w:r w:rsidRPr="009F4358">
              <w:rPr>
                <w:sz w:val="20"/>
                <w:lang w:val="ru-RU"/>
              </w:rPr>
              <w:t xml:space="preserve"> пис</w:t>
            </w:r>
            <w:r w:rsidR="000E32FE" w:rsidRPr="009F4358">
              <w:rPr>
                <w:sz w:val="20"/>
                <w:lang w:val="ru-RU"/>
              </w:rPr>
              <w:t>ьмо</w:t>
            </w:r>
            <w:r w:rsidRPr="009F4358">
              <w:rPr>
                <w:sz w:val="20"/>
                <w:lang w:val="ru-RU"/>
              </w:rPr>
              <w:t xml:space="preserve"> для содействия в получении визы (см. п. 11, выше) [</w:t>
            </w:r>
            <w:r w:rsidR="00065427" w:rsidRPr="009F4358">
              <w:rPr>
                <w:b/>
                <w:bCs/>
                <w:sz w:val="20"/>
                <w:lang w:val="ru-RU"/>
              </w:rPr>
              <w:t xml:space="preserve">только </w:t>
            </w:r>
            <w:r w:rsidRPr="009F4358">
              <w:rPr>
                <w:b/>
                <w:bCs/>
                <w:sz w:val="20"/>
                <w:lang w:val="ru-RU"/>
              </w:rPr>
              <w:t>для Членов МСЭ</w:t>
            </w:r>
            <w:r w:rsidRPr="009F4358">
              <w:rPr>
                <w:sz w:val="20"/>
                <w:lang w:val="ru-RU"/>
              </w:rPr>
              <w:t>]</w:t>
            </w:r>
          </w:p>
        </w:tc>
      </w:tr>
      <w:tr w:rsidR="006B3D8E" w:rsidRPr="009F4358" w14:paraId="64C36864" w14:textId="77777777" w:rsidTr="009F4358">
        <w:tc>
          <w:tcPr>
            <w:tcW w:w="954" w:type="pct"/>
            <w:shd w:val="clear" w:color="auto" w:fill="auto"/>
          </w:tcPr>
          <w:p w14:paraId="673910AF" w14:textId="35760180" w:rsidR="006B3D8E" w:rsidRPr="009F4358" w:rsidRDefault="006B3D8E" w:rsidP="008021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9F4358">
              <w:rPr>
                <w:sz w:val="20"/>
                <w:lang w:val="ru-RU"/>
              </w:rPr>
              <w:t>25 ноября 2019 г.</w:t>
            </w:r>
          </w:p>
        </w:tc>
        <w:tc>
          <w:tcPr>
            <w:tcW w:w="4046" w:type="pct"/>
            <w:shd w:val="clear" w:color="auto" w:fill="auto"/>
          </w:tcPr>
          <w:p w14:paraId="1341F792" w14:textId="11D0305B" w:rsidR="006B3D8E" w:rsidRPr="009F4358" w:rsidRDefault="006B3D8E" w:rsidP="008021E6">
            <w:pPr>
              <w:tabs>
                <w:tab w:val="left" w:pos="458"/>
                <w:tab w:val="left" w:pos="567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8" w:hanging="426"/>
              <w:rPr>
                <w:sz w:val="20"/>
                <w:lang w:val="ru-RU"/>
              </w:rPr>
            </w:pPr>
            <w:r w:rsidRPr="009F4358">
              <w:rPr>
                <w:sz w:val="20"/>
                <w:lang w:val="ru-RU"/>
              </w:rPr>
              <w:t>−</w:t>
            </w:r>
            <w:r w:rsidRPr="009F4358">
              <w:rPr>
                <w:sz w:val="20"/>
                <w:lang w:val="ru-RU"/>
              </w:rPr>
              <w:tab/>
              <w:t>Регистрация</w:t>
            </w:r>
          </w:p>
        </w:tc>
      </w:tr>
    </w:tbl>
    <w:p w14:paraId="36E5B430" w14:textId="77777777" w:rsidR="00F17CFD" w:rsidRPr="009F4358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9F4358">
        <w:rPr>
          <w:lang w:val="ru-RU"/>
        </w:rPr>
        <w:t>С уважением,</w:t>
      </w:r>
    </w:p>
    <w:p w14:paraId="253E57E7" w14:textId="77777777" w:rsidR="00253F65" w:rsidRPr="009F4358" w:rsidRDefault="003B22DA" w:rsidP="004724D6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bookmarkStart w:id="1" w:name="_GoBack"/>
      <w:r w:rsidRPr="009F4358">
        <w:rPr>
          <w:lang w:val="ru-RU"/>
        </w:rPr>
        <w:t>(</w:t>
      </w:r>
      <w:r w:rsidRPr="009F4358">
        <w:rPr>
          <w:i/>
          <w:iCs/>
          <w:lang w:val="ru-RU"/>
        </w:rPr>
        <w:t>подпись</w:t>
      </w:r>
      <w:r w:rsidRPr="009F4358">
        <w:rPr>
          <w:lang w:val="ru-RU"/>
        </w:rPr>
        <w:t>)</w:t>
      </w:r>
    </w:p>
    <w:bookmarkEnd w:id="1"/>
    <w:p w14:paraId="63BEF0D0" w14:textId="0B1FDCB4" w:rsidR="00F17CFD" w:rsidRPr="009F4358" w:rsidRDefault="00F17CFD" w:rsidP="004724D6">
      <w:pPr>
        <w:pStyle w:val="Normalaftertitle"/>
        <w:spacing w:before="600"/>
        <w:jc w:val="left"/>
        <w:rPr>
          <w:szCs w:val="22"/>
          <w:lang w:val="ru-RU"/>
        </w:rPr>
      </w:pPr>
      <w:r w:rsidRPr="009F4358">
        <w:rPr>
          <w:szCs w:val="22"/>
          <w:lang w:val="ru-RU"/>
        </w:rPr>
        <w:t>Чхе Суб Ли</w:t>
      </w:r>
      <w:r w:rsidRPr="009F4358">
        <w:rPr>
          <w:szCs w:val="22"/>
          <w:lang w:val="ru-RU"/>
        </w:rPr>
        <w:br/>
        <w:t>Директор Бюро</w:t>
      </w:r>
      <w:r w:rsidRPr="009F4358">
        <w:rPr>
          <w:szCs w:val="22"/>
          <w:lang w:val="ru-RU"/>
        </w:rPr>
        <w:br/>
        <w:t>стандартизации электросвязи</w:t>
      </w:r>
    </w:p>
    <w:p w14:paraId="6062963E" w14:textId="5054610C" w:rsidR="009C0D48" w:rsidRPr="009F4358" w:rsidRDefault="009C0D48" w:rsidP="006B3D8E">
      <w:pPr>
        <w:spacing w:before="840"/>
        <w:rPr>
          <w:lang w:val="ru-RU"/>
        </w:rPr>
      </w:pPr>
      <w:r w:rsidRPr="009F4358">
        <w:rPr>
          <w:b/>
          <w:bCs/>
          <w:lang w:val="ru-RU"/>
        </w:rPr>
        <w:t>Приложения</w:t>
      </w:r>
      <w:r w:rsidRPr="009F4358">
        <w:rPr>
          <w:lang w:val="ru-RU"/>
        </w:rPr>
        <w:t>: 2</w:t>
      </w:r>
    </w:p>
    <w:p w14:paraId="501BD8C8" w14:textId="57585F2D" w:rsidR="00B422D7" w:rsidRPr="009F4358" w:rsidRDefault="00B422D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9F4358">
        <w:rPr>
          <w:lang w:val="ru-RU"/>
        </w:rPr>
        <w:br w:type="page"/>
      </w:r>
    </w:p>
    <w:p w14:paraId="399ADFCB" w14:textId="77777777" w:rsidR="00B422D7" w:rsidRPr="009F4358" w:rsidRDefault="00B422D7" w:rsidP="00B422D7">
      <w:pPr>
        <w:pStyle w:val="AnnexNo"/>
        <w:rPr>
          <w:lang w:val="ru-RU"/>
        </w:rPr>
      </w:pPr>
      <w:r w:rsidRPr="009F4358">
        <w:rPr>
          <w:lang w:val="ru-RU"/>
        </w:rPr>
        <w:lastRenderedPageBreak/>
        <w:t>ANNEX 1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7408"/>
        <w:gridCol w:w="1178"/>
      </w:tblGrid>
      <w:tr w:rsidR="00B422D7" w:rsidRPr="009F4358" w14:paraId="0BE95EE0" w14:textId="77777777" w:rsidTr="008021E6">
        <w:trPr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5884E6F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noProof/>
                <w:lang w:val="en-GB" w:eastAsia="en-GB"/>
              </w:rPr>
              <w:drawing>
                <wp:inline distT="0" distB="0" distL="0" distR="0" wp14:anchorId="0217646E" wp14:editId="5AF6D361">
                  <wp:extent cx="674894" cy="742950"/>
                  <wp:effectExtent l="0" t="0" r="0" b="0"/>
                  <wp:docPr id="6" name="Picture 6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935AA13" w14:textId="77777777" w:rsidR="00B422D7" w:rsidRPr="009F4358" w:rsidRDefault="00B422D7" w:rsidP="008021E6">
            <w:pPr>
              <w:spacing w:before="0"/>
              <w:ind w:right="91"/>
              <w:jc w:val="center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APPLICATION FORM FOR FUNDING &amp; PERSONALIZED INVITATION</w:t>
            </w:r>
          </w:p>
          <w:p w14:paraId="7ACA8C1E" w14:textId="77777777" w:rsidR="00B422D7" w:rsidRPr="009F4358" w:rsidRDefault="00B422D7" w:rsidP="008021E6">
            <w:pPr>
              <w:spacing w:before="0"/>
              <w:ind w:right="91"/>
              <w:jc w:val="center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FIGI Security Clinic</w:t>
            </w:r>
          </w:p>
          <w:p w14:paraId="476E4658" w14:textId="2E546B6A" w:rsidR="00B422D7" w:rsidRPr="009F4358" w:rsidRDefault="00B422D7" w:rsidP="008021E6">
            <w:pPr>
              <w:spacing w:before="0"/>
              <w:ind w:right="91"/>
              <w:jc w:val="center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4−5 December 2019</w:t>
            </w:r>
          </w:p>
          <w:p w14:paraId="6C8D8A16" w14:textId="77777777" w:rsidR="00B422D7" w:rsidRPr="009F4358" w:rsidRDefault="00B422D7" w:rsidP="008021E6">
            <w:pPr>
              <w:spacing w:before="0"/>
              <w:ind w:right="91"/>
              <w:jc w:val="center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Geneva, Switzerland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F77252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noProof/>
                <w:lang w:val="en-GB" w:eastAsia="en-GB"/>
              </w:rPr>
              <w:drawing>
                <wp:inline distT="0" distB="0" distL="0" distR="0" wp14:anchorId="4E1CDA49" wp14:editId="76F3606D">
                  <wp:extent cx="674894" cy="742950"/>
                  <wp:effectExtent l="0" t="0" r="0" b="0"/>
                  <wp:docPr id="7" name="Picture 7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97BDD" w14:textId="77777777" w:rsidR="00B422D7" w:rsidRPr="009F4358" w:rsidRDefault="00B422D7" w:rsidP="00B422D7">
      <w:pPr>
        <w:spacing w:before="0"/>
        <w:ind w:right="91"/>
        <w:jc w:val="center"/>
        <w:rPr>
          <w:b/>
          <w:bCs/>
          <w:lang w:val="ru-RU"/>
        </w:rPr>
      </w:pPr>
      <w:r w:rsidRPr="009F4358">
        <w:rPr>
          <w:b/>
          <w:bCs/>
          <w:lang w:val="ru-RU"/>
        </w:rPr>
        <w:t>All fields are mandatory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48"/>
        <w:gridCol w:w="1238"/>
        <w:gridCol w:w="1904"/>
        <w:gridCol w:w="1466"/>
        <w:gridCol w:w="2552"/>
      </w:tblGrid>
      <w:tr w:rsidR="00B422D7" w:rsidRPr="009F4358" w14:paraId="13C13970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8183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color w:val="FF0000"/>
                <w:lang w:val="ru-RU"/>
              </w:rPr>
              <w:t>Registration ID (required)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938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68FBFE3" w14:textId="77777777" w:rsidR="00B422D7" w:rsidRPr="009F4358" w:rsidRDefault="00D836EB" w:rsidP="008021E6">
            <w:pPr>
              <w:spacing w:before="0"/>
              <w:ind w:right="91"/>
              <w:rPr>
                <w:lang w:val="ru-RU"/>
              </w:rPr>
            </w:pPr>
            <w:hyperlink r:id="rId22" w:history="1">
              <w:r w:rsidR="00B422D7" w:rsidRPr="009F4358">
                <w:rPr>
                  <w:rStyle w:val="Hyperlink"/>
                  <w:lang w:val="ru-RU"/>
                </w:rPr>
                <w:t xml:space="preserve">Register online </w:t>
              </w:r>
            </w:hyperlink>
            <w:r w:rsidR="00B422D7" w:rsidRPr="009F4358">
              <w:rPr>
                <w:lang w:val="ru-RU"/>
              </w:rPr>
              <w:t xml:space="preserve">for the meeting to obtain the registration ID </w:t>
            </w:r>
          </w:p>
        </w:tc>
      </w:tr>
      <w:tr w:rsidR="00B422D7" w:rsidRPr="009F4358" w14:paraId="54F58CD5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C95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Title (e.g. Mr, Mrs, Dr …)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FA9A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38C4F8B8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ABA1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First name 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410B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0740FA20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8DBF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Last name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CF98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162FA8CB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37F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Date of Birth (dd/mm/yy)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1FFB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32D27F15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2799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Gender (Male/Female)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6BB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761A6F4E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8BA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Job title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7814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7B2DC413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ED95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Name of Company/Organization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CD9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7DF6BEDB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058A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Nationality as written on Passport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3B2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29EF3FDC" w14:textId="77777777" w:rsidTr="008021E6">
        <w:trPr>
          <w:trHeight w:val="696"/>
        </w:trPr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C46D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Company/Organization mailing address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6F5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Address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423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0850D896" w14:textId="77777777" w:rsidTr="008021E6">
        <w:trPr>
          <w:trHeight w:val="340"/>
        </w:trPr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96CA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ADBE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Postal Code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38D4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58CC136A" w14:textId="77777777" w:rsidTr="008021E6">
        <w:trPr>
          <w:trHeight w:val="340"/>
        </w:trPr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57B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F200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Country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93F6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10851D71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BB8D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Telephone number: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D53B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E-mail address:</w:t>
            </w:r>
          </w:p>
        </w:tc>
      </w:tr>
      <w:tr w:rsidR="00B422D7" w:rsidRPr="009F4358" w14:paraId="6229F52E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DC725D5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358B" w14:textId="77777777" w:rsidR="00B422D7" w:rsidRPr="009F4358" w:rsidRDefault="00B422D7" w:rsidP="008021E6">
            <w:pPr>
              <w:spacing w:before="0"/>
              <w:ind w:right="91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Note instructions to follow below so your request can be processed:</w:t>
            </w:r>
          </w:p>
        </w:tc>
      </w:tr>
      <w:tr w:rsidR="00B422D7" w:rsidRPr="009F4358" w14:paraId="4EA0CC8F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DD3" w14:textId="77777777" w:rsidR="00B422D7" w:rsidRPr="009F4358" w:rsidRDefault="00B422D7" w:rsidP="008021E6">
            <w:pPr>
              <w:spacing w:before="0"/>
              <w:ind w:right="91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Participant Request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38DF" w14:textId="77777777" w:rsidR="00B422D7" w:rsidRPr="009F4358" w:rsidRDefault="00B422D7" w:rsidP="008021E6">
            <w:pPr>
              <w:spacing w:before="0"/>
              <w:ind w:right="91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Response (Yes/No)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882B" w14:textId="77777777" w:rsidR="00B422D7" w:rsidRPr="009F4358" w:rsidRDefault="00B422D7" w:rsidP="008021E6">
            <w:pPr>
              <w:spacing w:before="0"/>
              <w:ind w:right="91"/>
              <w:rPr>
                <w:b/>
                <w:bCs/>
                <w:lang w:val="ru-RU"/>
              </w:rPr>
            </w:pPr>
            <w:r w:rsidRPr="009F4358">
              <w:rPr>
                <w:b/>
                <w:bCs/>
                <w:lang w:val="ru-RU"/>
              </w:rPr>
              <w:t>Instructions for each request</w:t>
            </w:r>
          </w:p>
        </w:tc>
      </w:tr>
      <w:tr w:rsidR="00B422D7" w:rsidRPr="009F4358" w14:paraId="5FF520A5" w14:textId="77777777" w:rsidTr="008021E6">
        <w:trPr>
          <w:trHeight w:val="340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7C38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I am applying for </w:t>
            </w:r>
            <w:r w:rsidRPr="009F4358">
              <w:rPr>
                <w:b/>
                <w:bCs/>
                <w:lang w:val="ru-RU"/>
              </w:rPr>
              <w:t>funding</w:t>
            </w:r>
            <w:r w:rsidRPr="009F4358">
              <w:rPr>
                <w:lang w:val="ru-RU"/>
              </w:rPr>
              <w:t xml:space="preserve"> to attend the Symposium: (Yes or No)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23E5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 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E0D5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Complete and e-mail the Form together with an </w:t>
            </w:r>
            <w:r w:rsidRPr="009F4358">
              <w:rPr>
                <w:u w:val="single"/>
                <w:lang w:val="ru-RU"/>
              </w:rPr>
              <w:t>official letter of nomination from your employer</w:t>
            </w:r>
            <w:r w:rsidRPr="009F4358">
              <w:rPr>
                <w:lang w:val="ru-RU"/>
              </w:rPr>
              <w:t xml:space="preserve"> to </w:t>
            </w:r>
            <w:hyperlink r:id="rId23" w:history="1">
              <w:r w:rsidRPr="009F4358">
                <w:rPr>
                  <w:rStyle w:val="Hyperlink"/>
                  <w:lang w:val="ru-RU"/>
                </w:rPr>
                <w:t>tsbfigisit@itu.int</w:t>
              </w:r>
            </w:hyperlink>
            <w:r w:rsidRPr="009F4358">
              <w:rPr>
                <w:lang w:val="ru-RU"/>
              </w:rPr>
              <w:t xml:space="preserve"> before </w:t>
            </w:r>
            <w:r w:rsidRPr="009F4358">
              <w:rPr>
                <w:b/>
                <w:color w:val="FF0000"/>
                <w:lang w:val="ru-RU"/>
              </w:rPr>
              <w:t>15 October 2019</w:t>
            </w:r>
          </w:p>
        </w:tc>
      </w:tr>
      <w:tr w:rsidR="00B422D7" w:rsidRPr="009F4358" w14:paraId="7E56988D" w14:textId="77777777" w:rsidTr="008021E6">
        <w:trPr>
          <w:trHeight w:val="541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E283" w14:textId="4239ADD1" w:rsidR="00B422D7" w:rsidRPr="009F4358" w:rsidRDefault="00B422D7" w:rsidP="00B422D7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I require a </w:t>
            </w:r>
            <w:r w:rsidRPr="009F4358">
              <w:rPr>
                <w:b/>
                <w:bCs/>
                <w:lang w:val="ru-RU"/>
              </w:rPr>
              <w:t>personalized letter of invitation</w:t>
            </w:r>
            <w:r w:rsidRPr="009F4358">
              <w:rPr>
                <w:lang w:val="ru-RU"/>
              </w:rPr>
              <w:t>: (Yes or No)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9953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7E9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Complete and e-mail the Form to </w:t>
            </w:r>
            <w:hyperlink r:id="rId24" w:history="1">
              <w:r w:rsidRPr="009F4358">
                <w:rPr>
                  <w:rStyle w:val="Hyperlink"/>
                  <w:lang w:val="ru-RU"/>
                </w:rPr>
                <w:t>tsbfigisit@itu.int</w:t>
              </w:r>
            </w:hyperlink>
            <w:r w:rsidRPr="009F4358">
              <w:rPr>
                <w:lang w:val="ru-RU"/>
              </w:rPr>
              <w:t xml:space="preserve"> by</w:t>
            </w:r>
            <w:r w:rsidRPr="009F4358">
              <w:rPr>
                <w:b/>
                <w:lang w:val="ru-RU"/>
              </w:rPr>
              <w:t xml:space="preserve"> </w:t>
            </w:r>
            <w:r w:rsidRPr="009F4358">
              <w:rPr>
                <w:b/>
                <w:color w:val="FF0000"/>
                <w:lang w:val="ru-RU"/>
              </w:rPr>
              <w:t>15 October 2019</w:t>
            </w:r>
          </w:p>
        </w:tc>
      </w:tr>
      <w:tr w:rsidR="00B422D7" w:rsidRPr="009F4358" w14:paraId="08F3AAFB" w14:textId="77777777" w:rsidTr="008021E6">
        <w:trPr>
          <w:trHeight w:val="421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614B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Specify city and country of departure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EB2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City:                                          Country:</w:t>
            </w:r>
          </w:p>
        </w:tc>
      </w:tr>
      <w:tr w:rsidR="00B422D7" w:rsidRPr="009F4358" w14:paraId="6DB11345" w14:textId="77777777" w:rsidTr="008021E6">
        <w:trPr>
          <w:trHeight w:val="338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0806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Your stay in Geneva</w:t>
            </w:r>
          </w:p>
          <w:p w14:paraId="3487816F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(dd/mm/yy)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3C17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Date of arrival 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241B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54E1A191" w14:textId="77777777" w:rsidTr="008021E6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3ABF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94D0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Date of departure 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F131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</w:p>
        </w:tc>
      </w:tr>
      <w:tr w:rsidR="00B422D7" w:rsidRPr="009F4358" w14:paraId="2D088635" w14:textId="77777777" w:rsidTr="008021E6">
        <w:trPr>
          <w:trHeight w:val="883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D6D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>Date: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20F" w14:textId="77777777" w:rsidR="00B422D7" w:rsidRPr="009F4358" w:rsidRDefault="00B422D7" w:rsidP="008021E6">
            <w:pPr>
              <w:spacing w:before="0"/>
              <w:ind w:right="91"/>
              <w:rPr>
                <w:lang w:val="ru-RU"/>
              </w:rPr>
            </w:pPr>
            <w:r w:rsidRPr="009F4358">
              <w:rPr>
                <w:lang w:val="ru-RU"/>
              </w:rPr>
              <w:t xml:space="preserve">Signature: </w:t>
            </w:r>
          </w:p>
        </w:tc>
      </w:tr>
    </w:tbl>
    <w:p w14:paraId="251DC4E6" w14:textId="77777777" w:rsidR="00B422D7" w:rsidRPr="009F4358" w:rsidRDefault="00B422D7" w:rsidP="00B422D7">
      <w:pPr>
        <w:spacing w:before="0"/>
        <w:rPr>
          <w:b/>
          <w:bCs/>
          <w:lang w:val="ru-RU"/>
        </w:rPr>
      </w:pPr>
      <w:r w:rsidRPr="009F4358">
        <w:rPr>
          <w:b/>
          <w:bCs/>
          <w:lang w:val="ru-RU"/>
        </w:rPr>
        <w:br w:type="page"/>
      </w:r>
    </w:p>
    <w:p w14:paraId="4442DE1D" w14:textId="23EDFE7E" w:rsidR="00B422D7" w:rsidRPr="009F4358" w:rsidRDefault="00B422D7" w:rsidP="00B422D7">
      <w:pPr>
        <w:pStyle w:val="AnnexNo"/>
        <w:rPr>
          <w:lang w:val="ru-RU"/>
        </w:rPr>
      </w:pPr>
      <w:r w:rsidRPr="009F4358">
        <w:rPr>
          <w:lang w:val="ru-RU"/>
        </w:rPr>
        <w:lastRenderedPageBreak/>
        <w:t>ANNEX 2</w:t>
      </w:r>
    </w:p>
    <w:p w14:paraId="544FE99B" w14:textId="77777777" w:rsidR="00B422D7" w:rsidRPr="009F4358" w:rsidRDefault="00B422D7" w:rsidP="00B422D7">
      <w:pPr>
        <w:pStyle w:val="AnnexTitle"/>
        <w:rPr>
          <w:lang w:val="ru-RU"/>
        </w:rPr>
      </w:pPr>
      <w:r w:rsidRPr="009F4358">
        <w:rPr>
          <w:lang w:val="ru-RU"/>
        </w:rPr>
        <w:t>Funding for participants from eligible countries</w:t>
      </w:r>
    </w:p>
    <w:p w14:paraId="5E27731A" w14:textId="77777777" w:rsidR="00B422D7" w:rsidRPr="009F4358" w:rsidRDefault="00B422D7" w:rsidP="00B422D7">
      <w:pPr>
        <w:rPr>
          <w:lang w:val="ru-RU"/>
        </w:rPr>
      </w:pPr>
      <w:r w:rsidRPr="009F4358">
        <w:rPr>
          <w:lang w:val="ru-RU"/>
        </w:rPr>
        <w:t>Funding for participants from eligible countries</w:t>
      </w:r>
      <w:r w:rsidRPr="009F4358">
        <w:rPr>
          <w:b/>
          <w:bCs/>
          <w:lang w:val="ru-RU"/>
        </w:rPr>
        <w:t xml:space="preserve"> </w:t>
      </w:r>
      <w:r w:rsidRPr="009F4358">
        <w:rPr>
          <w:lang w:val="ru-RU"/>
        </w:rPr>
        <w:t>may be provided through ITU. Please note that the decision criteria to grant this funding include but are not limited to the following:</w:t>
      </w:r>
    </w:p>
    <w:p w14:paraId="2A77841D" w14:textId="78F1E07F" w:rsidR="00B422D7" w:rsidRPr="009F4358" w:rsidRDefault="00B422D7" w:rsidP="00B422D7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right="91" w:hanging="567"/>
        <w:textAlignment w:val="baseline"/>
        <w:rPr>
          <w:lang w:val="ru-RU"/>
        </w:rPr>
      </w:pPr>
      <w:r w:rsidRPr="009F4358">
        <w:rPr>
          <w:lang w:val="ru-RU"/>
        </w:rPr>
        <w:t>a)</w:t>
      </w:r>
      <w:r w:rsidRPr="009F4358">
        <w:rPr>
          <w:lang w:val="ru-RU"/>
        </w:rPr>
        <w:tab/>
        <w:t xml:space="preserve">Available budget; </w:t>
      </w:r>
    </w:p>
    <w:p w14:paraId="461413F1" w14:textId="31964514" w:rsidR="00B422D7" w:rsidRPr="009F4358" w:rsidRDefault="00B422D7" w:rsidP="00B422D7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right="91" w:hanging="567"/>
        <w:textAlignment w:val="baseline"/>
        <w:rPr>
          <w:lang w:val="ru-RU"/>
        </w:rPr>
      </w:pPr>
      <w:r w:rsidRPr="009F4358">
        <w:rPr>
          <w:lang w:val="ru-RU"/>
        </w:rPr>
        <w:t>b)</w:t>
      </w:r>
      <w:r w:rsidRPr="009F4358">
        <w:rPr>
          <w:lang w:val="ru-RU"/>
        </w:rPr>
        <w:tab/>
        <w:t>Participation of speakers from eligible countries (</w:t>
      </w:r>
      <w:hyperlink r:id="rId25" w:history="1">
        <w:r w:rsidRPr="009F4358">
          <w:rPr>
            <w:rStyle w:val="Hyperlink"/>
            <w:lang w:val="ru-RU"/>
          </w:rPr>
          <w:t>https://www.itu.int/en/ITU-T/gap/Documents/Fellowships_BSG_EligibleCountries.pdf</w:t>
        </w:r>
      </w:hyperlink>
      <w:r w:rsidRPr="009F4358">
        <w:rPr>
          <w:lang w:val="ru-RU"/>
        </w:rPr>
        <w:t>);</w:t>
      </w:r>
    </w:p>
    <w:p w14:paraId="0B4DE25D" w14:textId="24C6B35F" w:rsidR="00B422D7" w:rsidRPr="009F4358" w:rsidRDefault="00B422D7" w:rsidP="00B422D7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right="91" w:hanging="567"/>
        <w:textAlignment w:val="baseline"/>
        <w:rPr>
          <w:lang w:val="ru-RU"/>
        </w:rPr>
      </w:pPr>
      <w:r w:rsidRPr="009F4358">
        <w:rPr>
          <w:lang w:val="ru-RU"/>
        </w:rPr>
        <w:t>c)</w:t>
      </w:r>
      <w:r w:rsidRPr="009F4358">
        <w:rPr>
          <w:lang w:val="ru-RU"/>
        </w:rPr>
        <w:tab/>
        <w:t>Equitable distribution among countries and regions; and</w:t>
      </w:r>
    </w:p>
    <w:p w14:paraId="45F1CD25" w14:textId="019F4013" w:rsidR="00B422D7" w:rsidRPr="009F4358" w:rsidRDefault="00B422D7" w:rsidP="00B422D7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overflowPunct w:val="0"/>
        <w:autoSpaceDE w:val="0"/>
        <w:autoSpaceDN w:val="0"/>
        <w:adjustRightInd w:val="0"/>
        <w:ind w:left="567" w:right="91" w:hanging="567"/>
        <w:textAlignment w:val="baseline"/>
        <w:rPr>
          <w:lang w:val="ru-RU"/>
        </w:rPr>
      </w:pPr>
      <w:r w:rsidRPr="009F4358">
        <w:rPr>
          <w:lang w:val="ru-RU"/>
        </w:rPr>
        <w:t>d)</w:t>
      </w:r>
      <w:r w:rsidRPr="009F4358">
        <w:rPr>
          <w:lang w:val="ru-RU"/>
        </w:rPr>
        <w:tab/>
        <w:t xml:space="preserve">Gender balance. </w:t>
      </w:r>
    </w:p>
    <w:p w14:paraId="6857E998" w14:textId="215E08DE" w:rsidR="00B422D7" w:rsidRPr="009F4358" w:rsidRDefault="00B422D7" w:rsidP="00B422D7">
      <w:pPr>
        <w:rPr>
          <w:lang w:val="ru-RU"/>
        </w:rPr>
      </w:pPr>
      <w:r w:rsidRPr="009F4358">
        <w:rPr>
          <w:lang w:val="ru-RU"/>
        </w:rPr>
        <w:t xml:space="preserve">Preference will be given to national regulators and public officials. Funding requests (please use enclosed form in Annex 1) must be returned to ITU no later than </w:t>
      </w:r>
      <w:r w:rsidRPr="009F4358">
        <w:rPr>
          <w:b/>
          <w:bCs/>
          <w:lang w:val="ru-RU"/>
        </w:rPr>
        <w:t>15 October 2019</w:t>
      </w:r>
      <w:r w:rsidRPr="009F4358">
        <w:rPr>
          <w:lang w:val="ru-RU"/>
        </w:rPr>
        <w:t>.</w:t>
      </w:r>
    </w:p>
    <w:p w14:paraId="0F35F468" w14:textId="77777777" w:rsidR="00B422D7" w:rsidRPr="009F4358" w:rsidRDefault="00B422D7" w:rsidP="00B422D7">
      <w:pPr>
        <w:spacing w:before="480"/>
        <w:jc w:val="center"/>
        <w:rPr>
          <w:lang w:val="ru-RU"/>
        </w:rPr>
      </w:pPr>
      <w:r w:rsidRPr="009F4358">
        <w:rPr>
          <w:lang w:val="ru-RU"/>
        </w:rPr>
        <w:t>______________</w:t>
      </w:r>
    </w:p>
    <w:sectPr w:rsidR="00B422D7" w:rsidRPr="009F4358" w:rsidSect="008F6ADB">
      <w:headerReference w:type="default" r:id="rId26"/>
      <w:footerReference w:type="default" r:id="rId27"/>
      <w:footerReference w:type="first" r:id="rId2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301CB" w14:textId="77777777" w:rsidR="00DE0F9E" w:rsidRDefault="00DE0F9E">
      <w:r>
        <w:separator/>
      </w:r>
    </w:p>
  </w:endnote>
  <w:endnote w:type="continuationSeparator" w:id="0">
    <w:p w14:paraId="19961580" w14:textId="77777777" w:rsidR="00DE0F9E" w:rsidRDefault="00DE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4B9F" w14:textId="083584F0" w:rsidR="00FE021A" w:rsidRPr="0098243D" w:rsidRDefault="00FE021A" w:rsidP="006B3D8E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B21D" w14:textId="77777777" w:rsidR="006D6152" w:rsidRPr="00B30817" w:rsidRDefault="006D6152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9C0D48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9C0D48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9C0D48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33F8" w14:textId="77777777" w:rsidR="00DE0F9E" w:rsidRDefault="00DE0F9E">
      <w:r>
        <w:separator/>
      </w:r>
    </w:p>
  </w:footnote>
  <w:footnote w:type="continuationSeparator" w:id="0">
    <w:p w14:paraId="012B3580" w14:textId="77777777" w:rsidR="00DE0F9E" w:rsidRDefault="00DE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AAAB" w14:textId="045650BD" w:rsidR="006D6152" w:rsidRPr="00DB7857" w:rsidRDefault="006D6152" w:rsidP="005565A9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D36677">
      <w:rPr>
        <w:noProof/>
      </w:rPr>
      <w:t>3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6B3D8E">
      <w:rPr>
        <w:lang w:val="ru-RU"/>
      </w:rPr>
      <w:t>192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82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82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726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2C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366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2C4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2B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AC8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22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ED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CDF"/>
    <w:multiLevelType w:val="hybridMultilevel"/>
    <w:tmpl w:val="0F2C5E7E"/>
    <w:lvl w:ilvl="0" w:tplc="54D292EC">
      <w:start w:val="161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AE6BAB"/>
    <w:multiLevelType w:val="hybridMultilevel"/>
    <w:tmpl w:val="5BE4C878"/>
    <w:lvl w:ilvl="0" w:tplc="B0B002DE">
      <w:start w:val="1"/>
      <w:numFmt w:val="lowerLetter"/>
      <w:lvlText w:val="%1)"/>
      <w:lvlJc w:val="left"/>
      <w:pPr>
        <w:ind w:left="360" w:hanging="133"/>
      </w:pPr>
      <w:rPr>
        <w:rFonts w:hint="default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8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5"/>
  </w:num>
  <w:num w:numId="8">
    <w:abstractNumId w:val="26"/>
  </w:num>
  <w:num w:numId="9">
    <w:abstractNumId w:val="29"/>
  </w:num>
  <w:num w:numId="10">
    <w:abstractNumId w:val="17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5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4"/>
  </w:num>
  <w:num w:numId="32">
    <w:abstractNumId w:val="2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0"/>
  </w:num>
  <w:num w:numId="36">
    <w:abstractNumId w:val="21"/>
  </w:num>
  <w:num w:numId="37">
    <w:abstractNumId w:val="27"/>
  </w:num>
  <w:num w:numId="38">
    <w:abstractNumId w:val="2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15B99"/>
    <w:rsid w:val="00024565"/>
    <w:rsid w:val="000251D3"/>
    <w:rsid w:val="0003235D"/>
    <w:rsid w:val="00033B9A"/>
    <w:rsid w:val="000404EE"/>
    <w:rsid w:val="00061A82"/>
    <w:rsid w:val="00065427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0E32FE"/>
    <w:rsid w:val="001015B2"/>
    <w:rsid w:val="00103310"/>
    <w:rsid w:val="00103A84"/>
    <w:rsid w:val="00114BD9"/>
    <w:rsid w:val="00115B49"/>
    <w:rsid w:val="0011640C"/>
    <w:rsid w:val="00134D64"/>
    <w:rsid w:val="0013799A"/>
    <w:rsid w:val="00145AA0"/>
    <w:rsid w:val="00146566"/>
    <w:rsid w:val="001629DC"/>
    <w:rsid w:val="001817A3"/>
    <w:rsid w:val="001840E7"/>
    <w:rsid w:val="00187C69"/>
    <w:rsid w:val="0019772C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A3D83"/>
    <w:rsid w:val="002B37F9"/>
    <w:rsid w:val="002C3F1D"/>
    <w:rsid w:val="002D143A"/>
    <w:rsid w:val="002D26FD"/>
    <w:rsid w:val="002D6764"/>
    <w:rsid w:val="002E4C41"/>
    <w:rsid w:val="002F6F0A"/>
    <w:rsid w:val="00314BD4"/>
    <w:rsid w:val="003207EB"/>
    <w:rsid w:val="0033434F"/>
    <w:rsid w:val="00336AD1"/>
    <w:rsid w:val="00340304"/>
    <w:rsid w:val="00343FEB"/>
    <w:rsid w:val="00351814"/>
    <w:rsid w:val="00366C6B"/>
    <w:rsid w:val="00382BFF"/>
    <w:rsid w:val="0038587E"/>
    <w:rsid w:val="003956AC"/>
    <w:rsid w:val="003A50AC"/>
    <w:rsid w:val="003B22DA"/>
    <w:rsid w:val="003D551D"/>
    <w:rsid w:val="003D64AA"/>
    <w:rsid w:val="003D7118"/>
    <w:rsid w:val="003D7633"/>
    <w:rsid w:val="003E07D4"/>
    <w:rsid w:val="003E34BF"/>
    <w:rsid w:val="003F5B77"/>
    <w:rsid w:val="00402C40"/>
    <w:rsid w:val="00403D48"/>
    <w:rsid w:val="004167E6"/>
    <w:rsid w:val="0041688E"/>
    <w:rsid w:val="00417AB8"/>
    <w:rsid w:val="00421AAE"/>
    <w:rsid w:val="00422623"/>
    <w:rsid w:val="0042382F"/>
    <w:rsid w:val="004270E8"/>
    <w:rsid w:val="00444B73"/>
    <w:rsid w:val="0044596E"/>
    <w:rsid w:val="00450435"/>
    <w:rsid w:val="004543FE"/>
    <w:rsid w:val="00455EFA"/>
    <w:rsid w:val="004705B2"/>
    <w:rsid w:val="004724D6"/>
    <w:rsid w:val="00475A27"/>
    <w:rsid w:val="00476546"/>
    <w:rsid w:val="00484D5B"/>
    <w:rsid w:val="0049127D"/>
    <w:rsid w:val="00495F13"/>
    <w:rsid w:val="00497FE9"/>
    <w:rsid w:val="004A0D07"/>
    <w:rsid w:val="004B35FB"/>
    <w:rsid w:val="004C3B81"/>
    <w:rsid w:val="004C5268"/>
    <w:rsid w:val="004D20E8"/>
    <w:rsid w:val="004E01AE"/>
    <w:rsid w:val="004E643F"/>
    <w:rsid w:val="004E7A63"/>
    <w:rsid w:val="004F48F0"/>
    <w:rsid w:val="0050581B"/>
    <w:rsid w:val="005122D4"/>
    <w:rsid w:val="00514426"/>
    <w:rsid w:val="00514FBE"/>
    <w:rsid w:val="00524D5E"/>
    <w:rsid w:val="00526F05"/>
    <w:rsid w:val="00541283"/>
    <w:rsid w:val="00550E2A"/>
    <w:rsid w:val="005525EE"/>
    <w:rsid w:val="0055312C"/>
    <w:rsid w:val="005565A9"/>
    <w:rsid w:val="005607FA"/>
    <w:rsid w:val="00561DB3"/>
    <w:rsid w:val="00573746"/>
    <w:rsid w:val="00577DFB"/>
    <w:rsid w:val="00580D72"/>
    <w:rsid w:val="005848E6"/>
    <w:rsid w:val="005950EC"/>
    <w:rsid w:val="00597B8B"/>
    <w:rsid w:val="005B7193"/>
    <w:rsid w:val="005C4C69"/>
    <w:rsid w:val="005D044D"/>
    <w:rsid w:val="005E616E"/>
    <w:rsid w:val="00602E3F"/>
    <w:rsid w:val="006034AF"/>
    <w:rsid w:val="00604AD7"/>
    <w:rsid w:val="006139B2"/>
    <w:rsid w:val="00620E8A"/>
    <w:rsid w:val="00625BAF"/>
    <w:rsid w:val="00626BA4"/>
    <w:rsid w:val="00631F9F"/>
    <w:rsid w:val="0063453A"/>
    <w:rsid w:val="00636D90"/>
    <w:rsid w:val="00671988"/>
    <w:rsid w:val="006777D5"/>
    <w:rsid w:val="00683765"/>
    <w:rsid w:val="006957FB"/>
    <w:rsid w:val="006B3D8E"/>
    <w:rsid w:val="006C49C7"/>
    <w:rsid w:val="006D6152"/>
    <w:rsid w:val="006D76AC"/>
    <w:rsid w:val="006E0590"/>
    <w:rsid w:val="006F1984"/>
    <w:rsid w:val="00701561"/>
    <w:rsid w:val="0071361F"/>
    <w:rsid w:val="00717255"/>
    <w:rsid w:val="0072483D"/>
    <w:rsid w:val="00731C8E"/>
    <w:rsid w:val="00741C5B"/>
    <w:rsid w:val="0074299E"/>
    <w:rsid w:val="00744598"/>
    <w:rsid w:val="00753F18"/>
    <w:rsid w:val="007635F4"/>
    <w:rsid w:val="00763FF3"/>
    <w:rsid w:val="007656D7"/>
    <w:rsid w:val="00782AAD"/>
    <w:rsid w:val="0079397B"/>
    <w:rsid w:val="007A2115"/>
    <w:rsid w:val="007D0BFA"/>
    <w:rsid w:val="007D1018"/>
    <w:rsid w:val="007E4240"/>
    <w:rsid w:val="007F0068"/>
    <w:rsid w:val="007F1B4C"/>
    <w:rsid w:val="00802451"/>
    <w:rsid w:val="00807670"/>
    <w:rsid w:val="00813678"/>
    <w:rsid w:val="00820156"/>
    <w:rsid w:val="00821342"/>
    <w:rsid w:val="00823E92"/>
    <w:rsid w:val="00826959"/>
    <w:rsid w:val="00826CB4"/>
    <w:rsid w:val="00831FDC"/>
    <w:rsid w:val="00832A5A"/>
    <w:rsid w:val="00832C58"/>
    <w:rsid w:val="00840092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03D49"/>
    <w:rsid w:val="00920E3C"/>
    <w:rsid w:val="009279B7"/>
    <w:rsid w:val="00936A30"/>
    <w:rsid w:val="00942D5B"/>
    <w:rsid w:val="009469D2"/>
    <w:rsid w:val="00974648"/>
    <w:rsid w:val="0098243D"/>
    <w:rsid w:val="0098274E"/>
    <w:rsid w:val="0099015B"/>
    <w:rsid w:val="00994C29"/>
    <w:rsid w:val="009979B5"/>
    <w:rsid w:val="009A2C9B"/>
    <w:rsid w:val="009B6144"/>
    <w:rsid w:val="009C0D48"/>
    <w:rsid w:val="009C2978"/>
    <w:rsid w:val="009C42DC"/>
    <w:rsid w:val="009C4E46"/>
    <w:rsid w:val="009E4999"/>
    <w:rsid w:val="009E6596"/>
    <w:rsid w:val="009F4358"/>
    <w:rsid w:val="009F7445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4BE1"/>
    <w:rsid w:val="00A86DF1"/>
    <w:rsid w:val="00A91EB5"/>
    <w:rsid w:val="00A9263A"/>
    <w:rsid w:val="00AA5A03"/>
    <w:rsid w:val="00AB1CE9"/>
    <w:rsid w:val="00AB3392"/>
    <w:rsid w:val="00AB6E41"/>
    <w:rsid w:val="00AB7465"/>
    <w:rsid w:val="00AC10C7"/>
    <w:rsid w:val="00AC1229"/>
    <w:rsid w:val="00AD3D11"/>
    <w:rsid w:val="00AD744C"/>
    <w:rsid w:val="00AF2B53"/>
    <w:rsid w:val="00B0311E"/>
    <w:rsid w:val="00B16D86"/>
    <w:rsid w:val="00B17620"/>
    <w:rsid w:val="00B27E62"/>
    <w:rsid w:val="00B336FC"/>
    <w:rsid w:val="00B34D84"/>
    <w:rsid w:val="00B41603"/>
    <w:rsid w:val="00B422D7"/>
    <w:rsid w:val="00B423FA"/>
    <w:rsid w:val="00B67273"/>
    <w:rsid w:val="00B7177A"/>
    <w:rsid w:val="00B808E1"/>
    <w:rsid w:val="00B849CD"/>
    <w:rsid w:val="00BA04B6"/>
    <w:rsid w:val="00BB7063"/>
    <w:rsid w:val="00BC2168"/>
    <w:rsid w:val="00BC33B4"/>
    <w:rsid w:val="00BD3041"/>
    <w:rsid w:val="00BD5A3E"/>
    <w:rsid w:val="00BD7EE4"/>
    <w:rsid w:val="00BE120F"/>
    <w:rsid w:val="00BE56AD"/>
    <w:rsid w:val="00BE7A1B"/>
    <w:rsid w:val="00BF3150"/>
    <w:rsid w:val="00BF6C0F"/>
    <w:rsid w:val="00C134CB"/>
    <w:rsid w:val="00C176C0"/>
    <w:rsid w:val="00C22D6C"/>
    <w:rsid w:val="00C27A35"/>
    <w:rsid w:val="00C37CAA"/>
    <w:rsid w:val="00C40F49"/>
    <w:rsid w:val="00C410AD"/>
    <w:rsid w:val="00C60E38"/>
    <w:rsid w:val="00C623F1"/>
    <w:rsid w:val="00C63A4F"/>
    <w:rsid w:val="00C65269"/>
    <w:rsid w:val="00C70A44"/>
    <w:rsid w:val="00C74C6E"/>
    <w:rsid w:val="00C948E8"/>
    <w:rsid w:val="00CA33BE"/>
    <w:rsid w:val="00CD43E2"/>
    <w:rsid w:val="00CE3A6E"/>
    <w:rsid w:val="00D045CA"/>
    <w:rsid w:val="00D138C9"/>
    <w:rsid w:val="00D1442A"/>
    <w:rsid w:val="00D36677"/>
    <w:rsid w:val="00D47122"/>
    <w:rsid w:val="00D63F61"/>
    <w:rsid w:val="00D83022"/>
    <w:rsid w:val="00D836EB"/>
    <w:rsid w:val="00D90E4B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E0F9E"/>
    <w:rsid w:val="00DE7D3A"/>
    <w:rsid w:val="00DF012B"/>
    <w:rsid w:val="00DF109B"/>
    <w:rsid w:val="00DF5131"/>
    <w:rsid w:val="00DF5E82"/>
    <w:rsid w:val="00E07386"/>
    <w:rsid w:val="00E13CCC"/>
    <w:rsid w:val="00E14A1A"/>
    <w:rsid w:val="00E17F1A"/>
    <w:rsid w:val="00E20F26"/>
    <w:rsid w:val="00E35055"/>
    <w:rsid w:val="00E35B5E"/>
    <w:rsid w:val="00E40066"/>
    <w:rsid w:val="00E41FD0"/>
    <w:rsid w:val="00E45C46"/>
    <w:rsid w:val="00E46711"/>
    <w:rsid w:val="00E52FBF"/>
    <w:rsid w:val="00E552A4"/>
    <w:rsid w:val="00E63F20"/>
    <w:rsid w:val="00E645B4"/>
    <w:rsid w:val="00E71652"/>
    <w:rsid w:val="00E71953"/>
    <w:rsid w:val="00E731D0"/>
    <w:rsid w:val="00E7393C"/>
    <w:rsid w:val="00E9144C"/>
    <w:rsid w:val="00EA2768"/>
    <w:rsid w:val="00EB1C4A"/>
    <w:rsid w:val="00EB3BE4"/>
    <w:rsid w:val="00EB4078"/>
    <w:rsid w:val="00EC2D7A"/>
    <w:rsid w:val="00ED0EAF"/>
    <w:rsid w:val="00EE27A3"/>
    <w:rsid w:val="00EF273F"/>
    <w:rsid w:val="00EF4248"/>
    <w:rsid w:val="00EF7631"/>
    <w:rsid w:val="00F11A1C"/>
    <w:rsid w:val="00F1374E"/>
    <w:rsid w:val="00F14C6E"/>
    <w:rsid w:val="00F15118"/>
    <w:rsid w:val="00F17CFD"/>
    <w:rsid w:val="00F205F5"/>
    <w:rsid w:val="00F25AAD"/>
    <w:rsid w:val="00F4658A"/>
    <w:rsid w:val="00F5000D"/>
    <w:rsid w:val="00F7611C"/>
    <w:rsid w:val="00F77D3C"/>
    <w:rsid w:val="00F813F2"/>
    <w:rsid w:val="00F830DA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D72ED"/>
    <w:rsid w:val="00FE021A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8A15A8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18" Type="http://schemas.openxmlformats.org/officeDocument/2006/relationships/hyperlink" Target="https://www.itu.int/online/mm/scripts/gensel11?_memb=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yperlink" Target="https://www.itu.int/online/mm/scripts/gensel11" TargetMode="External"/><Relationship Id="rId25" Type="http://schemas.openxmlformats.org/officeDocument/2006/relationships/hyperlink" Target="https://www.itu.int/en/ITU-T/gap/Documents/Fellowships_BSG_EligibleCountri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online/mm/scripts/gensel8" TargetMode="External"/><Relationship Id="rId20" Type="http://schemas.openxmlformats.org/officeDocument/2006/relationships/hyperlink" Target="mailto:travel@itu.i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12/Pages/%20default.aspx" TargetMode="External"/><Relationship Id="rId24" Type="http://schemas.openxmlformats.org/officeDocument/2006/relationships/hyperlink" Target="mailto:tsbfigisit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travel/" TargetMode="External"/><Relationship Id="rId23" Type="http://schemas.openxmlformats.org/officeDocument/2006/relationships/hyperlink" Target="mailto:tsbfigisit@itu.in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en/ITU-T/extcoop/figisymposium/Pages/FIGISITWG.aspx" TargetMode="External"/><Relationship Id="rId19" Type="http://schemas.openxmlformats.org/officeDocument/2006/relationships/hyperlink" Target="https://www.itu.int/online/mm/scripts/gensel11?_memb=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6506" TargetMode="External"/><Relationship Id="rId22" Type="http://schemas.openxmlformats.org/officeDocument/2006/relationships/hyperlink" Target="https://www.itu.int/net4/CRM/xreg/web/Registration.aspx?Event=C-00006506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151A-5623-4B1E-A262-500B766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1140</Words>
  <Characters>8805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9926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Jenkins, Lia</cp:lastModifiedBy>
  <cp:revision>14</cp:revision>
  <cp:lastPrinted>2019-10-01T15:19:00Z</cp:lastPrinted>
  <dcterms:created xsi:type="dcterms:W3CDTF">2019-09-12T15:26:00Z</dcterms:created>
  <dcterms:modified xsi:type="dcterms:W3CDTF">2019-10-01T15:19:00Z</dcterms:modified>
</cp:coreProperties>
</file>