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0" w:type="dxa"/>
          <w:right w:w="0" w:type="dxa"/>
        </w:tblCellMar>
        <w:tblLook w:val="0000" w:firstRow="0" w:lastRow="0" w:firstColumn="0" w:lastColumn="0" w:noHBand="0" w:noVBand="0"/>
      </w:tblPr>
      <w:tblGrid>
        <w:gridCol w:w="1276"/>
        <w:gridCol w:w="142"/>
        <w:gridCol w:w="4111"/>
        <w:gridCol w:w="1842"/>
        <w:gridCol w:w="2268"/>
      </w:tblGrid>
      <w:tr w:rsidR="00590119" w:rsidRPr="0055099D" w14:paraId="4052AE52" w14:textId="77777777" w:rsidTr="00594CFE">
        <w:trPr>
          <w:cantSplit/>
        </w:trPr>
        <w:tc>
          <w:tcPr>
            <w:tcW w:w="1418" w:type="dxa"/>
            <w:gridSpan w:val="2"/>
            <w:vAlign w:val="center"/>
          </w:tcPr>
          <w:p w14:paraId="7717BCB9" w14:textId="5F3E8D64" w:rsidR="00590119" w:rsidRPr="0055099D" w:rsidRDefault="00032A8C" w:rsidP="00E6205D">
            <w:pPr>
              <w:tabs>
                <w:tab w:val="right" w:pos="8732"/>
              </w:tabs>
              <w:spacing w:before="0"/>
              <w:rPr>
                <w:rFonts w:ascii="SimSun" w:hAnsi="SimSun"/>
                <w:b/>
                <w:bCs/>
                <w:iCs/>
                <w:color w:val="FFFFFF"/>
                <w:sz w:val="26"/>
                <w:szCs w:val="26"/>
              </w:rPr>
            </w:pPr>
            <w:r>
              <w:rPr>
                <w:noProof/>
                <w:lang w:eastAsia="en-GB"/>
              </w:rPr>
              <w:drawing>
                <wp:inline distT="0" distB="0" distL="0" distR="0" wp14:anchorId="7DC31EC0" wp14:editId="417F9B65">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5953" w:type="dxa"/>
            <w:gridSpan w:val="2"/>
            <w:vAlign w:val="center"/>
          </w:tcPr>
          <w:p w14:paraId="64AFF227" w14:textId="77777777" w:rsidR="006B463C" w:rsidRPr="0055099D" w:rsidRDefault="006B463C" w:rsidP="00E6205D">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4CE9A034" w14:textId="77777777" w:rsidR="00590119" w:rsidRPr="0055099D" w:rsidRDefault="006B463C" w:rsidP="00E6205D">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39B3C328" w14:textId="77777777" w:rsidR="00590119" w:rsidRPr="0055099D" w:rsidRDefault="00590119" w:rsidP="00E6205D">
            <w:pPr>
              <w:spacing w:before="0"/>
              <w:jc w:val="right"/>
              <w:rPr>
                <w:rFonts w:ascii="Verdana" w:hAnsi="Verdana"/>
                <w:color w:val="FFFFFF"/>
                <w:sz w:val="26"/>
                <w:szCs w:val="26"/>
                <w:lang w:eastAsia="zh-CN"/>
              </w:rPr>
            </w:pPr>
            <w:bookmarkStart w:id="0" w:name="ditulogo"/>
            <w:bookmarkEnd w:id="0"/>
          </w:p>
        </w:tc>
      </w:tr>
      <w:tr w:rsidR="00CE13B6" w:rsidRPr="0055099D" w14:paraId="0EF8ED18" w14:textId="77777777" w:rsidTr="00594CFE">
        <w:trPr>
          <w:cantSplit/>
        </w:trPr>
        <w:tc>
          <w:tcPr>
            <w:tcW w:w="1418" w:type="dxa"/>
            <w:gridSpan w:val="2"/>
            <w:vAlign w:val="center"/>
          </w:tcPr>
          <w:p w14:paraId="3EF662FF" w14:textId="77777777" w:rsidR="00CE13B6" w:rsidRPr="0055099D" w:rsidRDefault="00CE13B6" w:rsidP="00E6205D">
            <w:pPr>
              <w:tabs>
                <w:tab w:val="right" w:pos="8732"/>
              </w:tabs>
              <w:spacing w:before="0"/>
              <w:rPr>
                <w:noProof/>
                <w:lang w:val="en-US" w:eastAsia="zh-CN"/>
              </w:rPr>
            </w:pPr>
          </w:p>
        </w:tc>
        <w:tc>
          <w:tcPr>
            <w:tcW w:w="5953" w:type="dxa"/>
            <w:gridSpan w:val="2"/>
            <w:vAlign w:val="center"/>
          </w:tcPr>
          <w:p w14:paraId="0D4096FF" w14:textId="77777777" w:rsidR="00CE13B6" w:rsidRPr="0055099D" w:rsidRDefault="00CE13B6" w:rsidP="00E6205D">
            <w:pPr>
              <w:tabs>
                <w:tab w:val="right" w:pos="8732"/>
              </w:tabs>
              <w:spacing w:before="0"/>
              <w:rPr>
                <w:rFonts w:hAnsi="SimSun"/>
                <w:b/>
                <w:bCs/>
                <w:sz w:val="28"/>
                <w:szCs w:val="28"/>
                <w:lang w:eastAsia="zh-CN"/>
              </w:rPr>
            </w:pPr>
          </w:p>
        </w:tc>
        <w:tc>
          <w:tcPr>
            <w:tcW w:w="2268" w:type="dxa"/>
            <w:vAlign w:val="center"/>
          </w:tcPr>
          <w:p w14:paraId="01ED7D9F" w14:textId="77777777" w:rsidR="00CE13B6" w:rsidRPr="0055099D" w:rsidRDefault="00CE13B6" w:rsidP="00E6205D">
            <w:pPr>
              <w:spacing w:before="0"/>
              <w:jc w:val="right"/>
              <w:rPr>
                <w:noProof/>
                <w:lang w:val="en-US" w:eastAsia="zh-CN"/>
              </w:rPr>
            </w:pPr>
          </w:p>
        </w:tc>
      </w:tr>
      <w:tr w:rsidR="00F346AB" w:rsidRPr="0055099D" w14:paraId="73EDE4B8" w14:textId="77777777" w:rsidTr="00AB7FCC">
        <w:trPr>
          <w:cantSplit/>
          <w:trHeight w:val="940"/>
        </w:trPr>
        <w:tc>
          <w:tcPr>
            <w:tcW w:w="5529" w:type="dxa"/>
            <w:gridSpan w:val="3"/>
            <w:vAlign w:val="center"/>
          </w:tcPr>
          <w:p w14:paraId="7EAC6B43" w14:textId="77777777" w:rsidR="00F346AB" w:rsidRPr="00E6205D" w:rsidRDefault="00F346AB" w:rsidP="00E6205D">
            <w:pPr>
              <w:tabs>
                <w:tab w:val="right" w:pos="8732"/>
              </w:tabs>
              <w:spacing w:before="0"/>
              <w:rPr>
                <w:rFonts w:ascii="Verdana" w:hAnsi="Verdana"/>
                <w:b/>
                <w:bCs/>
                <w:iCs/>
                <w:sz w:val="18"/>
                <w:szCs w:val="18"/>
                <w:lang w:val="en-US" w:eastAsia="zh-CN"/>
              </w:rPr>
            </w:pPr>
          </w:p>
        </w:tc>
        <w:tc>
          <w:tcPr>
            <w:tcW w:w="4110" w:type="dxa"/>
            <w:gridSpan w:val="2"/>
            <w:vAlign w:val="center"/>
          </w:tcPr>
          <w:p w14:paraId="379BED5D" w14:textId="6AF72CD4" w:rsidR="00F346AB" w:rsidRPr="0055099D" w:rsidRDefault="00CE13B6" w:rsidP="00E6205D">
            <w:pPr>
              <w:spacing w:before="0"/>
              <w:ind w:left="993" w:hanging="993"/>
              <w:rPr>
                <w:rFonts w:ascii="Verdana" w:hAnsi="Verdana"/>
                <w:sz w:val="18"/>
                <w:szCs w:val="18"/>
                <w:lang w:val="en-US" w:eastAsia="zh-CN"/>
              </w:rPr>
            </w:pPr>
            <w:r w:rsidRPr="0055099D">
              <w:t>201</w:t>
            </w:r>
            <w:r w:rsidR="004363E1">
              <w:rPr>
                <w:rFonts w:hint="eastAsia"/>
                <w:lang w:eastAsia="zh-CN"/>
              </w:rPr>
              <w:t>9</w:t>
            </w:r>
            <w:r w:rsidR="00113BC0" w:rsidRPr="0055099D">
              <w:rPr>
                <w:rFonts w:hint="eastAsia"/>
                <w:lang w:eastAsia="zh-CN"/>
              </w:rPr>
              <w:t>年</w:t>
            </w:r>
            <w:r w:rsidR="004363E1">
              <w:rPr>
                <w:rFonts w:hint="eastAsia"/>
                <w:lang w:eastAsia="zh-CN"/>
              </w:rPr>
              <w:t>10</w:t>
            </w:r>
            <w:r w:rsidR="00113BC0" w:rsidRPr="0055099D">
              <w:rPr>
                <w:rFonts w:hint="eastAsia"/>
                <w:lang w:eastAsia="zh-CN"/>
              </w:rPr>
              <w:t>月</w:t>
            </w:r>
            <w:r w:rsidR="004363E1">
              <w:rPr>
                <w:rFonts w:hint="eastAsia"/>
                <w:lang w:eastAsia="zh-CN"/>
              </w:rPr>
              <w:t>15</w:t>
            </w:r>
            <w:r w:rsidR="00113BC0" w:rsidRPr="0055099D">
              <w:rPr>
                <w:rFonts w:hint="eastAsia"/>
                <w:lang w:eastAsia="zh-CN"/>
              </w:rPr>
              <w:t>日，日内瓦</w:t>
            </w:r>
          </w:p>
        </w:tc>
      </w:tr>
      <w:tr w:rsidR="00113BC0" w:rsidRPr="0055099D" w14:paraId="4D251E00" w14:textId="77777777" w:rsidTr="00AB7FCC">
        <w:trPr>
          <w:cantSplit/>
          <w:trHeight w:val="715"/>
        </w:trPr>
        <w:tc>
          <w:tcPr>
            <w:tcW w:w="1276" w:type="dxa"/>
          </w:tcPr>
          <w:p w14:paraId="086C622E" w14:textId="77777777" w:rsidR="00113BC0" w:rsidRPr="000D22C5" w:rsidRDefault="00113BC0" w:rsidP="00E6205D">
            <w:pPr>
              <w:tabs>
                <w:tab w:val="right" w:pos="8732"/>
              </w:tabs>
              <w:spacing w:before="0"/>
              <w:rPr>
                <w:rFonts w:ascii="Verdana" w:hAnsi="Verdana"/>
                <w:b/>
                <w:bCs/>
                <w:iCs/>
                <w:szCs w:val="24"/>
              </w:rPr>
            </w:pPr>
            <w:r w:rsidRPr="000D22C5">
              <w:rPr>
                <w:rFonts w:hint="eastAsia"/>
                <w:b/>
                <w:szCs w:val="24"/>
                <w:lang w:eastAsia="zh-CN"/>
              </w:rPr>
              <w:t>文号：</w:t>
            </w:r>
          </w:p>
        </w:tc>
        <w:tc>
          <w:tcPr>
            <w:tcW w:w="4253" w:type="dxa"/>
            <w:gridSpan w:val="2"/>
          </w:tcPr>
          <w:p w14:paraId="40FF3196" w14:textId="5F7D3082" w:rsidR="00113BC0" w:rsidRPr="0055099D" w:rsidRDefault="00017004" w:rsidP="00E6205D">
            <w:pPr>
              <w:tabs>
                <w:tab w:val="right" w:pos="8732"/>
              </w:tabs>
              <w:spacing w:before="0"/>
              <w:rPr>
                <w:rFonts w:ascii="Verdana" w:hAnsi="Verdana"/>
                <w:b/>
                <w:bCs/>
                <w:iCs/>
                <w:sz w:val="18"/>
                <w:szCs w:val="18"/>
                <w:lang w:eastAsia="zh-CN"/>
              </w:rPr>
            </w:pPr>
            <w:r>
              <w:rPr>
                <w:rFonts w:hint="eastAsia"/>
                <w:b/>
                <w:bCs/>
                <w:lang w:eastAsia="zh-CN"/>
              </w:rPr>
              <w:t>电信</w:t>
            </w:r>
            <w:r>
              <w:rPr>
                <w:b/>
                <w:bCs/>
                <w:lang w:eastAsia="zh-CN"/>
              </w:rPr>
              <w:t>标准化局第</w:t>
            </w:r>
            <w:r w:rsidR="00A662A6">
              <w:rPr>
                <w:rFonts w:hint="eastAsia"/>
                <w:b/>
                <w:bCs/>
                <w:lang w:eastAsia="zh-CN"/>
              </w:rPr>
              <w:t>201</w:t>
            </w:r>
            <w:r>
              <w:rPr>
                <w:rFonts w:hint="eastAsia"/>
                <w:b/>
                <w:bCs/>
                <w:lang w:eastAsia="zh-CN"/>
              </w:rPr>
              <w:t>号</w:t>
            </w:r>
            <w:r>
              <w:rPr>
                <w:b/>
                <w:bCs/>
                <w:lang w:eastAsia="zh-CN"/>
              </w:rPr>
              <w:t>通函</w:t>
            </w:r>
          </w:p>
        </w:tc>
        <w:tc>
          <w:tcPr>
            <w:tcW w:w="4110" w:type="dxa"/>
            <w:gridSpan w:val="2"/>
            <w:vMerge w:val="restart"/>
          </w:tcPr>
          <w:p w14:paraId="191E2E26" w14:textId="77777777" w:rsidR="00113BC0" w:rsidRPr="0055099D" w:rsidRDefault="00113BC0" w:rsidP="00E6205D">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14:paraId="35DD1570" w14:textId="77777777" w:rsidR="00113BC0" w:rsidRPr="0055099D" w:rsidRDefault="00A372A1" w:rsidP="00E6205D">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14:paraId="7D8C34E9" w14:textId="77777777" w:rsidR="00113BC0" w:rsidRPr="0055099D" w:rsidRDefault="00F876D6" w:rsidP="00E6205D">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14:paraId="06D6DCF0" w14:textId="77777777" w:rsidR="00113BC0" w:rsidRPr="0055099D" w:rsidRDefault="00A372A1" w:rsidP="00E6205D">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14:paraId="7BE69443" w14:textId="77777777" w:rsidR="00834349" w:rsidRDefault="00A372A1" w:rsidP="00E6205D">
            <w:pPr>
              <w:pStyle w:val="Tabletext"/>
              <w:spacing w:before="0" w:after="0"/>
              <w:ind w:left="283" w:hanging="283"/>
              <w:rPr>
                <w:rFonts w:asciiTheme="minorEastAsia" w:eastAsiaTheme="minorEastAsia" w:hAnsiTheme="minorEastAsia" w:cs="Microsoft YaHe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p w14:paraId="57D2CD91" w14:textId="00690A6D" w:rsidR="009A2E91" w:rsidRPr="0055099D" w:rsidRDefault="009A2E91" w:rsidP="00E6205D">
            <w:pPr>
              <w:pStyle w:val="Tabletext"/>
              <w:spacing w:before="0" w:after="0"/>
              <w:ind w:left="283" w:hanging="283"/>
              <w:rPr>
                <w:rFonts w:ascii="Verdana" w:hAnsi="Verdana"/>
                <w:sz w:val="18"/>
                <w:szCs w:val="18"/>
                <w:lang w:val="en-US" w:eastAsia="zh-CN"/>
              </w:rPr>
            </w:pPr>
          </w:p>
        </w:tc>
      </w:tr>
      <w:tr w:rsidR="00017004" w:rsidRPr="0055099D" w14:paraId="08BD88A5" w14:textId="77777777" w:rsidTr="00AB7FCC">
        <w:trPr>
          <w:cantSplit/>
          <w:trHeight w:val="416"/>
        </w:trPr>
        <w:tc>
          <w:tcPr>
            <w:tcW w:w="1276" w:type="dxa"/>
          </w:tcPr>
          <w:p w14:paraId="23FCB62D" w14:textId="77777777" w:rsidR="00017004" w:rsidRPr="00017004" w:rsidRDefault="00017004" w:rsidP="00E6205D">
            <w:pPr>
              <w:pStyle w:val="Tabletext"/>
              <w:rPr>
                <w:rFonts w:ascii="Calibri" w:eastAsia="SimSun" w:hAnsi="Calibri"/>
              </w:rPr>
            </w:pPr>
            <w:r w:rsidRPr="00017004">
              <w:rPr>
                <w:rFonts w:ascii="Calibri" w:eastAsia="SimSun" w:hAnsi="Calibri"/>
                <w:b/>
                <w:lang w:eastAsia="zh-CN"/>
              </w:rPr>
              <w:t>电话：</w:t>
            </w:r>
          </w:p>
        </w:tc>
        <w:tc>
          <w:tcPr>
            <w:tcW w:w="4253" w:type="dxa"/>
            <w:gridSpan w:val="2"/>
          </w:tcPr>
          <w:p w14:paraId="30E59D76" w14:textId="37C83CB8" w:rsidR="00017004" w:rsidRPr="00017004" w:rsidRDefault="00596898" w:rsidP="00E6205D">
            <w:pPr>
              <w:pStyle w:val="Tabletext"/>
              <w:rPr>
                <w:rFonts w:ascii="Calibri" w:eastAsia="SimSun" w:hAnsi="Calibri"/>
                <w:b/>
              </w:rPr>
            </w:pPr>
            <w:r w:rsidRPr="00FE6A0F">
              <w:t xml:space="preserve">+41 22 730 </w:t>
            </w:r>
            <w:r w:rsidR="004C7480" w:rsidRPr="00017004">
              <w:rPr>
                <w:rFonts w:ascii="Calibri" w:eastAsia="SimSun" w:hAnsi="Calibri"/>
              </w:rPr>
              <w:t>535</w:t>
            </w:r>
            <w:r w:rsidR="004C7480" w:rsidRPr="00FE6A0F">
              <w:t>6</w:t>
            </w:r>
          </w:p>
        </w:tc>
        <w:tc>
          <w:tcPr>
            <w:tcW w:w="4110" w:type="dxa"/>
            <w:gridSpan w:val="2"/>
            <w:vMerge/>
            <w:vAlign w:val="center"/>
          </w:tcPr>
          <w:p w14:paraId="73D68BC9" w14:textId="77777777" w:rsidR="00017004" w:rsidRPr="0055099D" w:rsidRDefault="00017004" w:rsidP="00E6205D">
            <w:pPr>
              <w:spacing w:before="0"/>
              <w:ind w:left="993" w:hanging="993"/>
              <w:jc w:val="right"/>
              <w:rPr>
                <w:rFonts w:ascii="Verdana" w:hAnsi="Verdana"/>
                <w:sz w:val="18"/>
                <w:szCs w:val="18"/>
                <w:lang w:val="en-US" w:eastAsia="zh-CN"/>
              </w:rPr>
            </w:pPr>
          </w:p>
        </w:tc>
      </w:tr>
      <w:tr w:rsidR="00017004" w:rsidRPr="0055099D" w14:paraId="57C5702A" w14:textId="77777777" w:rsidTr="00AB7FCC">
        <w:trPr>
          <w:cantSplit/>
        </w:trPr>
        <w:tc>
          <w:tcPr>
            <w:tcW w:w="1276" w:type="dxa"/>
          </w:tcPr>
          <w:p w14:paraId="6A2FE7B3" w14:textId="77777777" w:rsidR="00017004" w:rsidRPr="00017004" w:rsidRDefault="00017004" w:rsidP="00E6205D">
            <w:pPr>
              <w:pStyle w:val="Tabletext"/>
              <w:rPr>
                <w:rFonts w:ascii="Calibri" w:eastAsia="SimSun" w:hAnsi="Calibri"/>
              </w:rPr>
            </w:pPr>
            <w:r w:rsidRPr="00017004">
              <w:rPr>
                <w:rFonts w:ascii="Calibri" w:eastAsia="SimSun" w:hAnsi="Calibri"/>
                <w:b/>
                <w:lang w:eastAsia="zh-CN"/>
              </w:rPr>
              <w:t>传真：</w:t>
            </w:r>
          </w:p>
        </w:tc>
        <w:tc>
          <w:tcPr>
            <w:tcW w:w="4253" w:type="dxa"/>
            <w:gridSpan w:val="2"/>
          </w:tcPr>
          <w:p w14:paraId="4AD89BFD" w14:textId="77777777" w:rsidR="00017004" w:rsidRPr="00017004" w:rsidRDefault="00017004" w:rsidP="00E6205D">
            <w:pPr>
              <w:pStyle w:val="Tabletext"/>
              <w:rPr>
                <w:rFonts w:ascii="Calibri" w:eastAsia="SimSun" w:hAnsi="Calibri"/>
                <w:b/>
              </w:rPr>
            </w:pPr>
            <w:r w:rsidRPr="00017004">
              <w:rPr>
                <w:rFonts w:ascii="Calibri" w:eastAsia="SimSun" w:hAnsi="Calibri"/>
              </w:rPr>
              <w:t>+41 22 730 5853</w:t>
            </w:r>
          </w:p>
        </w:tc>
        <w:tc>
          <w:tcPr>
            <w:tcW w:w="4110" w:type="dxa"/>
            <w:gridSpan w:val="2"/>
            <w:vMerge/>
            <w:vAlign w:val="center"/>
          </w:tcPr>
          <w:p w14:paraId="72E50A34" w14:textId="77777777" w:rsidR="00017004" w:rsidRPr="0055099D" w:rsidRDefault="00017004" w:rsidP="00E6205D">
            <w:pPr>
              <w:spacing w:before="0"/>
              <w:ind w:left="993" w:hanging="993"/>
              <w:jc w:val="right"/>
              <w:rPr>
                <w:rFonts w:ascii="Verdana" w:hAnsi="Verdana"/>
                <w:sz w:val="18"/>
                <w:szCs w:val="18"/>
                <w:lang w:val="en-US" w:eastAsia="zh-CN"/>
              </w:rPr>
            </w:pPr>
          </w:p>
        </w:tc>
      </w:tr>
      <w:tr w:rsidR="00113BC0" w:rsidRPr="0055099D" w14:paraId="717F2DF8" w14:textId="77777777" w:rsidTr="00AB7FCC">
        <w:trPr>
          <w:cantSplit/>
          <w:trHeight w:val="399"/>
        </w:trPr>
        <w:tc>
          <w:tcPr>
            <w:tcW w:w="1276" w:type="dxa"/>
          </w:tcPr>
          <w:p w14:paraId="4C6CDE16" w14:textId="77777777" w:rsidR="00113BC0" w:rsidRPr="0055099D" w:rsidRDefault="00113BC0" w:rsidP="00E6205D">
            <w:pPr>
              <w:pStyle w:val="Tabletext"/>
              <w:rPr>
                <w:rFonts w:ascii="Verdana" w:hAnsi="Verdana"/>
                <w:b/>
                <w:bCs/>
                <w:iCs/>
                <w:szCs w:val="24"/>
                <w:lang w:eastAsia="zh-CN"/>
              </w:rPr>
            </w:pPr>
            <w:r w:rsidRPr="00017004">
              <w:rPr>
                <w:rFonts w:ascii="Calibri" w:eastAsia="SimSun" w:hAnsi="Calibri" w:hint="eastAsia"/>
                <w:b/>
                <w:lang w:eastAsia="zh-CN"/>
              </w:rPr>
              <w:t>电子邮件：</w:t>
            </w:r>
          </w:p>
        </w:tc>
        <w:tc>
          <w:tcPr>
            <w:tcW w:w="4253" w:type="dxa"/>
            <w:gridSpan w:val="2"/>
          </w:tcPr>
          <w:p w14:paraId="0790E23D" w14:textId="42E0F4CE" w:rsidR="00113BC0" w:rsidRPr="0055099D" w:rsidRDefault="00A70866" w:rsidP="00E6205D">
            <w:pPr>
              <w:pStyle w:val="Tabletext"/>
              <w:rPr>
                <w:rFonts w:ascii="Verdana" w:hAnsi="Verdana"/>
                <w:b/>
                <w:bCs/>
                <w:iCs/>
                <w:sz w:val="18"/>
                <w:szCs w:val="18"/>
                <w:lang w:eastAsia="zh-CN"/>
              </w:rPr>
            </w:pPr>
            <w:hyperlink r:id="rId9" w:history="1">
              <w:r w:rsidR="009C632C" w:rsidRPr="00323543">
                <w:rPr>
                  <w:rStyle w:val="Hyperlink"/>
                </w:rPr>
                <w:t>tsbfgqit4n@itu.int</w:t>
              </w:r>
            </w:hyperlink>
          </w:p>
        </w:tc>
        <w:tc>
          <w:tcPr>
            <w:tcW w:w="4110" w:type="dxa"/>
            <w:gridSpan w:val="2"/>
          </w:tcPr>
          <w:p w14:paraId="5C43F562" w14:textId="77777777" w:rsidR="00834349" w:rsidRPr="0055099D" w:rsidRDefault="00834349" w:rsidP="00E6205D">
            <w:pPr>
              <w:tabs>
                <w:tab w:val="left" w:pos="4111"/>
              </w:tabs>
              <w:rPr>
                <w:b/>
                <w:lang w:eastAsia="zh-CN"/>
              </w:rPr>
            </w:pPr>
            <w:r w:rsidRPr="0055099D">
              <w:rPr>
                <w:rFonts w:hint="eastAsia"/>
                <w:b/>
                <w:lang w:eastAsia="zh-CN"/>
              </w:rPr>
              <w:t>抄送：</w:t>
            </w:r>
          </w:p>
          <w:p w14:paraId="3629856C" w14:textId="77777777" w:rsidR="0085525D" w:rsidRPr="0055099D" w:rsidRDefault="00EC4B70" w:rsidP="00E6205D">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5525D" w:rsidRPr="0055099D">
              <w:rPr>
                <w:rFonts w:ascii="Calibri" w:hAnsi="Calibri" w:hint="eastAsia"/>
                <w:lang w:eastAsia="zh-CN"/>
              </w:rPr>
              <w:t>各研究组正副主席；</w:t>
            </w:r>
          </w:p>
          <w:p w14:paraId="71F04B62" w14:textId="77777777" w:rsidR="0085525D" w:rsidRPr="0055099D" w:rsidRDefault="0085525D" w:rsidP="00E6205D">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14:paraId="2A88F5EC" w14:textId="642F9D26" w:rsidR="00955904" w:rsidRPr="0055099D" w:rsidRDefault="0085525D" w:rsidP="00E6205D">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p>
          <w:p w14:paraId="634F3A5F" w14:textId="77777777" w:rsidR="00113BC0" w:rsidRPr="0055099D" w:rsidRDefault="00113BC0" w:rsidP="00E6205D">
            <w:pPr>
              <w:pStyle w:val="Tabletext"/>
              <w:spacing w:before="0" w:after="0"/>
              <w:ind w:left="283" w:hanging="283"/>
              <w:rPr>
                <w:rFonts w:ascii="Verdana" w:hAnsi="Verdana"/>
                <w:sz w:val="18"/>
                <w:szCs w:val="18"/>
                <w:lang w:val="en-US" w:eastAsia="zh-CN"/>
              </w:rPr>
            </w:pPr>
          </w:p>
        </w:tc>
      </w:tr>
      <w:tr w:rsidR="00113BC0" w:rsidRPr="0055099D" w14:paraId="56BBB46F" w14:textId="77777777" w:rsidTr="0057420A">
        <w:trPr>
          <w:cantSplit/>
          <w:trHeight w:val="433"/>
        </w:trPr>
        <w:tc>
          <w:tcPr>
            <w:tcW w:w="1276" w:type="dxa"/>
          </w:tcPr>
          <w:p w14:paraId="37136CAB" w14:textId="77777777" w:rsidR="00113BC0" w:rsidRPr="001C5996" w:rsidRDefault="00113BC0" w:rsidP="00E6205D">
            <w:pPr>
              <w:tabs>
                <w:tab w:val="right" w:pos="8732"/>
              </w:tabs>
              <w:spacing w:before="0"/>
              <w:rPr>
                <w:rFonts w:ascii="Verdana" w:hAnsi="Verdana"/>
                <w:b/>
                <w:bCs/>
                <w:iCs/>
                <w:szCs w:val="24"/>
                <w:lang w:eastAsia="zh-CN"/>
              </w:rPr>
            </w:pPr>
            <w:r w:rsidRPr="001C5996">
              <w:rPr>
                <w:rFonts w:hint="eastAsia"/>
                <w:b/>
                <w:bCs/>
                <w:szCs w:val="24"/>
                <w:lang w:eastAsia="zh-CN"/>
              </w:rPr>
              <w:t>事由：</w:t>
            </w:r>
          </w:p>
        </w:tc>
        <w:tc>
          <w:tcPr>
            <w:tcW w:w="8363" w:type="dxa"/>
            <w:gridSpan w:val="4"/>
          </w:tcPr>
          <w:p w14:paraId="7F3CB369" w14:textId="45116393" w:rsidR="00113BC0" w:rsidRPr="009A2E91" w:rsidRDefault="00251F8C" w:rsidP="00E6205D">
            <w:pPr>
              <w:pStyle w:val="Tabletext"/>
              <w:rPr>
                <w:rFonts w:eastAsiaTheme="minorEastAsia"/>
                <w:b/>
                <w:lang w:eastAsia="zh-CN"/>
              </w:rPr>
            </w:pPr>
            <w:bookmarkStart w:id="1" w:name="OLE_LINK1"/>
            <w:bookmarkStart w:id="2" w:name="OLE_LINK2"/>
            <w:r>
              <w:rPr>
                <w:rFonts w:eastAsiaTheme="minorEastAsia" w:cs="SimSun"/>
                <w:b/>
                <w:bCs/>
                <w:lang w:eastAsia="zh-CN"/>
              </w:rPr>
              <w:t>创建</w:t>
            </w:r>
            <w:r w:rsidR="000D22C5" w:rsidRPr="000065E6">
              <w:rPr>
                <w:rFonts w:eastAsiaTheme="minorEastAsia" w:cs="SimSun"/>
                <w:b/>
                <w:bCs/>
                <w:lang w:eastAsia="zh-CN"/>
              </w:rPr>
              <w:t>新的</w:t>
            </w:r>
            <w:r w:rsidR="000D22C5" w:rsidRPr="000065E6">
              <w:rPr>
                <w:rFonts w:eastAsiaTheme="minorEastAsia"/>
                <w:b/>
                <w:bCs/>
                <w:lang w:eastAsia="zh-CN"/>
              </w:rPr>
              <w:t>ITU-T</w:t>
            </w:r>
            <w:r w:rsidR="00D639AD">
              <w:rPr>
                <w:rFonts w:eastAsiaTheme="minorEastAsia" w:hint="eastAsia"/>
                <w:b/>
                <w:bCs/>
                <w:lang w:eastAsia="zh-CN"/>
              </w:rPr>
              <w:t>针对网络的</w:t>
            </w:r>
            <w:r w:rsidR="005208BD">
              <w:rPr>
                <w:rFonts w:eastAsiaTheme="minorEastAsia" w:hint="eastAsia"/>
                <w:b/>
                <w:bCs/>
                <w:lang w:eastAsia="zh-CN"/>
              </w:rPr>
              <w:t>量子信息技术</w:t>
            </w:r>
            <w:r w:rsidR="000D22C5" w:rsidRPr="000065E6">
              <w:rPr>
                <w:rFonts w:eastAsiaTheme="minorEastAsia" w:cs="SimSun"/>
                <w:b/>
                <w:bCs/>
                <w:lang w:eastAsia="zh-CN"/>
              </w:rPr>
              <w:t>焦点组</w:t>
            </w:r>
            <w:r w:rsidR="00800FF0" w:rsidRPr="00800FF0">
              <w:rPr>
                <w:rFonts w:asciiTheme="minorEastAsia" w:eastAsiaTheme="minorEastAsia" w:hAnsiTheme="minorEastAsia" w:cs="Microsoft YaHei" w:hint="eastAsia"/>
                <w:b/>
                <w:bCs/>
                <w:lang w:eastAsia="zh-CN"/>
              </w:rPr>
              <w:t>（</w:t>
            </w:r>
            <w:r w:rsidR="00C356E4" w:rsidRPr="00C356E4">
              <w:rPr>
                <w:b/>
                <w:bCs/>
                <w:lang w:eastAsia="zh-CN"/>
              </w:rPr>
              <w:t>FG-QIT4N</w:t>
            </w:r>
            <w:r w:rsidR="00800FF0" w:rsidRPr="00800FF0">
              <w:rPr>
                <w:rFonts w:asciiTheme="minorEastAsia" w:eastAsiaTheme="minorEastAsia" w:hAnsiTheme="minorEastAsia" w:cs="Microsoft YaHei" w:hint="eastAsia"/>
                <w:b/>
                <w:bCs/>
                <w:lang w:eastAsia="zh-CN"/>
              </w:rPr>
              <w:t>）</w:t>
            </w:r>
            <w:r w:rsidR="000D22C5" w:rsidRPr="000065E6">
              <w:rPr>
                <w:rFonts w:eastAsiaTheme="minorEastAsia" w:cs="SimSun"/>
                <w:b/>
                <w:bCs/>
                <w:lang w:eastAsia="zh-CN"/>
              </w:rPr>
              <w:t>及其第一次会议</w:t>
            </w:r>
            <w:r w:rsidR="009A2E91" w:rsidRPr="000065E6">
              <w:rPr>
                <w:rFonts w:eastAsiaTheme="minorEastAsia"/>
                <w:b/>
                <w:bCs/>
                <w:lang w:eastAsia="zh-CN"/>
              </w:rPr>
              <w:t>：</w:t>
            </w:r>
            <w:bookmarkEnd w:id="1"/>
            <w:bookmarkEnd w:id="2"/>
            <w:r w:rsidR="00344E2C">
              <w:rPr>
                <w:rFonts w:eastAsiaTheme="minorEastAsia"/>
                <w:b/>
                <w:bCs/>
                <w:lang w:eastAsia="zh-CN"/>
              </w:rPr>
              <w:br/>
            </w:r>
            <w:r w:rsidR="001A641B" w:rsidRPr="000065E6">
              <w:rPr>
                <w:rFonts w:eastAsiaTheme="minorEastAsia"/>
                <w:b/>
                <w:bCs/>
                <w:lang w:eastAsia="zh-CN"/>
              </w:rPr>
              <w:t>201</w:t>
            </w:r>
            <w:r w:rsidR="005208BD">
              <w:rPr>
                <w:rFonts w:eastAsiaTheme="minorEastAsia" w:hint="eastAsia"/>
                <w:b/>
                <w:bCs/>
                <w:lang w:eastAsia="zh-CN"/>
              </w:rPr>
              <w:t>9</w:t>
            </w:r>
            <w:r w:rsidR="000D22C5" w:rsidRPr="000065E6">
              <w:rPr>
                <w:rFonts w:eastAsiaTheme="minorEastAsia" w:cs="Microsoft YaHei"/>
                <w:b/>
                <w:bCs/>
                <w:lang w:eastAsia="zh-CN"/>
              </w:rPr>
              <w:t>年</w:t>
            </w:r>
            <w:r w:rsidR="009A2E91" w:rsidRPr="000065E6">
              <w:rPr>
                <w:rFonts w:eastAsiaTheme="minorEastAsia"/>
                <w:b/>
                <w:bCs/>
                <w:lang w:eastAsia="zh-CN"/>
              </w:rPr>
              <w:t>1</w:t>
            </w:r>
            <w:r w:rsidR="005208BD">
              <w:rPr>
                <w:rFonts w:eastAsiaTheme="minorEastAsia" w:hint="eastAsia"/>
                <w:b/>
                <w:bCs/>
                <w:lang w:eastAsia="zh-CN"/>
              </w:rPr>
              <w:t>2</w:t>
            </w:r>
            <w:r w:rsidR="000D22C5" w:rsidRPr="000065E6">
              <w:rPr>
                <w:rFonts w:eastAsiaTheme="minorEastAsia" w:cs="Microsoft YaHei"/>
                <w:b/>
                <w:bCs/>
                <w:lang w:eastAsia="zh-CN"/>
              </w:rPr>
              <w:t>月</w:t>
            </w:r>
            <w:r w:rsidR="005208BD">
              <w:rPr>
                <w:rFonts w:eastAsiaTheme="minorEastAsia" w:hint="eastAsia"/>
                <w:b/>
                <w:bCs/>
                <w:lang w:eastAsia="zh-CN"/>
              </w:rPr>
              <w:t>9</w:t>
            </w:r>
            <w:r w:rsidR="000D22C5" w:rsidRPr="000065E6">
              <w:rPr>
                <w:rFonts w:eastAsiaTheme="minorEastAsia"/>
                <w:b/>
                <w:bCs/>
                <w:lang w:eastAsia="zh-CN"/>
              </w:rPr>
              <w:t>-1</w:t>
            </w:r>
            <w:r w:rsidR="005208BD">
              <w:rPr>
                <w:rFonts w:eastAsiaTheme="minorEastAsia" w:hint="eastAsia"/>
                <w:b/>
                <w:bCs/>
                <w:lang w:eastAsia="zh-CN"/>
              </w:rPr>
              <w:t>0</w:t>
            </w:r>
            <w:r w:rsidR="000D22C5" w:rsidRPr="000065E6">
              <w:rPr>
                <w:rFonts w:eastAsiaTheme="minorEastAsia" w:cs="Microsoft YaHei"/>
                <w:b/>
                <w:bCs/>
                <w:lang w:eastAsia="zh-CN"/>
              </w:rPr>
              <w:t>日，</w:t>
            </w:r>
            <w:r w:rsidR="005208BD">
              <w:rPr>
                <w:rFonts w:eastAsiaTheme="minorEastAsia" w:cs="Microsoft YaHei" w:hint="eastAsia"/>
                <w:b/>
                <w:bCs/>
                <w:lang w:eastAsia="zh-CN"/>
              </w:rPr>
              <w:t>中国济南</w:t>
            </w:r>
          </w:p>
        </w:tc>
      </w:tr>
    </w:tbl>
    <w:p w14:paraId="7A05F8BD" w14:textId="77777777" w:rsidR="00017004" w:rsidRPr="00DD5635" w:rsidRDefault="00017004" w:rsidP="00E6205D">
      <w:pPr>
        <w:spacing w:before="480"/>
        <w:rPr>
          <w:lang w:eastAsia="zh-CN"/>
        </w:rPr>
      </w:pPr>
      <w:bookmarkStart w:id="3" w:name="StartTyping_E"/>
      <w:bookmarkEnd w:id="3"/>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14:paraId="52245283" w14:textId="7CFE409D" w:rsidR="000D22C5" w:rsidRDefault="006F1207" w:rsidP="00E6205D">
      <w:pPr>
        <w:rPr>
          <w:lang w:eastAsia="zh-CN"/>
        </w:rPr>
      </w:pPr>
      <w:r>
        <w:rPr>
          <w:rFonts w:hint="eastAsia"/>
          <w:lang w:eastAsia="zh-CN"/>
        </w:rPr>
        <w:t>1</w:t>
      </w:r>
      <w:r w:rsidR="000D22C5">
        <w:rPr>
          <w:rFonts w:hint="eastAsia"/>
          <w:b/>
          <w:color w:val="800000"/>
          <w:sz w:val="22"/>
          <w:lang w:eastAsia="zh-CN"/>
        </w:rPr>
        <w:tab/>
      </w:r>
      <w:r w:rsidR="00F63A1F">
        <w:rPr>
          <w:rFonts w:hint="eastAsia"/>
          <w:lang w:eastAsia="zh-CN"/>
        </w:rPr>
        <w:t>继</w:t>
      </w:r>
      <w:r w:rsidR="000D22C5" w:rsidRPr="000D22C5">
        <w:rPr>
          <w:rFonts w:hint="eastAsia"/>
          <w:lang w:eastAsia="zh-CN"/>
        </w:rPr>
        <w:t>ITU-T</w:t>
      </w:r>
      <w:r w:rsidR="00A30170">
        <w:rPr>
          <w:rFonts w:hint="eastAsia"/>
          <w:lang w:eastAsia="zh-CN"/>
        </w:rPr>
        <w:t>电信</w:t>
      </w:r>
      <w:r w:rsidR="00A30170">
        <w:rPr>
          <w:lang w:eastAsia="zh-CN"/>
        </w:rPr>
        <w:t>标准化顾问组</w:t>
      </w:r>
      <w:r>
        <w:rPr>
          <w:rFonts w:hint="eastAsia"/>
          <w:lang w:eastAsia="zh-CN"/>
        </w:rPr>
        <w:t>于</w:t>
      </w:r>
      <w:r w:rsidR="000D22C5" w:rsidRPr="000D22C5">
        <w:rPr>
          <w:rFonts w:hint="eastAsia"/>
          <w:lang w:eastAsia="zh-CN"/>
        </w:rPr>
        <w:t>201</w:t>
      </w:r>
      <w:r w:rsidR="00F63A1F">
        <w:rPr>
          <w:rFonts w:hint="eastAsia"/>
          <w:lang w:eastAsia="zh-CN"/>
        </w:rPr>
        <w:t>9</w:t>
      </w:r>
      <w:r w:rsidR="000D22C5" w:rsidRPr="000D22C5">
        <w:rPr>
          <w:rFonts w:hint="eastAsia"/>
          <w:lang w:eastAsia="zh-CN"/>
        </w:rPr>
        <w:t>年</w:t>
      </w:r>
      <w:r w:rsidR="00F63A1F">
        <w:rPr>
          <w:rFonts w:hint="eastAsia"/>
          <w:lang w:eastAsia="zh-CN"/>
        </w:rPr>
        <w:t>9</w:t>
      </w:r>
      <w:r w:rsidR="000D22C5" w:rsidRPr="000D22C5">
        <w:rPr>
          <w:rFonts w:hint="eastAsia"/>
          <w:lang w:eastAsia="zh-CN"/>
        </w:rPr>
        <w:t>月</w:t>
      </w:r>
      <w:r w:rsidR="00A129E6">
        <w:rPr>
          <w:rFonts w:hint="eastAsia"/>
          <w:lang w:eastAsia="zh-CN"/>
        </w:rPr>
        <w:t>23</w:t>
      </w:r>
      <w:r w:rsidR="00A129E6">
        <w:rPr>
          <w:rFonts w:hint="eastAsia"/>
          <w:lang w:eastAsia="zh-CN"/>
        </w:rPr>
        <w:t>日至</w:t>
      </w:r>
      <w:r w:rsidR="00F63A1F">
        <w:rPr>
          <w:rFonts w:hint="eastAsia"/>
          <w:lang w:eastAsia="zh-CN"/>
        </w:rPr>
        <w:t>27</w:t>
      </w:r>
      <w:r w:rsidR="00A30170">
        <w:rPr>
          <w:rFonts w:hint="eastAsia"/>
          <w:lang w:eastAsia="zh-CN"/>
        </w:rPr>
        <w:t>日在日内瓦</w:t>
      </w:r>
      <w:r>
        <w:rPr>
          <w:rFonts w:hint="eastAsia"/>
          <w:lang w:eastAsia="zh-CN"/>
        </w:rPr>
        <w:t>举行的会议上达成</w:t>
      </w:r>
      <w:r w:rsidR="000B282E">
        <w:rPr>
          <w:rFonts w:hint="eastAsia"/>
          <w:lang w:eastAsia="zh-CN"/>
        </w:rPr>
        <w:t>一致意见</w:t>
      </w:r>
      <w:r w:rsidR="000D22C5" w:rsidRPr="000D22C5">
        <w:rPr>
          <w:rFonts w:hint="eastAsia"/>
          <w:lang w:eastAsia="zh-CN"/>
        </w:rPr>
        <w:t>之</w:t>
      </w:r>
      <w:r w:rsidR="00F63A1F">
        <w:rPr>
          <w:rFonts w:hint="eastAsia"/>
          <w:lang w:eastAsia="zh-CN"/>
        </w:rPr>
        <w:t>后</w:t>
      </w:r>
      <w:r w:rsidR="000D22C5" w:rsidRPr="000D22C5">
        <w:rPr>
          <w:rFonts w:hint="eastAsia"/>
          <w:lang w:eastAsia="zh-CN"/>
        </w:rPr>
        <w:t>，我高兴地宣布</w:t>
      </w:r>
      <w:hyperlink r:id="rId10" w:history="1">
        <w:r w:rsidR="000B282E" w:rsidRPr="0057139E">
          <w:rPr>
            <w:rStyle w:val="Hyperlink"/>
            <w:szCs w:val="24"/>
            <w:lang w:eastAsia="zh-CN"/>
          </w:rPr>
          <w:t>ITU-T</w:t>
        </w:r>
        <w:r w:rsidR="000B282E" w:rsidRPr="0057139E">
          <w:rPr>
            <w:rStyle w:val="Hyperlink"/>
            <w:szCs w:val="24"/>
            <w:lang w:eastAsia="zh-CN"/>
          </w:rPr>
          <w:t>针对网络的量子信息技术焦点组</w:t>
        </w:r>
        <w:r w:rsidR="009E3452">
          <w:rPr>
            <w:rStyle w:val="Hyperlink"/>
            <w:rFonts w:hint="eastAsia"/>
            <w:szCs w:val="24"/>
            <w:lang w:eastAsia="zh-CN"/>
          </w:rPr>
          <w:t>（</w:t>
        </w:r>
        <w:r w:rsidR="0057139E" w:rsidRPr="0057139E">
          <w:rPr>
            <w:rStyle w:val="Hyperlink"/>
            <w:lang w:eastAsia="zh-CN"/>
          </w:rPr>
          <w:t>FG-QIT4N</w:t>
        </w:r>
        <w:r w:rsidR="009E3452">
          <w:rPr>
            <w:rStyle w:val="Hyperlink"/>
            <w:rFonts w:hint="eastAsia"/>
            <w:szCs w:val="24"/>
            <w:lang w:eastAsia="zh-CN"/>
          </w:rPr>
          <w:t>）</w:t>
        </w:r>
      </w:hyperlink>
      <w:r w:rsidR="000B282E">
        <w:rPr>
          <w:rFonts w:hint="eastAsia"/>
          <w:lang w:eastAsia="zh-CN"/>
        </w:rPr>
        <w:t>的成立，</w:t>
      </w:r>
      <w:r w:rsidR="009600C3">
        <w:rPr>
          <w:rFonts w:hint="eastAsia"/>
          <w:lang w:eastAsia="zh-CN"/>
        </w:rPr>
        <w:t>由</w:t>
      </w:r>
      <w:r w:rsidR="00C356E4">
        <w:rPr>
          <w:rFonts w:hint="eastAsia"/>
          <w:lang w:eastAsia="zh-CN"/>
        </w:rPr>
        <w:t>张强教授（中国科学技术大学）、</w:t>
      </w:r>
      <w:r w:rsidR="00C356E4" w:rsidRPr="00C356E4">
        <w:rPr>
          <w:rFonts w:hint="eastAsia"/>
          <w:lang w:eastAsia="zh-CN"/>
        </w:rPr>
        <w:t>Alexey Borodin</w:t>
      </w:r>
      <w:r w:rsidR="00C356E4" w:rsidRPr="00C356E4">
        <w:rPr>
          <w:rFonts w:hint="eastAsia"/>
          <w:lang w:eastAsia="zh-CN"/>
        </w:rPr>
        <w:t>先生（</w:t>
      </w:r>
      <w:proofErr w:type="spellStart"/>
      <w:r w:rsidR="00C356E4" w:rsidRPr="00C356E4">
        <w:rPr>
          <w:rFonts w:hint="eastAsia"/>
          <w:lang w:eastAsia="zh-CN"/>
        </w:rPr>
        <w:t>Rostelecom</w:t>
      </w:r>
      <w:proofErr w:type="spellEnd"/>
      <w:r w:rsidR="00C356E4" w:rsidRPr="00C356E4">
        <w:rPr>
          <w:rFonts w:hint="eastAsia"/>
          <w:lang w:eastAsia="zh-CN"/>
        </w:rPr>
        <w:t>）</w:t>
      </w:r>
      <w:r w:rsidR="00C356E4">
        <w:rPr>
          <w:rFonts w:hint="eastAsia"/>
          <w:lang w:eastAsia="zh-CN"/>
        </w:rPr>
        <w:t>和美国指定的</w:t>
      </w:r>
      <w:r w:rsidR="000B282E">
        <w:rPr>
          <w:rFonts w:hint="eastAsia"/>
          <w:lang w:eastAsia="zh-CN"/>
        </w:rPr>
        <w:t>一位</w:t>
      </w:r>
      <w:r w:rsidR="00C356E4">
        <w:rPr>
          <w:rFonts w:hint="eastAsia"/>
          <w:lang w:eastAsia="zh-CN"/>
        </w:rPr>
        <w:t>专家担任</w:t>
      </w:r>
      <w:bookmarkStart w:id="4" w:name="_Hlk23255953"/>
      <w:r w:rsidR="00C356E4" w:rsidRPr="00C356E4">
        <w:rPr>
          <w:lang w:eastAsia="zh-CN"/>
        </w:rPr>
        <w:t>FG-QIT4N</w:t>
      </w:r>
      <w:bookmarkEnd w:id="4"/>
      <w:r w:rsidR="00B2458D">
        <w:rPr>
          <w:rFonts w:hint="eastAsia"/>
          <w:lang w:eastAsia="zh-CN"/>
        </w:rPr>
        <w:t>联合</w:t>
      </w:r>
      <w:r w:rsidR="00C356E4">
        <w:rPr>
          <w:rFonts w:hint="eastAsia"/>
          <w:lang w:eastAsia="zh-CN"/>
        </w:rPr>
        <w:t>主席。</w:t>
      </w:r>
    </w:p>
    <w:p w14:paraId="5558AD51" w14:textId="1FDF322C" w:rsidR="00CB12FF" w:rsidRPr="000D22C5" w:rsidRDefault="00CB12FF" w:rsidP="0094146D">
      <w:pPr>
        <w:ind w:firstLineChars="200" w:firstLine="480"/>
        <w:rPr>
          <w:lang w:eastAsia="zh-CN"/>
        </w:rPr>
      </w:pPr>
      <w:r>
        <w:rPr>
          <w:rFonts w:hint="eastAsia"/>
          <w:lang w:eastAsia="zh-CN"/>
        </w:rPr>
        <w:t>第一次会议将任命副主席。副主席的任命主要基于与该组技术相关的能力显示和所需要的管理技能两个方面。</w:t>
      </w:r>
    </w:p>
    <w:p w14:paraId="40306589" w14:textId="71627067" w:rsidR="00D445DA" w:rsidRDefault="000D22C5" w:rsidP="00E6205D">
      <w:pPr>
        <w:rPr>
          <w:lang w:eastAsia="zh-CN"/>
        </w:rPr>
      </w:pPr>
      <w:bookmarkStart w:id="5" w:name="OLE_LINK5"/>
      <w:bookmarkStart w:id="6" w:name="OLE_LINK6"/>
      <w:r w:rsidRPr="000D22C5">
        <w:rPr>
          <w:rFonts w:hint="eastAsia"/>
          <w:lang w:eastAsia="zh-CN"/>
        </w:rPr>
        <w:t>2</w:t>
      </w:r>
      <w:r>
        <w:rPr>
          <w:rFonts w:hint="eastAsia"/>
          <w:lang w:eastAsia="zh-CN"/>
        </w:rPr>
        <w:tab/>
      </w:r>
      <w:bookmarkStart w:id="7" w:name="lt_pId057"/>
      <w:bookmarkEnd w:id="5"/>
      <w:bookmarkEnd w:id="6"/>
      <w:r w:rsidR="00D445DA">
        <w:rPr>
          <w:rFonts w:hint="eastAsia"/>
          <w:lang w:eastAsia="zh-CN"/>
        </w:rPr>
        <w:t>焦点组将研究</w:t>
      </w:r>
      <w:r w:rsidR="0023003A">
        <w:rPr>
          <w:rFonts w:hint="eastAsia"/>
          <w:lang w:eastAsia="zh-CN"/>
        </w:rPr>
        <w:t>用于</w:t>
      </w:r>
      <w:r w:rsidR="00D445DA">
        <w:rPr>
          <w:rFonts w:hint="eastAsia"/>
          <w:lang w:eastAsia="zh-CN"/>
        </w:rPr>
        <w:t>网络</w:t>
      </w:r>
      <w:r w:rsidR="009E435C">
        <w:rPr>
          <w:rFonts w:hint="eastAsia"/>
          <w:lang w:eastAsia="zh-CN"/>
        </w:rPr>
        <w:t>的</w:t>
      </w:r>
      <w:r w:rsidR="00D445DA">
        <w:rPr>
          <w:rFonts w:hint="eastAsia"/>
          <w:lang w:eastAsia="zh-CN"/>
        </w:rPr>
        <w:t>量子信息技术</w:t>
      </w:r>
      <w:r w:rsidR="006F7F2C">
        <w:rPr>
          <w:rFonts w:hint="eastAsia"/>
          <w:lang w:eastAsia="zh-CN"/>
        </w:rPr>
        <w:t>（</w:t>
      </w:r>
      <w:r w:rsidR="006F7F2C">
        <w:rPr>
          <w:rFonts w:hint="eastAsia"/>
          <w:lang w:eastAsia="zh-CN"/>
        </w:rPr>
        <w:t>Q</w:t>
      </w:r>
      <w:r w:rsidR="006F7F2C">
        <w:rPr>
          <w:lang w:eastAsia="zh-CN"/>
        </w:rPr>
        <w:t>IT</w:t>
      </w:r>
      <w:r w:rsidR="006F7F2C">
        <w:rPr>
          <w:rFonts w:hint="eastAsia"/>
          <w:lang w:eastAsia="zh-CN"/>
        </w:rPr>
        <w:t>）</w:t>
      </w:r>
      <w:r w:rsidR="00D445DA">
        <w:rPr>
          <w:rFonts w:hint="eastAsia"/>
          <w:lang w:eastAsia="zh-CN"/>
        </w:rPr>
        <w:t>的演进与应用</w:t>
      </w:r>
      <w:r w:rsidR="002321EB">
        <w:rPr>
          <w:rFonts w:hint="eastAsia"/>
          <w:lang w:eastAsia="zh-CN"/>
        </w:rPr>
        <w:t>；重点关注网络</w:t>
      </w:r>
      <w:r w:rsidR="00E563F9">
        <w:rPr>
          <w:rFonts w:hint="eastAsia"/>
          <w:lang w:eastAsia="zh-CN"/>
        </w:rPr>
        <w:t>Q</w:t>
      </w:r>
      <w:r w:rsidR="00E563F9">
        <w:rPr>
          <w:lang w:eastAsia="zh-CN"/>
        </w:rPr>
        <w:t>IT</w:t>
      </w:r>
      <w:r w:rsidR="002321EB">
        <w:rPr>
          <w:rFonts w:hint="eastAsia"/>
          <w:lang w:eastAsia="zh-CN"/>
        </w:rPr>
        <w:t>的术语和使用案例，提供必要的技术背景信息和协作条件以有效支持</w:t>
      </w:r>
      <w:r w:rsidR="002321EB">
        <w:rPr>
          <w:rFonts w:hint="eastAsia"/>
          <w:lang w:eastAsia="zh-CN"/>
        </w:rPr>
        <w:t>I</w:t>
      </w:r>
      <w:r w:rsidR="002321EB">
        <w:rPr>
          <w:lang w:eastAsia="zh-CN"/>
        </w:rPr>
        <w:t>TU-T</w:t>
      </w:r>
      <w:r w:rsidR="002321EB">
        <w:rPr>
          <w:rFonts w:hint="eastAsia"/>
          <w:lang w:eastAsia="zh-CN"/>
        </w:rPr>
        <w:t>各研究组开展</w:t>
      </w:r>
      <w:r w:rsidR="0057139E">
        <w:rPr>
          <w:rFonts w:hint="eastAsia"/>
          <w:lang w:eastAsia="zh-CN"/>
        </w:rPr>
        <w:t>Q</w:t>
      </w:r>
      <w:r w:rsidR="0057139E">
        <w:rPr>
          <w:lang w:eastAsia="zh-CN"/>
        </w:rPr>
        <w:t>IT</w:t>
      </w:r>
      <w:r w:rsidR="002321EB">
        <w:rPr>
          <w:rFonts w:hint="eastAsia"/>
          <w:lang w:eastAsia="zh-CN"/>
        </w:rPr>
        <w:t>相关的标准化工作</w:t>
      </w:r>
      <w:r w:rsidR="007D0CE8">
        <w:rPr>
          <w:rFonts w:hint="eastAsia"/>
          <w:lang w:eastAsia="zh-CN"/>
        </w:rPr>
        <w:t>，并为</w:t>
      </w:r>
      <w:r w:rsidR="007D0CE8">
        <w:rPr>
          <w:rFonts w:hint="eastAsia"/>
          <w:lang w:eastAsia="zh-CN"/>
        </w:rPr>
        <w:t>I</w:t>
      </w:r>
      <w:r w:rsidR="007D0CE8">
        <w:rPr>
          <w:lang w:eastAsia="zh-CN"/>
        </w:rPr>
        <w:t>TU-T</w:t>
      </w:r>
      <w:r w:rsidR="007D0CE8">
        <w:rPr>
          <w:rFonts w:hint="eastAsia"/>
          <w:lang w:eastAsia="zh-CN"/>
        </w:rPr>
        <w:t>各研究组和其他标准化组织（</w:t>
      </w:r>
      <w:r w:rsidR="007D0CE8">
        <w:rPr>
          <w:lang w:eastAsia="zh-CN"/>
        </w:rPr>
        <w:t>SDO</w:t>
      </w:r>
      <w:r w:rsidR="007D0CE8">
        <w:rPr>
          <w:rFonts w:hint="eastAsia"/>
          <w:lang w:eastAsia="zh-CN"/>
        </w:rPr>
        <w:t>）提供一个公开合作平台。</w:t>
      </w:r>
    </w:p>
    <w:p w14:paraId="7A070625" w14:textId="0F4366EA" w:rsidR="00401C12" w:rsidRDefault="00401C12" w:rsidP="00E6205D">
      <w:pPr>
        <w:rPr>
          <w:lang w:eastAsia="zh-CN"/>
        </w:rPr>
      </w:pPr>
      <w:r>
        <w:rPr>
          <w:lang w:eastAsia="zh-CN"/>
        </w:rPr>
        <w:t>3</w:t>
      </w:r>
      <w:r>
        <w:rPr>
          <w:rFonts w:hint="eastAsia"/>
          <w:lang w:eastAsia="zh-CN"/>
        </w:rPr>
        <w:tab/>
      </w:r>
      <w:r>
        <w:rPr>
          <w:rFonts w:hint="eastAsia"/>
          <w:lang w:eastAsia="zh-CN"/>
        </w:rPr>
        <w:t>焦点组将</w:t>
      </w:r>
      <w:r w:rsidR="005D11AE">
        <w:rPr>
          <w:rFonts w:hint="eastAsia"/>
          <w:lang w:eastAsia="zh-CN"/>
        </w:rPr>
        <w:t>存在</w:t>
      </w:r>
      <w:r>
        <w:rPr>
          <w:rFonts w:hint="eastAsia"/>
          <w:lang w:eastAsia="zh-CN"/>
        </w:rPr>
        <w:t>一年，自第一次会议始，</w:t>
      </w:r>
      <w:r w:rsidR="0038115A">
        <w:rPr>
          <w:rFonts w:hint="eastAsia"/>
          <w:lang w:eastAsia="zh-CN"/>
        </w:rPr>
        <w:t>直至向</w:t>
      </w:r>
      <w:r w:rsidR="0038115A">
        <w:rPr>
          <w:rFonts w:hint="eastAsia"/>
          <w:lang w:eastAsia="zh-CN"/>
        </w:rPr>
        <w:t>2020</w:t>
      </w:r>
      <w:r w:rsidR="0038115A">
        <w:rPr>
          <w:rFonts w:hint="eastAsia"/>
          <w:lang w:eastAsia="zh-CN"/>
        </w:rPr>
        <w:t>年世界电信标准化全会（</w:t>
      </w:r>
      <w:r w:rsidR="0038115A">
        <w:rPr>
          <w:rFonts w:hint="eastAsia"/>
          <w:lang w:eastAsia="zh-CN"/>
        </w:rPr>
        <w:t>W</w:t>
      </w:r>
      <w:r w:rsidR="0038115A">
        <w:rPr>
          <w:lang w:eastAsia="zh-CN"/>
        </w:rPr>
        <w:t>TSA-20</w:t>
      </w:r>
      <w:r w:rsidR="0038115A">
        <w:rPr>
          <w:rFonts w:hint="eastAsia"/>
          <w:lang w:eastAsia="zh-CN"/>
        </w:rPr>
        <w:t>）前的最后一次电信标准化顾问组会议提交报告为止。</w:t>
      </w:r>
      <w:r w:rsidR="008160EF">
        <w:rPr>
          <w:rFonts w:hint="eastAsia"/>
          <w:lang w:eastAsia="zh-CN"/>
        </w:rPr>
        <w:t>焦点组将根据</w:t>
      </w:r>
      <w:hyperlink r:id="rId11" w:history="1">
        <w:r w:rsidR="0038115A">
          <w:rPr>
            <w:rStyle w:val="Hyperlink"/>
            <w:szCs w:val="24"/>
            <w:lang w:eastAsia="zh-CN"/>
          </w:rPr>
          <w:t>ITU-T A.7</w:t>
        </w:r>
        <w:r w:rsidR="0038115A">
          <w:rPr>
            <w:rStyle w:val="Hyperlink"/>
            <w:szCs w:val="24"/>
            <w:lang w:eastAsia="zh-CN"/>
          </w:rPr>
          <w:t>建议书</w:t>
        </w:r>
      </w:hyperlink>
      <w:r w:rsidR="008160EF">
        <w:rPr>
          <w:rFonts w:hint="eastAsia"/>
          <w:lang w:eastAsia="zh-CN"/>
        </w:rPr>
        <w:t>中规定的程序以及</w:t>
      </w:r>
      <w:r w:rsidR="0038115A">
        <w:rPr>
          <w:rFonts w:hint="eastAsia"/>
          <w:lang w:eastAsia="zh-CN"/>
        </w:rPr>
        <w:t>在</w:t>
      </w:r>
      <w:r w:rsidR="008160EF" w:rsidRPr="008160EF">
        <w:rPr>
          <w:rFonts w:hint="eastAsia"/>
          <w:b/>
          <w:bCs/>
          <w:lang w:eastAsia="zh-CN"/>
        </w:rPr>
        <w:t>附件</w:t>
      </w:r>
      <w:r w:rsidR="008160EF" w:rsidRPr="008160EF">
        <w:rPr>
          <w:rFonts w:hint="eastAsia"/>
          <w:b/>
          <w:bCs/>
          <w:lang w:eastAsia="zh-CN"/>
        </w:rPr>
        <w:t>1</w:t>
      </w:r>
      <w:r w:rsidR="008160EF">
        <w:rPr>
          <w:rFonts w:hint="eastAsia"/>
          <w:lang w:eastAsia="zh-CN"/>
        </w:rPr>
        <w:t>中阐述的议定职责范围内开展工作。</w:t>
      </w:r>
    </w:p>
    <w:p w14:paraId="0A31EDC0" w14:textId="7C3F8431" w:rsidR="00955B60" w:rsidRDefault="00582681" w:rsidP="00E6205D">
      <w:pPr>
        <w:rPr>
          <w:rFonts w:ascii="Calibri" w:hAnsi="Calibri" w:cs="SimSun"/>
          <w:color w:val="000000"/>
          <w:lang w:eastAsia="zh-CN"/>
        </w:rPr>
      </w:pPr>
      <w:r>
        <w:rPr>
          <w:rFonts w:hint="eastAsia"/>
          <w:lang w:eastAsia="zh-CN"/>
        </w:rPr>
        <w:t>4</w:t>
      </w:r>
      <w:r>
        <w:rPr>
          <w:rFonts w:hint="eastAsia"/>
          <w:lang w:eastAsia="zh-CN"/>
        </w:rPr>
        <w:tab/>
      </w:r>
      <w:r w:rsidR="003B33F8" w:rsidRPr="00C356E4">
        <w:rPr>
          <w:b/>
          <w:bCs/>
          <w:lang w:eastAsia="zh-CN"/>
        </w:rPr>
        <w:t>FG-QIT4N</w:t>
      </w:r>
      <w:r w:rsidR="000D22C5">
        <w:rPr>
          <w:rFonts w:ascii="Calibri" w:hAnsi="Calibri" w:cs="Microsoft YaHei"/>
          <w:color w:val="000000"/>
          <w:lang w:eastAsia="zh-CN"/>
        </w:rPr>
        <w:t>对国际电联成员国、部门成员、部门准成员和学术</w:t>
      </w:r>
      <w:r w:rsidR="000D22C5">
        <w:rPr>
          <w:rFonts w:ascii="Calibri" w:hAnsi="Calibri" w:cs="Microsoft YaHei" w:hint="eastAsia"/>
          <w:color w:val="000000"/>
          <w:lang w:eastAsia="zh-CN"/>
        </w:rPr>
        <w:t>成员</w:t>
      </w:r>
      <w:r w:rsidR="000D22C5" w:rsidRPr="00955B60">
        <w:rPr>
          <w:rFonts w:ascii="Calibri" w:hAnsi="Calibri" w:cs="Microsoft YaHei" w:hint="eastAsia"/>
          <w:b/>
          <w:bCs/>
          <w:color w:val="000000"/>
          <w:lang w:eastAsia="zh-CN"/>
        </w:rPr>
        <w:t>开</w:t>
      </w:r>
      <w:r w:rsidR="00017004" w:rsidRPr="00955B60">
        <w:rPr>
          <w:rFonts w:ascii="Calibri" w:hAnsi="Calibri" w:cs="Microsoft YaHei"/>
          <w:b/>
          <w:bCs/>
          <w:color w:val="000000"/>
          <w:lang w:eastAsia="zh-CN"/>
        </w:rPr>
        <w:t>放</w:t>
      </w:r>
      <w:r w:rsidR="00017004" w:rsidRPr="00017004">
        <w:rPr>
          <w:rFonts w:ascii="Calibri" w:hAnsi="Calibri" w:cs="Microsoft YaHei"/>
          <w:color w:val="000000"/>
          <w:lang w:eastAsia="zh-CN"/>
        </w:rPr>
        <w:t>，也欢迎来自国际电联成员国并愿意做出贡献的个人的参与，其中包括相关标准制定组织的成员或代表</w:t>
      </w:r>
      <w:r w:rsidR="00017004" w:rsidRPr="00017004">
        <w:rPr>
          <w:rFonts w:ascii="Calibri" w:hAnsi="Calibri" w:cs="SimSun"/>
          <w:color w:val="000000"/>
          <w:lang w:eastAsia="zh-CN"/>
        </w:rPr>
        <w:t>。</w:t>
      </w:r>
      <w:bookmarkStart w:id="8" w:name="lt_pId059"/>
      <w:bookmarkEnd w:id="7"/>
    </w:p>
    <w:p w14:paraId="387AA70E" w14:textId="7210A305" w:rsidR="00017004" w:rsidRDefault="00406810" w:rsidP="00E6205D">
      <w:pPr>
        <w:rPr>
          <w:lang w:eastAsia="zh-CN"/>
        </w:rPr>
      </w:pPr>
      <w:r>
        <w:rPr>
          <w:rFonts w:hint="eastAsia"/>
          <w:lang w:eastAsia="zh-CN"/>
        </w:rPr>
        <w:t>欢迎</w:t>
      </w:r>
      <w:r w:rsidR="00FF59D1">
        <w:rPr>
          <w:rFonts w:hint="eastAsia"/>
          <w:lang w:eastAsia="zh-CN"/>
        </w:rPr>
        <w:t>任何对此</w:t>
      </w:r>
      <w:r w:rsidR="000D22C5">
        <w:rPr>
          <w:rFonts w:hint="eastAsia"/>
          <w:lang w:eastAsia="zh-CN"/>
        </w:rPr>
        <w:t>研究组有关</w:t>
      </w:r>
      <w:r>
        <w:rPr>
          <w:rFonts w:hint="eastAsia"/>
          <w:lang w:eastAsia="zh-CN"/>
        </w:rPr>
        <w:t>的</w:t>
      </w:r>
      <w:r w:rsidR="000D22C5" w:rsidRPr="000D22C5">
        <w:rPr>
          <w:rFonts w:hint="eastAsia"/>
          <w:lang w:eastAsia="zh-CN"/>
        </w:rPr>
        <w:t>更新和公告感兴趣的</w:t>
      </w:r>
      <w:r>
        <w:rPr>
          <w:rFonts w:hint="eastAsia"/>
          <w:lang w:eastAsia="zh-CN"/>
        </w:rPr>
        <w:t>个</w:t>
      </w:r>
      <w:r w:rsidR="000D22C5" w:rsidRPr="000D22C5">
        <w:rPr>
          <w:rFonts w:hint="eastAsia"/>
          <w:lang w:eastAsia="zh-CN"/>
        </w:rPr>
        <w:t>人订阅</w:t>
      </w:r>
      <w:hyperlink r:id="rId12" w:history="1">
        <w:r w:rsidR="003B33F8">
          <w:rPr>
            <w:rStyle w:val="Hyperlink"/>
            <w:b/>
            <w:bCs/>
            <w:lang w:eastAsia="zh-CN"/>
          </w:rPr>
          <w:t>FG-QIT4N</w:t>
        </w:r>
        <w:r w:rsidR="003B33F8">
          <w:rPr>
            <w:rStyle w:val="Hyperlink"/>
            <w:b/>
            <w:bCs/>
            <w:lang w:eastAsia="zh-CN"/>
          </w:rPr>
          <w:t>邮件列表</w:t>
        </w:r>
      </w:hyperlink>
      <w:r w:rsidR="000D22C5" w:rsidRPr="000D22C5">
        <w:rPr>
          <w:rFonts w:hint="eastAsia"/>
          <w:lang w:eastAsia="zh-CN"/>
        </w:rPr>
        <w:t>。</w:t>
      </w:r>
      <w:r w:rsidR="000D22C5">
        <w:rPr>
          <w:rFonts w:hint="eastAsia"/>
          <w:lang w:eastAsia="zh-CN"/>
        </w:rPr>
        <w:t>关于如何订阅的详细信息，请参见</w:t>
      </w:r>
      <w:r w:rsidR="00920D45">
        <w:rPr>
          <w:lang w:eastAsia="zh-CN"/>
        </w:rPr>
        <w:t>FG-QIT4N</w:t>
      </w:r>
      <w:r w:rsidR="000D22C5" w:rsidRPr="000D22C5">
        <w:rPr>
          <w:rFonts w:hint="eastAsia"/>
          <w:lang w:eastAsia="zh-CN"/>
        </w:rPr>
        <w:t>主页：</w:t>
      </w:r>
      <w:hyperlink r:id="rId13" w:history="1">
        <w:r w:rsidR="00E17B99" w:rsidRPr="00FE6A0F">
          <w:rPr>
            <w:rStyle w:val="Hyperlink"/>
            <w:lang w:eastAsia="zh-CN"/>
          </w:rPr>
          <w:t>https://itu.int/en/ITU-T/focusgroups/dlt/</w:t>
        </w:r>
      </w:hyperlink>
      <w:r w:rsidR="000D22C5">
        <w:rPr>
          <w:rFonts w:hint="eastAsia"/>
          <w:lang w:eastAsia="zh-CN"/>
        </w:rPr>
        <w:t>。</w:t>
      </w:r>
    </w:p>
    <w:p w14:paraId="27C32C05" w14:textId="3E882DBD" w:rsidR="000D22C5" w:rsidRDefault="00C02EF2" w:rsidP="00E6205D">
      <w:pPr>
        <w:keepNext/>
        <w:rPr>
          <w:lang w:eastAsia="zh-CN"/>
        </w:rPr>
      </w:pPr>
      <w:r>
        <w:rPr>
          <w:rFonts w:hint="eastAsia"/>
          <w:lang w:eastAsia="zh-CN"/>
        </w:rPr>
        <w:t>5</w:t>
      </w:r>
      <w:r w:rsidR="00B61A4D">
        <w:rPr>
          <w:rFonts w:hint="eastAsia"/>
          <w:lang w:eastAsia="zh-CN"/>
        </w:rPr>
        <w:tab/>
      </w:r>
      <w:r w:rsidRPr="00C02EF2">
        <w:rPr>
          <w:lang w:eastAsia="zh-CN"/>
        </w:rPr>
        <w:t>FG-QIT4N</w:t>
      </w:r>
      <w:r w:rsidR="00B61A4D" w:rsidRPr="00B61A4D">
        <w:rPr>
          <w:rFonts w:hint="eastAsia"/>
          <w:lang w:eastAsia="zh-CN"/>
        </w:rPr>
        <w:t>第一次会议将于</w:t>
      </w:r>
      <w:r w:rsidR="00B61A4D" w:rsidRPr="000F1C6F">
        <w:rPr>
          <w:rFonts w:hint="eastAsia"/>
          <w:b/>
          <w:bCs/>
          <w:lang w:eastAsia="zh-CN"/>
        </w:rPr>
        <w:t>201</w:t>
      </w:r>
      <w:r>
        <w:rPr>
          <w:rFonts w:hint="eastAsia"/>
          <w:b/>
          <w:bCs/>
          <w:lang w:eastAsia="zh-CN"/>
        </w:rPr>
        <w:t>9</w:t>
      </w:r>
      <w:r w:rsidR="00B61A4D" w:rsidRPr="000F1C6F">
        <w:rPr>
          <w:rFonts w:hint="eastAsia"/>
          <w:b/>
          <w:bCs/>
          <w:lang w:eastAsia="zh-CN"/>
        </w:rPr>
        <w:t>年</w:t>
      </w:r>
      <w:r w:rsidR="00E20EF5" w:rsidRPr="000F1C6F">
        <w:rPr>
          <w:b/>
          <w:bCs/>
          <w:lang w:eastAsia="zh-CN"/>
        </w:rPr>
        <w:t>1</w:t>
      </w:r>
      <w:r>
        <w:rPr>
          <w:rFonts w:hint="eastAsia"/>
          <w:b/>
          <w:bCs/>
          <w:lang w:eastAsia="zh-CN"/>
        </w:rPr>
        <w:t>2</w:t>
      </w:r>
      <w:r w:rsidR="00B61A4D" w:rsidRPr="000F1C6F">
        <w:rPr>
          <w:rFonts w:hint="eastAsia"/>
          <w:b/>
          <w:bCs/>
          <w:lang w:eastAsia="zh-CN"/>
        </w:rPr>
        <w:t>月</w:t>
      </w:r>
      <w:r w:rsidR="00AE5B88">
        <w:rPr>
          <w:rFonts w:hint="eastAsia"/>
          <w:b/>
          <w:bCs/>
          <w:lang w:eastAsia="zh-CN"/>
        </w:rPr>
        <w:t>9</w:t>
      </w:r>
      <w:r w:rsidR="00AE5B88">
        <w:rPr>
          <w:rFonts w:hint="eastAsia"/>
          <w:b/>
          <w:bCs/>
          <w:lang w:eastAsia="zh-CN"/>
        </w:rPr>
        <w:t>日至</w:t>
      </w:r>
      <w:r>
        <w:rPr>
          <w:rFonts w:hint="eastAsia"/>
          <w:b/>
          <w:bCs/>
          <w:lang w:eastAsia="zh-CN"/>
        </w:rPr>
        <w:t>10</w:t>
      </w:r>
      <w:r w:rsidR="00B61A4D" w:rsidRPr="000F1C6F">
        <w:rPr>
          <w:rFonts w:hint="eastAsia"/>
          <w:b/>
          <w:bCs/>
          <w:lang w:eastAsia="zh-CN"/>
        </w:rPr>
        <w:t>日</w:t>
      </w:r>
      <w:r w:rsidR="00AE5B88" w:rsidRPr="00AE5B88">
        <w:rPr>
          <w:rFonts w:hint="eastAsia"/>
          <w:lang w:eastAsia="zh-CN"/>
        </w:rPr>
        <w:t>（含）</w:t>
      </w:r>
      <w:r w:rsidR="00B61A4D" w:rsidRPr="00B61A4D">
        <w:rPr>
          <w:rFonts w:hint="eastAsia"/>
          <w:lang w:eastAsia="zh-CN"/>
        </w:rPr>
        <w:t>在</w:t>
      </w:r>
      <w:r w:rsidRPr="00C02EF2">
        <w:rPr>
          <w:rFonts w:hint="eastAsia"/>
          <w:lang w:eastAsia="zh-CN"/>
        </w:rPr>
        <w:t>中国济南</w:t>
      </w:r>
      <w:r w:rsidR="00B61A4D" w:rsidRPr="00B61A4D">
        <w:rPr>
          <w:rFonts w:hint="eastAsia"/>
          <w:lang w:eastAsia="zh-CN"/>
        </w:rPr>
        <w:t>举行。</w:t>
      </w:r>
    </w:p>
    <w:p w14:paraId="2BCA0A73" w14:textId="61FE50F7" w:rsidR="005517AA" w:rsidRDefault="005517AA" w:rsidP="00E6205D">
      <w:pPr>
        <w:rPr>
          <w:lang w:eastAsia="zh-CN"/>
        </w:rPr>
      </w:pPr>
      <w:r>
        <w:rPr>
          <w:lang w:eastAsia="zh-CN"/>
        </w:rPr>
        <w:t>6</w:t>
      </w:r>
      <w:r>
        <w:rPr>
          <w:lang w:eastAsia="zh-CN"/>
        </w:rPr>
        <w:tab/>
      </w:r>
      <w:r>
        <w:rPr>
          <w:rFonts w:hint="eastAsia"/>
          <w:lang w:eastAsia="zh-CN"/>
        </w:rPr>
        <w:t>经</w:t>
      </w:r>
      <w:r w:rsidRPr="00C02EF2">
        <w:rPr>
          <w:lang w:eastAsia="zh-CN"/>
        </w:rPr>
        <w:t>FG-QIT4N</w:t>
      </w:r>
      <w:r>
        <w:rPr>
          <w:rFonts w:hint="eastAsia"/>
          <w:lang w:eastAsia="zh-CN"/>
        </w:rPr>
        <w:t>主席</w:t>
      </w:r>
      <w:r>
        <w:rPr>
          <w:lang w:eastAsia="zh-CN"/>
        </w:rPr>
        <w:t>同意，</w:t>
      </w:r>
      <w:r>
        <w:rPr>
          <w:rFonts w:hint="eastAsia"/>
          <w:b/>
          <w:bCs/>
          <w:lang w:eastAsia="zh-CN"/>
        </w:rPr>
        <w:t>第</w:t>
      </w:r>
      <w:r>
        <w:rPr>
          <w:b/>
          <w:bCs/>
          <w:lang w:eastAsia="zh-CN"/>
        </w:rPr>
        <w:t>一</w:t>
      </w:r>
      <w:r>
        <w:rPr>
          <w:rFonts w:hint="eastAsia"/>
          <w:b/>
          <w:bCs/>
          <w:lang w:eastAsia="zh-CN"/>
        </w:rPr>
        <w:t>次</w:t>
      </w:r>
      <w:r>
        <w:rPr>
          <w:b/>
          <w:bCs/>
          <w:lang w:eastAsia="zh-CN"/>
        </w:rPr>
        <w:t>会议的目的</w:t>
      </w:r>
      <w:r>
        <w:rPr>
          <w:lang w:eastAsia="zh-CN"/>
        </w:rPr>
        <w:t>包括</w:t>
      </w:r>
      <w:r w:rsidRPr="005517AA">
        <w:rPr>
          <w:lang w:eastAsia="zh-CN"/>
        </w:rPr>
        <w:t>：</w:t>
      </w:r>
    </w:p>
    <w:p w14:paraId="00FFB586" w14:textId="596DA168" w:rsidR="005517AA" w:rsidRPr="00F36E58" w:rsidRDefault="0094146D" w:rsidP="0094146D">
      <w:pPr>
        <w:pStyle w:val="enumlev2"/>
        <w:tabs>
          <w:tab w:val="clear" w:pos="1191"/>
          <w:tab w:val="left" w:pos="1276"/>
        </w:tabs>
        <w:ind w:left="1134" w:hanging="340"/>
        <w:rPr>
          <w:rFonts w:cstheme="minorHAnsi"/>
          <w:lang w:eastAsia="zh-CN"/>
        </w:rPr>
      </w:pPr>
      <w:r>
        <w:rPr>
          <w:rFonts w:eastAsia="SimSun" w:hint="eastAsia"/>
          <w:lang w:eastAsia="zh-CN"/>
        </w:rPr>
        <w:t>1</w:t>
      </w:r>
      <w:r>
        <w:rPr>
          <w:rFonts w:eastAsia="SimSun"/>
          <w:lang w:eastAsia="zh-CN"/>
        </w:rPr>
        <w:t>)</w:t>
      </w:r>
      <w:r>
        <w:rPr>
          <w:rFonts w:eastAsia="SimSun"/>
          <w:lang w:eastAsia="zh-CN"/>
        </w:rPr>
        <w:tab/>
      </w:r>
      <w:r w:rsidR="00742B6C">
        <w:rPr>
          <w:rFonts w:eastAsia="SimSun" w:hint="eastAsia"/>
          <w:lang w:eastAsia="zh-CN"/>
        </w:rPr>
        <w:t>讨论</w:t>
      </w:r>
      <w:r w:rsidR="00742B6C" w:rsidRPr="00F36E58">
        <w:rPr>
          <w:rFonts w:cstheme="minorHAnsi"/>
          <w:lang w:eastAsia="zh-CN"/>
        </w:rPr>
        <w:t>FG-QIT4N</w:t>
      </w:r>
      <w:r w:rsidR="00742B6C">
        <w:rPr>
          <w:rFonts w:eastAsia="SimSun" w:hint="eastAsia"/>
          <w:lang w:eastAsia="zh-CN"/>
        </w:rPr>
        <w:t>的预期工作成果和时间安排；</w:t>
      </w:r>
    </w:p>
    <w:p w14:paraId="206E577E" w14:textId="24038587" w:rsidR="00D572CE" w:rsidRPr="00D572CE" w:rsidRDefault="0094146D" w:rsidP="0094146D">
      <w:pPr>
        <w:pStyle w:val="enumlev2"/>
        <w:ind w:left="1134" w:hanging="340"/>
        <w:rPr>
          <w:rFonts w:cstheme="minorHAnsi"/>
          <w:lang w:eastAsia="zh-CN"/>
        </w:rPr>
      </w:pPr>
      <w:r w:rsidRPr="0094146D">
        <w:rPr>
          <w:rFonts w:cstheme="minorHAnsi" w:hint="eastAsia"/>
          <w:lang w:eastAsia="zh-CN"/>
        </w:rPr>
        <w:lastRenderedPageBreak/>
        <w:t>2</w:t>
      </w:r>
      <w:r w:rsidRPr="0094146D">
        <w:rPr>
          <w:rFonts w:cstheme="minorHAnsi"/>
          <w:lang w:eastAsia="zh-CN"/>
        </w:rPr>
        <w:t>)</w:t>
      </w:r>
      <w:r w:rsidRPr="0094146D">
        <w:rPr>
          <w:rFonts w:eastAsia="SimSun"/>
          <w:lang w:eastAsia="zh-CN"/>
        </w:rPr>
        <w:tab/>
      </w:r>
      <w:r w:rsidR="00D572CE">
        <w:rPr>
          <w:rFonts w:ascii="SimSun" w:eastAsia="SimSun" w:hAnsi="SimSun" w:cs="SimSun" w:hint="eastAsia"/>
          <w:lang w:eastAsia="zh-CN"/>
        </w:rPr>
        <w:t>审议各文稿并初步制定工作成果；</w:t>
      </w:r>
    </w:p>
    <w:p w14:paraId="6E59C8FD" w14:textId="05F1B237" w:rsidR="005517AA" w:rsidRPr="008D4EB7" w:rsidRDefault="0094146D" w:rsidP="0094146D">
      <w:pPr>
        <w:pStyle w:val="enumlev2"/>
        <w:ind w:left="1134" w:hanging="340"/>
        <w:rPr>
          <w:rFonts w:cstheme="minorHAnsi"/>
          <w:lang w:eastAsia="zh-CN"/>
        </w:rPr>
      </w:pPr>
      <w:r>
        <w:rPr>
          <w:rFonts w:cstheme="minorHAnsi"/>
          <w:lang w:eastAsia="zh-CN"/>
        </w:rPr>
        <w:t>3)</w:t>
      </w:r>
      <w:r>
        <w:rPr>
          <w:rFonts w:cstheme="minorHAnsi"/>
          <w:lang w:eastAsia="zh-CN"/>
        </w:rPr>
        <w:tab/>
      </w:r>
      <w:r w:rsidR="00D572CE" w:rsidRPr="00F36E58">
        <w:rPr>
          <w:rFonts w:cstheme="minorHAnsi"/>
          <w:lang w:eastAsia="zh-CN"/>
        </w:rPr>
        <w:t>FG-QIT4N</w:t>
      </w:r>
      <w:r w:rsidR="00D572CE">
        <w:rPr>
          <w:rFonts w:ascii="SimSun" w:eastAsia="SimSun" w:hAnsi="SimSun" w:cs="SimSun" w:hint="eastAsia"/>
          <w:lang w:eastAsia="zh-CN"/>
        </w:rPr>
        <w:t>工作和领导班子的组织结构；</w:t>
      </w:r>
    </w:p>
    <w:p w14:paraId="5743FDB3" w14:textId="7C36EA1C" w:rsidR="008D4EB7" w:rsidRPr="00F36E58" w:rsidRDefault="0094146D" w:rsidP="0094146D">
      <w:pPr>
        <w:pStyle w:val="enumlev2"/>
        <w:ind w:left="1134" w:hanging="340"/>
        <w:rPr>
          <w:rFonts w:cstheme="minorHAnsi"/>
          <w:lang w:eastAsia="zh-CN"/>
        </w:rPr>
      </w:pPr>
      <w:r>
        <w:rPr>
          <w:rFonts w:cstheme="minorHAnsi"/>
          <w:lang w:eastAsia="zh-CN"/>
        </w:rPr>
        <w:t>4)</w:t>
      </w:r>
      <w:r>
        <w:rPr>
          <w:rFonts w:cstheme="minorHAnsi"/>
          <w:lang w:eastAsia="zh-CN"/>
        </w:rPr>
        <w:tab/>
      </w:r>
      <w:r w:rsidR="008D4EB7" w:rsidRPr="00F36E58">
        <w:rPr>
          <w:rFonts w:cstheme="minorHAnsi"/>
          <w:lang w:eastAsia="zh-CN"/>
        </w:rPr>
        <w:t>FG-QIT4N</w:t>
      </w:r>
      <w:r w:rsidR="008D4EB7">
        <w:rPr>
          <w:rFonts w:ascii="SimSun" w:eastAsia="SimSun" w:hAnsi="SimSun" w:cs="SimSun" w:hint="eastAsia"/>
          <w:lang w:eastAsia="zh-CN"/>
        </w:rPr>
        <w:t>工作计划和会议安排。</w:t>
      </w:r>
    </w:p>
    <w:p w14:paraId="1424E6A2" w14:textId="449FA595" w:rsidR="005426D2" w:rsidRDefault="00CA0150" w:rsidP="00E6205D">
      <w:pPr>
        <w:rPr>
          <w:lang w:eastAsia="zh-CN"/>
        </w:rPr>
      </w:pPr>
      <w:r>
        <w:rPr>
          <w:rFonts w:hint="eastAsia"/>
          <w:lang w:eastAsia="zh-CN"/>
        </w:rPr>
        <w:t>7</w:t>
      </w:r>
      <w:r w:rsidR="005426D2">
        <w:rPr>
          <w:rFonts w:hint="eastAsia"/>
          <w:lang w:eastAsia="zh-CN"/>
        </w:rPr>
        <w:tab/>
      </w:r>
      <w:r w:rsidR="00F27B35">
        <w:rPr>
          <w:rFonts w:hint="eastAsia"/>
          <w:lang w:eastAsia="zh-CN"/>
        </w:rPr>
        <w:t>根据</w:t>
      </w:r>
      <w:r w:rsidR="00F27B35" w:rsidRPr="00F27B35">
        <w:rPr>
          <w:rFonts w:hint="eastAsia"/>
          <w:b/>
          <w:bCs/>
          <w:lang w:eastAsia="zh-CN"/>
        </w:rPr>
        <w:t>附件</w:t>
      </w:r>
      <w:r w:rsidR="00F27B35" w:rsidRPr="00F27B35">
        <w:rPr>
          <w:rFonts w:hint="eastAsia"/>
          <w:b/>
          <w:bCs/>
          <w:lang w:eastAsia="zh-CN"/>
        </w:rPr>
        <w:t>1</w:t>
      </w:r>
      <w:r w:rsidR="00F27B35">
        <w:rPr>
          <w:rFonts w:hint="eastAsia"/>
          <w:lang w:eastAsia="zh-CN"/>
        </w:rPr>
        <w:t>中规定的职责范围，</w:t>
      </w:r>
      <w:r w:rsidR="00D93BEB">
        <w:rPr>
          <w:rFonts w:hint="eastAsia"/>
          <w:lang w:eastAsia="zh-CN"/>
        </w:rPr>
        <w:t>现就“</w:t>
      </w:r>
      <w:r w:rsidR="00377160">
        <w:rPr>
          <w:rFonts w:hint="eastAsia"/>
          <w:lang w:eastAsia="zh-CN"/>
        </w:rPr>
        <w:t>针对</w:t>
      </w:r>
      <w:r w:rsidR="00D93BEB">
        <w:rPr>
          <w:rFonts w:hint="eastAsia"/>
          <w:lang w:eastAsia="zh-CN"/>
        </w:rPr>
        <w:t>网络</w:t>
      </w:r>
      <w:r w:rsidR="00377160">
        <w:rPr>
          <w:rFonts w:hint="eastAsia"/>
          <w:lang w:eastAsia="zh-CN"/>
        </w:rPr>
        <w:t>的</w:t>
      </w:r>
      <w:r w:rsidR="00D93BEB">
        <w:rPr>
          <w:rFonts w:hint="eastAsia"/>
          <w:lang w:eastAsia="zh-CN"/>
        </w:rPr>
        <w:t>量子信息技术”焦点组第一次会议征集</w:t>
      </w:r>
      <w:r w:rsidR="00D93BEB" w:rsidRPr="00D93BEB">
        <w:rPr>
          <w:rFonts w:hint="eastAsia"/>
          <w:b/>
          <w:bCs/>
          <w:lang w:eastAsia="zh-CN"/>
        </w:rPr>
        <w:t>书面文稿</w:t>
      </w:r>
      <w:r w:rsidR="00D93BEB">
        <w:rPr>
          <w:rFonts w:hint="eastAsia"/>
          <w:lang w:eastAsia="zh-CN"/>
        </w:rPr>
        <w:t>，</w:t>
      </w:r>
      <w:r w:rsidR="00CA10D9">
        <w:rPr>
          <w:rFonts w:hint="eastAsia"/>
          <w:lang w:eastAsia="zh-CN"/>
        </w:rPr>
        <w:t>以</w:t>
      </w:r>
      <w:r w:rsidR="00D93BEB">
        <w:rPr>
          <w:rFonts w:hint="eastAsia"/>
          <w:lang w:eastAsia="zh-CN"/>
        </w:rPr>
        <w:t>实现上文所述目标，特别是形成初步的实际成果制定计划。</w:t>
      </w:r>
      <w:r w:rsidR="00624B5C">
        <w:rPr>
          <w:rFonts w:hint="eastAsia"/>
          <w:lang w:eastAsia="zh-CN"/>
        </w:rPr>
        <w:t>书面文稿应使用</w:t>
      </w:r>
      <w:hyperlink r:id="rId14" w:history="1">
        <w:r w:rsidR="00624B5C">
          <w:rPr>
            <w:rStyle w:val="Hyperlink"/>
            <w:szCs w:val="24"/>
            <w:lang w:eastAsia="zh-CN"/>
          </w:rPr>
          <w:t>FG-QIT4N</w:t>
        </w:r>
        <w:r w:rsidR="00624B5C">
          <w:rPr>
            <w:rStyle w:val="Hyperlink"/>
            <w:szCs w:val="24"/>
            <w:lang w:eastAsia="zh-CN"/>
          </w:rPr>
          <w:t>主页</w:t>
        </w:r>
      </w:hyperlink>
      <w:r w:rsidR="00624B5C">
        <w:rPr>
          <w:rFonts w:hint="eastAsia"/>
          <w:lang w:eastAsia="zh-CN"/>
        </w:rPr>
        <w:t>上提供的模板以电子格式提交至秘书处（</w:t>
      </w:r>
      <w:hyperlink r:id="rId15" w:history="1">
        <w:r w:rsidR="00624B5C" w:rsidRPr="007B7C2B">
          <w:rPr>
            <w:rStyle w:val="Hyperlink"/>
            <w:lang w:eastAsia="zh-CN"/>
          </w:rPr>
          <w:t>tsbfgqit4n@itu.int</w:t>
        </w:r>
      </w:hyperlink>
      <w:r w:rsidR="00624B5C">
        <w:rPr>
          <w:rFonts w:hint="eastAsia"/>
          <w:lang w:eastAsia="zh-CN"/>
        </w:rPr>
        <w:t>）</w:t>
      </w:r>
      <w:r w:rsidR="008D5CAA">
        <w:rPr>
          <w:rFonts w:hint="eastAsia"/>
          <w:lang w:eastAsia="zh-CN"/>
        </w:rPr>
        <w:t>。</w:t>
      </w:r>
      <w:r w:rsidR="005426D2" w:rsidRPr="00DD52D5">
        <w:rPr>
          <w:rFonts w:hint="eastAsia"/>
          <w:b/>
          <w:lang w:eastAsia="zh-CN"/>
        </w:rPr>
        <w:t>截止日期为</w:t>
      </w:r>
      <w:r w:rsidR="005426D2" w:rsidRPr="00DD52D5">
        <w:rPr>
          <w:rFonts w:hint="eastAsia"/>
          <w:b/>
          <w:lang w:eastAsia="zh-CN"/>
        </w:rPr>
        <w:t>201</w:t>
      </w:r>
      <w:r w:rsidR="00EB0D3A">
        <w:rPr>
          <w:rFonts w:hint="eastAsia"/>
          <w:b/>
          <w:lang w:eastAsia="zh-CN"/>
        </w:rPr>
        <w:t>9</w:t>
      </w:r>
      <w:r w:rsidR="005426D2" w:rsidRPr="00DD52D5">
        <w:rPr>
          <w:rFonts w:hint="eastAsia"/>
          <w:b/>
          <w:lang w:eastAsia="zh-CN"/>
        </w:rPr>
        <w:t>年</w:t>
      </w:r>
      <w:r w:rsidR="005426D2">
        <w:rPr>
          <w:b/>
          <w:lang w:eastAsia="zh-CN"/>
        </w:rPr>
        <w:t>1</w:t>
      </w:r>
      <w:r w:rsidR="00EB0D3A">
        <w:rPr>
          <w:rFonts w:hint="eastAsia"/>
          <w:b/>
          <w:lang w:eastAsia="zh-CN"/>
        </w:rPr>
        <w:t>1</w:t>
      </w:r>
      <w:r w:rsidR="005426D2" w:rsidRPr="00DD52D5">
        <w:rPr>
          <w:rFonts w:hint="eastAsia"/>
          <w:b/>
          <w:lang w:eastAsia="zh-CN"/>
        </w:rPr>
        <w:t>月</w:t>
      </w:r>
      <w:r w:rsidR="00EB0D3A">
        <w:rPr>
          <w:rFonts w:hint="eastAsia"/>
          <w:b/>
          <w:lang w:eastAsia="zh-CN"/>
        </w:rPr>
        <w:t>25</w:t>
      </w:r>
      <w:r w:rsidR="005426D2" w:rsidRPr="00DD52D5">
        <w:rPr>
          <w:rFonts w:hint="eastAsia"/>
          <w:b/>
          <w:lang w:eastAsia="zh-CN"/>
        </w:rPr>
        <w:t>日。</w:t>
      </w:r>
    </w:p>
    <w:p w14:paraId="66B094B0" w14:textId="3BBBAEB9" w:rsidR="000D22C5" w:rsidRDefault="00CA0150" w:rsidP="00E6205D">
      <w:pPr>
        <w:rPr>
          <w:lang w:eastAsia="zh-CN"/>
        </w:rPr>
      </w:pPr>
      <w:r>
        <w:rPr>
          <w:rFonts w:hint="eastAsia"/>
          <w:lang w:eastAsia="zh-CN"/>
        </w:rPr>
        <w:t>8</w:t>
      </w:r>
      <w:r w:rsidR="00B61A4D">
        <w:rPr>
          <w:rFonts w:hint="eastAsia"/>
          <w:lang w:eastAsia="zh-CN"/>
        </w:rPr>
        <w:tab/>
      </w:r>
      <w:r w:rsidR="00B61A4D" w:rsidRPr="00B61A4D">
        <w:rPr>
          <w:rFonts w:hint="eastAsia"/>
          <w:lang w:eastAsia="zh-CN"/>
        </w:rPr>
        <w:t>会议于第一天</w:t>
      </w:r>
      <w:r w:rsidR="00B61A4D" w:rsidRPr="001138B8">
        <w:rPr>
          <w:rFonts w:hint="eastAsia"/>
          <w:b/>
          <w:bCs/>
          <w:lang w:eastAsia="zh-CN"/>
        </w:rPr>
        <w:t>9</w:t>
      </w:r>
      <w:r w:rsidR="00B61A4D" w:rsidRPr="001138B8">
        <w:rPr>
          <w:rFonts w:hint="eastAsia"/>
          <w:b/>
          <w:bCs/>
          <w:lang w:eastAsia="zh-CN"/>
        </w:rPr>
        <w:t>时</w:t>
      </w:r>
      <w:r w:rsidR="00B61A4D" w:rsidRPr="001138B8">
        <w:rPr>
          <w:rFonts w:hint="eastAsia"/>
          <w:b/>
          <w:bCs/>
          <w:lang w:eastAsia="zh-CN"/>
        </w:rPr>
        <w:t>30</w:t>
      </w:r>
      <w:r w:rsidR="00B310BC" w:rsidRPr="001138B8">
        <w:rPr>
          <w:rFonts w:hint="eastAsia"/>
          <w:b/>
          <w:bCs/>
          <w:lang w:eastAsia="zh-CN"/>
        </w:rPr>
        <w:t>分开幕</w:t>
      </w:r>
      <w:r w:rsidR="00B310BC">
        <w:rPr>
          <w:rFonts w:hint="eastAsia"/>
          <w:lang w:eastAsia="zh-CN"/>
        </w:rPr>
        <w:t>，与会者</w:t>
      </w:r>
      <w:r w:rsidR="00B61A4D" w:rsidRPr="00B61A4D">
        <w:rPr>
          <w:rFonts w:hint="eastAsia"/>
          <w:lang w:eastAsia="zh-CN"/>
        </w:rPr>
        <w:t>登记将于</w:t>
      </w:r>
      <w:r w:rsidR="00B61A4D" w:rsidRPr="00B61A4D">
        <w:rPr>
          <w:rFonts w:hint="eastAsia"/>
          <w:lang w:eastAsia="zh-CN"/>
        </w:rPr>
        <w:t>8</w:t>
      </w:r>
      <w:r w:rsidR="00B61A4D" w:rsidRPr="00B61A4D">
        <w:rPr>
          <w:rFonts w:hint="eastAsia"/>
          <w:lang w:eastAsia="zh-CN"/>
        </w:rPr>
        <w:t>时</w:t>
      </w:r>
      <w:r w:rsidR="00B61A4D" w:rsidRPr="00B61A4D">
        <w:rPr>
          <w:rFonts w:hint="eastAsia"/>
          <w:lang w:eastAsia="zh-CN"/>
        </w:rPr>
        <w:t>30</w:t>
      </w:r>
      <w:r w:rsidR="00B61A4D" w:rsidRPr="00B61A4D">
        <w:rPr>
          <w:rFonts w:hint="eastAsia"/>
          <w:lang w:eastAsia="zh-CN"/>
        </w:rPr>
        <w:t>分</w:t>
      </w:r>
      <w:r w:rsidR="00B310BC">
        <w:rPr>
          <w:rFonts w:hint="eastAsia"/>
          <w:lang w:eastAsia="zh-CN"/>
        </w:rPr>
        <w:t>开始</w:t>
      </w:r>
      <w:r w:rsidR="00B61A4D" w:rsidRPr="00B61A4D">
        <w:rPr>
          <w:rFonts w:hint="eastAsia"/>
          <w:lang w:eastAsia="zh-CN"/>
        </w:rPr>
        <w:t>。会议</w:t>
      </w:r>
      <w:r w:rsidR="00B310BC">
        <w:rPr>
          <w:rFonts w:hint="eastAsia"/>
          <w:lang w:eastAsia="zh-CN"/>
        </w:rPr>
        <w:t>实用信息如</w:t>
      </w:r>
      <w:r w:rsidR="00B61A4D" w:rsidRPr="009516E6">
        <w:rPr>
          <w:rFonts w:hint="eastAsia"/>
          <w:b/>
          <w:bCs/>
          <w:lang w:eastAsia="zh-CN"/>
        </w:rPr>
        <w:t>附件</w:t>
      </w:r>
      <w:r w:rsidR="00B61A4D" w:rsidRPr="009516E6">
        <w:rPr>
          <w:rFonts w:hint="eastAsia"/>
          <w:b/>
          <w:bCs/>
          <w:lang w:eastAsia="zh-CN"/>
        </w:rPr>
        <w:t>2</w:t>
      </w:r>
      <w:r w:rsidR="00B310BC">
        <w:rPr>
          <w:rFonts w:hint="eastAsia"/>
          <w:lang w:eastAsia="zh-CN"/>
        </w:rPr>
        <w:t>所述。会议议程将</w:t>
      </w:r>
      <w:r w:rsidR="00233F6E">
        <w:rPr>
          <w:rFonts w:hint="eastAsia"/>
          <w:lang w:eastAsia="zh-CN"/>
        </w:rPr>
        <w:t>于</w:t>
      </w:r>
      <w:r w:rsidR="00B310BC">
        <w:rPr>
          <w:rFonts w:hint="eastAsia"/>
          <w:lang w:eastAsia="zh-CN"/>
        </w:rPr>
        <w:t>会前</w:t>
      </w:r>
      <w:r w:rsidR="00233F6E">
        <w:rPr>
          <w:rFonts w:hint="eastAsia"/>
          <w:lang w:eastAsia="zh-CN"/>
        </w:rPr>
        <w:t>在</w:t>
      </w:r>
      <w:hyperlink r:id="rId16" w:history="1">
        <w:r w:rsidR="00233F6E">
          <w:rPr>
            <w:rStyle w:val="Hyperlink"/>
            <w:szCs w:val="24"/>
            <w:lang w:eastAsia="zh-CN"/>
          </w:rPr>
          <w:t>FG-QIT4N</w:t>
        </w:r>
        <w:r w:rsidR="00233F6E">
          <w:rPr>
            <w:rStyle w:val="Hyperlink"/>
            <w:szCs w:val="24"/>
            <w:lang w:eastAsia="zh-CN"/>
          </w:rPr>
          <w:t>主页</w:t>
        </w:r>
      </w:hyperlink>
      <w:r w:rsidR="00F52E29">
        <w:rPr>
          <w:rFonts w:hint="eastAsia"/>
          <w:lang w:eastAsia="zh-CN"/>
        </w:rPr>
        <w:t>上提供。</w:t>
      </w:r>
      <w:r w:rsidR="00B61A4D" w:rsidRPr="00B61A4D">
        <w:rPr>
          <w:rFonts w:hint="eastAsia"/>
          <w:lang w:eastAsia="zh-CN"/>
        </w:rPr>
        <w:t>讨论将仅以英文举行。</w:t>
      </w:r>
    </w:p>
    <w:p w14:paraId="4FC09E7B" w14:textId="3D97E3AF" w:rsidR="00A258EF" w:rsidRDefault="00CA0150" w:rsidP="00E6205D">
      <w:pPr>
        <w:rPr>
          <w:lang w:eastAsia="zh-CN"/>
        </w:rPr>
      </w:pPr>
      <w:bookmarkStart w:id="9" w:name="lt_pId077"/>
      <w:r>
        <w:rPr>
          <w:rFonts w:hint="eastAsia"/>
          <w:lang w:eastAsia="zh-CN"/>
        </w:rPr>
        <w:t>9</w:t>
      </w:r>
      <w:r w:rsidR="00DD52D5">
        <w:rPr>
          <w:rFonts w:hint="eastAsia"/>
          <w:lang w:eastAsia="zh-CN"/>
        </w:rPr>
        <w:tab/>
      </w:r>
      <w:r w:rsidR="00A258EF">
        <w:rPr>
          <w:rFonts w:hint="eastAsia"/>
          <w:lang w:eastAsia="zh-CN"/>
        </w:rPr>
        <w:t>谨在此提醒您，一些国家的公民需要获得签证才能入境中国并逗留。如需签证，则必须在入境</w:t>
      </w:r>
      <w:r w:rsidR="002126D3">
        <w:rPr>
          <w:rFonts w:hint="eastAsia"/>
          <w:lang w:eastAsia="zh-CN"/>
        </w:rPr>
        <w:t>中国</w:t>
      </w:r>
      <w:r w:rsidR="00A258EF">
        <w:rPr>
          <w:rFonts w:hint="eastAsia"/>
          <w:lang w:eastAsia="zh-CN"/>
        </w:rPr>
        <w:t>前向驻贵国的中国代表机构（使馆或领事馆）申请。如果贵国没有此类机构，则请向驻离出发国最近的国家的此类机构申请。由于截止日期各不相同，因此建议直接向相关代表机构咨询并尽早申请。</w:t>
      </w:r>
    </w:p>
    <w:p w14:paraId="19E55E3A" w14:textId="7B95F221" w:rsidR="00CA0150" w:rsidRDefault="004836F9" w:rsidP="0015505C">
      <w:pPr>
        <w:ind w:firstLineChars="200" w:firstLine="480"/>
        <w:rPr>
          <w:lang w:eastAsia="zh-CN"/>
        </w:rPr>
      </w:pPr>
      <w:r>
        <w:rPr>
          <w:rFonts w:hint="eastAsia"/>
          <w:lang w:eastAsia="zh-CN"/>
        </w:rPr>
        <w:t>办理签证所需</w:t>
      </w:r>
      <w:r w:rsidRPr="0018302E">
        <w:rPr>
          <w:rFonts w:hint="eastAsia"/>
          <w:lang w:eastAsia="zh-CN"/>
        </w:rPr>
        <w:t>的更多详细信息和文件（如有），将在</w:t>
      </w:r>
      <w:r w:rsidR="0018302E" w:rsidRPr="0018302E">
        <w:rPr>
          <w:rFonts w:hint="eastAsia"/>
          <w:lang w:eastAsia="zh-CN"/>
        </w:rPr>
        <w:t>会议会务文件中提供，该文件将在</w:t>
      </w:r>
      <w:r w:rsidRPr="0018302E">
        <w:rPr>
          <w:szCs w:val="24"/>
          <w:lang w:eastAsia="zh-CN"/>
        </w:rPr>
        <w:t>FG-QIT4N</w:t>
      </w:r>
      <w:r w:rsidRPr="0018302E">
        <w:rPr>
          <w:rFonts w:hint="eastAsia"/>
          <w:szCs w:val="24"/>
          <w:lang w:eastAsia="zh-CN"/>
        </w:rPr>
        <w:t>网站</w:t>
      </w:r>
      <w:r w:rsidR="0018302E" w:rsidRPr="0018302E">
        <w:rPr>
          <w:rFonts w:hint="eastAsia"/>
          <w:szCs w:val="24"/>
          <w:lang w:eastAsia="zh-CN"/>
        </w:rPr>
        <w:t>上提供。</w:t>
      </w:r>
    </w:p>
    <w:p w14:paraId="1F451ADA" w14:textId="6EF398E8" w:rsidR="000D22C5" w:rsidRDefault="00241049" w:rsidP="00E6205D">
      <w:pPr>
        <w:rPr>
          <w:lang w:eastAsia="zh-CN"/>
        </w:rPr>
      </w:pPr>
      <w:r>
        <w:rPr>
          <w:rFonts w:hint="eastAsia"/>
          <w:lang w:eastAsia="zh-CN"/>
        </w:rPr>
        <w:t>10</w:t>
      </w:r>
      <w:r w:rsidR="00B071CC">
        <w:rPr>
          <w:rFonts w:hint="eastAsia"/>
          <w:lang w:eastAsia="zh-CN"/>
        </w:rPr>
        <w:tab/>
      </w:r>
      <w:r w:rsidR="00B071CC">
        <w:rPr>
          <w:rFonts w:hint="eastAsia"/>
          <w:lang w:eastAsia="zh-CN"/>
        </w:rPr>
        <w:t>为</w:t>
      </w:r>
      <w:r w:rsidR="00DD52D5">
        <w:rPr>
          <w:rFonts w:hint="eastAsia"/>
          <w:lang w:eastAsia="zh-CN"/>
        </w:rPr>
        <w:t>使</w:t>
      </w:r>
      <w:r w:rsidR="00B071CC">
        <w:rPr>
          <w:rFonts w:hint="eastAsia"/>
          <w:lang w:eastAsia="zh-CN"/>
        </w:rPr>
        <w:t>东道主</w:t>
      </w:r>
      <w:r w:rsidR="00DD52D5">
        <w:rPr>
          <w:rFonts w:hint="eastAsia"/>
          <w:lang w:eastAsia="zh-CN"/>
        </w:rPr>
        <w:t>能够进行必要的</w:t>
      </w:r>
      <w:r w:rsidR="00AF1D63">
        <w:rPr>
          <w:rFonts w:hint="eastAsia"/>
          <w:lang w:eastAsia="zh-CN"/>
        </w:rPr>
        <w:t>会务</w:t>
      </w:r>
      <w:r w:rsidR="00DD52D5">
        <w:rPr>
          <w:rFonts w:hint="eastAsia"/>
          <w:lang w:eastAsia="zh-CN"/>
        </w:rPr>
        <w:t>安排</w:t>
      </w:r>
      <w:r w:rsidR="00B071CC">
        <w:rPr>
          <w:rFonts w:hint="eastAsia"/>
          <w:lang w:eastAsia="zh-CN"/>
        </w:rPr>
        <w:t>并完成签证申办流程</w:t>
      </w:r>
      <w:r w:rsidR="00DD52D5">
        <w:rPr>
          <w:rFonts w:hint="eastAsia"/>
          <w:lang w:eastAsia="zh-CN"/>
        </w:rPr>
        <w:t>，请与会者</w:t>
      </w:r>
      <w:r w:rsidR="00B61A4D" w:rsidRPr="00B61A4D">
        <w:rPr>
          <w:rFonts w:hint="eastAsia"/>
          <w:lang w:eastAsia="zh-CN"/>
        </w:rPr>
        <w:t>尽快</w:t>
      </w:r>
      <w:r w:rsidR="00AF1D63">
        <w:rPr>
          <w:rFonts w:hint="eastAsia"/>
          <w:lang w:eastAsia="zh-CN"/>
        </w:rPr>
        <w:t>但</w:t>
      </w:r>
      <w:r w:rsidR="00B61A4D" w:rsidRPr="00DD52D5">
        <w:rPr>
          <w:rFonts w:hint="eastAsia"/>
          <w:b/>
          <w:lang w:eastAsia="zh-CN"/>
        </w:rPr>
        <w:t>不迟于</w:t>
      </w:r>
      <w:r w:rsidR="00B61A4D" w:rsidRPr="00DD52D5">
        <w:rPr>
          <w:rFonts w:hint="eastAsia"/>
          <w:b/>
          <w:lang w:eastAsia="zh-CN"/>
        </w:rPr>
        <w:t>201</w:t>
      </w:r>
      <w:r w:rsidR="006F3557">
        <w:rPr>
          <w:rFonts w:hint="eastAsia"/>
          <w:b/>
          <w:lang w:eastAsia="zh-CN"/>
        </w:rPr>
        <w:t>9</w:t>
      </w:r>
      <w:r w:rsidR="00B61A4D" w:rsidRPr="00DD52D5">
        <w:rPr>
          <w:rFonts w:hint="eastAsia"/>
          <w:b/>
          <w:lang w:eastAsia="zh-CN"/>
        </w:rPr>
        <w:t>年</w:t>
      </w:r>
      <w:r w:rsidR="008E50D8">
        <w:rPr>
          <w:b/>
          <w:lang w:eastAsia="zh-CN"/>
        </w:rPr>
        <w:t>1</w:t>
      </w:r>
      <w:r w:rsidR="00E427E1">
        <w:rPr>
          <w:rFonts w:hint="eastAsia"/>
          <w:b/>
          <w:lang w:eastAsia="zh-CN"/>
        </w:rPr>
        <w:t>1</w:t>
      </w:r>
      <w:r w:rsidR="00B61A4D" w:rsidRPr="00DD52D5">
        <w:rPr>
          <w:rFonts w:hint="eastAsia"/>
          <w:b/>
          <w:lang w:eastAsia="zh-CN"/>
        </w:rPr>
        <w:t>月</w:t>
      </w:r>
      <w:r w:rsidR="00E427E1">
        <w:rPr>
          <w:rFonts w:hint="eastAsia"/>
          <w:b/>
          <w:lang w:eastAsia="zh-CN"/>
        </w:rPr>
        <w:t>25</w:t>
      </w:r>
      <w:r w:rsidR="00B61A4D" w:rsidRPr="00DD52D5">
        <w:rPr>
          <w:rFonts w:hint="eastAsia"/>
          <w:b/>
          <w:lang w:eastAsia="zh-CN"/>
        </w:rPr>
        <w:t>日</w:t>
      </w:r>
      <w:r w:rsidR="00AF1D63" w:rsidRPr="00B61A4D">
        <w:rPr>
          <w:rFonts w:hint="eastAsia"/>
          <w:lang w:eastAsia="zh-CN"/>
        </w:rPr>
        <w:t>在</w:t>
      </w:r>
      <w:hyperlink r:id="rId17" w:history="1">
        <w:r w:rsidR="00654D8B">
          <w:rPr>
            <w:rStyle w:val="Hyperlink"/>
            <w:szCs w:val="24"/>
            <w:lang w:eastAsia="zh-CN"/>
          </w:rPr>
          <w:t>FG-QIT4N</w:t>
        </w:r>
        <w:r w:rsidR="00654D8B">
          <w:rPr>
            <w:rStyle w:val="Hyperlink"/>
            <w:szCs w:val="24"/>
            <w:lang w:eastAsia="zh-CN"/>
          </w:rPr>
          <w:t>主页</w:t>
        </w:r>
      </w:hyperlink>
      <w:r w:rsidR="00654D8B">
        <w:rPr>
          <w:rFonts w:hint="eastAsia"/>
          <w:lang w:eastAsia="zh-CN"/>
        </w:rPr>
        <w:t>进行</w:t>
      </w:r>
      <w:r w:rsidR="00ED7554" w:rsidRPr="00ED7554">
        <w:rPr>
          <w:rFonts w:hint="eastAsia"/>
          <w:b/>
          <w:bCs/>
          <w:lang w:eastAsia="zh-CN"/>
        </w:rPr>
        <w:t>网上</w:t>
      </w:r>
      <w:r w:rsidR="00654D8B" w:rsidRPr="00ED7554">
        <w:rPr>
          <w:rFonts w:hint="eastAsia"/>
          <w:b/>
          <w:bCs/>
          <w:lang w:eastAsia="zh-CN"/>
        </w:rPr>
        <w:t>预注</w:t>
      </w:r>
      <w:r w:rsidR="009516E6" w:rsidRPr="00ED7554">
        <w:rPr>
          <w:rFonts w:hint="eastAsia"/>
          <w:b/>
          <w:bCs/>
          <w:lang w:eastAsia="zh-CN"/>
        </w:rPr>
        <w:t>册</w:t>
      </w:r>
      <w:r w:rsidR="00B61A4D" w:rsidRPr="00B61A4D">
        <w:rPr>
          <w:rFonts w:hint="eastAsia"/>
          <w:lang w:eastAsia="zh-CN"/>
        </w:rPr>
        <w:t>。</w:t>
      </w:r>
      <w:r>
        <w:rPr>
          <w:rFonts w:hint="eastAsia"/>
          <w:lang w:eastAsia="zh-CN"/>
        </w:rPr>
        <w:t>请注意，活动参与者的预注册仅在线进行。</w:t>
      </w:r>
    </w:p>
    <w:p w14:paraId="3923DACA" w14:textId="77777777" w:rsidR="00017004" w:rsidRPr="00E20EF5" w:rsidRDefault="00017004" w:rsidP="00E6205D">
      <w:pPr>
        <w:pStyle w:val="Headingb"/>
        <w:spacing w:before="360"/>
        <w:rPr>
          <w:rFonts w:asciiTheme="minorEastAsia" w:eastAsiaTheme="minorEastAsia" w:hAnsiTheme="minorEastAsia"/>
          <w:lang w:eastAsia="zh-CN"/>
        </w:rPr>
      </w:pPr>
      <w:r w:rsidRPr="00E20EF5">
        <w:rPr>
          <w:rFonts w:asciiTheme="minorEastAsia" w:eastAsiaTheme="minorEastAsia" w:hAnsiTheme="minorEastAsia" w:cs="Microsoft YaHei" w:hint="eastAsia"/>
          <w:lang w:eastAsia="zh-CN"/>
        </w:rPr>
        <w:t>重要截止日期：</w:t>
      </w:r>
      <w:bookmarkEnd w:id="9"/>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02"/>
      </w:tblGrid>
      <w:tr w:rsidR="00017004" w:rsidRPr="000F4088" w14:paraId="39E8FA55" w14:textId="77777777" w:rsidTr="00CE0CFC">
        <w:tc>
          <w:tcPr>
            <w:tcW w:w="2122" w:type="dxa"/>
            <w:shd w:val="clear" w:color="auto" w:fill="auto"/>
            <w:vAlign w:val="center"/>
          </w:tcPr>
          <w:p w14:paraId="2F8D36B3" w14:textId="4DAF2C54" w:rsidR="00017004" w:rsidRPr="000F4088" w:rsidRDefault="00017004" w:rsidP="00E620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0" w:name="lt_pId079"/>
            <w:r w:rsidRPr="000F4088">
              <w:rPr>
                <w:sz w:val="22"/>
                <w:szCs w:val="22"/>
              </w:rPr>
              <w:t>201</w:t>
            </w:r>
            <w:bookmarkEnd w:id="10"/>
            <w:r w:rsidR="00EB0E16">
              <w:rPr>
                <w:rFonts w:hint="eastAsia"/>
                <w:sz w:val="22"/>
                <w:szCs w:val="22"/>
                <w:lang w:eastAsia="zh-CN"/>
              </w:rPr>
              <w:t>9</w:t>
            </w:r>
            <w:r w:rsidRPr="000F4088">
              <w:rPr>
                <w:rFonts w:hint="eastAsia"/>
                <w:sz w:val="22"/>
                <w:szCs w:val="22"/>
                <w:lang w:eastAsia="zh-CN"/>
              </w:rPr>
              <w:t>年</w:t>
            </w:r>
            <w:r w:rsidR="00EB0E16">
              <w:rPr>
                <w:rFonts w:hint="eastAsia"/>
                <w:sz w:val="22"/>
                <w:szCs w:val="22"/>
                <w:lang w:eastAsia="zh-CN"/>
              </w:rPr>
              <w:t>11</w:t>
            </w:r>
            <w:r w:rsidRPr="000F4088">
              <w:rPr>
                <w:rFonts w:hint="eastAsia"/>
                <w:sz w:val="22"/>
                <w:szCs w:val="22"/>
                <w:lang w:eastAsia="zh-CN"/>
              </w:rPr>
              <w:t>月</w:t>
            </w:r>
            <w:r w:rsidR="00EB0E16">
              <w:rPr>
                <w:rFonts w:hint="eastAsia"/>
                <w:sz w:val="22"/>
                <w:szCs w:val="22"/>
                <w:lang w:eastAsia="zh-CN"/>
              </w:rPr>
              <w:t>9</w:t>
            </w:r>
            <w:r w:rsidRPr="000F4088">
              <w:rPr>
                <w:rFonts w:hint="eastAsia"/>
                <w:sz w:val="22"/>
                <w:szCs w:val="22"/>
                <w:lang w:eastAsia="zh-CN"/>
              </w:rPr>
              <w:t>日</w:t>
            </w:r>
          </w:p>
        </w:tc>
        <w:tc>
          <w:tcPr>
            <w:tcW w:w="7602" w:type="dxa"/>
            <w:shd w:val="clear" w:color="auto" w:fill="auto"/>
            <w:vAlign w:val="center"/>
          </w:tcPr>
          <w:p w14:paraId="31F76787" w14:textId="4E9812CA" w:rsidR="0015505C" w:rsidRPr="000F4088" w:rsidRDefault="0015505C" w:rsidP="00155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15505C">
              <w:rPr>
                <w:sz w:val="22"/>
                <w:szCs w:val="22"/>
                <w:lang w:eastAsia="zh-CN"/>
              </w:rPr>
              <w:t>–</w:t>
            </w:r>
            <w:r>
              <w:rPr>
                <w:sz w:val="22"/>
                <w:szCs w:val="22"/>
                <w:lang w:eastAsia="zh-CN"/>
              </w:rPr>
              <w:tab/>
            </w:r>
            <w:r w:rsidRPr="000F4088">
              <w:rPr>
                <w:rFonts w:hint="eastAsia"/>
                <w:sz w:val="22"/>
                <w:szCs w:val="22"/>
                <w:lang w:eastAsia="zh-CN"/>
              </w:rPr>
              <w:t>提交</w:t>
            </w:r>
            <w:r>
              <w:rPr>
                <w:rFonts w:hint="eastAsia"/>
                <w:sz w:val="22"/>
                <w:szCs w:val="22"/>
                <w:lang w:eastAsia="zh-CN"/>
              </w:rPr>
              <w:t>签证协办</w:t>
            </w:r>
            <w:r w:rsidRPr="000F4088">
              <w:rPr>
                <w:rFonts w:hint="eastAsia"/>
                <w:sz w:val="22"/>
                <w:szCs w:val="22"/>
                <w:lang w:eastAsia="zh-CN"/>
              </w:rPr>
              <w:t>函</w:t>
            </w:r>
            <w:r>
              <w:rPr>
                <w:rFonts w:hint="eastAsia"/>
                <w:sz w:val="22"/>
                <w:szCs w:val="22"/>
                <w:lang w:eastAsia="zh-CN"/>
              </w:rPr>
              <w:t>申请</w:t>
            </w:r>
          </w:p>
          <w:p w14:paraId="57783729" w14:textId="4CBBABEC" w:rsidR="00B61A4D" w:rsidRPr="00DB48F6" w:rsidRDefault="00B61A4D" w:rsidP="00E6205D">
            <w:pPr>
              <w:rPr>
                <w:lang w:eastAsia="zh-CN"/>
              </w:rPr>
            </w:pPr>
            <w:r w:rsidRPr="000F4088">
              <w:rPr>
                <w:rFonts w:hint="eastAsia"/>
                <w:sz w:val="22"/>
                <w:szCs w:val="22"/>
                <w:lang w:eastAsia="zh-CN"/>
              </w:rPr>
              <w:t>（</w:t>
            </w:r>
            <w:r w:rsidR="00DB48F6">
              <w:rPr>
                <w:rFonts w:hint="eastAsia"/>
                <w:sz w:val="22"/>
                <w:szCs w:val="22"/>
                <w:lang w:eastAsia="zh-CN"/>
              </w:rPr>
              <w:t>请</w:t>
            </w:r>
            <w:r w:rsidR="005557A7">
              <w:rPr>
                <w:rFonts w:hint="eastAsia"/>
                <w:sz w:val="22"/>
                <w:szCs w:val="22"/>
                <w:lang w:eastAsia="zh-CN"/>
              </w:rPr>
              <w:t>先</w:t>
            </w:r>
            <w:r w:rsidR="00DB48F6">
              <w:rPr>
                <w:rFonts w:hint="eastAsia"/>
                <w:sz w:val="22"/>
                <w:szCs w:val="22"/>
                <w:lang w:eastAsia="zh-CN"/>
              </w:rPr>
              <w:t>完成预注册</w:t>
            </w:r>
            <w:r w:rsidR="008A2C6E">
              <w:rPr>
                <w:rFonts w:hint="eastAsia"/>
                <w:sz w:val="22"/>
                <w:szCs w:val="22"/>
                <w:lang w:eastAsia="zh-CN"/>
              </w:rPr>
              <w:t>（见下文）</w:t>
            </w:r>
            <w:r w:rsidR="00DB48F6">
              <w:rPr>
                <w:rFonts w:hint="eastAsia"/>
                <w:sz w:val="22"/>
                <w:szCs w:val="22"/>
                <w:lang w:eastAsia="zh-CN"/>
              </w:rPr>
              <w:t>；</w:t>
            </w:r>
            <w:r w:rsidR="00DB48F6">
              <w:rPr>
                <w:rFonts w:hint="eastAsia"/>
                <w:lang w:eastAsia="zh-CN"/>
              </w:rPr>
              <w:t>办理签证所需</w:t>
            </w:r>
            <w:r w:rsidR="00DB48F6" w:rsidRPr="0018302E">
              <w:rPr>
                <w:rFonts w:hint="eastAsia"/>
                <w:lang w:eastAsia="zh-CN"/>
              </w:rPr>
              <w:t>的更多详细信息和文件（如有），将在会议会务文件中提供，该文件将在</w:t>
            </w:r>
            <w:r w:rsidR="00DB48F6" w:rsidRPr="0018302E">
              <w:rPr>
                <w:szCs w:val="24"/>
                <w:lang w:eastAsia="zh-CN"/>
              </w:rPr>
              <w:t>FG-QIT4N</w:t>
            </w:r>
            <w:r w:rsidR="00DB48F6" w:rsidRPr="0018302E">
              <w:rPr>
                <w:rFonts w:hint="eastAsia"/>
                <w:szCs w:val="24"/>
                <w:lang w:eastAsia="zh-CN"/>
              </w:rPr>
              <w:t>网站上提供</w:t>
            </w:r>
            <w:r w:rsidR="00DB48F6">
              <w:rPr>
                <w:rFonts w:hint="eastAsia"/>
                <w:szCs w:val="24"/>
                <w:lang w:eastAsia="zh-CN"/>
              </w:rPr>
              <w:t>。</w:t>
            </w:r>
            <w:r w:rsidRPr="000F4088">
              <w:rPr>
                <w:rFonts w:hint="eastAsia"/>
                <w:sz w:val="22"/>
                <w:szCs w:val="22"/>
                <w:lang w:eastAsia="zh-CN"/>
              </w:rPr>
              <w:t>）</w:t>
            </w:r>
          </w:p>
        </w:tc>
      </w:tr>
      <w:tr w:rsidR="00017004" w:rsidRPr="000F4088" w14:paraId="0E899023" w14:textId="77777777" w:rsidTr="00CE0CFC">
        <w:tc>
          <w:tcPr>
            <w:tcW w:w="2122" w:type="dxa"/>
            <w:shd w:val="clear" w:color="auto" w:fill="auto"/>
            <w:vAlign w:val="center"/>
          </w:tcPr>
          <w:p w14:paraId="39D871EF" w14:textId="1334422F" w:rsidR="00017004" w:rsidRPr="000F4088" w:rsidRDefault="00017004" w:rsidP="00E620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1" w:name="lt_pId081"/>
            <w:r w:rsidRPr="000F4088">
              <w:rPr>
                <w:sz w:val="22"/>
                <w:szCs w:val="22"/>
              </w:rPr>
              <w:t>201</w:t>
            </w:r>
            <w:bookmarkEnd w:id="11"/>
            <w:r w:rsidR="00EB0E16">
              <w:rPr>
                <w:rFonts w:hint="eastAsia"/>
                <w:sz w:val="22"/>
                <w:szCs w:val="22"/>
                <w:lang w:eastAsia="zh-CN"/>
              </w:rPr>
              <w:t>9</w:t>
            </w:r>
            <w:r w:rsidRPr="000F4088">
              <w:rPr>
                <w:rFonts w:hint="eastAsia"/>
                <w:sz w:val="22"/>
                <w:szCs w:val="22"/>
                <w:lang w:eastAsia="zh-CN"/>
              </w:rPr>
              <w:t>年</w:t>
            </w:r>
            <w:r w:rsidR="00EB0E16">
              <w:rPr>
                <w:rFonts w:hint="eastAsia"/>
                <w:sz w:val="22"/>
                <w:szCs w:val="22"/>
                <w:lang w:eastAsia="zh-CN"/>
              </w:rPr>
              <w:t>11</w:t>
            </w:r>
            <w:r w:rsidRPr="000F4088">
              <w:rPr>
                <w:rFonts w:hint="eastAsia"/>
                <w:sz w:val="22"/>
                <w:szCs w:val="22"/>
                <w:lang w:eastAsia="zh-CN"/>
              </w:rPr>
              <w:t>月</w:t>
            </w:r>
            <w:r w:rsidR="00EB0E16">
              <w:rPr>
                <w:rFonts w:hint="eastAsia"/>
                <w:sz w:val="22"/>
                <w:szCs w:val="22"/>
                <w:lang w:eastAsia="zh-CN"/>
              </w:rPr>
              <w:t>25</w:t>
            </w:r>
            <w:r w:rsidRPr="000F4088">
              <w:rPr>
                <w:rFonts w:hint="eastAsia"/>
                <w:sz w:val="22"/>
                <w:szCs w:val="22"/>
                <w:lang w:eastAsia="zh-CN"/>
              </w:rPr>
              <w:t>日</w:t>
            </w:r>
          </w:p>
        </w:tc>
        <w:tc>
          <w:tcPr>
            <w:tcW w:w="7602" w:type="dxa"/>
            <w:shd w:val="clear" w:color="auto" w:fill="auto"/>
            <w:vAlign w:val="center"/>
          </w:tcPr>
          <w:p w14:paraId="3F97BC9C" w14:textId="3ECBEF42" w:rsidR="00017004" w:rsidRPr="000F4088" w:rsidRDefault="0015505C" w:rsidP="00E620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15505C">
              <w:rPr>
                <w:sz w:val="22"/>
                <w:szCs w:val="22"/>
                <w:lang w:eastAsia="zh-CN"/>
              </w:rPr>
              <w:t>–</w:t>
            </w:r>
            <w:r>
              <w:rPr>
                <w:sz w:val="22"/>
                <w:szCs w:val="22"/>
                <w:lang w:eastAsia="zh-CN"/>
              </w:rPr>
              <w:tab/>
            </w:r>
            <w:r w:rsidR="00017004" w:rsidRPr="000F4088">
              <w:rPr>
                <w:sz w:val="22"/>
                <w:szCs w:val="22"/>
                <w:lang w:eastAsia="zh-CN"/>
              </w:rPr>
              <w:t>预注册（通过</w:t>
            </w:r>
            <w:hyperlink r:id="rId18" w:history="1">
              <w:r w:rsidR="001511FF">
                <w:rPr>
                  <w:rStyle w:val="Hyperlink"/>
                  <w:szCs w:val="24"/>
                  <w:lang w:eastAsia="zh-CN"/>
                </w:rPr>
                <w:t>FG-QIT4N</w:t>
              </w:r>
              <w:r w:rsidR="001511FF">
                <w:rPr>
                  <w:rStyle w:val="Hyperlink"/>
                  <w:szCs w:val="24"/>
                  <w:lang w:eastAsia="zh-CN"/>
                </w:rPr>
                <w:t>主页</w:t>
              </w:r>
            </w:hyperlink>
            <w:r w:rsidR="00AF1D63">
              <w:rPr>
                <w:rFonts w:hint="eastAsia"/>
                <w:sz w:val="22"/>
                <w:szCs w:val="22"/>
                <w:lang w:eastAsia="zh-CN"/>
              </w:rPr>
              <w:t>在线</w:t>
            </w:r>
            <w:r w:rsidR="007C1E6C">
              <w:rPr>
                <w:rFonts w:hint="eastAsia"/>
                <w:sz w:val="22"/>
                <w:szCs w:val="22"/>
                <w:lang w:eastAsia="zh-CN"/>
              </w:rPr>
              <w:t>进行</w:t>
            </w:r>
            <w:r w:rsidR="00017004" w:rsidRPr="000F4088">
              <w:rPr>
                <w:sz w:val="22"/>
                <w:szCs w:val="22"/>
                <w:lang w:eastAsia="zh-CN"/>
              </w:rPr>
              <w:t>）</w:t>
            </w:r>
          </w:p>
          <w:p w14:paraId="3B2B7DE5" w14:textId="28EF5B1F" w:rsidR="00017004" w:rsidRPr="000F4088" w:rsidRDefault="0015505C" w:rsidP="00E620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bookmarkStart w:id="12" w:name="lt_pId083"/>
            <w:r w:rsidRPr="0015505C">
              <w:rPr>
                <w:sz w:val="22"/>
                <w:szCs w:val="22"/>
                <w:lang w:eastAsia="zh-CN"/>
              </w:rPr>
              <w:t>–</w:t>
            </w:r>
            <w:r>
              <w:rPr>
                <w:sz w:val="22"/>
                <w:szCs w:val="22"/>
                <w:lang w:eastAsia="zh-CN"/>
              </w:rPr>
              <w:tab/>
            </w:r>
            <w:r w:rsidR="00B61A4D" w:rsidRPr="000F4088">
              <w:rPr>
                <w:rFonts w:hint="eastAsia"/>
                <w:sz w:val="22"/>
                <w:szCs w:val="22"/>
                <w:lang w:eastAsia="zh-CN"/>
              </w:rPr>
              <w:t>提交书面文稿（通过</w:t>
            </w:r>
            <w:r w:rsidR="00613233">
              <w:rPr>
                <w:rFonts w:hint="eastAsia"/>
                <w:sz w:val="22"/>
                <w:szCs w:val="22"/>
                <w:lang w:eastAsia="zh-CN"/>
              </w:rPr>
              <w:t>发送</w:t>
            </w:r>
            <w:r w:rsidR="00B61A4D" w:rsidRPr="000F4088">
              <w:rPr>
                <w:rFonts w:hint="eastAsia"/>
                <w:sz w:val="22"/>
                <w:szCs w:val="22"/>
                <w:lang w:eastAsia="zh-CN"/>
              </w:rPr>
              <w:t>电子邮件</w:t>
            </w:r>
            <w:r w:rsidR="00AF1D63">
              <w:rPr>
                <w:sz w:val="22"/>
                <w:szCs w:val="22"/>
                <w:lang w:eastAsia="zh-CN"/>
              </w:rPr>
              <w:t>至</w:t>
            </w:r>
            <w:hyperlink r:id="rId19" w:history="1">
              <w:r w:rsidR="00781BB9" w:rsidRPr="00323543">
                <w:rPr>
                  <w:rStyle w:val="Hyperlink"/>
                  <w:szCs w:val="24"/>
                </w:rPr>
                <w:t>tsbfgqit4n@itu.int</w:t>
              </w:r>
            </w:hyperlink>
            <w:bookmarkEnd w:id="12"/>
            <w:r w:rsidR="00B61A4D" w:rsidRPr="000F4088">
              <w:rPr>
                <w:rFonts w:hint="eastAsia"/>
                <w:sz w:val="22"/>
                <w:szCs w:val="22"/>
                <w:lang w:eastAsia="zh-CN"/>
              </w:rPr>
              <w:t>）</w:t>
            </w:r>
          </w:p>
        </w:tc>
      </w:tr>
    </w:tbl>
    <w:p w14:paraId="461A8A97" w14:textId="6B2EED34" w:rsidR="00417FDD" w:rsidRPr="00566916" w:rsidRDefault="00417FDD" w:rsidP="00EF16D6">
      <w:pPr>
        <w:spacing w:before="360"/>
        <w:ind w:firstLineChars="200" w:firstLine="480"/>
        <w:rPr>
          <w:szCs w:val="24"/>
          <w:lang w:eastAsia="zh-CN"/>
        </w:rPr>
      </w:pPr>
      <w:r>
        <w:rPr>
          <w:rFonts w:hint="eastAsia"/>
          <w:szCs w:val="24"/>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3099"/>
      </w:tblGrid>
      <w:tr w:rsidR="00417FDD" w:rsidRPr="00405C86" w14:paraId="1386D84B" w14:textId="77777777" w:rsidTr="00386ABF">
        <w:trPr>
          <w:trHeight w:val="1955"/>
        </w:trPr>
        <w:tc>
          <w:tcPr>
            <w:tcW w:w="6663" w:type="dxa"/>
            <w:tcBorders>
              <w:right w:val="single" w:sz="4" w:space="0" w:color="auto"/>
            </w:tcBorders>
          </w:tcPr>
          <w:p w14:paraId="0343A6AA" w14:textId="2AFA734B" w:rsidR="00417FDD" w:rsidRDefault="00767B7F" w:rsidP="00E6205D">
            <w:pPr>
              <w:spacing w:before="240"/>
              <w:ind w:left="-105"/>
              <w:rPr>
                <w:lang w:eastAsia="zh-CN"/>
              </w:rPr>
            </w:pPr>
            <w:r>
              <w:rPr>
                <w:rFonts w:hint="eastAsia"/>
                <w:lang w:eastAsia="zh-CN"/>
              </w:rPr>
              <w:t>顺致敬意！</w:t>
            </w:r>
          </w:p>
          <w:p w14:paraId="555D7922" w14:textId="06D36304" w:rsidR="00417FDD" w:rsidRPr="00767B7F" w:rsidRDefault="00767B7F" w:rsidP="00EF16D6">
            <w:pPr>
              <w:spacing w:before="240" w:after="240"/>
              <w:rPr>
                <w:rFonts w:ascii="STKaiti" w:eastAsia="STKaiti" w:hAnsi="STKaiti"/>
                <w:lang w:eastAsia="zh-CN"/>
              </w:rPr>
            </w:pPr>
            <w:r w:rsidRPr="00767B7F">
              <w:rPr>
                <w:rFonts w:ascii="STKaiti" w:eastAsia="STKaiti" w:hAnsi="STKaiti" w:hint="eastAsia"/>
                <w:lang w:eastAsia="zh-CN"/>
              </w:rPr>
              <w:t>（原件已签）</w:t>
            </w:r>
            <w:bookmarkStart w:id="13" w:name="_GoBack"/>
            <w:bookmarkEnd w:id="13"/>
          </w:p>
          <w:p w14:paraId="6E461D0C" w14:textId="5D18431C" w:rsidR="00417FDD" w:rsidRPr="001B485C" w:rsidRDefault="00767B7F" w:rsidP="00EF16D6">
            <w:pPr>
              <w:spacing w:before="0"/>
              <w:ind w:left="-105"/>
              <w:rPr>
                <w:lang w:eastAsia="zh-CN"/>
              </w:rPr>
            </w:pPr>
            <w:r>
              <w:rPr>
                <w:rFonts w:hint="eastAsia"/>
                <w:szCs w:val="24"/>
                <w:lang w:eastAsia="zh-CN"/>
              </w:rPr>
              <w:t>电信标准化局主任</w:t>
            </w:r>
            <w:r w:rsidR="00EF16D6">
              <w:rPr>
                <w:szCs w:val="24"/>
                <w:lang w:eastAsia="zh-CN"/>
              </w:rPr>
              <w:br/>
            </w:r>
            <w:r>
              <w:rPr>
                <w:rFonts w:hint="eastAsia"/>
                <w:szCs w:val="24"/>
                <w:lang w:eastAsia="zh-CN"/>
              </w:rPr>
              <w:t>李在摄</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D53665" w14:textId="77777777" w:rsidR="00417FDD" w:rsidRPr="00417226" w:rsidRDefault="00417FDD" w:rsidP="00E6205D">
            <w:pPr>
              <w:spacing w:before="0"/>
              <w:jc w:val="center"/>
              <w:rPr>
                <w:sz w:val="12"/>
              </w:rPr>
            </w:pPr>
            <w:r>
              <w:rPr>
                <w:noProof/>
                <w:lang w:eastAsia="en-GB"/>
              </w:rPr>
              <w:drawing>
                <wp:inline distT="0" distB="0" distL="0" distR="0" wp14:anchorId="0DDA6FF7" wp14:editId="1006099C">
                  <wp:extent cx="1263650"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652608916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3688" cy="1283688"/>
                          </a:xfrm>
                          <a:prstGeom prst="rect">
                            <a:avLst/>
                          </a:prstGeom>
                        </pic:spPr>
                      </pic:pic>
                    </a:graphicData>
                  </a:graphic>
                </wp:inline>
              </w:drawing>
            </w:r>
          </w:p>
          <w:p w14:paraId="18947CDD" w14:textId="0468F462" w:rsidR="00417FDD" w:rsidRPr="00405C86" w:rsidRDefault="00417FDD" w:rsidP="00E6205D">
            <w:pPr>
              <w:spacing w:before="0"/>
              <w:jc w:val="center"/>
            </w:pPr>
            <w:r>
              <w:rPr>
                <w:rFonts w:hint="eastAsia"/>
                <w:sz w:val="20"/>
                <w:szCs w:val="16"/>
                <w:lang w:eastAsia="zh-CN"/>
              </w:rPr>
              <w:t>最新会议信息</w:t>
            </w:r>
          </w:p>
        </w:tc>
      </w:tr>
    </w:tbl>
    <w:p w14:paraId="58E2D3DC" w14:textId="0F221E8B" w:rsidR="00017004" w:rsidRPr="00DD5635" w:rsidRDefault="00767B7F" w:rsidP="00E6205D">
      <w:pPr>
        <w:tabs>
          <w:tab w:val="clear" w:pos="794"/>
          <w:tab w:val="clear" w:pos="1191"/>
          <w:tab w:val="clear" w:pos="1588"/>
          <w:tab w:val="clear" w:pos="1985"/>
        </w:tabs>
        <w:overflowPunct/>
        <w:autoSpaceDE/>
        <w:autoSpaceDN/>
        <w:adjustRightInd/>
        <w:spacing w:before="0"/>
        <w:textAlignment w:val="auto"/>
      </w:pPr>
      <w:r>
        <w:rPr>
          <w:rFonts w:hint="eastAsia"/>
          <w:b/>
          <w:bCs/>
          <w:lang w:eastAsia="zh-CN"/>
        </w:rPr>
        <w:t>附件：</w:t>
      </w:r>
      <w:r>
        <w:rPr>
          <w:rFonts w:hint="eastAsia"/>
          <w:b/>
          <w:bCs/>
          <w:lang w:eastAsia="zh-CN"/>
        </w:rPr>
        <w:t>2</w:t>
      </w:r>
      <w:r>
        <w:rPr>
          <w:rFonts w:hint="eastAsia"/>
          <w:b/>
          <w:bCs/>
          <w:lang w:eastAsia="zh-CN"/>
        </w:rPr>
        <w:t>件</w:t>
      </w:r>
      <w:r w:rsidR="00017004" w:rsidRPr="00DD5635">
        <w:br w:type="page"/>
      </w:r>
    </w:p>
    <w:p w14:paraId="25F7D44B" w14:textId="77777777" w:rsidR="002069A0" w:rsidRPr="002069A0" w:rsidRDefault="00937705" w:rsidP="002069A0">
      <w:pPr>
        <w:pStyle w:val="AnnexNo"/>
        <w:rPr>
          <w:b/>
          <w:bCs/>
          <w:lang w:eastAsia="zh-CN"/>
        </w:rPr>
      </w:pPr>
      <w:bookmarkStart w:id="14" w:name="_Toc476650685"/>
      <w:bookmarkEnd w:id="8"/>
      <w:r w:rsidRPr="002069A0">
        <w:rPr>
          <w:rFonts w:hint="eastAsia"/>
          <w:b/>
          <w:bCs/>
          <w:lang w:eastAsia="zh-CN"/>
        </w:rPr>
        <w:lastRenderedPageBreak/>
        <w:t>附件</w:t>
      </w:r>
      <w:r w:rsidRPr="002069A0">
        <w:rPr>
          <w:b/>
          <w:bCs/>
          <w:lang w:eastAsia="zh-CN"/>
        </w:rPr>
        <w:t>1</w:t>
      </w:r>
    </w:p>
    <w:p w14:paraId="27E146F2" w14:textId="2F98152B" w:rsidR="00937705" w:rsidRPr="002069A0" w:rsidRDefault="00937705" w:rsidP="002069A0">
      <w:pPr>
        <w:pStyle w:val="AnnexTitle0"/>
        <w:rPr>
          <w:rFonts w:asciiTheme="minorHAnsi" w:hAnsiTheme="minorHAnsi"/>
          <w:sz w:val="28"/>
          <w:szCs w:val="28"/>
          <w:lang w:eastAsia="zh-CN"/>
        </w:rPr>
      </w:pPr>
      <w:r w:rsidRPr="002069A0">
        <w:rPr>
          <w:rFonts w:ascii="SimSun" w:eastAsia="SimSun" w:hAnsi="SimSun" w:cs="Microsoft YaHei" w:hint="eastAsia"/>
          <w:sz w:val="28"/>
          <w:szCs w:val="28"/>
          <w:lang w:eastAsia="zh-CN"/>
        </w:rPr>
        <w:t>职责范围：</w:t>
      </w:r>
      <w:r w:rsidRPr="002069A0">
        <w:rPr>
          <w:rFonts w:asciiTheme="minorHAnsi" w:hAnsiTheme="minorHAnsi"/>
          <w:sz w:val="28"/>
          <w:szCs w:val="28"/>
          <w:lang w:eastAsia="zh-CN"/>
        </w:rPr>
        <w:br/>
        <w:t>ITU-T</w:t>
      </w:r>
      <w:r w:rsidR="00950BA3" w:rsidRPr="002069A0">
        <w:rPr>
          <w:rFonts w:eastAsiaTheme="minorEastAsia" w:hint="eastAsia"/>
          <w:sz w:val="28"/>
          <w:szCs w:val="28"/>
          <w:lang w:eastAsia="zh-CN"/>
        </w:rPr>
        <w:t>针对网</w:t>
      </w:r>
      <w:r w:rsidRPr="002069A0">
        <w:rPr>
          <w:rFonts w:eastAsiaTheme="minorEastAsia" w:hint="eastAsia"/>
          <w:sz w:val="28"/>
          <w:szCs w:val="28"/>
          <w:lang w:eastAsia="zh-CN"/>
        </w:rPr>
        <w:t>络</w:t>
      </w:r>
      <w:r w:rsidR="00950BA3" w:rsidRPr="002069A0">
        <w:rPr>
          <w:rFonts w:eastAsiaTheme="minorEastAsia" w:hint="eastAsia"/>
          <w:sz w:val="28"/>
          <w:szCs w:val="28"/>
          <w:lang w:eastAsia="zh-CN"/>
        </w:rPr>
        <w:t>的</w:t>
      </w:r>
      <w:r w:rsidRPr="002069A0">
        <w:rPr>
          <w:rFonts w:eastAsiaTheme="minorEastAsia" w:hint="eastAsia"/>
          <w:sz w:val="28"/>
          <w:szCs w:val="28"/>
          <w:lang w:eastAsia="zh-CN"/>
        </w:rPr>
        <w:t>量子信息技术焦点组</w:t>
      </w:r>
      <w:r w:rsidR="00367334" w:rsidRPr="002069A0">
        <w:rPr>
          <w:rFonts w:eastAsiaTheme="minorEastAsia" w:hint="eastAsia"/>
          <w:sz w:val="28"/>
          <w:szCs w:val="28"/>
          <w:lang w:eastAsia="zh-CN"/>
        </w:rPr>
        <w:t>（</w:t>
      </w:r>
      <w:r w:rsidRPr="002069A0">
        <w:rPr>
          <w:rFonts w:asciiTheme="minorHAnsi" w:hAnsiTheme="minorHAnsi"/>
          <w:sz w:val="28"/>
          <w:szCs w:val="28"/>
          <w:lang w:eastAsia="zh-CN"/>
        </w:rPr>
        <w:t>FG QIT4N</w:t>
      </w:r>
      <w:r w:rsidR="00367334" w:rsidRPr="002069A0">
        <w:rPr>
          <w:rFonts w:eastAsiaTheme="minorEastAsia" w:hint="eastAsia"/>
          <w:sz w:val="28"/>
          <w:szCs w:val="28"/>
          <w:lang w:eastAsia="zh-CN"/>
        </w:rPr>
        <w:t>）</w:t>
      </w:r>
    </w:p>
    <w:p w14:paraId="086B7CC5" w14:textId="67473263" w:rsidR="00937705" w:rsidRPr="008F0D49" w:rsidRDefault="00367334" w:rsidP="00E6205D">
      <w:pPr>
        <w:jc w:val="center"/>
        <w:rPr>
          <w:rFonts w:cstheme="minorHAnsi"/>
          <w:lang w:eastAsia="zh-CN"/>
        </w:rPr>
      </w:pPr>
      <w:r>
        <w:rPr>
          <w:rFonts w:asciiTheme="minorEastAsia" w:eastAsiaTheme="minorEastAsia" w:hAnsiTheme="minorEastAsia" w:cstheme="minorHAnsi" w:hint="eastAsia"/>
          <w:lang w:eastAsia="zh-CN"/>
        </w:rPr>
        <w:t>（</w:t>
      </w:r>
      <w:r>
        <w:rPr>
          <w:rFonts w:cstheme="minorHAnsi" w:hint="eastAsia"/>
          <w:lang w:eastAsia="zh-CN"/>
        </w:rPr>
        <w:t>电信标准化顾问组已于</w:t>
      </w:r>
      <w:r>
        <w:rPr>
          <w:rFonts w:cstheme="minorHAnsi" w:hint="eastAsia"/>
          <w:lang w:eastAsia="zh-CN"/>
        </w:rPr>
        <w:t>2019</w:t>
      </w:r>
      <w:r>
        <w:rPr>
          <w:rFonts w:cstheme="minorHAnsi" w:hint="eastAsia"/>
          <w:lang w:eastAsia="zh-CN"/>
        </w:rPr>
        <w:t>年</w:t>
      </w:r>
      <w:r>
        <w:rPr>
          <w:rFonts w:cstheme="minorHAnsi" w:hint="eastAsia"/>
          <w:lang w:eastAsia="zh-CN"/>
        </w:rPr>
        <w:t>9</w:t>
      </w:r>
      <w:r>
        <w:rPr>
          <w:rFonts w:cstheme="minorHAnsi" w:hint="eastAsia"/>
          <w:lang w:eastAsia="zh-CN"/>
        </w:rPr>
        <w:t>月</w:t>
      </w:r>
      <w:r>
        <w:rPr>
          <w:rFonts w:cstheme="minorHAnsi" w:hint="eastAsia"/>
          <w:lang w:eastAsia="zh-CN"/>
        </w:rPr>
        <w:t>27</w:t>
      </w:r>
      <w:r>
        <w:rPr>
          <w:rFonts w:cstheme="minorHAnsi" w:hint="eastAsia"/>
          <w:lang w:eastAsia="zh-CN"/>
        </w:rPr>
        <w:t>日批准</w:t>
      </w:r>
      <w:r>
        <w:rPr>
          <w:rFonts w:asciiTheme="minorEastAsia" w:eastAsiaTheme="minorEastAsia" w:hAnsiTheme="minorEastAsia" w:cstheme="minorHAnsi" w:hint="eastAsia"/>
          <w:lang w:eastAsia="zh-CN"/>
        </w:rPr>
        <w:t>）</w:t>
      </w:r>
    </w:p>
    <w:bookmarkEnd w:id="14"/>
    <w:p w14:paraId="239D72C4" w14:textId="3C883E38" w:rsidR="00017004" w:rsidRPr="001E45BF" w:rsidRDefault="00017004" w:rsidP="002069A0">
      <w:pPr>
        <w:pStyle w:val="Heading1"/>
        <w:rPr>
          <w:rFonts w:eastAsiaTheme="minorEastAsia"/>
          <w:lang w:eastAsia="zh-CN"/>
        </w:rPr>
      </w:pPr>
      <w:r w:rsidRPr="001E45BF">
        <w:rPr>
          <w:rFonts w:eastAsiaTheme="minorEastAsia"/>
          <w:lang w:eastAsia="zh-CN"/>
        </w:rPr>
        <w:t>1</w:t>
      </w:r>
      <w:r w:rsidR="00781BB9">
        <w:rPr>
          <w:rFonts w:eastAsiaTheme="minorEastAsia"/>
          <w:lang w:eastAsia="zh-CN"/>
        </w:rPr>
        <w:t>.</w:t>
      </w:r>
      <w:r w:rsidRPr="001E45BF">
        <w:rPr>
          <w:rFonts w:eastAsiaTheme="minorEastAsia"/>
          <w:lang w:eastAsia="zh-CN"/>
        </w:rPr>
        <w:tab/>
      </w:r>
      <w:r w:rsidRPr="001E45BF">
        <w:rPr>
          <w:rFonts w:eastAsiaTheme="minorEastAsia"/>
          <w:lang w:eastAsia="zh-CN"/>
        </w:rPr>
        <w:t>理由和范围</w:t>
      </w:r>
    </w:p>
    <w:p w14:paraId="61ACFFF6" w14:textId="7193318F" w:rsidR="003853C2" w:rsidRDefault="003853C2" w:rsidP="00E6205D">
      <w:pPr>
        <w:ind w:firstLineChars="200" w:firstLine="480"/>
        <w:rPr>
          <w:szCs w:val="24"/>
          <w:lang w:eastAsia="zh-CN"/>
        </w:rPr>
      </w:pPr>
      <w:r>
        <w:rPr>
          <w:rFonts w:hint="eastAsia"/>
          <w:szCs w:val="24"/>
          <w:lang w:eastAsia="zh-CN"/>
        </w:rPr>
        <w:t>量子物理和信息</w:t>
      </w:r>
      <w:r w:rsidR="007A464A">
        <w:rPr>
          <w:rFonts w:hint="eastAsia"/>
          <w:szCs w:val="24"/>
          <w:lang w:eastAsia="zh-CN"/>
        </w:rPr>
        <w:t>技术</w:t>
      </w:r>
      <w:r>
        <w:rPr>
          <w:rFonts w:hint="eastAsia"/>
          <w:szCs w:val="24"/>
          <w:lang w:eastAsia="zh-CN"/>
        </w:rPr>
        <w:t>的融合形成了所谓的量子信息技术（</w:t>
      </w:r>
      <w:r>
        <w:rPr>
          <w:rFonts w:hint="eastAsia"/>
          <w:szCs w:val="24"/>
          <w:lang w:eastAsia="zh-CN"/>
        </w:rPr>
        <w:t>Q</w:t>
      </w:r>
      <w:r>
        <w:rPr>
          <w:szCs w:val="24"/>
          <w:lang w:eastAsia="zh-CN"/>
        </w:rPr>
        <w:t>IT</w:t>
      </w:r>
      <w:r>
        <w:rPr>
          <w:rFonts w:hint="eastAsia"/>
          <w:szCs w:val="24"/>
          <w:lang w:eastAsia="zh-CN"/>
        </w:rPr>
        <w:t>）。</w:t>
      </w:r>
      <w:r>
        <w:rPr>
          <w:rFonts w:hint="eastAsia"/>
          <w:szCs w:val="24"/>
          <w:lang w:eastAsia="zh-CN"/>
        </w:rPr>
        <w:t>Q</w:t>
      </w:r>
      <w:r>
        <w:rPr>
          <w:szCs w:val="24"/>
          <w:lang w:eastAsia="zh-CN"/>
        </w:rPr>
        <w:t>IT</w:t>
      </w:r>
      <w:r>
        <w:rPr>
          <w:rFonts w:hint="eastAsia"/>
          <w:szCs w:val="24"/>
          <w:lang w:eastAsia="zh-CN"/>
        </w:rPr>
        <w:t>已经推动了第二次量子革命的蓬勃发展，将会对</w:t>
      </w:r>
      <w:r>
        <w:rPr>
          <w:rFonts w:hint="eastAsia"/>
          <w:szCs w:val="24"/>
          <w:lang w:eastAsia="zh-CN"/>
        </w:rPr>
        <w:t>I</w:t>
      </w:r>
      <w:r>
        <w:rPr>
          <w:szCs w:val="24"/>
          <w:lang w:eastAsia="zh-CN"/>
        </w:rPr>
        <w:t>CT</w:t>
      </w:r>
      <w:r>
        <w:rPr>
          <w:rFonts w:hint="eastAsia"/>
          <w:szCs w:val="24"/>
          <w:lang w:eastAsia="zh-CN"/>
        </w:rPr>
        <w:t>网络产生深刻的影响。</w:t>
      </w:r>
    </w:p>
    <w:p w14:paraId="7AAC3A8D" w14:textId="289BA545" w:rsidR="009D2461" w:rsidRDefault="003853C2" w:rsidP="00E6205D">
      <w:pPr>
        <w:ind w:firstLineChars="200" w:firstLine="480"/>
        <w:rPr>
          <w:szCs w:val="24"/>
          <w:lang w:eastAsia="zh-CN"/>
        </w:rPr>
      </w:pPr>
      <w:r>
        <w:rPr>
          <w:rFonts w:hint="eastAsia"/>
          <w:szCs w:val="24"/>
          <w:lang w:eastAsia="zh-CN"/>
        </w:rPr>
        <w:t>量子计算是一种新的计算模式，它遵循量子力学的法则来控制量子信息单元。</w:t>
      </w:r>
      <w:r w:rsidR="00E65B9B">
        <w:rPr>
          <w:rFonts w:hint="eastAsia"/>
          <w:szCs w:val="24"/>
          <w:lang w:eastAsia="zh-CN"/>
        </w:rPr>
        <w:t>量子信息处理结合了量子并行，比经典信息处理</w:t>
      </w:r>
      <w:r w:rsidR="00EF7037">
        <w:rPr>
          <w:rFonts w:hint="eastAsia"/>
          <w:szCs w:val="24"/>
          <w:lang w:eastAsia="zh-CN"/>
        </w:rPr>
        <w:t>潜力更大。</w:t>
      </w:r>
      <w:r w:rsidR="009D2461">
        <w:rPr>
          <w:rFonts w:hint="eastAsia"/>
          <w:szCs w:val="24"/>
          <w:lang w:eastAsia="zh-CN"/>
        </w:rPr>
        <w:t>量子计算机突破了摩尔定律，表现出在计算能力上的巨大潜能。</w:t>
      </w:r>
      <w:r w:rsidR="00492ABF">
        <w:rPr>
          <w:rFonts w:hint="eastAsia"/>
          <w:szCs w:val="24"/>
          <w:lang w:eastAsia="zh-CN"/>
        </w:rPr>
        <w:t>很多领域都有可能应用量子计算机，比如优化巨大数据集和设计新材料及分子功能。</w:t>
      </w:r>
    </w:p>
    <w:p w14:paraId="16778D36" w14:textId="72A7C411" w:rsidR="007160A2" w:rsidRDefault="007160A2" w:rsidP="00E6205D">
      <w:pPr>
        <w:ind w:firstLineChars="200" w:firstLine="480"/>
        <w:rPr>
          <w:szCs w:val="24"/>
          <w:lang w:eastAsia="zh-CN"/>
        </w:rPr>
      </w:pPr>
      <w:r>
        <w:rPr>
          <w:rFonts w:hint="eastAsia"/>
          <w:szCs w:val="24"/>
          <w:lang w:eastAsia="zh-CN"/>
        </w:rPr>
        <w:t>量子通信</w:t>
      </w:r>
      <w:r w:rsidR="0036101A">
        <w:rPr>
          <w:rFonts w:hint="eastAsia"/>
          <w:szCs w:val="24"/>
          <w:lang w:eastAsia="zh-CN"/>
        </w:rPr>
        <w:t>包括一类新的基于量子信号传输的通信技术，比如</w:t>
      </w:r>
      <w:r w:rsidR="0036101A" w:rsidRPr="0036101A">
        <w:rPr>
          <w:rFonts w:hint="eastAsia"/>
          <w:szCs w:val="24"/>
          <w:lang w:eastAsia="zh-CN"/>
        </w:rPr>
        <w:t>量子密钥分发</w:t>
      </w:r>
      <w:r w:rsidR="0036101A">
        <w:rPr>
          <w:rFonts w:hint="eastAsia"/>
          <w:szCs w:val="24"/>
          <w:lang w:eastAsia="zh-CN"/>
        </w:rPr>
        <w:t>（</w:t>
      </w:r>
      <w:r w:rsidR="0036101A">
        <w:rPr>
          <w:rFonts w:hint="eastAsia"/>
          <w:szCs w:val="24"/>
          <w:lang w:eastAsia="zh-CN"/>
        </w:rPr>
        <w:t>Q</w:t>
      </w:r>
      <w:r w:rsidR="0036101A">
        <w:rPr>
          <w:szCs w:val="24"/>
          <w:lang w:eastAsia="zh-CN"/>
        </w:rPr>
        <w:t>KD</w:t>
      </w:r>
      <w:r w:rsidR="0036101A">
        <w:rPr>
          <w:rFonts w:hint="eastAsia"/>
          <w:szCs w:val="24"/>
          <w:lang w:eastAsia="zh-CN"/>
        </w:rPr>
        <w:t>）、量子隐形传送、量子中继器。</w:t>
      </w:r>
      <w:r w:rsidR="00BE59CA">
        <w:rPr>
          <w:rFonts w:hint="eastAsia"/>
          <w:szCs w:val="24"/>
          <w:lang w:eastAsia="zh-CN"/>
        </w:rPr>
        <w:t>Q</w:t>
      </w:r>
      <w:r w:rsidR="00BE59CA">
        <w:rPr>
          <w:szCs w:val="24"/>
          <w:lang w:eastAsia="zh-CN"/>
        </w:rPr>
        <w:t>KD</w:t>
      </w:r>
      <w:r w:rsidR="004A7F27">
        <w:rPr>
          <w:rFonts w:hint="eastAsia"/>
          <w:szCs w:val="24"/>
          <w:lang w:eastAsia="zh-CN"/>
        </w:rPr>
        <w:t>是目前</w:t>
      </w:r>
      <w:r w:rsidR="004A7F27">
        <w:rPr>
          <w:rFonts w:hint="eastAsia"/>
          <w:szCs w:val="24"/>
          <w:lang w:eastAsia="zh-CN"/>
        </w:rPr>
        <w:t>Q</w:t>
      </w:r>
      <w:r w:rsidR="004A7F27">
        <w:rPr>
          <w:szCs w:val="24"/>
          <w:lang w:eastAsia="zh-CN"/>
        </w:rPr>
        <w:t>IT</w:t>
      </w:r>
      <w:r w:rsidR="004A7F27">
        <w:rPr>
          <w:rFonts w:hint="eastAsia"/>
          <w:szCs w:val="24"/>
          <w:lang w:eastAsia="zh-CN"/>
        </w:rPr>
        <w:t>应用中大受关注的领域。地铁</w:t>
      </w:r>
      <w:r w:rsidR="004A7F27">
        <w:rPr>
          <w:rFonts w:hint="eastAsia"/>
          <w:szCs w:val="24"/>
          <w:lang w:eastAsia="zh-CN"/>
        </w:rPr>
        <w:t>/</w:t>
      </w:r>
      <w:r w:rsidR="004A7F27">
        <w:rPr>
          <w:rFonts w:hint="eastAsia"/>
          <w:szCs w:val="24"/>
          <w:lang w:eastAsia="zh-CN"/>
        </w:rPr>
        <w:t>骨干</w:t>
      </w:r>
      <w:r w:rsidR="004A7F27">
        <w:rPr>
          <w:rFonts w:hint="eastAsia"/>
          <w:szCs w:val="24"/>
          <w:lang w:eastAsia="zh-CN"/>
        </w:rPr>
        <w:t>Q</w:t>
      </w:r>
      <w:r w:rsidR="004A7F27">
        <w:rPr>
          <w:szCs w:val="24"/>
          <w:lang w:eastAsia="zh-CN"/>
        </w:rPr>
        <w:t>KD</w:t>
      </w:r>
      <w:r w:rsidR="004A7F27">
        <w:rPr>
          <w:rFonts w:hint="eastAsia"/>
          <w:szCs w:val="24"/>
          <w:lang w:eastAsia="zh-CN"/>
        </w:rPr>
        <w:t>网络已建好，在过去十年中，卫星量子通信试验应用已经实现。未来，量子中继器会成为建设分布式量子计算的重要构成内容。</w:t>
      </w:r>
    </w:p>
    <w:p w14:paraId="2919BD3C" w14:textId="4E0BF398" w:rsidR="000136E1" w:rsidRDefault="000136E1" w:rsidP="00E6205D">
      <w:pPr>
        <w:ind w:firstLineChars="200" w:firstLine="480"/>
        <w:rPr>
          <w:szCs w:val="24"/>
          <w:lang w:eastAsia="zh-CN"/>
        </w:rPr>
      </w:pPr>
      <w:r>
        <w:rPr>
          <w:rFonts w:hint="eastAsia"/>
          <w:szCs w:val="24"/>
          <w:lang w:eastAsia="zh-CN"/>
        </w:rPr>
        <w:t>量子计量</w:t>
      </w:r>
      <w:r w:rsidR="00995D65">
        <w:rPr>
          <w:rFonts w:hint="eastAsia"/>
          <w:szCs w:val="24"/>
          <w:lang w:eastAsia="zh-CN"/>
        </w:rPr>
        <w:t>研究</w:t>
      </w:r>
      <w:r w:rsidR="00065D8D">
        <w:rPr>
          <w:rFonts w:hint="eastAsia"/>
          <w:szCs w:val="24"/>
          <w:lang w:eastAsia="zh-CN"/>
        </w:rPr>
        <w:t>的是</w:t>
      </w:r>
      <w:r w:rsidR="00995D65">
        <w:rPr>
          <w:rFonts w:hint="eastAsia"/>
          <w:szCs w:val="24"/>
          <w:lang w:eastAsia="zh-CN"/>
        </w:rPr>
        <w:t>测量技术</w:t>
      </w:r>
      <w:r w:rsidR="000224E8">
        <w:rPr>
          <w:rFonts w:hint="eastAsia"/>
          <w:szCs w:val="24"/>
          <w:lang w:eastAsia="zh-CN"/>
        </w:rPr>
        <w:t>，相较于在经典结构中进行的</w:t>
      </w:r>
      <w:r w:rsidR="00065D8D">
        <w:rPr>
          <w:rFonts w:hint="eastAsia"/>
          <w:szCs w:val="24"/>
          <w:lang w:eastAsia="zh-CN"/>
        </w:rPr>
        <w:t>同等</w:t>
      </w:r>
      <w:r w:rsidR="000224E8">
        <w:rPr>
          <w:rFonts w:hint="eastAsia"/>
          <w:szCs w:val="24"/>
          <w:lang w:eastAsia="zh-CN"/>
        </w:rPr>
        <w:t>测量，它</w:t>
      </w:r>
      <w:r w:rsidR="00065D8D">
        <w:rPr>
          <w:rFonts w:hint="eastAsia"/>
          <w:szCs w:val="24"/>
          <w:lang w:eastAsia="zh-CN"/>
        </w:rPr>
        <w:t>在</w:t>
      </w:r>
      <w:r w:rsidR="000224E8">
        <w:rPr>
          <w:rFonts w:hint="eastAsia"/>
          <w:szCs w:val="24"/>
          <w:lang w:eastAsia="zh-CN"/>
        </w:rPr>
        <w:t>测量物理参数时</w:t>
      </w:r>
      <w:r w:rsidR="00065D8D">
        <w:rPr>
          <w:rFonts w:hint="eastAsia"/>
          <w:szCs w:val="24"/>
          <w:lang w:eastAsia="zh-CN"/>
        </w:rPr>
        <w:t>的清晰度和灵敏度更高</w:t>
      </w:r>
      <w:r w:rsidR="000224E8">
        <w:rPr>
          <w:rFonts w:hint="eastAsia"/>
          <w:szCs w:val="24"/>
          <w:lang w:eastAsia="zh-CN"/>
        </w:rPr>
        <w:t>。</w:t>
      </w:r>
    </w:p>
    <w:p w14:paraId="22B50984" w14:textId="22CBF88F" w:rsidR="00995D65" w:rsidRDefault="000224E8" w:rsidP="00E6205D">
      <w:pPr>
        <w:ind w:firstLineChars="200" w:firstLine="480"/>
        <w:rPr>
          <w:szCs w:val="24"/>
          <w:lang w:eastAsia="zh-CN"/>
        </w:rPr>
      </w:pPr>
      <w:r>
        <w:rPr>
          <w:rFonts w:hint="eastAsia"/>
          <w:szCs w:val="24"/>
          <w:lang w:eastAsia="zh-CN"/>
        </w:rPr>
        <w:t>量子信息网络（</w:t>
      </w:r>
      <w:r>
        <w:rPr>
          <w:rFonts w:hint="eastAsia"/>
          <w:szCs w:val="24"/>
          <w:lang w:eastAsia="zh-CN"/>
        </w:rPr>
        <w:t>Q</w:t>
      </w:r>
      <w:r>
        <w:rPr>
          <w:szCs w:val="24"/>
          <w:lang w:eastAsia="zh-CN"/>
        </w:rPr>
        <w:t>IN</w:t>
      </w:r>
      <w:r>
        <w:rPr>
          <w:rFonts w:hint="eastAsia"/>
          <w:szCs w:val="24"/>
          <w:lang w:eastAsia="zh-CN"/>
        </w:rPr>
        <w:t>）有望连接</w:t>
      </w:r>
      <w:r w:rsidR="00E4218E">
        <w:rPr>
          <w:rFonts w:hint="eastAsia"/>
          <w:szCs w:val="24"/>
          <w:lang w:eastAsia="zh-CN"/>
        </w:rPr>
        <w:t>包括</w:t>
      </w:r>
      <w:r w:rsidR="00E4218E">
        <w:rPr>
          <w:rFonts w:hint="eastAsia"/>
          <w:szCs w:val="24"/>
          <w:lang w:eastAsia="zh-CN"/>
        </w:rPr>
        <w:t>Q</w:t>
      </w:r>
      <w:r w:rsidR="00E4218E">
        <w:rPr>
          <w:szCs w:val="24"/>
          <w:lang w:eastAsia="zh-CN"/>
        </w:rPr>
        <w:t>KD</w:t>
      </w:r>
      <w:r w:rsidR="00E4218E">
        <w:rPr>
          <w:rFonts w:hint="eastAsia"/>
          <w:szCs w:val="24"/>
          <w:lang w:eastAsia="zh-CN"/>
        </w:rPr>
        <w:t>节点、量子计算机及量子传感器在内的</w:t>
      </w:r>
      <w:r>
        <w:rPr>
          <w:rFonts w:hint="eastAsia"/>
          <w:szCs w:val="24"/>
          <w:lang w:eastAsia="zh-CN"/>
        </w:rPr>
        <w:t>量子信息处理节点</w:t>
      </w:r>
      <w:r w:rsidR="00E4218E">
        <w:rPr>
          <w:rFonts w:hint="eastAsia"/>
          <w:szCs w:val="24"/>
          <w:lang w:eastAsia="zh-CN"/>
        </w:rPr>
        <w:t>，通过</w:t>
      </w:r>
      <w:r w:rsidR="00E417F0">
        <w:rPr>
          <w:rFonts w:hint="eastAsia"/>
          <w:szCs w:val="24"/>
          <w:lang w:eastAsia="zh-CN"/>
        </w:rPr>
        <w:t>如量子隐形传送和量子中继等</w:t>
      </w:r>
      <w:r w:rsidR="00E4218E">
        <w:rPr>
          <w:rFonts w:hint="eastAsia"/>
          <w:szCs w:val="24"/>
          <w:lang w:eastAsia="zh-CN"/>
        </w:rPr>
        <w:t>量子通信技术，来实现量子信息传输和联络交流。</w:t>
      </w:r>
      <w:r w:rsidR="00E4218E">
        <w:rPr>
          <w:rFonts w:hint="eastAsia"/>
          <w:szCs w:val="24"/>
          <w:lang w:eastAsia="zh-CN"/>
        </w:rPr>
        <w:t>Q</w:t>
      </w:r>
      <w:r w:rsidR="00E4218E">
        <w:rPr>
          <w:szCs w:val="24"/>
          <w:lang w:eastAsia="zh-CN"/>
        </w:rPr>
        <w:t>IN</w:t>
      </w:r>
      <w:r w:rsidR="00E4218E">
        <w:rPr>
          <w:rFonts w:hint="eastAsia"/>
          <w:szCs w:val="24"/>
          <w:lang w:eastAsia="zh-CN"/>
        </w:rPr>
        <w:t>有</w:t>
      </w:r>
      <w:r w:rsidR="00E417F0">
        <w:rPr>
          <w:rFonts w:hint="eastAsia"/>
          <w:szCs w:val="24"/>
          <w:lang w:eastAsia="zh-CN"/>
        </w:rPr>
        <w:t>可能</w:t>
      </w:r>
      <w:r w:rsidR="00E4218E">
        <w:rPr>
          <w:rFonts w:hint="eastAsia"/>
          <w:szCs w:val="24"/>
          <w:lang w:eastAsia="zh-CN"/>
        </w:rPr>
        <w:t>提供新</w:t>
      </w:r>
      <w:r w:rsidR="00E417F0">
        <w:rPr>
          <w:rFonts w:hint="eastAsia"/>
          <w:szCs w:val="24"/>
          <w:lang w:eastAsia="zh-CN"/>
        </w:rPr>
        <w:t>的</w:t>
      </w:r>
      <w:r w:rsidR="00E4218E">
        <w:rPr>
          <w:rFonts w:hint="eastAsia"/>
          <w:szCs w:val="24"/>
          <w:lang w:eastAsia="zh-CN"/>
        </w:rPr>
        <w:t>应用系列</w:t>
      </w:r>
      <w:r w:rsidR="00E417F0">
        <w:rPr>
          <w:rFonts w:hint="eastAsia"/>
          <w:szCs w:val="24"/>
          <w:lang w:eastAsia="zh-CN"/>
        </w:rPr>
        <w:t>，</w:t>
      </w:r>
      <w:r w:rsidR="00E4218E">
        <w:rPr>
          <w:rFonts w:hint="eastAsia"/>
          <w:szCs w:val="24"/>
          <w:lang w:eastAsia="zh-CN"/>
        </w:rPr>
        <w:t>如分布式量子计算和量子传感器网络。</w:t>
      </w:r>
    </w:p>
    <w:p w14:paraId="32A55D58" w14:textId="6ACBAFA4" w:rsidR="007F04AD" w:rsidRPr="003853C2" w:rsidRDefault="007F04AD" w:rsidP="00E6205D">
      <w:pPr>
        <w:ind w:firstLineChars="200" w:firstLine="480"/>
        <w:rPr>
          <w:szCs w:val="24"/>
          <w:lang w:val="fr-CH" w:eastAsia="zh-CN"/>
        </w:rPr>
      </w:pPr>
      <w:r>
        <w:rPr>
          <w:szCs w:val="24"/>
          <w:lang w:eastAsia="zh-CN"/>
        </w:rPr>
        <w:t>ITU-T</w:t>
      </w:r>
      <w:r>
        <w:rPr>
          <w:rFonts w:hint="eastAsia"/>
          <w:szCs w:val="24"/>
          <w:lang w:eastAsia="zh-CN"/>
        </w:rPr>
        <w:t>“</w:t>
      </w:r>
      <w:r w:rsidR="00950BA3">
        <w:rPr>
          <w:rFonts w:hint="eastAsia"/>
          <w:szCs w:val="24"/>
          <w:lang w:eastAsia="zh-CN"/>
        </w:rPr>
        <w:t>针对</w:t>
      </w:r>
      <w:r>
        <w:rPr>
          <w:rFonts w:hint="eastAsia"/>
          <w:szCs w:val="24"/>
          <w:lang w:eastAsia="zh-CN"/>
        </w:rPr>
        <w:t>网络</w:t>
      </w:r>
      <w:r w:rsidR="00950BA3">
        <w:rPr>
          <w:rFonts w:hint="eastAsia"/>
          <w:szCs w:val="24"/>
          <w:lang w:eastAsia="zh-CN"/>
        </w:rPr>
        <w:t>的</w:t>
      </w:r>
      <w:r>
        <w:rPr>
          <w:rFonts w:hint="eastAsia"/>
          <w:szCs w:val="24"/>
          <w:lang w:eastAsia="zh-CN"/>
        </w:rPr>
        <w:t>量子信息技术”</w:t>
      </w:r>
      <w:r w:rsidR="008D06CE">
        <w:rPr>
          <w:rFonts w:hint="eastAsia"/>
          <w:szCs w:val="24"/>
          <w:lang w:eastAsia="zh-CN"/>
        </w:rPr>
        <w:t>焦点组</w:t>
      </w:r>
      <w:r>
        <w:rPr>
          <w:rFonts w:hint="eastAsia"/>
          <w:szCs w:val="24"/>
          <w:lang w:eastAsia="zh-CN"/>
        </w:rPr>
        <w:t>（</w:t>
      </w:r>
      <w:r w:rsidRPr="004D0796">
        <w:rPr>
          <w:rFonts w:cstheme="minorHAnsi"/>
          <w:bCs/>
          <w:szCs w:val="24"/>
          <w:lang w:eastAsia="zh-CN"/>
        </w:rPr>
        <w:t>FG-QIT4N</w:t>
      </w:r>
      <w:r>
        <w:rPr>
          <w:rFonts w:hint="eastAsia"/>
          <w:szCs w:val="24"/>
          <w:lang w:eastAsia="zh-CN"/>
        </w:rPr>
        <w:t>）将为网络</w:t>
      </w:r>
      <w:r>
        <w:rPr>
          <w:rFonts w:hint="eastAsia"/>
          <w:szCs w:val="24"/>
          <w:lang w:eastAsia="zh-CN"/>
        </w:rPr>
        <w:t>Q</w:t>
      </w:r>
      <w:r>
        <w:rPr>
          <w:szCs w:val="24"/>
          <w:lang w:eastAsia="zh-CN"/>
        </w:rPr>
        <w:t>IT</w:t>
      </w:r>
      <w:r>
        <w:rPr>
          <w:rFonts w:hint="eastAsia"/>
          <w:szCs w:val="24"/>
          <w:lang w:eastAsia="zh-CN"/>
        </w:rPr>
        <w:t>研究提供平台。研究人员、工程师、从业者、企业家和政策制定者都参与其中，</w:t>
      </w:r>
      <w:r w:rsidR="002B63A0">
        <w:rPr>
          <w:rFonts w:hint="eastAsia"/>
          <w:szCs w:val="24"/>
          <w:lang w:eastAsia="zh-CN"/>
        </w:rPr>
        <w:t>以求</w:t>
      </w:r>
      <w:r>
        <w:rPr>
          <w:rFonts w:hint="eastAsia"/>
          <w:szCs w:val="24"/>
          <w:lang w:eastAsia="zh-CN"/>
        </w:rPr>
        <w:t>充分利用网络</w:t>
      </w:r>
      <w:r>
        <w:rPr>
          <w:rFonts w:hint="eastAsia"/>
          <w:szCs w:val="24"/>
          <w:lang w:eastAsia="zh-CN"/>
        </w:rPr>
        <w:t>Q</w:t>
      </w:r>
      <w:r>
        <w:rPr>
          <w:szCs w:val="24"/>
          <w:lang w:eastAsia="zh-CN"/>
        </w:rPr>
        <w:t>IT</w:t>
      </w:r>
      <w:r>
        <w:rPr>
          <w:rFonts w:hint="eastAsia"/>
          <w:szCs w:val="24"/>
          <w:lang w:eastAsia="zh-CN"/>
        </w:rPr>
        <w:t>的能力并发挥其潜能。</w:t>
      </w:r>
    </w:p>
    <w:p w14:paraId="04C31B69" w14:textId="271DF466" w:rsidR="00392637" w:rsidRPr="00781BB9" w:rsidRDefault="0081481A" w:rsidP="002069A0">
      <w:pPr>
        <w:pStyle w:val="Heading1"/>
        <w:rPr>
          <w:rFonts w:eastAsiaTheme="minorEastAsia"/>
          <w:sz w:val="24"/>
          <w:lang w:val="fr-CH" w:eastAsia="zh-CN"/>
        </w:rPr>
      </w:pPr>
      <w:r w:rsidRPr="00781BB9">
        <w:rPr>
          <w:rFonts w:eastAsiaTheme="minorEastAsia"/>
          <w:lang w:val="fr-CH" w:eastAsia="zh-CN"/>
        </w:rPr>
        <w:t>2</w:t>
      </w:r>
      <w:r w:rsidR="00781BB9" w:rsidRPr="00781BB9">
        <w:rPr>
          <w:rFonts w:eastAsiaTheme="minorEastAsia"/>
          <w:lang w:val="fr-CH" w:eastAsia="zh-CN"/>
        </w:rPr>
        <w:t>.</w:t>
      </w:r>
      <w:r w:rsidR="00392637" w:rsidRPr="00781BB9">
        <w:rPr>
          <w:rFonts w:eastAsiaTheme="minorEastAsia"/>
          <w:sz w:val="24"/>
          <w:lang w:val="fr-CH" w:eastAsia="zh-CN"/>
        </w:rPr>
        <w:tab/>
      </w:r>
      <w:r w:rsidR="002938AC" w:rsidRPr="002069A0">
        <w:rPr>
          <w:rFonts w:eastAsiaTheme="minorEastAsia" w:hint="eastAsia"/>
          <w:lang w:eastAsia="zh-CN"/>
        </w:rPr>
        <w:t>目标</w:t>
      </w:r>
    </w:p>
    <w:p w14:paraId="0D361981" w14:textId="7C97D94E" w:rsidR="00767A98" w:rsidRPr="00781BB9" w:rsidRDefault="0018403B" w:rsidP="001813D4">
      <w:pPr>
        <w:ind w:firstLineChars="200" w:firstLine="480"/>
        <w:rPr>
          <w:szCs w:val="24"/>
          <w:lang w:val="fr-CH" w:eastAsia="zh-CN"/>
        </w:rPr>
      </w:pPr>
      <w:r>
        <w:rPr>
          <w:rFonts w:hint="eastAsia"/>
          <w:szCs w:val="24"/>
          <w:lang w:eastAsia="zh-CN"/>
        </w:rPr>
        <w:t>焦点组</w:t>
      </w:r>
      <w:r w:rsidR="00767A98">
        <w:rPr>
          <w:rFonts w:hint="eastAsia"/>
          <w:szCs w:val="24"/>
          <w:lang w:eastAsia="zh-CN"/>
        </w:rPr>
        <w:t>将为</w:t>
      </w:r>
      <w:r w:rsidR="00767A98" w:rsidRPr="00781BB9">
        <w:rPr>
          <w:rFonts w:hint="eastAsia"/>
          <w:szCs w:val="24"/>
          <w:lang w:val="fr-CH" w:eastAsia="zh-CN"/>
        </w:rPr>
        <w:t>I</w:t>
      </w:r>
      <w:r w:rsidR="00767A98" w:rsidRPr="00781BB9">
        <w:rPr>
          <w:szCs w:val="24"/>
          <w:lang w:val="fr-CH" w:eastAsia="zh-CN"/>
        </w:rPr>
        <w:t>CT</w:t>
      </w:r>
      <w:r w:rsidR="00767A98">
        <w:rPr>
          <w:rFonts w:hint="eastAsia"/>
          <w:szCs w:val="24"/>
          <w:lang w:eastAsia="zh-CN"/>
        </w:rPr>
        <w:t>网络中</w:t>
      </w:r>
      <w:r w:rsidR="00767A98" w:rsidRPr="00781BB9">
        <w:rPr>
          <w:rFonts w:hint="eastAsia"/>
          <w:szCs w:val="24"/>
          <w:lang w:val="fr-CH" w:eastAsia="zh-CN"/>
        </w:rPr>
        <w:t>Q</w:t>
      </w:r>
      <w:r w:rsidR="00767A98" w:rsidRPr="00781BB9">
        <w:rPr>
          <w:szCs w:val="24"/>
          <w:lang w:val="fr-CH" w:eastAsia="zh-CN"/>
        </w:rPr>
        <w:t>IT</w:t>
      </w:r>
      <w:r w:rsidR="00767A98">
        <w:rPr>
          <w:rFonts w:hint="eastAsia"/>
          <w:szCs w:val="24"/>
          <w:lang w:eastAsia="zh-CN"/>
        </w:rPr>
        <w:t>的前标准化</w:t>
      </w:r>
      <w:r w:rsidR="00601781">
        <w:rPr>
          <w:rFonts w:hint="eastAsia"/>
          <w:szCs w:val="24"/>
          <w:lang w:eastAsia="zh-CN"/>
        </w:rPr>
        <w:t>问题</w:t>
      </w:r>
      <w:r w:rsidR="00767A98">
        <w:rPr>
          <w:rFonts w:hint="eastAsia"/>
          <w:szCs w:val="24"/>
          <w:lang w:eastAsia="zh-CN"/>
        </w:rPr>
        <w:t>提供一个协作平台</w:t>
      </w:r>
      <w:r w:rsidR="00767A98" w:rsidRPr="00781BB9">
        <w:rPr>
          <w:rFonts w:hint="eastAsia"/>
          <w:szCs w:val="24"/>
          <w:lang w:val="fr-CH" w:eastAsia="zh-CN"/>
        </w:rPr>
        <w:t>，</w:t>
      </w:r>
      <w:r w:rsidR="00767A98">
        <w:rPr>
          <w:rFonts w:hint="eastAsia"/>
          <w:szCs w:val="24"/>
          <w:lang w:eastAsia="zh-CN"/>
        </w:rPr>
        <w:t>以便实现以下目标</w:t>
      </w:r>
      <w:r w:rsidR="00767A98" w:rsidRPr="00781BB9">
        <w:rPr>
          <w:rFonts w:hint="eastAsia"/>
          <w:szCs w:val="24"/>
          <w:lang w:val="fr-CH" w:eastAsia="zh-CN"/>
        </w:rPr>
        <w:t>：</w:t>
      </w:r>
    </w:p>
    <w:p w14:paraId="10B91174" w14:textId="3F3436CE" w:rsidR="00756983" w:rsidRPr="00781BB9" w:rsidRDefault="00F37CF6" w:rsidP="00F37CF6">
      <w:pPr>
        <w:pStyle w:val="enumlev1"/>
        <w:rPr>
          <w:szCs w:val="24"/>
          <w:lang w:val="fr-CH" w:eastAsia="zh-CN"/>
        </w:rPr>
      </w:pPr>
      <w:r w:rsidRPr="00781BB9">
        <w:rPr>
          <w:szCs w:val="24"/>
          <w:lang w:val="fr-CH" w:eastAsia="zh-CN"/>
        </w:rPr>
        <w:t>•</w:t>
      </w:r>
      <w:r w:rsidRPr="00781BB9">
        <w:rPr>
          <w:szCs w:val="24"/>
          <w:lang w:val="fr-CH" w:eastAsia="zh-CN"/>
        </w:rPr>
        <w:tab/>
      </w:r>
      <w:r w:rsidR="00756983">
        <w:rPr>
          <w:rFonts w:hint="eastAsia"/>
          <w:szCs w:val="24"/>
          <w:lang w:eastAsia="zh-CN"/>
        </w:rPr>
        <w:t>审议网络</w:t>
      </w:r>
      <w:r w:rsidR="00756983" w:rsidRPr="00781BB9">
        <w:rPr>
          <w:rFonts w:hint="eastAsia"/>
          <w:szCs w:val="24"/>
          <w:lang w:val="fr-CH" w:eastAsia="zh-CN"/>
        </w:rPr>
        <w:t>Q</w:t>
      </w:r>
      <w:r w:rsidR="00756983" w:rsidRPr="00781BB9">
        <w:rPr>
          <w:szCs w:val="24"/>
          <w:lang w:val="fr-CH" w:eastAsia="zh-CN"/>
        </w:rPr>
        <w:t>IT</w:t>
      </w:r>
      <w:r w:rsidR="00756983">
        <w:rPr>
          <w:rFonts w:hint="eastAsia"/>
          <w:szCs w:val="24"/>
          <w:lang w:eastAsia="zh-CN"/>
        </w:rPr>
        <w:t>的演进和应用。</w:t>
      </w:r>
    </w:p>
    <w:p w14:paraId="26DF3A14" w14:textId="3E3C972E" w:rsidR="00756983" w:rsidRPr="00781BB9" w:rsidRDefault="00F37CF6" w:rsidP="00F37CF6">
      <w:pPr>
        <w:pStyle w:val="enumlev1"/>
        <w:rPr>
          <w:szCs w:val="24"/>
          <w:lang w:val="fr-CH"/>
        </w:rPr>
      </w:pPr>
      <w:r w:rsidRPr="00781BB9">
        <w:rPr>
          <w:szCs w:val="24"/>
          <w:lang w:val="fr-CH" w:eastAsia="zh-CN"/>
        </w:rPr>
        <w:t>•</w:t>
      </w:r>
      <w:r w:rsidRPr="00781BB9">
        <w:rPr>
          <w:szCs w:val="24"/>
          <w:lang w:val="fr-CH" w:eastAsia="zh-CN"/>
        </w:rPr>
        <w:tab/>
      </w:r>
      <w:r w:rsidR="00756983">
        <w:rPr>
          <w:rFonts w:hint="eastAsia"/>
          <w:szCs w:val="24"/>
          <w:lang w:eastAsia="zh-CN"/>
        </w:rPr>
        <w:t>研究的主题包括</w:t>
      </w:r>
      <w:r w:rsidR="00756983" w:rsidRPr="00781BB9">
        <w:rPr>
          <w:rFonts w:hint="eastAsia"/>
          <w:szCs w:val="24"/>
          <w:lang w:val="fr-CH" w:eastAsia="zh-CN"/>
        </w:rPr>
        <w:t>：</w:t>
      </w:r>
    </w:p>
    <w:p w14:paraId="1488DA41" w14:textId="05053E5B" w:rsidR="00354290" w:rsidRPr="00781BB9" w:rsidRDefault="00354290" w:rsidP="00E6205D">
      <w:pPr>
        <w:pStyle w:val="enumlev2"/>
        <w:numPr>
          <w:ilvl w:val="1"/>
          <w:numId w:val="3"/>
        </w:numPr>
        <w:tabs>
          <w:tab w:val="clear" w:pos="1191"/>
          <w:tab w:val="left" w:pos="1452"/>
        </w:tabs>
        <w:rPr>
          <w:szCs w:val="24"/>
          <w:lang w:val="fr-CH" w:eastAsia="zh-CN"/>
        </w:rPr>
      </w:pPr>
      <w:r>
        <w:rPr>
          <w:rFonts w:ascii="SimSun" w:eastAsia="SimSun" w:hAnsi="SimSun" w:cs="SimSun" w:hint="eastAsia"/>
          <w:szCs w:val="24"/>
          <w:lang w:eastAsia="zh-CN"/>
        </w:rPr>
        <w:t>在与</w:t>
      </w:r>
      <w:r w:rsidRPr="00781BB9">
        <w:rPr>
          <w:szCs w:val="24"/>
          <w:lang w:val="fr-CH" w:eastAsia="zh-CN"/>
        </w:rPr>
        <w:t>ITU-</w:t>
      </w:r>
      <w:r w:rsidRPr="00781BB9">
        <w:rPr>
          <w:rFonts w:ascii="Calibri" w:eastAsia="SimSun" w:hAnsi="Calibri" w:cs="Calibri"/>
          <w:szCs w:val="24"/>
          <w:lang w:val="fr-CH" w:eastAsia="zh-CN"/>
        </w:rPr>
        <w:t>T</w:t>
      </w:r>
      <w:r w:rsidRPr="001813D4">
        <w:rPr>
          <w:rFonts w:ascii="Calibri" w:eastAsia="SimSun" w:hAnsi="Calibri" w:cs="Calibri" w:hint="eastAsia"/>
          <w:szCs w:val="24"/>
          <w:lang w:eastAsia="zh-CN"/>
        </w:rPr>
        <w:t>第</w:t>
      </w:r>
      <w:r w:rsidRPr="00781BB9">
        <w:rPr>
          <w:rFonts w:ascii="Calibri" w:eastAsia="SimSun" w:hAnsi="Calibri" w:cs="Calibri" w:hint="eastAsia"/>
          <w:szCs w:val="24"/>
          <w:lang w:val="fr-CH" w:eastAsia="zh-CN"/>
        </w:rPr>
        <w:t>13</w:t>
      </w:r>
      <w:r w:rsidRPr="001813D4">
        <w:rPr>
          <w:rFonts w:ascii="Calibri" w:eastAsia="SimSun" w:hAnsi="Calibri" w:cs="Calibri" w:hint="eastAsia"/>
          <w:szCs w:val="24"/>
          <w:lang w:eastAsia="zh-CN"/>
        </w:rPr>
        <w:t>研究组和第</w:t>
      </w:r>
      <w:r w:rsidRPr="00781BB9">
        <w:rPr>
          <w:rFonts w:ascii="Calibri" w:eastAsia="SimSun" w:hAnsi="Calibri" w:cs="Calibri" w:hint="eastAsia"/>
          <w:szCs w:val="24"/>
          <w:lang w:val="fr-CH" w:eastAsia="zh-CN"/>
        </w:rPr>
        <w:t>17</w:t>
      </w:r>
      <w:r w:rsidRPr="001813D4">
        <w:rPr>
          <w:rFonts w:ascii="Calibri" w:eastAsia="SimSun" w:hAnsi="Calibri" w:cs="Calibri" w:hint="eastAsia"/>
          <w:szCs w:val="24"/>
          <w:lang w:eastAsia="zh-CN"/>
        </w:rPr>
        <w:t>研究组的密切协调中确定的、不属于第</w:t>
      </w:r>
      <w:r w:rsidRPr="00781BB9">
        <w:rPr>
          <w:rFonts w:ascii="Calibri" w:eastAsia="SimSun" w:hAnsi="Calibri" w:cs="Calibri" w:hint="eastAsia"/>
          <w:szCs w:val="24"/>
          <w:lang w:val="fr-CH" w:eastAsia="zh-CN"/>
        </w:rPr>
        <w:t>13</w:t>
      </w:r>
      <w:r w:rsidRPr="001813D4">
        <w:rPr>
          <w:rFonts w:ascii="Calibri" w:eastAsia="SimSun" w:hAnsi="Calibri" w:cs="Calibri" w:hint="eastAsia"/>
          <w:szCs w:val="24"/>
          <w:lang w:eastAsia="zh-CN"/>
        </w:rPr>
        <w:t>研究组</w:t>
      </w:r>
      <w:r w:rsidRPr="00781BB9">
        <w:rPr>
          <w:rFonts w:ascii="Calibri" w:eastAsia="SimSun" w:hAnsi="Calibri" w:cs="Calibri" w:hint="eastAsia"/>
          <w:szCs w:val="24"/>
          <w:lang w:val="fr-CH" w:eastAsia="zh-CN"/>
        </w:rPr>
        <w:t>（</w:t>
      </w:r>
      <w:r w:rsidRPr="00781BB9">
        <w:rPr>
          <w:rFonts w:ascii="Calibri" w:eastAsia="SimSun" w:hAnsi="Calibri" w:cs="Calibri"/>
          <w:szCs w:val="24"/>
          <w:lang w:val="fr-CH" w:eastAsia="zh-CN"/>
        </w:rPr>
        <w:t>QKD</w:t>
      </w:r>
      <w:r w:rsidRPr="001813D4">
        <w:rPr>
          <w:rFonts w:ascii="Calibri" w:eastAsia="SimSun" w:hAnsi="Calibri" w:cs="Calibri" w:hint="eastAsia"/>
          <w:szCs w:val="24"/>
          <w:lang w:eastAsia="zh-CN"/>
        </w:rPr>
        <w:t>网络架构问题</w:t>
      </w:r>
      <w:r w:rsidRPr="00781BB9">
        <w:rPr>
          <w:rFonts w:ascii="Calibri" w:eastAsia="SimSun" w:hAnsi="Calibri" w:cs="Calibri" w:hint="eastAsia"/>
          <w:szCs w:val="24"/>
          <w:lang w:val="fr-CH" w:eastAsia="zh-CN"/>
        </w:rPr>
        <w:t>）</w:t>
      </w:r>
      <w:r w:rsidRPr="001813D4">
        <w:rPr>
          <w:rFonts w:ascii="Calibri" w:eastAsia="SimSun" w:hAnsi="Calibri" w:cs="Calibri" w:hint="eastAsia"/>
          <w:szCs w:val="24"/>
          <w:lang w:eastAsia="zh-CN"/>
        </w:rPr>
        <w:t>和第</w:t>
      </w:r>
      <w:r w:rsidRPr="00781BB9">
        <w:rPr>
          <w:rFonts w:ascii="Calibri" w:eastAsia="SimSun" w:hAnsi="Calibri" w:cs="Calibri" w:hint="eastAsia"/>
          <w:szCs w:val="24"/>
          <w:lang w:val="fr-CH" w:eastAsia="zh-CN"/>
        </w:rPr>
        <w:t>17</w:t>
      </w:r>
      <w:r w:rsidRPr="001813D4">
        <w:rPr>
          <w:rFonts w:ascii="Calibri" w:eastAsia="SimSun" w:hAnsi="Calibri" w:cs="Calibri" w:hint="eastAsia"/>
          <w:szCs w:val="24"/>
          <w:lang w:eastAsia="zh-CN"/>
        </w:rPr>
        <w:t>研究组</w:t>
      </w:r>
      <w:r w:rsidRPr="00781BB9">
        <w:rPr>
          <w:rFonts w:ascii="Calibri" w:eastAsia="SimSun" w:hAnsi="Calibri" w:cs="Calibri" w:hint="eastAsia"/>
          <w:szCs w:val="24"/>
          <w:lang w:val="fr-CH" w:eastAsia="zh-CN"/>
        </w:rPr>
        <w:t>（</w:t>
      </w:r>
      <w:r w:rsidRPr="00781BB9">
        <w:rPr>
          <w:rFonts w:ascii="Calibri" w:eastAsia="SimSun" w:hAnsi="Calibri" w:cs="Calibri"/>
          <w:szCs w:val="24"/>
          <w:lang w:val="fr-CH" w:eastAsia="zh-CN"/>
        </w:rPr>
        <w:t>QKD</w:t>
      </w:r>
      <w:r w:rsidRPr="001813D4">
        <w:rPr>
          <w:rFonts w:ascii="Calibri" w:eastAsia="SimSun" w:hAnsi="Calibri" w:cs="Calibri" w:hint="eastAsia"/>
          <w:szCs w:val="24"/>
          <w:lang w:eastAsia="zh-CN"/>
        </w:rPr>
        <w:t>网络的安全问题和</w:t>
      </w:r>
      <w:r w:rsidR="00264BA9" w:rsidRPr="001813D4">
        <w:rPr>
          <w:rFonts w:ascii="Calibri" w:eastAsia="SimSun" w:hAnsi="Calibri" w:cs="Calibri" w:hint="eastAsia"/>
          <w:szCs w:val="24"/>
          <w:lang w:eastAsia="zh-CN"/>
        </w:rPr>
        <w:t>提高安全</w:t>
      </w:r>
      <w:r w:rsidR="00F61FEF" w:rsidRPr="001813D4">
        <w:rPr>
          <w:rFonts w:ascii="Calibri" w:eastAsia="SimSun" w:hAnsi="Calibri" w:cs="Calibri" w:hint="eastAsia"/>
          <w:szCs w:val="24"/>
          <w:lang w:eastAsia="zh-CN"/>
        </w:rPr>
        <w:t>的</w:t>
      </w:r>
      <w:r w:rsidR="009A7FC7" w:rsidRPr="001813D4">
        <w:rPr>
          <w:rFonts w:ascii="Calibri" w:eastAsia="SimSun" w:hAnsi="Calibri" w:cs="Calibri" w:hint="eastAsia"/>
          <w:szCs w:val="24"/>
          <w:lang w:eastAsia="zh-CN"/>
        </w:rPr>
        <w:t>量子随机数字生成器</w:t>
      </w:r>
      <w:r w:rsidR="009A7FC7" w:rsidRPr="00781BB9">
        <w:rPr>
          <w:rFonts w:ascii="Calibri" w:eastAsia="SimSun" w:hAnsi="Calibri" w:cs="Calibri" w:hint="eastAsia"/>
          <w:szCs w:val="24"/>
          <w:lang w:val="fr-CH" w:eastAsia="zh-CN"/>
        </w:rPr>
        <w:t>（</w:t>
      </w:r>
      <w:r w:rsidR="009A7FC7" w:rsidRPr="00781BB9">
        <w:rPr>
          <w:rFonts w:ascii="Calibri" w:eastAsia="SimSun" w:hAnsi="Calibri" w:cs="Calibri"/>
          <w:szCs w:val="24"/>
          <w:lang w:val="fr-CH" w:eastAsia="zh-CN"/>
        </w:rPr>
        <w:t>QRNG</w:t>
      </w:r>
      <w:r w:rsidR="009A7FC7" w:rsidRPr="00781BB9">
        <w:rPr>
          <w:rFonts w:ascii="Calibri" w:eastAsia="SimSun" w:hAnsi="Calibri" w:cs="Calibri" w:hint="eastAsia"/>
          <w:szCs w:val="24"/>
          <w:lang w:val="fr-CH" w:eastAsia="zh-CN"/>
        </w:rPr>
        <w:t>）</w:t>
      </w:r>
      <w:r w:rsidRPr="001813D4">
        <w:rPr>
          <w:rFonts w:ascii="Calibri" w:eastAsia="SimSun" w:hAnsi="Calibri" w:cs="Calibri" w:hint="eastAsia"/>
          <w:szCs w:val="24"/>
          <w:lang w:eastAsia="zh-CN"/>
        </w:rPr>
        <w:t>应用</w:t>
      </w:r>
      <w:r w:rsidRPr="00781BB9">
        <w:rPr>
          <w:rFonts w:ascii="Calibri" w:eastAsia="SimSun" w:hAnsi="Calibri" w:cs="Calibri" w:hint="eastAsia"/>
          <w:szCs w:val="24"/>
          <w:lang w:val="fr-CH" w:eastAsia="zh-CN"/>
        </w:rPr>
        <w:t>）</w:t>
      </w:r>
      <w:r w:rsidRPr="001813D4">
        <w:rPr>
          <w:rFonts w:ascii="Calibri" w:eastAsia="SimSun" w:hAnsi="Calibri" w:cs="Calibri" w:hint="eastAsia"/>
          <w:szCs w:val="24"/>
          <w:lang w:eastAsia="zh-CN"/>
        </w:rPr>
        <w:t>范围内</w:t>
      </w:r>
      <w:r>
        <w:rPr>
          <w:rFonts w:ascii="SimSun" w:eastAsia="SimSun" w:hAnsi="SimSun" w:cs="SimSun" w:hint="eastAsia"/>
          <w:szCs w:val="24"/>
          <w:lang w:eastAsia="zh-CN"/>
        </w:rPr>
        <w:t>的</w:t>
      </w:r>
      <w:r w:rsidRPr="00781BB9">
        <w:rPr>
          <w:szCs w:val="24"/>
          <w:lang w:val="fr-CH" w:eastAsia="zh-CN"/>
        </w:rPr>
        <w:t>QKD</w:t>
      </w:r>
      <w:r>
        <w:rPr>
          <w:rFonts w:ascii="SimSun" w:eastAsia="SimSun" w:hAnsi="SimSun" w:cs="SimSun" w:hint="eastAsia"/>
          <w:szCs w:val="24"/>
          <w:lang w:eastAsia="zh-CN"/>
        </w:rPr>
        <w:t>网络的电信</w:t>
      </w:r>
      <w:r w:rsidRPr="00781BB9">
        <w:rPr>
          <w:rFonts w:ascii="SimSun" w:eastAsia="SimSun" w:hAnsi="SimSun" w:cs="SimSun" w:hint="eastAsia"/>
          <w:szCs w:val="24"/>
          <w:lang w:val="fr-CH" w:eastAsia="zh-CN"/>
        </w:rPr>
        <w:t>/</w:t>
      </w:r>
      <w:r>
        <w:rPr>
          <w:rFonts w:ascii="SimSun" w:eastAsia="SimSun" w:hAnsi="SimSun" w:cs="SimSun" w:hint="eastAsia"/>
          <w:szCs w:val="24"/>
          <w:lang w:eastAsia="zh-CN"/>
        </w:rPr>
        <w:t>网络问题。</w:t>
      </w:r>
    </w:p>
    <w:p w14:paraId="5DD55964" w14:textId="5DA5A64D" w:rsidR="00756983" w:rsidRPr="00FE6A0F" w:rsidRDefault="00756983" w:rsidP="00E6205D">
      <w:pPr>
        <w:pStyle w:val="enumlev2"/>
        <w:numPr>
          <w:ilvl w:val="1"/>
          <w:numId w:val="3"/>
        </w:numPr>
        <w:tabs>
          <w:tab w:val="clear" w:pos="1191"/>
          <w:tab w:val="left" w:pos="1452"/>
        </w:tabs>
        <w:rPr>
          <w:szCs w:val="24"/>
          <w:lang w:eastAsia="zh-CN"/>
        </w:rPr>
      </w:pPr>
      <w:r w:rsidRPr="00D75EC0">
        <w:rPr>
          <w:szCs w:val="24"/>
          <w:lang w:eastAsia="zh-CN"/>
        </w:rPr>
        <w:t>QIN</w:t>
      </w:r>
      <w:r w:rsidR="00354290">
        <w:rPr>
          <w:rFonts w:ascii="SimSun" w:eastAsia="SimSun" w:hAnsi="SimSun" w:cs="SimSun" w:hint="eastAsia"/>
          <w:szCs w:val="24"/>
          <w:lang w:eastAsia="zh-CN"/>
        </w:rPr>
        <w:t>技术和网络演进。</w:t>
      </w:r>
    </w:p>
    <w:p w14:paraId="3875CD30" w14:textId="36730BC2" w:rsidR="00AE3FA2" w:rsidRDefault="00F37CF6" w:rsidP="00F37CF6">
      <w:pPr>
        <w:pStyle w:val="enumlev1"/>
        <w:rPr>
          <w:szCs w:val="24"/>
          <w:lang w:eastAsia="zh-CN"/>
        </w:rPr>
      </w:pPr>
      <w:r w:rsidRPr="00F37CF6">
        <w:rPr>
          <w:szCs w:val="24"/>
          <w:lang w:eastAsia="zh-CN"/>
        </w:rPr>
        <w:t>•</w:t>
      </w:r>
      <w:r>
        <w:rPr>
          <w:szCs w:val="24"/>
          <w:lang w:eastAsia="zh-CN"/>
        </w:rPr>
        <w:tab/>
      </w:r>
      <w:r w:rsidR="00285E81">
        <w:rPr>
          <w:rFonts w:hint="eastAsia"/>
          <w:szCs w:val="24"/>
          <w:lang w:eastAsia="zh-CN"/>
        </w:rPr>
        <w:t>焦点组的输出成果</w:t>
      </w:r>
      <w:r w:rsidR="00062510">
        <w:rPr>
          <w:rFonts w:hint="eastAsia"/>
          <w:szCs w:val="24"/>
          <w:lang w:eastAsia="zh-CN"/>
        </w:rPr>
        <w:t>将以</w:t>
      </w:r>
      <w:r w:rsidR="00AE3FA2">
        <w:rPr>
          <w:rFonts w:hint="eastAsia"/>
          <w:szCs w:val="24"/>
          <w:lang w:eastAsia="zh-CN"/>
        </w:rPr>
        <w:t>术语和使用案例</w:t>
      </w:r>
      <w:r w:rsidR="00062510">
        <w:rPr>
          <w:rFonts w:hint="eastAsia"/>
          <w:szCs w:val="24"/>
          <w:lang w:eastAsia="zh-CN"/>
        </w:rPr>
        <w:t>为重点</w:t>
      </w:r>
      <w:r w:rsidR="00AE3FA2">
        <w:rPr>
          <w:rFonts w:hint="eastAsia"/>
          <w:szCs w:val="24"/>
          <w:lang w:eastAsia="zh-CN"/>
        </w:rPr>
        <w:t>。焦点组将参考相关</w:t>
      </w:r>
      <w:r w:rsidR="00AE3FA2">
        <w:rPr>
          <w:rFonts w:hint="eastAsia"/>
          <w:szCs w:val="24"/>
          <w:lang w:eastAsia="zh-CN"/>
        </w:rPr>
        <w:t>I</w:t>
      </w:r>
      <w:r w:rsidR="00AE3FA2">
        <w:rPr>
          <w:szCs w:val="24"/>
          <w:lang w:eastAsia="zh-CN"/>
        </w:rPr>
        <w:t>TU-T</w:t>
      </w:r>
      <w:r w:rsidR="00AE3FA2">
        <w:rPr>
          <w:rFonts w:hint="eastAsia"/>
          <w:szCs w:val="24"/>
          <w:lang w:eastAsia="zh-CN"/>
        </w:rPr>
        <w:t>研究组定义的相关术语。</w:t>
      </w:r>
      <w:r w:rsidR="00111C95">
        <w:rPr>
          <w:rFonts w:hint="eastAsia"/>
          <w:szCs w:val="24"/>
          <w:lang w:eastAsia="zh-CN"/>
        </w:rPr>
        <w:t>如果术语需要根据技术的演进而更新，焦点组将在必要时联络相关研究组。</w:t>
      </w:r>
    </w:p>
    <w:p w14:paraId="0BFDEC51" w14:textId="7696EB63" w:rsidR="00AE3FA2" w:rsidRDefault="00F37CF6" w:rsidP="00F37CF6">
      <w:pPr>
        <w:pStyle w:val="enumlev1"/>
        <w:rPr>
          <w:szCs w:val="24"/>
          <w:lang w:eastAsia="zh-CN"/>
        </w:rPr>
      </w:pPr>
      <w:r w:rsidRPr="00F37CF6">
        <w:rPr>
          <w:szCs w:val="24"/>
          <w:lang w:eastAsia="zh-CN"/>
        </w:rPr>
        <w:t>•</w:t>
      </w:r>
      <w:r>
        <w:rPr>
          <w:szCs w:val="24"/>
          <w:lang w:eastAsia="zh-CN"/>
        </w:rPr>
        <w:tab/>
      </w:r>
      <w:r w:rsidR="00AE3FA2">
        <w:rPr>
          <w:rFonts w:hint="eastAsia"/>
          <w:szCs w:val="24"/>
          <w:lang w:eastAsia="zh-CN"/>
        </w:rPr>
        <w:t>提供必要的技术背景信息和协作条件，以便有效地支持</w:t>
      </w:r>
      <w:r w:rsidR="00AE3FA2">
        <w:rPr>
          <w:rFonts w:hint="eastAsia"/>
          <w:szCs w:val="24"/>
          <w:lang w:eastAsia="zh-CN"/>
        </w:rPr>
        <w:t>I</w:t>
      </w:r>
      <w:r w:rsidR="00AE3FA2">
        <w:rPr>
          <w:szCs w:val="24"/>
          <w:lang w:eastAsia="zh-CN"/>
        </w:rPr>
        <w:t>TU-T</w:t>
      </w:r>
      <w:r w:rsidR="00AE3FA2">
        <w:rPr>
          <w:rFonts w:hint="eastAsia"/>
          <w:szCs w:val="24"/>
          <w:lang w:eastAsia="zh-CN"/>
        </w:rPr>
        <w:t>各研究组中</w:t>
      </w:r>
      <w:r w:rsidR="00AE3FA2">
        <w:rPr>
          <w:rFonts w:hint="eastAsia"/>
          <w:szCs w:val="24"/>
          <w:lang w:eastAsia="zh-CN"/>
        </w:rPr>
        <w:t>Q</w:t>
      </w:r>
      <w:r w:rsidR="00AE3FA2">
        <w:rPr>
          <w:szCs w:val="24"/>
          <w:lang w:eastAsia="zh-CN"/>
        </w:rPr>
        <w:t>IN</w:t>
      </w:r>
      <w:r w:rsidR="00AE3FA2">
        <w:rPr>
          <w:rFonts w:hint="eastAsia"/>
          <w:szCs w:val="24"/>
          <w:lang w:eastAsia="zh-CN"/>
        </w:rPr>
        <w:t>相关</w:t>
      </w:r>
      <w:r w:rsidR="004A7CA8">
        <w:rPr>
          <w:rFonts w:hint="eastAsia"/>
          <w:szCs w:val="24"/>
          <w:lang w:eastAsia="zh-CN"/>
        </w:rPr>
        <w:t>的</w:t>
      </w:r>
      <w:r w:rsidR="00AE3FA2">
        <w:rPr>
          <w:rFonts w:hint="eastAsia"/>
          <w:szCs w:val="24"/>
          <w:lang w:eastAsia="zh-CN"/>
        </w:rPr>
        <w:t>标准化工作。</w:t>
      </w:r>
    </w:p>
    <w:p w14:paraId="76D2DDF1" w14:textId="16D133F9" w:rsidR="00756983" w:rsidRDefault="00F37CF6" w:rsidP="00F37CF6">
      <w:pPr>
        <w:pStyle w:val="enumlev1"/>
        <w:rPr>
          <w:lang w:eastAsia="zh-CN"/>
        </w:rPr>
      </w:pPr>
      <w:r w:rsidRPr="00F37CF6">
        <w:rPr>
          <w:lang w:eastAsia="zh-CN"/>
        </w:rPr>
        <w:t>•</w:t>
      </w:r>
      <w:r>
        <w:rPr>
          <w:lang w:eastAsia="zh-CN"/>
        </w:rPr>
        <w:tab/>
      </w:r>
      <w:r w:rsidR="00AE3FA2">
        <w:rPr>
          <w:rFonts w:hint="eastAsia"/>
          <w:lang w:eastAsia="zh-CN"/>
        </w:rPr>
        <w:t>给</w:t>
      </w:r>
      <w:r w:rsidR="00AE3FA2">
        <w:rPr>
          <w:rFonts w:hint="eastAsia"/>
          <w:lang w:eastAsia="zh-CN"/>
        </w:rPr>
        <w:t>I</w:t>
      </w:r>
      <w:r w:rsidR="00AE3FA2">
        <w:rPr>
          <w:lang w:eastAsia="zh-CN"/>
        </w:rPr>
        <w:t>TU-T</w:t>
      </w:r>
      <w:r w:rsidR="00AE3FA2">
        <w:rPr>
          <w:rFonts w:hint="eastAsia"/>
          <w:lang w:eastAsia="zh-CN"/>
        </w:rPr>
        <w:t>各研究组和</w:t>
      </w:r>
      <w:r w:rsidR="005F2262">
        <w:rPr>
          <w:rFonts w:hint="eastAsia"/>
          <w:lang w:eastAsia="zh-CN"/>
        </w:rPr>
        <w:t>其他</w:t>
      </w:r>
      <w:r w:rsidR="00AE3FA2">
        <w:rPr>
          <w:rFonts w:hint="eastAsia"/>
          <w:lang w:eastAsia="zh-CN"/>
        </w:rPr>
        <w:t>标准化组织提供一个公开合作的平台，包括协作性的标准化工作、多会并行召开</w:t>
      </w:r>
      <w:r w:rsidR="00A52374">
        <w:rPr>
          <w:rFonts w:hint="eastAsia"/>
          <w:lang w:eastAsia="zh-CN"/>
        </w:rPr>
        <w:t>及有关量子话题的讲习班。</w:t>
      </w:r>
    </w:p>
    <w:p w14:paraId="09599902" w14:textId="0A5F764E" w:rsidR="00FD0A3F" w:rsidRPr="008F0D49" w:rsidRDefault="00FD0A3F" w:rsidP="002069A0">
      <w:pPr>
        <w:pStyle w:val="Heading1"/>
        <w:rPr>
          <w:rFonts w:cstheme="minorHAnsi"/>
          <w:szCs w:val="24"/>
          <w:lang w:eastAsia="zh-CN"/>
        </w:rPr>
      </w:pPr>
      <w:r w:rsidRPr="008F0D49">
        <w:rPr>
          <w:rFonts w:cstheme="minorHAnsi"/>
          <w:szCs w:val="24"/>
          <w:lang w:eastAsia="zh-CN"/>
        </w:rPr>
        <w:lastRenderedPageBreak/>
        <w:t>3.</w:t>
      </w:r>
      <w:r w:rsidRPr="008F0D49">
        <w:rPr>
          <w:rFonts w:cstheme="minorHAnsi"/>
          <w:szCs w:val="24"/>
          <w:lang w:eastAsia="zh-CN"/>
        </w:rPr>
        <w:tab/>
      </w:r>
      <w:r w:rsidRPr="002069A0">
        <w:rPr>
          <w:rFonts w:eastAsiaTheme="minorEastAsia" w:hint="eastAsia"/>
          <w:lang w:eastAsia="zh-CN"/>
        </w:rPr>
        <w:t>结构</w:t>
      </w:r>
    </w:p>
    <w:p w14:paraId="548467A2" w14:textId="27406636" w:rsidR="00E33DF8" w:rsidRPr="00D75EC0" w:rsidRDefault="00FD0A3F" w:rsidP="001813D4">
      <w:pPr>
        <w:ind w:firstLineChars="200" w:firstLine="480"/>
        <w:rPr>
          <w:b/>
          <w:szCs w:val="24"/>
          <w:lang w:eastAsia="zh-CN"/>
        </w:rPr>
      </w:pPr>
      <w:r>
        <w:rPr>
          <w:rFonts w:ascii="SimSun" w:hAnsi="SimSun" w:cs="SimSun" w:hint="eastAsia"/>
          <w:szCs w:val="24"/>
          <w:lang w:eastAsia="zh-CN"/>
        </w:rPr>
        <w:t>如有需要，</w:t>
      </w:r>
      <w:r w:rsidR="00E33DF8" w:rsidRPr="00D75EC0">
        <w:rPr>
          <w:szCs w:val="24"/>
          <w:lang w:eastAsia="zh-CN"/>
        </w:rPr>
        <w:t>FG-QIT4N</w:t>
      </w:r>
      <w:r>
        <w:rPr>
          <w:rFonts w:ascii="SimSun" w:hAnsi="SimSun" w:cs="SimSun" w:hint="eastAsia"/>
          <w:szCs w:val="24"/>
          <w:lang w:eastAsia="zh-CN"/>
        </w:rPr>
        <w:t>可建立分组。</w:t>
      </w:r>
    </w:p>
    <w:p w14:paraId="768883E5" w14:textId="5387DD77" w:rsidR="00E33DF8" w:rsidRPr="008F0D49" w:rsidRDefault="00E33DF8" w:rsidP="002069A0">
      <w:pPr>
        <w:pStyle w:val="Heading1"/>
        <w:rPr>
          <w:rFonts w:cstheme="minorHAnsi"/>
          <w:szCs w:val="24"/>
          <w:lang w:eastAsia="zh-CN"/>
        </w:rPr>
      </w:pPr>
      <w:r w:rsidRPr="008F0D49">
        <w:rPr>
          <w:rFonts w:cstheme="minorHAnsi"/>
          <w:szCs w:val="24"/>
          <w:lang w:eastAsia="zh-CN"/>
        </w:rPr>
        <w:t>4.</w:t>
      </w:r>
      <w:r w:rsidRPr="008F0D49">
        <w:rPr>
          <w:rFonts w:cstheme="minorHAnsi"/>
          <w:szCs w:val="24"/>
          <w:lang w:eastAsia="zh-CN"/>
        </w:rPr>
        <w:tab/>
      </w:r>
      <w:r w:rsidR="000F5534">
        <w:rPr>
          <w:rFonts w:ascii="SimSun" w:eastAsia="SimSun" w:hAnsi="SimSun" w:cs="SimSun" w:hint="eastAsia"/>
          <w:szCs w:val="24"/>
          <w:lang w:eastAsia="zh-CN"/>
        </w:rPr>
        <w:t>具体</w:t>
      </w:r>
      <w:r w:rsidR="000F5534" w:rsidRPr="002069A0">
        <w:rPr>
          <w:rFonts w:eastAsiaTheme="minorEastAsia" w:hint="eastAsia"/>
          <w:lang w:eastAsia="zh-CN"/>
        </w:rPr>
        <w:t>任务</w:t>
      </w:r>
      <w:r w:rsidR="000F5534">
        <w:rPr>
          <w:rFonts w:ascii="SimSun" w:eastAsia="SimSun" w:hAnsi="SimSun" w:cs="SimSun" w:hint="eastAsia"/>
          <w:szCs w:val="24"/>
          <w:lang w:eastAsia="zh-CN"/>
        </w:rPr>
        <w:t>和实际成果</w:t>
      </w:r>
    </w:p>
    <w:p w14:paraId="6E38E46C" w14:textId="78D6BF8F" w:rsidR="00E33DF8" w:rsidRPr="00FE6A0F" w:rsidRDefault="009C5C39" w:rsidP="001813D4">
      <w:pPr>
        <w:ind w:firstLineChars="200" w:firstLine="480"/>
        <w:rPr>
          <w:szCs w:val="24"/>
          <w:lang w:eastAsia="zh-CN"/>
        </w:rPr>
      </w:pPr>
      <w:r>
        <w:rPr>
          <w:szCs w:val="24"/>
          <w:lang w:eastAsia="zh-CN"/>
        </w:rPr>
        <w:t>QIT4N</w:t>
      </w:r>
      <w:r w:rsidR="008B7959">
        <w:rPr>
          <w:rFonts w:hint="eastAsia"/>
          <w:szCs w:val="24"/>
          <w:lang w:eastAsia="zh-CN"/>
        </w:rPr>
        <w:t>预期任务及可能产生的实际成果如下：</w:t>
      </w:r>
    </w:p>
    <w:p w14:paraId="179FE35F" w14:textId="49BF443C" w:rsidR="00E33DF8" w:rsidRPr="00F37CF6" w:rsidRDefault="00F37CF6" w:rsidP="00F37CF6">
      <w:pPr>
        <w:pStyle w:val="enumlev1"/>
        <w:rPr>
          <w:lang w:eastAsia="zh-CN"/>
        </w:rPr>
      </w:pPr>
      <w:r w:rsidRPr="00F37CF6">
        <w:rPr>
          <w:szCs w:val="24"/>
          <w:lang w:eastAsia="zh-CN"/>
        </w:rPr>
        <w:t>•</w:t>
      </w:r>
      <w:r>
        <w:rPr>
          <w:szCs w:val="24"/>
          <w:lang w:eastAsia="zh-CN"/>
        </w:rPr>
        <w:tab/>
      </w:r>
      <w:r w:rsidR="008B7959" w:rsidRPr="00F37CF6">
        <w:rPr>
          <w:rFonts w:hint="eastAsia"/>
          <w:lang w:eastAsia="zh-CN"/>
        </w:rPr>
        <w:t>与各研究组和其他标准化组织</w:t>
      </w:r>
      <w:r w:rsidR="00242F5F" w:rsidRPr="00F37CF6">
        <w:rPr>
          <w:rFonts w:hint="eastAsia"/>
          <w:lang w:eastAsia="zh-CN"/>
        </w:rPr>
        <w:t>及下设分组</w:t>
      </w:r>
      <w:r w:rsidR="008B7959" w:rsidRPr="00F37CF6">
        <w:rPr>
          <w:rFonts w:hint="eastAsia"/>
          <w:lang w:eastAsia="zh-CN"/>
        </w:rPr>
        <w:t>进行协作与合作，如</w:t>
      </w:r>
      <w:r w:rsidR="00E33DF8" w:rsidRPr="00F37CF6">
        <w:rPr>
          <w:lang w:eastAsia="zh-CN"/>
        </w:rPr>
        <w:t>ETSI ISG-QKD</w:t>
      </w:r>
      <w:r w:rsidR="00242F5F" w:rsidRPr="00F37CF6">
        <w:rPr>
          <w:rFonts w:hint="eastAsia"/>
          <w:lang w:eastAsia="zh-CN"/>
        </w:rPr>
        <w:t>、</w:t>
      </w:r>
      <w:r w:rsidR="00E33DF8" w:rsidRPr="00F37CF6">
        <w:rPr>
          <w:lang w:eastAsia="zh-CN"/>
        </w:rPr>
        <w:t>ETSI TC Cyber</w:t>
      </w:r>
      <w:r w:rsidR="00242F5F" w:rsidRPr="00F37CF6">
        <w:rPr>
          <w:rFonts w:hint="eastAsia"/>
          <w:lang w:eastAsia="zh-CN"/>
        </w:rPr>
        <w:t>、</w:t>
      </w:r>
      <w:r w:rsidR="00E33DF8" w:rsidRPr="00F37CF6">
        <w:rPr>
          <w:lang w:eastAsia="zh-CN"/>
        </w:rPr>
        <w:t xml:space="preserve"> IEEE</w:t>
      </w:r>
      <w:r w:rsidR="00242F5F" w:rsidRPr="00F37CF6">
        <w:rPr>
          <w:rFonts w:hint="eastAsia"/>
          <w:lang w:eastAsia="zh-CN"/>
        </w:rPr>
        <w:t>、</w:t>
      </w:r>
      <w:r w:rsidR="00E33DF8" w:rsidRPr="00F37CF6">
        <w:rPr>
          <w:lang w:eastAsia="zh-CN"/>
        </w:rPr>
        <w:t>ISO/IEC JTC 1/SC 27/WG3</w:t>
      </w:r>
      <w:r w:rsidR="00242F5F" w:rsidRPr="00F37CF6">
        <w:rPr>
          <w:rFonts w:hint="eastAsia"/>
          <w:lang w:eastAsia="zh-CN"/>
        </w:rPr>
        <w:t>、</w:t>
      </w:r>
      <w:r w:rsidR="00E33DF8" w:rsidRPr="00F37CF6">
        <w:rPr>
          <w:lang w:eastAsia="zh-CN"/>
        </w:rPr>
        <w:t>ISO/IEC JTC1 AG4</w:t>
      </w:r>
      <w:r w:rsidR="00242F5F" w:rsidRPr="00F37CF6">
        <w:rPr>
          <w:rFonts w:hint="eastAsia"/>
          <w:lang w:eastAsia="zh-CN"/>
        </w:rPr>
        <w:t>、</w:t>
      </w:r>
      <w:r w:rsidR="00E33DF8" w:rsidRPr="00F37CF6">
        <w:rPr>
          <w:lang w:eastAsia="zh-CN"/>
        </w:rPr>
        <w:t>IETF</w:t>
      </w:r>
      <w:r w:rsidR="00242F5F" w:rsidRPr="00F37CF6">
        <w:rPr>
          <w:rFonts w:hint="eastAsia"/>
          <w:lang w:eastAsia="zh-CN"/>
        </w:rPr>
        <w:t>、</w:t>
      </w:r>
      <w:r w:rsidR="00E33DF8" w:rsidRPr="00F37CF6">
        <w:rPr>
          <w:lang w:eastAsia="zh-CN"/>
        </w:rPr>
        <w:t>IRTF</w:t>
      </w:r>
      <w:r w:rsidR="008B7959" w:rsidRPr="00F37CF6">
        <w:rPr>
          <w:rFonts w:hint="eastAsia"/>
          <w:lang w:eastAsia="zh-CN"/>
        </w:rPr>
        <w:t>。</w:t>
      </w:r>
    </w:p>
    <w:p w14:paraId="6BE268C9" w14:textId="627E0A49" w:rsidR="00E33DF8" w:rsidRPr="00F37CF6" w:rsidRDefault="00F37CF6" w:rsidP="00F37CF6">
      <w:pPr>
        <w:pStyle w:val="enumlev1"/>
        <w:rPr>
          <w:lang w:eastAsia="zh-CN"/>
        </w:rPr>
      </w:pPr>
      <w:r w:rsidRPr="00F37CF6">
        <w:rPr>
          <w:szCs w:val="24"/>
          <w:lang w:eastAsia="zh-CN"/>
        </w:rPr>
        <w:t>•</w:t>
      </w:r>
      <w:r>
        <w:rPr>
          <w:szCs w:val="24"/>
          <w:lang w:eastAsia="zh-CN"/>
        </w:rPr>
        <w:tab/>
      </w:r>
      <w:r w:rsidR="008C6D5B" w:rsidRPr="00F37CF6">
        <w:rPr>
          <w:rFonts w:hint="eastAsia"/>
          <w:lang w:eastAsia="zh-CN"/>
        </w:rPr>
        <w:t>制定网络</w:t>
      </w:r>
      <w:r w:rsidR="008C6D5B" w:rsidRPr="00F37CF6">
        <w:rPr>
          <w:lang w:eastAsia="zh-CN"/>
        </w:rPr>
        <w:t>QIT</w:t>
      </w:r>
      <w:r w:rsidR="008C6D5B" w:rsidRPr="00F37CF6">
        <w:rPr>
          <w:rFonts w:hint="eastAsia"/>
          <w:lang w:eastAsia="zh-CN"/>
        </w:rPr>
        <w:t>演进和应用的技术报告（如量子计算、量子通信）</w:t>
      </w:r>
    </w:p>
    <w:p w14:paraId="3DFDD845" w14:textId="0B193E77" w:rsidR="00044348" w:rsidRDefault="00F37CF6" w:rsidP="00F37CF6">
      <w:pPr>
        <w:pStyle w:val="enumlev1"/>
        <w:rPr>
          <w:lang w:eastAsia="zh-CN"/>
        </w:rPr>
      </w:pPr>
      <w:r w:rsidRPr="00F37CF6">
        <w:rPr>
          <w:szCs w:val="24"/>
          <w:lang w:eastAsia="zh-CN"/>
        </w:rPr>
        <w:t>•</w:t>
      </w:r>
      <w:r>
        <w:rPr>
          <w:szCs w:val="24"/>
          <w:lang w:eastAsia="zh-CN"/>
        </w:rPr>
        <w:tab/>
      </w:r>
      <w:r w:rsidR="008F675E">
        <w:rPr>
          <w:rFonts w:hint="eastAsia"/>
          <w:lang w:eastAsia="zh-CN"/>
        </w:rPr>
        <w:t>制定有关</w:t>
      </w:r>
      <w:r w:rsidR="00AB3811" w:rsidRPr="008F675E">
        <w:rPr>
          <w:rFonts w:hint="eastAsia"/>
          <w:lang w:eastAsia="zh-CN"/>
        </w:rPr>
        <w:t>QKD</w:t>
      </w:r>
      <w:r w:rsidR="00AB3811" w:rsidRPr="008F675E">
        <w:rPr>
          <w:rFonts w:hint="eastAsia"/>
          <w:lang w:eastAsia="zh-CN"/>
        </w:rPr>
        <w:t>网络的电信</w:t>
      </w:r>
      <w:r w:rsidR="00AB3811" w:rsidRPr="008F675E">
        <w:rPr>
          <w:rFonts w:hint="eastAsia"/>
          <w:lang w:eastAsia="zh-CN"/>
        </w:rPr>
        <w:t>/</w:t>
      </w:r>
      <w:r w:rsidR="00AB3811" w:rsidRPr="008F675E">
        <w:rPr>
          <w:rFonts w:hint="eastAsia"/>
          <w:lang w:eastAsia="zh-CN"/>
        </w:rPr>
        <w:t>网络问题</w:t>
      </w:r>
      <w:r w:rsidR="00AB3811">
        <w:rPr>
          <w:rFonts w:hint="eastAsia"/>
          <w:lang w:eastAsia="zh-CN"/>
        </w:rPr>
        <w:t>（这些问题是在</w:t>
      </w:r>
      <w:r w:rsidR="00AB3811" w:rsidRPr="00F37CF6">
        <w:rPr>
          <w:rFonts w:hint="eastAsia"/>
          <w:lang w:eastAsia="zh-CN"/>
        </w:rPr>
        <w:t>与</w:t>
      </w:r>
      <w:r w:rsidR="00AB3811" w:rsidRPr="00D75EC0">
        <w:rPr>
          <w:lang w:eastAsia="zh-CN"/>
        </w:rPr>
        <w:t>ITU-T</w:t>
      </w:r>
      <w:r w:rsidR="00AB3811" w:rsidRPr="00F37CF6">
        <w:rPr>
          <w:rFonts w:hint="eastAsia"/>
          <w:lang w:eastAsia="zh-CN"/>
        </w:rPr>
        <w:t>第</w:t>
      </w:r>
      <w:r w:rsidR="00AB3811" w:rsidRPr="00F37CF6">
        <w:rPr>
          <w:rFonts w:hint="eastAsia"/>
          <w:lang w:eastAsia="zh-CN"/>
        </w:rPr>
        <w:t>13</w:t>
      </w:r>
      <w:r w:rsidR="00AB3811" w:rsidRPr="00F37CF6">
        <w:rPr>
          <w:rFonts w:hint="eastAsia"/>
          <w:lang w:eastAsia="zh-CN"/>
        </w:rPr>
        <w:t>研究组和第</w:t>
      </w:r>
      <w:r w:rsidR="00AB3811" w:rsidRPr="00F37CF6">
        <w:rPr>
          <w:rFonts w:hint="eastAsia"/>
          <w:lang w:eastAsia="zh-CN"/>
        </w:rPr>
        <w:t>17</w:t>
      </w:r>
      <w:r w:rsidR="00AB3811" w:rsidRPr="00F37CF6">
        <w:rPr>
          <w:rFonts w:hint="eastAsia"/>
          <w:lang w:eastAsia="zh-CN"/>
        </w:rPr>
        <w:t>研究组的密切协调中确定的、不属于第</w:t>
      </w:r>
      <w:r w:rsidR="00AB3811" w:rsidRPr="00F37CF6">
        <w:rPr>
          <w:rFonts w:hint="eastAsia"/>
          <w:lang w:eastAsia="zh-CN"/>
        </w:rPr>
        <w:t>13</w:t>
      </w:r>
      <w:r w:rsidR="00AB3811" w:rsidRPr="00F37CF6">
        <w:rPr>
          <w:rFonts w:hint="eastAsia"/>
          <w:lang w:eastAsia="zh-CN"/>
        </w:rPr>
        <w:t>研究组（</w:t>
      </w:r>
      <w:r w:rsidR="00AB3811" w:rsidRPr="00D75EC0">
        <w:rPr>
          <w:lang w:eastAsia="zh-CN"/>
        </w:rPr>
        <w:t>QKD</w:t>
      </w:r>
      <w:r w:rsidR="00AB3811" w:rsidRPr="00F37CF6">
        <w:rPr>
          <w:rFonts w:hint="eastAsia"/>
          <w:lang w:eastAsia="zh-CN"/>
        </w:rPr>
        <w:t>网络架构问题）和第</w:t>
      </w:r>
      <w:r w:rsidR="00AB3811" w:rsidRPr="00F37CF6">
        <w:rPr>
          <w:rFonts w:hint="eastAsia"/>
          <w:lang w:eastAsia="zh-CN"/>
        </w:rPr>
        <w:t>17</w:t>
      </w:r>
      <w:r w:rsidR="00AB3811" w:rsidRPr="00F37CF6">
        <w:rPr>
          <w:rFonts w:hint="eastAsia"/>
          <w:lang w:eastAsia="zh-CN"/>
        </w:rPr>
        <w:t>研究组（</w:t>
      </w:r>
      <w:r w:rsidR="00AB3811" w:rsidRPr="00D75EC0">
        <w:rPr>
          <w:lang w:eastAsia="zh-CN"/>
        </w:rPr>
        <w:t>QKD</w:t>
      </w:r>
      <w:r w:rsidR="00AB3811" w:rsidRPr="00F37CF6">
        <w:rPr>
          <w:rFonts w:hint="eastAsia"/>
          <w:lang w:eastAsia="zh-CN"/>
        </w:rPr>
        <w:t>网络的安全问题和提高安全的量子随机数字生成器（</w:t>
      </w:r>
      <w:r w:rsidR="00AB3811" w:rsidRPr="00D75EC0">
        <w:rPr>
          <w:lang w:eastAsia="zh-CN"/>
        </w:rPr>
        <w:t>QRNG</w:t>
      </w:r>
      <w:r w:rsidR="00AB3811" w:rsidRPr="00F37CF6">
        <w:rPr>
          <w:rFonts w:hint="eastAsia"/>
          <w:lang w:eastAsia="zh-CN"/>
        </w:rPr>
        <w:t>）应用）范围内</w:t>
      </w:r>
      <w:r w:rsidR="00AB3811">
        <w:rPr>
          <w:rFonts w:hint="eastAsia"/>
          <w:lang w:eastAsia="zh-CN"/>
        </w:rPr>
        <w:t>）的技术报告，重点关注术语、新的使用案例、协议和传输技术</w:t>
      </w:r>
      <w:r w:rsidR="00AB3811" w:rsidRPr="008F675E">
        <w:rPr>
          <w:rFonts w:hint="eastAsia"/>
          <w:lang w:eastAsia="zh-CN"/>
        </w:rPr>
        <w:t>。</w:t>
      </w:r>
    </w:p>
    <w:p w14:paraId="4EFD200B" w14:textId="185D6F0F" w:rsidR="00E33DF8" w:rsidRPr="00F37CF6" w:rsidRDefault="00F37CF6" w:rsidP="00F37CF6">
      <w:pPr>
        <w:pStyle w:val="enumlev1"/>
        <w:rPr>
          <w:lang w:eastAsia="zh-CN"/>
        </w:rPr>
      </w:pPr>
      <w:r w:rsidRPr="00F37CF6">
        <w:rPr>
          <w:szCs w:val="24"/>
          <w:lang w:eastAsia="zh-CN"/>
        </w:rPr>
        <w:t>•</w:t>
      </w:r>
      <w:r>
        <w:rPr>
          <w:szCs w:val="24"/>
          <w:lang w:eastAsia="zh-CN"/>
        </w:rPr>
        <w:tab/>
      </w:r>
      <w:r w:rsidR="008F675E" w:rsidRPr="00F37CF6">
        <w:rPr>
          <w:rFonts w:hint="eastAsia"/>
          <w:lang w:eastAsia="zh-CN"/>
        </w:rPr>
        <w:t>制定</w:t>
      </w:r>
      <w:r w:rsidR="00AB3811" w:rsidRPr="00F37CF6">
        <w:rPr>
          <w:rFonts w:hint="eastAsia"/>
          <w:lang w:eastAsia="zh-CN"/>
        </w:rPr>
        <w:t>以</w:t>
      </w:r>
      <w:r w:rsidR="008F675E" w:rsidRPr="00F37CF6">
        <w:rPr>
          <w:rFonts w:hint="eastAsia"/>
          <w:lang w:eastAsia="zh-CN"/>
        </w:rPr>
        <w:t>术语和使用案例</w:t>
      </w:r>
      <w:r w:rsidR="00AB3811" w:rsidRPr="00F37CF6">
        <w:rPr>
          <w:rFonts w:hint="eastAsia"/>
          <w:lang w:eastAsia="zh-CN"/>
        </w:rPr>
        <w:t>为重点的</w:t>
      </w:r>
      <w:r w:rsidR="008F675E" w:rsidRPr="00F37CF6">
        <w:rPr>
          <w:rFonts w:hint="eastAsia"/>
          <w:lang w:eastAsia="zh-CN"/>
        </w:rPr>
        <w:t>Q</w:t>
      </w:r>
      <w:r w:rsidR="008F675E" w:rsidRPr="00F37CF6">
        <w:rPr>
          <w:lang w:eastAsia="zh-CN"/>
        </w:rPr>
        <w:t>IN</w:t>
      </w:r>
      <w:r w:rsidR="008F675E" w:rsidRPr="00F37CF6">
        <w:rPr>
          <w:rFonts w:hint="eastAsia"/>
          <w:lang w:eastAsia="zh-CN"/>
        </w:rPr>
        <w:t>演进技术报告。</w:t>
      </w:r>
    </w:p>
    <w:p w14:paraId="6DE22117" w14:textId="5145DB01" w:rsidR="00D31090" w:rsidRDefault="00F37CF6" w:rsidP="00F37CF6">
      <w:pPr>
        <w:pStyle w:val="enumlev1"/>
        <w:rPr>
          <w:szCs w:val="24"/>
          <w:lang w:eastAsia="zh-CN"/>
        </w:rPr>
      </w:pPr>
      <w:r w:rsidRPr="00F37CF6">
        <w:rPr>
          <w:szCs w:val="24"/>
          <w:lang w:eastAsia="zh-CN"/>
        </w:rPr>
        <w:t>•</w:t>
      </w:r>
      <w:r>
        <w:rPr>
          <w:szCs w:val="24"/>
          <w:lang w:eastAsia="zh-CN"/>
        </w:rPr>
        <w:tab/>
      </w:r>
      <w:r w:rsidR="00D31090" w:rsidRPr="00F37CF6">
        <w:rPr>
          <w:rFonts w:hint="eastAsia"/>
          <w:lang w:eastAsia="zh-CN"/>
        </w:rPr>
        <w:t>组织有关网络</w:t>
      </w:r>
      <w:r w:rsidR="00D31090" w:rsidRPr="00F37CF6">
        <w:rPr>
          <w:rFonts w:hint="eastAsia"/>
          <w:lang w:eastAsia="zh-CN"/>
        </w:rPr>
        <w:t>Q</w:t>
      </w:r>
      <w:r w:rsidR="00D31090" w:rsidRPr="00F37CF6">
        <w:rPr>
          <w:lang w:eastAsia="zh-CN"/>
        </w:rPr>
        <w:t>IT</w:t>
      </w:r>
      <w:r w:rsidR="00D31090" w:rsidRPr="00F37CF6">
        <w:rPr>
          <w:rFonts w:hint="eastAsia"/>
          <w:lang w:eastAsia="zh-CN"/>
        </w:rPr>
        <w:t>的主题讲习班，</w:t>
      </w:r>
      <w:r w:rsidR="00AB3811" w:rsidRPr="00F37CF6">
        <w:rPr>
          <w:rFonts w:hint="eastAsia"/>
          <w:lang w:eastAsia="zh-CN"/>
        </w:rPr>
        <w:t>聚集</w:t>
      </w:r>
      <w:r w:rsidR="00D31090" w:rsidRPr="00F37CF6">
        <w:rPr>
          <w:rFonts w:hint="eastAsia"/>
          <w:lang w:eastAsia="zh-CN"/>
        </w:rPr>
        <w:t>对此感兴趣的利益相关方，共同推动焦点组的活动，鼓励国际电联成员和非国际电联成员共同为这一话题建言献策。</w:t>
      </w:r>
    </w:p>
    <w:p w14:paraId="5D5B32E2" w14:textId="29AD8F0E" w:rsidR="00E33DF8" w:rsidRPr="008F0D49" w:rsidRDefault="00E33DF8" w:rsidP="002069A0">
      <w:pPr>
        <w:pStyle w:val="Heading1"/>
        <w:rPr>
          <w:rFonts w:cstheme="minorHAnsi"/>
          <w:szCs w:val="24"/>
          <w:lang w:eastAsia="zh-CN"/>
        </w:rPr>
      </w:pPr>
      <w:r w:rsidRPr="008F0D49">
        <w:rPr>
          <w:rFonts w:cstheme="minorHAnsi"/>
          <w:szCs w:val="24"/>
          <w:lang w:eastAsia="zh-CN"/>
        </w:rPr>
        <w:t>5.</w:t>
      </w:r>
      <w:r w:rsidRPr="008F0D49">
        <w:rPr>
          <w:rFonts w:cstheme="minorHAnsi"/>
          <w:szCs w:val="24"/>
          <w:lang w:eastAsia="zh-CN"/>
        </w:rPr>
        <w:tab/>
      </w:r>
      <w:r w:rsidR="00F55822" w:rsidRPr="002069A0">
        <w:rPr>
          <w:rFonts w:eastAsiaTheme="minorEastAsia" w:hint="eastAsia"/>
          <w:lang w:eastAsia="zh-CN"/>
        </w:rPr>
        <w:t>关系</w:t>
      </w:r>
    </w:p>
    <w:p w14:paraId="0EBBFF64" w14:textId="7FEF9EB5" w:rsidR="00E33DF8" w:rsidRDefault="00D075F1" w:rsidP="001813D4">
      <w:pPr>
        <w:ind w:firstLineChars="200" w:firstLine="480"/>
        <w:rPr>
          <w:rFonts w:cstheme="minorHAnsi"/>
          <w:szCs w:val="24"/>
          <w:lang w:eastAsia="zh-CN"/>
        </w:rPr>
      </w:pPr>
      <w:r>
        <w:rPr>
          <w:rFonts w:cstheme="minorHAnsi" w:hint="eastAsia"/>
          <w:szCs w:val="24"/>
          <w:lang w:eastAsia="zh-CN"/>
        </w:rPr>
        <w:t>焦点组将与</w:t>
      </w:r>
      <w:r>
        <w:rPr>
          <w:rFonts w:cstheme="minorHAnsi" w:hint="eastAsia"/>
          <w:szCs w:val="24"/>
          <w:lang w:eastAsia="zh-CN"/>
        </w:rPr>
        <w:t>I</w:t>
      </w:r>
      <w:r>
        <w:rPr>
          <w:rFonts w:cstheme="minorHAnsi"/>
          <w:szCs w:val="24"/>
          <w:lang w:eastAsia="zh-CN"/>
        </w:rPr>
        <w:t>TU-T</w:t>
      </w:r>
      <w:r>
        <w:rPr>
          <w:rFonts w:cstheme="minorHAnsi" w:hint="eastAsia"/>
          <w:szCs w:val="24"/>
          <w:lang w:eastAsia="zh-CN"/>
        </w:rPr>
        <w:t>各研究组密切协调工作，尤其是与第</w:t>
      </w:r>
      <w:r>
        <w:rPr>
          <w:rFonts w:cstheme="minorHAnsi" w:hint="eastAsia"/>
          <w:szCs w:val="24"/>
          <w:lang w:eastAsia="zh-CN"/>
        </w:rPr>
        <w:t>13</w:t>
      </w:r>
      <w:r>
        <w:rPr>
          <w:rFonts w:cstheme="minorHAnsi" w:hint="eastAsia"/>
          <w:szCs w:val="24"/>
          <w:lang w:eastAsia="zh-CN"/>
        </w:rPr>
        <w:t>研究组、第</w:t>
      </w:r>
      <w:r>
        <w:rPr>
          <w:rFonts w:cstheme="minorHAnsi" w:hint="eastAsia"/>
          <w:szCs w:val="24"/>
          <w:lang w:eastAsia="zh-CN"/>
        </w:rPr>
        <w:t>17</w:t>
      </w:r>
      <w:r>
        <w:rPr>
          <w:rFonts w:cstheme="minorHAnsi" w:hint="eastAsia"/>
          <w:szCs w:val="24"/>
          <w:lang w:eastAsia="zh-CN"/>
        </w:rPr>
        <w:t>研究组、第</w:t>
      </w:r>
      <w:r>
        <w:rPr>
          <w:rFonts w:cstheme="minorHAnsi" w:hint="eastAsia"/>
          <w:szCs w:val="24"/>
          <w:lang w:eastAsia="zh-CN"/>
        </w:rPr>
        <w:t>15</w:t>
      </w:r>
      <w:r>
        <w:rPr>
          <w:rFonts w:cstheme="minorHAnsi" w:hint="eastAsia"/>
          <w:szCs w:val="24"/>
          <w:lang w:eastAsia="zh-CN"/>
        </w:rPr>
        <w:t>研究组、第</w:t>
      </w:r>
      <w:r>
        <w:rPr>
          <w:rFonts w:cstheme="minorHAnsi" w:hint="eastAsia"/>
          <w:szCs w:val="24"/>
          <w:lang w:eastAsia="zh-CN"/>
        </w:rPr>
        <w:t>2</w:t>
      </w:r>
      <w:r>
        <w:rPr>
          <w:rFonts w:cstheme="minorHAnsi" w:hint="eastAsia"/>
          <w:szCs w:val="24"/>
          <w:lang w:eastAsia="zh-CN"/>
        </w:rPr>
        <w:t>研究组及第</w:t>
      </w:r>
      <w:r>
        <w:rPr>
          <w:rFonts w:cstheme="minorHAnsi" w:hint="eastAsia"/>
          <w:szCs w:val="24"/>
          <w:lang w:eastAsia="zh-CN"/>
        </w:rPr>
        <w:t>11</w:t>
      </w:r>
      <w:r>
        <w:rPr>
          <w:rFonts w:cstheme="minorHAnsi" w:hint="eastAsia"/>
          <w:szCs w:val="24"/>
          <w:lang w:eastAsia="zh-CN"/>
        </w:rPr>
        <w:t>研究组。根据</w:t>
      </w:r>
      <w:r>
        <w:rPr>
          <w:rFonts w:cstheme="minorHAnsi" w:hint="eastAsia"/>
          <w:szCs w:val="24"/>
          <w:lang w:eastAsia="zh-CN"/>
        </w:rPr>
        <w:t>I</w:t>
      </w:r>
      <w:r>
        <w:rPr>
          <w:rFonts w:cstheme="minorHAnsi"/>
          <w:szCs w:val="24"/>
          <w:lang w:eastAsia="zh-CN"/>
        </w:rPr>
        <w:t>TU-T</w:t>
      </w:r>
      <w:r w:rsidR="00833132">
        <w:rPr>
          <w:rFonts w:cstheme="minorHAnsi" w:hint="eastAsia"/>
          <w:szCs w:val="24"/>
          <w:lang w:eastAsia="zh-CN"/>
        </w:rPr>
        <w:t xml:space="preserve"> </w:t>
      </w:r>
      <w:r>
        <w:rPr>
          <w:rFonts w:cstheme="minorHAnsi" w:hint="eastAsia"/>
          <w:szCs w:val="24"/>
          <w:lang w:eastAsia="zh-CN"/>
        </w:rPr>
        <w:t>A</w:t>
      </w:r>
      <w:r>
        <w:rPr>
          <w:rFonts w:cstheme="minorHAnsi"/>
          <w:szCs w:val="24"/>
          <w:lang w:eastAsia="zh-CN"/>
        </w:rPr>
        <w:t>.7</w:t>
      </w:r>
      <w:r w:rsidR="00833132">
        <w:rPr>
          <w:rFonts w:cstheme="minorHAnsi" w:hint="eastAsia"/>
          <w:szCs w:val="24"/>
          <w:lang w:eastAsia="zh-CN"/>
        </w:rPr>
        <w:t>建议书</w:t>
      </w:r>
      <w:r>
        <w:rPr>
          <w:rFonts w:cstheme="minorHAnsi" w:hint="eastAsia"/>
          <w:szCs w:val="24"/>
          <w:lang w:eastAsia="zh-CN"/>
        </w:rPr>
        <w:t>，</w:t>
      </w:r>
      <w:r w:rsidR="00E33DF8">
        <w:rPr>
          <w:rFonts w:cstheme="minorHAnsi"/>
          <w:szCs w:val="24"/>
          <w:lang w:eastAsia="zh-CN"/>
        </w:rPr>
        <w:t>FG-</w:t>
      </w:r>
      <w:r w:rsidR="00E33DF8" w:rsidRPr="00D75EC0">
        <w:rPr>
          <w:rFonts w:cstheme="minorHAnsi"/>
          <w:szCs w:val="24"/>
          <w:lang w:eastAsia="zh-CN"/>
        </w:rPr>
        <w:t>QIT4N</w:t>
      </w:r>
      <w:r>
        <w:rPr>
          <w:rFonts w:cstheme="minorHAnsi" w:hint="eastAsia"/>
          <w:szCs w:val="24"/>
          <w:lang w:eastAsia="zh-CN"/>
        </w:rPr>
        <w:t>还将与相关实体协作。</w:t>
      </w:r>
    </w:p>
    <w:p w14:paraId="2F0F6F21" w14:textId="5A7C155D" w:rsidR="00E33DF8" w:rsidRPr="00D75EC0" w:rsidRDefault="00BF2E9A" w:rsidP="001813D4">
      <w:pPr>
        <w:ind w:firstLineChars="200" w:firstLine="480"/>
      </w:pPr>
      <w:r>
        <w:rPr>
          <w:rFonts w:hint="eastAsia"/>
          <w:lang w:eastAsia="zh-CN"/>
        </w:rPr>
        <w:t>这些实体包括下述：标准化</w:t>
      </w:r>
      <w:r w:rsidRPr="001813D4">
        <w:rPr>
          <w:rFonts w:hint="eastAsia"/>
          <w:szCs w:val="24"/>
          <w:lang w:eastAsia="zh-CN"/>
        </w:rPr>
        <w:t>组织</w:t>
      </w:r>
      <w:r>
        <w:rPr>
          <w:rFonts w:hint="eastAsia"/>
          <w:lang w:eastAsia="zh-CN"/>
        </w:rPr>
        <w:t>、行业论坛和联盟（如</w:t>
      </w:r>
      <w:r w:rsidRPr="00D75EC0">
        <w:t>ISO/IEC JTC 1/SC 27/WG3</w:t>
      </w:r>
      <w:r w:rsidR="00833132">
        <w:rPr>
          <w:rFonts w:hint="eastAsia"/>
          <w:lang w:eastAsia="zh-CN"/>
        </w:rPr>
        <w:t>、</w:t>
      </w:r>
      <w:r w:rsidRPr="00D75EC0">
        <w:t>ISO/IEC JTC1 AG4</w:t>
      </w:r>
      <w:r w:rsidR="00833132">
        <w:rPr>
          <w:rFonts w:hint="eastAsia"/>
          <w:lang w:eastAsia="zh-CN"/>
        </w:rPr>
        <w:t>、</w:t>
      </w:r>
      <w:r w:rsidRPr="00D75EC0">
        <w:t>ETSI ISG-QKD</w:t>
      </w:r>
      <w:r w:rsidR="00833132">
        <w:rPr>
          <w:rFonts w:hint="eastAsia"/>
          <w:lang w:eastAsia="zh-CN"/>
        </w:rPr>
        <w:t>、</w:t>
      </w:r>
      <w:r w:rsidRPr="00D75EC0">
        <w:t>ETSI TC Cyber</w:t>
      </w:r>
      <w:r w:rsidR="00833132">
        <w:rPr>
          <w:rFonts w:hint="eastAsia"/>
          <w:lang w:eastAsia="zh-CN"/>
        </w:rPr>
        <w:t>、</w:t>
      </w:r>
      <w:r w:rsidRPr="00D75EC0">
        <w:t>IEEE-SA</w:t>
      </w:r>
      <w:r w:rsidR="00833132">
        <w:rPr>
          <w:rFonts w:hint="eastAsia"/>
          <w:lang w:eastAsia="zh-CN"/>
        </w:rPr>
        <w:t>、</w:t>
      </w:r>
      <w:r w:rsidRPr="00D75EC0">
        <w:t>IETF</w:t>
      </w:r>
      <w:r w:rsidR="00833132">
        <w:rPr>
          <w:rFonts w:hint="eastAsia"/>
          <w:lang w:eastAsia="zh-CN"/>
        </w:rPr>
        <w:t>、</w:t>
      </w:r>
      <w:r w:rsidRPr="00D75EC0">
        <w:t>IRTF</w:t>
      </w:r>
      <w:r>
        <w:rPr>
          <w:rFonts w:hint="eastAsia"/>
          <w:lang w:eastAsia="zh-CN"/>
        </w:rPr>
        <w:t>）、科技公司、学术机构、研究机构及其他相关组织。</w:t>
      </w:r>
    </w:p>
    <w:p w14:paraId="591D9DB7" w14:textId="53B735B1" w:rsidR="00BC7638" w:rsidRPr="00995B90" w:rsidRDefault="00872758" w:rsidP="002069A0">
      <w:pPr>
        <w:pStyle w:val="Heading1"/>
        <w:rPr>
          <w:rFonts w:eastAsiaTheme="minorEastAsia"/>
          <w:lang w:eastAsia="zh-CN"/>
        </w:rPr>
      </w:pPr>
      <w:r>
        <w:rPr>
          <w:rFonts w:eastAsiaTheme="minorEastAsia" w:hint="eastAsia"/>
          <w:lang w:eastAsia="zh-CN"/>
        </w:rPr>
        <w:t>6.</w:t>
      </w:r>
      <w:r w:rsidR="00BC7638" w:rsidRPr="00995B90">
        <w:rPr>
          <w:rFonts w:eastAsiaTheme="minorEastAsia"/>
          <w:lang w:eastAsia="zh-CN"/>
        </w:rPr>
        <w:tab/>
      </w:r>
      <w:r w:rsidR="00BC7638" w:rsidRPr="007B2768">
        <w:rPr>
          <w:rFonts w:eastAsiaTheme="minorEastAsia"/>
          <w:lang w:eastAsia="zh-CN"/>
        </w:rPr>
        <w:t>主管组</w:t>
      </w:r>
    </w:p>
    <w:p w14:paraId="60386A24" w14:textId="77777777" w:rsidR="00BC7638" w:rsidRPr="00995B90" w:rsidRDefault="00BC7638" w:rsidP="00E6205D">
      <w:pPr>
        <w:ind w:firstLineChars="200" w:firstLine="480"/>
        <w:rPr>
          <w:rFonts w:eastAsiaTheme="minorEastAsia"/>
          <w:szCs w:val="24"/>
          <w:lang w:eastAsia="zh-CN"/>
        </w:rPr>
      </w:pPr>
      <w:r w:rsidRPr="001813D4">
        <w:rPr>
          <w:szCs w:val="24"/>
          <w:lang w:eastAsia="zh-CN"/>
        </w:rPr>
        <w:t>主管</w:t>
      </w:r>
      <w:r w:rsidRPr="007B2768">
        <w:rPr>
          <w:rFonts w:eastAsiaTheme="minorEastAsia"/>
          <w:color w:val="000000"/>
          <w:szCs w:val="24"/>
          <w:lang w:eastAsia="zh-CN"/>
        </w:rPr>
        <w:t>组为</w:t>
      </w:r>
      <w:r w:rsidRPr="00872758">
        <w:rPr>
          <w:rFonts w:eastAsiaTheme="minorEastAsia"/>
          <w:b/>
          <w:bCs/>
          <w:szCs w:val="24"/>
          <w:lang w:eastAsia="zh-CN"/>
        </w:rPr>
        <w:t>TSAG</w:t>
      </w:r>
      <w:r w:rsidRPr="007B2768">
        <w:rPr>
          <w:rFonts w:eastAsiaTheme="minorEastAsia"/>
          <w:szCs w:val="24"/>
          <w:lang w:eastAsia="zh-CN"/>
        </w:rPr>
        <w:t>。</w:t>
      </w:r>
    </w:p>
    <w:p w14:paraId="6F4CE029" w14:textId="2796900F" w:rsidR="00BC7638" w:rsidRPr="00995B90" w:rsidRDefault="00872758" w:rsidP="002069A0">
      <w:pPr>
        <w:pStyle w:val="Heading1"/>
        <w:rPr>
          <w:rFonts w:eastAsiaTheme="minorEastAsia"/>
          <w:lang w:eastAsia="zh-CN"/>
        </w:rPr>
      </w:pPr>
      <w:r>
        <w:rPr>
          <w:rFonts w:eastAsiaTheme="minorEastAsia" w:hint="eastAsia"/>
          <w:lang w:eastAsia="zh-CN"/>
        </w:rPr>
        <w:t>7</w:t>
      </w:r>
      <w:r>
        <w:rPr>
          <w:rFonts w:eastAsiaTheme="minorEastAsia" w:hint="eastAsia"/>
          <w:lang w:eastAsia="zh-CN"/>
        </w:rPr>
        <w:t>．</w:t>
      </w:r>
      <w:r w:rsidR="00BC7638" w:rsidRPr="00995B90">
        <w:rPr>
          <w:rFonts w:eastAsiaTheme="minorEastAsia"/>
          <w:lang w:eastAsia="zh-CN"/>
        </w:rPr>
        <w:tab/>
      </w:r>
      <w:r w:rsidR="00BC7638" w:rsidRPr="007B2768">
        <w:rPr>
          <w:rFonts w:eastAsiaTheme="minorEastAsia"/>
          <w:lang w:eastAsia="zh-CN"/>
        </w:rPr>
        <w:t>领导班子</w:t>
      </w:r>
    </w:p>
    <w:p w14:paraId="7340731C" w14:textId="5C9D0046" w:rsidR="00BC7638" w:rsidRPr="00781BB9" w:rsidRDefault="00BC7638" w:rsidP="00E6205D">
      <w:pPr>
        <w:ind w:firstLineChars="200" w:firstLine="480"/>
        <w:rPr>
          <w:rFonts w:eastAsiaTheme="minorEastAsia"/>
          <w:szCs w:val="24"/>
          <w:lang w:val="fr-FR" w:eastAsia="zh-CN"/>
        </w:rPr>
      </w:pPr>
      <w:r w:rsidRPr="001813D4">
        <w:rPr>
          <w:szCs w:val="24"/>
          <w:lang w:eastAsia="zh-CN"/>
        </w:rPr>
        <w:t>参见</w:t>
      </w:r>
      <w:r w:rsidRPr="00781BB9">
        <w:rPr>
          <w:rFonts w:eastAsiaTheme="minorEastAsia"/>
          <w:color w:val="000000"/>
          <w:szCs w:val="24"/>
          <w:lang w:val="fr-FR" w:eastAsia="zh-CN"/>
        </w:rPr>
        <w:t>ITU-T A.7</w:t>
      </w:r>
      <w:r w:rsidRPr="007B2768">
        <w:rPr>
          <w:rFonts w:eastAsiaTheme="minorEastAsia"/>
          <w:color w:val="000000"/>
          <w:szCs w:val="24"/>
          <w:lang w:eastAsia="zh-CN"/>
        </w:rPr>
        <w:t>建议书第</w:t>
      </w:r>
      <w:r w:rsidRPr="00781BB9">
        <w:rPr>
          <w:rFonts w:eastAsiaTheme="minorEastAsia"/>
          <w:color w:val="000000"/>
          <w:szCs w:val="24"/>
          <w:lang w:val="fr-FR" w:eastAsia="zh-CN"/>
        </w:rPr>
        <w:t>2.3</w:t>
      </w:r>
      <w:r w:rsidR="0080623A">
        <w:rPr>
          <w:rFonts w:eastAsiaTheme="minorEastAsia" w:hint="eastAsia"/>
          <w:color w:val="000000"/>
          <w:szCs w:val="24"/>
          <w:lang w:eastAsia="zh-CN"/>
        </w:rPr>
        <w:t>条</w:t>
      </w:r>
      <w:r w:rsidRPr="007B2768">
        <w:rPr>
          <w:rFonts w:eastAsiaTheme="minorEastAsia"/>
          <w:color w:val="000000"/>
          <w:szCs w:val="24"/>
          <w:lang w:eastAsia="zh-CN"/>
        </w:rPr>
        <w:t>。</w:t>
      </w:r>
    </w:p>
    <w:p w14:paraId="0A8D00DF" w14:textId="254C1688" w:rsidR="00BC7638" w:rsidRPr="00781BB9" w:rsidRDefault="00872758" w:rsidP="002069A0">
      <w:pPr>
        <w:pStyle w:val="Heading1"/>
        <w:rPr>
          <w:rFonts w:eastAsiaTheme="minorEastAsia"/>
          <w:lang w:val="fr-FR" w:eastAsia="zh-CN"/>
        </w:rPr>
      </w:pPr>
      <w:r w:rsidRPr="00781BB9">
        <w:rPr>
          <w:rFonts w:eastAsiaTheme="minorEastAsia" w:hint="eastAsia"/>
          <w:lang w:val="fr-FR" w:eastAsia="zh-CN"/>
        </w:rPr>
        <w:t>8</w:t>
      </w:r>
      <w:r w:rsidRPr="00781BB9">
        <w:rPr>
          <w:rFonts w:eastAsiaTheme="minorEastAsia" w:hint="eastAsia"/>
          <w:lang w:val="fr-FR" w:eastAsia="zh-CN"/>
        </w:rPr>
        <w:t>．</w:t>
      </w:r>
      <w:r w:rsidR="00BC7638" w:rsidRPr="00781BB9">
        <w:rPr>
          <w:rFonts w:eastAsiaTheme="minorEastAsia"/>
          <w:lang w:val="fr-FR" w:eastAsia="zh-CN"/>
        </w:rPr>
        <w:tab/>
      </w:r>
      <w:r w:rsidR="00BC7638" w:rsidRPr="007B2768">
        <w:rPr>
          <w:rFonts w:eastAsiaTheme="minorEastAsia"/>
          <w:lang w:eastAsia="zh-CN"/>
        </w:rPr>
        <w:t>参与</w:t>
      </w:r>
    </w:p>
    <w:p w14:paraId="5E671CB0" w14:textId="7A8D548F" w:rsidR="00BC7638" w:rsidRPr="007B2768" w:rsidRDefault="00BC7638" w:rsidP="00E6205D">
      <w:pPr>
        <w:ind w:firstLineChars="200" w:firstLine="480"/>
        <w:rPr>
          <w:rFonts w:eastAsiaTheme="minorEastAsia"/>
          <w:color w:val="000000"/>
          <w:szCs w:val="24"/>
          <w:lang w:eastAsia="zh-CN"/>
        </w:rPr>
      </w:pPr>
      <w:r w:rsidRPr="007B2768">
        <w:rPr>
          <w:rFonts w:eastAsiaTheme="minorEastAsia"/>
          <w:color w:val="000000"/>
          <w:szCs w:val="24"/>
          <w:lang w:eastAsia="zh-CN"/>
        </w:rPr>
        <w:t>参见</w:t>
      </w:r>
      <w:r w:rsidRPr="00781BB9">
        <w:rPr>
          <w:rFonts w:eastAsiaTheme="minorEastAsia"/>
          <w:color w:val="000000"/>
          <w:szCs w:val="24"/>
          <w:lang w:val="fr-FR" w:eastAsia="zh-CN"/>
        </w:rPr>
        <w:t>ITU-T A.7</w:t>
      </w:r>
      <w:r w:rsidRPr="001813D4">
        <w:rPr>
          <w:szCs w:val="24"/>
          <w:lang w:eastAsia="zh-CN"/>
        </w:rPr>
        <w:t>建议书</w:t>
      </w:r>
      <w:r w:rsidRPr="007B2768">
        <w:rPr>
          <w:rFonts w:eastAsiaTheme="minorEastAsia"/>
          <w:color w:val="000000"/>
          <w:szCs w:val="24"/>
          <w:lang w:eastAsia="zh-CN"/>
        </w:rPr>
        <w:t>第</w:t>
      </w:r>
      <w:r w:rsidRPr="00781BB9">
        <w:rPr>
          <w:rFonts w:eastAsiaTheme="minorEastAsia"/>
          <w:color w:val="000000"/>
          <w:szCs w:val="24"/>
          <w:lang w:val="fr-FR" w:eastAsia="zh-CN"/>
        </w:rPr>
        <w:t>3</w:t>
      </w:r>
      <w:r w:rsidR="0080623A">
        <w:rPr>
          <w:rFonts w:eastAsiaTheme="minorEastAsia" w:hint="eastAsia"/>
          <w:color w:val="000000"/>
          <w:szCs w:val="24"/>
          <w:lang w:eastAsia="zh-CN"/>
        </w:rPr>
        <w:t>条</w:t>
      </w:r>
      <w:r w:rsidRPr="007B2768">
        <w:rPr>
          <w:rFonts w:eastAsiaTheme="minorEastAsia"/>
          <w:color w:val="000000"/>
          <w:szCs w:val="24"/>
          <w:lang w:eastAsia="zh-CN"/>
        </w:rPr>
        <w:t>。与会者名单</w:t>
      </w:r>
      <w:r w:rsidR="0080623A">
        <w:rPr>
          <w:rFonts w:eastAsiaTheme="minorEastAsia" w:hint="eastAsia"/>
          <w:color w:val="000000"/>
          <w:szCs w:val="24"/>
          <w:lang w:eastAsia="zh-CN"/>
        </w:rPr>
        <w:t>将</w:t>
      </w:r>
      <w:r w:rsidRPr="007B2768">
        <w:rPr>
          <w:rFonts w:eastAsiaTheme="minorEastAsia"/>
          <w:color w:val="000000"/>
          <w:szCs w:val="24"/>
          <w:lang w:eastAsia="zh-CN"/>
        </w:rPr>
        <w:t>留作参考</w:t>
      </w:r>
      <w:r w:rsidR="0080623A">
        <w:rPr>
          <w:rFonts w:eastAsiaTheme="minorEastAsia" w:hint="eastAsia"/>
          <w:color w:val="000000"/>
          <w:szCs w:val="24"/>
          <w:lang w:eastAsia="zh-CN"/>
        </w:rPr>
        <w:t>只用</w:t>
      </w:r>
      <w:r w:rsidRPr="007B2768">
        <w:rPr>
          <w:rFonts w:eastAsiaTheme="minorEastAsia"/>
          <w:color w:val="000000"/>
          <w:szCs w:val="24"/>
          <w:lang w:eastAsia="zh-CN"/>
        </w:rPr>
        <w:t>，并报告主管组。</w:t>
      </w:r>
    </w:p>
    <w:p w14:paraId="34C47630" w14:textId="77777777" w:rsidR="00BC7638" w:rsidRPr="007B2768" w:rsidRDefault="00BC7638" w:rsidP="00E6205D">
      <w:pPr>
        <w:ind w:firstLineChars="200" w:firstLine="480"/>
        <w:rPr>
          <w:rFonts w:eastAsiaTheme="minorEastAsia"/>
          <w:color w:val="000000"/>
          <w:szCs w:val="24"/>
          <w:lang w:eastAsia="zh-CN"/>
        </w:rPr>
      </w:pPr>
      <w:r w:rsidRPr="007B2768">
        <w:rPr>
          <w:rFonts w:eastAsiaTheme="minorEastAsia"/>
          <w:lang w:eastAsia="zh-CN"/>
        </w:rPr>
        <w:t>应当指出，参与此焦点组的工作必须以提交文稿和积极参加活动为基础。</w:t>
      </w:r>
    </w:p>
    <w:p w14:paraId="6FF6D8A4" w14:textId="52CFA42D" w:rsidR="00BC7638" w:rsidRPr="00995B90" w:rsidRDefault="00872758" w:rsidP="002069A0">
      <w:pPr>
        <w:pStyle w:val="Heading1"/>
        <w:rPr>
          <w:rFonts w:eastAsiaTheme="minorEastAsia"/>
          <w:lang w:eastAsia="zh-CN"/>
        </w:rPr>
      </w:pPr>
      <w:r>
        <w:rPr>
          <w:rFonts w:eastAsiaTheme="minorEastAsia" w:hint="eastAsia"/>
          <w:lang w:eastAsia="zh-CN"/>
        </w:rPr>
        <w:t>9</w:t>
      </w:r>
      <w:r>
        <w:rPr>
          <w:rFonts w:eastAsiaTheme="minorEastAsia" w:hint="eastAsia"/>
          <w:lang w:eastAsia="zh-CN"/>
        </w:rPr>
        <w:t>．</w:t>
      </w:r>
      <w:r w:rsidR="00BC7638" w:rsidRPr="00995B90">
        <w:rPr>
          <w:rFonts w:eastAsiaTheme="minorEastAsia"/>
          <w:lang w:eastAsia="zh-CN"/>
        </w:rPr>
        <w:tab/>
      </w:r>
      <w:r w:rsidR="00BC7638" w:rsidRPr="007B2768">
        <w:rPr>
          <w:rFonts w:eastAsiaTheme="minorEastAsia"/>
          <w:lang w:eastAsia="zh-CN"/>
        </w:rPr>
        <w:t>行政支持</w:t>
      </w:r>
    </w:p>
    <w:p w14:paraId="6BE1F72C" w14:textId="19EC44A5" w:rsidR="00BC7638" w:rsidRPr="00995B90" w:rsidRDefault="00BC7638" w:rsidP="00E6205D">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5</w:t>
      </w:r>
      <w:r w:rsidR="0080623A">
        <w:rPr>
          <w:rFonts w:eastAsiaTheme="minorEastAsia" w:hint="eastAsia"/>
          <w:color w:val="000000"/>
          <w:szCs w:val="24"/>
          <w:lang w:eastAsia="zh-CN"/>
        </w:rPr>
        <w:t>条</w:t>
      </w:r>
      <w:r w:rsidRPr="007B2768">
        <w:rPr>
          <w:rFonts w:eastAsiaTheme="minorEastAsia"/>
          <w:color w:val="000000"/>
          <w:szCs w:val="24"/>
          <w:lang w:eastAsia="zh-CN"/>
        </w:rPr>
        <w:t>。</w:t>
      </w:r>
    </w:p>
    <w:p w14:paraId="56D44CE4" w14:textId="3BD772CB" w:rsidR="00BC7638" w:rsidRPr="00995B90" w:rsidRDefault="00872758" w:rsidP="002069A0">
      <w:pPr>
        <w:pStyle w:val="Heading1"/>
        <w:rPr>
          <w:rFonts w:eastAsiaTheme="minorEastAsia"/>
          <w:lang w:eastAsia="zh-CN"/>
        </w:rPr>
      </w:pPr>
      <w:r>
        <w:rPr>
          <w:rFonts w:eastAsiaTheme="minorEastAsia" w:hint="eastAsia"/>
          <w:lang w:eastAsia="zh-CN"/>
        </w:rPr>
        <w:t>10.</w:t>
      </w:r>
      <w:r w:rsidR="00BC7638" w:rsidRPr="00995B90">
        <w:rPr>
          <w:rFonts w:eastAsiaTheme="minorEastAsia"/>
          <w:lang w:eastAsia="zh-CN"/>
        </w:rPr>
        <w:tab/>
      </w:r>
      <w:r w:rsidR="00BC7638" w:rsidRPr="007B2768">
        <w:rPr>
          <w:rFonts w:eastAsiaTheme="minorEastAsia"/>
          <w:lang w:eastAsia="zh-CN"/>
        </w:rPr>
        <w:t>一般资金来源</w:t>
      </w:r>
    </w:p>
    <w:p w14:paraId="2996B50D" w14:textId="443406C0" w:rsidR="00BC7638" w:rsidRPr="00995B90" w:rsidRDefault="00BC7638" w:rsidP="00E6205D">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4</w:t>
      </w:r>
      <w:r w:rsidRPr="007B2768">
        <w:rPr>
          <w:rFonts w:eastAsiaTheme="minorEastAsia"/>
          <w:color w:val="000000"/>
          <w:szCs w:val="24"/>
          <w:lang w:eastAsia="zh-CN"/>
        </w:rPr>
        <w:t>和</w:t>
      </w:r>
      <w:r w:rsidRPr="007B2768">
        <w:rPr>
          <w:rFonts w:eastAsiaTheme="minorEastAsia"/>
          <w:color w:val="000000"/>
          <w:szCs w:val="24"/>
          <w:lang w:eastAsia="zh-CN"/>
        </w:rPr>
        <w:t>10.2</w:t>
      </w:r>
      <w:r w:rsidR="0080623A">
        <w:rPr>
          <w:rFonts w:eastAsiaTheme="minorEastAsia" w:hint="eastAsia"/>
          <w:color w:val="000000"/>
          <w:szCs w:val="24"/>
          <w:lang w:eastAsia="zh-CN"/>
        </w:rPr>
        <w:t>条</w:t>
      </w:r>
      <w:r w:rsidRPr="007B2768">
        <w:rPr>
          <w:rFonts w:eastAsiaTheme="minorEastAsia"/>
          <w:color w:val="000000"/>
          <w:szCs w:val="24"/>
          <w:lang w:eastAsia="zh-CN"/>
        </w:rPr>
        <w:t>。</w:t>
      </w:r>
    </w:p>
    <w:p w14:paraId="15AC6E9F" w14:textId="33B3F6BB" w:rsidR="00BC7638" w:rsidRPr="00995B90" w:rsidRDefault="00872758" w:rsidP="002069A0">
      <w:pPr>
        <w:pStyle w:val="Heading1"/>
        <w:rPr>
          <w:rFonts w:eastAsiaTheme="minorEastAsia"/>
          <w:lang w:eastAsia="zh-CN"/>
        </w:rPr>
      </w:pPr>
      <w:r>
        <w:rPr>
          <w:rFonts w:eastAsiaTheme="minorEastAsia" w:hint="eastAsia"/>
          <w:lang w:eastAsia="zh-CN"/>
        </w:rPr>
        <w:lastRenderedPageBreak/>
        <w:t>11.</w:t>
      </w:r>
      <w:r w:rsidR="00BC7638" w:rsidRPr="00995B90">
        <w:rPr>
          <w:rFonts w:eastAsiaTheme="minorEastAsia"/>
          <w:lang w:eastAsia="zh-CN"/>
        </w:rPr>
        <w:tab/>
      </w:r>
      <w:r w:rsidR="00BC7638" w:rsidRPr="007B2768">
        <w:rPr>
          <w:rFonts w:eastAsiaTheme="minorEastAsia"/>
          <w:lang w:eastAsia="zh-CN"/>
        </w:rPr>
        <w:t>会议</w:t>
      </w:r>
    </w:p>
    <w:p w14:paraId="131C7466" w14:textId="6FBD38F5" w:rsidR="00BC7638" w:rsidRPr="00995B90" w:rsidRDefault="00BC7638" w:rsidP="00E6205D">
      <w:pPr>
        <w:ind w:firstLineChars="200" w:firstLine="480"/>
        <w:rPr>
          <w:rFonts w:eastAsiaTheme="minorEastAsia"/>
          <w:szCs w:val="24"/>
          <w:lang w:eastAsia="zh-CN"/>
        </w:rPr>
      </w:pPr>
      <w:r w:rsidRPr="007B2768">
        <w:rPr>
          <w:rFonts w:eastAsiaTheme="minorEastAsia"/>
          <w:color w:val="000000"/>
          <w:szCs w:val="24"/>
          <w:lang w:eastAsia="zh-CN"/>
        </w:rPr>
        <w:t>会议</w:t>
      </w:r>
      <w:r w:rsidR="00872758">
        <w:rPr>
          <w:rFonts w:eastAsiaTheme="minorEastAsia" w:hint="eastAsia"/>
          <w:color w:val="000000"/>
          <w:szCs w:val="24"/>
          <w:lang w:eastAsia="zh-CN"/>
        </w:rPr>
        <w:t>的时间安排</w:t>
      </w:r>
      <w:r w:rsidR="00A66571">
        <w:rPr>
          <w:rFonts w:eastAsiaTheme="minorEastAsia"/>
          <w:color w:val="000000"/>
          <w:szCs w:val="24"/>
          <w:lang w:eastAsia="zh-CN"/>
        </w:rPr>
        <w:t>和地点将由焦点组确定，</w:t>
      </w:r>
      <w:r w:rsidR="00A66571">
        <w:rPr>
          <w:rFonts w:eastAsiaTheme="minorEastAsia" w:hint="eastAsia"/>
          <w:color w:val="000000"/>
          <w:szCs w:val="24"/>
          <w:lang w:eastAsia="zh-CN"/>
        </w:rPr>
        <w:t>总</w:t>
      </w:r>
      <w:r w:rsidRPr="007B2768">
        <w:rPr>
          <w:rFonts w:eastAsiaTheme="minorEastAsia"/>
          <w:color w:val="000000"/>
          <w:szCs w:val="24"/>
          <w:lang w:eastAsia="zh-CN"/>
        </w:rPr>
        <w:t>体会议计划</w:t>
      </w:r>
      <w:r w:rsidR="00A66571">
        <w:rPr>
          <w:rFonts w:eastAsiaTheme="minorEastAsia" w:hint="eastAsia"/>
          <w:color w:val="000000"/>
          <w:szCs w:val="24"/>
          <w:lang w:eastAsia="zh-CN"/>
        </w:rPr>
        <w:t>将</w:t>
      </w:r>
      <w:r w:rsidR="00EB17C0">
        <w:rPr>
          <w:rFonts w:eastAsiaTheme="minorEastAsia" w:hint="eastAsia"/>
          <w:color w:val="000000"/>
          <w:szCs w:val="24"/>
          <w:lang w:eastAsia="zh-CN"/>
        </w:rPr>
        <w:t>在</w:t>
      </w:r>
      <w:r w:rsidR="00872758">
        <w:rPr>
          <w:rFonts w:eastAsiaTheme="minorEastAsia" w:hint="eastAsia"/>
          <w:color w:val="000000"/>
          <w:szCs w:val="24"/>
          <w:lang w:eastAsia="zh-CN"/>
        </w:rPr>
        <w:t>批准职责范围后</w:t>
      </w:r>
      <w:r w:rsidRPr="007B2768">
        <w:rPr>
          <w:rFonts w:eastAsiaTheme="minorEastAsia"/>
          <w:color w:val="000000"/>
          <w:szCs w:val="24"/>
          <w:lang w:eastAsia="zh-CN"/>
        </w:rPr>
        <w:t>公布。</w:t>
      </w:r>
      <w:r w:rsidR="00A66571">
        <w:rPr>
          <w:rFonts w:eastAsiaTheme="minorEastAsia" w:hint="eastAsia"/>
          <w:color w:val="000000"/>
          <w:szCs w:val="24"/>
          <w:lang w:eastAsia="zh-CN"/>
        </w:rPr>
        <w:t>该</w:t>
      </w:r>
      <w:r w:rsidRPr="007B2768">
        <w:rPr>
          <w:rFonts w:eastAsiaTheme="minorEastAsia"/>
          <w:color w:val="000000"/>
          <w:szCs w:val="24"/>
          <w:lang w:eastAsia="zh-CN"/>
        </w:rPr>
        <w:t>焦点组将</w:t>
      </w:r>
      <w:r w:rsidR="00A66571">
        <w:rPr>
          <w:rFonts w:eastAsiaTheme="minorEastAsia" w:hint="eastAsia"/>
          <w:color w:val="000000"/>
          <w:szCs w:val="24"/>
          <w:lang w:eastAsia="zh-CN"/>
        </w:rPr>
        <w:t>采用电子手段利用电话会议和面对面会议形式开展工作。焦点</w:t>
      </w:r>
      <w:r w:rsidR="00A66571">
        <w:rPr>
          <w:rFonts w:eastAsiaTheme="minorEastAsia"/>
          <w:color w:val="000000"/>
          <w:szCs w:val="24"/>
          <w:lang w:eastAsia="zh-CN"/>
        </w:rPr>
        <w:t>组</w:t>
      </w:r>
      <w:r w:rsidR="00A66571">
        <w:rPr>
          <w:rFonts w:eastAsiaTheme="minorEastAsia" w:hint="eastAsia"/>
          <w:color w:val="000000"/>
          <w:szCs w:val="24"/>
          <w:lang w:eastAsia="zh-CN"/>
        </w:rPr>
        <w:t>确定会议的召开并采用电子手段（</w:t>
      </w:r>
      <w:r w:rsidR="00EB17C0">
        <w:rPr>
          <w:rFonts w:eastAsiaTheme="minorEastAsia" w:hint="eastAsia"/>
          <w:color w:val="000000"/>
          <w:szCs w:val="24"/>
          <w:lang w:eastAsia="zh-CN"/>
        </w:rPr>
        <w:t>如</w:t>
      </w:r>
      <w:r w:rsidR="00A66571">
        <w:rPr>
          <w:rFonts w:eastAsiaTheme="minorEastAsia" w:hint="eastAsia"/>
          <w:color w:val="000000"/>
          <w:szCs w:val="24"/>
          <w:lang w:eastAsia="zh-CN"/>
        </w:rPr>
        <w:t>电子邮件和网站</w:t>
      </w:r>
      <w:r w:rsidR="00EB17C0">
        <w:rPr>
          <w:rFonts w:eastAsiaTheme="minorEastAsia" w:hint="eastAsia"/>
          <w:color w:val="000000"/>
          <w:szCs w:val="24"/>
          <w:lang w:eastAsia="zh-CN"/>
        </w:rPr>
        <w:t>等</w:t>
      </w:r>
      <w:r w:rsidR="00A66571">
        <w:rPr>
          <w:rFonts w:eastAsiaTheme="minorEastAsia" w:hint="eastAsia"/>
          <w:color w:val="000000"/>
          <w:szCs w:val="24"/>
          <w:lang w:eastAsia="zh-CN"/>
        </w:rPr>
        <w:t>）至少</w:t>
      </w:r>
      <w:r w:rsidR="00A66571">
        <w:rPr>
          <w:rFonts w:eastAsiaTheme="minorEastAsia"/>
          <w:color w:val="000000"/>
          <w:szCs w:val="24"/>
          <w:lang w:eastAsia="zh-CN"/>
        </w:rPr>
        <w:t>在四</w:t>
      </w:r>
      <w:r w:rsidR="00893343">
        <w:rPr>
          <w:rFonts w:eastAsiaTheme="minorEastAsia" w:hint="eastAsia"/>
          <w:color w:val="000000"/>
          <w:szCs w:val="24"/>
          <w:lang w:eastAsia="zh-CN"/>
        </w:rPr>
        <w:t>周</w:t>
      </w:r>
      <w:r w:rsidR="00A66571">
        <w:rPr>
          <w:rFonts w:eastAsiaTheme="minorEastAsia"/>
          <w:color w:val="000000"/>
          <w:szCs w:val="24"/>
          <w:lang w:eastAsia="zh-CN"/>
        </w:rPr>
        <w:t>前宣布召开会议。</w:t>
      </w:r>
    </w:p>
    <w:p w14:paraId="45AA2E18" w14:textId="22267B9B" w:rsidR="00BC7638" w:rsidRPr="00995B90" w:rsidRDefault="00181B66" w:rsidP="002069A0">
      <w:pPr>
        <w:pStyle w:val="Heading1"/>
        <w:rPr>
          <w:rFonts w:eastAsiaTheme="minorEastAsia"/>
          <w:lang w:eastAsia="zh-CN"/>
        </w:rPr>
      </w:pPr>
      <w:r>
        <w:rPr>
          <w:rFonts w:eastAsiaTheme="minorEastAsia" w:hint="eastAsia"/>
          <w:lang w:eastAsia="zh-CN"/>
        </w:rPr>
        <w:t>12.</w:t>
      </w:r>
      <w:r w:rsidR="00BC7638" w:rsidRPr="00995B90">
        <w:rPr>
          <w:rFonts w:eastAsiaTheme="minorEastAsia"/>
          <w:lang w:eastAsia="zh-CN"/>
        </w:rPr>
        <w:tab/>
      </w:r>
      <w:r w:rsidR="00BC7638" w:rsidRPr="007B2768">
        <w:rPr>
          <w:rFonts w:eastAsiaTheme="minorEastAsia"/>
          <w:lang w:eastAsia="zh-CN"/>
        </w:rPr>
        <w:t>技术文稿</w:t>
      </w:r>
    </w:p>
    <w:p w14:paraId="2CB71BAC" w14:textId="02A73780" w:rsidR="00BC7638" w:rsidRPr="00995B90" w:rsidRDefault="00181B66" w:rsidP="00E6205D">
      <w:pPr>
        <w:ind w:firstLineChars="200" w:firstLine="480"/>
        <w:rPr>
          <w:rFonts w:eastAsiaTheme="minorEastAsia"/>
          <w:szCs w:val="24"/>
          <w:lang w:eastAsia="zh-CN"/>
        </w:rPr>
      </w:pPr>
      <w:r>
        <w:rPr>
          <w:rFonts w:eastAsiaTheme="minorEastAsia" w:hint="eastAsia"/>
          <w:color w:val="000000"/>
          <w:szCs w:val="24"/>
          <w:lang w:eastAsia="zh-CN"/>
        </w:rPr>
        <w:t>见</w:t>
      </w:r>
      <w:r>
        <w:rPr>
          <w:rFonts w:eastAsiaTheme="minorEastAsia" w:hint="eastAsia"/>
          <w:color w:val="000000"/>
          <w:szCs w:val="24"/>
          <w:lang w:eastAsia="zh-CN"/>
        </w:rPr>
        <w:t>I</w:t>
      </w:r>
      <w:r>
        <w:rPr>
          <w:rFonts w:eastAsiaTheme="minorEastAsia"/>
          <w:color w:val="000000"/>
          <w:szCs w:val="24"/>
          <w:lang w:eastAsia="zh-CN"/>
        </w:rPr>
        <w:t>TU-T A.7</w:t>
      </w:r>
      <w:r>
        <w:rPr>
          <w:rFonts w:eastAsiaTheme="minorEastAsia" w:hint="eastAsia"/>
          <w:color w:val="000000"/>
          <w:szCs w:val="24"/>
          <w:lang w:eastAsia="zh-CN"/>
        </w:rPr>
        <w:t>建议书第</w:t>
      </w:r>
      <w:r>
        <w:rPr>
          <w:rFonts w:eastAsiaTheme="minorEastAsia" w:hint="eastAsia"/>
          <w:color w:val="000000"/>
          <w:szCs w:val="24"/>
          <w:lang w:eastAsia="zh-CN"/>
        </w:rPr>
        <w:t>8</w:t>
      </w:r>
      <w:r>
        <w:rPr>
          <w:rFonts w:eastAsiaTheme="minorEastAsia" w:hint="eastAsia"/>
          <w:color w:val="000000"/>
          <w:szCs w:val="24"/>
          <w:lang w:eastAsia="zh-CN"/>
        </w:rPr>
        <w:t>条。</w:t>
      </w:r>
    </w:p>
    <w:p w14:paraId="07AD5DDE" w14:textId="5D3771E7" w:rsidR="00BC7638" w:rsidRPr="00995B90" w:rsidRDefault="00181B66" w:rsidP="002069A0">
      <w:pPr>
        <w:pStyle w:val="Heading1"/>
        <w:rPr>
          <w:rFonts w:eastAsiaTheme="minorEastAsia"/>
          <w:lang w:eastAsia="zh-CN"/>
        </w:rPr>
      </w:pPr>
      <w:r>
        <w:rPr>
          <w:rFonts w:eastAsiaTheme="minorEastAsia" w:hint="eastAsia"/>
          <w:lang w:eastAsia="zh-CN"/>
        </w:rPr>
        <w:t>13.</w:t>
      </w:r>
      <w:r w:rsidR="00BC7638" w:rsidRPr="00995B90">
        <w:rPr>
          <w:rFonts w:eastAsiaTheme="minorEastAsia"/>
          <w:lang w:eastAsia="zh-CN"/>
        </w:rPr>
        <w:tab/>
      </w:r>
      <w:r w:rsidR="00BC7638" w:rsidRPr="007B2768">
        <w:rPr>
          <w:rFonts w:eastAsiaTheme="minorEastAsia"/>
          <w:lang w:eastAsia="zh-CN"/>
        </w:rPr>
        <w:t>工作语文</w:t>
      </w:r>
    </w:p>
    <w:p w14:paraId="20F6D2F6" w14:textId="77777777" w:rsidR="00BC7638" w:rsidRPr="00995B90" w:rsidRDefault="00BC7638" w:rsidP="00E6205D">
      <w:pPr>
        <w:ind w:firstLineChars="200" w:firstLine="480"/>
        <w:rPr>
          <w:rFonts w:eastAsiaTheme="minorEastAsia"/>
          <w:szCs w:val="24"/>
          <w:lang w:eastAsia="zh-CN"/>
        </w:rPr>
      </w:pPr>
      <w:r w:rsidRPr="007B2768">
        <w:rPr>
          <w:rFonts w:eastAsiaTheme="minorEastAsia"/>
          <w:color w:val="000000"/>
          <w:szCs w:val="24"/>
          <w:lang w:eastAsia="zh-CN"/>
        </w:rPr>
        <w:t>工作语文为英文。</w:t>
      </w:r>
    </w:p>
    <w:p w14:paraId="3807DB85" w14:textId="1A06883E" w:rsidR="00BC7638" w:rsidRPr="00995B90" w:rsidRDefault="00181B66" w:rsidP="002069A0">
      <w:pPr>
        <w:pStyle w:val="Heading1"/>
        <w:rPr>
          <w:rFonts w:eastAsiaTheme="minorEastAsia"/>
          <w:lang w:eastAsia="zh-CN"/>
        </w:rPr>
      </w:pPr>
      <w:r>
        <w:rPr>
          <w:rFonts w:eastAsiaTheme="minorEastAsia" w:hint="eastAsia"/>
          <w:lang w:eastAsia="zh-CN"/>
        </w:rPr>
        <w:t>14.</w:t>
      </w:r>
      <w:r w:rsidR="00BC7638" w:rsidRPr="00995B90">
        <w:rPr>
          <w:rFonts w:eastAsiaTheme="minorEastAsia"/>
          <w:lang w:eastAsia="zh-CN"/>
        </w:rPr>
        <w:tab/>
      </w:r>
      <w:r w:rsidR="00BC7638" w:rsidRPr="007B2768">
        <w:rPr>
          <w:rFonts w:eastAsiaTheme="minorEastAsia"/>
          <w:lang w:eastAsia="zh-CN"/>
        </w:rPr>
        <w:t>实际成果的批准</w:t>
      </w:r>
    </w:p>
    <w:p w14:paraId="5F8D8DE8" w14:textId="16A1C679" w:rsidR="00181B66" w:rsidRPr="00995B90" w:rsidRDefault="00181B66" w:rsidP="00E6205D">
      <w:pPr>
        <w:ind w:firstLineChars="200" w:firstLine="480"/>
        <w:rPr>
          <w:rFonts w:eastAsiaTheme="minorEastAsia"/>
          <w:szCs w:val="24"/>
          <w:lang w:eastAsia="zh-CN"/>
        </w:rPr>
      </w:pPr>
      <w:r>
        <w:rPr>
          <w:rFonts w:eastAsiaTheme="minorEastAsia" w:hint="eastAsia"/>
          <w:color w:val="000000"/>
          <w:szCs w:val="24"/>
          <w:lang w:eastAsia="zh-CN"/>
        </w:rPr>
        <w:t>见</w:t>
      </w:r>
      <w:r>
        <w:rPr>
          <w:rFonts w:eastAsiaTheme="minorEastAsia" w:hint="eastAsia"/>
          <w:color w:val="000000"/>
          <w:szCs w:val="24"/>
          <w:lang w:eastAsia="zh-CN"/>
        </w:rPr>
        <w:t>I</w:t>
      </w:r>
      <w:r>
        <w:rPr>
          <w:rFonts w:eastAsiaTheme="minorEastAsia"/>
          <w:color w:val="000000"/>
          <w:szCs w:val="24"/>
          <w:lang w:eastAsia="zh-CN"/>
        </w:rPr>
        <w:t>TU-T A.7</w:t>
      </w:r>
      <w:r>
        <w:rPr>
          <w:rFonts w:eastAsiaTheme="minorEastAsia" w:hint="eastAsia"/>
          <w:color w:val="000000"/>
          <w:szCs w:val="24"/>
          <w:lang w:eastAsia="zh-CN"/>
        </w:rPr>
        <w:t>建议书第</w:t>
      </w:r>
      <w:r>
        <w:rPr>
          <w:rFonts w:eastAsiaTheme="minorEastAsia" w:hint="eastAsia"/>
          <w:color w:val="000000"/>
          <w:szCs w:val="24"/>
          <w:lang w:eastAsia="zh-CN"/>
        </w:rPr>
        <w:t>10.1</w:t>
      </w:r>
      <w:r>
        <w:rPr>
          <w:rFonts w:eastAsiaTheme="minorEastAsia" w:hint="eastAsia"/>
          <w:color w:val="000000"/>
          <w:szCs w:val="24"/>
          <w:lang w:eastAsia="zh-CN"/>
        </w:rPr>
        <w:t>条。</w:t>
      </w:r>
    </w:p>
    <w:p w14:paraId="0032917D" w14:textId="77FB6C0C" w:rsidR="00BC7638" w:rsidRPr="00995B90" w:rsidRDefault="00CD4DE9" w:rsidP="002069A0">
      <w:pPr>
        <w:pStyle w:val="Heading1"/>
        <w:rPr>
          <w:rFonts w:eastAsiaTheme="minorEastAsia"/>
          <w:lang w:eastAsia="zh-CN"/>
        </w:rPr>
      </w:pPr>
      <w:r>
        <w:rPr>
          <w:rFonts w:eastAsiaTheme="minorEastAsia" w:hint="eastAsia"/>
          <w:lang w:eastAsia="zh-CN"/>
        </w:rPr>
        <w:t>15.</w:t>
      </w:r>
      <w:r w:rsidR="00BC7638" w:rsidRPr="00995B90">
        <w:rPr>
          <w:rFonts w:eastAsiaTheme="minorEastAsia"/>
          <w:lang w:eastAsia="zh-CN"/>
        </w:rPr>
        <w:tab/>
      </w:r>
      <w:r w:rsidR="00BC7638" w:rsidRPr="007B2768">
        <w:rPr>
          <w:rFonts w:eastAsiaTheme="minorEastAsia"/>
          <w:lang w:eastAsia="zh-CN"/>
        </w:rPr>
        <w:t>工作导则</w:t>
      </w:r>
    </w:p>
    <w:p w14:paraId="2F0413A5" w14:textId="0AAFF3C8" w:rsidR="00BC7638" w:rsidRPr="00995B90" w:rsidRDefault="00BC7638" w:rsidP="00E6205D">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13</w:t>
      </w:r>
      <w:r w:rsidR="00EB17C0">
        <w:rPr>
          <w:rFonts w:eastAsiaTheme="minorEastAsia" w:hint="eastAsia"/>
          <w:color w:val="000000"/>
          <w:szCs w:val="24"/>
          <w:lang w:eastAsia="zh-CN"/>
        </w:rPr>
        <w:t>条</w:t>
      </w:r>
      <w:r w:rsidRPr="007B2768">
        <w:rPr>
          <w:rFonts w:eastAsiaTheme="minorEastAsia"/>
          <w:color w:val="000000"/>
          <w:szCs w:val="24"/>
          <w:lang w:eastAsia="zh-CN"/>
        </w:rPr>
        <w:t>。</w:t>
      </w:r>
    </w:p>
    <w:p w14:paraId="4A72735D" w14:textId="2F5280B4" w:rsidR="00BC7638" w:rsidRPr="00995B90" w:rsidRDefault="00CD4DE9" w:rsidP="002069A0">
      <w:pPr>
        <w:pStyle w:val="Heading1"/>
        <w:rPr>
          <w:rFonts w:eastAsiaTheme="minorEastAsia"/>
          <w:lang w:eastAsia="zh-CN"/>
        </w:rPr>
      </w:pPr>
      <w:r>
        <w:rPr>
          <w:rFonts w:eastAsiaTheme="minorEastAsia" w:hint="eastAsia"/>
          <w:lang w:eastAsia="zh-CN"/>
        </w:rPr>
        <w:t>16.</w:t>
      </w:r>
      <w:r w:rsidR="00BC7638" w:rsidRPr="00995B90">
        <w:rPr>
          <w:rFonts w:eastAsiaTheme="minorEastAsia"/>
          <w:lang w:eastAsia="zh-CN"/>
        </w:rPr>
        <w:tab/>
      </w:r>
      <w:r w:rsidR="00BC7638" w:rsidRPr="007B2768">
        <w:rPr>
          <w:rFonts w:eastAsiaTheme="minorEastAsia"/>
          <w:lang w:eastAsia="zh-CN"/>
        </w:rPr>
        <w:t>进展报告</w:t>
      </w:r>
    </w:p>
    <w:p w14:paraId="23C09785" w14:textId="054F400E" w:rsidR="00BC7638" w:rsidRPr="00995B90" w:rsidRDefault="00BC7638" w:rsidP="00E6205D">
      <w:pPr>
        <w:ind w:firstLineChars="200" w:firstLine="480"/>
        <w:rPr>
          <w:rFonts w:eastAsiaTheme="minorEastAsia"/>
          <w:szCs w:val="24"/>
          <w:lang w:eastAsia="zh-CN"/>
        </w:rPr>
      </w:pPr>
      <w:r w:rsidRPr="007B2768">
        <w:rPr>
          <w:rFonts w:eastAsiaTheme="minorEastAsia"/>
          <w:color w:val="000000"/>
          <w:szCs w:val="24"/>
          <w:lang w:eastAsia="zh-CN"/>
        </w:rPr>
        <w:t>参见</w:t>
      </w:r>
      <w:r w:rsidRPr="007B2768">
        <w:rPr>
          <w:rFonts w:eastAsiaTheme="minorEastAsia"/>
          <w:color w:val="000000"/>
          <w:szCs w:val="24"/>
          <w:lang w:eastAsia="zh-CN"/>
        </w:rPr>
        <w:t>ITU-T A.7</w:t>
      </w:r>
      <w:r w:rsidRPr="007B2768">
        <w:rPr>
          <w:rFonts w:eastAsiaTheme="minorEastAsia"/>
          <w:color w:val="000000"/>
          <w:szCs w:val="24"/>
          <w:lang w:eastAsia="zh-CN"/>
        </w:rPr>
        <w:t>建议书第</w:t>
      </w:r>
      <w:r w:rsidRPr="007B2768">
        <w:rPr>
          <w:rFonts w:eastAsiaTheme="minorEastAsia"/>
          <w:color w:val="000000"/>
          <w:szCs w:val="24"/>
          <w:lang w:eastAsia="zh-CN"/>
        </w:rPr>
        <w:t>11</w:t>
      </w:r>
      <w:r w:rsidR="00EB17C0">
        <w:rPr>
          <w:rFonts w:eastAsiaTheme="minorEastAsia" w:hint="eastAsia"/>
          <w:color w:val="000000"/>
          <w:szCs w:val="24"/>
          <w:lang w:eastAsia="zh-CN"/>
        </w:rPr>
        <w:t>条</w:t>
      </w:r>
      <w:r w:rsidRPr="007B2768">
        <w:rPr>
          <w:rFonts w:eastAsiaTheme="minorEastAsia"/>
          <w:color w:val="000000"/>
          <w:szCs w:val="24"/>
          <w:lang w:eastAsia="zh-CN"/>
        </w:rPr>
        <w:t>。</w:t>
      </w:r>
    </w:p>
    <w:p w14:paraId="2E818FE6" w14:textId="217BCC25" w:rsidR="00BC7638" w:rsidRPr="00995B90" w:rsidRDefault="00CD4DE9" w:rsidP="002069A0">
      <w:pPr>
        <w:pStyle w:val="Heading1"/>
        <w:rPr>
          <w:rFonts w:eastAsiaTheme="minorEastAsia"/>
          <w:lang w:eastAsia="zh-CN"/>
        </w:rPr>
      </w:pPr>
      <w:r>
        <w:rPr>
          <w:rFonts w:eastAsiaTheme="minorEastAsia" w:hint="eastAsia"/>
          <w:lang w:eastAsia="zh-CN"/>
        </w:rPr>
        <w:t>17.</w:t>
      </w:r>
      <w:r w:rsidR="00BC7638" w:rsidRPr="00995B90">
        <w:rPr>
          <w:rFonts w:eastAsiaTheme="minorEastAsia"/>
          <w:lang w:eastAsia="zh-CN"/>
        </w:rPr>
        <w:tab/>
      </w:r>
      <w:r w:rsidR="00BC7638" w:rsidRPr="007B2768">
        <w:rPr>
          <w:rFonts w:eastAsiaTheme="minorEastAsia"/>
          <w:lang w:eastAsia="zh-CN"/>
        </w:rPr>
        <w:t>宣告焦点组成立</w:t>
      </w:r>
    </w:p>
    <w:p w14:paraId="3B7A4871" w14:textId="4B9CD7EC" w:rsidR="00BC7638" w:rsidRPr="00995B90" w:rsidRDefault="00BC7638" w:rsidP="00E6205D">
      <w:pPr>
        <w:ind w:firstLineChars="200" w:firstLine="480"/>
        <w:rPr>
          <w:rFonts w:eastAsiaTheme="minorEastAsia"/>
          <w:szCs w:val="24"/>
          <w:lang w:eastAsia="zh-CN"/>
        </w:rPr>
      </w:pPr>
      <w:r w:rsidRPr="007B2768">
        <w:rPr>
          <w:rFonts w:eastAsiaTheme="minorEastAsia"/>
          <w:color w:val="000000"/>
          <w:szCs w:val="24"/>
          <w:lang w:eastAsia="zh-CN"/>
        </w:rPr>
        <w:t>焦点组的成立情况应通过电信标准化局通函通报国际电联所有成员，亦应通过</w:t>
      </w:r>
      <w:r w:rsidRPr="007B2768">
        <w:rPr>
          <w:rFonts w:eastAsiaTheme="minorEastAsia"/>
          <w:color w:val="000000"/>
          <w:szCs w:val="24"/>
          <w:lang w:eastAsia="zh-CN"/>
        </w:rPr>
        <w:t>ITU-T</w:t>
      </w:r>
      <w:r w:rsidRPr="007B2768">
        <w:rPr>
          <w:rFonts w:eastAsiaTheme="minorEastAsia"/>
          <w:color w:val="000000"/>
          <w:szCs w:val="24"/>
          <w:lang w:eastAsia="zh-CN"/>
        </w:rPr>
        <w:t>新闻日志</w:t>
      </w:r>
      <w:r w:rsidR="00CD4DE9">
        <w:rPr>
          <w:rFonts w:eastAsiaTheme="minorEastAsia" w:hint="eastAsia"/>
          <w:color w:val="000000"/>
          <w:szCs w:val="24"/>
          <w:lang w:eastAsia="zh-CN"/>
        </w:rPr>
        <w:t>、新闻发布稿和</w:t>
      </w:r>
      <w:r w:rsidRPr="007B2768">
        <w:rPr>
          <w:rFonts w:eastAsiaTheme="minorEastAsia"/>
          <w:color w:val="000000"/>
          <w:szCs w:val="24"/>
          <w:lang w:eastAsia="zh-CN"/>
        </w:rPr>
        <w:t>其它方式（包括与其它相关组织的沟通）予以</w:t>
      </w:r>
      <w:r>
        <w:rPr>
          <w:rFonts w:eastAsiaTheme="minorEastAsia" w:hint="eastAsia"/>
          <w:color w:val="000000"/>
          <w:szCs w:val="24"/>
          <w:lang w:eastAsia="zh-CN"/>
        </w:rPr>
        <w:t>公布</w:t>
      </w:r>
      <w:r w:rsidRPr="007B2768">
        <w:rPr>
          <w:rFonts w:eastAsiaTheme="minorEastAsia"/>
          <w:color w:val="000000"/>
          <w:szCs w:val="24"/>
          <w:lang w:eastAsia="zh-CN"/>
        </w:rPr>
        <w:t>。</w:t>
      </w:r>
    </w:p>
    <w:p w14:paraId="5D39E161" w14:textId="02827971" w:rsidR="00BC7638" w:rsidRPr="00995B90" w:rsidRDefault="00741D5E" w:rsidP="002069A0">
      <w:pPr>
        <w:pStyle w:val="Heading1"/>
        <w:rPr>
          <w:rFonts w:eastAsiaTheme="minorEastAsia"/>
          <w:lang w:eastAsia="zh-CN"/>
        </w:rPr>
      </w:pPr>
      <w:r>
        <w:rPr>
          <w:rFonts w:eastAsiaTheme="minorEastAsia" w:hint="eastAsia"/>
          <w:lang w:eastAsia="zh-CN"/>
        </w:rPr>
        <w:t>18</w:t>
      </w:r>
      <w:r>
        <w:rPr>
          <w:rFonts w:eastAsiaTheme="minorEastAsia" w:hint="eastAsia"/>
          <w:lang w:eastAsia="zh-CN"/>
        </w:rPr>
        <w:t>．</w:t>
      </w:r>
      <w:r w:rsidR="00BC7638" w:rsidRPr="00995B90">
        <w:rPr>
          <w:rFonts w:eastAsiaTheme="minorEastAsia"/>
          <w:lang w:eastAsia="zh-CN"/>
        </w:rPr>
        <w:tab/>
      </w:r>
      <w:r w:rsidR="00BC7638" w:rsidRPr="007B2768">
        <w:rPr>
          <w:rFonts w:eastAsiaTheme="minorEastAsia"/>
          <w:lang w:eastAsia="zh-CN"/>
        </w:rPr>
        <w:t>焦点组的阶段性成果和存</w:t>
      </w:r>
      <w:r w:rsidR="00BC7638">
        <w:rPr>
          <w:rFonts w:eastAsiaTheme="minorEastAsia" w:hint="eastAsia"/>
          <w:lang w:eastAsia="zh-CN"/>
        </w:rPr>
        <w:t>续</w:t>
      </w:r>
      <w:r w:rsidR="00BC7638" w:rsidRPr="007B2768">
        <w:rPr>
          <w:rFonts w:eastAsiaTheme="minorEastAsia"/>
          <w:lang w:eastAsia="zh-CN"/>
        </w:rPr>
        <w:t>时间</w:t>
      </w:r>
    </w:p>
    <w:p w14:paraId="7DB83614" w14:textId="3BA011A2" w:rsidR="00BC7638" w:rsidRPr="00781BB9" w:rsidRDefault="00EB17C0" w:rsidP="00E6205D">
      <w:pPr>
        <w:spacing w:before="100" w:after="100"/>
        <w:ind w:firstLineChars="200" w:firstLine="480"/>
        <w:rPr>
          <w:rFonts w:eastAsiaTheme="minorEastAsia"/>
          <w:szCs w:val="24"/>
          <w:lang w:val="fr-FR" w:eastAsia="zh-CN"/>
        </w:rPr>
      </w:pPr>
      <w:r>
        <w:rPr>
          <w:rFonts w:hint="eastAsia"/>
          <w:lang w:eastAsia="zh-CN"/>
        </w:rPr>
        <w:t>焦点组将存续一年，自第一次会议始，直至向</w:t>
      </w:r>
      <w:r>
        <w:rPr>
          <w:rFonts w:hint="eastAsia"/>
          <w:lang w:eastAsia="zh-CN"/>
        </w:rPr>
        <w:t>2020</w:t>
      </w:r>
      <w:r>
        <w:rPr>
          <w:rFonts w:hint="eastAsia"/>
          <w:lang w:eastAsia="zh-CN"/>
        </w:rPr>
        <w:t>年世界电信标准化全会前的最后一次电信标准化顾问组会议提交报告为止。</w:t>
      </w:r>
      <w:r w:rsidR="00757ECB">
        <w:rPr>
          <w:rFonts w:hint="eastAsia"/>
          <w:lang w:eastAsia="zh-CN"/>
        </w:rPr>
        <w:t>参见</w:t>
      </w:r>
      <w:r w:rsidR="00757ECB" w:rsidRPr="00781BB9">
        <w:rPr>
          <w:rFonts w:hint="eastAsia"/>
          <w:lang w:val="fr-FR" w:eastAsia="zh-CN"/>
        </w:rPr>
        <w:t>I</w:t>
      </w:r>
      <w:r w:rsidR="00757ECB" w:rsidRPr="00781BB9">
        <w:rPr>
          <w:lang w:val="fr-FR" w:eastAsia="zh-CN"/>
        </w:rPr>
        <w:t>TU-T A</w:t>
      </w:r>
      <w:r w:rsidR="00377160" w:rsidRPr="00781BB9">
        <w:rPr>
          <w:lang w:val="fr-FR" w:eastAsia="zh-CN"/>
        </w:rPr>
        <w:t>.</w:t>
      </w:r>
      <w:r w:rsidR="00757ECB" w:rsidRPr="00781BB9">
        <w:rPr>
          <w:lang w:val="fr-FR" w:eastAsia="zh-CN"/>
        </w:rPr>
        <w:t>7</w:t>
      </w:r>
      <w:r w:rsidR="00757ECB">
        <w:rPr>
          <w:rFonts w:hint="eastAsia"/>
          <w:lang w:eastAsia="zh-CN"/>
        </w:rPr>
        <w:t>建议书第</w:t>
      </w:r>
      <w:r w:rsidR="00757ECB" w:rsidRPr="00781BB9">
        <w:rPr>
          <w:rFonts w:hint="eastAsia"/>
          <w:lang w:val="fr-FR" w:eastAsia="zh-CN"/>
        </w:rPr>
        <w:t>2.2</w:t>
      </w:r>
      <w:r w:rsidR="00757ECB">
        <w:rPr>
          <w:rFonts w:hint="eastAsia"/>
          <w:lang w:eastAsia="zh-CN"/>
        </w:rPr>
        <w:t>条。</w:t>
      </w:r>
    </w:p>
    <w:p w14:paraId="1EFF8F75" w14:textId="6103303E" w:rsidR="00BC7638" w:rsidRPr="00781BB9" w:rsidRDefault="00741D5E" w:rsidP="002069A0">
      <w:pPr>
        <w:pStyle w:val="Heading1"/>
        <w:rPr>
          <w:rFonts w:eastAsiaTheme="minorEastAsia"/>
          <w:lang w:val="fr-FR" w:eastAsia="zh-CN"/>
        </w:rPr>
      </w:pPr>
      <w:r w:rsidRPr="00781BB9">
        <w:rPr>
          <w:rFonts w:eastAsiaTheme="minorEastAsia" w:hint="eastAsia"/>
          <w:lang w:val="fr-FR" w:eastAsia="zh-CN"/>
        </w:rPr>
        <w:t>19.</w:t>
      </w:r>
      <w:r w:rsidR="00BC7638" w:rsidRPr="00781BB9">
        <w:rPr>
          <w:rFonts w:eastAsiaTheme="minorEastAsia"/>
          <w:lang w:val="fr-FR" w:eastAsia="zh-CN"/>
        </w:rPr>
        <w:tab/>
      </w:r>
      <w:r w:rsidR="00BC7638" w:rsidRPr="007B2768">
        <w:rPr>
          <w:rFonts w:eastAsiaTheme="minorEastAsia"/>
          <w:lang w:eastAsia="zh-CN"/>
        </w:rPr>
        <w:t>专利政策</w:t>
      </w:r>
    </w:p>
    <w:p w14:paraId="4D2F4E73" w14:textId="05F43781" w:rsidR="00017004" w:rsidRPr="00781BB9" w:rsidRDefault="00BC7638" w:rsidP="00E6205D">
      <w:pPr>
        <w:ind w:firstLineChars="200" w:firstLine="480"/>
        <w:rPr>
          <w:lang w:val="fr-FR" w:eastAsia="zh-CN"/>
        </w:rPr>
      </w:pPr>
      <w:r w:rsidRPr="007B2768">
        <w:rPr>
          <w:rFonts w:eastAsiaTheme="minorEastAsia"/>
          <w:color w:val="000000"/>
          <w:szCs w:val="24"/>
          <w:lang w:eastAsia="zh-CN"/>
        </w:rPr>
        <w:t>参见</w:t>
      </w:r>
      <w:r w:rsidRPr="00781BB9">
        <w:rPr>
          <w:rFonts w:eastAsiaTheme="minorEastAsia"/>
          <w:color w:val="000000"/>
          <w:szCs w:val="24"/>
          <w:lang w:val="fr-FR" w:eastAsia="zh-CN"/>
        </w:rPr>
        <w:t>ITU-T A.7</w:t>
      </w:r>
      <w:r w:rsidRPr="00EB17C0">
        <w:rPr>
          <w:rFonts w:eastAsiaTheme="minorEastAsia"/>
          <w:color w:val="000000"/>
          <w:szCs w:val="24"/>
          <w:lang w:eastAsia="zh-CN"/>
        </w:rPr>
        <w:t>建议书第</w:t>
      </w:r>
      <w:r w:rsidRPr="00781BB9">
        <w:rPr>
          <w:rFonts w:eastAsiaTheme="minorEastAsia"/>
          <w:color w:val="000000"/>
          <w:szCs w:val="24"/>
          <w:lang w:val="fr-FR" w:eastAsia="zh-CN"/>
        </w:rPr>
        <w:t>9</w:t>
      </w:r>
      <w:r w:rsidR="00EB17C0" w:rsidRPr="00EB17C0">
        <w:rPr>
          <w:rFonts w:eastAsiaTheme="minorEastAsia" w:hint="eastAsia"/>
          <w:color w:val="000000"/>
          <w:szCs w:val="24"/>
          <w:lang w:eastAsia="zh-CN"/>
        </w:rPr>
        <w:t>条</w:t>
      </w:r>
      <w:r w:rsidRPr="00EB17C0">
        <w:rPr>
          <w:rFonts w:eastAsiaTheme="minorEastAsia"/>
          <w:color w:val="000000"/>
          <w:szCs w:val="24"/>
          <w:lang w:eastAsia="zh-CN"/>
        </w:rPr>
        <w:t>。</w:t>
      </w:r>
    </w:p>
    <w:p w14:paraId="2AE16E8A" w14:textId="77777777" w:rsidR="00017004" w:rsidRPr="00781BB9" w:rsidRDefault="00017004" w:rsidP="00E6205D">
      <w:pPr>
        <w:tabs>
          <w:tab w:val="clear" w:pos="794"/>
          <w:tab w:val="clear" w:pos="1191"/>
          <w:tab w:val="clear" w:pos="1588"/>
          <w:tab w:val="clear" w:pos="1985"/>
        </w:tabs>
        <w:overflowPunct/>
        <w:autoSpaceDE/>
        <w:autoSpaceDN/>
        <w:adjustRightInd/>
        <w:spacing w:before="0"/>
        <w:textAlignment w:val="auto"/>
        <w:rPr>
          <w:color w:val="000000"/>
          <w:szCs w:val="24"/>
          <w:lang w:val="fr-FR" w:eastAsia="zh-CN"/>
        </w:rPr>
      </w:pPr>
      <w:r w:rsidRPr="00781BB9">
        <w:rPr>
          <w:color w:val="000000"/>
          <w:szCs w:val="24"/>
          <w:lang w:val="fr-FR" w:eastAsia="zh-CN"/>
        </w:rPr>
        <w:br w:type="page"/>
      </w:r>
    </w:p>
    <w:p w14:paraId="255A7907" w14:textId="77777777" w:rsidR="00017004" w:rsidRPr="00781BB9" w:rsidRDefault="00017004" w:rsidP="004F205A">
      <w:pPr>
        <w:pStyle w:val="AnnexNo"/>
        <w:rPr>
          <w:b/>
          <w:lang w:val="fr-FR" w:eastAsia="zh-CN"/>
        </w:rPr>
      </w:pPr>
      <w:r w:rsidRPr="00781BB9">
        <w:rPr>
          <w:rFonts w:hint="eastAsia"/>
          <w:b/>
          <w:lang w:eastAsia="zh-CN"/>
        </w:rPr>
        <w:lastRenderedPageBreak/>
        <w:t>附件</w:t>
      </w:r>
      <w:r w:rsidRPr="00781BB9">
        <w:rPr>
          <w:b/>
          <w:lang w:val="fr-FR" w:eastAsia="zh-CN"/>
        </w:rPr>
        <w:t>2</w:t>
      </w:r>
    </w:p>
    <w:p w14:paraId="1AE1D3AB" w14:textId="015170D8" w:rsidR="00017004" w:rsidRPr="00781BB9" w:rsidRDefault="00017004" w:rsidP="004F205A">
      <w:pPr>
        <w:pStyle w:val="AnnexTitle0"/>
        <w:spacing w:after="120"/>
        <w:rPr>
          <w:rFonts w:ascii="Calibri" w:eastAsia="SimSun" w:hAnsi="Calibri" w:cs="Calibri"/>
          <w:sz w:val="28"/>
          <w:szCs w:val="28"/>
          <w:lang w:val="fr-FR" w:eastAsia="zh-CN"/>
        </w:rPr>
      </w:pPr>
      <w:r w:rsidRPr="00781BB9">
        <w:rPr>
          <w:rFonts w:ascii="Calibri" w:eastAsia="SimSun" w:hAnsi="Calibri" w:cs="Calibri"/>
          <w:sz w:val="28"/>
          <w:szCs w:val="28"/>
          <w:lang w:val="fr-FR" w:eastAsia="zh-CN"/>
        </w:rPr>
        <w:t xml:space="preserve">ITU-T </w:t>
      </w:r>
      <w:r w:rsidR="005870BE" w:rsidRPr="00781BB9">
        <w:rPr>
          <w:rFonts w:ascii="Calibri" w:eastAsia="SimSun" w:hAnsi="Calibri" w:cs="Calibri"/>
          <w:sz w:val="28"/>
          <w:szCs w:val="28"/>
          <w:lang w:val="fr-FR" w:eastAsia="zh-CN"/>
        </w:rPr>
        <w:t>FG QIT4N</w:t>
      </w:r>
      <w:r w:rsidRPr="004F205A">
        <w:rPr>
          <w:rFonts w:ascii="Calibri" w:eastAsia="SimSun" w:hAnsi="Calibri" w:cs="Calibri" w:hint="eastAsia"/>
          <w:sz w:val="28"/>
          <w:szCs w:val="28"/>
          <w:lang w:eastAsia="zh-CN"/>
        </w:rPr>
        <w:t>第一次会议</w:t>
      </w:r>
      <w:r w:rsidR="009C2792" w:rsidRPr="00781BB9">
        <w:rPr>
          <w:rFonts w:ascii="Calibri" w:eastAsia="SimSun" w:hAnsi="Calibri" w:cs="Calibri" w:hint="eastAsia"/>
          <w:sz w:val="28"/>
          <w:szCs w:val="28"/>
          <w:lang w:val="fr-FR" w:eastAsia="zh-CN"/>
        </w:rPr>
        <w:t>：</w:t>
      </w:r>
      <w:r w:rsidRPr="00781BB9">
        <w:rPr>
          <w:rFonts w:ascii="Calibri" w:eastAsia="SimSun" w:hAnsi="Calibri" w:cs="Calibri"/>
          <w:sz w:val="28"/>
          <w:szCs w:val="28"/>
          <w:lang w:val="fr-FR" w:eastAsia="zh-CN"/>
        </w:rPr>
        <w:br/>
      </w:r>
      <w:r w:rsidR="009C2792" w:rsidRPr="00781BB9">
        <w:rPr>
          <w:rFonts w:ascii="Calibri" w:eastAsia="SimSun" w:hAnsi="Calibri" w:cs="Calibri" w:hint="eastAsia"/>
          <w:sz w:val="28"/>
          <w:szCs w:val="28"/>
          <w:lang w:val="fr-FR" w:eastAsia="zh-CN"/>
        </w:rPr>
        <w:t>201</w:t>
      </w:r>
      <w:r w:rsidR="005870BE" w:rsidRPr="00781BB9">
        <w:rPr>
          <w:rFonts w:ascii="Calibri" w:eastAsia="SimSun" w:hAnsi="Calibri" w:cs="Calibri" w:hint="eastAsia"/>
          <w:sz w:val="28"/>
          <w:szCs w:val="28"/>
          <w:lang w:val="fr-FR" w:eastAsia="zh-CN"/>
        </w:rPr>
        <w:t>9</w:t>
      </w:r>
      <w:r w:rsidR="009C2792" w:rsidRPr="004F205A">
        <w:rPr>
          <w:rFonts w:ascii="Calibri" w:eastAsia="SimSun" w:hAnsi="Calibri" w:cs="Calibri" w:hint="eastAsia"/>
          <w:sz w:val="28"/>
          <w:szCs w:val="28"/>
          <w:lang w:eastAsia="zh-CN"/>
        </w:rPr>
        <w:t>年</w:t>
      </w:r>
      <w:r w:rsidR="005870BE" w:rsidRPr="00781BB9">
        <w:rPr>
          <w:rFonts w:ascii="Calibri" w:eastAsia="SimSun" w:hAnsi="Calibri" w:cs="Calibri" w:hint="eastAsia"/>
          <w:sz w:val="28"/>
          <w:szCs w:val="28"/>
          <w:lang w:val="fr-FR" w:eastAsia="zh-CN"/>
        </w:rPr>
        <w:t>12</w:t>
      </w:r>
      <w:r w:rsidR="009C2792" w:rsidRPr="004F205A">
        <w:rPr>
          <w:rFonts w:ascii="Calibri" w:eastAsia="SimSun" w:hAnsi="Calibri" w:cs="Calibri" w:hint="eastAsia"/>
          <w:sz w:val="28"/>
          <w:szCs w:val="28"/>
          <w:lang w:eastAsia="zh-CN"/>
        </w:rPr>
        <w:t>月</w:t>
      </w:r>
      <w:r w:rsidR="005870BE" w:rsidRPr="00781BB9">
        <w:rPr>
          <w:rFonts w:ascii="Calibri" w:eastAsia="SimSun" w:hAnsi="Calibri" w:cs="Calibri" w:hint="eastAsia"/>
          <w:sz w:val="28"/>
          <w:szCs w:val="28"/>
          <w:lang w:val="fr-FR" w:eastAsia="zh-CN"/>
        </w:rPr>
        <w:t>9</w:t>
      </w:r>
      <w:r w:rsidR="009C2792" w:rsidRPr="00781BB9">
        <w:rPr>
          <w:rFonts w:ascii="Calibri" w:eastAsia="SimSun" w:hAnsi="Calibri" w:cs="Calibri" w:hint="eastAsia"/>
          <w:sz w:val="28"/>
          <w:szCs w:val="28"/>
          <w:lang w:val="fr-FR" w:eastAsia="zh-CN"/>
        </w:rPr>
        <w:t>-1</w:t>
      </w:r>
      <w:r w:rsidR="005870BE" w:rsidRPr="00781BB9">
        <w:rPr>
          <w:rFonts w:ascii="Calibri" w:eastAsia="SimSun" w:hAnsi="Calibri" w:cs="Calibri" w:hint="eastAsia"/>
          <w:sz w:val="28"/>
          <w:szCs w:val="28"/>
          <w:lang w:val="fr-FR" w:eastAsia="zh-CN"/>
        </w:rPr>
        <w:t>0</w:t>
      </w:r>
      <w:r w:rsidR="009C2792" w:rsidRPr="004F205A">
        <w:rPr>
          <w:rFonts w:ascii="Calibri" w:eastAsia="SimSun" w:hAnsi="Calibri" w:cs="Calibri" w:hint="eastAsia"/>
          <w:sz w:val="28"/>
          <w:szCs w:val="28"/>
          <w:lang w:eastAsia="zh-CN"/>
        </w:rPr>
        <w:t>日</w:t>
      </w:r>
      <w:r w:rsidR="009C2792" w:rsidRPr="00781BB9">
        <w:rPr>
          <w:rFonts w:ascii="Calibri" w:eastAsia="SimSun" w:hAnsi="Calibri" w:cs="Calibri" w:hint="eastAsia"/>
          <w:sz w:val="28"/>
          <w:szCs w:val="28"/>
          <w:lang w:val="fr-FR" w:eastAsia="zh-CN"/>
        </w:rPr>
        <w:t>，</w:t>
      </w:r>
      <w:r w:rsidR="00B06C76" w:rsidRPr="004F205A">
        <w:rPr>
          <w:rFonts w:ascii="Calibri" w:eastAsia="SimSun" w:hAnsi="Calibri" w:cs="Calibri" w:hint="eastAsia"/>
          <w:sz w:val="28"/>
          <w:szCs w:val="28"/>
          <w:lang w:eastAsia="zh-CN"/>
        </w:rPr>
        <w:t>中国</w:t>
      </w:r>
      <w:r w:rsidR="009C2792" w:rsidRPr="00781BB9">
        <w:rPr>
          <w:rFonts w:ascii="Calibri" w:eastAsia="SimSun" w:hAnsi="Calibri" w:cs="Calibri" w:hint="eastAsia"/>
          <w:sz w:val="28"/>
          <w:szCs w:val="28"/>
          <w:lang w:val="fr-FR" w:eastAsia="zh-CN"/>
        </w:rPr>
        <w:t>，</w:t>
      </w:r>
      <w:r w:rsidR="00B06C76" w:rsidRPr="004F205A">
        <w:rPr>
          <w:rFonts w:ascii="Calibri" w:eastAsia="SimSun" w:hAnsi="Calibri" w:cs="Calibri" w:hint="eastAsia"/>
          <w:sz w:val="28"/>
          <w:szCs w:val="28"/>
          <w:lang w:eastAsia="zh-CN"/>
        </w:rPr>
        <w:t>济南</w:t>
      </w:r>
    </w:p>
    <w:p w14:paraId="6481FD98" w14:textId="18D33A2F" w:rsidR="00017004" w:rsidRPr="00781BB9" w:rsidRDefault="009C2792" w:rsidP="004F205A">
      <w:pPr>
        <w:tabs>
          <w:tab w:val="clear" w:pos="794"/>
          <w:tab w:val="clear" w:pos="1191"/>
          <w:tab w:val="clear" w:pos="1588"/>
          <w:tab w:val="clear" w:pos="1985"/>
        </w:tabs>
        <w:overflowPunct/>
        <w:autoSpaceDE/>
        <w:autoSpaceDN/>
        <w:adjustRightInd/>
        <w:spacing w:before="360"/>
        <w:jc w:val="center"/>
        <w:textAlignment w:val="auto"/>
        <w:rPr>
          <w:rFonts w:ascii="Times New Roman" w:hAnsi="Times New Roman"/>
          <w:szCs w:val="24"/>
          <w:lang w:val="fr-FR" w:eastAsia="zh-CN"/>
        </w:rPr>
      </w:pPr>
      <w:r>
        <w:rPr>
          <w:rFonts w:hint="eastAsia"/>
          <w:b/>
          <w:sz w:val="28"/>
          <w:lang w:eastAsia="zh-CN"/>
        </w:rPr>
        <w:t>与会者实用信息</w:t>
      </w:r>
    </w:p>
    <w:p w14:paraId="69EA8C14" w14:textId="77777777" w:rsidR="00017004" w:rsidRPr="00781BB9" w:rsidRDefault="009C2792" w:rsidP="004F205A">
      <w:pPr>
        <w:tabs>
          <w:tab w:val="left" w:pos="1418"/>
          <w:tab w:val="left" w:pos="1702"/>
          <w:tab w:val="left" w:pos="2160"/>
        </w:tabs>
        <w:spacing w:after="120"/>
        <w:ind w:right="91"/>
        <w:jc w:val="center"/>
        <w:rPr>
          <w:b/>
          <w:bCs/>
          <w:szCs w:val="24"/>
          <w:lang w:val="fr-FR" w:eastAsia="zh-CN"/>
        </w:rPr>
      </w:pPr>
      <w:r>
        <w:rPr>
          <w:rFonts w:hint="eastAsia"/>
          <w:b/>
          <w:bCs/>
          <w:szCs w:val="24"/>
          <w:lang w:eastAsia="zh-CN"/>
        </w:rPr>
        <w:t>工作方法与设施</w:t>
      </w:r>
    </w:p>
    <w:p w14:paraId="660CCFA1" w14:textId="49D31E3B" w:rsidR="00017004" w:rsidRPr="00F2680C" w:rsidRDefault="009C2792" w:rsidP="00E6205D">
      <w:pPr>
        <w:spacing w:before="0" w:after="120"/>
        <w:rPr>
          <w:rFonts w:cstheme="majorBidi"/>
          <w:bCs/>
          <w:szCs w:val="24"/>
          <w:lang w:eastAsia="zh-CN"/>
        </w:rPr>
      </w:pPr>
      <w:r w:rsidRPr="00F2680C">
        <w:rPr>
          <w:rFonts w:cstheme="majorBidi" w:hint="eastAsia"/>
          <w:b/>
          <w:bCs/>
          <w:szCs w:val="24"/>
          <w:lang w:eastAsia="zh-CN"/>
        </w:rPr>
        <w:t>提交和</w:t>
      </w:r>
      <w:r w:rsidR="00017004" w:rsidRPr="00F2680C">
        <w:rPr>
          <w:rFonts w:cstheme="majorBidi" w:hint="eastAsia"/>
          <w:b/>
          <w:bCs/>
          <w:szCs w:val="24"/>
          <w:lang w:eastAsia="zh-CN"/>
        </w:rPr>
        <w:t>访问文件</w:t>
      </w:r>
      <w:r w:rsidRPr="00781BB9">
        <w:rPr>
          <w:rFonts w:hint="eastAsia"/>
          <w:b/>
          <w:bCs/>
          <w:szCs w:val="24"/>
          <w:lang w:val="fr-FR" w:eastAsia="zh-CN"/>
        </w:rPr>
        <w:t>：</w:t>
      </w:r>
      <w:r w:rsidR="00017004" w:rsidRPr="00F2680C">
        <w:rPr>
          <w:rFonts w:cstheme="majorBidi" w:hint="eastAsia"/>
          <w:bCs/>
          <w:szCs w:val="24"/>
          <w:lang w:eastAsia="zh-CN"/>
        </w:rPr>
        <w:t>会议将为无纸会议。</w:t>
      </w:r>
      <w:r w:rsidR="009C664E" w:rsidRPr="00F2680C">
        <w:rPr>
          <w:rFonts w:cstheme="majorBidi" w:hint="eastAsia"/>
          <w:bCs/>
          <w:szCs w:val="24"/>
          <w:lang w:eastAsia="zh-CN"/>
        </w:rPr>
        <w:t>鼓励提供书面文稿，并在</w:t>
      </w:r>
      <w:r w:rsidR="009C664E" w:rsidRPr="00BC4B56">
        <w:rPr>
          <w:rFonts w:cstheme="majorBidi" w:hint="eastAsia"/>
          <w:b/>
          <w:szCs w:val="24"/>
          <w:lang w:eastAsia="zh-CN"/>
        </w:rPr>
        <w:t>201</w:t>
      </w:r>
      <w:r w:rsidR="00D50C82" w:rsidRPr="00BC4B56">
        <w:rPr>
          <w:rFonts w:cstheme="majorBidi" w:hint="eastAsia"/>
          <w:b/>
          <w:szCs w:val="24"/>
          <w:lang w:eastAsia="zh-CN"/>
        </w:rPr>
        <w:t>9</w:t>
      </w:r>
      <w:r w:rsidR="009C664E" w:rsidRPr="00BC4B56">
        <w:rPr>
          <w:rFonts w:cstheme="majorBidi" w:hint="eastAsia"/>
          <w:b/>
          <w:szCs w:val="24"/>
          <w:lang w:eastAsia="zh-CN"/>
        </w:rPr>
        <w:t>年</w:t>
      </w:r>
      <w:r w:rsidR="00D50C82" w:rsidRPr="00BC4B56">
        <w:rPr>
          <w:rFonts w:cstheme="majorBidi" w:hint="eastAsia"/>
          <w:b/>
          <w:szCs w:val="24"/>
          <w:lang w:eastAsia="zh-CN"/>
        </w:rPr>
        <w:t>11</w:t>
      </w:r>
      <w:r w:rsidR="009C664E" w:rsidRPr="00BC4B56">
        <w:rPr>
          <w:rFonts w:cstheme="majorBidi" w:hint="eastAsia"/>
          <w:b/>
          <w:szCs w:val="24"/>
          <w:lang w:eastAsia="zh-CN"/>
        </w:rPr>
        <w:t>月</w:t>
      </w:r>
      <w:r w:rsidR="00D50C82" w:rsidRPr="00BC4B56">
        <w:rPr>
          <w:rFonts w:cstheme="majorBidi" w:hint="eastAsia"/>
          <w:b/>
          <w:szCs w:val="24"/>
          <w:lang w:eastAsia="zh-CN"/>
        </w:rPr>
        <w:t>25</w:t>
      </w:r>
      <w:r w:rsidR="009C664E" w:rsidRPr="00BC4B56">
        <w:rPr>
          <w:rFonts w:cstheme="majorBidi" w:hint="eastAsia"/>
          <w:b/>
          <w:szCs w:val="24"/>
          <w:lang w:eastAsia="zh-CN"/>
        </w:rPr>
        <w:t>日</w:t>
      </w:r>
      <w:r w:rsidR="009C664E" w:rsidRPr="00F2680C">
        <w:rPr>
          <w:rFonts w:cstheme="majorBidi" w:hint="eastAsia"/>
          <w:bCs/>
          <w:szCs w:val="24"/>
          <w:lang w:eastAsia="zh-CN"/>
        </w:rPr>
        <w:t>之前通过电子邮件向</w:t>
      </w:r>
      <w:hyperlink r:id="rId21" w:history="1">
        <w:r w:rsidR="00781BB9" w:rsidRPr="00323543">
          <w:rPr>
            <w:rStyle w:val="Hyperlink"/>
            <w:szCs w:val="24"/>
            <w:lang w:eastAsia="zh-CN"/>
          </w:rPr>
          <w:t>tsbfgqit4n@itu.int</w:t>
        </w:r>
      </w:hyperlink>
      <w:r w:rsidR="009C664E" w:rsidRPr="00F2680C">
        <w:rPr>
          <w:rFonts w:cstheme="majorBidi" w:hint="eastAsia"/>
          <w:bCs/>
          <w:szCs w:val="24"/>
          <w:lang w:eastAsia="zh-CN"/>
        </w:rPr>
        <w:t>提交，</w:t>
      </w:r>
      <w:r w:rsidR="00242FED">
        <w:rPr>
          <w:rFonts w:cstheme="majorBidi" w:hint="eastAsia"/>
          <w:bCs/>
          <w:szCs w:val="24"/>
          <w:lang w:eastAsia="zh-CN"/>
        </w:rPr>
        <w:t>应</w:t>
      </w:r>
      <w:r w:rsidR="009C664E" w:rsidRPr="00F2680C">
        <w:rPr>
          <w:rFonts w:cstheme="majorBidi" w:hint="eastAsia"/>
          <w:bCs/>
          <w:szCs w:val="24"/>
          <w:lang w:eastAsia="zh-CN"/>
        </w:rPr>
        <w:t>使用</w:t>
      </w:r>
      <w:hyperlink r:id="rId22" w:history="1">
        <w:r w:rsidR="00E00D80">
          <w:rPr>
            <w:rStyle w:val="Hyperlink"/>
            <w:szCs w:val="24"/>
            <w:lang w:eastAsia="zh-CN"/>
          </w:rPr>
          <w:t>FG-QIT4N</w:t>
        </w:r>
        <w:r w:rsidR="00E00D80">
          <w:rPr>
            <w:rStyle w:val="Hyperlink"/>
            <w:szCs w:val="24"/>
            <w:lang w:eastAsia="zh-CN"/>
          </w:rPr>
          <w:t>主页</w:t>
        </w:r>
      </w:hyperlink>
      <w:r w:rsidR="009C664E" w:rsidRPr="00F2680C">
        <w:rPr>
          <w:rFonts w:cstheme="majorBidi" w:hint="eastAsia"/>
          <w:bCs/>
          <w:szCs w:val="24"/>
          <w:lang w:eastAsia="zh-CN"/>
        </w:rPr>
        <w:t>上提供的文件模板</w:t>
      </w:r>
      <w:r w:rsidR="00E00D80">
        <w:rPr>
          <w:rFonts w:cstheme="majorBidi" w:hint="eastAsia"/>
          <w:bCs/>
          <w:szCs w:val="24"/>
          <w:lang w:eastAsia="zh-CN"/>
        </w:rPr>
        <w:t>。可从</w:t>
      </w:r>
      <w:hyperlink r:id="rId23" w:history="1">
        <w:r w:rsidR="00E00D80">
          <w:rPr>
            <w:rStyle w:val="Hyperlink"/>
            <w:lang w:eastAsia="zh-CN"/>
          </w:rPr>
          <w:t>FG</w:t>
        </w:r>
        <w:r w:rsidR="00E00D80">
          <w:rPr>
            <w:rStyle w:val="Hyperlink"/>
            <w:lang w:eastAsia="zh-CN"/>
          </w:rPr>
          <w:noBreakHyphen/>
          <w:t>QIT4N</w:t>
        </w:r>
        <w:r w:rsidR="00E00D80">
          <w:rPr>
            <w:rStyle w:val="Hyperlink"/>
            <w:lang w:eastAsia="zh-CN"/>
          </w:rPr>
          <w:t>协作网站</w:t>
        </w:r>
      </w:hyperlink>
      <w:r w:rsidR="00E00D80" w:rsidRPr="00F2680C">
        <w:rPr>
          <w:rFonts w:cstheme="majorBidi" w:hint="eastAsia"/>
          <w:bCs/>
          <w:szCs w:val="24"/>
          <w:lang w:eastAsia="zh-CN"/>
        </w:rPr>
        <w:t>（需要</w:t>
      </w:r>
      <w:r w:rsidR="00E00D80">
        <w:rPr>
          <w:rFonts w:cstheme="majorBidi" w:hint="eastAsia"/>
          <w:bCs/>
          <w:szCs w:val="24"/>
          <w:lang w:eastAsia="zh-CN"/>
        </w:rPr>
        <w:t>国际电联</w:t>
      </w:r>
      <w:r w:rsidR="00E00D80" w:rsidRPr="00F2680C">
        <w:rPr>
          <w:rFonts w:cstheme="majorBidi" w:hint="eastAsia"/>
          <w:bCs/>
          <w:szCs w:val="24"/>
          <w:lang w:eastAsia="zh-CN"/>
        </w:rPr>
        <w:t>TIES</w:t>
      </w:r>
      <w:r w:rsidR="00E00D80" w:rsidRPr="00F2680C">
        <w:rPr>
          <w:rFonts w:cstheme="majorBidi" w:hint="eastAsia"/>
          <w:bCs/>
          <w:szCs w:val="24"/>
          <w:lang w:eastAsia="zh-CN"/>
        </w:rPr>
        <w:t>或访客帐户</w:t>
      </w:r>
      <w:r w:rsidR="00E00D80">
        <w:rPr>
          <w:rFonts w:cstheme="majorBidi" w:hint="eastAsia"/>
          <w:bCs/>
          <w:szCs w:val="24"/>
          <w:lang w:eastAsia="zh-CN"/>
        </w:rPr>
        <w:t>，参见</w:t>
      </w:r>
      <w:r w:rsidR="00E00D80" w:rsidRPr="00952000">
        <w:rPr>
          <w:szCs w:val="24"/>
          <w:lang w:eastAsia="zh-CN"/>
        </w:rPr>
        <w:t>FG-QIT4N</w:t>
      </w:r>
      <w:r w:rsidR="00E00D80">
        <w:rPr>
          <w:rFonts w:hint="eastAsia"/>
          <w:szCs w:val="24"/>
          <w:lang w:eastAsia="zh-CN"/>
        </w:rPr>
        <w:t>主页</w:t>
      </w:r>
      <w:r w:rsidR="00E00D80" w:rsidRPr="00F2680C">
        <w:rPr>
          <w:rFonts w:cstheme="majorBidi" w:hint="eastAsia"/>
          <w:bCs/>
          <w:szCs w:val="24"/>
          <w:lang w:eastAsia="zh-CN"/>
        </w:rPr>
        <w:t>）</w:t>
      </w:r>
      <w:r w:rsidR="00E00D80">
        <w:rPr>
          <w:rFonts w:cstheme="majorBidi" w:hint="eastAsia"/>
          <w:bCs/>
          <w:szCs w:val="24"/>
          <w:lang w:eastAsia="zh-CN"/>
        </w:rPr>
        <w:t>上访问所有的输入和输出文件</w:t>
      </w:r>
      <w:r w:rsidR="009C664E" w:rsidRPr="00F2680C">
        <w:rPr>
          <w:rFonts w:cstheme="majorBidi" w:hint="eastAsia"/>
          <w:bCs/>
          <w:szCs w:val="24"/>
          <w:lang w:eastAsia="zh-CN"/>
        </w:rPr>
        <w:t>。</w:t>
      </w:r>
    </w:p>
    <w:p w14:paraId="148630B4" w14:textId="3DBB7152" w:rsidR="00017004" w:rsidRPr="00F2680C" w:rsidRDefault="00017004" w:rsidP="00E6205D">
      <w:pPr>
        <w:spacing w:before="0" w:after="120"/>
        <w:rPr>
          <w:szCs w:val="24"/>
          <w:lang w:eastAsia="zh-CN"/>
        </w:rPr>
      </w:pPr>
      <w:r w:rsidRPr="00F2680C">
        <w:rPr>
          <w:rFonts w:hint="eastAsia"/>
          <w:b/>
          <w:bCs/>
          <w:szCs w:val="24"/>
          <w:lang w:eastAsia="zh-CN"/>
        </w:rPr>
        <w:t>无线局域网</w:t>
      </w:r>
      <w:r w:rsidRPr="00FA27CC">
        <w:rPr>
          <w:rFonts w:hint="eastAsia"/>
          <w:szCs w:val="24"/>
          <w:lang w:eastAsia="zh-CN"/>
        </w:rPr>
        <w:t>：</w:t>
      </w:r>
      <w:r w:rsidR="00FA27CC" w:rsidRPr="00FA27CC">
        <w:rPr>
          <w:rFonts w:hint="eastAsia"/>
          <w:szCs w:val="24"/>
          <w:lang w:eastAsia="zh-CN"/>
        </w:rPr>
        <w:t>将在会议地点提供。</w:t>
      </w:r>
    </w:p>
    <w:p w14:paraId="3CE7B79F" w14:textId="77777777" w:rsidR="00017004" w:rsidRPr="00F2680C" w:rsidRDefault="00017004" w:rsidP="00E6205D">
      <w:pPr>
        <w:tabs>
          <w:tab w:val="clear" w:pos="794"/>
          <w:tab w:val="clear" w:pos="1191"/>
          <w:tab w:val="clear" w:pos="1588"/>
          <w:tab w:val="clear" w:pos="1985"/>
        </w:tabs>
        <w:spacing w:before="360" w:after="120"/>
        <w:ind w:right="91"/>
        <w:jc w:val="center"/>
        <w:rPr>
          <w:b/>
          <w:bCs/>
          <w:szCs w:val="24"/>
          <w:lang w:eastAsia="zh-CN"/>
        </w:rPr>
      </w:pPr>
      <w:r w:rsidRPr="00F2680C">
        <w:rPr>
          <w:rFonts w:hint="eastAsia"/>
          <w:b/>
          <w:bCs/>
          <w:szCs w:val="24"/>
          <w:lang w:eastAsia="zh-CN"/>
        </w:rPr>
        <w:t>预注册</w:t>
      </w:r>
    </w:p>
    <w:p w14:paraId="207C327E" w14:textId="58929D3A" w:rsidR="00A773E7" w:rsidRPr="00F2680C" w:rsidRDefault="00017004" w:rsidP="00E6205D">
      <w:pPr>
        <w:rPr>
          <w:szCs w:val="24"/>
          <w:lang w:eastAsia="zh-CN"/>
        </w:rPr>
      </w:pPr>
      <w:r w:rsidRPr="00F2680C">
        <w:rPr>
          <w:rFonts w:hint="eastAsia"/>
          <w:b/>
          <w:szCs w:val="24"/>
          <w:lang w:eastAsia="zh-CN"/>
        </w:rPr>
        <w:t>预注册</w:t>
      </w:r>
      <w:r w:rsidRPr="006D53A4">
        <w:rPr>
          <w:rFonts w:hint="eastAsia"/>
          <w:bCs/>
          <w:szCs w:val="24"/>
          <w:lang w:eastAsia="zh-CN"/>
        </w:rPr>
        <w:t>：</w:t>
      </w:r>
      <w:r w:rsidR="00DA7ADD" w:rsidRPr="006D53A4">
        <w:rPr>
          <w:rFonts w:hint="eastAsia"/>
          <w:bCs/>
          <w:szCs w:val="24"/>
          <w:lang w:eastAsia="zh-CN"/>
        </w:rPr>
        <w:t>须在</w:t>
      </w:r>
      <w:r w:rsidR="00DA7ADD">
        <w:rPr>
          <w:rFonts w:hint="eastAsia"/>
          <w:b/>
          <w:szCs w:val="24"/>
          <w:lang w:eastAsia="zh-CN"/>
        </w:rPr>
        <w:t>2019</w:t>
      </w:r>
      <w:r w:rsidR="00DA7ADD">
        <w:rPr>
          <w:rFonts w:hint="eastAsia"/>
          <w:b/>
          <w:szCs w:val="24"/>
          <w:lang w:eastAsia="zh-CN"/>
        </w:rPr>
        <w:t>年</w:t>
      </w:r>
      <w:r w:rsidR="00DA7ADD">
        <w:rPr>
          <w:rFonts w:hint="eastAsia"/>
          <w:b/>
          <w:szCs w:val="24"/>
          <w:lang w:eastAsia="zh-CN"/>
        </w:rPr>
        <w:t>11</w:t>
      </w:r>
      <w:r w:rsidR="00DA7ADD">
        <w:rPr>
          <w:rFonts w:hint="eastAsia"/>
          <w:b/>
          <w:szCs w:val="24"/>
          <w:lang w:eastAsia="zh-CN"/>
        </w:rPr>
        <w:t>月</w:t>
      </w:r>
      <w:r w:rsidR="00DA7ADD">
        <w:rPr>
          <w:rFonts w:hint="eastAsia"/>
          <w:b/>
          <w:szCs w:val="24"/>
          <w:lang w:eastAsia="zh-CN"/>
        </w:rPr>
        <w:t>25</w:t>
      </w:r>
      <w:r w:rsidR="00DA7ADD">
        <w:rPr>
          <w:rFonts w:hint="eastAsia"/>
          <w:b/>
          <w:szCs w:val="24"/>
          <w:lang w:eastAsia="zh-CN"/>
        </w:rPr>
        <w:t>日之前</w:t>
      </w:r>
      <w:r w:rsidR="00024D31" w:rsidRPr="00F2680C">
        <w:rPr>
          <w:rFonts w:hint="eastAsia"/>
          <w:szCs w:val="24"/>
          <w:lang w:eastAsia="zh-CN"/>
        </w:rPr>
        <w:t>通过</w:t>
      </w:r>
      <w:r w:rsidR="00DA7ADD">
        <w:rPr>
          <w:lang w:eastAsia="zh-CN"/>
        </w:rPr>
        <w:t>FG</w:t>
      </w:r>
      <w:r w:rsidR="00DA7ADD">
        <w:rPr>
          <w:lang w:eastAsia="zh-CN"/>
        </w:rPr>
        <w:noBreakHyphen/>
        <w:t>QIT4N</w:t>
      </w:r>
      <w:r w:rsidR="00DA7ADD">
        <w:rPr>
          <w:rFonts w:hint="eastAsia"/>
          <w:lang w:eastAsia="zh-CN"/>
        </w:rPr>
        <w:t>主页</w:t>
      </w:r>
      <w:r w:rsidR="00024D31" w:rsidRPr="00F2680C">
        <w:rPr>
          <w:rFonts w:hint="eastAsia"/>
          <w:szCs w:val="24"/>
          <w:lang w:eastAsia="zh-CN"/>
        </w:rPr>
        <w:t>完成现场与会的预注册。</w:t>
      </w:r>
    </w:p>
    <w:p w14:paraId="7FBC31E2" w14:textId="77777777" w:rsidR="00F25B02" w:rsidRPr="0055099D" w:rsidRDefault="00017004" w:rsidP="00E6205D">
      <w:pPr>
        <w:jc w:val="center"/>
        <w:rPr>
          <w:lang w:eastAsia="zh-CN"/>
        </w:rPr>
      </w:pPr>
      <w:r>
        <w:rPr>
          <w:lang w:eastAsia="zh-CN"/>
        </w:rPr>
        <w:t>______________</w:t>
      </w:r>
    </w:p>
    <w:sectPr w:rsidR="00F25B02" w:rsidRPr="0055099D" w:rsidSect="00233894">
      <w:headerReference w:type="even" r:id="rId24"/>
      <w:headerReference w:type="default" r:id="rId25"/>
      <w:footerReference w:type="first" r:id="rId26"/>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2E70" w14:textId="77777777" w:rsidR="003F4342" w:rsidRDefault="003F4342">
      <w:r>
        <w:separator/>
      </w:r>
    </w:p>
  </w:endnote>
  <w:endnote w:type="continuationSeparator" w:id="0">
    <w:p w14:paraId="17988A77" w14:textId="77777777" w:rsidR="003F4342" w:rsidRDefault="003F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TKaiti">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9376" w14:textId="77777777"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5E1F0" w14:textId="77777777" w:rsidR="003F4342" w:rsidRDefault="003F4342">
      <w:r>
        <w:separator/>
      </w:r>
    </w:p>
  </w:footnote>
  <w:footnote w:type="continuationSeparator" w:id="0">
    <w:p w14:paraId="6E7A0E8A" w14:textId="77777777" w:rsidR="003F4342" w:rsidRDefault="003F4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E262" w14:textId="77777777" w:rsidR="002C2EDC" w:rsidRPr="002C2EDC" w:rsidRDefault="00A70866"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1440AC">
          <w:rPr>
            <w:rFonts w:ascii="Calibri" w:eastAsia="Times New Roman" w:hAnsi="Calibri"/>
            <w:noProof/>
            <w:sz w:val="18"/>
          </w:rPr>
          <w:t>6</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7237CC46" w14:textId="707EC2F0" w:rsidR="00682EF6" w:rsidRPr="00742CD8" w:rsidRDefault="002C2EDC" w:rsidP="002C2EDC">
    <w:pPr>
      <w:spacing w:before="0"/>
      <w:jc w:val="center"/>
      <w:rPr>
        <w:rFonts w:eastAsiaTheme="minorEastAsia"/>
        <w:sz w:val="18"/>
        <w:lang w:val="en-US"/>
      </w:rPr>
    </w:pPr>
    <w:r w:rsidRPr="00742CD8">
      <w:rPr>
        <w:rFonts w:eastAsiaTheme="minorEastAsia" w:cs="Microsoft YaHei"/>
        <w:noProof/>
        <w:sz w:val="18"/>
      </w:rPr>
      <w:t>电信标准化局第</w:t>
    </w:r>
    <w:r w:rsidR="00D73893">
      <w:rPr>
        <w:rFonts w:eastAsiaTheme="minorEastAsia" w:hint="eastAsia"/>
        <w:noProof/>
        <w:sz w:val="18"/>
        <w:lang w:eastAsia="zh-CN"/>
      </w:rPr>
      <w:t>201</w:t>
    </w:r>
    <w:r w:rsidRPr="00742CD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BC16" w14:textId="0A5EAC00" w:rsidR="0099096C" w:rsidRPr="002C2EDC" w:rsidRDefault="00A70866"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6</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14:paraId="10905330" w14:textId="5BE7FE41" w:rsidR="00682EF6" w:rsidRPr="002E07C1" w:rsidRDefault="0099096C" w:rsidP="0099096C">
    <w:pPr>
      <w:spacing w:before="0"/>
      <w:jc w:val="center"/>
      <w:rPr>
        <w:rFonts w:eastAsiaTheme="minorEastAsia"/>
        <w:sz w:val="18"/>
        <w:lang w:val="en-US"/>
      </w:rPr>
    </w:pPr>
    <w:r w:rsidRPr="002E07C1">
      <w:rPr>
        <w:rFonts w:eastAsiaTheme="minorEastAsia" w:cs="Microsoft YaHei"/>
        <w:noProof/>
        <w:sz w:val="18"/>
      </w:rPr>
      <w:t>电信标准化局第</w:t>
    </w:r>
    <w:r w:rsidR="00937705">
      <w:rPr>
        <w:rFonts w:eastAsiaTheme="minorEastAsia" w:hint="eastAsia"/>
        <w:noProof/>
        <w:sz w:val="18"/>
        <w:lang w:eastAsia="zh-CN"/>
      </w:rPr>
      <w:t>201</w:t>
    </w:r>
    <w:r w:rsidRPr="002E07C1">
      <w:rPr>
        <w:rFonts w:eastAsiaTheme="minorEastAsia" w:cs="Microsoft YaHe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04AAF"/>
    <w:multiLevelType w:val="hybridMultilevel"/>
    <w:tmpl w:val="CB28758C"/>
    <w:lvl w:ilvl="0" w:tplc="08090011">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065E6"/>
    <w:rsid w:val="00006C78"/>
    <w:rsid w:val="000136E1"/>
    <w:rsid w:val="00017004"/>
    <w:rsid w:val="000224E8"/>
    <w:rsid w:val="00024D31"/>
    <w:rsid w:val="00027EE3"/>
    <w:rsid w:val="00032A8C"/>
    <w:rsid w:val="00041121"/>
    <w:rsid w:val="00041FD6"/>
    <w:rsid w:val="00044348"/>
    <w:rsid w:val="00053301"/>
    <w:rsid w:val="00053B82"/>
    <w:rsid w:val="00057CFB"/>
    <w:rsid w:val="00062510"/>
    <w:rsid w:val="00065D8D"/>
    <w:rsid w:val="00070602"/>
    <w:rsid w:val="00072C4C"/>
    <w:rsid w:val="00076F28"/>
    <w:rsid w:val="000776E5"/>
    <w:rsid w:val="00081BA5"/>
    <w:rsid w:val="00083168"/>
    <w:rsid w:val="00090E72"/>
    <w:rsid w:val="00091497"/>
    <w:rsid w:val="000938AC"/>
    <w:rsid w:val="00094C0B"/>
    <w:rsid w:val="000A03EC"/>
    <w:rsid w:val="000A2484"/>
    <w:rsid w:val="000A6A3A"/>
    <w:rsid w:val="000B282E"/>
    <w:rsid w:val="000C12B1"/>
    <w:rsid w:val="000C2FE0"/>
    <w:rsid w:val="000C4F7A"/>
    <w:rsid w:val="000D04AF"/>
    <w:rsid w:val="000D1DA5"/>
    <w:rsid w:val="000D205A"/>
    <w:rsid w:val="000D22C5"/>
    <w:rsid w:val="000F1C6F"/>
    <w:rsid w:val="000F4088"/>
    <w:rsid w:val="000F5534"/>
    <w:rsid w:val="000F67FA"/>
    <w:rsid w:val="000F7CEA"/>
    <w:rsid w:val="00107C89"/>
    <w:rsid w:val="00111C95"/>
    <w:rsid w:val="001138B8"/>
    <w:rsid w:val="00113BC0"/>
    <w:rsid w:val="001154A8"/>
    <w:rsid w:val="00117471"/>
    <w:rsid w:val="00123CF6"/>
    <w:rsid w:val="001314B5"/>
    <w:rsid w:val="001337C7"/>
    <w:rsid w:val="00136B57"/>
    <w:rsid w:val="001440AC"/>
    <w:rsid w:val="001448EC"/>
    <w:rsid w:val="001511FF"/>
    <w:rsid w:val="0015505C"/>
    <w:rsid w:val="00160A43"/>
    <w:rsid w:val="00163AA5"/>
    <w:rsid w:val="001670DA"/>
    <w:rsid w:val="001813D4"/>
    <w:rsid w:val="001815CA"/>
    <w:rsid w:val="00181B66"/>
    <w:rsid w:val="0018302E"/>
    <w:rsid w:val="0018403B"/>
    <w:rsid w:val="001A641B"/>
    <w:rsid w:val="001B7130"/>
    <w:rsid w:val="001B7C08"/>
    <w:rsid w:val="001C5996"/>
    <w:rsid w:val="001D1B6E"/>
    <w:rsid w:val="001D6E70"/>
    <w:rsid w:val="001D737E"/>
    <w:rsid w:val="001E3299"/>
    <w:rsid w:val="001E45BF"/>
    <w:rsid w:val="001E6C28"/>
    <w:rsid w:val="0020147D"/>
    <w:rsid w:val="00204823"/>
    <w:rsid w:val="002069A0"/>
    <w:rsid w:val="002070B5"/>
    <w:rsid w:val="00210C1D"/>
    <w:rsid w:val="002126D3"/>
    <w:rsid w:val="002217BC"/>
    <w:rsid w:val="00222C76"/>
    <w:rsid w:val="002255DE"/>
    <w:rsid w:val="00227D92"/>
    <w:rsid w:val="00227FB0"/>
    <w:rsid w:val="0023003A"/>
    <w:rsid w:val="002321EB"/>
    <w:rsid w:val="002331F8"/>
    <w:rsid w:val="00233894"/>
    <w:rsid w:val="0023394B"/>
    <w:rsid w:val="00233F6E"/>
    <w:rsid w:val="00234A9B"/>
    <w:rsid w:val="00241049"/>
    <w:rsid w:val="00242F5F"/>
    <w:rsid w:val="00242FED"/>
    <w:rsid w:val="00246125"/>
    <w:rsid w:val="00251F8C"/>
    <w:rsid w:val="002547F9"/>
    <w:rsid w:val="00263F10"/>
    <w:rsid w:val="00264BA9"/>
    <w:rsid w:val="00267EEF"/>
    <w:rsid w:val="00272B42"/>
    <w:rsid w:val="00280608"/>
    <w:rsid w:val="00282732"/>
    <w:rsid w:val="00283917"/>
    <w:rsid w:val="00284869"/>
    <w:rsid w:val="00285E81"/>
    <w:rsid w:val="0028751B"/>
    <w:rsid w:val="00290157"/>
    <w:rsid w:val="002938AC"/>
    <w:rsid w:val="002A114E"/>
    <w:rsid w:val="002A22D4"/>
    <w:rsid w:val="002A653A"/>
    <w:rsid w:val="002B63A0"/>
    <w:rsid w:val="002B6C2B"/>
    <w:rsid w:val="002C2EDC"/>
    <w:rsid w:val="002D3D14"/>
    <w:rsid w:val="002E05E3"/>
    <w:rsid w:val="002E07C1"/>
    <w:rsid w:val="002E42A1"/>
    <w:rsid w:val="002E6F22"/>
    <w:rsid w:val="003036BC"/>
    <w:rsid w:val="00303A2A"/>
    <w:rsid w:val="003062D0"/>
    <w:rsid w:val="003064AD"/>
    <w:rsid w:val="00313264"/>
    <w:rsid w:val="00313752"/>
    <w:rsid w:val="003138CA"/>
    <w:rsid w:val="00313DAE"/>
    <w:rsid w:val="00333A9E"/>
    <w:rsid w:val="00334A24"/>
    <w:rsid w:val="00343E77"/>
    <w:rsid w:val="00344E2C"/>
    <w:rsid w:val="00347C96"/>
    <w:rsid w:val="0035197B"/>
    <w:rsid w:val="00354290"/>
    <w:rsid w:val="003546D7"/>
    <w:rsid w:val="0035674D"/>
    <w:rsid w:val="00357DB0"/>
    <w:rsid w:val="0036101A"/>
    <w:rsid w:val="00364753"/>
    <w:rsid w:val="00367334"/>
    <w:rsid w:val="00372530"/>
    <w:rsid w:val="00377160"/>
    <w:rsid w:val="0038115A"/>
    <w:rsid w:val="0038372D"/>
    <w:rsid w:val="003853C2"/>
    <w:rsid w:val="00392637"/>
    <w:rsid w:val="00396FA6"/>
    <w:rsid w:val="003B0056"/>
    <w:rsid w:val="003B2CB1"/>
    <w:rsid w:val="003B33F8"/>
    <w:rsid w:val="003B3820"/>
    <w:rsid w:val="003B3FAC"/>
    <w:rsid w:val="003B58C6"/>
    <w:rsid w:val="003D134F"/>
    <w:rsid w:val="003D39BC"/>
    <w:rsid w:val="003D74CE"/>
    <w:rsid w:val="003E4953"/>
    <w:rsid w:val="003E52C9"/>
    <w:rsid w:val="003F1CCA"/>
    <w:rsid w:val="003F27BD"/>
    <w:rsid w:val="003F4342"/>
    <w:rsid w:val="00401651"/>
    <w:rsid w:val="00401C12"/>
    <w:rsid w:val="00406810"/>
    <w:rsid w:val="00407F13"/>
    <w:rsid w:val="0041322C"/>
    <w:rsid w:val="00417FDD"/>
    <w:rsid w:val="00422060"/>
    <w:rsid w:val="00422E08"/>
    <w:rsid w:val="004230FF"/>
    <w:rsid w:val="00433B71"/>
    <w:rsid w:val="004345F0"/>
    <w:rsid w:val="004363E1"/>
    <w:rsid w:val="00442B64"/>
    <w:rsid w:val="0046198E"/>
    <w:rsid w:val="00464015"/>
    <w:rsid w:val="0046665B"/>
    <w:rsid w:val="00467926"/>
    <w:rsid w:val="004731F5"/>
    <w:rsid w:val="0048045A"/>
    <w:rsid w:val="00481991"/>
    <w:rsid w:val="00481A40"/>
    <w:rsid w:val="00481B30"/>
    <w:rsid w:val="00482F1F"/>
    <w:rsid w:val="004836F9"/>
    <w:rsid w:val="00486359"/>
    <w:rsid w:val="00492ABF"/>
    <w:rsid w:val="0049488D"/>
    <w:rsid w:val="00494C67"/>
    <w:rsid w:val="004A1CC5"/>
    <w:rsid w:val="004A3D7E"/>
    <w:rsid w:val="004A7AF5"/>
    <w:rsid w:val="004A7CA8"/>
    <w:rsid w:val="004A7F27"/>
    <w:rsid w:val="004B52F2"/>
    <w:rsid w:val="004C7480"/>
    <w:rsid w:val="004D01D8"/>
    <w:rsid w:val="004D6093"/>
    <w:rsid w:val="004E0311"/>
    <w:rsid w:val="004E2471"/>
    <w:rsid w:val="004F0C67"/>
    <w:rsid w:val="004F0EAF"/>
    <w:rsid w:val="004F205A"/>
    <w:rsid w:val="004F5BA9"/>
    <w:rsid w:val="004F64C5"/>
    <w:rsid w:val="004F72BB"/>
    <w:rsid w:val="00510968"/>
    <w:rsid w:val="005208BD"/>
    <w:rsid w:val="00533EE6"/>
    <w:rsid w:val="005426D2"/>
    <w:rsid w:val="005476D3"/>
    <w:rsid w:val="0055099D"/>
    <w:rsid w:val="005517AA"/>
    <w:rsid w:val="005557A7"/>
    <w:rsid w:val="00561B75"/>
    <w:rsid w:val="00564D35"/>
    <w:rsid w:val="00567360"/>
    <w:rsid w:val="0057139E"/>
    <w:rsid w:val="0057420A"/>
    <w:rsid w:val="005803C9"/>
    <w:rsid w:val="00582681"/>
    <w:rsid w:val="005870BE"/>
    <w:rsid w:val="00590119"/>
    <w:rsid w:val="00594343"/>
    <w:rsid w:val="00594CFE"/>
    <w:rsid w:val="0059555E"/>
    <w:rsid w:val="00596898"/>
    <w:rsid w:val="00597BE4"/>
    <w:rsid w:val="005A5AC9"/>
    <w:rsid w:val="005B44B0"/>
    <w:rsid w:val="005B56E8"/>
    <w:rsid w:val="005C04FD"/>
    <w:rsid w:val="005C26FD"/>
    <w:rsid w:val="005C6E79"/>
    <w:rsid w:val="005C7FDF"/>
    <w:rsid w:val="005D11AE"/>
    <w:rsid w:val="005D549F"/>
    <w:rsid w:val="005D5A45"/>
    <w:rsid w:val="005D7C31"/>
    <w:rsid w:val="005F0821"/>
    <w:rsid w:val="005F2262"/>
    <w:rsid w:val="00601781"/>
    <w:rsid w:val="006024E6"/>
    <w:rsid w:val="00610326"/>
    <w:rsid w:val="00611150"/>
    <w:rsid w:val="00613233"/>
    <w:rsid w:val="00616342"/>
    <w:rsid w:val="00621618"/>
    <w:rsid w:val="00624B5C"/>
    <w:rsid w:val="00626613"/>
    <w:rsid w:val="00627AE8"/>
    <w:rsid w:val="00632CDE"/>
    <w:rsid w:val="0063445E"/>
    <w:rsid w:val="00654D8B"/>
    <w:rsid w:val="006652D4"/>
    <w:rsid w:val="00665A4F"/>
    <w:rsid w:val="00682EF6"/>
    <w:rsid w:val="0068373C"/>
    <w:rsid w:val="0068734E"/>
    <w:rsid w:val="00691B5C"/>
    <w:rsid w:val="006945DD"/>
    <w:rsid w:val="006A10A9"/>
    <w:rsid w:val="006A3C72"/>
    <w:rsid w:val="006A6022"/>
    <w:rsid w:val="006B41E1"/>
    <w:rsid w:val="006B463C"/>
    <w:rsid w:val="006C0672"/>
    <w:rsid w:val="006C1015"/>
    <w:rsid w:val="006C6EBE"/>
    <w:rsid w:val="006D22B1"/>
    <w:rsid w:val="006D42C6"/>
    <w:rsid w:val="006D53A4"/>
    <w:rsid w:val="006D6DBA"/>
    <w:rsid w:val="006E1763"/>
    <w:rsid w:val="006E2D2E"/>
    <w:rsid w:val="006E512A"/>
    <w:rsid w:val="006E74AC"/>
    <w:rsid w:val="006F1207"/>
    <w:rsid w:val="006F2F28"/>
    <w:rsid w:val="006F3557"/>
    <w:rsid w:val="006F5687"/>
    <w:rsid w:val="006F7F2C"/>
    <w:rsid w:val="0071448A"/>
    <w:rsid w:val="007160A2"/>
    <w:rsid w:val="00730A19"/>
    <w:rsid w:val="0073574A"/>
    <w:rsid w:val="00740C2A"/>
    <w:rsid w:val="00741D5E"/>
    <w:rsid w:val="00742A43"/>
    <w:rsid w:val="00742B6C"/>
    <w:rsid w:val="00742CD8"/>
    <w:rsid w:val="00752C9E"/>
    <w:rsid w:val="007568DA"/>
    <w:rsid w:val="00756983"/>
    <w:rsid w:val="00757ECB"/>
    <w:rsid w:val="00767A98"/>
    <w:rsid w:val="00767B7F"/>
    <w:rsid w:val="007722A9"/>
    <w:rsid w:val="00774242"/>
    <w:rsid w:val="007742E1"/>
    <w:rsid w:val="00781BB9"/>
    <w:rsid w:val="007836F9"/>
    <w:rsid w:val="0079350C"/>
    <w:rsid w:val="007959A4"/>
    <w:rsid w:val="00796E70"/>
    <w:rsid w:val="007A1E12"/>
    <w:rsid w:val="007A1EF6"/>
    <w:rsid w:val="007A464A"/>
    <w:rsid w:val="007A4CF9"/>
    <w:rsid w:val="007B5C0D"/>
    <w:rsid w:val="007B651F"/>
    <w:rsid w:val="007B66C5"/>
    <w:rsid w:val="007C1E6C"/>
    <w:rsid w:val="007D0CE8"/>
    <w:rsid w:val="007E2DA1"/>
    <w:rsid w:val="007E6AE2"/>
    <w:rsid w:val="007E6EE4"/>
    <w:rsid w:val="007F04AD"/>
    <w:rsid w:val="00800FF0"/>
    <w:rsid w:val="00802EAE"/>
    <w:rsid w:val="00806186"/>
    <w:rsid w:val="0080623A"/>
    <w:rsid w:val="00806E0E"/>
    <w:rsid w:val="0081481A"/>
    <w:rsid w:val="008160EF"/>
    <w:rsid w:val="008174B7"/>
    <w:rsid w:val="00825A1B"/>
    <w:rsid w:val="00833132"/>
    <w:rsid w:val="00833A21"/>
    <w:rsid w:val="00834349"/>
    <w:rsid w:val="00837AAA"/>
    <w:rsid w:val="00841612"/>
    <w:rsid w:val="00842D7F"/>
    <w:rsid w:val="0084436D"/>
    <w:rsid w:val="00850871"/>
    <w:rsid w:val="0085525D"/>
    <w:rsid w:val="00865B8E"/>
    <w:rsid w:val="0087102F"/>
    <w:rsid w:val="00872758"/>
    <w:rsid w:val="00875758"/>
    <w:rsid w:val="0087618D"/>
    <w:rsid w:val="00887E56"/>
    <w:rsid w:val="00893343"/>
    <w:rsid w:val="008A2C6E"/>
    <w:rsid w:val="008A502D"/>
    <w:rsid w:val="008A6258"/>
    <w:rsid w:val="008B2784"/>
    <w:rsid w:val="008B2BDA"/>
    <w:rsid w:val="008B676A"/>
    <w:rsid w:val="008B7959"/>
    <w:rsid w:val="008B7AC9"/>
    <w:rsid w:val="008C6D5B"/>
    <w:rsid w:val="008D06CE"/>
    <w:rsid w:val="008D4D30"/>
    <w:rsid w:val="008D4EB7"/>
    <w:rsid w:val="008D5CAA"/>
    <w:rsid w:val="008E13A0"/>
    <w:rsid w:val="008E50D8"/>
    <w:rsid w:val="008E7931"/>
    <w:rsid w:val="008F38D0"/>
    <w:rsid w:val="008F675E"/>
    <w:rsid w:val="009128F1"/>
    <w:rsid w:val="00916EFE"/>
    <w:rsid w:val="00920D45"/>
    <w:rsid w:val="00931A20"/>
    <w:rsid w:val="009349FA"/>
    <w:rsid w:val="00934E09"/>
    <w:rsid w:val="00937705"/>
    <w:rsid w:val="0094146D"/>
    <w:rsid w:val="009424FC"/>
    <w:rsid w:val="00943D67"/>
    <w:rsid w:val="00950BA3"/>
    <w:rsid w:val="009516E6"/>
    <w:rsid w:val="00955036"/>
    <w:rsid w:val="00955904"/>
    <w:rsid w:val="00955B60"/>
    <w:rsid w:val="00956D38"/>
    <w:rsid w:val="009600C3"/>
    <w:rsid w:val="00963113"/>
    <w:rsid w:val="00971B27"/>
    <w:rsid w:val="009727EA"/>
    <w:rsid w:val="00974486"/>
    <w:rsid w:val="00987B6B"/>
    <w:rsid w:val="0099096C"/>
    <w:rsid w:val="00995D65"/>
    <w:rsid w:val="009A04F2"/>
    <w:rsid w:val="009A2E91"/>
    <w:rsid w:val="009A5516"/>
    <w:rsid w:val="009A6B66"/>
    <w:rsid w:val="009A7FC7"/>
    <w:rsid w:val="009B1D2B"/>
    <w:rsid w:val="009B43F5"/>
    <w:rsid w:val="009C2792"/>
    <w:rsid w:val="009C2FF6"/>
    <w:rsid w:val="009C5926"/>
    <w:rsid w:val="009C5C39"/>
    <w:rsid w:val="009C6159"/>
    <w:rsid w:val="009C632C"/>
    <w:rsid w:val="009C664E"/>
    <w:rsid w:val="009D173C"/>
    <w:rsid w:val="009D2461"/>
    <w:rsid w:val="009E2379"/>
    <w:rsid w:val="009E27C3"/>
    <w:rsid w:val="009E3452"/>
    <w:rsid w:val="009E435C"/>
    <w:rsid w:val="009E7156"/>
    <w:rsid w:val="009F4AC3"/>
    <w:rsid w:val="009F6486"/>
    <w:rsid w:val="009F74E9"/>
    <w:rsid w:val="00A07212"/>
    <w:rsid w:val="00A1090D"/>
    <w:rsid w:val="00A129E6"/>
    <w:rsid w:val="00A1563A"/>
    <w:rsid w:val="00A16AB0"/>
    <w:rsid w:val="00A1745B"/>
    <w:rsid w:val="00A24102"/>
    <w:rsid w:val="00A258EF"/>
    <w:rsid w:val="00A30170"/>
    <w:rsid w:val="00A31D5E"/>
    <w:rsid w:val="00A35D80"/>
    <w:rsid w:val="00A372A1"/>
    <w:rsid w:val="00A45ED0"/>
    <w:rsid w:val="00A4654F"/>
    <w:rsid w:val="00A465E1"/>
    <w:rsid w:val="00A467DB"/>
    <w:rsid w:val="00A504DB"/>
    <w:rsid w:val="00A52374"/>
    <w:rsid w:val="00A53928"/>
    <w:rsid w:val="00A5529C"/>
    <w:rsid w:val="00A55D76"/>
    <w:rsid w:val="00A662A6"/>
    <w:rsid w:val="00A66571"/>
    <w:rsid w:val="00A70866"/>
    <w:rsid w:val="00A77335"/>
    <w:rsid w:val="00A773E7"/>
    <w:rsid w:val="00A821E4"/>
    <w:rsid w:val="00A85FAD"/>
    <w:rsid w:val="00A903D4"/>
    <w:rsid w:val="00A93999"/>
    <w:rsid w:val="00AA35BE"/>
    <w:rsid w:val="00AA4BD8"/>
    <w:rsid w:val="00AB3811"/>
    <w:rsid w:val="00AB4A26"/>
    <w:rsid w:val="00AB7FCC"/>
    <w:rsid w:val="00AC0E46"/>
    <w:rsid w:val="00AC6B57"/>
    <w:rsid w:val="00AC79FD"/>
    <w:rsid w:val="00AD0D67"/>
    <w:rsid w:val="00AE02AA"/>
    <w:rsid w:val="00AE1D7D"/>
    <w:rsid w:val="00AE2D4B"/>
    <w:rsid w:val="00AE3FA2"/>
    <w:rsid w:val="00AE479C"/>
    <w:rsid w:val="00AE5B88"/>
    <w:rsid w:val="00AE734B"/>
    <w:rsid w:val="00AF1D63"/>
    <w:rsid w:val="00AF6C53"/>
    <w:rsid w:val="00B01F79"/>
    <w:rsid w:val="00B028A2"/>
    <w:rsid w:val="00B06C76"/>
    <w:rsid w:val="00B071CC"/>
    <w:rsid w:val="00B1445A"/>
    <w:rsid w:val="00B235FA"/>
    <w:rsid w:val="00B2458D"/>
    <w:rsid w:val="00B24A49"/>
    <w:rsid w:val="00B310BC"/>
    <w:rsid w:val="00B33117"/>
    <w:rsid w:val="00B36D50"/>
    <w:rsid w:val="00B505CA"/>
    <w:rsid w:val="00B506BA"/>
    <w:rsid w:val="00B539C5"/>
    <w:rsid w:val="00B56B75"/>
    <w:rsid w:val="00B60772"/>
    <w:rsid w:val="00B61A4D"/>
    <w:rsid w:val="00B650C0"/>
    <w:rsid w:val="00B9194C"/>
    <w:rsid w:val="00B95D16"/>
    <w:rsid w:val="00B95E1A"/>
    <w:rsid w:val="00B96F44"/>
    <w:rsid w:val="00BA46C8"/>
    <w:rsid w:val="00BB3797"/>
    <w:rsid w:val="00BB4966"/>
    <w:rsid w:val="00BB5392"/>
    <w:rsid w:val="00BC4B56"/>
    <w:rsid w:val="00BC7638"/>
    <w:rsid w:val="00BC7AEE"/>
    <w:rsid w:val="00BD100F"/>
    <w:rsid w:val="00BD56AF"/>
    <w:rsid w:val="00BE133B"/>
    <w:rsid w:val="00BE1CB5"/>
    <w:rsid w:val="00BE339D"/>
    <w:rsid w:val="00BE49E3"/>
    <w:rsid w:val="00BE59CA"/>
    <w:rsid w:val="00BF2E9A"/>
    <w:rsid w:val="00BF43AA"/>
    <w:rsid w:val="00BF7334"/>
    <w:rsid w:val="00C004F9"/>
    <w:rsid w:val="00C02EF2"/>
    <w:rsid w:val="00C03E87"/>
    <w:rsid w:val="00C04472"/>
    <w:rsid w:val="00C17BB8"/>
    <w:rsid w:val="00C22100"/>
    <w:rsid w:val="00C27716"/>
    <w:rsid w:val="00C30171"/>
    <w:rsid w:val="00C31A3E"/>
    <w:rsid w:val="00C356E4"/>
    <w:rsid w:val="00C4772D"/>
    <w:rsid w:val="00C55DE8"/>
    <w:rsid w:val="00C6016A"/>
    <w:rsid w:val="00C7008A"/>
    <w:rsid w:val="00C732FF"/>
    <w:rsid w:val="00C83817"/>
    <w:rsid w:val="00C90F03"/>
    <w:rsid w:val="00C916ED"/>
    <w:rsid w:val="00C94F3D"/>
    <w:rsid w:val="00CA0150"/>
    <w:rsid w:val="00CA10D9"/>
    <w:rsid w:val="00CB12FF"/>
    <w:rsid w:val="00CC0B60"/>
    <w:rsid w:val="00CC108C"/>
    <w:rsid w:val="00CC6BEC"/>
    <w:rsid w:val="00CD40D6"/>
    <w:rsid w:val="00CD4DE9"/>
    <w:rsid w:val="00CE0CFC"/>
    <w:rsid w:val="00CE13B6"/>
    <w:rsid w:val="00CF2A50"/>
    <w:rsid w:val="00CF2CEE"/>
    <w:rsid w:val="00CF2EEC"/>
    <w:rsid w:val="00D05C2D"/>
    <w:rsid w:val="00D075F1"/>
    <w:rsid w:val="00D15E11"/>
    <w:rsid w:val="00D16F47"/>
    <w:rsid w:val="00D17037"/>
    <w:rsid w:val="00D31090"/>
    <w:rsid w:val="00D34F86"/>
    <w:rsid w:val="00D375C3"/>
    <w:rsid w:val="00D43750"/>
    <w:rsid w:val="00D445DA"/>
    <w:rsid w:val="00D50C82"/>
    <w:rsid w:val="00D54F3F"/>
    <w:rsid w:val="00D55170"/>
    <w:rsid w:val="00D56981"/>
    <w:rsid w:val="00D572CE"/>
    <w:rsid w:val="00D57DAD"/>
    <w:rsid w:val="00D6184D"/>
    <w:rsid w:val="00D63234"/>
    <w:rsid w:val="00D639AD"/>
    <w:rsid w:val="00D70DAC"/>
    <w:rsid w:val="00D73893"/>
    <w:rsid w:val="00D760C2"/>
    <w:rsid w:val="00D92EE2"/>
    <w:rsid w:val="00D93BEB"/>
    <w:rsid w:val="00DA1615"/>
    <w:rsid w:val="00DA47CD"/>
    <w:rsid w:val="00DA5161"/>
    <w:rsid w:val="00DA6DAB"/>
    <w:rsid w:val="00DA7ADD"/>
    <w:rsid w:val="00DB0098"/>
    <w:rsid w:val="00DB48F6"/>
    <w:rsid w:val="00DC0B86"/>
    <w:rsid w:val="00DC1F2E"/>
    <w:rsid w:val="00DC46EC"/>
    <w:rsid w:val="00DD52D5"/>
    <w:rsid w:val="00DF2821"/>
    <w:rsid w:val="00DF4D9D"/>
    <w:rsid w:val="00E00D80"/>
    <w:rsid w:val="00E021ED"/>
    <w:rsid w:val="00E135FA"/>
    <w:rsid w:val="00E13E30"/>
    <w:rsid w:val="00E17B99"/>
    <w:rsid w:val="00E2015D"/>
    <w:rsid w:val="00E20D15"/>
    <w:rsid w:val="00E20EF5"/>
    <w:rsid w:val="00E24077"/>
    <w:rsid w:val="00E3201D"/>
    <w:rsid w:val="00E33DF8"/>
    <w:rsid w:val="00E3577A"/>
    <w:rsid w:val="00E35907"/>
    <w:rsid w:val="00E3607A"/>
    <w:rsid w:val="00E417F0"/>
    <w:rsid w:val="00E41E39"/>
    <w:rsid w:val="00E4218E"/>
    <w:rsid w:val="00E427E1"/>
    <w:rsid w:val="00E47AFF"/>
    <w:rsid w:val="00E563F9"/>
    <w:rsid w:val="00E6205D"/>
    <w:rsid w:val="00E634B3"/>
    <w:rsid w:val="00E637E7"/>
    <w:rsid w:val="00E65B9B"/>
    <w:rsid w:val="00E65F9A"/>
    <w:rsid w:val="00E758F5"/>
    <w:rsid w:val="00E804DA"/>
    <w:rsid w:val="00E80ADC"/>
    <w:rsid w:val="00EB0D3A"/>
    <w:rsid w:val="00EB0E16"/>
    <w:rsid w:val="00EB13DD"/>
    <w:rsid w:val="00EB17C0"/>
    <w:rsid w:val="00EB47C6"/>
    <w:rsid w:val="00EB6547"/>
    <w:rsid w:val="00EC4B70"/>
    <w:rsid w:val="00EC52D2"/>
    <w:rsid w:val="00ED7554"/>
    <w:rsid w:val="00EE0B16"/>
    <w:rsid w:val="00EE7D9D"/>
    <w:rsid w:val="00EF083A"/>
    <w:rsid w:val="00EF16D6"/>
    <w:rsid w:val="00EF55E4"/>
    <w:rsid w:val="00EF7037"/>
    <w:rsid w:val="00F05A96"/>
    <w:rsid w:val="00F06F6A"/>
    <w:rsid w:val="00F07A3C"/>
    <w:rsid w:val="00F118B4"/>
    <w:rsid w:val="00F1605C"/>
    <w:rsid w:val="00F2245E"/>
    <w:rsid w:val="00F25B02"/>
    <w:rsid w:val="00F25D30"/>
    <w:rsid w:val="00F2680C"/>
    <w:rsid w:val="00F27B35"/>
    <w:rsid w:val="00F304AF"/>
    <w:rsid w:val="00F315BB"/>
    <w:rsid w:val="00F31EB4"/>
    <w:rsid w:val="00F346AB"/>
    <w:rsid w:val="00F36FCA"/>
    <w:rsid w:val="00F37CF6"/>
    <w:rsid w:val="00F444AC"/>
    <w:rsid w:val="00F47638"/>
    <w:rsid w:val="00F52E29"/>
    <w:rsid w:val="00F54A1B"/>
    <w:rsid w:val="00F55822"/>
    <w:rsid w:val="00F61FEF"/>
    <w:rsid w:val="00F63A1F"/>
    <w:rsid w:val="00F64737"/>
    <w:rsid w:val="00F70665"/>
    <w:rsid w:val="00F71DCD"/>
    <w:rsid w:val="00F75381"/>
    <w:rsid w:val="00F76D63"/>
    <w:rsid w:val="00F876D6"/>
    <w:rsid w:val="00F908B1"/>
    <w:rsid w:val="00F91BB2"/>
    <w:rsid w:val="00F9383A"/>
    <w:rsid w:val="00FA27CC"/>
    <w:rsid w:val="00FA5998"/>
    <w:rsid w:val="00FC3C1C"/>
    <w:rsid w:val="00FD0A3F"/>
    <w:rsid w:val="00FD1489"/>
    <w:rsid w:val="00FE542F"/>
    <w:rsid w:val="00FF3448"/>
    <w:rsid w:val="00FF408D"/>
    <w:rsid w:val="00FF5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D33FD"/>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99"/>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UnresolvedMention">
    <w:name w:val="Unresolved Mention"/>
    <w:basedOn w:val="DefaultParagraphFont"/>
    <w:uiPriority w:val="99"/>
    <w:semiHidden/>
    <w:unhideWhenUsed/>
    <w:rsid w:val="00624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en/ITU-T/focusgroups/dlt/" TargetMode="External"/><Relationship Id="rId18" Type="http://schemas.openxmlformats.org/officeDocument/2006/relationships/hyperlink" Target="https://www.itu.int/en/ITU-T/focusgroups/qit4n/Pages/default.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fgqit4n@itu.int" TargetMode="External"/><Relationship Id="rId7" Type="http://schemas.openxmlformats.org/officeDocument/2006/relationships/endnotes" Target="endnotes.xml"/><Relationship Id="rId12" Type="http://schemas.openxmlformats.org/officeDocument/2006/relationships/hyperlink" Target="mailto:fgqit4n@lists.itu.int" TargetMode="External"/><Relationship Id="rId17" Type="http://schemas.openxmlformats.org/officeDocument/2006/relationships/hyperlink" Target="https://www.itu.int/en/ITU-T/focusgroups/qit4n/Pages/default.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ITU-T/focusgroups/qit4n/Pages/default.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bfgqit4n@itu.int" TargetMode="External"/><Relationship Id="rId23" Type="http://schemas.openxmlformats.org/officeDocument/2006/relationships/hyperlink" Target="https://extranet.itu.int/sites/itu-t/focusgroups/qit4n/SitePages/Home.aspx" TargetMode="External"/><Relationship Id="rId28" Type="http://schemas.openxmlformats.org/officeDocument/2006/relationships/theme" Target="theme/theme1.xml"/><Relationship Id="rId10" Type="http://schemas.openxmlformats.org/officeDocument/2006/relationships/hyperlink" Target="https://www.itu.int/en/ITU-T/focusgroups/qit4n/Pages/default.aspx" TargetMode="External"/><Relationship Id="rId19" Type="http://schemas.openxmlformats.org/officeDocument/2006/relationships/hyperlink" Target="mailto:tsbfgqit4n@itu.int" TargetMode="Externa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 Id="rId22" Type="http://schemas.openxmlformats.org/officeDocument/2006/relationships/hyperlink" Target="https://www.itu.int/en/ITU-T/focusgroups/qit4n/Pages/default.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3B3D-F48A-41DE-B2B6-6B702F33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46</TotalTime>
  <Pages>6</Pages>
  <Words>3475</Words>
  <Characters>1956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5421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Osvath, Alexandra</cp:lastModifiedBy>
  <cp:revision>21</cp:revision>
  <cp:lastPrinted>2019-11-06T13:41:00Z</cp:lastPrinted>
  <dcterms:created xsi:type="dcterms:W3CDTF">2019-10-29T14:25:00Z</dcterms:created>
  <dcterms:modified xsi:type="dcterms:W3CDTF">2019-11-06T13:42:00Z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