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362F531" w14:textId="77777777" w:rsidTr="00720F32">
        <w:trPr>
          <w:cantSplit/>
        </w:trPr>
        <w:tc>
          <w:tcPr>
            <w:tcW w:w="1693" w:type="dxa"/>
            <w:gridSpan w:val="2"/>
          </w:tcPr>
          <w:p w14:paraId="4947B374" w14:textId="77777777" w:rsidR="00720F32" w:rsidRPr="00720F32" w:rsidRDefault="00720F32" w:rsidP="00956D38">
            <w:pPr>
              <w:tabs>
                <w:tab w:val="left" w:pos="4111"/>
              </w:tabs>
              <w:spacing w:before="10"/>
              <w:rPr>
                <w:b/>
                <w:bCs/>
                <w:szCs w:val="24"/>
                <w:lang w:eastAsia="zh-CN"/>
              </w:rPr>
            </w:pPr>
            <w:r w:rsidRPr="00F1238A">
              <w:rPr>
                <w:noProof/>
                <w:lang w:eastAsia="zh-CN"/>
              </w:rPr>
              <w:drawing>
                <wp:inline distT="0" distB="0" distL="0" distR="0" wp14:anchorId="5F7CAE16" wp14:editId="4D2F6E6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7C70538" w14:textId="77777777" w:rsidR="00976A27" w:rsidRPr="00256B0A" w:rsidRDefault="00976A27" w:rsidP="00976A27">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76A4B163" w14:textId="69200FEE" w:rsidR="00720F32" w:rsidRPr="00841612" w:rsidRDefault="00976A27" w:rsidP="00976A27">
            <w:pPr>
              <w:tabs>
                <w:tab w:val="left" w:pos="4111"/>
              </w:tabs>
              <w:spacing w:before="0"/>
              <w:rPr>
                <w:b/>
                <w:szCs w:val="24"/>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4436" w:type="dxa"/>
          </w:tcPr>
          <w:p w14:paraId="2736262B" w14:textId="77777777" w:rsidR="00720F32" w:rsidRDefault="00720F32" w:rsidP="00720F32">
            <w:pPr>
              <w:tabs>
                <w:tab w:val="clear" w:pos="794"/>
                <w:tab w:val="left" w:pos="559"/>
                <w:tab w:val="left" w:pos="4111"/>
              </w:tabs>
              <w:ind w:left="559" w:hanging="559"/>
              <w:rPr>
                <w:lang w:eastAsia="zh-CN"/>
              </w:rPr>
            </w:pPr>
          </w:p>
        </w:tc>
      </w:tr>
      <w:tr w:rsidR="00720F32" w14:paraId="7AFB48C3" w14:textId="77777777" w:rsidTr="00FB35F9">
        <w:trPr>
          <w:cantSplit/>
        </w:trPr>
        <w:tc>
          <w:tcPr>
            <w:tcW w:w="5429" w:type="dxa"/>
            <w:gridSpan w:val="3"/>
          </w:tcPr>
          <w:p w14:paraId="66655421" w14:textId="77777777" w:rsidR="00720F32" w:rsidRPr="00841612" w:rsidRDefault="00720F32" w:rsidP="00956D38">
            <w:pPr>
              <w:tabs>
                <w:tab w:val="left" w:pos="4111"/>
              </w:tabs>
              <w:spacing w:before="0"/>
              <w:rPr>
                <w:b/>
                <w:szCs w:val="24"/>
                <w:lang w:eastAsia="zh-CN"/>
              </w:rPr>
            </w:pPr>
          </w:p>
        </w:tc>
        <w:tc>
          <w:tcPr>
            <w:tcW w:w="4436" w:type="dxa"/>
            <w:vAlign w:val="center"/>
          </w:tcPr>
          <w:p w14:paraId="58597571" w14:textId="4229F2D5" w:rsidR="00720F32" w:rsidRPr="0055099D" w:rsidRDefault="00A65268"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020</w:t>
            </w:r>
            <w:r>
              <w:rPr>
                <w:rFonts w:hint="eastAsia"/>
                <w:lang w:eastAsia="zh-CN"/>
              </w:rPr>
              <w:t>年</w:t>
            </w:r>
            <w:r>
              <w:rPr>
                <w:rFonts w:hint="eastAsia"/>
                <w:lang w:eastAsia="zh-CN"/>
              </w:rPr>
              <w:t>1</w:t>
            </w:r>
            <w:r>
              <w:rPr>
                <w:rFonts w:hint="eastAsia"/>
                <w:lang w:eastAsia="zh-CN"/>
              </w:rPr>
              <w:t>月</w:t>
            </w:r>
            <w:r>
              <w:rPr>
                <w:rFonts w:hint="eastAsia"/>
                <w:lang w:eastAsia="zh-CN"/>
              </w:rPr>
              <w:t>21</w:t>
            </w:r>
            <w:r>
              <w:rPr>
                <w:rFonts w:hint="eastAsia"/>
                <w:lang w:eastAsia="zh-CN"/>
              </w:rPr>
              <w:t>日，</w:t>
            </w:r>
            <w:r w:rsidR="00720F32">
              <w:rPr>
                <w:rFonts w:hint="eastAsia"/>
                <w:lang w:eastAsia="zh-CN"/>
              </w:rPr>
              <w:t>日内瓦</w:t>
            </w:r>
          </w:p>
        </w:tc>
      </w:tr>
      <w:tr w:rsidR="00720F32" w14:paraId="29A03635" w14:textId="77777777" w:rsidTr="00CC50C4">
        <w:trPr>
          <w:cantSplit/>
        </w:trPr>
        <w:tc>
          <w:tcPr>
            <w:tcW w:w="1268" w:type="dxa"/>
          </w:tcPr>
          <w:p w14:paraId="09AAB09C" w14:textId="4C938416" w:rsidR="00720F32" w:rsidRPr="00720F32" w:rsidRDefault="00720F32" w:rsidP="00A65268">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14:paraId="7445F9E1" w14:textId="5C298B4E" w:rsidR="00720F32" w:rsidRPr="00841612" w:rsidRDefault="00720F32" w:rsidP="00956D38">
            <w:pPr>
              <w:tabs>
                <w:tab w:val="left" w:pos="4111"/>
              </w:tabs>
              <w:spacing w:before="0"/>
              <w:rPr>
                <w:b/>
                <w:szCs w:val="24"/>
                <w:lang w:eastAsia="zh-CN"/>
              </w:rPr>
            </w:pPr>
            <w:r w:rsidRPr="00841612">
              <w:rPr>
                <w:rFonts w:hint="eastAsia"/>
                <w:b/>
                <w:szCs w:val="24"/>
                <w:lang w:eastAsia="zh-CN"/>
              </w:rPr>
              <w:t>电信标准化局第</w:t>
            </w:r>
            <w:r w:rsidR="00A65268">
              <w:rPr>
                <w:rFonts w:hint="eastAsia"/>
                <w:b/>
                <w:szCs w:val="24"/>
                <w:lang w:eastAsia="zh-CN"/>
              </w:rPr>
              <w:t>202</w:t>
            </w:r>
            <w:r w:rsidRPr="00841612">
              <w:rPr>
                <w:rFonts w:hint="eastAsia"/>
                <w:b/>
                <w:szCs w:val="24"/>
                <w:lang w:eastAsia="zh-CN"/>
              </w:rPr>
              <w:t>号通函</w:t>
            </w:r>
          </w:p>
          <w:p w14:paraId="3B902932" w14:textId="13C76B46" w:rsidR="00720F32" w:rsidRPr="00720F32" w:rsidRDefault="00A65268" w:rsidP="00720F32">
            <w:pPr>
              <w:tabs>
                <w:tab w:val="left" w:pos="4111"/>
              </w:tabs>
              <w:spacing w:before="0"/>
              <w:rPr>
                <w:b/>
                <w:szCs w:val="24"/>
                <w:lang w:eastAsia="zh-CN"/>
              </w:rPr>
            </w:pPr>
            <w:bookmarkStart w:id="0" w:name="lt_pId006"/>
            <w:r w:rsidRPr="00A65268">
              <w:rPr>
                <w:szCs w:val="24"/>
                <w:lang w:eastAsia="zh-CN"/>
              </w:rPr>
              <w:t>DIR</w:t>
            </w:r>
            <w:bookmarkEnd w:id="0"/>
          </w:p>
        </w:tc>
        <w:tc>
          <w:tcPr>
            <w:tcW w:w="4436" w:type="dxa"/>
            <w:vMerge w:val="restart"/>
          </w:tcPr>
          <w:p w14:paraId="248931C4" w14:textId="77777777" w:rsidR="00720F32" w:rsidRPr="0055099D" w:rsidRDefault="00720F32"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4619F15D" w14:textId="77777777" w:rsidR="00A65268" w:rsidRPr="00A65268"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r>
            <w:r w:rsidRPr="00A65268">
              <w:rPr>
                <w:rFonts w:hint="eastAsia"/>
                <w:lang w:eastAsia="zh-CN"/>
              </w:rPr>
              <w:t>国际电联各成员国主管部门；</w:t>
            </w:r>
          </w:p>
          <w:p w14:paraId="431C240F" w14:textId="6C4D6263" w:rsidR="00720F32"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t>ITU-T</w:t>
            </w:r>
            <w:r w:rsidRPr="00A65268">
              <w:rPr>
                <w:rFonts w:hint="eastAsia"/>
                <w:lang w:eastAsia="zh-CN"/>
              </w:rPr>
              <w:t>部门</w:t>
            </w:r>
            <w:r w:rsidRPr="00A65268">
              <w:rPr>
                <w:lang w:eastAsia="zh-CN"/>
              </w:rPr>
              <w:t>成员</w:t>
            </w:r>
          </w:p>
        </w:tc>
      </w:tr>
      <w:tr w:rsidR="00720F32" w14:paraId="61564206" w14:textId="77777777" w:rsidTr="00CC50C4">
        <w:trPr>
          <w:cantSplit/>
        </w:trPr>
        <w:tc>
          <w:tcPr>
            <w:tcW w:w="1268" w:type="dxa"/>
          </w:tcPr>
          <w:p w14:paraId="024C522B" w14:textId="77777777"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4F8F6F7" w14:textId="3BC14472" w:rsidR="00720F32" w:rsidRPr="00841612" w:rsidRDefault="00720F32" w:rsidP="00191798">
            <w:pPr>
              <w:tabs>
                <w:tab w:val="left" w:pos="4111"/>
              </w:tabs>
              <w:spacing w:before="40" w:after="40"/>
              <w:rPr>
                <w:szCs w:val="24"/>
                <w:lang w:eastAsia="zh-CN"/>
              </w:rPr>
            </w:pPr>
            <w:r w:rsidRPr="00841612">
              <w:rPr>
                <w:szCs w:val="24"/>
                <w:lang w:eastAsia="zh-CN"/>
              </w:rPr>
              <w:t xml:space="preserve">+41 22 730 </w:t>
            </w:r>
            <w:r w:rsidR="00A65268">
              <w:rPr>
                <w:rFonts w:hint="eastAsia"/>
                <w:szCs w:val="24"/>
                <w:lang w:eastAsia="zh-CN"/>
              </w:rPr>
              <w:t>5852</w:t>
            </w:r>
          </w:p>
        </w:tc>
        <w:tc>
          <w:tcPr>
            <w:tcW w:w="4436" w:type="dxa"/>
            <w:vMerge/>
          </w:tcPr>
          <w:p w14:paraId="1E27362E" w14:textId="77777777" w:rsidR="00720F32" w:rsidRDefault="00720F32" w:rsidP="00956D38">
            <w:pPr>
              <w:tabs>
                <w:tab w:val="left" w:pos="4111"/>
              </w:tabs>
              <w:spacing w:before="0"/>
              <w:rPr>
                <w:b/>
                <w:lang w:eastAsia="zh-CN"/>
              </w:rPr>
            </w:pPr>
          </w:p>
        </w:tc>
      </w:tr>
      <w:tr w:rsidR="00720F32" w14:paraId="3CC8C830" w14:textId="77777777" w:rsidTr="00CC50C4">
        <w:trPr>
          <w:cantSplit/>
        </w:trPr>
        <w:tc>
          <w:tcPr>
            <w:tcW w:w="1268" w:type="dxa"/>
          </w:tcPr>
          <w:p w14:paraId="452FCCAD" w14:textId="77777777"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55CBE349" w14:textId="77777777" w:rsidR="00720F32" w:rsidRDefault="00720F32"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9DB4A94" w14:textId="77777777" w:rsidR="00720F32" w:rsidRDefault="00720F32" w:rsidP="00956D38">
            <w:pPr>
              <w:tabs>
                <w:tab w:val="left" w:pos="4111"/>
              </w:tabs>
              <w:spacing w:before="0"/>
              <w:rPr>
                <w:b/>
                <w:lang w:eastAsia="zh-CN"/>
              </w:rPr>
            </w:pPr>
          </w:p>
        </w:tc>
      </w:tr>
      <w:tr w:rsidR="0063445E" w14:paraId="14AA807F" w14:textId="77777777" w:rsidTr="00CC50C4">
        <w:trPr>
          <w:cantSplit/>
        </w:trPr>
        <w:tc>
          <w:tcPr>
            <w:tcW w:w="1268" w:type="dxa"/>
          </w:tcPr>
          <w:p w14:paraId="7DB4AAA8"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14:paraId="0C682946" w14:textId="05F86AB7" w:rsidR="007568DA" w:rsidRPr="00841612" w:rsidRDefault="002968C5" w:rsidP="005C26FD">
            <w:pPr>
              <w:tabs>
                <w:tab w:val="left" w:pos="4111"/>
              </w:tabs>
              <w:spacing w:before="40"/>
              <w:rPr>
                <w:szCs w:val="24"/>
                <w:lang w:eastAsia="zh-CN"/>
              </w:rPr>
            </w:pPr>
            <w:r w:rsidRPr="002968C5">
              <w:rPr>
                <w:rStyle w:val="Hyperlink"/>
                <w:lang w:eastAsia="zh-CN"/>
              </w:rPr>
              <w:t>tsbdir@itu.int</w:t>
            </w:r>
          </w:p>
        </w:tc>
        <w:tc>
          <w:tcPr>
            <w:tcW w:w="4436" w:type="dxa"/>
          </w:tcPr>
          <w:p w14:paraId="13040C8B" w14:textId="77777777" w:rsidR="0063445E" w:rsidRDefault="0063445E" w:rsidP="00956D38">
            <w:pPr>
              <w:tabs>
                <w:tab w:val="left" w:pos="4111"/>
              </w:tabs>
              <w:spacing w:before="0"/>
              <w:rPr>
                <w:b/>
                <w:lang w:eastAsia="zh-CN"/>
              </w:rPr>
            </w:pPr>
            <w:r>
              <w:rPr>
                <w:rFonts w:hint="eastAsia"/>
                <w:b/>
                <w:lang w:eastAsia="zh-CN"/>
              </w:rPr>
              <w:t>抄送：</w:t>
            </w:r>
          </w:p>
          <w:p w14:paraId="50B08BDB" w14:textId="77777777"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rPr>
            </w:pPr>
            <w:r w:rsidRPr="001C681D">
              <w:rPr>
                <w:rFonts w:ascii="Calibri" w:hAnsi="Calibri" w:cs="Calibri"/>
              </w:rPr>
              <w:t>-</w:t>
            </w:r>
            <w:r w:rsidRPr="001C681D">
              <w:rPr>
                <w:rFonts w:ascii="Calibri" w:hAnsi="Calibri" w:cs="Calibri"/>
              </w:rPr>
              <w:tab/>
              <w:t>ITU-T</w:t>
            </w:r>
            <w:r w:rsidRPr="001C681D">
              <w:rPr>
                <w:rFonts w:ascii="Calibri" w:hAnsi="Calibri" w:cs="Calibri" w:hint="eastAsia"/>
              </w:rPr>
              <w:t>各研究组、电信标准化顾问组（</w:t>
            </w:r>
            <w:r w:rsidRPr="001C681D">
              <w:rPr>
                <w:rFonts w:ascii="Calibri" w:hAnsi="Calibri" w:cs="Calibri"/>
              </w:rPr>
              <w:t>TSAG</w:t>
            </w:r>
            <w:r w:rsidRPr="001C681D">
              <w:rPr>
                <w:rFonts w:ascii="Calibri" w:hAnsi="Calibri" w:cs="Calibri" w:hint="eastAsia"/>
              </w:rPr>
              <w:t>）和词汇标准化委员会（</w:t>
            </w:r>
            <w:r w:rsidRPr="001C681D">
              <w:rPr>
                <w:rFonts w:ascii="Calibri" w:hAnsi="Calibri" w:cs="Calibri"/>
              </w:rPr>
              <w:t>SCV</w:t>
            </w:r>
            <w:r w:rsidRPr="001C681D">
              <w:rPr>
                <w:rFonts w:ascii="Calibri" w:hAnsi="Calibri" w:cs="Calibri" w:hint="eastAsia"/>
              </w:rPr>
              <w:t>）正副主席；</w:t>
            </w:r>
          </w:p>
          <w:p w14:paraId="1FF2236E" w14:textId="77777777"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rPr>
            </w:pPr>
            <w:r w:rsidRPr="001C681D">
              <w:rPr>
                <w:rFonts w:ascii="Calibri" w:hAnsi="Calibri" w:cs="Calibri"/>
              </w:rPr>
              <w:t>-</w:t>
            </w:r>
            <w:r w:rsidRPr="001C681D">
              <w:rPr>
                <w:rFonts w:ascii="Calibri" w:hAnsi="Calibri" w:cs="Calibri"/>
              </w:rPr>
              <w:tab/>
            </w:r>
            <w:r w:rsidRPr="001C681D">
              <w:rPr>
                <w:rFonts w:ascii="Calibri" w:hAnsi="Calibri" w:cs="Calibri" w:hint="eastAsia"/>
              </w:rPr>
              <w:t>电信发展局主任；</w:t>
            </w:r>
          </w:p>
          <w:p w14:paraId="216401EC" w14:textId="274608C1" w:rsidR="0063445E" w:rsidRDefault="00A65268" w:rsidP="001C681D">
            <w:pPr>
              <w:tabs>
                <w:tab w:val="clear" w:pos="794"/>
                <w:tab w:val="left" w:pos="233"/>
                <w:tab w:val="left" w:pos="4111"/>
              </w:tabs>
              <w:overflowPunct/>
              <w:autoSpaceDE/>
              <w:autoSpaceDN/>
              <w:adjustRightInd/>
              <w:spacing w:before="0"/>
              <w:ind w:left="233" w:hanging="233"/>
              <w:textAlignment w:val="auto"/>
              <w:rPr>
                <w:lang w:eastAsia="zh-CN"/>
              </w:rPr>
            </w:pPr>
            <w:r w:rsidRPr="001C681D">
              <w:rPr>
                <w:rFonts w:ascii="Calibri" w:hAnsi="Calibri" w:cs="Calibri"/>
              </w:rPr>
              <w:t>-</w:t>
            </w:r>
            <w:r w:rsidRPr="001C681D">
              <w:rPr>
                <w:rFonts w:ascii="Calibri" w:hAnsi="Calibri" w:cs="Calibri"/>
              </w:rPr>
              <w:tab/>
            </w:r>
            <w:r w:rsidRPr="001C681D">
              <w:rPr>
                <w:rFonts w:ascii="Calibri" w:hAnsi="Calibri" w:cs="Calibri" w:hint="eastAsia"/>
              </w:rPr>
              <w:t>无线电通信局主任</w:t>
            </w:r>
          </w:p>
        </w:tc>
      </w:tr>
      <w:tr w:rsidR="002332F4" w14:paraId="06128276" w14:textId="77777777" w:rsidTr="00CC50C4">
        <w:trPr>
          <w:cantSplit/>
        </w:trPr>
        <w:tc>
          <w:tcPr>
            <w:tcW w:w="1268" w:type="dxa"/>
          </w:tcPr>
          <w:p w14:paraId="6C104B3C" w14:textId="77777777" w:rsidR="002332F4" w:rsidRPr="00720F32" w:rsidRDefault="002332F4" w:rsidP="002332F4">
            <w:pPr>
              <w:spacing w:before="40" w:after="40"/>
              <w:rPr>
                <w:b/>
                <w:bCs/>
                <w:szCs w:val="24"/>
                <w:lang w:eastAsia="zh-CN"/>
              </w:rPr>
            </w:pPr>
            <w:r w:rsidRPr="00720F32">
              <w:rPr>
                <w:rFonts w:hint="eastAsia"/>
                <w:b/>
                <w:bCs/>
                <w:sz w:val="22"/>
                <w:lang w:eastAsia="zh-CN"/>
              </w:rPr>
              <w:t>事由：</w:t>
            </w:r>
          </w:p>
        </w:tc>
        <w:tc>
          <w:tcPr>
            <w:tcW w:w="8597" w:type="dxa"/>
            <w:gridSpan w:val="3"/>
          </w:tcPr>
          <w:p w14:paraId="48231CBE" w14:textId="391E2FBB" w:rsidR="002332F4" w:rsidRDefault="002332F4" w:rsidP="002332F4">
            <w:pPr>
              <w:tabs>
                <w:tab w:val="left" w:pos="4111"/>
              </w:tabs>
              <w:spacing w:before="0"/>
              <w:rPr>
                <w:b/>
                <w:lang w:eastAsia="zh-CN"/>
              </w:rPr>
            </w:pPr>
            <w:r>
              <w:rPr>
                <w:b/>
                <w:lang w:eastAsia="zh-CN"/>
              </w:rPr>
              <w:t>20</w:t>
            </w:r>
            <w:r>
              <w:rPr>
                <w:rFonts w:hint="eastAsia"/>
                <w:b/>
                <w:lang w:eastAsia="zh-CN"/>
              </w:rPr>
              <w:t>21</w:t>
            </w:r>
            <w:r>
              <w:rPr>
                <w:b/>
                <w:lang w:eastAsia="zh-CN"/>
              </w:rPr>
              <w:t>-20</w:t>
            </w:r>
            <w:r>
              <w:rPr>
                <w:rFonts w:hint="eastAsia"/>
                <w:b/>
                <w:lang w:eastAsia="zh-CN"/>
              </w:rPr>
              <w:t>24</w:t>
            </w:r>
            <w:r w:rsidR="00646AFF">
              <w:rPr>
                <w:rFonts w:hint="eastAsia"/>
                <w:b/>
                <w:lang w:eastAsia="zh-CN"/>
              </w:rPr>
              <w:t>年</w:t>
            </w:r>
            <w:r>
              <w:rPr>
                <w:b/>
                <w:lang w:eastAsia="zh-CN"/>
              </w:rPr>
              <w:t>ITU-T</w:t>
            </w:r>
            <w:r>
              <w:rPr>
                <w:rFonts w:hint="eastAsia"/>
                <w:b/>
                <w:lang w:eastAsia="zh-CN"/>
              </w:rPr>
              <w:t>各研究组、电信标准化顾问组（</w:t>
            </w:r>
            <w:r>
              <w:rPr>
                <w:b/>
                <w:lang w:eastAsia="zh-CN"/>
              </w:rPr>
              <w:t>TSAG</w:t>
            </w:r>
            <w:r>
              <w:rPr>
                <w:rFonts w:hint="eastAsia"/>
                <w:b/>
                <w:lang w:eastAsia="zh-CN"/>
              </w:rPr>
              <w:t>）</w:t>
            </w:r>
            <w:r w:rsidRPr="00C36E6D">
              <w:rPr>
                <w:rFonts w:hint="eastAsia"/>
                <w:b/>
                <w:lang w:eastAsia="zh-CN"/>
              </w:rPr>
              <w:t>和</w:t>
            </w:r>
            <w:r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Pr>
                <w:rFonts w:hint="eastAsia"/>
                <w:b/>
                <w:lang w:eastAsia="zh-CN"/>
              </w:rPr>
              <w:t>正副主席候选人</w:t>
            </w:r>
          </w:p>
        </w:tc>
      </w:tr>
    </w:tbl>
    <w:p w14:paraId="362EAEA5" w14:textId="3D7F3173" w:rsidR="002332F4" w:rsidRPr="00C63B20" w:rsidRDefault="002332F4" w:rsidP="008C693A">
      <w:pPr>
        <w:spacing w:after="120"/>
        <w:rPr>
          <w:lang w:eastAsia="zh-CN"/>
        </w:rPr>
      </w:pPr>
      <w:r w:rsidRPr="0007704B">
        <w:rPr>
          <w:rFonts w:hint="eastAsia"/>
          <w:lang w:eastAsia="zh-CN"/>
        </w:rPr>
        <w:t>尊敬的先生</w:t>
      </w:r>
      <w:r w:rsidRPr="0007704B">
        <w:rPr>
          <w:rFonts w:hint="eastAsia"/>
          <w:lang w:eastAsia="zh-CN"/>
        </w:rPr>
        <w:t>/</w:t>
      </w:r>
      <w:r w:rsidRPr="0007704B">
        <w:rPr>
          <w:rFonts w:hint="eastAsia"/>
          <w:lang w:eastAsia="zh-CN"/>
        </w:rPr>
        <w:t>女士：</w:t>
      </w:r>
    </w:p>
    <w:p w14:paraId="5BE0C07B" w14:textId="299A96B2" w:rsidR="002332F4" w:rsidRPr="007F5FBF" w:rsidRDefault="00646AFF" w:rsidP="008C693A">
      <w:pPr>
        <w:ind w:firstLineChars="200" w:firstLine="480"/>
        <w:rPr>
          <w:rFonts w:cstheme="minorHAnsi"/>
          <w:lang w:eastAsia="zh-CN"/>
        </w:rPr>
      </w:pPr>
      <w:r w:rsidRPr="00646AFF">
        <w:rPr>
          <w:rFonts w:cstheme="minorHAnsi" w:hint="eastAsia"/>
          <w:lang w:eastAsia="zh-CN"/>
        </w:rPr>
        <w:t>世界电信标准化全会（</w:t>
      </w:r>
      <w:r w:rsidRPr="00646AFF">
        <w:rPr>
          <w:rFonts w:cstheme="minorHAnsi" w:hint="eastAsia"/>
          <w:lang w:eastAsia="zh-CN"/>
        </w:rPr>
        <w:t>WTSA-20</w:t>
      </w:r>
      <w:r w:rsidRPr="00646AFF">
        <w:rPr>
          <w:rFonts w:cstheme="minorHAnsi" w:hint="eastAsia"/>
          <w:lang w:eastAsia="zh-CN"/>
        </w:rPr>
        <w:t>）将于</w:t>
      </w:r>
      <w:r w:rsidRPr="00646AFF">
        <w:rPr>
          <w:rFonts w:cstheme="minorHAnsi" w:hint="eastAsia"/>
          <w:lang w:eastAsia="zh-CN"/>
        </w:rPr>
        <w:t>2020</w:t>
      </w:r>
      <w:r w:rsidRPr="00646AFF">
        <w:rPr>
          <w:rFonts w:cstheme="minorHAnsi" w:hint="eastAsia"/>
          <w:lang w:eastAsia="zh-CN"/>
        </w:rPr>
        <w:t>年</w:t>
      </w:r>
      <w:r w:rsidRPr="00646AFF">
        <w:rPr>
          <w:rFonts w:cstheme="minorHAnsi" w:hint="eastAsia"/>
          <w:lang w:eastAsia="zh-CN"/>
        </w:rPr>
        <w:t>11</w:t>
      </w:r>
      <w:r w:rsidRPr="00646AFF">
        <w:rPr>
          <w:rFonts w:cstheme="minorHAnsi" w:hint="eastAsia"/>
          <w:lang w:eastAsia="zh-CN"/>
        </w:rPr>
        <w:t>月</w:t>
      </w:r>
      <w:r w:rsidRPr="00646AFF">
        <w:rPr>
          <w:rFonts w:cstheme="minorHAnsi" w:hint="eastAsia"/>
          <w:lang w:eastAsia="zh-CN"/>
        </w:rPr>
        <w:t>17</w:t>
      </w:r>
      <w:r>
        <w:rPr>
          <w:rFonts w:cstheme="minorHAnsi"/>
          <w:lang w:eastAsia="zh-CN"/>
        </w:rPr>
        <w:t>-</w:t>
      </w:r>
      <w:r w:rsidRPr="00646AFF">
        <w:rPr>
          <w:rFonts w:cstheme="minorHAnsi" w:hint="eastAsia"/>
          <w:lang w:eastAsia="zh-CN"/>
        </w:rPr>
        <w:t>27</w:t>
      </w:r>
      <w:r>
        <w:rPr>
          <w:rFonts w:cstheme="minorHAnsi" w:hint="eastAsia"/>
          <w:lang w:eastAsia="zh-CN"/>
        </w:rPr>
        <w:t>日在印度海得拉巴</w:t>
      </w:r>
      <w:r>
        <w:rPr>
          <w:rFonts w:cstheme="minorHAnsi" w:hint="eastAsia"/>
          <w:lang w:val="en-US" w:eastAsia="zh-CN"/>
        </w:rPr>
        <w:t>召开</w:t>
      </w:r>
      <w:r w:rsidR="00991F43">
        <w:rPr>
          <w:rFonts w:cstheme="minorHAnsi" w:hint="eastAsia"/>
          <w:lang w:eastAsia="zh-CN"/>
        </w:rPr>
        <w:t>，届时</w:t>
      </w:r>
      <w:r w:rsidRPr="00646AFF">
        <w:rPr>
          <w:rFonts w:cstheme="minorHAnsi" w:hint="eastAsia"/>
          <w:lang w:eastAsia="zh-CN"/>
        </w:rPr>
        <w:t>将任命</w:t>
      </w:r>
      <w:r>
        <w:rPr>
          <w:rFonts w:cstheme="minorHAnsi" w:hint="eastAsia"/>
          <w:lang w:eastAsia="zh-CN"/>
        </w:rPr>
        <w:t>2021-2024</w:t>
      </w:r>
      <w:r>
        <w:rPr>
          <w:rFonts w:cstheme="minorHAnsi" w:hint="eastAsia"/>
          <w:lang w:eastAsia="zh-CN"/>
        </w:rPr>
        <w:t>年</w:t>
      </w:r>
      <w:r w:rsidRPr="00646AFF">
        <w:rPr>
          <w:rFonts w:cstheme="minorHAnsi" w:hint="eastAsia"/>
          <w:lang w:eastAsia="zh-CN"/>
        </w:rPr>
        <w:t>ITU-T</w:t>
      </w:r>
      <w:r>
        <w:rPr>
          <w:rFonts w:cstheme="minorHAnsi" w:hint="eastAsia"/>
          <w:lang w:eastAsia="zh-CN"/>
        </w:rPr>
        <w:t>各研究组、</w:t>
      </w:r>
      <w:r w:rsidRPr="00646AFF">
        <w:rPr>
          <w:rFonts w:cstheme="minorHAnsi" w:hint="eastAsia"/>
          <w:lang w:eastAsia="zh-CN"/>
        </w:rPr>
        <w:t>电信标准化顾问组（</w:t>
      </w:r>
      <w:r w:rsidRPr="00646AFF">
        <w:rPr>
          <w:rFonts w:cstheme="minorHAnsi" w:hint="eastAsia"/>
          <w:lang w:eastAsia="zh-CN"/>
        </w:rPr>
        <w:t>TSAG</w:t>
      </w:r>
      <w:r>
        <w:rPr>
          <w:rFonts w:cstheme="minorHAnsi" w:hint="eastAsia"/>
          <w:lang w:eastAsia="zh-CN"/>
        </w:rPr>
        <w:t>）和</w:t>
      </w:r>
      <w:r w:rsidRPr="00646AFF">
        <w:rPr>
          <w:rFonts w:cstheme="minorHAnsi" w:hint="eastAsia"/>
          <w:lang w:eastAsia="zh-CN"/>
        </w:rPr>
        <w:t>词汇标准化委员会</w:t>
      </w:r>
      <w:r>
        <w:rPr>
          <w:rFonts w:cstheme="minorHAnsi" w:hint="eastAsia"/>
          <w:lang w:eastAsia="zh-CN"/>
        </w:rPr>
        <w:t>（</w:t>
      </w:r>
      <w:r>
        <w:rPr>
          <w:rFonts w:cstheme="minorHAnsi" w:hint="eastAsia"/>
          <w:lang w:eastAsia="zh-CN"/>
        </w:rPr>
        <w:t>SCV</w:t>
      </w:r>
      <w:r>
        <w:rPr>
          <w:rFonts w:cstheme="minorHAnsi" w:hint="eastAsia"/>
          <w:lang w:eastAsia="zh-CN"/>
        </w:rPr>
        <w:t>）</w:t>
      </w:r>
      <w:r w:rsidRPr="00646AFF">
        <w:rPr>
          <w:rFonts w:cstheme="minorHAnsi" w:hint="eastAsia"/>
          <w:lang w:eastAsia="zh-CN"/>
        </w:rPr>
        <w:t>正副主席。</w:t>
      </w:r>
    </w:p>
    <w:p w14:paraId="374053EF" w14:textId="63B2323C" w:rsidR="002332F4" w:rsidRPr="00646AFF" w:rsidRDefault="00646AFF" w:rsidP="008C693A">
      <w:pPr>
        <w:ind w:firstLineChars="200" w:firstLine="480"/>
        <w:rPr>
          <w:rFonts w:ascii="inherit" w:hAnsi="inherit" w:hint="eastAsia"/>
          <w:color w:val="000000"/>
          <w:shd w:val="clear" w:color="auto" w:fill="FFFFFF"/>
          <w:lang w:eastAsia="zh-CN"/>
        </w:rPr>
      </w:pPr>
      <w:r w:rsidRPr="00646AFF">
        <w:rPr>
          <w:rFonts w:cstheme="minorHAnsi" w:hint="eastAsia"/>
          <w:lang w:eastAsia="zh-CN"/>
        </w:rPr>
        <w:t>根据</w:t>
      </w:r>
      <w:r w:rsidRPr="00646AFF">
        <w:rPr>
          <w:rFonts w:ascii="Calibri" w:hAnsi="Calibri" w:cs="Calibri"/>
          <w:color w:val="000000"/>
          <w:shd w:val="clear" w:color="auto" w:fill="FFFFFF"/>
          <w:lang w:eastAsia="zh-CN"/>
        </w:rPr>
        <w:t>有关各部门顾问组、研究组及其他组正副主席的任命及最长任期的</w:t>
      </w:r>
      <w:r w:rsidRPr="00646AFF">
        <w:rPr>
          <w:rFonts w:ascii="Calibri" w:hAnsi="Calibri" w:cs="Calibri" w:hint="eastAsia"/>
          <w:color w:val="000000"/>
          <w:shd w:val="clear" w:color="auto" w:fill="FFFFFF"/>
          <w:lang w:eastAsia="zh-CN"/>
        </w:rPr>
        <w:t>全权代表大会</w:t>
      </w:r>
      <w:r w:rsidRPr="00646AFF">
        <w:rPr>
          <w:rFonts w:ascii="Calibri" w:hAnsi="Calibri" w:cs="Calibri"/>
          <w:color w:val="000000"/>
          <w:shd w:val="clear" w:color="auto" w:fill="FFFFFF"/>
          <w:lang w:eastAsia="zh-CN"/>
        </w:rPr>
        <w:t>第</w:t>
      </w:r>
      <w:r w:rsidRPr="00646AFF">
        <w:rPr>
          <w:rFonts w:ascii="Calibri" w:hAnsi="Calibri" w:cs="Calibri"/>
          <w:color w:val="000000"/>
          <w:shd w:val="clear" w:color="auto" w:fill="FFFFFF"/>
          <w:lang w:eastAsia="zh-CN"/>
        </w:rPr>
        <w:t>208</w:t>
      </w:r>
      <w:r w:rsidRPr="00646AFF">
        <w:rPr>
          <w:rFonts w:ascii="Calibri" w:hAnsi="Calibri" w:cs="Calibri"/>
          <w:color w:val="000000"/>
          <w:shd w:val="clear" w:color="auto" w:fill="FFFFFF"/>
          <w:lang w:eastAsia="zh-CN"/>
        </w:rPr>
        <w:t>号决议（</w:t>
      </w:r>
      <w:r w:rsidRPr="00646AFF">
        <w:rPr>
          <w:rFonts w:ascii="Calibri" w:hAnsi="Calibri" w:cs="Calibri"/>
          <w:color w:val="000000"/>
          <w:shd w:val="clear" w:color="auto" w:fill="FFFFFF"/>
          <w:lang w:eastAsia="zh-CN"/>
        </w:rPr>
        <w:t>2018</w:t>
      </w:r>
      <w:r w:rsidRPr="00646AFF">
        <w:rPr>
          <w:rFonts w:ascii="Calibri" w:hAnsi="Calibri" w:cs="Calibri"/>
          <w:color w:val="000000"/>
          <w:shd w:val="clear" w:color="auto" w:fill="FFFFFF"/>
          <w:lang w:eastAsia="zh-CN"/>
        </w:rPr>
        <w:t>年，迪拜</w:t>
      </w:r>
      <w:r w:rsidR="00991F43">
        <w:rPr>
          <w:rFonts w:ascii="Calibri" w:hAnsi="Calibri" w:cs="Calibri"/>
          <w:color w:val="000000"/>
          <w:shd w:val="clear" w:color="auto" w:fill="FFFFFF"/>
          <w:lang w:eastAsia="zh-CN"/>
        </w:rPr>
        <w:t>，</w:t>
      </w:r>
      <w:r w:rsidR="00991F43">
        <w:rPr>
          <w:rFonts w:ascii="Calibri" w:hAnsi="Calibri" w:cs="Calibri" w:hint="eastAsia"/>
          <w:color w:val="000000"/>
          <w:shd w:val="clear" w:color="auto" w:fill="FFFFFF"/>
          <w:lang w:eastAsia="zh-CN"/>
        </w:rPr>
        <w:t>修订版</w:t>
      </w:r>
      <w:r w:rsidRPr="00646AFF">
        <w:rPr>
          <w:rFonts w:ascii="inherit" w:hAnsi="inherit"/>
          <w:color w:val="000000"/>
          <w:shd w:val="clear" w:color="auto" w:fill="FFFFFF"/>
          <w:lang w:eastAsia="zh-CN"/>
        </w:rPr>
        <w:t>）（</w:t>
      </w:r>
      <w:r w:rsidRPr="00646AFF">
        <w:rPr>
          <w:rFonts w:ascii="inherit" w:hAnsi="inherit" w:hint="eastAsia"/>
          <w:color w:val="000000"/>
          <w:shd w:val="clear" w:color="auto" w:fill="FFFFFF"/>
          <w:lang w:eastAsia="zh-CN"/>
        </w:rPr>
        <w:t>见本通函附件</w:t>
      </w:r>
      <w:r w:rsidRPr="00646AFF">
        <w:rPr>
          <w:rFonts w:ascii="inherit" w:hAnsi="inherit" w:hint="eastAsia"/>
          <w:color w:val="000000"/>
          <w:shd w:val="clear" w:color="auto" w:fill="FFFFFF"/>
          <w:lang w:eastAsia="zh-CN"/>
        </w:rPr>
        <w:t>1</w:t>
      </w:r>
      <w:r w:rsidRPr="00646AFF">
        <w:rPr>
          <w:rFonts w:ascii="inherit" w:hAnsi="inherit"/>
          <w:color w:val="000000"/>
          <w:shd w:val="clear" w:color="auto" w:fill="FFFFFF"/>
          <w:lang w:eastAsia="zh-CN"/>
        </w:rPr>
        <w:t>）</w:t>
      </w:r>
      <w:r w:rsidRPr="00646AFF">
        <w:rPr>
          <w:rFonts w:ascii="inherit" w:hAnsi="inherit" w:hint="eastAsia"/>
          <w:color w:val="000000"/>
          <w:shd w:val="clear" w:color="auto" w:fill="FFFFFF"/>
          <w:lang w:eastAsia="zh-CN"/>
        </w:rPr>
        <w:t>和有关电信标准化部门研究组和电信标准化顾问组的正副主席的任命及最长任期的</w:t>
      </w:r>
      <w:r w:rsidRPr="008C693A">
        <w:rPr>
          <w:rFonts w:ascii="Calibri" w:hAnsi="Calibri" w:cs="Calibri" w:hint="eastAsia"/>
          <w:color w:val="000000"/>
          <w:shd w:val="clear" w:color="auto" w:fill="FFFFFF"/>
          <w:lang w:eastAsia="zh-CN"/>
        </w:rPr>
        <w:t>WTSA</w:t>
      </w:r>
      <w:r w:rsidRPr="008C693A">
        <w:rPr>
          <w:rFonts w:ascii="Calibri" w:hAnsi="Calibri" w:cs="Calibri" w:hint="eastAsia"/>
          <w:color w:val="000000"/>
          <w:shd w:val="clear" w:color="auto" w:fill="FFFFFF"/>
          <w:lang w:eastAsia="zh-CN"/>
        </w:rPr>
        <w:t>第</w:t>
      </w:r>
      <w:r w:rsidRPr="008C693A">
        <w:rPr>
          <w:rFonts w:ascii="Calibri" w:hAnsi="Calibri" w:cs="Calibri" w:hint="eastAsia"/>
          <w:color w:val="000000"/>
          <w:shd w:val="clear" w:color="auto" w:fill="FFFFFF"/>
          <w:lang w:eastAsia="zh-CN"/>
        </w:rPr>
        <w:t>35</w:t>
      </w:r>
      <w:r w:rsidRPr="008C693A">
        <w:rPr>
          <w:rFonts w:ascii="Calibri" w:hAnsi="Calibri" w:cs="Calibri" w:hint="eastAsia"/>
          <w:color w:val="000000"/>
          <w:shd w:val="clear" w:color="auto" w:fill="FFFFFF"/>
          <w:lang w:eastAsia="zh-CN"/>
        </w:rPr>
        <w:t>号决议（</w:t>
      </w:r>
      <w:r w:rsidRPr="008C693A">
        <w:rPr>
          <w:rFonts w:ascii="Calibri" w:hAnsi="Calibri" w:cs="Calibri" w:hint="eastAsia"/>
          <w:color w:val="000000"/>
          <w:shd w:val="clear" w:color="auto" w:fill="FFFFFF"/>
          <w:lang w:eastAsia="zh-CN"/>
        </w:rPr>
        <w:t>2016</w:t>
      </w:r>
      <w:r w:rsidRPr="008C693A">
        <w:rPr>
          <w:rFonts w:ascii="Calibri" w:hAnsi="Calibri" w:cs="Calibri" w:hint="eastAsia"/>
          <w:color w:val="000000"/>
          <w:shd w:val="clear" w:color="auto" w:fill="FFFFFF"/>
          <w:lang w:eastAsia="zh-CN"/>
        </w:rPr>
        <w:t>年，哈马马特，修订版）（见本通函附件</w:t>
      </w:r>
      <w:r w:rsidRPr="008C693A">
        <w:rPr>
          <w:rFonts w:ascii="Calibri" w:hAnsi="Calibri" w:cs="Calibri" w:hint="eastAsia"/>
          <w:color w:val="000000"/>
          <w:shd w:val="clear" w:color="auto" w:fill="FFFFFF"/>
          <w:lang w:eastAsia="zh-CN"/>
        </w:rPr>
        <w:t>2</w:t>
      </w:r>
      <w:r w:rsidRPr="008C693A">
        <w:rPr>
          <w:rFonts w:ascii="Calibri" w:hAnsi="Calibri" w:cs="Calibri" w:hint="eastAsia"/>
          <w:color w:val="000000"/>
          <w:shd w:val="clear" w:color="auto" w:fill="FFFFFF"/>
          <w:lang w:eastAsia="zh-CN"/>
        </w:rPr>
        <w:t>），鼓励成员国、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部门成员和相关研究组以及</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通过提出合适的候选人，帮助</w:t>
      </w:r>
      <w:r w:rsidRPr="008C693A">
        <w:rPr>
          <w:rFonts w:ascii="Calibri" w:hAnsi="Calibri" w:cs="Calibri" w:hint="eastAsia"/>
          <w:color w:val="000000"/>
          <w:shd w:val="clear" w:color="auto" w:fill="FFFFFF"/>
          <w:lang w:eastAsia="zh-CN"/>
        </w:rPr>
        <w:t>WTSA</w:t>
      </w:r>
      <w:r w:rsidRPr="008C693A">
        <w:rPr>
          <w:rFonts w:ascii="Calibri" w:hAnsi="Calibri" w:cs="Calibri" w:hint="eastAsia"/>
          <w:color w:val="000000"/>
          <w:shd w:val="clear" w:color="auto" w:fill="FFFFFF"/>
          <w:lang w:eastAsia="zh-CN"/>
        </w:rPr>
        <w:t>任命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各研究组、电信标准化顾问组（</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）和词汇标准化委员会（</w:t>
      </w:r>
      <w:r w:rsidRPr="008C693A">
        <w:rPr>
          <w:rFonts w:ascii="Calibri" w:hAnsi="Calibri" w:cs="Calibri" w:hint="eastAsia"/>
          <w:color w:val="000000"/>
          <w:shd w:val="clear" w:color="auto" w:fill="FFFFFF"/>
          <w:lang w:eastAsia="zh-CN"/>
        </w:rPr>
        <w:t>SCV</w:t>
      </w:r>
      <w:r w:rsidRPr="008C693A">
        <w:rPr>
          <w:rFonts w:ascii="Calibri" w:hAnsi="Calibri" w:cs="Calibri" w:hint="eastAsia"/>
          <w:color w:val="000000"/>
          <w:shd w:val="clear" w:color="auto" w:fill="FFFFFF"/>
          <w:lang w:eastAsia="zh-CN"/>
        </w:rPr>
        <w:t>）正副主席。</w:t>
      </w:r>
    </w:p>
    <w:p w14:paraId="37EEB5ED" w14:textId="1A8F931E" w:rsidR="002332F4" w:rsidRDefault="002332F4" w:rsidP="008C693A">
      <w:pPr>
        <w:ind w:firstLineChars="200" w:firstLine="480"/>
        <w:rPr>
          <w:lang w:eastAsia="zh-CN"/>
        </w:rPr>
      </w:pPr>
      <w:r>
        <w:rPr>
          <w:rFonts w:hint="eastAsia"/>
          <w:lang w:eastAsia="zh-CN"/>
        </w:rPr>
        <w:t>如贵主管部门</w:t>
      </w:r>
      <w:r>
        <w:rPr>
          <w:rFonts w:hint="eastAsia"/>
          <w:lang w:eastAsia="zh-CN"/>
        </w:rPr>
        <w:t>/</w:t>
      </w:r>
      <w:r>
        <w:rPr>
          <w:rFonts w:hint="eastAsia"/>
          <w:lang w:eastAsia="zh-CN"/>
        </w:rPr>
        <w:t>组织希望提出</w:t>
      </w:r>
      <w:r>
        <w:rPr>
          <w:rFonts w:hint="eastAsia"/>
          <w:lang w:eastAsia="zh-CN"/>
        </w:rPr>
        <w:t>ITU-T</w:t>
      </w:r>
      <w:r>
        <w:rPr>
          <w:rFonts w:hint="eastAsia"/>
          <w:lang w:eastAsia="zh-CN"/>
        </w:rPr>
        <w:t>研究组、</w:t>
      </w:r>
      <w:r>
        <w:rPr>
          <w:rFonts w:hint="eastAsia"/>
          <w:lang w:eastAsia="zh-CN"/>
        </w:rPr>
        <w:t>TSAG</w:t>
      </w:r>
      <w:r>
        <w:rPr>
          <w:rFonts w:hint="eastAsia"/>
          <w:lang w:eastAsia="zh-CN"/>
        </w:rPr>
        <w:t>或</w:t>
      </w:r>
      <w:r>
        <w:rPr>
          <w:rFonts w:hint="eastAsia"/>
          <w:lang w:eastAsia="zh-CN"/>
        </w:rPr>
        <w:t>SCV</w:t>
      </w:r>
      <w:r w:rsidR="00991F43">
        <w:rPr>
          <w:rFonts w:hint="eastAsia"/>
          <w:lang w:eastAsia="zh-CN"/>
        </w:rPr>
        <w:t>主席或副主席职位候选人，或支持目前在任的主席或副主席，请自</w:t>
      </w:r>
      <w:r>
        <w:rPr>
          <w:rFonts w:hint="eastAsia"/>
          <w:lang w:eastAsia="zh-CN"/>
        </w:rPr>
        <w:t>2020</w:t>
      </w:r>
      <w:r>
        <w:rPr>
          <w:rFonts w:hint="eastAsia"/>
          <w:lang w:eastAsia="zh-CN"/>
        </w:rPr>
        <w:t>年</w:t>
      </w:r>
      <w:r w:rsidR="007568D5">
        <w:rPr>
          <w:lang w:eastAsia="zh-CN"/>
        </w:rPr>
        <w:t>8</w:t>
      </w:r>
      <w:r>
        <w:rPr>
          <w:rFonts w:hint="eastAsia"/>
          <w:lang w:eastAsia="zh-CN"/>
        </w:rPr>
        <w:t>月</w:t>
      </w:r>
      <w:r>
        <w:rPr>
          <w:rFonts w:hint="eastAsia"/>
          <w:lang w:eastAsia="zh-CN"/>
        </w:rPr>
        <w:t>16</w:t>
      </w:r>
      <w:r>
        <w:rPr>
          <w:rFonts w:hint="eastAsia"/>
          <w:lang w:eastAsia="zh-CN"/>
        </w:rPr>
        <w:t>日</w:t>
      </w:r>
      <w:r w:rsidR="00991F43">
        <w:rPr>
          <w:rFonts w:hint="eastAsia"/>
          <w:lang w:eastAsia="zh-CN"/>
        </w:rPr>
        <w:t>起，且</w:t>
      </w:r>
      <w:r w:rsidR="007568D5">
        <w:rPr>
          <w:rFonts w:hint="eastAsia"/>
          <w:lang w:eastAsia="zh-CN"/>
        </w:rPr>
        <w:t>不晚于</w:t>
      </w:r>
      <w:r w:rsidR="007568D5">
        <w:rPr>
          <w:rFonts w:hint="eastAsia"/>
          <w:lang w:eastAsia="zh-CN"/>
        </w:rPr>
        <w:t>2020</w:t>
      </w:r>
      <w:r w:rsidR="007568D5">
        <w:rPr>
          <w:rFonts w:hint="eastAsia"/>
          <w:lang w:eastAsia="zh-CN"/>
        </w:rPr>
        <w:t>年</w:t>
      </w:r>
      <w:r w:rsidR="007568D5">
        <w:rPr>
          <w:rFonts w:hint="eastAsia"/>
          <w:lang w:eastAsia="zh-CN"/>
        </w:rPr>
        <w:t>11</w:t>
      </w:r>
      <w:r w:rsidR="007568D5">
        <w:rPr>
          <w:rFonts w:hint="eastAsia"/>
          <w:lang w:eastAsia="zh-CN"/>
        </w:rPr>
        <w:t>月</w:t>
      </w:r>
      <w:r w:rsidR="007568D5">
        <w:rPr>
          <w:rFonts w:hint="eastAsia"/>
          <w:lang w:eastAsia="zh-CN"/>
        </w:rPr>
        <w:t>2</w:t>
      </w:r>
      <w:r w:rsidR="007568D5">
        <w:rPr>
          <w:rFonts w:hint="eastAsia"/>
          <w:lang w:eastAsia="zh-CN"/>
        </w:rPr>
        <w:t>日</w:t>
      </w:r>
      <w:r w:rsidR="00991F43">
        <w:rPr>
          <w:rFonts w:hint="eastAsia"/>
          <w:lang w:eastAsia="zh-CN"/>
        </w:rPr>
        <w:t>将相关个人的姓名和重点说明其资格的履历寄送于我，我将不胜感激。鉴于</w:t>
      </w:r>
      <w:r>
        <w:rPr>
          <w:rFonts w:hint="eastAsia"/>
          <w:lang w:eastAsia="zh-CN"/>
        </w:rPr>
        <w:t>各区域都将</w:t>
      </w:r>
      <w:r>
        <w:rPr>
          <w:lang w:eastAsia="zh-CN"/>
        </w:rPr>
        <w:t>在八月下半月或九月上半月召开</w:t>
      </w:r>
      <w:r>
        <w:rPr>
          <w:rFonts w:hint="eastAsia"/>
          <w:lang w:eastAsia="zh-CN"/>
        </w:rPr>
        <w:t>其</w:t>
      </w:r>
      <w:r w:rsidR="00991F43">
        <w:rPr>
          <w:lang w:eastAsia="zh-CN"/>
        </w:rPr>
        <w:t>最后一次筹备会议，</w:t>
      </w:r>
      <w:r>
        <w:rPr>
          <w:lang w:eastAsia="zh-CN"/>
        </w:rPr>
        <w:t>上述日期将使主管部门</w:t>
      </w:r>
      <w:r>
        <w:rPr>
          <w:rFonts w:hint="eastAsia"/>
          <w:lang w:eastAsia="zh-CN"/>
        </w:rPr>
        <w:t>/</w:t>
      </w:r>
      <w:r>
        <w:rPr>
          <w:rFonts w:hint="eastAsia"/>
          <w:lang w:eastAsia="zh-CN"/>
        </w:rPr>
        <w:t>组织</w:t>
      </w:r>
      <w:r>
        <w:rPr>
          <w:lang w:eastAsia="zh-CN"/>
        </w:rPr>
        <w:t>有充足时间协调他们之间的立场。</w:t>
      </w:r>
    </w:p>
    <w:p w14:paraId="589E05E1" w14:textId="5E65E2D7" w:rsidR="002332F4" w:rsidRDefault="00991F43" w:rsidP="00991F43">
      <w:pPr>
        <w:ind w:firstLineChars="200" w:firstLine="480"/>
        <w:rPr>
          <w:lang w:eastAsia="zh-CN"/>
        </w:rPr>
      </w:pPr>
      <w:r>
        <w:rPr>
          <w:rFonts w:hint="eastAsia"/>
          <w:lang w:eastAsia="zh-CN"/>
        </w:rPr>
        <w:t>新当选正副</w:t>
      </w:r>
      <w:r>
        <w:rPr>
          <w:lang w:eastAsia="zh-CN"/>
        </w:rPr>
        <w:t>主席的领导班子会议</w:t>
      </w:r>
      <w:r>
        <w:rPr>
          <w:rFonts w:hint="eastAsia"/>
          <w:lang w:eastAsia="zh-CN"/>
        </w:rPr>
        <w:t>将于</w:t>
      </w:r>
      <w:r w:rsidR="00BB4566">
        <w:rPr>
          <w:lang w:eastAsia="zh-CN"/>
        </w:rPr>
        <w:t>2020</w:t>
      </w:r>
      <w:r w:rsidR="002332F4">
        <w:rPr>
          <w:rFonts w:hint="eastAsia"/>
          <w:lang w:eastAsia="zh-CN"/>
        </w:rPr>
        <w:t>年</w:t>
      </w:r>
      <w:r w:rsidR="002332F4">
        <w:rPr>
          <w:rFonts w:hint="eastAsia"/>
          <w:lang w:eastAsia="zh-CN"/>
        </w:rPr>
        <w:t>11</w:t>
      </w:r>
      <w:r w:rsidR="002332F4">
        <w:rPr>
          <w:rFonts w:hint="eastAsia"/>
          <w:lang w:eastAsia="zh-CN"/>
        </w:rPr>
        <w:t>月</w:t>
      </w:r>
      <w:r w:rsidR="00BB4566">
        <w:rPr>
          <w:rFonts w:hint="eastAsia"/>
          <w:lang w:eastAsia="zh-CN"/>
        </w:rPr>
        <w:t>28</w:t>
      </w:r>
      <w:r w:rsidR="002332F4">
        <w:rPr>
          <w:rFonts w:hint="eastAsia"/>
          <w:lang w:eastAsia="zh-CN"/>
        </w:rPr>
        <w:t>日</w:t>
      </w:r>
      <w:r>
        <w:rPr>
          <w:lang w:eastAsia="zh-CN"/>
        </w:rPr>
        <w:t>，</w:t>
      </w:r>
      <w:r w:rsidR="00BB4566">
        <w:rPr>
          <w:rFonts w:hint="eastAsia"/>
          <w:lang w:eastAsia="zh-CN"/>
        </w:rPr>
        <w:t>即</w:t>
      </w:r>
      <w:r w:rsidR="00BB4566">
        <w:rPr>
          <w:rFonts w:hint="eastAsia"/>
          <w:lang w:eastAsia="zh-CN"/>
        </w:rPr>
        <w:t>WTSA-20</w:t>
      </w:r>
      <w:r w:rsidR="00BB4566" w:rsidRPr="00BB4566">
        <w:rPr>
          <w:rFonts w:hint="eastAsia"/>
          <w:lang w:eastAsia="zh-CN"/>
        </w:rPr>
        <w:t>闭幕全体会议</w:t>
      </w:r>
      <w:r w:rsidR="00855A85">
        <w:rPr>
          <w:rFonts w:hint="eastAsia"/>
          <w:lang w:eastAsia="zh-CN"/>
        </w:rPr>
        <w:t>后一天</w:t>
      </w:r>
      <w:r w:rsidR="00BB4566">
        <w:rPr>
          <w:rFonts w:hint="eastAsia"/>
          <w:lang w:eastAsia="zh-CN"/>
        </w:rPr>
        <w:t>在海得拉巴</w:t>
      </w:r>
      <w:r w:rsidR="002332F4">
        <w:rPr>
          <w:lang w:eastAsia="zh-CN"/>
        </w:rPr>
        <w:t>召开。</w:t>
      </w:r>
    </w:p>
    <w:p w14:paraId="415466C6" w14:textId="0D60D678" w:rsidR="002332F4" w:rsidRDefault="002332F4" w:rsidP="00A34A49">
      <w:pPr>
        <w:ind w:firstLineChars="200" w:firstLine="480"/>
        <w:rPr>
          <w:lang w:eastAsia="zh-CN"/>
        </w:rPr>
      </w:pPr>
      <w:r>
        <w:rPr>
          <w:rFonts w:hint="eastAsia"/>
          <w:lang w:eastAsia="zh-CN"/>
        </w:rPr>
        <w:t>我</w:t>
      </w:r>
      <w:r w:rsidR="00BB4566">
        <w:rPr>
          <w:rFonts w:hint="eastAsia"/>
          <w:lang w:eastAsia="zh-CN"/>
        </w:rPr>
        <w:t>谨</w:t>
      </w:r>
      <w:r>
        <w:rPr>
          <w:rFonts w:hint="eastAsia"/>
          <w:lang w:eastAsia="zh-CN"/>
        </w:rPr>
        <w:t>提请您注意</w:t>
      </w:r>
      <w:r w:rsidR="00991508">
        <w:rPr>
          <w:rFonts w:hint="eastAsia"/>
          <w:lang w:eastAsia="zh-CN"/>
        </w:rPr>
        <w:t>全权代表大会</w:t>
      </w:r>
      <w:r>
        <w:rPr>
          <w:rFonts w:hint="eastAsia"/>
          <w:lang w:eastAsia="zh-CN"/>
        </w:rPr>
        <w:t>第</w:t>
      </w:r>
      <w:r w:rsidR="00991508">
        <w:rPr>
          <w:rFonts w:hint="eastAsia"/>
          <w:lang w:eastAsia="zh-CN"/>
        </w:rPr>
        <w:t>208</w:t>
      </w:r>
      <w:r>
        <w:rPr>
          <w:rFonts w:hint="eastAsia"/>
          <w:lang w:eastAsia="zh-CN"/>
        </w:rPr>
        <w:t>号决议</w:t>
      </w:r>
      <w:r w:rsidR="00991508">
        <w:rPr>
          <w:rFonts w:hint="eastAsia"/>
          <w:lang w:eastAsia="zh-CN"/>
        </w:rPr>
        <w:t>（</w:t>
      </w:r>
      <w:r w:rsidR="00991508">
        <w:rPr>
          <w:rFonts w:hint="eastAsia"/>
          <w:lang w:eastAsia="zh-CN"/>
        </w:rPr>
        <w:t>2018</w:t>
      </w:r>
      <w:r w:rsidR="00991508">
        <w:rPr>
          <w:rFonts w:hint="eastAsia"/>
          <w:lang w:eastAsia="zh-CN"/>
        </w:rPr>
        <w:t>年，迪拜，修订版）</w:t>
      </w:r>
      <w:r>
        <w:rPr>
          <w:rFonts w:hint="eastAsia"/>
          <w:lang w:eastAsia="zh-CN"/>
        </w:rPr>
        <w:t>中规定的正副主席任命程序（</w:t>
      </w:r>
      <w:r w:rsidR="00991508">
        <w:rPr>
          <w:rFonts w:hint="eastAsia"/>
          <w:lang w:eastAsia="zh-CN"/>
        </w:rPr>
        <w:t>见本</w:t>
      </w:r>
      <w:r w:rsidR="00ED51D8">
        <w:rPr>
          <w:rFonts w:hint="eastAsia"/>
          <w:lang w:eastAsia="zh-CN"/>
        </w:rPr>
        <w:t>通函</w:t>
      </w:r>
      <w:r>
        <w:rPr>
          <w:rFonts w:hint="eastAsia"/>
          <w:lang w:eastAsia="zh-CN"/>
        </w:rPr>
        <w:t>附件</w:t>
      </w:r>
      <w:r>
        <w:rPr>
          <w:lang w:eastAsia="zh-CN"/>
        </w:rPr>
        <w:t>1</w:t>
      </w:r>
      <w:r>
        <w:rPr>
          <w:rFonts w:hint="eastAsia"/>
          <w:lang w:eastAsia="zh-CN"/>
        </w:rPr>
        <w:t>）。此外，</w:t>
      </w:r>
      <w:r>
        <w:rPr>
          <w:rFonts w:hint="eastAsia"/>
          <w:lang w:eastAsia="zh-CN"/>
        </w:rPr>
        <w:t>WTSA</w:t>
      </w:r>
      <w:r>
        <w:rPr>
          <w:rFonts w:hint="eastAsia"/>
          <w:lang w:eastAsia="zh-CN"/>
        </w:rPr>
        <w:t>第</w:t>
      </w:r>
      <w:r>
        <w:rPr>
          <w:rFonts w:hint="eastAsia"/>
          <w:lang w:eastAsia="zh-CN"/>
        </w:rPr>
        <w:t>1</w:t>
      </w:r>
      <w:r>
        <w:rPr>
          <w:rFonts w:hint="eastAsia"/>
          <w:lang w:eastAsia="zh-CN"/>
        </w:rPr>
        <w:t>号决议（</w:t>
      </w:r>
      <w:r>
        <w:rPr>
          <w:rFonts w:hint="eastAsia"/>
          <w:lang w:val="en-US" w:eastAsia="zh-CN"/>
        </w:rPr>
        <w:t>20</w:t>
      </w:r>
      <w:r w:rsidR="00991508">
        <w:rPr>
          <w:lang w:val="en-US" w:eastAsia="zh-CN"/>
        </w:rPr>
        <w:t>16</w:t>
      </w:r>
      <w:r w:rsidR="00991508">
        <w:rPr>
          <w:rFonts w:hint="eastAsia"/>
          <w:lang w:val="en-US" w:eastAsia="zh-CN"/>
        </w:rPr>
        <w:t>年，哈马马特</w:t>
      </w:r>
      <w:r>
        <w:rPr>
          <w:lang w:val="en-US" w:eastAsia="zh-CN"/>
        </w:rPr>
        <w:t>，修订版</w:t>
      </w:r>
      <w:r>
        <w:rPr>
          <w:rFonts w:hint="eastAsia"/>
          <w:lang w:eastAsia="zh-CN"/>
        </w:rPr>
        <w:t>）第</w:t>
      </w:r>
      <w:r>
        <w:rPr>
          <w:rFonts w:hint="eastAsia"/>
          <w:lang w:eastAsia="zh-CN"/>
        </w:rPr>
        <w:t>3.2</w:t>
      </w:r>
      <w:r>
        <w:rPr>
          <w:rFonts w:hint="eastAsia"/>
          <w:lang w:eastAsia="zh-CN"/>
        </w:rPr>
        <w:t>款规定，“</w:t>
      </w:r>
      <w:r w:rsidR="00991508">
        <w:rPr>
          <w:rFonts w:hint="eastAsia"/>
          <w:lang w:eastAsia="zh-CN"/>
        </w:rPr>
        <w:t>在进行主席和副主席任命时，须考虑的因素是在相关研究组的技术内容和所需的管理技能方面表现出来的才能，同时顾及加强领导岗位的性别平等、公平的地域分配以及发展中国家参与的必要性。所任命的正副主席须活跃于相关研究组所涉及领域并致力于其工</w:t>
      </w:r>
      <w:r w:rsidR="00A34A49">
        <w:rPr>
          <w:rFonts w:hint="eastAsia"/>
          <w:lang w:eastAsia="zh-CN"/>
        </w:rPr>
        <w:t>作。其他因素，包括是否为现任，须为次要因素</w:t>
      </w:r>
      <w:r>
        <w:rPr>
          <w:rFonts w:hint="eastAsia"/>
          <w:lang w:eastAsia="zh-CN"/>
        </w:rPr>
        <w:t>”</w:t>
      </w:r>
      <w:r w:rsidRPr="00B75AF0">
        <w:rPr>
          <w:lang w:eastAsia="zh-CN"/>
        </w:rPr>
        <w:t>。</w:t>
      </w:r>
    </w:p>
    <w:p w14:paraId="5DF79232" w14:textId="3A870DD3" w:rsidR="002332F4" w:rsidRDefault="002332F4" w:rsidP="00A34A49">
      <w:pPr>
        <w:tabs>
          <w:tab w:val="clear" w:pos="794"/>
          <w:tab w:val="left" w:pos="567"/>
        </w:tabs>
        <w:ind w:firstLineChars="200" w:firstLine="480"/>
        <w:rPr>
          <w:lang w:eastAsia="zh-CN"/>
        </w:rPr>
      </w:pPr>
      <w:r>
        <w:rPr>
          <w:rFonts w:hint="eastAsia"/>
          <w:lang w:eastAsia="zh-CN"/>
        </w:rPr>
        <w:lastRenderedPageBreak/>
        <w:t>《公约》第</w:t>
      </w:r>
      <w:r>
        <w:rPr>
          <w:rFonts w:hint="eastAsia"/>
          <w:lang w:eastAsia="zh-CN"/>
        </w:rPr>
        <w:t>242</w:t>
      </w:r>
      <w:r>
        <w:rPr>
          <w:rFonts w:hint="eastAsia"/>
          <w:lang w:eastAsia="zh-CN"/>
        </w:rPr>
        <w:t>款规定：“</w:t>
      </w:r>
      <w:r w:rsidR="004157AC" w:rsidRPr="004157AC">
        <w:rPr>
          <w:rFonts w:ascii="Calibri" w:eastAsia="Times New Roman" w:hAnsi="Calibri" w:cs="Calibri"/>
          <w:lang w:eastAsia="zh-CN"/>
        </w:rPr>
        <w:t>[…]</w:t>
      </w:r>
      <w:r>
        <w:rPr>
          <w:rFonts w:hint="eastAsia"/>
          <w:lang w:eastAsia="zh-CN"/>
        </w:rPr>
        <w:t>世界电信标准化全会</w:t>
      </w:r>
      <w:r w:rsidR="004157AC" w:rsidRPr="00295CC4">
        <w:rPr>
          <w:rFonts w:cstheme="minorHAnsi"/>
          <w:lang w:eastAsia="zh-CN"/>
        </w:rPr>
        <w:t>[…]</w:t>
      </w:r>
      <w:r>
        <w:rPr>
          <w:rFonts w:hint="eastAsia"/>
          <w:lang w:eastAsia="zh-CN"/>
        </w:rPr>
        <w:t>须为每一研究组任命主席和一至多名副主席。在任命正副主席时，须特别注意对能力的要求和按地域公平分配以及促进发展中国家更有效地参与的必要性”。</w:t>
      </w:r>
    </w:p>
    <w:p w14:paraId="7DB060F3" w14:textId="21572183" w:rsidR="002332F4" w:rsidRDefault="00A34A49" w:rsidP="00777958">
      <w:pPr>
        <w:tabs>
          <w:tab w:val="clear" w:pos="794"/>
          <w:tab w:val="left" w:pos="567"/>
        </w:tabs>
        <w:ind w:firstLineChars="200" w:firstLine="480"/>
        <w:rPr>
          <w:rFonts w:eastAsia="MS Mincho"/>
          <w:lang w:eastAsia="ja-JP"/>
        </w:rPr>
      </w:pPr>
      <w:r>
        <w:rPr>
          <w:rFonts w:hint="eastAsia"/>
          <w:lang w:eastAsia="zh-CN"/>
        </w:rPr>
        <w:t>除全权代表大会</w:t>
      </w:r>
      <w:r w:rsidR="002332F4">
        <w:rPr>
          <w:rFonts w:hint="eastAsia"/>
          <w:lang w:eastAsia="zh-CN"/>
        </w:rPr>
        <w:t>第</w:t>
      </w:r>
      <w:r>
        <w:rPr>
          <w:rFonts w:hint="eastAsia"/>
          <w:lang w:eastAsia="zh-CN"/>
        </w:rPr>
        <w:t>208</w:t>
      </w:r>
      <w:r w:rsidR="002332F4">
        <w:rPr>
          <w:rFonts w:hint="eastAsia"/>
          <w:lang w:eastAsia="zh-CN"/>
        </w:rPr>
        <w:t>号决议（</w:t>
      </w:r>
      <w:r w:rsidR="002332F4">
        <w:rPr>
          <w:rFonts w:hint="eastAsia"/>
          <w:lang w:eastAsia="zh-CN"/>
        </w:rPr>
        <w:t>201</w:t>
      </w:r>
      <w:r>
        <w:rPr>
          <w:lang w:eastAsia="zh-CN"/>
        </w:rPr>
        <w:t>8</w:t>
      </w:r>
      <w:r>
        <w:rPr>
          <w:rFonts w:hint="eastAsia"/>
          <w:lang w:eastAsia="zh-CN"/>
        </w:rPr>
        <w:t>年，迪拜</w:t>
      </w:r>
      <w:r w:rsidR="002332F4">
        <w:rPr>
          <w:lang w:eastAsia="zh-CN"/>
        </w:rPr>
        <w:t>，修订版</w:t>
      </w:r>
      <w:r w:rsidR="002332F4">
        <w:rPr>
          <w:rFonts w:hint="eastAsia"/>
          <w:lang w:eastAsia="zh-CN"/>
        </w:rPr>
        <w:t>）</w:t>
      </w:r>
      <w:r>
        <w:rPr>
          <w:rFonts w:hint="eastAsia"/>
          <w:lang w:eastAsia="zh-CN"/>
        </w:rPr>
        <w:t>和</w:t>
      </w:r>
      <w:r>
        <w:rPr>
          <w:rFonts w:hint="eastAsia"/>
          <w:lang w:eastAsia="zh-CN"/>
        </w:rPr>
        <w:t>WTSA</w:t>
      </w:r>
      <w:r>
        <w:rPr>
          <w:rFonts w:hint="eastAsia"/>
          <w:lang w:eastAsia="zh-CN"/>
        </w:rPr>
        <w:t>第</w:t>
      </w:r>
      <w:r>
        <w:rPr>
          <w:rFonts w:hint="eastAsia"/>
          <w:lang w:eastAsia="zh-CN"/>
        </w:rPr>
        <w:t>35</w:t>
      </w:r>
      <w:r>
        <w:rPr>
          <w:rFonts w:hint="eastAsia"/>
          <w:lang w:eastAsia="zh-CN"/>
        </w:rPr>
        <w:t>号决议（</w:t>
      </w:r>
      <w:r>
        <w:rPr>
          <w:rFonts w:hint="eastAsia"/>
          <w:lang w:val="en-US" w:eastAsia="zh-CN"/>
        </w:rPr>
        <w:t>20</w:t>
      </w:r>
      <w:r>
        <w:rPr>
          <w:lang w:val="en-US" w:eastAsia="zh-CN"/>
        </w:rPr>
        <w:t>16</w:t>
      </w:r>
      <w:r>
        <w:rPr>
          <w:rFonts w:hint="eastAsia"/>
          <w:lang w:val="en-US" w:eastAsia="zh-CN"/>
        </w:rPr>
        <w:t>年，哈马马特</w:t>
      </w:r>
      <w:r>
        <w:rPr>
          <w:lang w:val="en-US" w:eastAsia="zh-CN"/>
        </w:rPr>
        <w:t>，修订版</w:t>
      </w:r>
      <w:r>
        <w:rPr>
          <w:rFonts w:hint="eastAsia"/>
          <w:lang w:eastAsia="zh-CN"/>
        </w:rPr>
        <w:t>）外，我亦提请您注意有关</w:t>
      </w:r>
      <w:r w:rsidRPr="00A34A49">
        <w:rPr>
          <w:rFonts w:hint="eastAsia"/>
          <w:lang w:eastAsia="zh-CN"/>
        </w:rPr>
        <w:t>在国际电联电信标准化部门活动中促进性别平等</w:t>
      </w:r>
      <w:r>
        <w:rPr>
          <w:rFonts w:hint="eastAsia"/>
          <w:lang w:eastAsia="zh-CN"/>
        </w:rPr>
        <w:t>的</w:t>
      </w:r>
      <w:r w:rsidR="002332F4">
        <w:rPr>
          <w:rFonts w:hint="eastAsia"/>
          <w:lang w:eastAsia="zh-CN"/>
        </w:rPr>
        <w:t>WTSA</w:t>
      </w:r>
      <w:r w:rsidR="002332F4">
        <w:rPr>
          <w:rFonts w:hint="eastAsia"/>
          <w:lang w:eastAsia="zh-CN"/>
        </w:rPr>
        <w:t>第</w:t>
      </w:r>
      <w:r w:rsidR="002332F4">
        <w:rPr>
          <w:rFonts w:hint="eastAsia"/>
          <w:lang w:eastAsia="zh-CN"/>
        </w:rPr>
        <w:t>55</w:t>
      </w:r>
      <w:r w:rsidR="002332F4">
        <w:rPr>
          <w:rFonts w:hint="eastAsia"/>
          <w:lang w:eastAsia="zh-CN"/>
        </w:rPr>
        <w:t>号决议</w:t>
      </w:r>
      <w:bookmarkStart w:id="2" w:name="_Toc348252470"/>
      <w:r w:rsidR="002332F4">
        <w:rPr>
          <w:rFonts w:hint="eastAsia"/>
          <w:lang w:eastAsia="zh-CN"/>
        </w:rPr>
        <w:t>（</w:t>
      </w:r>
      <w:r>
        <w:rPr>
          <w:rFonts w:hint="eastAsia"/>
          <w:lang w:eastAsia="zh-CN"/>
        </w:rPr>
        <w:t>2016</w:t>
      </w:r>
      <w:r>
        <w:rPr>
          <w:rFonts w:hint="eastAsia"/>
          <w:lang w:eastAsia="zh-CN"/>
        </w:rPr>
        <w:t>年，哈马马特</w:t>
      </w:r>
      <w:r w:rsidR="002332F4">
        <w:rPr>
          <w:rFonts w:hint="eastAsia"/>
          <w:lang w:eastAsia="zh-CN"/>
        </w:rPr>
        <w:t>，修订版）</w:t>
      </w:r>
      <w:bookmarkEnd w:id="2"/>
      <w:r>
        <w:rPr>
          <w:rFonts w:hint="eastAsia"/>
          <w:lang w:eastAsia="zh-CN"/>
        </w:rPr>
        <w:t>，其中</w:t>
      </w:r>
      <w:r w:rsidR="00777958">
        <w:rPr>
          <w:rFonts w:hint="eastAsia"/>
          <w:lang w:eastAsia="zh-CN"/>
        </w:rPr>
        <w:t>请成员国和部门成员提交正</w:t>
      </w:r>
      <w:r>
        <w:rPr>
          <w:rFonts w:hint="eastAsia"/>
          <w:lang w:eastAsia="zh-CN"/>
        </w:rPr>
        <w:t>副主席职位相关候选人资料</w:t>
      </w:r>
      <w:r w:rsidR="00777958">
        <w:rPr>
          <w:rFonts w:hint="eastAsia"/>
          <w:lang w:eastAsia="zh-CN"/>
        </w:rPr>
        <w:t>时</w:t>
      </w:r>
      <w:r>
        <w:rPr>
          <w:rFonts w:hint="eastAsia"/>
          <w:lang w:eastAsia="zh-CN"/>
        </w:rPr>
        <w:t>，将</w:t>
      </w:r>
      <w:r w:rsidR="002332F4">
        <w:rPr>
          <w:rFonts w:hint="eastAsia"/>
          <w:lang w:eastAsia="zh-CN"/>
        </w:rPr>
        <w:t>女性</w:t>
      </w:r>
      <w:r w:rsidR="00777958">
        <w:rPr>
          <w:rFonts w:hint="eastAsia"/>
          <w:lang w:eastAsia="zh-CN"/>
        </w:rPr>
        <w:t>以及</w:t>
      </w:r>
      <w:r>
        <w:rPr>
          <w:rFonts w:hint="eastAsia"/>
          <w:lang w:eastAsia="zh-CN"/>
        </w:rPr>
        <w:t>男性</w:t>
      </w:r>
      <w:r w:rsidR="00777958">
        <w:rPr>
          <w:rFonts w:hint="eastAsia"/>
          <w:lang w:eastAsia="zh-CN"/>
        </w:rPr>
        <w:t>对各标准化组及</w:t>
      </w:r>
      <w:r w:rsidR="002332F4">
        <w:rPr>
          <w:rFonts w:hint="eastAsia"/>
          <w:lang w:eastAsia="zh-CN"/>
        </w:rPr>
        <w:t>活动</w:t>
      </w:r>
      <w:r w:rsidR="00777958">
        <w:rPr>
          <w:rFonts w:hint="eastAsia"/>
          <w:lang w:eastAsia="zh-CN"/>
        </w:rPr>
        <w:t>的积极参与</w:t>
      </w:r>
      <w:r>
        <w:rPr>
          <w:rFonts w:hint="eastAsia"/>
          <w:lang w:eastAsia="zh-CN"/>
        </w:rPr>
        <w:t>纳入考虑</w:t>
      </w:r>
      <w:r w:rsidR="002332F4">
        <w:rPr>
          <w:rFonts w:hint="eastAsia"/>
          <w:lang w:eastAsia="zh-CN"/>
        </w:rPr>
        <w:t>。</w:t>
      </w:r>
    </w:p>
    <w:p w14:paraId="728453D8" w14:textId="3F031CD2" w:rsidR="002332F4" w:rsidRDefault="00BF11C0" w:rsidP="00FD3BF5">
      <w:pPr>
        <w:tabs>
          <w:tab w:val="clear" w:pos="794"/>
          <w:tab w:val="left" w:pos="567"/>
        </w:tabs>
        <w:ind w:firstLineChars="200" w:firstLine="480"/>
        <w:rPr>
          <w:lang w:eastAsia="zh-CN"/>
        </w:rPr>
      </w:pPr>
      <w:r>
        <w:rPr>
          <w:rFonts w:hint="eastAsia"/>
          <w:lang w:eastAsia="zh-CN"/>
        </w:rPr>
        <w:t>根据经验，我谨在此提出以下额外</w:t>
      </w:r>
      <w:r w:rsidR="002332F4">
        <w:rPr>
          <w:rFonts w:hint="eastAsia"/>
          <w:lang w:eastAsia="zh-CN"/>
        </w:rPr>
        <w:t>考虑</w:t>
      </w:r>
      <w:r>
        <w:rPr>
          <w:rFonts w:hint="eastAsia"/>
          <w:lang w:eastAsia="zh-CN"/>
        </w:rPr>
        <w:t>因素</w:t>
      </w:r>
      <w:r w:rsidR="002332F4">
        <w:rPr>
          <w:rFonts w:hint="eastAsia"/>
          <w:lang w:eastAsia="zh-CN"/>
        </w:rPr>
        <w:t>：</w:t>
      </w:r>
    </w:p>
    <w:p w14:paraId="59917230" w14:textId="51503F7A" w:rsidR="002332F4" w:rsidRPr="002332F4" w:rsidRDefault="002332F4" w:rsidP="00792BBB">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研究组正副主席的职位不是“荣誉</w:t>
      </w:r>
      <w:r w:rsidRPr="004157AC">
        <w:rPr>
          <w:rFonts w:asciiTheme="minorEastAsia" w:eastAsiaTheme="minorEastAsia" w:hAnsiTheme="minorEastAsia" w:cs="Calibri"/>
          <w:lang w:eastAsia="zh-CN"/>
        </w:rPr>
        <w:t>”</w:t>
      </w:r>
      <w:r w:rsidR="00792BBB">
        <w:rPr>
          <w:rFonts w:ascii="Calibri" w:eastAsia="SimSun" w:hAnsi="Calibri" w:cs="Calibri" w:hint="eastAsia"/>
          <w:lang w:eastAsia="zh-CN"/>
        </w:rPr>
        <w:t>职位</w:t>
      </w:r>
      <w:r w:rsidRPr="002332F4">
        <w:rPr>
          <w:rFonts w:ascii="Calibri" w:eastAsia="SimSun" w:hAnsi="Calibri" w:cs="Calibri" w:hint="eastAsia"/>
          <w:lang w:eastAsia="zh-CN"/>
        </w:rPr>
        <w:t>；</w:t>
      </w:r>
    </w:p>
    <w:p w14:paraId="3BD68ADB"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候选人本人和</w:t>
      </w:r>
      <w:r w:rsidRPr="002332F4">
        <w:rPr>
          <w:rFonts w:ascii="Calibri" w:eastAsia="SimSun" w:hAnsi="Calibri" w:cs="Calibri" w:hint="eastAsia"/>
          <w:lang w:eastAsia="zh-CN"/>
        </w:rPr>
        <w:t>/</w:t>
      </w:r>
      <w:r w:rsidRPr="002332F4">
        <w:rPr>
          <w:rFonts w:ascii="Calibri" w:eastAsia="SimSun" w:hAnsi="Calibri" w:cs="Calibri" w:hint="eastAsia"/>
          <w:lang w:eastAsia="zh-CN"/>
        </w:rPr>
        <w:t>或提名他们的主管部门应确保正副主席在时间和资源上能够履行职责；</w:t>
      </w:r>
    </w:p>
    <w:p w14:paraId="3099D138"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要求各主管部门仅提名有限数量的候选人（对主席而言尤其如此），而且在他们已提名主席候选人的研究组不得再提名副主席。在主席候选人未获任命的情况下，该候选人并不自动获得副主席的职位；</w:t>
      </w:r>
    </w:p>
    <w:p w14:paraId="17FC2D22"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在任命过程中，将仅考虑预先宣布的候选人。</w:t>
      </w:r>
    </w:p>
    <w:p w14:paraId="405C3862" w14:textId="36B9B211" w:rsidR="002332F4" w:rsidRPr="004F06CA" w:rsidRDefault="002332F4" w:rsidP="002332F4">
      <w:pPr>
        <w:ind w:firstLineChars="200" w:firstLine="480"/>
        <w:rPr>
          <w:szCs w:val="24"/>
          <w:lang w:eastAsia="zh-CN"/>
        </w:rPr>
      </w:pPr>
      <w:r>
        <w:rPr>
          <w:rFonts w:hint="eastAsia"/>
          <w:lang w:eastAsia="zh-CN"/>
        </w:rPr>
        <w:t>请注意，</w:t>
      </w:r>
      <w:r>
        <w:rPr>
          <w:lang w:eastAsia="zh-CN"/>
        </w:rPr>
        <w:t>WTSA-12</w:t>
      </w:r>
      <w:r w:rsidR="00BF11C0">
        <w:rPr>
          <w:rFonts w:hint="eastAsia"/>
          <w:lang w:eastAsia="zh-CN"/>
        </w:rPr>
        <w:t>已同意如下做法：即</w:t>
      </w:r>
      <w:r>
        <w:rPr>
          <w:rFonts w:hint="eastAsia"/>
          <w:lang w:eastAsia="zh-CN"/>
        </w:rPr>
        <w:t>各研究组所有区域组（包括</w:t>
      </w:r>
      <w:r w:rsidRPr="00194D55">
        <w:rPr>
          <w:lang w:eastAsia="zh-CN"/>
        </w:rPr>
        <w:t>ITU-T</w:t>
      </w:r>
      <w:r>
        <w:rPr>
          <w:rFonts w:hint="eastAsia"/>
          <w:lang w:eastAsia="zh-CN"/>
        </w:rPr>
        <w:t>第</w:t>
      </w:r>
      <w:r>
        <w:rPr>
          <w:rFonts w:hint="eastAsia"/>
          <w:lang w:eastAsia="zh-CN"/>
        </w:rPr>
        <w:t>3</w:t>
      </w:r>
      <w:r>
        <w:rPr>
          <w:rFonts w:hint="eastAsia"/>
          <w:lang w:eastAsia="zh-CN"/>
        </w:rPr>
        <w:t>研究组区域组）的正副主席将不由</w:t>
      </w:r>
      <w:r w:rsidRPr="00194D55">
        <w:rPr>
          <w:lang w:eastAsia="zh-CN"/>
        </w:rPr>
        <w:t>WTSA</w:t>
      </w:r>
      <w:r>
        <w:rPr>
          <w:rFonts w:hint="eastAsia"/>
          <w:lang w:eastAsia="zh-CN"/>
        </w:rPr>
        <w:t>任命，而直接由研究组任命。（见</w:t>
      </w:r>
      <w:r w:rsidRPr="00021AB6">
        <w:rPr>
          <w:rFonts w:hint="eastAsia"/>
          <w:lang w:eastAsia="zh-CN"/>
        </w:rPr>
        <w:t>《</w:t>
      </w:r>
      <w:r w:rsidRPr="00021AB6">
        <w:rPr>
          <w:rFonts w:hint="eastAsia"/>
          <w:lang w:eastAsia="zh-CN"/>
        </w:rPr>
        <w:t>WTSA-12</w:t>
      </w:r>
      <w:r w:rsidRPr="00021AB6">
        <w:rPr>
          <w:rFonts w:hint="eastAsia"/>
          <w:lang w:eastAsia="zh-CN"/>
        </w:rPr>
        <w:t>会议录》</w:t>
      </w:r>
      <w:r>
        <w:rPr>
          <w:rFonts w:hint="eastAsia"/>
          <w:lang w:eastAsia="zh-CN"/>
        </w:rPr>
        <w:t>，第四次至第七次全体会议以及闭幕式的报告，第</w:t>
      </w:r>
      <w:r w:rsidRPr="004F06CA">
        <w:rPr>
          <w:lang w:eastAsia="zh-CN"/>
        </w:rPr>
        <w:t>8.2</w:t>
      </w:r>
      <w:r>
        <w:rPr>
          <w:rFonts w:hint="eastAsia"/>
          <w:lang w:eastAsia="zh-CN"/>
        </w:rPr>
        <w:t>节）。</w:t>
      </w:r>
    </w:p>
    <w:p w14:paraId="2CEBE8EF" w14:textId="6E4B9755" w:rsidR="002332F4" w:rsidRDefault="00BF11C0" w:rsidP="00EE32E4">
      <w:pPr>
        <w:ind w:firstLineChars="200" w:firstLine="480"/>
        <w:rPr>
          <w:lang w:eastAsia="zh-CN"/>
        </w:rPr>
      </w:pPr>
      <w:r>
        <w:rPr>
          <w:rFonts w:hint="eastAsia"/>
          <w:lang w:eastAsia="zh-CN"/>
        </w:rPr>
        <w:t>至</w:t>
      </w:r>
      <w:r w:rsidR="002332F4">
        <w:rPr>
          <w:rFonts w:hint="eastAsia"/>
          <w:lang w:eastAsia="zh-CN"/>
        </w:rPr>
        <w:t>下届</w:t>
      </w:r>
      <w:r w:rsidR="002332F4" w:rsidRPr="004F06CA">
        <w:rPr>
          <w:lang w:eastAsia="zh-CN"/>
        </w:rPr>
        <w:t>WTSA</w:t>
      </w:r>
      <w:r w:rsidR="002332F4">
        <w:rPr>
          <w:rFonts w:hint="eastAsia"/>
          <w:lang w:eastAsia="zh-CN"/>
        </w:rPr>
        <w:t>时，各研究组和</w:t>
      </w:r>
      <w:r w:rsidR="002332F4" w:rsidRPr="004F06CA">
        <w:rPr>
          <w:lang w:eastAsia="zh-CN"/>
        </w:rPr>
        <w:t>TSAG</w:t>
      </w:r>
      <w:r w:rsidR="002332F4">
        <w:rPr>
          <w:rFonts w:hint="eastAsia"/>
          <w:lang w:eastAsia="zh-CN"/>
        </w:rPr>
        <w:t>的一些现任正副主席将已任职两届届满</w:t>
      </w:r>
      <w:r w:rsidR="00B25DF1">
        <w:rPr>
          <w:rFonts w:hint="eastAsia"/>
          <w:lang w:eastAsia="zh-CN"/>
        </w:rPr>
        <w:t>，且不享有连选连任相同职位</w:t>
      </w:r>
      <w:r w:rsidR="00B25DF1" w:rsidRPr="00B25DF1">
        <w:rPr>
          <w:rFonts w:hint="eastAsia"/>
          <w:lang w:eastAsia="zh-CN"/>
        </w:rPr>
        <w:t>的权利</w:t>
      </w:r>
      <w:r w:rsidR="00B25DF1">
        <w:rPr>
          <w:rFonts w:hint="eastAsia"/>
          <w:lang w:eastAsia="zh-CN"/>
        </w:rPr>
        <w:t>（请</w:t>
      </w:r>
      <w:r w:rsidR="002332F4">
        <w:rPr>
          <w:rFonts w:hint="eastAsia"/>
          <w:lang w:eastAsia="zh-CN"/>
        </w:rPr>
        <w:t>见本通函</w:t>
      </w:r>
      <w:r w:rsidR="002332F4">
        <w:rPr>
          <w:lang w:eastAsia="zh-CN"/>
        </w:rPr>
        <w:t>附件</w:t>
      </w:r>
      <w:r w:rsidR="002332F4">
        <w:rPr>
          <w:rFonts w:hint="eastAsia"/>
          <w:lang w:eastAsia="zh-CN"/>
        </w:rPr>
        <w:t>3</w:t>
      </w:r>
      <w:r w:rsidR="002332F4">
        <w:rPr>
          <w:rFonts w:hint="eastAsia"/>
          <w:lang w:eastAsia="zh-CN"/>
        </w:rPr>
        <w:t>）。</w:t>
      </w:r>
      <w:r w:rsidR="002332F4" w:rsidRPr="004F06CA">
        <w:rPr>
          <w:lang w:eastAsia="zh-CN"/>
        </w:rPr>
        <w:t>SCV</w:t>
      </w:r>
      <w:r w:rsidR="002332F4">
        <w:rPr>
          <w:rFonts w:hint="eastAsia"/>
          <w:lang w:eastAsia="zh-CN"/>
        </w:rPr>
        <w:t>的正副主席没有任职期限。</w:t>
      </w:r>
    </w:p>
    <w:p w14:paraId="7153F0CA" w14:textId="3E14CD62" w:rsidR="002332F4" w:rsidRDefault="00BF11C0" w:rsidP="002332F4">
      <w:pPr>
        <w:tabs>
          <w:tab w:val="clear" w:pos="794"/>
          <w:tab w:val="left" w:pos="567"/>
        </w:tabs>
        <w:ind w:firstLineChars="200" w:firstLine="480"/>
        <w:rPr>
          <w:lang w:eastAsia="zh-CN"/>
        </w:rPr>
      </w:pPr>
      <w:r>
        <w:rPr>
          <w:rFonts w:hint="eastAsia"/>
          <w:lang w:eastAsia="zh-CN"/>
        </w:rPr>
        <w:t>我期待与</w:t>
      </w:r>
      <w:r w:rsidR="00B25DF1">
        <w:rPr>
          <w:rFonts w:hint="eastAsia"/>
          <w:lang w:eastAsia="zh-CN"/>
        </w:rPr>
        <w:t>各位在</w:t>
      </w:r>
      <w:r>
        <w:rPr>
          <w:rFonts w:hint="eastAsia"/>
          <w:lang w:eastAsia="zh-CN"/>
        </w:rPr>
        <w:t>于</w:t>
      </w:r>
      <w:r w:rsidR="00B25DF1">
        <w:rPr>
          <w:rFonts w:hint="eastAsia"/>
          <w:lang w:eastAsia="zh-CN"/>
        </w:rPr>
        <w:t>印度海得拉巴</w:t>
      </w:r>
      <w:r w:rsidR="002332F4">
        <w:rPr>
          <w:rFonts w:hint="eastAsia"/>
          <w:lang w:eastAsia="zh-CN"/>
        </w:rPr>
        <w:t>召开</w:t>
      </w:r>
      <w:r w:rsidR="002332F4">
        <w:rPr>
          <w:lang w:eastAsia="zh-CN"/>
        </w:rPr>
        <w:t>的</w:t>
      </w:r>
      <w:r w:rsidR="002332F4" w:rsidRPr="004F06CA">
        <w:rPr>
          <w:lang w:eastAsia="zh-CN"/>
        </w:rPr>
        <w:t>WTSA-</w:t>
      </w:r>
      <w:r w:rsidR="002332F4">
        <w:rPr>
          <w:rFonts w:hint="eastAsia"/>
          <w:lang w:eastAsia="zh-CN"/>
        </w:rPr>
        <w:t>20</w:t>
      </w:r>
      <w:r w:rsidR="002332F4">
        <w:rPr>
          <w:rFonts w:hint="eastAsia"/>
          <w:lang w:eastAsia="zh-CN"/>
        </w:rPr>
        <w:t>上相见。</w:t>
      </w:r>
    </w:p>
    <w:p w14:paraId="7C083F2F" w14:textId="77777777" w:rsidR="00720F32" w:rsidRPr="00B25DF1" w:rsidRDefault="00720F32" w:rsidP="0063445E">
      <w:pPr>
        <w:rPr>
          <w:lang w:eastAsia="zh-CN"/>
        </w:rPr>
      </w:pPr>
    </w:p>
    <w:p w14:paraId="636CE31C" w14:textId="77777777"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63519EE2"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4D492BA7" w14:textId="77777777" w:rsidR="00720F32" w:rsidRPr="00714A1B" w:rsidRDefault="00720F32" w:rsidP="00A46CC5">
      <w:pPr>
        <w:tabs>
          <w:tab w:val="left" w:pos="1418"/>
          <w:tab w:val="left" w:pos="1702"/>
          <w:tab w:val="left" w:pos="2160"/>
        </w:tabs>
        <w:spacing w:before="1200" w:after="20"/>
        <w:ind w:right="91"/>
        <w:rPr>
          <w:lang w:eastAsia="zh-CN"/>
        </w:rPr>
      </w:pPr>
      <w:r>
        <w:rPr>
          <w:rFonts w:hint="eastAsia"/>
          <w:lang w:eastAsia="zh-CN"/>
        </w:rPr>
        <w:t>电信标准化局主任</w:t>
      </w:r>
    </w:p>
    <w:p w14:paraId="0B1C808F" w14:textId="0CC9115E" w:rsidR="00720F32" w:rsidRDefault="00720F32" w:rsidP="00720F32">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14:paraId="177D512C" w14:textId="77777777" w:rsidR="00695CCA" w:rsidRDefault="00695CCA" w:rsidP="008C693A">
      <w:pPr>
        <w:spacing w:before="2760"/>
        <w:rPr>
          <w:b/>
          <w:bCs/>
          <w:lang w:eastAsia="zh-CN"/>
        </w:rPr>
      </w:pPr>
      <w:r>
        <w:rPr>
          <w:rFonts w:hint="eastAsia"/>
          <w:b/>
          <w:bCs/>
          <w:lang w:eastAsia="zh-CN"/>
        </w:rPr>
        <w:t>附件：</w:t>
      </w:r>
      <w:r>
        <w:rPr>
          <w:b/>
          <w:bCs/>
          <w:lang w:eastAsia="zh-CN"/>
        </w:rPr>
        <w:t>3</w:t>
      </w:r>
      <w:r>
        <w:rPr>
          <w:rFonts w:hint="eastAsia"/>
          <w:b/>
          <w:bCs/>
          <w:lang w:eastAsia="zh-CN"/>
        </w:rPr>
        <w:t>件</w:t>
      </w:r>
    </w:p>
    <w:p w14:paraId="4A8177E4" w14:textId="0906929C" w:rsidR="00995792" w:rsidRPr="008A007E" w:rsidRDefault="00F7003C" w:rsidP="00847410">
      <w:pPr>
        <w:pStyle w:val="AnnexNo"/>
        <w:pageBreakBefore/>
        <w:spacing w:before="1440"/>
        <w:rPr>
          <w:rFonts w:asciiTheme="minorHAnsi" w:hAnsiTheme="minorHAnsi" w:cstheme="minorHAnsi"/>
          <w:sz w:val="24"/>
          <w:szCs w:val="24"/>
          <w:lang w:eastAsia="zh-CN"/>
        </w:rPr>
      </w:pPr>
      <w:bookmarkStart w:id="3" w:name="_Hlk30602811"/>
      <w:bookmarkStart w:id="4" w:name="_Toc536172445"/>
      <w:bookmarkStart w:id="5" w:name="_Toc2083482"/>
      <w:r>
        <w:rPr>
          <w:rFonts w:asciiTheme="minorHAnsi" w:hAnsiTheme="minorHAnsi" w:cstheme="minorHAnsi" w:hint="eastAsia"/>
          <w:sz w:val="24"/>
          <w:szCs w:val="24"/>
          <w:lang w:eastAsia="zh-CN"/>
        </w:rPr>
        <w:lastRenderedPageBreak/>
        <w:t>附件</w:t>
      </w:r>
      <w:r>
        <w:rPr>
          <w:rFonts w:asciiTheme="minorHAnsi" w:hAnsiTheme="minorHAnsi" w:cstheme="minorHAnsi" w:hint="eastAsia"/>
          <w:sz w:val="24"/>
          <w:szCs w:val="24"/>
          <w:lang w:eastAsia="zh-CN"/>
        </w:rPr>
        <w:t>1</w:t>
      </w:r>
      <w:r w:rsidR="00995792" w:rsidRPr="00C83FFC">
        <w:rPr>
          <w:rFonts w:asciiTheme="minorHAnsi" w:hAnsiTheme="minorHAnsi" w:cstheme="minorHAnsi"/>
          <w:szCs w:val="28"/>
          <w:lang w:eastAsia="zh-CN"/>
        </w:rPr>
        <w:br/>
      </w:r>
      <w:r>
        <w:rPr>
          <w:rFonts w:asciiTheme="minorHAnsi" w:hAnsiTheme="minorHAnsi" w:cstheme="minorHAnsi"/>
          <w:sz w:val="24"/>
          <w:szCs w:val="24"/>
          <w:lang w:eastAsia="zh-CN"/>
        </w:rPr>
        <w:t>（</w:t>
      </w:r>
      <w:r w:rsidRPr="00F7003C">
        <w:rPr>
          <w:rFonts w:asciiTheme="minorHAnsi" w:hAnsiTheme="minorHAnsi" w:cstheme="minorHAnsi" w:hint="eastAsia"/>
          <w:sz w:val="24"/>
          <w:szCs w:val="24"/>
          <w:lang w:eastAsia="zh-CN"/>
        </w:rPr>
        <w:t>电信标准化局第</w:t>
      </w:r>
      <w:r w:rsidRPr="00F7003C">
        <w:rPr>
          <w:rFonts w:asciiTheme="minorHAnsi" w:hAnsiTheme="minorHAnsi" w:cstheme="minorHAnsi" w:hint="eastAsia"/>
          <w:sz w:val="24"/>
          <w:szCs w:val="24"/>
          <w:lang w:eastAsia="zh-CN"/>
        </w:rPr>
        <w:t>202</w:t>
      </w:r>
      <w:r w:rsidRPr="00F7003C">
        <w:rPr>
          <w:rFonts w:asciiTheme="minorHAnsi" w:hAnsiTheme="minorHAnsi" w:cstheme="minorHAnsi" w:hint="eastAsia"/>
          <w:sz w:val="24"/>
          <w:szCs w:val="24"/>
          <w:lang w:eastAsia="zh-CN"/>
        </w:rPr>
        <w:t>号通函</w:t>
      </w:r>
      <w:r>
        <w:rPr>
          <w:rFonts w:asciiTheme="minorHAnsi" w:hAnsiTheme="minorHAnsi" w:cstheme="minorHAnsi"/>
          <w:sz w:val="24"/>
          <w:szCs w:val="24"/>
          <w:lang w:eastAsia="zh-CN"/>
        </w:rPr>
        <w:t>）</w:t>
      </w:r>
    </w:p>
    <w:bookmarkEnd w:id="3"/>
    <w:bookmarkEnd w:id="4"/>
    <w:bookmarkEnd w:id="5"/>
    <w:p w14:paraId="4C455A3F" w14:textId="77777777" w:rsidR="006A4E4E" w:rsidRPr="005C05B3" w:rsidRDefault="006A4E4E" w:rsidP="005B3FB8">
      <w:pPr>
        <w:tabs>
          <w:tab w:val="clear" w:pos="794"/>
          <w:tab w:val="clear" w:pos="1191"/>
          <w:tab w:val="clear" w:pos="1588"/>
          <w:tab w:val="clear" w:pos="1985"/>
          <w:tab w:val="left" w:pos="567"/>
          <w:tab w:val="left" w:pos="1134"/>
          <w:tab w:val="left" w:pos="1701"/>
          <w:tab w:val="left" w:pos="2268"/>
          <w:tab w:val="left" w:pos="2835"/>
        </w:tabs>
        <w:spacing w:before="0" w:line="264" w:lineRule="auto"/>
        <w:jc w:val="center"/>
        <w:rPr>
          <w:rFonts w:ascii="Calibri" w:hAnsi="Calibri"/>
          <w:caps/>
          <w:sz w:val="28"/>
          <w:szCs w:val="18"/>
          <w:lang w:eastAsia="zh-CN"/>
        </w:rPr>
      </w:pPr>
      <w:r w:rsidRPr="005C05B3">
        <w:rPr>
          <w:rFonts w:ascii="Calibri" w:hAnsi="Calibri" w:hint="eastAsia"/>
          <w:caps/>
          <w:sz w:val="28"/>
          <w:szCs w:val="18"/>
          <w:lang w:eastAsia="zh-CN"/>
        </w:rPr>
        <w:t>第</w:t>
      </w:r>
      <w:r w:rsidRPr="005C05B3">
        <w:rPr>
          <w:rFonts w:ascii="Calibri" w:hAnsi="Calibri" w:hint="eastAsia"/>
          <w:caps/>
          <w:sz w:val="28"/>
          <w:szCs w:val="18"/>
          <w:lang w:eastAsia="zh-CN"/>
        </w:rPr>
        <w:t>208</w:t>
      </w:r>
      <w:r w:rsidRPr="005C05B3">
        <w:rPr>
          <w:rFonts w:ascii="Calibri" w:hAnsi="Calibri" w:hint="eastAsia"/>
          <w:caps/>
          <w:sz w:val="28"/>
          <w:szCs w:val="18"/>
          <w:lang w:eastAsia="zh-CN"/>
        </w:rPr>
        <w:t>号</w:t>
      </w:r>
      <w:r w:rsidRPr="005C05B3">
        <w:rPr>
          <w:rFonts w:ascii="Calibri" w:hAnsi="Calibri"/>
          <w:caps/>
          <w:sz w:val="28"/>
          <w:szCs w:val="18"/>
          <w:lang w:eastAsia="zh-CN"/>
        </w:rPr>
        <w:t>决议</w:t>
      </w:r>
      <w:r w:rsidRPr="005C05B3">
        <w:rPr>
          <w:rFonts w:ascii="Calibri" w:hAnsi="Calibri" w:hint="eastAsia"/>
          <w:caps/>
          <w:sz w:val="28"/>
          <w:szCs w:val="18"/>
          <w:lang w:eastAsia="zh-CN"/>
        </w:rPr>
        <w:t>（</w:t>
      </w:r>
      <w:r w:rsidRPr="005C05B3">
        <w:rPr>
          <w:rFonts w:ascii="Calibri" w:hAnsi="Calibri" w:hint="eastAsia"/>
          <w:caps/>
          <w:sz w:val="28"/>
          <w:szCs w:val="18"/>
          <w:lang w:eastAsia="zh-CN"/>
        </w:rPr>
        <w:t>2018</w:t>
      </w:r>
      <w:r w:rsidRPr="005C05B3">
        <w:rPr>
          <w:rFonts w:ascii="Calibri" w:hAnsi="Calibri" w:hint="eastAsia"/>
          <w:caps/>
          <w:sz w:val="28"/>
          <w:szCs w:val="18"/>
          <w:lang w:eastAsia="zh-CN"/>
        </w:rPr>
        <w:t>年，迪拜）</w:t>
      </w:r>
    </w:p>
    <w:p w14:paraId="1BA4014D" w14:textId="77777777" w:rsidR="006A4E4E" w:rsidRPr="005C05B3"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bookmarkStart w:id="6" w:name="_Toc536172446"/>
      <w:bookmarkStart w:id="7" w:name="_Toc2083483"/>
      <w:r w:rsidRPr="005C05B3">
        <w:rPr>
          <w:rFonts w:ascii="Calibri" w:hAnsi="Calibri" w:hint="eastAsia"/>
          <w:b/>
          <w:bCs/>
          <w:sz w:val="28"/>
          <w:szCs w:val="18"/>
          <w:lang w:eastAsia="zh-CN"/>
        </w:rPr>
        <w:t>各部门顾问组、研究组及其他组正副主席的</w:t>
      </w:r>
      <w:r w:rsidRPr="005C05B3">
        <w:rPr>
          <w:rFonts w:ascii="Calibri" w:hAnsi="Calibri"/>
          <w:b/>
          <w:bCs/>
          <w:sz w:val="28"/>
          <w:szCs w:val="18"/>
          <w:lang w:eastAsia="zh-CN"/>
        </w:rPr>
        <w:br/>
      </w:r>
      <w:r w:rsidRPr="005C05B3">
        <w:rPr>
          <w:rFonts w:ascii="Calibri" w:hAnsi="Calibri" w:hint="eastAsia"/>
          <w:b/>
          <w:bCs/>
          <w:sz w:val="28"/>
          <w:szCs w:val="18"/>
          <w:lang w:eastAsia="zh-CN"/>
        </w:rPr>
        <w:t>任命及最长任期</w:t>
      </w:r>
      <w:bookmarkEnd w:id="6"/>
      <w:bookmarkEnd w:id="7"/>
    </w:p>
    <w:p w14:paraId="7DD2955A"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rPr>
          <w:rFonts w:ascii="Calibri" w:hAnsi="Calibri"/>
          <w:szCs w:val="18"/>
          <w:lang w:eastAsia="zh-CN"/>
        </w:rPr>
      </w:pPr>
      <w:r w:rsidRPr="005B3FB8">
        <w:rPr>
          <w:rFonts w:ascii="Calibri" w:hAnsi="Calibri" w:hint="eastAsia"/>
          <w:szCs w:val="18"/>
          <w:lang w:eastAsia="zh-CN"/>
        </w:rPr>
        <w:t>国际电信联盟全权代表大会（</w:t>
      </w:r>
      <w:r w:rsidRPr="005B3FB8">
        <w:rPr>
          <w:rFonts w:ascii="Calibri" w:hAnsi="Calibri"/>
          <w:szCs w:val="18"/>
          <w:lang w:eastAsia="zh-CN"/>
        </w:rPr>
        <w:t>2018</w:t>
      </w:r>
      <w:r w:rsidRPr="005B3FB8">
        <w:rPr>
          <w:rFonts w:ascii="Calibri" w:hAnsi="Calibri" w:hint="eastAsia"/>
          <w:szCs w:val="18"/>
          <w:lang w:eastAsia="zh-CN"/>
        </w:rPr>
        <w:t>年，迪拜），</w:t>
      </w:r>
    </w:p>
    <w:p w14:paraId="12B8883F" w14:textId="77777777" w:rsidR="006A4E4E" w:rsidRPr="005B3FB8"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eastAsia="zh-CN"/>
        </w:rPr>
      </w:pPr>
      <w:r w:rsidRPr="005B3FB8">
        <w:rPr>
          <w:rFonts w:ascii="STKaiti" w:eastAsia="STKaiti" w:hAnsi="STKaiti" w:hint="eastAsia"/>
          <w:szCs w:val="18"/>
          <w:lang w:eastAsia="zh-CN"/>
        </w:rPr>
        <w:t>忆及</w:t>
      </w:r>
    </w:p>
    <w:p w14:paraId="4C4F97C0"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a)</w:t>
      </w:r>
      <w:r w:rsidRPr="005B3FB8">
        <w:rPr>
          <w:rFonts w:ascii="Calibri" w:hAnsi="Calibri"/>
          <w:i/>
          <w:iCs/>
          <w:szCs w:val="18"/>
          <w:lang w:eastAsia="zh-CN"/>
        </w:rPr>
        <w:tab/>
      </w:r>
      <w:r w:rsidRPr="005B3FB8">
        <w:rPr>
          <w:rFonts w:ascii="Calibri" w:hAnsi="Calibri" w:hint="eastAsia"/>
          <w:szCs w:val="18"/>
          <w:lang w:eastAsia="zh-CN"/>
        </w:rPr>
        <w:t>有关部门顾问组、研究组及其他组的副主席人数的全权代表大会第</w:t>
      </w:r>
      <w:r w:rsidRPr="005B3FB8">
        <w:rPr>
          <w:rFonts w:ascii="Calibri" w:hAnsi="Calibri"/>
          <w:szCs w:val="18"/>
          <w:lang w:eastAsia="zh-CN"/>
        </w:rPr>
        <w:t>166</w:t>
      </w:r>
      <w:r w:rsidRPr="005B3FB8">
        <w:rPr>
          <w:rFonts w:ascii="Calibri" w:hAnsi="Calibri" w:hint="eastAsia"/>
          <w:szCs w:val="18"/>
          <w:lang w:eastAsia="zh-CN"/>
        </w:rPr>
        <w:t>号决议（</w:t>
      </w:r>
      <w:r w:rsidRPr="005B3FB8">
        <w:rPr>
          <w:rFonts w:ascii="Calibri" w:hAnsi="Calibri"/>
          <w:szCs w:val="18"/>
          <w:lang w:eastAsia="zh-CN"/>
        </w:rPr>
        <w:t>2014</w:t>
      </w:r>
      <w:r w:rsidRPr="005B3FB8">
        <w:rPr>
          <w:rFonts w:ascii="Calibri" w:hAnsi="Calibri" w:hint="eastAsia"/>
          <w:szCs w:val="18"/>
          <w:lang w:eastAsia="zh-CN"/>
        </w:rPr>
        <w:t>年，釜山，修订版）；</w:t>
      </w:r>
    </w:p>
    <w:p w14:paraId="247D89CD"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b)</w:t>
      </w:r>
      <w:r w:rsidRPr="005B3FB8">
        <w:rPr>
          <w:rFonts w:ascii="Calibri" w:hAnsi="Calibri"/>
          <w:i/>
          <w:iCs/>
          <w:szCs w:val="18"/>
          <w:lang w:eastAsia="zh-CN"/>
        </w:rPr>
        <w:tab/>
      </w:r>
      <w:r w:rsidRPr="005B3FB8">
        <w:rPr>
          <w:rFonts w:ascii="Calibri" w:hAnsi="Calibri" w:hint="eastAsia"/>
          <w:szCs w:val="18"/>
          <w:lang w:eastAsia="zh-CN"/>
        </w:rPr>
        <w:t>有关加强国际电联、区域性电信组织以及所有成员国（毫无例外）之间的关系和全权代表大会区域性筹备工作的全权代表大会第</w:t>
      </w:r>
      <w:r w:rsidRPr="005B3FB8">
        <w:rPr>
          <w:rFonts w:ascii="Calibri" w:hAnsi="Calibri"/>
          <w:szCs w:val="18"/>
          <w:lang w:eastAsia="zh-CN"/>
        </w:rPr>
        <w:t>58</w:t>
      </w:r>
      <w:r w:rsidRPr="005B3FB8">
        <w:rPr>
          <w:rFonts w:ascii="Calibri" w:hAnsi="Calibri" w:hint="eastAsia"/>
          <w:szCs w:val="18"/>
          <w:lang w:eastAsia="zh-CN"/>
        </w:rPr>
        <w:t>号决议（</w:t>
      </w:r>
      <w:r w:rsidRPr="005B3FB8">
        <w:rPr>
          <w:rFonts w:ascii="Calibri" w:hAnsi="Calibri"/>
          <w:szCs w:val="18"/>
          <w:lang w:eastAsia="zh-CN"/>
        </w:rPr>
        <w:t>2014</w:t>
      </w:r>
      <w:r w:rsidRPr="005B3FB8">
        <w:rPr>
          <w:rFonts w:ascii="Calibri" w:hAnsi="Calibri" w:hint="eastAsia"/>
          <w:szCs w:val="18"/>
          <w:lang w:eastAsia="zh-CN"/>
        </w:rPr>
        <w:t>年，釜山，修订版）；</w:t>
      </w:r>
    </w:p>
    <w:p w14:paraId="7F1C4A45"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c)</w:t>
      </w:r>
      <w:r w:rsidRPr="005B3FB8">
        <w:rPr>
          <w:rFonts w:ascii="Calibri" w:hAnsi="Calibri"/>
          <w:i/>
          <w:iCs/>
          <w:szCs w:val="18"/>
          <w:lang w:eastAsia="zh-CN"/>
        </w:rPr>
        <w:tab/>
      </w:r>
      <w:r w:rsidRPr="005B3FB8">
        <w:rPr>
          <w:rFonts w:ascii="Calibri" w:hAnsi="Calibri" w:hint="eastAsia"/>
          <w:szCs w:val="18"/>
          <w:lang w:eastAsia="zh-CN"/>
        </w:rPr>
        <w:t>有关将性别平等观点纳入国际电联的主要工作、促进性别平等并通过信息通信技术增强妇女权能的本届大会第</w:t>
      </w:r>
      <w:r w:rsidRPr="005B3FB8">
        <w:rPr>
          <w:rFonts w:ascii="Calibri" w:hAnsi="Calibri"/>
          <w:szCs w:val="18"/>
          <w:lang w:eastAsia="zh-CN"/>
        </w:rPr>
        <w:t>70</w:t>
      </w:r>
      <w:r w:rsidRPr="005B3FB8">
        <w:rPr>
          <w:rFonts w:ascii="Calibri" w:hAnsi="Calibri" w:hint="eastAsia"/>
          <w:szCs w:val="18"/>
          <w:lang w:eastAsia="zh-CN"/>
        </w:rPr>
        <w:t>号决议（</w:t>
      </w:r>
      <w:r w:rsidRPr="005B3FB8">
        <w:rPr>
          <w:rFonts w:ascii="Calibri" w:hAnsi="Calibri" w:hint="eastAsia"/>
          <w:szCs w:val="18"/>
          <w:lang w:eastAsia="zh-CN"/>
        </w:rPr>
        <w:t>2018</w:t>
      </w:r>
      <w:r w:rsidRPr="005B3FB8">
        <w:rPr>
          <w:rFonts w:ascii="Calibri" w:hAnsi="Calibri" w:hint="eastAsia"/>
          <w:szCs w:val="18"/>
          <w:lang w:eastAsia="zh-CN"/>
        </w:rPr>
        <w:t>年，</w:t>
      </w:r>
      <w:r w:rsidRPr="005B3FB8">
        <w:rPr>
          <w:rFonts w:ascii="Calibri" w:hAnsi="Calibri"/>
          <w:szCs w:val="18"/>
          <w:lang w:eastAsia="zh-CN"/>
        </w:rPr>
        <w:t>迪拜，</w:t>
      </w:r>
      <w:r w:rsidRPr="005B3FB8">
        <w:rPr>
          <w:rFonts w:ascii="Calibri" w:hAnsi="Calibri" w:hint="eastAsia"/>
          <w:szCs w:val="18"/>
          <w:lang w:eastAsia="zh-CN"/>
        </w:rPr>
        <w:t>修订版）；</w:t>
      </w:r>
    </w:p>
    <w:p w14:paraId="7B5A403C"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d)</w:t>
      </w:r>
      <w:r w:rsidRPr="005B3FB8">
        <w:rPr>
          <w:rFonts w:ascii="Calibri" w:hAnsi="Calibri"/>
          <w:szCs w:val="18"/>
          <w:lang w:eastAsia="zh-CN"/>
        </w:rPr>
        <w:tab/>
      </w:r>
      <w:r w:rsidRPr="005B3FB8">
        <w:rPr>
          <w:rFonts w:ascii="Calibri" w:hAnsi="Calibri" w:hint="eastAsia"/>
          <w:szCs w:val="18"/>
          <w:lang w:eastAsia="zh-CN"/>
        </w:rPr>
        <w:t>有关各自顾问组和研究组正副主席的任命及最长任期的</w:t>
      </w:r>
      <w:r w:rsidRPr="005B3FB8">
        <w:rPr>
          <w:rFonts w:ascii="Calibri" w:hAnsi="Calibri" w:hint="eastAsia"/>
          <w:spacing w:val="-2"/>
          <w:szCs w:val="18"/>
          <w:lang w:eastAsia="zh-CN"/>
        </w:rPr>
        <w:t>无线电通信全会</w:t>
      </w:r>
      <w:r w:rsidRPr="005B3FB8">
        <w:rPr>
          <w:rFonts w:ascii="Calibri" w:hAnsi="Calibri" w:hint="eastAsia"/>
          <w:szCs w:val="18"/>
          <w:lang w:eastAsia="zh-CN"/>
        </w:rPr>
        <w:t>（</w:t>
      </w:r>
      <w:r w:rsidRPr="005B3FB8">
        <w:rPr>
          <w:rFonts w:ascii="Calibri" w:hAnsi="Calibri"/>
          <w:szCs w:val="18"/>
          <w:lang w:eastAsia="zh-CN"/>
        </w:rPr>
        <w:t>RA</w:t>
      </w:r>
      <w:r w:rsidRPr="005B3FB8">
        <w:rPr>
          <w:rFonts w:ascii="Calibri" w:hAnsi="Calibri" w:hint="eastAsia"/>
          <w:szCs w:val="18"/>
          <w:lang w:eastAsia="zh-CN"/>
        </w:rPr>
        <w:t>）</w:t>
      </w:r>
      <w:r w:rsidRPr="005B3FB8">
        <w:rPr>
          <w:rFonts w:ascii="Calibri" w:hAnsi="Calibri"/>
          <w:szCs w:val="18"/>
          <w:lang w:eastAsia="zh-CN"/>
        </w:rPr>
        <w:t>ITU-R</w:t>
      </w:r>
      <w:r w:rsidRPr="005B3FB8">
        <w:rPr>
          <w:rFonts w:ascii="Calibri" w:hAnsi="Calibri" w:hint="eastAsia"/>
          <w:szCs w:val="18"/>
          <w:lang w:eastAsia="zh-CN"/>
        </w:rPr>
        <w:t>第</w:t>
      </w:r>
      <w:r w:rsidRPr="005B3FB8">
        <w:rPr>
          <w:rFonts w:ascii="Calibri" w:hAnsi="Calibri"/>
          <w:szCs w:val="18"/>
          <w:lang w:eastAsia="zh-CN"/>
        </w:rPr>
        <w:t>15-6</w:t>
      </w:r>
      <w:r w:rsidRPr="005B3FB8">
        <w:rPr>
          <w:rFonts w:ascii="Calibri" w:hAnsi="Calibri" w:hint="eastAsia"/>
          <w:szCs w:val="18"/>
          <w:lang w:eastAsia="zh-CN"/>
        </w:rPr>
        <w:t>号决议（</w:t>
      </w:r>
      <w:r w:rsidRPr="005B3FB8">
        <w:rPr>
          <w:rFonts w:ascii="Calibri" w:hAnsi="Calibri" w:hint="eastAsia"/>
          <w:szCs w:val="18"/>
          <w:lang w:eastAsia="zh-CN"/>
        </w:rPr>
        <w:t>2015</w:t>
      </w:r>
      <w:r w:rsidRPr="005B3FB8">
        <w:rPr>
          <w:rFonts w:ascii="Calibri" w:hAnsi="Calibri" w:hint="eastAsia"/>
          <w:szCs w:val="18"/>
          <w:lang w:eastAsia="zh-CN"/>
        </w:rPr>
        <w:t>年，日内瓦，修订版）</w:t>
      </w:r>
      <w:r w:rsidRPr="005B3FB8">
        <w:rPr>
          <w:rFonts w:ascii="Calibri" w:hAnsi="Calibri" w:hint="eastAsia"/>
          <w:spacing w:val="-2"/>
          <w:szCs w:val="18"/>
          <w:lang w:eastAsia="zh-CN"/>
        </w:rPr>
        <w:t>、世界电信标准化全会（</w:t>
      </w:r>
      <w:r w:rsidRPr="005B3FB8">
        <w:rPr>
          <w:rFonts w:ascii="Calibri" w:hAnsi="Calibri"/>
          <w:spacing w:val="-2"/>
          <w:szCs w:val="18"/>
          <w:lang w:eastAsia="zh-CN"/>
        </w:rPr>
        <w:t>WTSA</w:t>
      </w:r>
      <w:r w:rsidRPr="005B3FB8">
        <w:rPr>
          <w:rFonts w:ascii="Calibri" w:hAnsi="Calibri" w:hint="eastAsia"/>
          <w:spacing w:val="-2"/>
          <w:szCs w:val="18"/>
          <w:lang w:eastAsia="zh-CN"/>
        </w:rPr>
        <w:t>）第</w:t>
      </w:r>
      <w:r w:rsidRPr="005B3FB8">
        <w:rPr>
          <w:rFonts w:ascii="Calibri" w:hAnsi="Calibri"/>
          <w:szCs w:val="18"/>
          <w:lang w:eastAsia="zh-CN"/>
        </w:rPr>
        <w:t>35</w:t>
      </w:r>
      <w:r w:rsidRPr="005B3FB8">
        <w:rPr>
          <w:rFonts w:ascii="Calibri" w:hAnsi="Calibri" w:hint="eastAsia"/>
          <w:szCs w:val="18"/>
          <w:lang w:eastAsia="zh-CN"/>
        </w:rPr>
        <w:t>号决议（</w:t>
      </w:r>
      <w:r w:rsidRPr="005B3FB8">
        <w:rPr>
          <w:rFonts w:ascii="Calibri" w:hAnsi="Calibri"/>
          <w:szCs w:val="18"/>
          <w:lang w:eastAsia="zh-CN"/>
        </w:rPr>
        <w:t>2016</w:t>
      </w:r>
      <w:r w:rsidRPr="005B3FB8">
        <w:rPr>
          <w:rFonts w:ascii="Calibri" w:hAnsi="Calibri" w:hint="eastAsia"/>
          <w:szCs w:val="18"/>
          <w:lang w:eastAsia="zh-CN"/>
        </w:rPr>
        <w:t>年，哈马马特，修订版）</w:t>
      </w:r>
      <w:r w:rsidRPr="005B3FB8">
        <w:rPr>
          <w:rFonts w:ascii="Calibri" w:hAnsi="Calibri" w:hint="eastAsia"/>
          <w:spacing w:val="-2"/>
          <w:szCs w:val="18"/>
          <w:lang w:eastAsia="zh-CN"/>
        </w:rPr>
        <w:t>和世界电信发展大会</w:t>
      </w:r>
      <w:r w:rsidRPr="005B3FB8">
        <w:rPr>
          <w:rFonts w:ascii="Calibri" w:hAnsi="Calibri" w:hint="eastAsia"/>
          <w:szCs w:val="18"/>
          <w:lang w:eastAsia="zh-CN"/>
        </w:rPr>
        <w:t>（</w:t>
      </w:r>
      <w:r w:rsidRPr="005B3FB8">
        <w:rPr>
          <w:rFonts w:ascii="Calibri" w:hAnsi="Calibri"/>
          <w:szCs w:val="18"/>
          <w:lang w:eastAsia="zh-CN"/>
        </w:rPr>
        <w:t>WTDC</w:t>
      </w:r>
      <w:r w:rsidRPr="005B3FB8">
        <w:rPr>
          <w:rFonts w:ascii="Calibri" w:hAnsi="Calibri" w:hint="eastAsia"/>
          <w:szCs w:val="18"/>
          <w:lang w:eastAsia="zh-CN"/>
        </w:rPr>
        <w:t>）第</w:t>
      </w:r>
      <w:r w:rsidRPr="005B3FB8">
        <w:rPr>
          <w:rFonts w:ascii="Calibri" w:hAnsi="Calibri"/>
          <w:szCs w:val="18"/>
          <w:lang w:eastAsia="zh-CN"/>
        </w:rPr>
        <w:t>61</w:t>
      </w:r>
      <w:r w:rsidRPr="005B3FB8">
        <w:rPr>
          <w:rFonts w:ascii="Calibri" w:hAnsi="Calibri" w:hint="eastAsia"/>
          <w:szCs w:val="18"/>
          <w:lang w:eastAsia="zh-CN"/>
        </w:rPr>
        <w:t>号决议（</w:t>
      </w:r>
      <w:r w:rsidRPr="005B3FB8">
        <w:rPr>
          <w:rFonts w:ascii="Calibri" w:hAnsi="Calibri"/>
          <w:szCs w:val="18"/>
          <w:lang w:eastAsia="zh-CN"/>
        </w:rPr>
        <w:t>201</w:t>
      </w:r>
      <w:r w:rsidRPr="005B3FB8">
        <w:rPr>
          <w:rFonts w:ascii="Calibri" w:hAnsi="Calibri" w:hint="eastAsia"/>
          <w:szCs w:val="18"/>
          <w:lang w:eastAsia="zh-CN"/>
        </w:rPr>
        <w:t>4</w:t>
      </w:r>
      <w:r w:rsidRPr="005B3FB8">
        <w:rPr>
          <w:rFonts w:ascii="Calibri" w:hAnsi="Calibri" w:hint="eastAsia"/>
          <w:szCs w:val="18"/>
          <w:lang w:eastAsia="zh-CN"/>
        </w:rPr>
        <w:t>年，迪拜，修订版）；</w:t>
      </w:r>
    </w:p>
    <w:p w14:paraId="505F31B6"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e)</w:t>
      </w:r>
      <w:r w:rsidRPr="005B3FB8">
        <w:rPr>
          <w:rFonts w:ascii="Calibri" w:hAnsi="Calibri"/>
          <w:szCs w:val="18"/>
          <w:lang w:eastAsia="zh-CN"/>
        </w:rPr>
        <w:tab/>
      </w:r>
      <w:r w:rsidRPr="005B3FB8">
        <w:rPr>
          <w:rFonts w:ascii="Calibri" w:hAnsi="Calibri" w:cs="SimSun" w:hint="eastAsia"/>
          <w:color w:val="000000"/>
          <w:szCs w:val="18"/>
          <w:lang w:eastAsia="zh-CN"/>
        </w:rPr>
        <w:t>国际电联</w:t>
      </w:r>
      <w:r w:rsidRPr="005B3FB8">
        <w:rPr>
          <w:rFonts w:ascii="Calibri" w:hAnsi="Calibri"/>
          <w:color w:val="000000"/>
          <w:szCs w:val="18"/>
          <w:lang w:eastAsia="zh-CN"/>
        </w:rPr>
        <w:t>理事会</w:t>
      </w:r>
      <w:r w:rsidRPr="005B3FB8">
        <w:rPr>
          <w:rFonts w:ascii="Calibri" w:hAnsi="Calibri" w:hint="eastAsia"/>
          <w:color w:val="000000"/>
          <w:szCs w:val="18"/>
          <w:lang w:eastAsia="zh-CN"/>
        </w:rPr>
        <w:t>2017</w:t>
      </w:r>
      <w:r w:rsidRPr="005B3FB8">
        <w:rPr>
          <w:rFonts w:ascii="Calibri" w:hAnsi="Calibri" w:hint="eastAsia"/>
          <w:color w:val="000000"/>
          <w:szCs w:val="18"/>
          <w:lang w:eastAsia="zh-CN"/>
        </w:rPr>
        <w:t>年会议通过的</w:t>
      </w:r>
      <w:r w:rsidRPr="005B3FB8">
        <w:rPr>
          <w:rFonts w:ascii="Calibri" w:hAnsi="Calibri" w:hint="eastAsia"/>
          <w:szCs w:val="18"/>
          <w:lang w:eastAsia="zh-CN"/>
        </w:rPr>
        <w:t>有关</w:t>
      </w:r>
      <w:r w:rsidRPr="005B3FB8">
        <w:rPr>
          <w:rFonts w:ascii="Calibri" w:hAnsi="Calibri"/>
          <w:color w:val="000000"/>
          <w:szCs w:val="18"/>
          <w:lang w:eastAsia="zh-CN"/>
        </w:rPr>
        <w:t>国际电联</w:t>
      </w:r>
      <w:r w:rsidRPr="005B3FB8">
        <w:rPr>
          <w:rFonts w:ascii="Calibri" w:hAnsi="Calibri" w:hint="eastAsia"/>
          <w:color w:val="000000"/>
          <w:szCs w:val="18"/>
          <w:lang w:eastAsia="zh-CN"/>
        </w:rPr>
        <w:t>术语</w:t>
      </w:r>
      <w:r w:rsidRPr="005B3FB8">
        <w:rPr>
          <w:rFonts w:ascii="Calibri" w:hAnsi="Calibri"/>
          <w:color w:val="000000"/>
          <w:szCs w:val="18"/>
          <w:lang w:eastAsia="zh-CN"/>
        </w:rPr>
        <w:t>协调委员</w:t>
      </w:r>
      <w:r w:rsidRPr="005B3FB8">
        <w:rPr>
          <w:rFonts w:ascii="Calibri" w:hAnsi="Calibri" w:cs="SimSun" w:hint="eastAsia"/>
          <w:color w:val="000000"/>
          <w:szCs w:val="18"/>
          <w:lang w:eastAsia="zh-CN"/>
        </w:rPr>
        <w:t>会（</w:t>
      </w:r>
      <w:r w:rsidRPr="005B3FB8">
        <w:rPr>
          <w:rFonts w:ascii="Calibri" w:hAnsi="Calibri"/>
          <w:szCs w:val="18"/>
          <w:lang w:eastAsia="zh-CN"/>
        </w:rPr>
        <w:t>CC</w:t>
      </w:r>
      <w:r w:rsidRPr="005B3FB8">
        <w:rPr>
          <w:rFonts w:ascii="Calibri" w:hAnsi="Calibri" w:hint="eastAsia"/>
          <w:szCs w:val="18"/>
          <w:lang w:eastAsia="zh-CN"/>
        </w:rPr>
        <w:t>T</w:t>
      </w:r>
      <w:r w:rsidRPr="005B3FB8">
        <w:rPr>
          <w:rFonts w:ascii="Calibri" w:hAnsi="Calibri" w:cs="SimSun" w:hint="eastAsia"/>
          <w:color w:val="000000"/>
          <w:szCs w:val="18"/>
          <w:lang w:eastAsia="zh-CN"/>
        </w:rPr>
        <w:t>）的</w:t>
      </w:r>
      <w:r w:rsidRPr="005B3FB8">
        <w:rPr>
          <w:rFonts w:ascii="Calibri" w:hAnsi="Calibri"/>
          <w:color w:val="000000"/>
          <w:szCs w:val="18"/>
          <w:lang w:eastAsia="zh-CN"/>
        </w:rPr>
        <w:t>第</w:t>
      </w:r>
      <w:r w:rsidRPr="005B3FB8">
        <w:rPr>
          <w:rFonts w:ascii="Calibri" w:hAnsi="Calibri"/>
          <w:color w:val="000000"/>
          <w:szCs w:val="18"/>
          <w:lang w:eastAsia="zh-CN"/>
        </w:rPr>
        <w:t>1386</w:t>
      </w:r>
      <w:r w:rsidRPr="005B3FB8">
        <w:rPr>
          <w:rFonts w:ascii="Calibri" w:hAnsi="Calibri"/>
          <w:color w:val="000000"/>
          <w:szCs w:val="18"/>
          <w:lang w:eastAsia="zh-CN"/>
        </w:rPr>
        <w:t>号决</w:t>
      </w:r>
      <w:r w:rsidRPr="005B3FB8">
        <w:rPr>
          <w:rFonts w:ascii="Calibri" w:hAnsi="Calibri" w:cs="SimSun" w:hint="eastAsia"/>
          <w:color w:val="000000"/>
          <w:szCs w:val="18"/>
          <w:lang w:eastAsia="zh-CN"/>
        </w:rPr>
        <w:t>议，</w:t>
      </w:r>
    </w:p>
    <w:p w14:paraId="5E4944AD" w14:textId="77777777" w:rsidR="006A4E4E" w:rsidRPr="005B3FB8"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eastAsia="zh-CN"/>
        </w:rPr>
      </w:pPr>
      <w:r w:rsidRPr="005B3FB8">
        <w:rPr>
          <w:rFonts w:ascii="STKaiti" w:eastAsia="STKaiti" w:hAnsi="STKaiti" w:hint="eastAsia"/>
          <w:szCs w:val="22"/>
          <w:lang w:eastAsia="zh-CN"/>
        </w:rPr>
        <w:t>考虑到</w:t>
      </w:r>
    </w:p>
    <w:p w14:paraId="3BDC7A63"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highlight w:val="cyan"/>
          <w:lang w:val="ru-RU" w:eastAsia="zh-CN"/>
        </w:rPr>
      </w:pPr>
      <w:r w:rsidRPr="005B3FB8">
        <w:rPr>
          <w:rFonts w:ascii="Calibri" w:hAnsi="Calibri"/>
          <w:i/>
          <w:iCs/>
          <w:szCs w:val="22"/>
          <w:lang w:val="ru-RU" w:eastAsia="zh-CN"/>
        </w:rPr>
        <w:t>а</w:t>
      </w:r>
      <w:r w:rsidRPr="005B3FB8">
        <w:rPr>
          <w:rFonts w:ascii="Calibri" w:hAnsi="Calibri"/>
          <w:i/>
          <w:iCs/>
          <w:szCs w:val="22"/>
          <w:lang w:val="en-US" w:eastAsia="zh-CN"/>
        </w:rPr>
        <w:t>)</w:t>
      </w:r>
      <w:r w:rsidRPr="005B3FB8">
        <w:rPr>
          <w:rFonts w:ascii="Calibri" w:hAnsi="Calibri"/>
          <w:i/>
          <w:iCs/>
          <w:szCs w:val="22"/>
          <w:lang w:val="en-US" w:eastAsia="zh-CN"/>
        </w:rPr>
        <w:tab/>
      </w:r>
      <w:r w:rsidRPr="005B3FB8">
        <w:rPr>
          <w:rFonts w:ascii="Calibri" w:hAnsi="Calibri" w:hint="eastAsia"/>
          <w:szCs w:val="22"/>
          <w:lang w:val="en-US" w:eastAsia="zh-CN"/>
        </w:rPr>
        <w:t>国际电联</w:t>
      </w:r>
      <w:r w:rsidRPr="005B3FB8">
        <w:rPr>
          <w:rFonts w:ascii="Calibri" w:hAnsi="Calibri" w:cs="Microsoft YaHei" w:hint="eastAsia"/>
          <w:szCs w:val="22"/>
          <w:lang w:val="ru-RU" w:eastAsia="zh-CN"/>
        </w:rPr>
        <w:t>《公约》第</w:t>
      </w:r>
      <w:r w:rsidRPr="005B3FB8">
        <w:rPr>
          <w:rFonts w:ascii="Calibri" w:hAnsi="Calibri"/>
          <w:szCs w:val="18"/>
          <w:lang w:eastAsia="zh-CN"/>
        </w:rPr>
        <w:t>242</w:t>
      </w:r>
      <w:r w:rsidRPr="005B3FB8">
        <w:rPr>
          <w:rFonts w:ascii="Calibri" w:hAnsi="Calibri" w:hint="eastAsia"/>
          <w:szCs w:val="18"/>
          <w:lang w:eastAsia="zh-CN"/>
        </w:rPr>
        <w:t>款要求</w:t>
      </w:r>
      <w:r w:rsidRPr="005B3FB8">
        <w:rPr>
          <w:rFonts w:ascii="Calibri" w:hAnsi="Calibri" w:cs="Microsoft YaHei" w:hint="eastAsia"/>
          <w:szCs w:val="22"/>
          <w:lang w:val="ru-RU" w:eastAsia="zh-CN"/>
        </w:rPr>
        <w:t>R</w:t>
      </w:r>
      <w:r w:rsidRPr="005B3FB8">
        <w:rPr>
          <w:rFonts w:ascii="Calibri" w:hAnsi="Calibri" w:cs="Microsoft YaHei"/>
          <w:szCs w:val="22"/>
          <w:lang w:val="ru-RU" w:eastAsia="zh-CN"/>
        </w:rPr>
        <w:t>A</w:t>
      </w:r>
      <w:r w:rsidRPr="005B3FB8">
        <w:rPr>
          <w:rFonts w:ascii="Calibri" w:hAnsi="Calibri" w:cs="Microsoft YaHei"/>
          <w:szCs w:val="22"/>
          <w:lang w:val="ru-RU" w:eastAsia="zh-CN"/>
        </w:rPr>
        <w:t>、</w:t>
      </w:r>
      <w:r w:rsidRPr="005B3FB8">
        <w:rPr>
          <w:rFonts w:ascii="Calibri" w:hAnsi="Calibri" w:cs="Microsoft YaHei" w:hint="eastAsia"/>
          <w:szCs w:val="22"/>
          <w:lang w:val="ru-RU" w:eastAsia="zh-CN"/>
        </w:rPr>
        <w:t>WTSA</w:t>
      </w:r>
      <w:r w:rsidRPr="005B3FB8">
        <w:rPr>
          <w:rFonts w:ascii="Calibri" w:hAnsi="Calibri" w:cs="Microsoft YaHei" w:hint="eastAsia"/>
          <w:szCs w:val="22"/>
          <w:lang w:val="ru-RU" w:eastAsia="zh-CN"/>
        </w:rPr>
        <w:t>和</w:t>
      </w:r>
      <w:r w:rsidRPr="005B3FB8">
        <w:rPr>
          <w:rFonts w:ascii="Calibri" w:hAnsi="Calibri" w:cs="Microsoft YaHei" w:hint="eastAsia"/>
          <w:szCs w:val="22"/>
          <w:lang w:val="ru-RU" w:eastAsia="zh-CN"/>
        </w:rPr>
        <w:t>WTDC</w:t>
      </w:r>
      <w:r w:rsidRPr="005B3FB8">
        <w:rPr>
          <w:rFonts w:ascii="Calibri" w:hAnsi="Calibri" w:cs="Microsoft YaHei" w:hint="eastAsia"/>
          <w:szCs w:val="22"/>
          <w:lang w:val="ru-RU" w:eastAsia="zh-CN"/>
        </w:rPr>
        <w:t>为每一研究组任命主席和一至多名副主席，同时考虑到能力和按地域公平分配以及促进发展中国家</w:t>
      </w:r>
      <w:r w:rsidRPr="005B3FB8">
        <w:rPr>
          <w:rFonts w:ascii="Calibri" w:hAnsi="Calibri" w:cs="Microsoft YaHei"/>
          <w:position w:val="6"/>
          <w:sz w:val="16"/>
          <w:lang w:val="ru-RU" w:eastAsia="zh-CN"/>
        </w:rPr>
        <w:footnoteReference w:customMarkFollows="1" w:id="1"/>
        <w:t>1</w:t>
      </w:r>
      <w:r w:rsidRPr="005B3FB8">
        <w:rPr>
          <w:rFonts w:ascii="Calibri" w:hAnsi="Calibri" w:cs="Microsoft YaHei" w:hint="eastAsia"/>
          <w:szCs w:val="22"/>
          <w:lang w:val="ru-RU" w:eastAsia="zh-CN"/>
        </w:rPr>
        <w:t>更有效地参与的必要性；</w:t>
      </w:r>
    </w:p>
    <w:p w14:paraId="14500421"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i/>
          <w:iCs/>
          <w:szCs w:val="22"/>
          <w:lang w:val="ru-RU" w:eastAsia="zh-CN"/>
        </w:rPr>
      </w:pPr>
      <w:r w:rsidRPr="005B3FB8">
        <w:rPr>
          <w:rFonts w:ascii="Calibri" w:hAnsi="Calibri"/>
          <w:i/>
          <w:iCs/>
          <w:szCs w:val="22"/>
          <w:lang w:val="en-US" w:eastAsia="zh-CN"/>
        </w:rPr>
        <w:t>b</w:t>
      </w:r>
      <w:r w:rsidRPr="005B3FB8">
        <w:rPr>
          <w:rFonts w:ascii="Calibri" w:hAnsi="Calibri"/>
          <w:i/>
          <w:iCs/>
          <w:szCs w:val="22"/>
          <w:lang w:val="ru-RU" w:eastAsia="zh-CN"/>
        </w:rPr>
        <w:t>)</w:t>
      </w:r>
      <w:r w:rsidRPr="005B3FB8">
        <w:rPr>
          <w:rFonts w:ascii="Calibri" w:hAnsi="Calibri"/>
          <w:i/>
          <w:iCs/>
          <w:szCs w:val="22"/>
          <w:lang w:val="ru-RU" w:eastAsia="zh-CN"/>
        </w:rPr>
        <w:tab/>
      </w:r>
      <w:r w:rsidRPr="005B3FB8">
        <w:rPr>
          <w:rFonts w:ascii="Calibri" w:hAnsi="Calibri" w:hint="eastAsia"/>
          <w:szCs w:val="22"/>
          <w:lang w:val="ru-RU" w:eastAsia="zh-CN"/>
        </w:rPr>
        <w:t>《公约》第</w:t>
      </w:r>
      <w:r w:rsidRPr="005B3FB8">
        <w:rPr>
          <w:rFonts w:ascii="Calibri" w:hAnsi="Calibri"/>
          <w:szCs w:val="18"/>
          <w:lang w:val="ru-RU" w:eastAsia="zh-CN"/>
        </w:rPr>
        <w:t>243</w:t>
      </w:r>
      <w:r w:rsidRPr="005B3FB8">
        <w:rPr>
          <w:rFonts w:ascii="Calibri" w:hAnsi="Calibri" w:hint="eastAsia"/>
          <w:szCs w:val="22"/>
          <w:lang w:val="ru-RU" w:eastAsia="zh-CN"/>
        </w:rPr>
        <w:t>款规定，如属研究组工作量的需要，全会或大会须任命其认为必要的增补副主席；</w:t>
      </w:r>
    </w:p>
    <w:p w14:paraId="5CBB297F"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hAnsi="Calibri"/>
          <w:i/>
          <w:iCs/>
          <w:szCs w:val="22"/>
          <w:lang w:val="en-US" w:eastAsia="zh-CN"/>
        </w:rPr>
        <w:t>c</w:t>
      </w:r>
      <w:r w:rsidRPr="005B3FB8">
        <w:rPr>
          <w:rFonts w:ascii="Calibri" w:hAnsi="Calibri"/>
          <w:i/>
          <w:iCs/>
          <w:szCs w:val="22"/>
          <w:lang w:val="ru-RU" w:eastAsia="zh-CN"/>
        </w:rPr>
        <w:t>)</w:t>
      </w:r>
      <w:r w:rsidRPr="005B3FB8">
        <w:rPr>
          <w:rFonts w:ascii="Calibri" w:hAnsi="Calibri"/>
          <w:i/>
          <w:iCs/>
          <w:szCs w:val="22"/>
          <w:lang w:val="ru-RU" w:eastAsia="zh-CN"/>
        </w:rPr>
        <w:tab/>
      </w:r>
      <w:r w:rsidRPr="005B3FB8">
        <w:rPr>
          <w:rFonts w:ascii="Calibri" w:hAnsi="Calibri" w:hint="eastAsia"/>
          <w:szCs w:val="22"/>
          <w:lang w:eastAsia="zh-CN"/>
        </w:rPr>
        <w:t>《公约》第</w:t>
      </w:r>
      <w:r w:rsidRPr="005B3FB8">
        <w:rPr>
          <w:rFonts w:ascii="Calibri" w:hAnsi="Calibri"/>
          <w:szCs w:val="22"/>
          <w:lang w:val="ru-RU" w:eastAsia="zh-CN"/>
        </w:rPr>
        <w:t>244</w:t>
      </w:r>
      <w:r w:rsidRPr="005B3FB8">
        <w:rPr>
          <w:rFonts w:ascii="Calibri" w:hAnsi="Calibri" w:hint="eastAsia"/>
          <w:szCs w:val="22"/>
          <w:lang w:eastAsia="zh-CN"/>
        </w:rPr>
        <w:t>款规定了研究组</w:t>
      </w:r>
      <w:r w:rsidRPr="005B3FB8">
        <w:rPr>
          <w:rFonts w:ascii="Calibri" w:hAnsi="Calibri" w:hint="eastAsia"/>
          <w:szCs w:val="18"/>
          <w:lang w:eastAsia="zh-CN"/>
        </w:rPr>
        <w:t>在两届全会或大会之间</w:t>
      </w:r>
      <w:r w:rsidRPr="005B3FB8">
        <w:rPr>
          <w:rFonts w:ascii="Calibri" w:hAnsi="Calibri" w:hint="eastAsia"/>
          <w:color w:val="000000"/>
          <w:szCs w:val="22"/>
          <w:lang w:eastAsia="zh-CN"/>
        </w:rPr>
        <w:t>、在主席</w:t>
      </w:r>
      <w:r w:rsidRPr="005B3FB8">
        <w:rPr>
          <w:rFonts w:ascii="Calibri" w:hAnsi="Calibri" w:hint="eastAsia"/>
          <w:szCs w:val="22"/>
          <w:lang w:eastAsia="zh-CN"/>
        </w:rPr>
        <w:t>无法履行其职责时选举主席的程序</w:t>
      </w:r>
      <w:r w:rsidRPr="005B3FB8">
        <w:rPr>
          <w:rFonts w:ascii="Calibri" w:hAnsi="Calibri" w:hint="eastAsia"/>
          <w:szCs w:val="22"/>
          <w:lang w:val="ru-RU" w:eastAsia="zh-CN"/>
        </w:rPr>
        <w:t>；</w:t>
      </w:r>
    </w:p>
    <w:p w14:paraId="1333E03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eastAsia="Times New Roman" w:hAnsi="Calibri"/>
          <w:i/>
          <w:iCs/>
          <w:szCs w:val="22"/>
          <w:lang w:val="en-US" w:eastAsia="zh-CN"/>
        </w:rPr>
        <w:t>d</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r w:rsidRPr="005B3FB8">
        <w:rPr>
          <w:rFonts w:ascii="Calibri" w:hAnsi="Calibri" w:hint="eastAsia"/>
          <w:szCs w:val="22"/>
          <w:lang w:eastAsia="zh-CN"/>
        </w:rPr>
        <w:t>各部门顾问组正副主席的任命程序及对资格的要求总体上应遵循任命研究组正副主席的程序和相关资格要求</w:t>
      </w:r>
      <w:r w:rsidRPr="005B3FB8">
        <w:rPr>
          <w:rFonts w:ascii="Calibri" w:hAnsi="Calibri" w:hint="eastAsia"/>
          <w:szCs w:val="22"/>
          <w:lang w:val="ru-RU" w:eastAsia="zh-CN"/>
        </w:rPr>
        <w:t>；</w:t>
      </w:r>
    </w:p>
    <w:p w14:paraId="482DEAE9"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eastAsia="Times New Roman" w:hAnsi="Calibri"/>
          <w:i/>
          <w:iCs/>
          <w:szCs w:val="22"/>
          <w:lang w:val="en-US" w:eastAsia="zh-CN"/>
        </w:rPr>
        <w:t>e</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r w:rsidRPr="005B3FB8">
        <w:rPr>
          <w:rFonts w:ascii="Calibri" w:hAnsi="Calibri" w:hint="eastAsia"/>
          <w:szCs w:val="22"/>
          <w:lang w:eastAsia="zh-CN"/>
        </w:rPr>
        <w:t>国际电联和相关部门的经验对于顾问组的正副主席而言具有特殊价值</w:t>
      </w:r>
      <w:r w:rsidRPr="005B3FB8">
        <w:rPr>
          <w:rFonts w:ascii="Calibri" w:hAnsi="Calibri" w:hint="eastAsia"/>
          <w:szCs w:val="22"/>
          <w:lang w:val="ru-RU" w:eastAsia="zh-CN"/>
        </w:rPr>
        <w:t>；</w:t>
      </w:r>
    </w:p>
    <w:p w14:paraId="2499BE52"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en-US" w:eastAsia="zh-CN"/>
        </w:rPr>
        <w:t>f</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r w:rsidRPr="005B3FB8">
        <w:rPr>
          <w:rFonts w:ascii="SimSun" w:hAnsi="SimSun" w:hint="eastAsia"/>
          <w:szCs w:val="22"/>
          <w:lang w:val="ru-RU" w:eastAsia="zh-CN"/>
        </w:rPr>
        <w:t>每个</w:t>
      </w:r>
      <w:r w:rsidRPr="005B3FB8">
        <w:rPr>
          <w:rFonts w:ascii="Calibri" w:hAnsi="Calibri" w:hint="eastAsia"/>
          <w:szCs w:val="18"/>
          <w:lang w:eastAsia="zh-CN"/>
        </w:rPr>
        <w:t>部门</w:t>
      </w:r>
      <w:r w:rsidRPr="005B3FB8">
        <w:rPr>
          <w:rFonts w:ascii="SimSun" w:hAnsi="SimSun" w:hint="eastAsia"/>
          <w:szCs w:val="22"/>
          <w:lang w:val="ru-RU" w:eastAsia="zh-CN"/>
        </w:rPr>
        <w:t>有关</w:t>
      </w:r>
      <w:r w:rsidRPr="005B3FB8">
        <w:rPr>
          <w:rFonts w:ascii="Calibri" w:hAnsi="Calibri" w:hint="eastAsia"/>
          <w:szCs w:val="18"/>
          <w:lang w:eastAsia="zh-CN"/>
        </w:rPr>
        <w:t>工作方法的第</w:t>
      </w:r>
      <w:r w:rsidRPr="005B3FB8">
        <w:rPr>
          <w:rFonts w:ascii="Calibri" w:hAnsi="Calibri"/>
          <w:szCs w:val="18"/>
          <w:lang w:val="ru-RU" w:eastAsia="zh-CN"/>
        </w:rPr>
        <w:t>1</w:t>
      </w:r>
      <w:r w:rsidRPr="005B3FB8">
        <w:rPr>
          <w:rFonts w:ascii="Calibri" w:hAnsi="Calibri" w:hint="eastAsia"/>
          <w:szCs w:val="18"/>
          <w:lang w:eastAsia="zh-CN"/>
        </w:rPr>
        <w:t>号决议中含有关于全会或大会任命</w:t>
      </w:r>
      <w:r w:rsidRPr="005B3FB8">
        <w:rPr>
          <w:rFonts w:ascii="Calibri" w:hAnsi="Calibri" w:hint="eastAsia"/>
          <w:szCs w:val="18"/>
          <w:lang w:val="en-US" w:eastAsia="zh-CN"/>
        </w:rPr>
        <w:t>顾问</w:t>
      </w:r>
      <w:r w:rsidRPr="005B3FB8">
        <w:rPr>
          <w:rFonts w:ascii="Calibri" w:hAnsi="Calibri" w:hint="eastAsia"/>
          <w:szCs w:val="18"/>
          <w:lang w:eastAsia="zh-CN"/>
        </w:rPr>
        <w:t>组和研究组正副主席的导则</w:t>
      </w:r>
      <w:r w:rsidRPr="005B3FB8">
        <w:rPr>
          <w:rFonts w:ascii="Calibri" w:hAnsi="Calibri" w:hint="eastAsia"/>
          <w:szCs w:val="18"/>
          <w:lang w:val="ru-RU" w:eastAsia="zh-CN"/>
        </w:rPr>
        <w:t>，</w:t>
      </w:r>
    </w:p>
    <w:p w14:paraId="30F4D5EC" w14:textId="77777777" w:rsidR="006A4E4E" w:rsidRPr="005B3FB8"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val="ru-RU" w:eastAsia="zh-CN"/>
        </w:rPr>
      </w:pPr>
      <w:r w:rsidRPr="005B3FB8">
        <w:rPr>
          <w:rFonts w:ascii="STKaiti" w:eastAsia="STKaiti" w:hAnsi="STKaiti" w:hint="eastAsia"/>
          <w:szCs w:val="22"/>
          <w:lang w:eastAsia="zh-CN"/>
        </w:rPr>
        <w:lastRenderedPageBreak/>
        <w:t>认识到</w:t>
      </w:r>
    </w:p>
    <w:p w14:paraId="3BBF8AB6"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ru-RU" w:eastAsia="zh-CN"/>
        </w:rPr>
        <w:t>а)</w:t>
      </w:r>
      <w:r w:rsidRPr="005B3FB8">
        <w:rPr>
          <w:rFonts w:ascii="Calibri" w:eastAsia="Times New Roman" w:hAnsi="Calibri"/>
          <w:i/>
          <w:iCs/>
          <w:szCs w:val="22"/>
          <w:lang w:val="ru-RU" w:eastAsia="zh-CN"/>
        </w:rPr>
        <w:tab/>
      </w:r>
      <w:r w:rsidRPr="005B3FB8">
        <w:rPr>
          <w:rFonts w:ascii="Calibri" w:hAnsi="Calibri" w:hint="eastAsia"/>
          <w:szCs w:val="18"/>
          <w:lang w:eastAsia="zh-CN"/>
        </w:rPr>
        <w:t>目前国际电联三个部门均确定了任命部门顾问组、研究组及其他组</w:t>
      </w:r>
      <w:r w:rsidRPr="00322F74">
        <w:rPr>
          <w:rFonts w:ascii="Calibri" w:hAnsi="Calibri"/>
          <w:position w:val="6"/>
          <w:sz w:val="16"/>
          <w:szCs w:val="16"/>
          <w:lang w:val="ru-RU" w:eastAsia="zh-CN"/>
        </w:rPr>
        <w:footnoteReference w:customMarkFollows="1" w:id="2"/>
        <w:t>2</w:t>
      </w:r>
      <w:r w:rsidRPr="005B3FB8">
        <w:rPr>
          <w:rFonts w:ascii="Calibri" w:hAnsi="Calibri" w:hint="eastAsia"/>
          <w:szCs w:val="18"/>
          <w:lang w:eastAsia="zh-CN"/>
        </w:rPr>
        <w:t>正副主席的类似程序、资格要求和指导原则</w:t>
      </w:r>
      <w:r w:rsidRPr="005B3FB8">
        <w:rPr>
          <w:rFonts w:ascii="Calibri" w:hAnsi="Calibri" w:hint="eastAsia"/>
          <w:szCs w:val="18"/>
          <w:lang w:val="ru-RU" w:eastAsia="zh-CN"/>
        </w:rPr>
        <w:t>；</w:t>
      </w:r>
    </w:p>
    <w:p w14:paraId="3E394900"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en-US" w:eastAsia="zh-CN"/>
        </w:rPr>
        <w:t>b</w:t>
      </w:r>
      <w:r w:rsidRPr="00322F74">
        <w:rPr>
          <w:rFonts w:ascii="Calibri" w:eastAsia="Times New Roman" w:hAnsi="Calibri"/>
          <w:i/>
          <w:iCs/>
          <w:szCs w:val="22"/>
          <w:lang w:val="ru-RU" w:eastAsia="zh-CN"/>
        </w:rPr>
        <w:t>)</w:t>
      </w:r>
      <w:r w:rsidRPr="00322F74">
        <w:rPr>
          <w:rFonts w:ascii="Calibri" w:eastAsia="Times New Roman" w:hAnsi="Calibri"/>
          <w:i/>
          <w:iCs/>
          <w:szCs w:val="22"/>
          <w:lang w:val="ru-RU" w:eastAsia="zh-CN"/>
        </w:rPr>
        <w:tab/>
      </w:r>
      <w:r w:rsidRPr="005B3FB8">
        <w:rPr>
          <w:rFonts w:ascii="Calibri" w:hAnsi="Calibri" w:hint="eastAsia"/>
          <w:lang w:eastAsia="zh-CN"/>
        </w:rPr>
        <w:t>有必要寻求并鼓励</w:t>
      </w:r>
      <w:r w:rsidRPr="005B3FB8">
        <w:rPr>
          <w:rFonts w:ascii="Calibri" w:hAnsi="Calibri" w:hint="eastAsia"/>
          <w:lang w:val="ru-RU" w:eastAsia="zh-CN"/>
        </w:rPr>
        <w:t>（</w:t>
      </w:r>
      <w:r w:rsidRPr="005B3FB8">
        <w:rPr>
          <w:rFonts w:ascii="Calibri" w:hAnsi="Calibri" w:hint="eastAsia"/>
          <w:lang w:eastAsia="zh-CN"/>
        </w:rPr>
        <w:t>任命</w:t>
      </w:r>
      <w:r w:rsidRPr="005B3FB8">
        <w:rPr>
          <w:rFonts w:ascii="Calibri" w:hAnsi="Calibri" w:hint="eastAsia"/>
          <w:lang w:val="ru-RU" w:eastAsia="zh-CN"/>
        </w:rPr>
        <w:t>）</w:t>
      </w:r>
      <w:r w:rsidRPr="005B3FB8">
        <w:rPr>
          <w:rFonts w:ascii="Calibri" w:hAnsi="Calibri" w:hint="eastAsia"/>
          <w:lang w:eastAsia="zh-CN"/>
        </w:rPr>
        <w:t>来自发展中国家的具有适当代表性的正副主席</w:t>
      </w:r>
      <w:r w:rsidRPr="005B3FB8">
        <w:rPr>
          <w:rFonts w:ascii="Calibri" w:hAnsi="Calibri" w:hint="eastAsia"/>
          <w:lang w:val="ru-RU" w:eastAsia="zh-CN"/>
        </w:rPr>
        <w:t>；</w:t>
      </w:r>
    </w:p>
    <w:p w14:paraId="36B25985"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line="264" w:lineRule="auto"/>
        <w:jc w:val="both"/>
        <w:rPr>
          <w:rFonts w:ascii="Times New Roman" w:hAnsi="Times New Roman"/>
          <w:szCs w:val="22"/>
          <w:lang w:val="ru-RU" w:eastAsia="zh-CN"/>
        </w:rPr>
      </w:pPr>
      <w:r w:rsidRPr="005B3FB8">
        <w:rPr>
          <w:rFonts w:ascii="Calibri" w:eastAsia="Times New Roman" w:hAnsi="Calibri"/>
          <w:i/>
          <w:iCs/>
          <w:szCs w:val="22"/>
          <w:lang w:val="en-US" w:eastAsia="zh-CN"/>
        </w:rPr>
        <w:t>c</w:t>
      </w:r>
      <w:r w:rsidRPr="00322F74">
        <w:rPr>
          <w:rFonts w:ascii="Calibri" w:eastAsia="Times New Roman" w:hAnsi="Calibri"/>
          <w:i/>
          <w:iCs/>
          <w:szCs w:val="22"/>
          <w:lang w:val="ru-RU" w:eastAsia="zh-CN"/>
        </w:rPr>
        <w:t>)</w:t>
      </w:r>
      <w:r w:rsidRPr="00322F74">
        <w:rPr>
          <w:rFonts w:ascii="Calibri" w:eastAsia="Times New Roman" w:hAnsi="Calibri"/>
          <w:i/>
          <w:iCs/>
          <w:szCs w:val="22"/>
          <w:lang w:val="ru-RU" w:eastAsia="zh-CN"/>
        </w:rPr>
        <w:tab/>
      </w:r>
      <w:r w:rsidRPr="005B3FB8">
        <w:rPr>
          <w:rFonts w:ascii="Calibri" w:hAnsi="Calibri" w:hint="eastAsia"/>
          <w:szCs w:val="18"/>
          <w:lang w:eastAsia="zh-CN"/>
        </w:rPr>
        <w:t>有必要通过确定每位当选副主席的具体职责</w:t>
      </w:r>
      <w:r w:rsidRPr="005B3FB8">
        <w:rPr>
          <w:rFonts w:ascii="Calibri" w:hAnsi="Calibri" w:hint="eastAsia"/>
          <w:szCs w:val="18"/>
          <w:lang w:val="ru-RU" w:eastAsia="zh-CN"/>
        </w:rPr>
        <w:t>，</w:t>
      </w:r>
      <w:r w:rsidRPr="005B3FB8">
        <w:rPr>
          <w:rFonts w:ascii="Calibri" w:hAnsi="Calibri" w:hint="eastAsia"/>
          <w:szCs w:val="18"/>
          <w:lang w:eastAsia="zh-CN"/>
        </w:rPr>
        <w:t>鼓励所有当选副主席均有效参与各自顾问组和研究组的工作</w:t>
      </w:r>
      <w:r w:rsidRPr="005B3FB8">
        <w:rPr>
          <w:rFonts w:ascii="Calibri" w:hAnsi="Calibri" w:hint="eastAsia"/>
          <w:szCs w:val="18"/>
          <w:lang w:val="ru-RU" w:eastAsia="zh-CN"/>
        </w:rPr>
        <w:t>，</w:t>
      </w:r>
      <w:r w:rsidRPr="005B3FB8">
        <w:rPr>
          <w:rFonts w:ascii="Calibri" w:hAnsi="Calibri" w:hint="eastAsia"/>
          <w:szCs w:val="18"/>
          <w:lang w:eastAsia="zh-CN"/>
        </w:rPr>
        <w:t>从而</w:t>
      </w:r>
      <w:r w:rsidRPr="005B3FB8">
        <w:rPr>
          <w:rFonts w:ascii="SimSun" w:hAnsi="SimSun" w:hint="eastAsia"/>
          <w:lang w:eastAsia="zh-CN"/>
        </w:rPr>
        <w:t>更好地分配国际电联会议的管理工作量</w:t>
      </w:r>
      <w:r w:rsidRPr="005B3FB8">
        <w:rPr>
          <w:rFonts w:ascii="SimSun" w:hAnsi="SimSun" w:hint="eastAsia"/>
          <w:lang w:val="ru-RU" w:eastAsia="zh-CN"/>
        </w:rPr>
        <w:t>，</w:t>
      </w:r>
    </w:p>
    <w:p w14:paraId="732118F5"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val="ru-RU" w:eastAsia="zh-CN"/>
        </w:rPr>
      </w:pPr>
      <w:r w:rsidRPr="005B3FB8">
        <w:rPr>
          <w:rFonts w:ascii="STKaiti" w:eastAsia="STKaiti" w:hAnsi="STKaiti" w:hint="eastAsia"/>
          <w:szCs w:val="22"/>
          <w:lang w:eastAsia="zh-CN"/>
        </w:rPr>
        <w:t>进一步认识到</w:t>
      </w:r>
    </w:p>
    <w:p w14:paraId="57C76072"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a</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各部门顾问组、研究组及</w:t>
      </w:r>
      <w:r w:rsidRPr="005B3FB8">
        <w:rPr>
          <w:rFonts w:ascii="Calibri" w:hAnsi="Calibri" w:hint="eastAsia"/>
          <w:color w:val="000000"/>
          <w:szCs w:val="18"/>
          <w:lang w:eastAsia="zh-CN"/>
        </w:rPr>
        <w:t>其他组</w:t>
      </w:r>
      <w:r w:rsidRPr="005B3FB8">
        <w:rPr>
          <w:rFonts w:ascii="Calibri" w:hAnsi="Calibri" w:hint="eastAsia"/>
          <w:szCs w:val="18"/>
          <w:lang w:eastAsia="zh-CN"/>
        </w:rPr>
        <w:t>应为相关组的高效、有效管理和运作仅指定确有必要的副主席人数</w:t>
      </w:r>
      <w:r w:rsidRPr="00322F74">
        <w:rPr>
          <w:rFonts w:ascii="Calibri" w:hAnsi="Calibri" w:hint="eastAsia"/>
          <w:szCs w:val="18"/>
          <w:lang w:val="ru-RU" w:eastAsia="zh-CN"/>
        </w:rPr>
        <w:t>；</w:t>
      </w:r>
    </w:p>
    <w:p w14:paraId="16CBCF8E"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b</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应采取措施</w:t>
      </w:r>
      <w:r w:rsidRPr="00322F74">
        <w:rPr>
          <w:rFonts w:ascii="Calibri" w:hAnsi="Calibri" w:hint="eastAsia"/>
          <w:szCs w:val="18"/>
          <w:lang w:val="ru-RU" w:eastAsia="zh-CN"/>
        </w:rPr>
        <w:t>，</w:t>
      </w:r>
      <w:r w:rsidRPr="005B3FB8">
        <w:rPr>
          <w:rFonts w:ascii="Calibri" w:hAnsi="Calibri" w:hint="eastAsia"/>
          <w:szCs w:val="18"/>
          <w:lang w:eastAsia="zh-CN"/>
        </w:rPr>
        <w:t>在主席与副主席之间实现一定的延续性</w:t>
      </w:r>
      <w:r w:rsidRPr="00322F74">
        <w:rPr>
          <w:rFonts w:ascii="Calibri" w:hAnsi="Calibri" w:hint="eastAsia"/>
          <w:szCs w:val="18"/>
          <w:lang w:val="ru-RU" w:eastAsia="zh-CN"/>
        </w:rPr>
        <w:t>；</w:t>
      </w:r>
    </w:p>
    <w:p w14:paraId="23E641C5"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c</w:t>
      </w:r>
      <w:r w:rsidRPr="00322F74">
        <w:rPr>
          <w:rFonts w:ascii="Calibri" w:hAnsi="Calibri"/>
          <w:i/>
          <w:iCs/>
          <w:szCs w:val="18"/>
          <w:lang w:val="ru-RU" w:eastAsia="zh-CN"/>
        </w:rPr>
        <w:t>)</w:t>
      </w:r>
      <w:r w:rsidRPr="00322F74">
        <w:rPr>
          <w:rFonts w:ascii="Calibri" w:hAnsi="Calibri"/>
          <w:i/>
          <w:iCs/>
          <w:szCs w:val="18"/>
          <w:lang w:val="ru-RU" w:eastAsia="zh-CN"/>
        </w:rPr>
        <w:tab/>
      </w:r>
      <w:r w:rsidRPr="005B3FB8">
        <w:rPr>
          <w:rFonts w:ascii="Calibri" w:hAnsi="Calibri" w:hint="eastAsia"/>
          <w:iCs/>
          <w:szCs w:val="18"/>
          <w:lang w:eastAsia="zh-CN"/>
        </w:rPr>
        <w:t>规定最长</w:t>
      </w:r>
      <w:r w:rsidRPr="005B3FB8">
        <w:rPr>
          <w:rFonts w:ascii="Calibri" w:hAnsi="Calibri" w:hint="eastAsia"/>
          <w:szCs w:val="18"/>
          <w:lang w:eastAsia="zh-CN"/>
        </w:rPr>
        <w:t>任期的好处</w:t>
      </w:r>
      <w:r w:rsidRPr="00322F74">
        <w:rPr>
          <w:rFonts w:ascii="Calibri" w:hAnsi="Calibri" w:hint="eastAsia"/>
          <w:szCs w:val="18"/>
          <w:lang w:val="ru-RU" w:eastAsia="zh-CN"/>
        </w:rPr>
        <w:t>，</w:t>
      </w:r>
      <w:r w:rsidRPr="005B3FB8">
        <w:rPr>
          <w:rFonts w:ascii="Calibri" w:hAnsi="Calibri" w:hint="eastAsia"/>
          <w:szCs w:val="18"/>
          <w:lang w:eastAsia="zh-CN"/>
        </w:rPr>
        <w:t>以便一方面保证推进工作的合理稳定性</w:t>
      </w:r>
      <w:r w:rsidRPr="00322F74">
        <w:rPr>
          <w:rFonts w:ascii="Calibri" w:hAnsi="Calibri" w:hint="eastAsia"/>
          <w:szCs w:val="18"/>
          <w:lang w:val="ru-RU" w:eastAsia="zh-CN"/>
        </w:rPr>
        <w:t>，</w:t>
      </w:r>
      <w:r w:rsidRPr="005B3FB8">
        <w:rPr>
          <w:rFonts w:ascii="Calibri" w:hAnsi="Calibri" w:hint="eastAsia"/>
          <w:szCs w:val="18"/>
          <w:lang w:eastAsia="zh-CN"/>
        </w:rPr>
        <w:t>另一方面亦能吐故纳新</w:t>
      </w:r>
      <w:r w:rsidRPr="00322F74">
        <w:rPr>
          <w:rFonts w:ascii="Calibri" w:hAnsi="Calibri" w:hint="eastAsia"/>
          <w:szCs w:val="18"/>
          <w:lang w:val="ru-RU" w:eastAsia="zh-CN"/>
        </w:rPr>
        <w:t>，</w:t>
      </w:r>
      <w:r w:rsidRPr="005B3FB8">
        <w:rPr>
          <w:rFonts w:ascii="Calibri" w:hAnsi="Calibri" w:hint="eastAsia"/>
          <w:szCs w:val="18"/>
          <w:lang w:eastAsia="zh-CN"/>
        </w:rPr>
        <w:t>补充具有新观点和新思路的候选人</w:t>
      </w:r>
      <w:r w:rsidRPr="00322F74">
        <w:rPr>
          <w:rFonts w:ascii="Calibri" w:hAnsi="Calibri" w:hint="eastAsia"/>
          <w:szCs w:val="18"/>
          <w:lang w:val="ru-RU" w:eastAsia="zh-CN"/>
        </w:rPr>
        <w:t>；</w:t>
      </w:r>
    </w:p>
    <w:p w14:paraId="5375EB79"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d</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将性别平等观点有效纳入国际电联所有部门政策的重要性</w:t>
      </w:r>
      <w:r w:rsidRPr="00322F74">
        <w:rPr>
          <w:rFonts w:ascii="Calibri" w:hAnsi="Calibri" w:hint="eastAsia"/>
          <w:szCs w:val="18"/>
          <w:lang w:val="ru-RU" w:eastAsia="zh-CN"/>
        </w:rPr>
        <w:t>，</w:t>
      </w:r>
    </w:p>
    <w:p w14:paraId="25059BE2"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Calibri" w:hAnsi="Calibri"/>
          <w:iCs/>
          <w:szCs w:val="18"/>
          <w:lang w:val="ru-RU" w:eastAsia="zh-CN"/>
        </w:rPr>
      </w:pPr>
      <w:r w:rsidRPr="005B3FB8">
        <w:rPr>
          <w:rFonts w:ascii="Calibri" w:eastAsia="STKaiti" w:hAnsi="Calibri" w:hint="eastAsia"/>
          <w:szCs w:val="18"/>
          <w:lang w:eastAsia="zh-CN"/>
        </w:rPr>
        <w:t>顾及</w:t>
      </w:r>
    </w:p>
    <w:p w14:paraId="6339F628"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a</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部门顾问组、研究组和其他组正副主席最长两个任期可确保合理的稳定性</w:t>
      </w:r>
      <w:r w:rsidRPr="00322F74">
        <w:rPr>
          <w:rFonts w:ascii="Calibri" w:hAnsi="Calibri" w:hint="eastAsia"/>
          <w:szCs w:val="18"/>
          <w:lang w:val="ru-RU" w:eastAsia="zh-CN"/>
        </w:rPr>
        <w:t>，</w:t>
      </w:r>
      <w:r w:rsidRPr="005B3FB8">
        <w:rPr>
          <w:rFonts w:ascii="Calibri" w:hAnsi="Calibri" w:hint="eastAsia"/>
          <w:szCs w:val="18"/>
          <w:lang w:eastAsia="zh-CN"/>
        </w:rPr>
        <w:t>同时也为不同人员担任这些职务提供机会</w:t>
      </w:r>
      <w:r w:rsidRPr="00322F74">
        <w:rPr>
          <w:rFonts w:ascii="Calibri" w:hAnsi="Calibri" w:hint="eastAsia"/>
          <w:szCs w:val="18"/>
          <w:lang w:val="ru-RU" w:eastAsia="zh-CN"/>
        </w:rPr>
        <w:t>；</w:t>
      </w:r>
    </w:p>
    <w:p w14:paraId="41A53A31"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b</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部门顾问组和研究组的管理团队应至少包括正副主席和下属组主席</w:t>
      </w:r>
      <w:r w:rsidRPr="00322F74">
        <w:rPr>
          <w:rFonts w:ascii="Calibri" w:hAnsi="Calibri" w:hint="eastAsia"/>
          <w:szCs w:val="18"/>
          <w:lang w:val="ru-RU" w:eastAsia="zh-CN"/>
        </w:rPr>
        <w:t>；</w:t>
      </w:r>
    </w:p>
    <w:p w14:paraId="7AB64596"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c</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对于顾问组的副主席</w:t>
      </w:r>
      <w:r w:rsidRPr="00322F74">
        <w:rPr>
          <w:rFonts w:ascii="Calibri" w:hAnsi="Calibri" w:hint="eastAsia"/>
          <w:szCs w:val="18"/>
          <w:lang w:val="ru-RU" w:eastAsia="zh-CN"/>
        </w:rPr>
        <w:t>，</w:t>
      </w:r>
      <w:r w:rsidRPr="005B3FB8">
        <w:rPr>
          <w:rFonts w:ascii="SimSun" w:hAnsi="SimSun" w:hint="eastAsia"/>
          <w:szCs w:val="18"/>
          <w:lang w:eastAsia="zh-CN"/>
        </w:rPr>
        <w:t>每个区域性组织</w:t>
      </w:r>
      <w:r w:rsidRPr="00322F74">
        <w:rPr>
          <w:rFonts w:ascii="Calibri" w:hAnsi="Calibri"/>
          <w:position w:val="6"/>
          <w:sz w:val="16"/>
          <w:szCs w:val="16"/>
          <w:lang w:val="ru-RU" w:eastAsia="zh-CN"/>
        </w:rPr>
        <w:footnoteReference w:customMarkFollows="1" w:id="3"/>
        <w:t>3</w:t>
      </w:r>
      <w:r w:rsidRPr="005B3FB8">
        <w:rPr>
          <w:rFonts w:ascii="Calibri" w:hAnsi="Calibri" w:hint="eastAsia"/>
          <w:szCs w:val="18"/>
          <w:lang w:eastAsia="zh-CN"/>
        </w:rPr>
        <w:t>宜</w:t>
      </w:r>
      <w:r w:rsidRPr="005B3FB8">
        <w:rPr>
          <w:rFonts w:ascii="SimSun" w:hAnsi="SimSun" w:hint="eastAsia"/>
          <w:szCs w:val="18"/>
          <w:lang w:eastAsia="zh-CN"/>
        </w:rPr>
        <w:t>通过协商一致提名至多两名候选人</w:t>
      </w:r>
      <w:r w:rsidRPr="00322F74">
        <w:rPr>
          <w:rFonts w:ascii="SimSun" w:hAnsi="SimSun" w:hint="eastAsia"/>
          <w:szCs w:val="18"/>
          <w:lang w:val="ru-RU" w:eastAsia="zh-CN"/>
        </w:rPr>
        <w:t>；</w:t>
      </w:r>
    </w:p>
    <w:p w14:paraId="3D9878E3"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line="264" w:lineRule="auto"/>
        <w:jc w:val="both"/>
        <w:rPr>
          <w:rFonts w:ascii="Calibri" w:hAnsi="Calibri"/>
          <w:szCs w:val="22"/>
          <w:lang w:val="ru-RU" w:eastAsia="zh-CN"/>
        </w:rPr>
      </w:pPr>
      <w:r w:rsidRPr="005B3FB8">
        <w:rPr>
          <w:rFonts w:ascii="Calibri" w:eastAsia="Times New Roman" w:hAnsi="Calibri"/>
          <w:i/>
          <w:iCs/>
          <w:szCs w:val="18"/>
          <w:lang w:eastAsia="zh-CN"/>
        </w:rPr>
        <w:t>d</w:t>
      </w:r>
      <w:r w:rsidRPr="00322F74">
        <w:rPr>
          <w:rFonts w:ascii="Calibri" w:eastAsia="Times New Roman" w:hAnsi="Calibri"/>
          <w:i/>
          <w:iCs/>
          <w:szCs w:val="18"/>
          <w:lang w:val="ru-RU" w:eastAsia="zh-CN"/>
        </w:rPr>
        <w:t>)</w:t>
      </w:r>
      <w:r w:rsidRPr="00322F74">
        <w:rPr>
          <w:rFonts w:ascii="Calibri" w:eastAsia="Times New Roman" w:hAnsi="Calibri"/>
          <w:szCs w:val="18"/>
          <w:lang w:val="ru-RU" w:eastAsia="zh-CN"/>
        </w:rPr>
        <w:tab/>
      </w:r>
      <w:r w:rsidRPr="005B3FB8">
        <w:rPr>
          <w:rFonts w:ascii="Calibri" w:hAnsi="Calibri" w:hint="eastAsia"/>
          <w:szCs w:val="18"/>
          <w:lang w:eastAsia="zh-CN"/>
        </w:rPr>
        <w:t>被提名人在各自研究组之前至少担任过工作组主席或副主席以及报告人和副报告人</w:t>
      </w:r>
      <w:r w:rsidRPr="00322F74">
        <w:rPr>
          <w:rFonts w:ascii="Calibri" w:hAnsi="Calibri" w:hint="eastAsia"/>
          <w:szCs w:val="18"/>
          <w:lang w:val="ru-RU" w:eastAsia="zh-CN"/>
        </w:rPr>
        <w:t>，</w:t>
      </w:r>
      <w:r w:rsidRPr="005B3FB8">
        <w:rPr>
          <w:rFonts w:ascii="Calibri" w:hAnsi="Calibri" w:hint="eastAsia"/>
          <w:szCs w:val="18"/>
          <w:lang w:eastAsia="zh-CN"/>
        </w:rPr>
        <w:t>助理报告人或编辑的经验十分宝贵</w:t>
      </w:r>
      <w:r w:rsidRPr="00322F74">
        <w:rPr>
          <w:rFonts w:ascii="Calibri" w:hAnsi="Calibri" w:hint="eastAsia"/>
          <w:szCs w:val="18"/>
          <w:lang w:val="ru-RU" w:eastAsia="zh-CN"/>
        </w:rPr>
        <w:t>，</w:t>
      </w:r>
    </w:p>
    <w:p w14:paraId="1D627DCD"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做出决议</w:t>
      </w:r>
    </w:p>
    <w:p w14:paraId="6680D313"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各部门顾问组、研究组和其他组</w:t>
      </w:r>
      <w:r w:rsidRPr="00322F74">
        <w:rPr>
          <w:rFonts w:ascii="Calibri" w:hAnsi="Calibri" w:hint="eastAsia"/>
          <w:szCs w:val="18"/>
          <w:lang w:val="ru-RU" w:eastAsia="zh-CN"/>
        </w:rPr>
        <w:t>（</w:t>
      </w:r>
      <w:r w:rsidRPr="005B3FB8">
        <w:rPr>
          <w:rFonts w:ascii="Calibri" w:hAnsi="Calibri" w:hint="eastAsia"/>
          <w:szCs w:val="18"/>
          <w:lang w:eastAsia="zh-CN"/>
        </w:rPr>
        <w:t>其中包括</w:t>
      </w:r>
      <w:r w:rsidRPr="00322F74">
        <w:rPr>
          <w:rFonts w:ascii="Calibri" w:hAnsi="Calibri" w:hint="eastAsia"/>
          <w:szCs w:val="18"/>
          <w:lang w:val="ru-RU" w:eastAsia="zh-CN"/>
        </w:rPr>
        <w:t>，</w:t>
      </w:r>
      <w:r w:rsidRPr="005B3FB8">
        <w:rPr>
          <w:rFonts w:ascii="Calibri" w:hAnsi="Calibri" w:hint="eastAsia"/>
          <w:szCs w:val="18"/>
          <w:lang w:eastAsia="zh-CN"/>
        </w:rPr>
        <w:t>在最大可行范围内</w:t>
      </w:r>
      <w:r w:rsidRPr="00322F74">
        <w:rPr>
          <w:rFonts w:ascii="Calibri" w:hAnsi="Calibri" w:hint="eastAsia"/>
          <w:szCs w:val="18"/>
          <w:lang w:val="ru-RU" w:eastAsia="zh-CN"/>
        </w:rPr>
        <w:t>，</w:t>
      </w:r>
      <w:r w:rsidRPr="005B3FB8">
        <w:rPr>
          <w:rFonts w:ascii="Calibri" w:hAnsi="Calibri" w:hint="eastAsia"/>
          <w:szCs w:val="18"/>
          <w:lang w:eastAsia="zh-CN"/>
        </w:rPr>
        <w:t>国际电联无线电通信部门</w:t>
      </w:r>
      <w:r w:rsidRPr="00322F74">
        <w:rPr>
          <w:rFonts w:ascii="Calibri" w:hAnsi="Calibri" w:hint="eastAsia"/>
          <w:szCs w:val="18"/>
          <w:lang w:val="ru-RU" w:eastAsia="zh-CN"/>
        </w:rPr>
        <w:t>（</w:t>
      </w:r>
      <w:r w:rsidRPr="005B3FB8">
        <w:rPr>
          <w:rFonts w:ascii="Calibri" w:hAnsi="Calibri" w:hint="eastAsia"/>
          <w:szCs w:val="18"/>
          <w:lang w:eastAsia="zh-CN"/>
        </w:rPr>
        <w:t>ITU</w:t>
      </w:r>
      <w:r w:rsidRPr="00322F74">
        <w:rPr>
          <w:rFonts w:ascii="Calibri" w:hAnsi="Calibri" w:hint="eastAsia"/>
          <w:szCs w:val="18"/>
          <w:lang w:val="ru-RU" w:eastAsia="zh-CN"/>
        </w:rPr>
        <w:t>-</w:t>
      </w:r>
      <w:r w:rsidRPr="005B3FB8">
        <w:rPr>
          <w:rFonts w:ascii="Calibri" w:hAnsi="Calibri" w:hint="eastAsia"/>
          <w:szCs w:val="18"/>
          <w:lang w:eastAsia="zh-CN"/>
        </w:rPr>
        <w:t>R</w:t>
      </w:r>
      <w:r w:rsidRPr="00322F74">
        <w:rPr>
          <w:rFonts w:ascii="Calibri" w:hAnsi="Calibri" w:hint="eastAsia"/>
          <w:szCs w:val="18"/>
          <w:lang w:val="ru-RU" w:eastAsia="zh-CN"/>
        </w:rPr>
        <w:t>）</w:t>
      </w:r>
      <w:r w:rsidRPr="00322F74">
        <w:rPr>
          <w:rFonts w:ascii="Calibri" w:hAnsi="Calibri" w:cs="SimSun"/>
          <w:color w:val="000000"/>
          <w:position w:val="6"/>
          <w:sz w:val="16"/>
          <w:szCs w:val="16"/>
          <w:lang w:val="ru-RU" w:eastAsia="zh-CN"/>
        </w:rPr>
        <w:footnoteReference w:customMarkFollows="1" w:id="4"/>
        <w:t>4</w:t>
      </w:r>
      <w:r w:rsidRPr="005B3FB8">
        <w:rPr>
          <w:rFonts w:ascii="Calibri" w:hAnsi="Calibri" w:hint="eastAsia"/>
          <w:szCs w:val="18"/>
          <w:lang w:eastAsia="zh-CN"/>
        </w:rPr>
        <w:t>的</w:t>
      </w:r>
      <w:r w:rsidRPr="005B3FB8">
        <w:rPr>
          <w:rFonts w:ascii="Calibri" w:hAnsi="Calibri"/>
          <w:color w:val="000000"/>
          <w:szCs w:val="18"/>
          <w:lang w:eastAsia="zh-CN"/>
        </w:rPr>
        <w:t>大会筹备会议</w:t>
      </w:r>
      <w:r w:rsidRPr="00322F74">
        <w:rPr>
          <w:rFonts w:ascii="Calibri" w:hAnsi="Calibri"/>
          <w:color w:val="000000"/>
          <w:szCs w:val="18"/>
          <w:lang w:val="ru-RU" w:eastAsia="zh-CN"/>
        </w:rPr>
        <w:t>（</w:t>
      </w:r>
      <w:r w:rsidRPr="005B3FB8">
        <w:rPr>
          <w:rFonts w:ascii="Calibri" w:hAnsi="Calibri"/>
          <w:color w:val="000000"/>
          <w:szCs w:val="18"/>
          <w:lang w:eastAsia="zh-CN"/>
        </w:rPr>
        <w:t>CPM</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和词汇协调委员会</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CCV</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以及国际电联电信标准化部门</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ITU</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T</w:t>
      </w:r>
      <w:r w:rsidRPr="00322F74">
        <w:rPr>
          <w:rFonts w:ascii="Calibri" w:hAnsi="Calibri" w:cs="SimSun" w:hint="eastAsia"/>
          <w:color w:val="000000"/>
          <w:szCs w:val="18"/>
          <w:lang w:val="ru-RU" w:eastAsia="zh-CN"/>
        </w:rPr>
        <w:t>）</w:t>
      </w:r>
      <w:r w:rsidRPr="00322F74">
        <w:rPr>
          <w:rFonts w:ascii="Calibri" w:hAnsi="Calibri"/>
          <w:position w:val="6"/>
          <w:sz w:val="16"/>
          <w:szCs w:val="16"/>
          <w:lang w:val="ru-RU" w:eastAsia="zh-CN"/>
        </w:rPr>
        <w:t>4</w:t>
      </w:r>
      <w:r w:rsidRPr="005B3FB8">
        <w:rPr>
          <w:rFonts w:ascii="Calibri" w:hAnsi="Calibri" w:cs="SimSun" w:hint="eastAsia"/>
          <w:color w:val="000000"/>
          <w:szCs w:val="18"/>
          <w:lang w:eastAsia="zh-CN"/>
        </w:rPr>
        <w:t>的词汇标准化委员会</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SCV</w:t>
      </w:r>
      <w:r w:rsidRPr="00322F74">
        <w:rPr>
          <w:rFonts w:ascii="Calibri" w:hAnsi="Calibri" w:cs="SimSun" w:hint="eastAsia"/>
          <w:color w:val="000000"/>
          <w:szCs w:val="18"/>
          <w:lang w:val="ru-RU" w:eastAsia="zh-CN"/>
        </w:rPr>
        <w:t>）</w:t>
      </w:r>
      <w:r w:rsidRPr="00322F74">
        <w:rPr>
          <w:rFonts w:ascii="Calibri" w:hAnsi="Calibri" w:hint="eastAsia"/>
          <w:szCs w:val="18"/>
          <w:lang w:val="ru-RU" w:eastAsia="zh-CN"/>
        </w:rPr>
        <w:t>）</w:t>
      </w:r>
      <w:r w:rsidRPr="005B3FB8">
        <w:rPr>
          <w:rFonts w:ascii="Calibri" w:hAnsi="Calibri" w:hint="eastAsia"/>
          <w:szCs w:val="18"/>
          <w:lang w:eastAsia="zh-CN"/>
        </w:rPr>
        <w:t>正副主席职位的候选人应根据本决议附件</w:t>
      </w:r>
      <w:r w:rsidRPr="00322F74">
        <w:rPr>
          <w:rFonts w:ascii="Calibri" w:hAnsi="Calibri" w:hint="eastAsia"/>
          <w:szCs w:val="18"/>
          <w:lang w:val="ru-RU" w:eastAsia="zh-CN"/>
        </w:rPr>
        <w:t>1</w:t>
      </w:r>
      <w:r w:rsidRPr="005B3FB8">
        <w:rPr>
          <w:rFonts w:ascii="Calibri" w:hAnsi="Calibri" w:hint="eastAsia"/>
          <w:szCs w:val="18"/>
          <w:lang w:eastAsia="zh-CN"/>
        </w:rPr>
        <w:t>中的程序、附件</w:t>
      </w:r>
      <w:r w:rsidRPr="00322F74">
        <w:rPr>
          <w:rFonts w:ascii="Calibri" w:hAnsi="Calibri" w:hint="eastAsia"/>
          <w:szCs w:val="18"/>
          <w:lang w:val="ru-RU" w:eastAsia="zh-CN"/>
        </w:rPr>
        <w:t>2</w:t>
      </w:r>
      <w:r w:rsidRPr="005B3FB8">
        <w:rPr>
          <w:rFonts w:ascii="Calibri" w:hAnsi="Calibri" w:hint="eastAsia"/>
          <w:szCs w:val="18"/>
          <w:lang w:eastAsia="zh-CN"/>
        </w:rPr>
        <w:t>中的资格要求及附件</w:t>
      </w:r>
      <w:r w:rsidRPr="00322F74">
        <w:rPr>
          <w:rFonts w:ascii="Calibri" w:hAnsi="Calibri" w:hint="eastAsia"/>
          <w:szCs w:val="18"/>
          <w:lang w:val="ru-RU" w:eastAsia="zh-CN"/>
        </w:rPr>
        <w:t>3</w:t>
      </w:r>
      <w:r w:rsidRPr="005B3FB8">
        <w:rPr>
          <w:rFonts w:ascii="Calibri" w:hAnsi="Calibri" w:hint="eastAsia"/>
          <w:szCs w:val="18"/>
          <w:lang w:eastAsia="zh-CN"/>
        </w:rPr>
        <w:t>中的导则以及第</w:t>
      </w:r>
      <w:r w:rsidRPr="00322F74">
        <w:rPr>
          <w:rFonts w:ascii="Calibri" w:hAnsi="Calibri"/>
          <w:szCs w:val="18"/>
          <w:lang w:val="ru-RU" w:eastAsia="zh-CN"/>
        </w:rPr>
        <w:t>58</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2014</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釜山</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的</w:t>
      </w:r>
      <w:r w:rsidRPr="005B3FB8">
        <w:rPr>
          <w:rFonts w:ascii="STKaiti" w:eastAsia="STKaiti" w:hAnsi="STKaiti" w:hint="eastAsia"/>
          <w:szCs w:val="18"/>
          <w:lang w:eastAsia="zh-CN"/>
        </w:rPr>
        <w:t>做出决议</w:t>
      </w:r>
      <w:r w:rsidRPr="00322F74">
        <w:rPr>
          <w:rFonts w:ascii="Calibri" w:hAnsi="Calibri"/>
          <w:szCs w:val="18"/>
          <w:lang w:val="ru-RU" w:eastAsia="zh-CN"/>
        </w:rPr>
        <w:t>2</w:t>
      </w:r>
      <w:r w:rsidRPr="005B3FB8">
        <w:rPr>
          <w:rFonts w:ascii="Calibri" w:hAnsi="Calibri" w:hint="eastAsia"/>
          <w:szCs w:val="18"/>
          <w:lang w:eastAsia="zh-CN"/>
        </w:rPr>
        <w:t>任命</w:t>
      </w:r>
      <w:r w:rsidRPr="00322F74">
        <w:rPr>
          <w:rFonts w:ascii="Calibri" w:hAnsi="Calibri" w:hint="eastAsia"/>
          <w:szCs w:val="18"/>
          <w:lang w:val="ru-RU" w:eastAsia="zh-CN"/>
        </w:rPr>
        <w:t>；</w:t>
      </w:r>
    </w:p>
    <w:p w14:paraId="12E46748"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在确定各部门顾问组、研究组和其他组正副主席职位的候选人时应考虑到</w:t>
      </w:r>
      <w:r w:rsidRPr="00322F74">
        <w:rPr>
          <w:rFonts w:ascii="Calibri" w:hAnsi="Calibri" w:hint="eastAsia"/>
          <w:szCs w:val="18"/>
          <w:lang w:val="ru-RU" w:eastAsia="zh-CN"/>
        </w:rPr>
        <w:t>，</w:t>
      </w:r>
      <w:r w:rsidRPr="005B3FB8">
        <w:rPr>
          <w:rFonts w:ascii="Calibri" w:hAnsi="Calibri" w:hint="eastAsia"/>
          <w:szCs w:val="18"/>
          <w:lang w:eastAsia="zh-CN"/>
        </w:rPr>
        <w:t>每个部门顾问组、研究组和其他组、相关全会或大会将采用附件</w:t>
      </w:r>
      <w:r w:rsidRPr="00322F74">
        <w:rPr>
          <w:rFonts w:ascii="Calibri" w:hAnsi="Calibri" w:hint="eastAsia"/>
          <w:szCs w:val="18"/>
          <w:lang w:val="ru-RU" w:eastAsia="zh-CN"/>
        </w:rPr>
        <w:t>3</w:t>
      </w:r>
      <w:r w:rsidRPr="005B3FB8">
        <w:rPr>
          <w:rFonts w:ascii="Calibri" w:hAnsi="Calibri" w:hint="eastAsia"/>
          <w:szCs w:val="18"/>
          <w:lang w:eastAsia="zh-CN"/>
        </w:rPr>
        <w:t>中的导则</w:t>
      </w:r>
      <w:r w:rsidRPr="00322F74">
        <w:rPr>
          <w:rFonts w:ascii="Calibri" w:hAnsi="Calibri" w:hint="eastAsia"/>
          <w:szCs w:val="18"/>
          <w:lang w:val="ru-RU" w:eastAsia="zh-CN"/>
        </w:rPr>
        <w:t>，</w:t>
      </w:r>
      <w:r w:rsidRPr="005B3FB8">
        <w:rPr>
          <w:rFonts w:ascii="Calibri" w:hAnsi="Calibri" w:hint="eastAsia"/>
          <w:szCs w:val="18"/>
          <w:lang w:eastAsia="zh-CN"/>
        </w:rPr>
        <w:t>为相关组高效和有效管理及运作指定主席和确有必要数量的副主席</w:t>
      </w:r>
      <w:r w:rsidRPr="00322F74">
        <w:rPr>
          <w:rFonts w:ascii="Calibri" w:hAnsi="Calibri" w:hint="eastAsia"/>
          <w:szCs w:val="18"/>
          <w:lang w:val="ru-RU" w:eastAsia="zh-CN"/>
        </w:rPr>
        <w:t>；</w:t>
      </w:r>
    </w:p>
    <w:p w14:paraId="5F5AE5DC"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lastRenderedPageBreak/>
        <w:t>3</w:t>
      </w:r>
      <w:r w:rsidRPr="00322F74">
        <w:rPr>
          <w:rFonts w:ascii="Calibri" w:hAnsi="Calibri"/>
          <w:szCs w:val="18"/>
          <w:lang w:val="ru-RU" w:eastAsia="zh-CN"/>
        </w:rPr>
        <w:tab/>
      </w:r>
      <w:r w:rsidRPr="005B3FB8">
        <w:rPr>
          <w:rFonts w:ascii="Calibri" w:hAnsi="Calibri" w:hint="eastAsia"/>
          <w:szCs w:val="18"/>
          <w:lang w:eastAsia="zh-CN"/>
        </w:rPr>
        <w:t>各部门顾问组、研究组和其他组正副主席职位的提名材料应附有说明被推荐人资格的简历</w:t>
      </w:r>
      <w:r w:rsidRPr="00322F74">
        <w:rPr>
          <w:rFonts w:ascii="Calibri" w:hAnsi="Calibri" w:hint="eastAsia"/>
          <w:szCs w:val="18"/>
          <w:lang w:val="ru-RU" w:eastAsia="zh-CN"/>
        </w:rPr>
        <w:t>，</w:t>
      </w:r>
      <w:r w:rsidRPr="005B3FB8">
        <w:rPr>
          <w:rFonts w:ascii="Calibri" w:hAnsi="Calibri" w:hint="eastAsia"/>
          <w:szCs w:val="18"/>
          <w:lang w:eastAsia="zh-CN"/>
        </w:rPr>
        <w:t>并考虑参与相关部门顾问组、研究组或其他组工作的连续性</w:t>
      </w:r>
      <w:r w:rsidRPr="00322F74">
        <w:rPr>
          <w:rFonts w:ascii="Calibri" w:hAnsi="Calibri" w:hint="eastAsia"/>
          <w:szCs w:val="18"/>
          <w:lang w:val="ru-RU" w:eastAsia="zh-CN"/>
        </w:rPr>
        <w:t>，</w:t>
      </w:r>
      <w:r w:rsidRPr="005B3FB8">
        <w:rPr>
          <w:rFonts w:ascii="Calibri" w:hAnsi="Calibri" w:hint="eastAsia"/>
          <w:szCs w:val="18"/>
          <w:lang w:eastAsia="zh-CN"/>
        </w:rPr>
        <w:t>相关局的主任会将这些简历向出席全会或大会的各代表团团长散发</w:t>
      </w:r>
      <w:r w:rsidRPr="00322F74">
        <w:rPr>
          <w:rFonts w:ascii="Calibri" w:hAnsi="Calibri" w:hint="eastAsia"/>
          <w:szCs w:val="18"/>
          <w:lang w:val="ru-RU" w:eastAsia="zh-CN"/>
        </w:rPr>
        <w:t>；</w:t>
      </w:r>
    </w:p>
    <w:p w14:paraId="3D31054F"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4</w:t>
      </w:r>
      <w:r w:rsidRPr="00322F74">
        <w:rPr>
          <w:rFonts w:ascii="Calibri" w:hAnsi="Calibri"/>
          <w:szCs w:val="18"/>
          <w:lang w:val="ru-RU" w:eastAsia="zh-CN"/>
        </w:rPr>
        <w:tab/>
      </w:r>
      <w:r w:rsidRPr="005B3FB8">
        <w:rPr>
          <w:rFonts w:ascii="Calibri" w:hAnsi="Calibri" w:hint="eastAsia"/>
          <w:szCs w:val="18"/>
          <w:lang w:eastAsia="zh-CN"/>
        </w:rPr>
        <w:t>正副主席的任期不得超过连续两届全会或大会之间的两个任期</w:t>
      </w:r>
      <w:r w:rsidRPr="00322F74">
        <w:rPr>
          <w:rFonts w:ascii="Calibri" w:hAnsi="Calibri" w:hint="eastAsia"/>
          <w:szCs w:val="18"/>
          <w:lang w:val="ru-RU" w:eastAsia="zh-CN"/>
        </w:rPr>
        <w:t>；</w:t>
      </w:r>
    </w:p>
    <w:p w14:paraId="1CA5801E"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5</w:t>
      </w:r>
      <w:r w:rsidRPr="00322F74">
        <w:rPr>
          <w:rFonts w:ascii="Calibri" w:hAnsi="Calibri"/>
          <w:szCs w:val="18"/>
          <w:lang w:val="ru-RU" w:eastAsia="zh-CN"/>
        </w:rPr>
        <w:tab/>
      </w:r>
      <w:r w:rsidRPr="005B3FB8">
        <w:rPr>
          <w:rFonts w:ascii="Calibri" w:hAnsi="Calibri" w:hint="eastAsia"/>
          <w:szCs w:val="18"/>
          <w:lang w:eastAsia="zh-CN"/>
        </w:rPr>
        <w:t>一项任命</w:t>
      </w:r>
      <w:r w:rsidRPr="00322F74">
        <w:rPr>
          <w:rFonts w:ascii="Calibri" w:hAnsi="Calibri" w:hint="eastAsia"/>
          <w:szCs w:val="18"/>
          <w:lang w:val="ru-RU" w:eastAsia="zh-CN"/>
        </w:rPr>
        <w:t>（</w:t>
      </w:r>
      <w:r w:rsidRPr="005B3FB8">
        <w:rPr>
          <w:rFonts w:ascii="Calibri" w:hAnsi="Calibri" w:hint="eastAsia"/>
          <w:szCs w:val="18"/>
          <w:lang w:eastAsia="zh-CN"/>
        </w:rPr>
        <w:t>如作为副主席</w:t>
      </w:r>
      <w:r w:rsidRPr="00322F74">
        <w:rPr>
          <w:rFonts w:ascii="Calibri" w:hAnsi="Calibri" w:hint="eastAsia"/>
          <w:szCs w:val="18"/>
          <w:lang w:val="ru-RU" w:eastAsia="zh-CN"/>
        </w:rPr>
        <w:t>）</w:t>
      </w:r>
      <w:r w:rsidRPr="005B3FB8">
        <w:rPr>
          <w:rFonts w:ascii="Calibri" w:hAnsi="Calibri" w:hint="eastAsia"/>
          <w:szCs w:val="18"/>
          <w:lang w:eastAsia="zh-CN"/>
        </w:rPr>
        <w:t>的任期不计入另一项任命</w:t>
      </w:r>
      <w:r w:rsidRPr="00322F74">
        <w:rPr>
          <w:rFonts w:ascii="Calibri" w:hAnsi="Calibri" w:hint="eastAsia"/>
          <w:szCs w:val="18"/>
          <w:lang w:val="ru-RU" w:eastAsia="zh-CN"/>
        </w:rPr>
        <w:t>（</w:t>
      </w:r>
      <w:r w:rsidRPr="005B3FB8">
        <w:rPr>
          <w:rFonts w:ascii="Calibri" w:hAnsi="Calibri" w:hint="eastAsia"/>
          <w:szCs w:val="18"/>
          <w:lang w:eastAsia="zh-CN"/>
        </w:rPr>
        <w:t>如作为主席</w:t>
      </w:r>
      <w:r w:rsidRPr="00322F74">
        <w:rPr>
          <w:rFonts w:ascii="Calibri" w:hAnsi="Calibri" w:hint="eastAsia"/>
          <w:szCs w:val="18"/>
          <w:lang w:val="ru-RU" w:eastAsia="zh-CN"/>
        </w:rPr>
        <w:t>）</w:t>
      </w:r>
      <w:r w:rsidRPr="005B3FB8">
        <w:rPr>
          <w:rFonts w:ascii="Calibri" w:hAnsi="Calibri" w:hint="eastAsia"/>
          <w:szCs w:val="18"/>
          <w:lang w:eastAsia="zh-CN"/>
        </w:rPr>
        <w:t>的任期</w:t>
      </w:r>
      <w:r w:rsidRPr="00322F74">
        <w:rPr>
          <w:rFonts w:ascii="Calibri" w:hAnsi="Calibri" w:hint="eastAsia"/>
          <w:szCs w:val="18"/>
          <w:lang w:val="ru-RU" w:eastAsia="zh-CN"/>
        </w:rPr>
        <w:t>，</w:t>
      </w:r>
      <w:r w:rsidRPr="005B3FB8">
        <w:rPr>
          <w:rFonts w:ascii="Calibri" w:hAnsi="Calibri" w:hint="eastAsia"/>
          <w:szCs w:val="18"/>
          <w:lang w:eastAsia="zh-CN"/>
        </w:rPr>
        <w:t>同时应采取措施</w:t>
      </w:r>
      <w:r w:rsidRPr="00322F74">
        <w:rPr>
          <w:rFonts w:ascii="Calibri" w:hAnsi="Calibri" w:hint="eastAsia"/>
          <w:szCs w:val="18"/>
          <w:lang w:val="ru-RU" w:eastAsia="zh-CN"/>
        </w:rPr>
        <w:t>，</w:t>
      </w:r>
      <w:r w:rsidRPr="005B3FB8">
        <w:rPr>
          <w:rFonts w:ascii="Calibri" w:hAnsi="Calibri" w:hint="eastAsia"/>
          <w:szCs w:val="18"/>
          <w:lang w:eastAsia="zh-CN"/>
        </w:rPr>
        <w:t>实现主席和副主席之间的某种连续性</w:t>
      </w:r>
      <w:r w:rsidRPr="00322F74">
        <w:rPr>
          <w:rFonts w:ascii="Calibri" w:hAnsi="Calibri" w:hint="eastAsia"/>
          <w:szCs w:val="18"/>
          <w:lang w:val="ru-RU" w:eastAsia="zh-CN"/>
        </w:rPr>
        <w:t>；</w:t>
      </w:r>
    </w:p>
    <w:p w14:paraId="1430BF44"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6</w:t>
      </w:r>
      <w:r w:rsidRPr="00322F74">
        <w:rPr>
          <w:rFonts w:ascii="Calibri" w:hAnsi="Calibri"/>
          <w:szCs w:val="18"/>
          <w:lang w:val="ru-RU" w:eastAsia="zh-CN"/>
        </w:rPr>
        <w:tab/>
      </w:r>
      <w:r w:rsidRPr="005B3FB8">
        <w:rPr>
          <w:rFonts w:ascii="Calibri" w:hAnsi="Calibri" w:hint="eastAsia"/>
          <w:szCs w:val="18"/>
          <w:lang w:eastAsia="zh-CN"/>
        </w:rPr>
        <w:t>对于根据《公约》第</w:t>
      </w:r>
      <w:r w:rsidRPr="00322F74">
        <w:rPr>
          <w:rFonts w:ascii="Calibri" w:hAnsi="Calibri"/>
          <w:szCs w:val="18"/>
          <w:lang w:val="ru-RU" w:eastAsia="zh-CN"/>
        </w:rPr>
        <w:t>244</w:t>
      </w:r>
      <w:r w:rsidRPr="005B3FB8">
        <w:rPr>
          <w:rFonts w:ascii="Calibri" w:hAnsi="Calibri" w:hint="eastAsia"/>
          <w:szCs w:val="18"/>
          <w:lang w:eastAsia="zh-CN"/>
        </w:rPr>
        <w:t>款在两届全会或大会之间补选的主席或副主席</w:t>
      </w:r>
      <w:r w:rsidRPr="00322F74">
        <w:rPr>
          <w:rFonts w:ascii="Calibri" w:hAnsi="Calibri" w:hint="eastAsia"/>
          <w:szCs w:val="18"/>
          <w:lang w:val="ru-RU" w:eastAsia="zh-CN"/>
        </w:rPr>
        <w:t>，</w:t>
      </w:r>
      <w:r w:rsidRPr="005B3FB8">
        <w:rPr>
          <w:rFonts w:ascii="Calibri" w:hAnsi="Calibri" w:hint="eastAsia"/>
          <w:szCs w:val="18"/>
          <w:lang w:eastAsia="zh-CN"/>
        </w:rPr>
        <w:t>此时段不计入任期</w:t>
      </w:r>
      <w:r w:rsidRPr="00322F74">
        <w:rPr>
          <w:rFonts w:ascii="Calibri" w:hAnsi="Calibri" w:hint="eastAsia"/>
          <w:szCs w:val="18"/>
          <w:lang w:val="ru-RU" w:eastAsia="zh-CN"/>
        </w:rPr>
        <w:t>，</w:t>
      </w:r>
    </w:p>
    <w:p w14:paraId="2D26484E"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进一步做出决议</w:t>
      </w:r>
    </w:p>
    <w:p w14:paraId="30B09F72"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应鼓励由部门顾问组和研究组的副主席担任各项活动的领导职责</w:t>
      </w:r>
      <w:r w:rsidRPr="00322F74">
        <w:rPr>
          <w:rFonts w:ascii="Calibri" w:hAnsi="Calibri" w:hint="eastAsia"/>
          <w:szCs w:val="18"/>
          <w:lang w:val="ru-RU" w:eastAsia="zh-CN"/>
        </w:rPr>
        <w:t>，</w:t>
      </w:r>
      <w:r w:rsidRPr="005B3FB8">
        <w:rPr>
          <w:rFonts w:ascii="Calibri" w:hAnsi="Calibri" w:hint="eastAsia"/>
          <w:szCs w:val="18"/>
          <w:lang w:eastAsia="zh-CN"/>
        </w:rPr>
        <w:t>以确保任务的公平分配</w:t>
      </w:r>
      <w:r w:rsidRPr="00322F74">
        <w:rPr>
          <w:rFonts w:ascii="Calibri" w:hAnsi="Calibri" w:hint="eastAsia"/>
          <w:szCs w:val="18"/>
          <w:lang w:val="ru-RU" w:eastAsia="zh-CN"/>
        </w:rPr>
        <w:t>，</w:t>
      </w:r>
      <w:r w:rsidRPr="005B3FB8">
        <w:rPr>
          <w:rFonts w:ascii="Calibri" w:hAnsi="Calibri" w:hint="eastAsia"/>
          <w:szCs w:val="18"/>
          <w:lang w:eastAsia="zh-CN"/>
        </w:rPr>
        <w:t>并且加大副主席对相应顾问组和研究组管理和工作的参与力度</w:t>
      </w:r>
      <w:r w:rsidRPr="00322F74">
        <w:rPr>
          <w:rFonts w:ascii="Calibri" w:hAnsi="Calibri" w:hint="eastAsia"/>
          <w:szCs w:val="18"/>
          <w:lang w:val="ru-RU" w:eastAsia="zh-CN"/>
        </w:rPr>
        <w:t>；</w:t>
      </w:r>
    </w:p>
    <w:p w14:paraId="13648BCB"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imes New Roman" w:hAnsi="Times New Roman"/>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应顾及第</w:t>
      </w:r>
      <w:r w:rsidRPr="00322F74">
        <w:rPr>
          <w:rFonts w:ascii="Calibri" w:hAnsi="Calibri"/>
          <w:szCs w:val="18"/>
          <w:lang w:val="ru-RU" w:eastAsia="zh-CN"/>
        </w:rPr>
        <w:t>70</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2018</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迪拜</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和第</w:t>
      </w:r>
      <w:r w:rsidRPr="00322F74">
        <w:rPr>
          <w:rFonts w:ascii="Calibri" w:eastAsia="Times New Roman" w:hAnsi="Calibri"/>
          <w:szCs w:val="18"/>
          <w:lang w:val="ru-RU" w:eastAsia="zh-CN"/>
        </w:rPr>
        <w:t>58</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2014</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釜山</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的</w:t>
      </w:r>
      <w:r w:rsidRPr="005B3FB8">
        <w:rPr>
          <w:rFonts w:ascii="STKaiti" w:eastAsia="STKaiti" w:hAnsi="STKaiti" w:hint="eastAsia"/>
          <w:szCs w:val="18"/>
          <w:lang w:eastAsia="zh-CN"/>
        </w:rPr>
        <w:t>做出决议</w:t>
      </w:r>
      <w:r w:rsidRPr="00322F74">
        <w:rPr>
          <w:rFonts w:ascii="Calibri" w:hAnsi="Calibri"/>
          <w:szCs w:val="18"/>
          <w:lang w:val="ru-RU" w:eastAsia="zh-CN"/>
        </w:rPr>
        <w:t>2</w:t>
      </w:r>
      <w:r w:rsidRPr="00322F74">
        <w:rPr>
          <w:rFonts w:ascii="Calibri" w:hAnsi="Calibri" w:hint="eastAsia"/>
          <w:szCs w:val="18"/>
          <w:lang w:val="ru-RU" w:eastAsia="zh-CN"/>
        </w:rPr>
        <w:t>，</w:t>
      </w:r>
      <w:r w:rsidRPr="005B3FB8">
        <w:rPr>
          <w:rFonts w:ascii="Calibri" w:hAnsi="Calibri" w:hint="eastAsia"/>
          <w:szCs w:val="18"/>
          <w:lang w:eastAsia="zh-CN"/>
        </w:rPr>
        <w:t>在</w:t>
      </w:r>
      <w:r w:rsidRPr="005B3FB8">
        <w:rPr>
          <w:rFonts w:ascii="Times New Roman" w:hAnsi="Times New Roman" w:hint="eastAsia"/>
          <w:szCs w:val="18"/>
          <w:lang w:eastAsia="zh-CN"/>
        </w:rPr>
        <w:t>任命部门顾问组副主席时</w:t>
      </w:r>
      <w:r w:rsidRPr="005B3FB8">
        <w:rPr>
          <w:rFonts w:ascii="Calibri" w:hAnsi="Calibri" w:hint="eastAsia"/>
          <w:szCs w:val="18"/>
          <w:lang w:eastAsia="zh-CN"/>
        </w:rPr>
        <w:t>将每个区域性组织的候选人限制在两位</w:t>
      </w:r>
      <w:r w:rsidRPr="00322F74">
        <w:rPr>
          <w:rFonts w:ascii="Calibri" w:hAnsi="Calibri" w:hint="eastAsia"/>
          <w:szCs w:val="18"/>
          <w:lang w:val="ru-RU" w:eastAsia="zh-CN"/>
        </w:rPr>
        <w:t>，</w:t>
      </w:r>
      <w:r w:rsidRPr="005B3FB8">
        <w:rPr>
          <w:rFonts w:ascii="Calibri" w:hAnsi="Calibri" w:hint="eastAsia"/>
          <w:szCs w:val="18"/>
          <w:lang w:eastAsia="zh-CN"/>
        </w:rPr>
        <w:t>任命研究组副主席时将候选人限制在两位或三位</w:t>
      </w:r>
      <w:r w:rsidRPr="00322F74">
        <w:rPr>
          <w:rFonts w:ascii="Calibri" w:hAnsi="Calibri" w:hint="eastAsia"/>
          <w:szCs w:val="18"/>
          <w:lang w:val="ru-RU" w:eastAsia="zh-CN"/>
        </w:rPr>
        <w:t>，</w:t>
      </w:r>
      <w:r w:rsidRPr="005B3FB8">
        <w:rPr>
          <w:rFonts w:ascii="Times New Roman" w:hAnsi="Times New Roman" w:hint="eastAsia"/>
          <w:szCs w:val="18"/>
          <w:lang w:eastAsia="zh-CN"/>
        </w:rPr>
        <w:t>从而确保国际电联各区域间公平的地域分配</w:t>
      </w:r>
      <w:r w:rsidRPr="00322F74">
        <w:rPr>
          <w:rFonts w:ascii="Times New Roman" w:hAnsi="Times New Roman" w:hint="eastAsia"/>
          <w:szCs w:val="18"/>
          <w:lang w:val="ru-RU" w:eastAsia="zh-CN"/>
        </w:rPr>
        <w:t>，</w:t>
      </w:r>
      <w:r w:rsidRPr="005B3FB8">
        <w:rPr>
          <w:rFonts w:ascii="Times New Roman" w:hAnsi="Times New Roman" w:hint="eastAsia"/>
          <w:szCs w:val="18"/>
          <w:lang w:eastAsia="zh-CN"/>
        </w:rPr>
        <w:t>以保证每个区域至多有三位称职合格的候选人作为代表</w:t>
      </w:r>
      <w:r w:rsidRPr="00322F74">
        <w:rPr>
          <w:rFonts w:ascii="Times New Roman" w:hAnsi="Times New Roman" w:hint="eastAsia"/>
          <w:szCs w:val="18"/>
          <w:lang w:val="ru-RU" w:eastAsia="zh-CN"/>
        </w:rPr>
        <w:t>；</w:t>
      </w:r>
    </w:p>
    <w:p w14:paraId="1353A531"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3</w:t>
      </w:r>
      <w:r w:rsidRPr="00322F74">
        <w:rPr>
          <w:rFonts w:ascii="Calibri" w:hAnsi="Calibri"/>
          <w:szCs w:val="18"/>
          <w:lang w:val="ru-RU" w:eastAsia="zh-CN"/>
        </w:rPr>
        <w:tab/>
      </w:r>
      <w:r w:rsidRPr="005B3FB8">
        <w:rPr>
          <w:rFonts w:ascii="Calibri" w:hAnsi="Calibri" w:hint="eastAsia"/>
          <w:szCs w:val="18"/>
          <w:lang w:eastAsia="zh-CN"/>
        </w:rPr>
        <w:t>应鼓励任命从未担任过任何主席和副主席职位的国家的候选人</w:t>
      </w:r>
      <w:r w:rsidRPr="00322F74">
        <w:rPr>
          <w:rFonts w:ascii="Calibri" w:hAnsi="Calibri" w:hint="eastAsia"/>
          <w:szCs w:val="18"/>
          <w:lang w:val="ru-RU" w:eastAsia="zh-CN"/>
        </w:rPr>
        <w:t>；</w:t>
      </w:r>
    </w:p>
    <w:p w14:paraId="0AF5165B"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322F74">
        <w:rPr>
          <w:rFonts w:ascii="Calibri" w:hAnsi="Calibri"/>
          <w:szCs w:val="18"/>
          <w:lang w:val="ru-RU" w:eastAsia="zh-CN"/>
        </w:rPr>
        <w:t>4</w:t>
      </w:r>
      <w:r w:rsidRPr="00322F74">
        <w:rPr>
          <w:rFonts w:ascii="Calibri" w:hAnsi="Calibri"/>
          <w:szCs w:val="18"/>
          <w:lang w:val="ru-RU" w:eastAsia="zh-CN"/>
        </w:rPr>
        <w:tab/>
      </w:r>
      <w:r w:rsidRPr="005B3FB8">
        <w:rPr>
          <w:rFonts w:ascii="Calibri" w:hAnsi="Calibri" w:hint="eastAsia"/>
          <w:szCs w:val="22"/>
          <w:lang w:val="en-US" w:eastAsia="zh-CN"/>
        </w:rPr>
        <w:t>任何个人均不可在任何一个部门的多个组中担任一个以上的副主席职务</w:t>
      </w:r>
      <w:r w:rsidRPr="00322F74">
        <w:rPr>
          <w:rFonts w:ascii="Calibri" w:hAnsi="Calibri" w:hint="eastAsia"/>
          <w:szCs w:val="22"/>
          <w:lang w:val="ru-RU" w:eastAsia="zh-CN"/>
        </w:rPr>
        <w:t>，</w:t>
      </w:r>
      <w:r w:rsidRPr="005B3FB8">
        <w:rPr>
          <w:rFonts w:ascii="Calibri" w:hAnsi="Calibri" w:hint="eastAsia"/>
          <w:szCs w:val="22"/>
          <w:lang w:val="en-US" w:eastAsia="zh-CN"/>
        </w:rPr>
        <w:t>而且只有在特殊情况下才可以在一个以上部门中担任副主席职务</w:t>
      </w:r>
      <w:r w:rsidRPr="00322F74">
        <w:rPr>
          <w:rFonts w:ascii="Calibri" w:hAnsi="Calibri" w:hint="eastAsia"/>
          <w:szCs w:val="22"/>
          <w:lang w:val="ru-RU" w:eastAsia="zh-CN"/>
        </w:rPr>
        <w:t>；</w:t>
      </w:r>
    </w:p>
    <w:p w14:paraId="77675475"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hint="eastAsia"/>
          <w:szCs w:val="18"/>
          <w:lang w:val="ru-RU" w:eastAsia="zh-CN"/>
        </w:rPr>
        <w:t>5</w:t>
      </w:r>
      <w:r w:rsidRPr="00322F74">
        <w:rPr>
          <w:rFonts w:ascii="Calibri" w:hAnsi="Calibri"/>
          <w:szCs w:val="18"/>
          <w:lang w:val="ru-RU" w:eastAsia="zh-CN"/>
        </w:rPr>
        <w:tab/>
      </w:r>
      <w:r w:rsidRPr="005B3FB8">
        <w:rPr>
          <w:rFonts w:ascii="Calibri" w:hAnsi="Calibri" w:hint="eastAsia"/>
          <w:szCs w:val="18"/>
          <w:lang w:eastAsia="zh-CN"/>
        </w:rPr>
        <w:t>鼓励参加</w:t>
      </w:r>
      <w:r w:rsidRPr="005B3FB8">
        <w:rPr>
          <w:rFonts w:ascii="Calibri" w:hAnsi="Calibri" w:hint="eastAsia"/>
          <w:szCs w:val="18"/>
          <w:lang w:eastAsia="zh-CN"/>
        </w:rPr>
        <w:t>RA</w:t>
      </w:r>
      <w:r w:rsidRPr="005B3FB8">
        <w:rPr>
          <w:rFonts w:ascii="Calibri" w:hAnsi="Calibri" w:hint="eastAsia"/>
          <w:szCs w:val="18"/>
          <w:lang w:eastAsia="zh-CN"/>
        </w:rPr>
        <w:t>、</w:t>
      </w:r>
      <w:r w:rsidRPr="005B3FB8">
        <w:rPr>
          <w:rFonts w:ascii="Calibri" w:hAnsi="Calibri" w:hint="eastAsia"/>
          <w:szCs w:val="18"/>
          <w:lang w:eastAsia="zh-CN"/>
        </w:rPr>
        <w:t>WTSA</w:t>
      </w:r>
      <w:r w:rsidRPr="005B3FB8">
        <w:rPr>
          <w:rFonts w:ascii="Calibri" w:hAnsi="Calibri" w:hint="eastAsia"/>
          <w:szCs w:val="18"/>
          <w:lang w:eastAsia="zh-CN"/>
        </w:rPr>
        <w:t>和</w:t>
      </w:r>
      <w:r w:rsidRPr="005B3FB8">
        <w:rPr>
          <w:rFonts w:ascii="Calibri" w:hAnsi="Calibri" w:hint="eastAsia"/>
          <w:szCs w:val="18"/>
          <w:lang w:eastAsia="zh-CN"/>
        </w:rPr>
        <w:t>WTDC</w:t>
      </w:r>
      <w:r w:rsidRPr="005B3FB8">
        <w:rPr>
          <w:rFonts w:ascii="Calibri" w:hAnsi="Calibri" w:hint="eastAsia"/>
          <w:szCs w:val="18"/>
          <w:lang w:eastAsia="zh-CN"/>
        </w:rPr>
        <w:t>的国际电联每个区域性组织在向经验丰富的专业人士个人分配职务时</w:t>
      </w:r>
      <w:r w:rsidRPr="00322F74">
        <w:rPr>
          <w:rFonts w:ascii="Calibri" w:hAnsi="Calibri" w:hint="eastAsia"/>
          <w:szCs w:val="18"/>
          <w:lang w:val="ru-RU" w:eastAsia="zh-CN"/>
        </w:rPr>
        <w:t>，</w:t>
      </w:r>
      <w:r w:rsidRPr="005B3FB8">
        <w:rPr>
          <w:rFonts w:ascii="Calibri" w:hAnsi="Calibri" w:hint="eastAsia"/>
          <w:szCs w:val="18"/>
          <w:lang w:eastAsia="zh-CN"/>
        </w:rPr>
        <w:t>充分遵守国际电联各区域性组织之间地域公平分配的原则以及促进发展中国家更加高效参与的需求</w:t>
      </w:r>
      <w:r w:rsidRPr="00322F74">
        <w:rPr>
          <w:rFonts w:ascii="Calibri" w:hAnsi="Calibri" w:hint="eastAsia"/>
          <w:szCs w:val="18"/>
          <w:lang w:val="ru-RU" w:eastAsia="zh-CN"/>
        </w:rPr>
        <w:t>；</w:t>
      </w:r>
    </w:p>
    <w:p w14:paraId="521FFD92"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color w:val="231F20"/>
          <w:w w:val="105"/>
          <w:szCs w:val="18"/>
          <w:lang w:val="ru-RU" w:eastAsia="zh-CN"/>
        </w:rPr>
      </w:pPr>
      <w:r w:rsidRPr="00322F74">
        <w:rPr>
          <w:rFonts w:ascii="Calibri" w:hAnsi="Calibri"/>
          <w:szCs w:val="18"/>
          <w:lang w:val="ru-RU" w:eastAsia="zh-CN"/>
        </w:rPr>
        <w:t>6</w:t>
      </w:r>
      <w:r w:rsidRPr="00322F74">
        <w:rPr>
          <w:rFonts w:ascii="Calibri" w:hAnsi="Calibri"/>
          <w:szCs w:val="18"/>
          <w:lang w:val="ru-RU" w:eastAsia="zh-CN"/>
        </w:rPr>
        <w:tab/>
      </w:r>
      <w:r w:rsidRPr="005B3FB8">
        <w:rPr>
          <w:rFonts w:ascii="Calibri" w:hAnsi="Calibri" w:hint="eastAsia"/>
          <w:szCs w:val="18"/>
          <w:lang w:eastAsia="zh-CN"/>
        </w:rPr>
        <w:t>上述指导原则可在最大可行情况下适用于</w:t>
      </w:r>
      <w:r w:rsidRPr="005B3FB8">
        <w:rPr>
          <w:rFonts w:ascii="Calibri" w:hAnsi="Calibri" w:hint="eastAsia"/>
          <w:szCs w:val="18"/>
          <w:lang w:eastAsia="zh-CN"/>
        </w:rPr>
        <w:t>ITU</w:t>
      </w:r>
      <w:r w:rsidRPr="00322F74">
        <w:rPr>
          <w:rFonts w:ascii="Calibri" w:hAnsi="Calibri" w:hint="eastAsia"/>
          <w:szCs w:val="18"/>
          <w:lang w:val="ru-RU" w:eastAsia="zh-CN"/>
        </w:rPr>
        <w:t>-</w:t>
      </w:r>
      <w:r w:rsidRPr="005B3FB8">
        <w:rPr>
          <w:rFonts w:ascii="Calibri" w:hAnsi="Calibri" w:hint="eastAsia"/>
          <w:szCs w:val="18"/>
          <w:lang w:eastAsia="zh-CN"/>
        </w:rPr>
        <w:t>R</w:t>
      </w:r>
      <w:r w:rsidRPr="005B3FB8">
        <w:rPr>
          <w:rFonts w:ascii="Calibri" w:hAnsi="Calibri" w:hint="eastAsia"/>
          <w:szCs w:val="18"/>
          <w:lang w:eastAsia="zh-CN"/>
        </w:rPr>
        <w:t>的</w:t>
      </w:r>
      <w:r w:rsidRPr="005B3FB8">
        <w:rPr>
          <w:rFonts w:ascii="Calibri" w:hAnsi="Calibri" w:hint="eastAsia"/>
          <w:szCs w:val="18"/>
          <w:lang w:eastAsia="zh-CN"/>
        </w:rPr>
        <w:t>CPM</w:t>
      </w:r>
      <w:r w:rsidRPr="00322F74">
        <w:rPr>
          <w:rFonts w:ascii="Calibri" w:hAnsi="Calibri" w:hint="eastAsia"/>
          <w:szCs w:val="18"/>
          <w:lang w:val="ru-RU" w:eastAsia="zh-CN"/>
        </w:rPr>
        <w:t>，</w:t>
      </w:r>
    </w:p>
    <w:p w14:paraId="304FA7A0"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责成国际电联理事会</w:t>
      </w:r>
    </w:p>
    <w:p w14:paraId="7ADE79F1"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rFonts w:ascii="Calibri" w:hAnsi="Calibri"/>
          <w:szCs w:val="18"/>
          <w:lang w:val="ru-RU" w:eastAsia="zh-CN"/>
        </w:rPr>
      </w:pPr>
      <w:r w:rsidRPr="005B3FB8">
        <w:rPr>
          <w:rFonts w:ascii="Calibri" w:hAnsi="Calibri" w:hint="eastAsia"/>
          <w:szCs w:val="18"/>
          <w:lang w:eastAsia="zh-CN"/>
        </w:rPr>
        <w:t>继续讨论选拔</w:t>
      </w:r>
      <w:r w:rsidRPr="00322F74">
        <w:rPr>
          <w:rFonts w:ascii="Calibri" w:hAnsi="Calibri" w:hint="eastAsia"/>
          <w:szCs w:val="18"/>
          <w:lang w:val="ru-RU" w:eastAsia="zh-CN"/>
        </w:rPr>
        <w:t>/</w:t>
      </w:r>
      <w:r w:rsidRPr="005B3FB8">
        <w:rPr>
          <w:rFonts w:ascii="Calibri" w:hAnsi="Calibri" w:hint="eastAsia"/>
          <w:szCs w:val="18"/>
          <w:lang w:eastAsia="zh-CN"/>
        </w:rPr>
        <w:t>任命标准的有效性以及所有当选副主席在管理研究组、顾问组和其他组以及向全权代表大会报告等方面承担的工作量</w:t>
      </w:r>
      <w:r w:rsidRPr="00322F74">
        <w:rPr>
          <w:rFonts w:ascii="Calibri" w:hAnsi="Calibri" w:hint="eastAsia"/>
          <w:szCs w:val="18"/>
          <w:lang w:val="ru-RU" w:eastAsia="zh-CN"/>
        </w:rPr>
        <w:t>，</w:t>
      </w:r>
    </w:p>
    <w:p w14:paraId="43F90411" w14:textId="77777777" w:rsidR="006A4E4E" w:rsidRPr="00322F74" w:rsidRDefault="006A4E4E" w:rsidP="006A4E4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请成员国和部门成员</w:t>
      </w:r>
    </w:p>
    <w:p w14:paraId="431DE135"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支持其候选人就任部门顾问组、研究组和其他组的这些职位</w:t>
      </w:r>
      <w:r w:rsidRPr="00322F74">
        <w:rPr>
          <w:rFonts w:ascii="Calibri" w:hAnsi="Calibri" w:hint="eastAsia"/>
          <w:szCs w:val="18"/>
          <w:lang w:val="ru-RU" w:eastAsia="zh-CN"/>
        </w:rPr>
        <w:t>，</w:t>
      </w:r>
      <w:r w:rsidRPr="005B3FB8">
        <w:rPr>
          <w:rFonts w:ascii="Calibri" w:hAnsi="Calibri" w:hint="eastAsia"/>
          <w:szCs w:val="18"/>
          <w:lang w:eastAsia="zh-CN"/>
        </w:rPr>
        <w:t>并且在其任期内支持其工作并提供便利</w:t>
      </w:r>
      <w:r w:rsidRPr="00322F74">
        <w:rPr>
          <w:rFonts w:ascii="Calibri" w:hAnsi="Calibri" w:hint="eastAsia"/>
          <w:szCs w:val="18"/>
          <w:lang w:val="ru-RU" w:eastAsia="zh-CN"/>
        </w:rPr>
        <w:t>；</w:t>
      </w:r>
    </w:p>
    <w:p w14:paraId="299D6385"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鼓励提名女性候选人竞选部门顾问组、研究组及其他组正副主席的职位。</w:t>
      </w:r>
    </w:p>
    <w:p w14:paraId="5872C93B" w14:textId="77777777" w:rsidR="00341FFA" w:rsidRPr="00322F74" w:rsidRDefault="00341FFA" w:rsidP="00341FFA">
      <w:pPr>
        <w:tabs>
          <w:tab w:val="left" w:pos="720"/>
        </w:tabs>
        <w:spacing w:before="0"/>
        <w:rPr>
          <w:rFonts w:cstheme="minorHAnsi"/>
          <w:caps/>
          <w:sz w:val="28"/>
          <w:highlight w:val="yellow"/>
          <w:lang w:val="ru-RU" w:eastAsia="zh-CN"/>
        </w:rPr>
      </w:pPr>
      <w:r w:rsidRPr="00322F74">
        <w:rPr>
          <w:rFonts w:cstheme="minorHAnsi"/>
          <w:highlight w:val="yellow"/>
          <w:lang w:val="ru-RU" w:eastAsia="zh-CN"/>
        </w:rPr>
        <w:br w:type="page"/>
      </w:r>
    </w:p>
    <w:p w14:paraId="1921C2F0" w14:textId="77777777" w:rsidR="006A4E4E" w:rsidRPr="00322F74" w:rsidRDefault="006A4E4E" w:rsidP="006A4E4E">
      <w:pPr>
        <w:keepNext/>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val="ru-RU" w:eastAsia="zh-CN"/>
        </w:rPr>
      </w:pPr>
      <w:r w:rsidRPr="005B3FB8">
        <w:rPr>
          <w:rFonts w:ascii="Calibri" w:hAnsi="Calibri" w:hint="eastAsia"/>
          <w:caps/>
          <w:sz w:val="28"/>
          <w:szCs w:val="18"/>
          <w:lang w:eastAsia="zh-CN"/>
        </w:rPr>
        <w:lastRenderedPageBreak/>
        <w:t>第</w:t>
      </w:r>
      <w:r w:rsidRPr="00322F74">
        <w:rPr>
          <w:rFonts w:ascii="Calibri" w:hAnsi="Calibri" w:hint="eastAsia"/>
          <w:caps/>
          <w:sz w:val="28"/>
          <w:szCs w:val="18"/>
          <w:lang w:val="ru-RU" w:eastAsia="zh-CN"/>
        </w:rPr>
        <w:t>208</w:t>
      </w:r>
      <w:r w:rsidRPr="005B3FB8">
        <w:rPr>
          <w:rFonts w:ascii="Calibri" w:hAnsi="Calibri" w:hint="eastAsia"/>
          <w:caps/>
          <w:sz w:val="28"/>
          <w:szCs w:val="18"/>
          <w:lang w:eastAsia="zh-CN"/>
        </w:rPr>
        <w:t>号决议</w:t>
      </w:r>
      <w:r w:rsidRPr="00322F74">
        <w:rPr>
          <w:rFonts w:ascii="Calibri" w:hAnsi="Calibri"/>
          <w:caps/>
          <w:sz w:val="28"/>
          <w:szCs w:val="18"/>
          <w:lang w:val="ru-RU" w:eastAsia="zh-CN"/>
        </w:rPr>
        <w:t>（</w:t>
      </w:r>
      <w:r w:rsidRPr="00322F74">
        <w:rPr>
          <w:rFonts w:ascii="Calibri" w:hAnsi="Calibri"/>
          <w:caps/>
          <w:sz w:val="28"/>
          <w:szCs w:val="18"/>
          <w:lang w:val="ru-RU" w:eastAsia="zh-CN"/>
        </w:rPr>
        <w:t>2018</w:t>
      </w:r>
      <w:r w:rsidRPr="005B3FB8">
        <w:rPr>
          <w:rFonts w:ascii="Calibri" w:hAnsi="Calibri" w:hint="eastAsia"/>
          <w:caps/>
          <w:sz w:val="28"/>
          <w:szCs w:val="18"/>
          <w:lang w:eastAsia="zh-CN"/>
        </w:rPr>
        <w:t>年</w:t>
      </w:r>
      <w:r w:rsidRPr="00322F74">
        <w:rPr>
          <w:rFonts w:ascii="Calibri" w:hAnsi="Calibri" w:hint="eastAsia"/>
          <w:caps/>
          <w:sz w:val="28"/>
          <w:szCs w:val="18"/>
          <w:lang w:val="ru-RU" w:eastAsia="zh-CN"/>
        </w:rPr>
        <w:t>，</w:t>
      </w:r>
      <w:r w:rsidRPr="005B3FB8">
        <w:rPr>
          <w:rFonts w:ascii="Calibri" w:hAnsi="Calibri" w:hint="eastAsia"/>
          <w:caps/>
          <w:sz w:val="28"/>
          <w:szCs w:val="18"/>
          <w:lang w:eastAsia="zh-CN"/>
        </w:rPr>
        <w:t>迪拜</w:t>
      </w:r>
      <w:r w:rsidRPr="00322F74">
        <w:rPr>
          <w:rFonts w:ascii="Calibri" w:hAnsi="Calibri"/>
          <w:caps/>
          <w:sz w:val="28"/>
          <w:szCs w:val="18"/>
          <w:lang w:val="ru-RU" w:eastAsia="zh-CN"/>
        </w:rPr>
        <w:t>）</w:t>
      </w:r>
      <w:r w:rsidRPr="005B3FB8">
        <w:rPr>
          <w:rFonts w:ascii="Calibri" w:hAnsi="Calibri" w:hint="eastAsia"/>
          <w:caps/>
          <w:sz w:val="28"/>
          <w:szCs w:val="18"/>
          <w:lang w:eastAsia="zh-CN"/>
        </w:rPr>
        <w:t>附件</w:t>
      </w:r>
      <w:r w:rsidRPr="00322F74">
        <w:rPr>
          <w:rFonts w:ascii="Calibri" w:hAnsi="Calibri"/>
          <w:caps/>
          <w:sz w:val="28"/>
          <w:szCs w:val="18"/>
          <w:lang w:val="ru-RU" w:eastAsia="zh-CN"/>
        </w:rPr>
        <w:t>1</w:t>
      </w:r>
    </w:p>
    <w:p w14:paraId="3F403EAA"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val="ru-RU" w:eastAsia="zh-CN"/>
        </w:rPr>
      </w:pPr>
      <w:r w:rsidRPr="005B3FB8">
        <w:rPr>
          <w:rFonts w:ascii="Calibri" w:hAnsi="Calibri" w:hint="eastAsia"/>
          <w:b/>
          <w:sz w:val="28"/>
          <w:szCs w:val="18"/>
          <w:lang w:eastAsia="zh-CN"/>
        </w:rPr>
        <w:t>部门顾问组、研究组和其他组</w:t>
      </w:r>
      <w:r w:rsidRPr="00322F74">
        <w:rPr>
          <w:rFonts w:ascii="Calibri" w:hAnsi="Calibri"/>
          <w:b/>
          <w:sz w:val="28"/>
          <w:szCs w:val="18"/>
          <w:lang w:val="ru-RU" w:eastAsia="zh-CN"/>
        </w:rPr>
        <w:br/>
      </w:r>
      <w:r w:rsidRPr="005B3FB8">
        <w:rPr>
          <w:rFonts w:ascii="Calibri" w:hAnsi="Calibri" w:hint="eastAsia"/>
          <w:b/>
          <w:sz w:val="28"/>
          <w:szCs w:val="18"/>
          <w:lang w:eastAsia="zh-CN"/>
        </w:rPr>
        <w:t>正副主席的任命程序</w:t>
      </w:r>
    </w:p>
    <w:p w14:paraId="1EB0E036"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通常</w:t>
      </w:r>
      <w:r w:rsidRPr="00322F74">
        <w:rPr>
          <w:rFonts w:ascii="Calibri" w:hAnsi="Calibri" w:hint="eastAsia"/>
          <w:szCs w:val="18"/>
          <w:lang w:val="ru-RU" w:eastAsia="zh-CN"/>
        </w:rPr>
        <w:t>，</w:t>
      </w:r>
      <w:r w:rsidRPr="005B3FB8">
        <w:rPr>
          <w:rFonts w:ascii="Calibri" w:hAnsi="Calibri" w:hint="eastAsia"/>
          <w:szCs w:val="18"/>
          <w:lang w:eastAsia="zh-CN"/>
        </w:rPr>
        <w:t>需要填补的主席和副主席职位在相关部门全会或大会之前即已公布。</w:t>
      </w:r>
    </w:p>
    <w:p w14:paraId="029640D4"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a</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为帮助相关部门全会或大会任命主席</w:t>
      </w:r>
      <w:r w:rsidRPr="00322F74">
        <w:rPr>
          <w:rFonts w:ascii="Calibri" w:hAnsi="Calibri"/>
          <w:szCs w:val="18"/>
          <w:lang w:val="ru-RU" w:eastAsia="zh-CN"/>
        </w:rPr>
        <w:t>/</w:t>
      </w:r>
      <w:r w:rsidRPr="005B3FB8">
        <w:rPr>
          <w:rFonts w:ascii="Calibri" w:hAnsi="Calibri" w:hint="eastAsia"/>
          <w:szCs w:val="18"/>
          <w:lang w:eastAsia="zh-CN"/>
        </w:rPr>
        <w:t>副主席</w:t>
      </w:r>
      <w:r w:rsidRPr="00322F74">
        <w:rPr>
          <w:rFonts w:ascii="Calibri" w:hAnsi="Calibri" w:hint="eastAsia"/>
          <w:szCs w:val="18"/>
          <w:lang w:val="ru-RU" w:eastAsia="zh-CN"/>
        </w:rPr>
        <w:t>，</w:t>
      </w:r>
      <w:r w:rsidRPr="005B3FB8">
        <w:rPr>
          <w:rFonts w:ascii="Calibri" w:hAnsi="Calibri" w:hint="eastAsia"/>
          <w:szCs w:val="18"/>
          <w:lang w:eastAsia="zh-CN"/>
        </w:rPr>
        <w:t>鼓励成员国和相关部门的部门成员最好在相应全会或大会开幕的三个月之前</w:t>
      </w:r>
      <w:r w:rsidRPr="00322F74">
        <w:rPr>
          <w:rFonts w:ascii="Calibri" w:hAnsi="Calibri" w:hint="eastAsia"/>
          <w:szCs w:val="18"/>
          <w:lang w:val="ru-RU" w:eastAsia="zh-CN"/>
        </w:rPr>
        <w:t>，</w:t>
      </w:r>
      <w:r w:rsidRPr="005B3FB8">
        <w:rPr>
          <w:rFonts w:ascii="Calibri" w:hAnsi="Calibri" w:hint="eastAsia"/>
          <w:szCs w:val="18"/>
          <w:lang w:eastAsia="zh-CN"/>
        </w:rPr>
        <w:t>最晚不得迟于该全会或大会开幕的两周之前向相关局的主任提出合适的候选人。</w:t>
      </w:r>
    </w:p>
    <w:p w14:paraId="5941A3E3"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b</w:t>
      </w:r>
      <w:r w:rsidRPr="00322F74">
        <w:rPr>
          <w:rFonts w:ascii="Calibri" w:hAnsi="Calibri"/>
          <w:szCs w:val="18"/>
          <w:lang w:val="ru-RU" w:eastAsia="zh-CN"/>
        </w:rPr>
        <w:t>)</w:t>
      </w:r>
      <w:r w:rsidRPr="00322F74">
        <w:rPr>
          <w:rFonts w:ascii="Calibri" w:hAnsi="Calibri"/>
          <w:i/>
          <w:iCs/>
          <w:szCs w:val="18"/>
          <w:lang w:val="ru-RU" w:eastAsia="zh-CN"/>
        </w:rPr>
        <w:tab/>
      </w:r>
      <w:r w:rsidRPr="005B3FB8">
        <w:rPr>
          <w:rFonts w:ascii="Calibri" w:hAnsi="Calibri" w:hint="eastAsia"/>
          <w:szCs w:val="18"/>
          <w:lang w:eastAsia="zh-CN"/>
        </w:rPr>
        <w:t>在提名合适的候选人时</w:t>
      </w:r>
      <w:r w:rsidRPr="00322F74">
        <w:rPr>
          <w:rFonts w:ascii="Calibri" w:hAnsi="Calibri" w:hint="eastAsia"/>
          <w:szCs w:val="18"/>
          <w:lang w:val="ru-RU" w:eastAsia="zh-CN"/>
        </w:rPr>
        <w:t>，</w:t>
      </w:r>
      <w:r w:rsidRPr="005B3FB8">
        <w:rPr>
          <w:rFonts w:ascii="Calibri" w:hAnsi="Calibri" w:hint="eastAsia"/>
          <w:szCs w:val="18"/>
          <w:lang w:eastAsia="zh-CN"/>
        </w:rPr>
        <w:t>部门成员应与相关主管部门</w:t>
      </w:r>
      <w:r w:rsidRPr="00322F74">
        <w:rPr>
          <w:rFonts w:ascii="Calibri" w:hAnsi="Calibri"/>
          <w:szCs w:val="18"/>
          <w:lang w:val="ru-RU" w:eastAsia="zh-CN"/>
        </w:rPr>
        <w:t>/</w:t>
      </w:r>
      <w:r w:rsidRPr="005B3FB8">
        <w:rPr>
          <w:rFonts w:ascii="Calibri" w:hAnsi="Calibri" w:hint="eastAsia"/>
          <w:szCs w:val="18"/>
          <w:lang w:eastAsia="zh-CN"/>
        </w:rPr>
        <w:t>成员国进行事先磋商</w:t>
      </w:r>
      <w:r w:rsidRPr="00322F74">
        <w:rPr>
          <w:rFonts w:ascii="Calibri" w:hAnsi="Calibri" w:hint="eastAsia"/>
          <w:szCs w:val="18"/>
          <w:lang w:val="ru-RU" w:eastAsia="zh-CN"/>
        </w:rPr>
        <w:t>，</w:t>
      </w:r>
      <w:r w:rsidRPr="005B3FB8">
        <w:rPr>
          <w:rFonts w:ascii="Calibri" w:hAnsi="Calibri" w:hint="eastAsia"/>
          <w:szCs w:val="18"/>
          <w:lang w:eastAsia="zh-CN"/>
        </w:rPr>
        <w:t>以避免在此类提名时出现异议。</w:t>
      </w:r>
    </w:p>
    <w:p w14:paraId="46390F03"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c</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相关局的主任根据收到的提名向成员国和部门成员散发候选人名单</w:t>
      </w:r>
      <w:r w:rsidRPr="00322F74">
        <w:rPr>
          <w:rFonts w:ascii="Calibri" w:hAnsi="Calibri" w:hint="eastAsia"/>
          <w:szCs w:val="18"/>
          <w:lang w:val="ru-RU" w:eastAsia="zh-CN"/>
        </w:rPr>
        <w:t>，</w:t>
      </w:r>
      <w:r w:rsidRPr="005B3FB8">
        <w:rPr>
          <w:rFonts w:ascii="Calibri" w:hAnsi="Calibri" w:hint="eastAsia"/>
          <w:szCs w:val="18"/>
          <w:lang w:eastAsia="zh-CN"/>
        </w:rPr>
        <w:t>候选人名单应附有本决议附件</w:t>
      </w:r>
      <w:r w:rsidRPr="00322F74">
        <w:rPr>
          <w:rFonts w:ascii="Calibri" w:hAnsi="Calibri"/>
          <w:szCs w:val="18"/>
          <w:lang w:val="ru-RU" w:eastAsia="zh-CN"/>
        </w:rPr>
        <w:t>2</w:t>
      </w:r>
      <w:r w:rsidRPr="005B3FB8">
        <w:rPr>
          <w:rFonts w:ascii="Calibri" w:hAnsi="Calibri" w:hint="eastAsia"/>
          <w:szCs w:val="18"/>
          <w:lang w:eastAsia="zh-CN"/>
        </w:rPr>
        <w:t>中所述的有关每个候选人资格的说明。</w:t>
      </w:r>
    </w:p>
    <w:p w14:paraId="1601C4E1"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d</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根据本文件和收到的相关意见</w:t>
      </w:r>
      <w:r w:rsidRPr="00322F74">
        <w:rPr>
          <w:rFonts w:ascii="Calibri" w:hAnsi="Calibri" w:hint="eastAsia"/>
          <w:szCs w:val="18"/>
          <w:lang w:val="ru-RU" w:eastAsia="zh-CN"/>
        </w:rPr>
        <w:t>，</w:t>
      </w:r>
      <w:r w:rsidRPr="005B3FB8">
        <w:rPr>
          <w:rFonts w:ascii="Calibri" w:hAnsi="Calibri" w:hint="eastAsia"/>
          <w:szCs w:val="18"/>
          <w:lang w:eastAsia="zh-CN"/>
        </w:rPr>
        <w:t>应请各代表团团长在全会或大会期间的合适时间</w:t>
      </w:r>
      <w:r w:rsidRPr="00322F74">
        <w:rPr>
          <w:rFonts w:ascii="Calibri" w:hAnsi="Calibri" w:hint="eastAsia"/>
          <w:szCs w:val="18"/>
          <w:lang w:val="ru-RU" w:eastAsia="zh-CN"/>
        </w:rPr>
        <w:t>，</w:t>
      </w:r>
      <w:r w:rsidRPr="005B3FB8">
        <w:rPr>
          <w:rFonts w:ascii="Calibri" w:hAnsi="Calibri" w:hint="eastAsia"/>
          <w:szCs w:val="18"/>
          <w:lang w:eastAsia="zh-CN"/>
        </w:rPr>
        <w:t>经与相关局主任协商</w:t>
      </w:r>
      <w:r w:rsidRPr="00322F74">
        <w:rPr>
          <w:rFonts w:ascii="Calibri" w:hAnsi="Calibri" w:hint="eastAsia"/>
          <w:szCs w:val="18"/>
          <w:lang w:val="ru-RU" w:eastAsia="zh-CN"/>
        </w:rPr>
        <w:t>，</w:t>
      </w:r>
      <w:r w:rsidRPr="005B3FB8">
        <w:rPr>
          <w:rFonts w:ascii="Calibri" w:hAnsi="Calibri" w:hint="eastAsia"/>
          <w:szCs w:val="18"/>
          <w:lang w:eastAsia="zh-CN"/>
        </w:rPr>
        <w:t>制定一份指定的部门顾问组、研究组和其他组正副主席汇总名单</w:t>
      </w:r>
      <w:r w:rsidRPr="00322F74">
        <w:rPr>
          <w:rFonts w:ascii="Calibri" w:hAnsi="Calibri" w:hint="eastAsia"/>
          <w:szCs w:val="18"/>
          <w:lang w:val="ru-RU" w:eastAsia="zh-CN"/>
        </w:rPr>
        <w:t>，</w:t>
      </w:r>
      <w:r w:rsidRPr="005B3FB8">
        <w:rPr>
          <w:rFonts w:ascii="Calibri" w:hAnsi="Calibri" w:hint="eastAsia"/>
          <w:szCs w:val="18"/>
          <w:lang w:eastAsia="zh-CN"/>
        </w:rPr>
        <w:t>并以文件形式提交相应全会或大会最后批准。</w:t>
      </w:r>
    </w:p>
    <w:p w14:paraId="5CEA9699" w14:textId="77777777" w:rsidR="006A4E4E" w:rsidRPr="00322F74"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e</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在起草汇总名单时应考虑以下因素</w:t>
      </w:r>
      <w:r w:rsidRPr="00322F74">
        <w:rPr>
          <w:rFonts w:ascii="Calibri" w:hAnsi="Calibri" w:hint="eastAsia"/>
          <w:szCs w:val="18"/>
          <w:lang w:val="ru-RU" w:eastAsia="zh-CN"/>
        </w:rPr>
        <w:t>：</w:t>
      </w:r>
      <w:r w:rsidRPr="005B3FB8">
        <w:rPr>
          <w:rFonts w:ascii="Calibri" w:hAnsi="Calibri" w:hint="eastAsia"/>
          <w:szCs w:val="18"/>
          <w:lang w:eastAsia="zh-CN"/>
        </w:rPr>
        <w:t>当同一个主席职位有两个或两个以上同等能力的候选人时</w:t>
      </w:r>
      <w:r w:rsidRPr="00322F74">
        <w:rPr>
          <w:rFonts w:ascii="Calibri" w:hAnsi="Calibri" w:hint="eastAsia"/>
          <w:szCs w:val="18"/>
          <w:lang w:val="ru-RU" w:eastAsia="zh-CN"/>
        </w:rPr>
        <w:t>，</w:t>
      </w:r>
      <w:r w:rsidRPr="005B3FB8">
        <w:rPr>
          <w:rFonts w:ascii="Calibri" w:hAnsi="Calibri" w:hint="eastAsia"/>
          <w:szCs w:val="18"/>
          <w:lang w:eastAsia="zh-CN"/>
        </w:rPr>
        <w:t>应优先考虑那些拥有最低数量的指定部门顾问组和研究组主席的成员国和部门成员提出的候选人。</w:t>
      </w:r>
    </w:p>
    <w:p w14:paraId="4632485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无法在上述范围内考虑的情况将在世界电信标准化全会上进行个案处理。例如，如预计将对现有的两个研究组进行合并，则可考虑有关这两个研究组的建议。因此，第</w:t>
      </w:r>
      <w:r w:rsidRPr="005B3FB8">
        <w:rPr>
          <w:rFonts w:ascii="Calibri" w:hAnsi="Calibri"/>
          <w:szCs w:val="18"/>
          <w:lang w:eastAsia="zh-CN"/>
        </w:rPr>
        <w:t>1</w:t>
      </w:r>
      <w:r w:rsidRPr="005B3FB8">
        <w:rPr>
          <w:rFonts w:ascii="Calibri" w:hAnsi="Calibri" w:hint="eastAsia"/>
          <w:szCs w:val="18"/>
          <w:lang w:eastAsia="zh-CN"/>
        </w:rPr>
        <w:t>段所规定的程序依然适用。</w:t>
      </w:r>
    </w:p>
    <w:p w14:paraId="120EAC2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但是，如果相关全会或大会决定建立一个全新的研究组，则需在全会或大会上开展讨论并做出任命。</w:t>
      </w:r>
    </w:p>
    <w:p w14:paraId="57EFB0AE"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4</w:t>
      </w:r>
      <w:r w:rsidRPr="005B3FB8">
        <w:rPr>
          <w:rFonts w:ascii="Calibri" w:hAnsi="Calibri"/>
          <w:szCs w:val="18"/>
          <w:lang w:eastAsia="zh-CN"/>
        </w:rPr>
        <w:tab/>
      </w:r>
      <w:r w:rsidRPr="005B3FB8">
        <w:rPr>
          <w:rFonts w:ascii="Calibri" w:hAnsi="Calibri" w:hint="eastAsia"/>
          <w:szCs w:val="18"/>
          <w:lang w:eastAsia="zh-CN"/>
        </w:rPr>
        <w:t>这些程序应适用于某一顾问组根据各自全会或大会的授权进行的任命。</w:t>
      </w:r>
    </w:p>
    <w:p w14:paraId="2159F2D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5</w:t>
      </w:r>
      <w:r w:rsidRPr="005B3FB8">
        <w:rPr>
          <w:rFonts w:ascii="Calibri" w:hAnsi="Calibri"/>
          <w:szCs w:val="18"/>
          <w:lang w:eastAsia="zh-CN"/>
        </w:rPr>
        <w:tab/>
      </w:r>
      <w:r w:rsidRPr="005B3FB8">
        <w:rPr>
          <w:rFonts w:ascii="Calibri" w:hAnsi="Calibri" w:hint="eastAsia"/>
          <w:szCs w:val="18"/>
          <w:lang w:eastAsia="zh-CN"/>
        </w:rPr>
        <w:t>主席和副主席的职位在两届全会或大会之间出现空缺时，应根据《公约》第</w:t>
      </w:r>
      <w:r w:rsidRPr="005B3FB8">
        <w:rPr>
          <w:rFonts w:ascii="Calibri" w:hAnsi="Calibri"/>
          <w:szCs w:val="18"/>
          <w:lang w:eastAsia="zh-CN"/>
        </w:rPr>
        <w:t>244</w:t>
      </w:r>
      <w:r w:rsidRPr="005B3FB8">
        <w:rPr>
          <w:rFonts w:ascii="Calibri" w:hAnsi="Calibri" w:hint="eastAsia"/>
          <w:szCs w:val="18"/>
          <w:lang w:eastAsia="zh-CN"/>
        </w:rPr>
        <w:t>款进行补选。</w:t>
      </w:r>
    </w:p>
    <w:p w14:paraId="5EE75D03" w14:textId="77777777" w:rsidR="00341FFA" w:rsidRPr="00C83FFC" w:rsidRDefault="00341FFA" w:rsidP="00341FFA">
      <w:pPr>
        <w:tabs>
          <w:tab w:val="left" w:pos="720"/>
        </w:tabs>
        <w:spacing w:before="0"/>
        <w:rPr>
          <w:rFonts w:cstheme="minorHAnsi"/>
          <w:caps/>
          <w:sz w:val="28"/>
          <w:highlight w:val="yellow"/>
          <w:lang w:eastAsia="zh-CN"/>
        </w:rPr>
      </w:pPr>
      <w:r w:rsidRPr="00C83FFC">
        <w:rPr>
          <w:rFonts w:cstheme="minorHAnsi"/>
          <w:highlight w:val="yellow"/>
          <w:lang w:eastAsia="zh-CN"/>
        </w:rPr>
        <w:br w:type="page"/>
      </w:r>
    </w:p>
    <w:p w14:paraId="2D879453"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eastAsia="zh-CN"/>
        </w:rPr>
      </w:pPr>
      <w:r w:rsidRPr="005B3FB8">
        <w:rPr>
          <w:rFonts w:ascii="Calibri" w:hAnsi="Calibri" w:hint="eastAsia"/>
          <w:caps/>
          <w:sz w:val="28"/>
          <w:szCs w:val="18"/>
          <w:lang w:eastAsia="zh-CN"/>
        </w:rPr>
        <w:lastRenderedPageBreak/>
        <w:t>第</w:t>
      </w:r>
      <w:r w:rsidRPr="005B3FB8">
        <w:rPr>
          <w:rFonts w:ascii="Calibri" w:hAnsi="Calibri" w:hint="eastAsia"/>
          <w:caps/>
          <w:sz w:val="28"/>
          <w:szCs w:val="18"/>
          <w:lang w:eastAsia="zh-CN"/>
        </w:rPr>
        <w:t>208</w:t>
      </w:r>
      <w:r w:rsidRPr="005B3FB8">
        <w:rPr>
          <w:rFonts w:ascii="Calibri" w:hAnsi="Calibri" w:hint="eastAsia"/>
          <w:caps/>
          <w:sz w:val="28"/>
          <w:szCs w:val="18"/>
          <w:lang w:eastAsia="zh-CN"/>
        </w:rPr>
        <w:t>号决议</w:t>
      </w:r>
      <w:r w:rsidRPr="005B3FB8">
        <w:rPr>
          <w:rFonts w:ascii="Calibri" w:hAnsi="Calibri"/>
          <w:caps/>
          <w:sz w:val="28"/>
          <w:szCs w:val="18"/>
          <w:lang w:eastAsia="zh-CN"/>
        </w:rPr>
        <w:t>（</w:t>
      </w:r>
      <w:r w:rsidRPr="005B3FB8">
        <w:rPr>
          <w:rFonts w:ascii="Calibri" w:hAnsi="Calibri"/>
          <w:caps/>
          <w:sz w:val="28"/>
          <w:szCs w:val="18"/>
          <w:lang w:eastAsia="zh-CN"/>
        </w:rPr>
        <w:t>2018</w:t>
      </w:r>
      <w:r w:rsidRPr="005B3FB8">
        <w:rPr>
          <w:rFonts w:ascii="Calibri" w:hAnsi="Calibri" w:hint="eastAsia"/>
          <w:caps/>
          <w:sz w:val="28"/>
          <w:szCs w:val="18"/>
          <w:lang w:eastAsia="zh-CN"/>
        </w:rPr>
        <w:t>年，迪拜</w:t>
      </w:r>
      <w:r w:rsidRPr="005B3FB8">
        <w:rPr>
          <w:rFonts w:ascii="Calibri" w:hAnsi="Calibri"/>
          <w:caps/>
          <w:sz w:val="28"/>
          <w:szCs w:val="18"/>
          <w:lang w:eastAsia="zh-CN"/>
        </w:rPr>
        <w:t>）</w:t>
      </w:r>
      <w:r w:rsidRPr="005B3FB8">
        <w:rPr>
          <w:rFonts w:ascii="Calibri" w:hAnsi="Calibri" w:hint="eastAsia"/>
          <w:caps/>
          <w:sz w:val="28"/>
          <w:szCs w:val="18"/>
          <w:lang w:eastAsia="zh-CN"/>
        </w:rPr>
        <w:t>附件</w:t>
      </w:r>
      <w:r w:rsidRPr="005B3FB8">
        <w:rPr>
          <w:rFonts w:ascii="Calibri" w:hAnsi="Calibri"/>
          <w:caps/>
          <w:sz w:val="28"/>
          <w:szCs w:val="18"/>
          <w:lang w:eastAsia="zh-CN"/>
        </w:rPr>
        <w:t>2</w:t>
      </w:r>
    </w:p>
    <w:p w14:paraId="4551F377"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r w:rsidRPr="005B3FB8">
        <w:rPr>
          <w:rFonts w:ascii="Calibri" w:hAnsi="Calibri" w:hint="eastAsia"/>
          <w:b/>
          <w:sz w:val="28"/>
          <w:szCs w:val="18"/>
          <w:lang w:eastAsia="zh-CN"/>
        </w:rPr>
        <w:t>正副主席的资格</w:t>
      </w:r>
    </w:p>
    <w:p w14:paraId="73F608B9"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1</w:t>
      </w:r>
      <w:r w:rsidRPr="005B3FB8">
        <w:rPr>
          <w:rFonts w:ascii="Calibri" w:hAnsi="Calibri"/>
          <w:szCs w:val="18"/>
          <w:lang w:eastAsia="zh-CN"/>
        </w:rPr>
        <w:tab/>
      </w:r>
      <w:r w:rsidRPr="005B3FB8">
        <w:rPr>
          <w:rFonts w:ascii="Calibri" w:hAnsi="Calibri" w:hint="eastAsia"/>
          <w:szCs w:val="18"/>
          <w:lang w:eastAsia="zh-CN"/>
        </w:rPr>
        <w:t>《公约》第</w:t>
      </w:r>
      <w:r w:rsidRPr="005B3FB8">
        <w:rPr>
          <w:rFonts w:ascii="Calibri" w:hAnsi="Calibri"/>
          <w:szCs w:val="18"/>
          <w:lang w:eastAsia="zh-CN"/>
        </w:rPr>
        <w:t>242</w:t>
      </w:r>
      <w:r w:rsidRPr="005B3FB8">
        <w:rPr>
          <w:rFonts w:ascii="Calibri" w:hAnsi="Calibri" w:hint="eastAsia"/>
          <w:szCs w:val="18"/>
          <w:lang w:eastAsia="zh-CN"/>
        </w:rPr>
        <w:t>款规定：</w:t>
      </w:r>
    </w:p>
    <w:p w14:paraId="40B9A202"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1871"/>
          <w:tab w:val="left" w:pos="2268"/>
          <w:tab w:val="left" w:pos="2835"/>
        </w:tabs>
        <w:spacing w:line="264" w:lineRule="auto"/>
        <w:ind w:firstLineChars="200" w:firstLine="480"/>
        <w:jc w:val="both"/>
        <w:rPr>
          <w:rFonts w:ascii="Calibri" w:hAnsi="Calibri"/>
          <w:szCs w:val="18"/>
          <w:lang w:eastAsia="zh-CN"/>
        </w:rPr>
      </w:pPr>
      <w:r w:rsidRPr="005B3FB8">
        <w:rPr>
          <w:rFonts w:ascii="Calibri" w:hAnsi="Calibri" w:hint="eastAsia"/>
          <w:szCs w:val="18"/>
          <w:lang w:eastAsia="zh-CN"/>
        </w:rPr>
        <w:t>“</w:t>
      </w:r>
      <w:r w:rsidRPr="005B3FB8">
        <w:rPr>
          <w:rFonts w:ascii="Calibri" w:hAnsi="Calibri"/>
          <w:szCs w:val="18"/>
          <w:lang w:eastAsia="zh-CN"/>
        </w:rPr>
        <w:t>...</w:t>
      </w:r>
      <w:r w:rsidRPr="005B3FB8">
        <w:rPr>
          <w:rFonts w:ascii="Calibri" w:hAnsi="Calibri" w:hint="eastAsia"/>
          <w:szCs w:val="18"/>
          <w:lang w:eastAsia="zh-CN"/>
        </w:rPr>
        <w:t>在任命正副主席时，应特别注意对能力的要求和地域公平分配以及促进发展中国家更有效参与的必要性。”</w:t>
      </w:r>
    </w:p>
    <w:p w14:paraId="2C8909DC"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1871"/>
          <w:tab w:val="left" w:pos="2268"/>
          <w:tab w:val="left" w:pos="2835"/>
        </w:tabs>
        <w:spacing w:line="264" w:lineRule="auto"/>
        <w:ind w:firstLineChars="200" w:firstLine="480"/>
        <w:jc w:val="both"/>
        <w:rPr>
          <w:rFonts w:ascii="Calibri" w:hAnsi="Calibri"/>
          <w:szCs w:val="18"/>
          <w:lang w:eastAsia="zh-CN"/>
        </w:rPr>
      </w:pPr>
      <w:r w:rsidRPr="005B3FB8">
        <w:rPr>
          <w:rFonts w:ascii="Calibri" w:hAnsi="Calibri" w:hint="eastAsia"/>
          <w:szCs w:val="18"/>
          <w:lang w:eastAsia="zh-CN"/>
        </w:rPr>
        <w:t>在首先考虑以下资格的同时，应体现出发展中国家（其中包括最不发达国家、小岛屿发展中国家、内陆发展中国家和经济转型国家）在正副主席的职位方面有适当代表性。</w:t>
      </w:r>
    </w:p>
    <w:p w14:paraId="204BFC50"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2</w:t>
      </w:r>
      <w:r w:rsidRPr="005B3FB8">
        <w:rPr>
          <w:rFonts w:ascii="Calibri" w:hAnsi="Calibri"/>
          <w:szCs w:val="18"/>
          <w:lang w:eastAsia="zh-CN"/>
        </w:rPr>
        <w:tab/>
      </w:r>
      <w:r w:rsidRPr="005B3FB8">
        <w:rPr>
          <w:rFonts w:ascii="Calibri" w:hAnsi="Calibri" w:hint="eastAsia"/>
          <w:szCs w:val="18"/>
          <w:lang w:eastAsia="zh-CN"/>
        </w:rPr>
        <w:t>在能力方面，下列资格对于任命正副主席十分重要：</w:t>
      </w:r>
    </w:p>
    <w:p w14:paraId="1E1B562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a)</w:t>
      </w:r>
      <w:r w:rsidRPr="005B3FB8">
        <w:rPr>
          <w:rFonts w:ascii="Calibri" w:hAnsi="Calibri"/>
          <w:szCs w:val="18"/>
          <w:lang w:eastAsia="zh-CN"/>
        </w:rPr>
        <w:tab/>
      </w:r>
      <w:r w:rsidRPr="005B3FB8">
        <w:rPr>
          <w:rFonts w:ascii="Calibri" w:hAnsi="Calibri" w:hint="eastAsia"/>
          <w:szCs w:val="18"/>
          <w:lang w:eastAsia="zh-CN"/>
        </w:rPr>
        <w:t>相关专业知识和经验；</w:t>
      </w:r>
    </w:p>
    <w:p w14:paraId="19C55F94"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b)</w:t>
      </w:r>
      <w:r w:rsidRPr="005B3FB8">
        <w:rPr>
          <w:rFonts w:ascii="Calibri" w:hAnsi="Calibri"/>
          <w:szCs w:val="18"/>
          <w:lang w:eastAsia="zh-CN"/>
        </w:rPr>
        <w:tab/>
      </w:r>
      <w:r w:rsidRPr="005B3FB8">
        <w:rPr>
          <w:rFonts w:ascii="Calibri" w:hAnsi="Calibri" w:hint="eastAsia"/>
          <w:szCs w:val="18"/>
          <w:lang w:eastAsia="zh-CN"/>
        </w:rPr>
        <w:t>参加相关研究组工作的连续性，或对部门顾问组正副主席而言，参加国际电联以及各部门工作的连续性；</w:t>
      </w:r>
    </w:p>
    <w:p w14:paraId="43F06DD5"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c)</w:t>
      </w:r>
      <w:r w:rsidRPr="005B3FB8">
        <w:rPr>
          <w:rFonts w:ascii="Calibri" w:hAnsi="Calibri"/>
          <w:szCs w:val="18"/>
          <w:lang w:eastAsia="zh-CN"/>
        </w:rPr>
        <w:tab/>
      </w:r>
      <w:r w:rsidRPr="005B3FB8">
        <w:rPr>
          <w:rFonts w:ascii="Calibri" w:hAnsi="Calibri" w:hint="eastAsia"/>
          <w:szCs w:val="18"/>
          <w:lang w:eastAsia="zh-CN"/>
        </w:rPr>
        <w:t>管理技能；</w:t>
      </w:r>
    </w:p>
    <w:p w14:paraId="79B25FA3"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d)</w:t>
      </w:r>
      <w:r w:rsidRPr="005B3FB8">
        <w:rPr>
          <w:rFonts w:ascii="Calibri" w:hAnsi="Calibri"/>
          <w:szCs w:val="18"/>
          <w:lang w:eastAsia="zh-CN"/>
        </w:rPr>
        <w:tab/>
      </w:r>
      <w:r w:rsidRPr="005B3FB8">
        <w:rPr>
          <w:rFonts w:ascii="Calibri" w:hAnsi="Calibri" w:hint="eastAsia"/>
          <w:szCs w:val="18"/>
          <w:lang w:eastAsia="zh-CN"/>
        </w:rPr>
        <w:t>是否可以在下一届全会或大会之前立即开始承担和履行职责；</w:t>
      </w:r>
    </w:p>
    <w:p w14:paraId="4B0BF98F"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e)</w:t>
      </w:r>
      <w:r w:rsidRPr="005B3FB8">
        <w:rPr>
          <w:rFonts w:ascii="Calibri" w:hAnsi="Calibri"/>
          <w:szCs w:val="18"/>
          <w:lang w:eastAsia="zh-CN"/>
        </w:rPr>
        <w:tab/>
      </w:r>
      <w:r w:rsidRPr="005B3FB8">
        <w:rPr>
          <w:rFonts w:ascii="Calibri" w:hAnsi="Calibri" w:hint="eastAsia"/>
          <w:szCs w:val="18"/>
          <w:lang w:eastAsia="zh-CN"/>
        </w:rPr>
        <w:t>对与该部门职责相关活动的了解。</w:t>
      </w:r>
    </w:p>
    <w:p w14:paraId="2571BAD8"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有待相关局主任散发的履历中应特别提及上述资格。</w:t>
      </w:r>
    </w:p>
    <w:p w14:paraId="6F21C70B" w14:textId="77777777" w:rsidR="00A46CC5" w:rsidRDefault="00A46CC5" w:rsidP="00A46CC5">
      <w:pPr>
        <w:overflowPunct/>
        <w:autoSpaceDE/>
        <w:autoSpaceDN/>
        <w:adjustRightInd/>
        <w:spacing w:before="0"/>
        <w:textAlignment w:val="auto"/>
        <w:rPr>
          <w:caps/>
          <w:lang w:eastAsia="zh-CN"/>
        </w:rPr>
      </w:pPr>
      <w:r>
        <w:rPr>
          <w:lang w:eastAsia="zh-CN"/>
        </w:rPr>
        <w:br w:type="page"/>
      </w:r>
    </w:p>
    <w:p w14:paraId="1215915B"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eastAsia="zh-CN"/>
        </w:rPr>
      </w:pPr>
      <w:bookmarkStart w:id="8" w:name="lt_pId218"/>
      <w:r w:rsidRPr="005B3FB8">
        <w:rPr>
          <w:rFonts w:ascii="Calibri" w:hAnsi="Calibri" w:hint="eastAsia"/>
          <w:caps/>
          <w:sz w:val="28"/>
          <w:szCs w:val="18"/>
          <w:lang w:eastAsia="zh-CN"/>
        </w:rPr>
        <w:lastRenderedPageBreak/>
        <w:t>第</w:t>
      </w:r>
      <w:r w:rsidRPr="005B3FB8">
        <w:rPr>
          <w:rFonts w:ascii="Calibri" w:hAnsi="Calibri" w:hint="eastAsia"/>
          <w:caps/>
          <w:sz w:val="28"/>
          <w:szCs w:val="18"/>
          <w:lang w:eastAsia="zh-CN"/>
        </w:rPr>
        <w:t>208</w:t>
      </w:r>
      <w:r w:rsidRPr="005B3FB8">
        <w:rPr>
          <w:rFonts w:ascii="Calibri" w:hAnsi="Calibri" w:hint="eastAsia"/>
          <w:caps/>
          <w:sz w:val="28"/>
          <w:szCs w:val="18"/>
          <w:lang w:eastAsia="zh-CN"/>
        </w:rPr>
        <w:t>号决议</w:t>
      </w:r>
      <w:r w:rsidRPr="005B3FB8">
        <w:rPr>
          <w:rFonts w:ascii="Calibri" w:hAnsi="Calibri"/>
          <w:caps/>
          <w:sz w:val="28"/>
          <w:szCs w:val="18"/>
          <w:lang w:eastAsia="zh-CN"/>
        </w:rPr>
        <w:t>（</w:t>
      </w:r>
      <w:r w:rsidRPr="005B3FB8">
        <w:rPr>
          <w:rFonts w:ascii="Calibri" w:hAnsi="Calibri"/>
          <w:caps/>
          <w:sz w:val="28"/>
          <w:szCs w:val="18"/>
          <w:lang w:eastAsia="zh-CN"/>
        </w:rPr>
        <w:t>2018</w:t>
      </w:r>
      <w:r w:rsidRPr="005B3FB8">
        <w:rPr>
          <w:rFonts w:ascii="Calibri" w:hAnsi="Calibri" w:hint="eastAsia"/>
          <w:caps/>
          <w:sz w:val="28"/>
          <w:szCs w:val="18"/>
          <w:lang w:eastAsia="zh-CN"/>
        </w:rPr>
        <w:t>年，迪拜</w:t>
      </w:r>
      <w:r w:rsidRPr="005B3FB8">
        <w:rPr>
          <w:rFonts w:ascii="Calibri" w:hAnsi="Calibri"/>
          <w:caps/>
          <w:sz w:val="28"/>
          <w:szCs w:val="18"/>
          <w:lang w:eastAsia="zh-CN"/>
        </w:rPr>
        <w:t>）</w:t>
      </w:r>
      <w:r w:rsidRPr="005B3FB8">
        <w:rPr>
          <w:rFonts w:ascii="Calibri" w:hAnsi="Calibri" w:hint="eastAsia"/>
          <w:caps/>
          <w:sz w:val="28"/>
          <w:szCs w:val="18"/>
          <w:lang w:eastAsia="zh-CN"/>
        </w:rPr>
        <w:t>附件</w:t>
      </w:r>
      <w:r w:rsidRPr="005B3FB8">
        <w:rPr>
          <w:rFonts w:ascii="Calibri" w:hAnsi="Calibri"/>
          <w:caps/>
          <w:sz w:val="28"/>
          <w:szCs w:val="18"/>
          <w:lang w:eastAsia="zh-CN"/>
        </w:rPr>
        <w:t>3</w:t>
      </w:r>
    </w:p>
    <w:p w14:paraId="607611FE"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r w:rsidRPr="005B3FB8">
        <w:rPr>
          <w:rFonts w:ascii="Calibri" w:hAnsi="Calibri" w:hint="eastAsia"/>
          <w:b/>
          <w:sz w:val="28"/>
          <w:szCs w:val="18"/>
          <w:lang w:eastAsia="zh-CN"/>
        </w:rPr>
        <w:t>任命部门顾问组、研究组和其他组</w:t>
      </w:r>
      <w:r w:rsidRPr="005B3FB8">
        <w:rPr>
          <w:rFonts w:ascii="Calibri" w:hAnsi="Calibri"/>
          <w:b/>
          <w:sz w:val="28"/>
          <w:szCs w:val="18"/>
          <w:lang w:eastAsia="zh-CN"/>
        </w:rPr>
        <w:br/>
      </w:r>
      <w:r w:rsidRPr="005B3FB8">
        <w:rPr>
          <w:rFonts w:ascii="Calibri" w:hAnsi="Calibri" w:hint="eastAsia"/>
          <w:b/>
          <w:sz w:val="28"/>
          <w:szCs w:val="18"/>
          <w:lang w:eastAsia="zh-CN"/>
        </w:rPr>
        <w:t>最佳人数副主席的导则</w:t>
      </w:r>
    </w:p>
    <w:p w14:paraId="2C9D377C"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1</w:t>
      </w:r>
      <w:r w:rsidRPr="005B3FB8">
        <w:rPr>
          <w:rFonts w:ascii="Calibri" w:hAnsi="Calibri"/>
          <w:szCs w:val="18"/>
          <w:lang w:eastAsia="zh-CN"/>
        </w:rPr>
        <w:tab/>
      </w:r>
      <w:r w:rsidRPr="005B3FB8">
        <w:rPr>
          <w:rFonts w:ascii="Calibri" w:hAnsi="Calibri" w:hint="eastAsia"/>
          <w:szCs w:val="18"/>
          <w:lang w:eastAsia="zh-CN"/>
        </w:rPr>
        <w:t>根据《公约》第</w:t>
      </w:r>
      <w:r w:rsidRPr="005B3FB8">
        <w:rPr>
          <w:rFonts w:ascii="Calibri" w:hAnsi="Calibri"/>
          <w:szCs w:val="18"/>
          <w:lang w:eastAsia="zh-CN"/>
        </w:rPr>
        <w:t>242</w:t>
      </w:r>
      <w:r w:rsidRPr="005B3FB8">
        <w:rPr>
          <w:rFonts w:ascii="Calibri" w:hAnsi="Calibri" w:hint="eastAsia"/>
          <w:szCs w:val="18"/>
          <w:lang w:eastAsia="zh-CN"/>
        </w:rPr>
        <w:t>款并</w:t>
      </w:r>
      <w:r w:rsidRPr="005B3FB8">
        <w:rPr>
          <w:rFonts w:ascii="Calibri" w:hAnsi="Calibri"/>
          <w:color w:val="000000"/>
          <w:szCs w:val="18"/>
          <w:lang w:eastAsia="zh-CN"/>
        </w:rPr>
        <w:t>在可行范围</w:t>
      </w:r>
      <w:r w:rsidRPr="005B3FB8">
        <w:rPr>
          <w:rFonts w:ascii="SimSun" w:hAnsi="SimSun" w:cs="SimSun" w:hint="eastAsia"/>
          <w:color w:val="000000"/>
          <w:szCs w:val="18"/>
          <w:lang w:eastAsia="zh-CN"/>
        </w:rPr>
        <w:t>内</w:t>
      </w:r>
      <w:r w:rsidRPr="005B3FB8">
        <w:rPr>
          <w:rFonts w:ascii="Calibri" w:hAnsi="Calibri" w:hint="eastAsia"/>
          <w:szCs w:val="18"/>
          <w:lang w:eastAsia="zh-CN"/>
        </w:rPr>
        <w:t>，应考虑到</w:t>
      </w:r>
      <w:r w:rsidRPr="005B3FB8">
        <w:rPr>
          <w:rFonts w:ascii="Calibri" w:hAnsi="Calibri"/>
          <w:color w:val="000000"/>
          <w:szCs w:val="18"/>
          <w:lang w:eastAsia="zh-CN"/>
        </w:rPr>
        <w:t>对能力的要</w:t>
      </w:r>
      <w:r w:rsidRPr="005B3FB8">
        <w:rPr>
          <w:rFonts w:ascii="SimSun" w:hAnsi="SimSun" w:cs="SimSun" w:hint="eastAsia"/>
          <w:color w:val="000000"/>
          <w:szCs w:val="18"/>
          <w:lang w:eastAsia="zh-CN"/>
        </w:rPr>
        <w:t>求、</w:t>
      </w:r>
      <w:r w:rsidRPr="005B3FB8">
        <w:rPr>
          <w:rFonts w:ascii="Calibri" w:hAnsi="Calibri" w:hint="eastAsia"/>
          <w:szCs w:val="18"/>
          <w:lang w:eastAsia="zh-CN"/>
        </w:rPr>
        <w:t>公平的地域分配、促进发展中国家更高效参与的必要性</w:t>
      </w:r>
      <w:r w:rsidRPr="005B3FB8">
        <w:rPr>
          <w:rFonts w:ascii="Calibri" w:hAnsi="Calibri"/>
          <w:position w:val="6"/>
          <w:sz w:val="16"/>
          <w:szCs w:val="16"/>
          <w:lang w:eastAsia="zh-CN"/>
        </w:rPr>
        <w:footnoteReference w:customMarkFollows="1" w:id="5"/>
        <w:t>5</w:t>
      </w:r>
      <w:r w:rsidRPr="005B3FB8">
        <w:rPr>
          <w:rFonts w:ascii="Calibri" w:hAnsi="Calibri" w:hint="eastAsia"/>
          <w:szCs w:val="18"/>
          <w:lang w:eastAsia="zh-CN"/>
        </w:rPr>
        <w:t>。</w:t>
      </w:r>
    </w:p>
    <w:p w14:paraId="26664D57"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2</w:t>
      </w:r>
      <w:r w:rsidRPr="005B3FB8">
        <w:rPr>
          <w:rFonts w:ascii="Calibri" w:hAnsi="Calibri"/>
          <w:szCs w:val="18"/>
          <w:lang w:eastAsia="zh-CN"/>
        </w:rPr>
        <w:tab/>
      </w:r>
      <w:r w:rsidRPr="005B3FB8">
        <w:rPr>
          <w:rFonts w:ascii="Calibri" w:hAnsi="Calibri" w:hint="eastAsia"/>
          <w:szCs w:val="18"/>
          <w:lang w:eastAsia="zh-CN"/>
        </w:rPr>
        <w:t>在可行的范围内并从表现出的能力出发，管理层的任命或遴选应利用尽可能广泛的成员国和部门成员的人力资源，同时认识到有必要根据预期的结构和工作计划，仅任命有助于研究组、顾问组和词汇委员会工作的高效且有效管理和运作所需人数的副主席。</w:t>
      </w:r>
    </w:p>
    <w:p w14:paraId="3DB1CC69"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工作量应作为确定副主席适量人数的一个因素，以确保部门顾问组、研究组和其他组职责范围内的各方面工作得到全面管理。副主席之间的分工须在每个研究组和顾问组的框架内进行，而且可根据工作需要进行调整。</w:t>
      </w:r>
    </w:p>
    <w:p w14:paraId="68FBAEC2"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4</w:t>
      </w:r>
      <w:r w:rsidRPr="005B3FB8">
        <w:rPr>
          <w:rFonts w:ascii="Calibri" w:hAnsi="Calibri"/>
          <w:szCs w:val="18"/>
          <w:lang w:eastAsia="zh-CN"/>
        </w:rPr>
        <w:tab/>
      </w:r>
      <w:r w:rsidRPr="005B3FB8">
        <w:rPr>
          <w:rFonts w:ascii="Calibri" w:hAnsi="Calibri" w:hint="eastAsia"/>
          <w:szCs w:val="18"/>
          <w:lang w:eastAsia="zh-CN"/>
        </w:rPr>
        <w:t>主管部门提名的副主席总人数应尽可能合理，以恪守在相关成员国之间公平分配职位的原则。</w:t>
      </w:r>
    </w:p>
    <w:p w14:paraId="7B071CCD" w14:textId="77777777" w:rsidR="006A4E4E" w:rsidRPr="005B3FB8" w:rsidRDefault="006A4E4E" w:rsidP="006A4E4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5</w:t>
      </w:r>
      <w:r w:rsidRPr="005B3FB8">
        <w:rPr>
          <w:rFonts w:ascii="Calibri" w:hAnsi="Calibri"/>
          <w:szCs w:val="18"/>
          <w:lang w:eastAsia="zh-CN"/>
        </w:rPr>
        <w:tab/>
      </w:r>
      <w:r w:rsidRPr="005B3FB8">
        <w:rPr>
          <w:rFonts w:ascii="Calibri" w:hAnsi="Calibri" w:hint="eastAsia"/>
          <w:szCs w:val="18"/>
          <w:lang w:eastAsia="zh-CN"/>
        </w:rPr>
        <w:t>所有三个部门的顾问组、研究组和其他组的区域代表性均应得到考虑，从而确保不出现任何人在任一部门的这些组中担任一个以上副主席职务的情况，而且只有在例外情况下才可在一个以上部门中担任此类职务</w:t>
      </w:r>
      <w:r w:rsidRPr="005B3FB8">
        <w:rPr>
          <w:rFonts w:ascii="Calibri" w:hAnsi="Calibri"/>
          <w:position w:val="6"/>
          <w:sz w:val="16"/>
          <w:szCs w:val="16"/>
          <w:lang w:eastAsia="zh-CN"/>
        </w:rPr>
        <w:footnoteReference w:customMarkFollows="1" w:id="6"/>
        <w:t>6</w:t>
      </w:r>
      <w:r w:rsidRPr="005B3FB8">
        <w:rPr>
          <w:rFonts w:ascii="Calibri" w:hAnsi="Calibri" w:hint="eastAsia"/>
          <w:szCs w:val="18"/>
          <w:lang w:eastAsia="zh-CN"/>
        </w:rPr>
        <w:t>。</w:t>
      </w:r>
    </w:p>
    <w:p w14:paraId="28215864" w14:textId="79966584" w:rsidR="00341FFA" w:rsidRDefault="00847410" w:rsidP="00847410">
      <w:pPr>
        <w:pStyle w:val="AnnexNo"/>
        <w:pageBreakBefore/>
        <w:spacing w:before="480" w:after="80"/>
        <w:rPr>
          <w:rFonts w:asciiTheme="minorHAnsi" w:hAnsiTheme="minorHAnsi" w:cstheme="minorHAnsi"/>
          <w:sz w:val="24"/>
          <w:szCs w:val="24"/>
          <w:lang w:eastAsia="zh-CN"/>
        </w:rPr>
      </w:pPr>
      <w:r>
        <w:rPr>
          <w:rFonts w:asciiTheme="minorHAnsi" w:hAnsiTheme="minorHAnsi" w:cstheme="minorHAnsi" w:hint="eastAsia"/>
          <w:sz w:val="24"/>
          <w:szCs w:val="24"/>
          <w:lang w:eastAsia="zh-CN"/>
        </w:rPr>
        <w:lastRenderedPageBreak/>
        <w:t>附件</w:t>
      </w:r>
      <w:r w:rsidR="00341FFA" w:rsidRPr="00C83FFC">
        <w:rPr>
          <w:rFonts w:asciiTheme="minorHAnsi" w:hAnsiTheme="minorHAnsi" w:cstheme="minorHAnsi"/>
          <w:sz w:val="24"/>
          <w:szCs w:val="24"/>
          <w:lang w:eastAsia="zh-CN"/>
        </w:rPr>
        <w:t>2</w:t>
      </w:r>
      <w:bookmarkEnd w:id="8"/>
      <w:r w:rsidR="00341FFA" w:rsidRPr="00C83FFC">
        <w:rPr>
          <w:rFonts w:asciiTheme="minorHAnsi" w:hAnsiTheme="minorHAnsi" w:cstheme="minorHAnsi"/>
          <w:sz w:val="24"/>
          <w:szCs w:val="24"/>
          <w:lang w:eastAsia="zh-CN"/>
        </w:rPr>
        <w:br/>
      </w:r>
      <w:r>
        <w:rPr>
          <w:rFonts w:asciiTheme="minorHAnsi" w:hAnsiTheme="minorHAnsi" w:cstheme="minorHAnsi"/>
          <w:sz w:val="24"/>
          <w:szCs w:val="24"/>
          <w:lang w:eastAsia="zh-CN"/>
        </w:rPr>
        <w:t>（</w:t>
      </w:r>
      <w:r w:rsidRPr="00F7003C">
        <w:rPr>
          <w:rFonts w:asciiTheme="minorHAnsi" w:hAnsiTheme="minorHAnsi" w:cstheme="minorHAnsi" w:hint="eastAsia"/>
          <w:sz w:val="24"/>
          <w:szCs w:val="24"/>
          <w:lang w:eastAsia="zh-CN"/>
        </w:rPr>
        <w:t>电信标准化局第</w:t>
      </w:r>
      <w:r w:rsidRPr="00F7003C">
        <w:rPr>
          <w:rFonts w:asciiTheme="minorHAnsi" w:hAnsiTheme="minorHAnsi" w:cstheme="minorHAnsi" w:hint="eastAsia"/>
          <w:sz w:val="24"/>
          <w:szCs w:val="24"/>
          <w:lang w:eastAsia="zh-CN"/>
        </w:rPr>
        <w:t>202</w:t>
      </w:r>
      <w:r w:rsidRPr="00F7003C">
        <w:rPr>
          <w:rFonts w:asciiTheme="minorHAnsi" w:hAnsiTheme="minorHAnsi" w:cstheme="minorHAnsi" w:hint="eastAsia"/>
          <w:sz w:val="24"/>
          <w:szCs w:val="24"/>
          <w:lang w:eastAsia="zh-CN"/>
        </w:rPr>
        <w:t>号通函</w:t>
      </w:r>
      <w:r>
        <w:rPr>
          <w:rFonts w:asciiTheme="minorHAnsi" w:hAnsiTheme="minorHAnsi" w:cstheme="minorHAnsi"/>
          <w:sz w:val="24"/>
          <w:szCs w:val="24"/>
          <w:lang w:eastAsia="zh-CN"/>
        </w:rPr>
        <w:t>）</w:t>
      </w:r>
    </w:p>
    <w:p w14:paraId="346BE485" w14:textId="77777777" w:rsidR="00341FFA" w:rsidRPr="005B3FB8" w:rsidRDefault="00341FFA" w:rsidP="007340F3">
      <w:pPr>
        <w:pStyle w:val="ResNo"/>
        <w:spacing w:before="0"/>
        <w:rPr>
          <w:sz w:val="28"/>
          <w:szCs w:val="18"/>
          <w:lang w:eastAsia="zh-CN"/>
        </w:rPr>
      </w:pPr>
      <w:bookmarkStart w:id="9" w:name="_Toc219521713"/>
      <w:bookmarkStart w:id="10" w:name="_Toc348252447"/>
      <w:r w:rsidRPr="005B3FB8">
        <w:rPr>
          <w:rStyle w:val="href"/>
          <w:rFonts w:hint="eastAsia"/>
          <w:sz w:val="28"/>
          <w:szCs w:val="18"/>
        </w:rPr>
        <w:t>第</w:t>
      </w:r>
      <w:r w:rsidRPr="005B3FB8">
        <w:rPr>
          <w:rStyle w:val="href"/>
          <w:sz w:val="28"/>
          <w:szCs w:val="18"/>
        </w:rPr>
        <w:t>35</w:t>
      </w:r>
      <w:r w:rsidRPr="005B3FB8">
        <w:rPr>
          <w:rStyle w:val="href"/>
          <w:rFonts w:hint="eastAsia"/>
          <w:sz w:val="28"/>
          <w:szCs w:val="18"/>
        </w:rPr>
        <w:t>号决议</w:t>
      </w:r>
      <w:bookmarkEnd w:id="9"/>
      <w:r w:rsidRPr="005B3FB8">
        <w:rPr>
          <w:rFonts w:hint="eastAsia"/>
          <w:sz w:val="28"/>
          <w:szCs w:val="18"/>
          <w:lang w:eastAsia="zh-CN"/>
        </w:rPr>
        <w:t>（</w:t>
      </w:r>
      <w:r w:rsidRPr="005B3FB8">
        <w:rPr>
          <w:rFonts w:hint="eastAsia"/>
          <w:sz w:val="28"/>
          <w:szCs w:val="18"/>
          <w:lang w:eastAsia="zh-CN"/>
        </w:rPr>
        <w:t>2</w:t>
      </w:r>
      <w:r w:rsidRPr="005B3FB8">
        <w:rPr>
          <w:sz w:val="28"/>
          <w:szCs w:val="18"/>
          <w:lang w:eastAsia="zh-CN"/>
        </w:rPr>
        <w:t>016</w:t>
      </w:r>
      <w:r w:rsidRPr="005B3FB8">
        <w:rPr>
          <w:rFonts w:hint="eastAsia"/>
          <w:sz w:val="28"/>
          <w:szCs w:val="18"/>
          <w:lang w:eastAsia="zh-CN"/>
        </w:rPr>
        <w:t>年</w:t>
      </w:r>
      <w:r w:rsidRPr="005B3FB8">
        <w:rPr>
          <w:sz w:val="28"/>
          <w:szCs w:val="18"/>
          <w:lang w:eastAsia="zh-CN"/>
        </w:rPr>
        <w:t>，哈马马特</w:t>
      </w:r>
      <w:r w:rsidRPr="005B3FB8">
        <w:rPr>
          <w:rFonts w:hint="eastAsia"/>
          <w:sz w:val="28"/>
          <w:szCs w:val="18"/>
          <w:lang w:eastAsia="zh-CN"/>
        </w:rPr>
        <w:t>，修订版）</w:t>
      </w:r>
      <w:bookmarkEnd w:id="10"/>
    </w:p>
    <w:p w14:paraId="2A2AA273" w14:textId="77777777" w:rsidR="00341FFA" w:rsidRPr="005B3FB8" w:rsidRDefault="00341FFA" w:rsidP="00341FFA">
      <w:pPr>
        <w:pStyle w:val="Restitle"/>
        <w:rPr>
          <w:sz w:val="28"/>
          <w:szCs w:val="18"/>
          <w:lang w:eastAsia="zh-CN"/>
        </w:rPr>
      </w:pPr>
      <w:bookmarkStart w:id="11" w:name="_Toc219521714"/>
      <w:bookmarkStart w:id="12" w:name="_Toc348252448"/>
      <w:r w:rsidRPr="005B3FB8">
        <w:rPr>
          <w:rFonts w:hint="eastAsia"/>
          <w:sz w:val="28"/>
          <w:szCs w:val="18"/>
          <w:lang w:eastAsia="zh-CN"/>
        </w:rPr>
        <w:t>国际电联电信标准化部门研究组和电信标准化顾问组的</w:t>
      </w:r>
      <w:r w:rsidRPr="005B3FB8">
        <w:rPr>
          <w:sz w:val="28"/>
          <w:szCs w:val="18"/>
          <w:lang w:eastAsia="zh-CN"/>
        </w:rPr>
        <w:br/>
      </w:r>
      <w:r w:rsidRPr="005B3FB8">
        <w:rPr>
          <w:rFonts w:hint="eastAsia"/>
          <w:sz w:val="28"/>
          <w:szCs w:val="18"/>
          <w:lang w:eastAsia="zh-CN"/>
        </w:rPr>
        <w:t>正副主席的任命及最长任期</w:t>
      </w:r>
      <w:bookmarkEnd w:id="11"/>
      <w:bookmarkEnd w:id="12"/>
    </w:p>
    <w:p w14:paraId="40A6F157" w14:textId="77777777" w:rsidR="00341FFA" w:rsidRPr="00D40A31" w:rsidRDefault="00341FFA" w:rsidP="00341FFA">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lang w:eastAsia="zh-CN"/>
        </w:rPr>
        <w:t>2</w:t>
      </w:r>
      <w:r>
        <w:rPr>
          <w:lang w:eastAsia="zh-CN"/>
        </w:rPr>
        <w:t>016</w:t>
      </w:r>
      <w:r>
        <w:rPr>
          <w:rFonts w:hint="eastAsia"/>
          <w:lang w:eastAsia="zh-CN"/>
        </w:rPr>
        <w:t>年</w:t>
      </w:r>
      <w:r>
        <w:rPr>
          <w:lang w:eastAsia="zh-CN"/>
        </w:rPr>
        <w:t>，哈马马特</w:t>
      </w:r>
      <w:r w:rsidRPr="00D40A31">
        <w:rPr>
          <w:rFonts w:hint="eastAsia"/>
          <w:iCs/>
          <w:lang w:eastAsia="zh-CN"/>
        </w:rPr>
        <w:t>）</w:t>
      </w:r>
    </w:p>
    <w:p w14:paraId="5F856F18" w14:textId="77777777" w:rsidR="00341FFA" w:rsidRPr="005B3FB8" w:rsidRDefault="00341FFA" w:rsidP="00341FFA">
      <w:pPr>
        <w:pStyle w:val="Normalaftertitle"/>
        <w:rPr>
          <w:sz w:val="24"/>
          <w:szCs w:val="18"/>
          <w:lang w:eastAsia="zh-CN"/>
        </w:rPr>
      </w:pPr>
      <w:r w:rsidRPr="005B3FB8">
        <w:rPr>
          <w:rFonts w:hint="eastAsia"/>
          <w:sz w:val="24"/>
          <w:szCs w:val="18"/>
          <w:lang w:eastAsia="zh-CN"/>
        </w:rPr>
        <w:t>世界电信标准化全会（</w:t>
      </w:r>
      <w:r w:rsidRPr="005B3FB8">
        <w:rPr>
          <w:rFonts w:hint="eastAsia"/>
          <w:sz w:val="24"/>
          <w:szCs w:val="18"/>
          <w:lang w:eastAsia="zh-CN"/>
        </w:rPr>
        <w:t>2</w:t>
      </w:r>
      <w:r w:rsidRPr="005B3FB8">
        <w:rPr>
          <w:sz w:val="24"/>
          <w:szCs w:val="18"/>
          <w:lang w:eastAsia="zh-CN"/>
        </w:rPr>
        <w:t>016</w:t>
      </w:r>
      <w:r w:rsidRPr="005B3FB8">
        <w:rPr>
          <w:rFonts w:hint="eastAsia"/>
          <w:sz w:val="24"/>
          <w:szCs w:val="18"/>
          <w:lang w:eastAsia="zh-CN"/>
        </w:rPr>
        <w:t>年</w:t>
      </w:r>
      <w:r w:rsidRPr="005B3FB8">
        <w:rPr>
          <w:sz w:val="24"/>
          <w:szCs w:val="18"/>
          <w:lang w:eastAsia="zh-CN"/>
        </w:rPr>
        <w:t>，哈马马特</w:t>
      </w:r>
      <w:r w:rsidRPr="005B3FB8">
        <w:rPr>
          <w:rFonts w:hint="eastAsia"/>
          <w:sz w:val="24"/>
          <w:szCs w:val="18"/>
          <w:lang w:eastAsia="zh-CN"/>
        </w:rPr>
        <w:t>），</w:t>
      </w:r>
    </w:p>
    <w:p w14:paraId="1D03D96B" w14:textId="77777777" w:rsidR="00341FFA" w:rsidRPr="005B3FB8" w:rsidRDefault="00341FFA" w:rsidP="00341FFA">
      <w:pPr>
        <w:pStyle w:val="Call"/>
        <w:rPr>
          <w:sz w:val="24"/>
          <w:szCs w:val="18"/>
          <w:lang w:eastAsia="zh-CN"/>
        </w:rPr>
      </w:pPr>
      <w:r w:rsidRPr="005B3FB8">
        <w:rPr>
          <w:rFonts w:hint="eastAsia"/>
          <w:sz w:val="24"/>
          <w:szCs w:val="18"/>
          <w:lang w:eastAsia="zh-CN"/>
        </w:rPr>
        <w:t>考虑到</w:t>
      </w:r>
    </w:p>
    <w:p w14:paraId="37B88E5A" w14:textId="77777777" w:rsidR="00341FFA" w:rsidRPr="004957C9" w:rsidRDefault="00341FFA" w:rsidP="00341FFA">
      <w:pPr>
        <w:rPr>
          <w:lang w:eastAsia="zh-CN"/>
        </w:rPr>
      </w:pPr>
      <w:r w:rsidRPr="004957C9">
        <w:rPr>
          <w:i/>
          <w:iCs/>
          <w:lang w:eastAsia="zh-CN"/>
        </w:rPr>
        <w:t>a)</w:t>
      </w:r>
      <w:r w:rsidRPr="004957C9">
        <w:rPr>
          <w:rFonts w:hint="eastAsia"/>
          <w:lang w:eastAsia="zh-CN"/>
        </w:rPr>
        <w:tab/>
      </w:r>
      <w:r w:rsidRPr="004957C9">
        <w:rPr>
          <w:rFonts w:hint="eastAsia"/>
          <w:lang w:eastAsia="zh-CN"/>
        </w:rPr>
        <w:t>国际电联《公约》第</w:t>
      </w:r>
      <w:r w:rsidRPr="004957C9">
        <w:rPr>
          <w:lang w:eastAsia="zh-CN"/>
        </w:rPr>
        <w:t>189</w:t>
      </w:r>
      <w:r w:rsidRPr="004957C9">
        <w:rPr>
          <w:rFonts w:hint="eastAsia"/>
          <w:lang w:eastAsia="zh-CN"/>
        </w:rPr>
        <w:t>款规定成立国际电联电信标准化部门（</w:t>
      </w:r>
      <w:r w:rsidRPr="004957C9">
        <w:rPr>
          <w:lang w:eastAsia="zh-CN"/>
        </w:rPr>
        <w:t>ITU-T</w:t>
      </w:r>
      <w:r w:rsidRPr="004957C9">
        <w:rPr>
          <w:rFonts w:hint="eastAsia"/>
          <w:lang w:eastAsia="zh-CN"/>
        </w:rPr>
        <w:t>）各研究组；</w:t>
      </w:r>
    </w:p>
    <w:p w14:paraId="3E39DA2D" w14:textId="77777777" w:rsidR="00341FFA" w:rsidRPr="004957C9" w:rsidRDefault="00341FFA" w:rsidP="00341FFA">
      <w:pPr>
        <w:rPr>
          <w:lang w:eastAsia="zh-CN"/>
        </w:rPr>
      </w:pPr>
      <w:r w:rsidRPr="004957C9">
        <w:rPr>
          <w:i/>
          <w:iCs/>
          <w:lang w:eastAsia="zh-CN"/>
        </w:rPr>
        <w:t>b)</w:t>
      </w:r>
      <w:r w:rsidRPr="004957C9">
        <w:rPr>
          <w:rFonts w:hint="eastAsia"/>
          <w:i/>
          <w:iCs/>
          <w:lang w:eastAsia="zh-CN"/>
        </w:rPr>
        <w:tab/>
      </w:r>
      <w:r w:rsidRPr="004957C9">
        <w:rPr>
          <w:rFonts w:hint="eastAsia"/>
          <w:lang w:eastAsia="zh-CN"/>
        </w:rPr>
        <w:t>国际电联《公约》第</w:t>
      </w:r>
      <w:r w:rsidRPr="004957C9">
        <w:rPr>
          <w:rFonts w:hint="eastAsia"/>
          <w:lang w:eastAsia="zh-CN"/>
        </w:rPr>
        <w:t>20</w:t>
      </w:r>
      <w:r w:rsidRPr="004957C9">
        <w:rPr>
          <w:rFonts w:hint="eastAsia"/>
          <w:lang w:eastAsia="zh-CN"/>
        </w:rPr>
        <w:t>条规定：在任命正副主席时，应特别注意对能力的要求和按地域公平分配以及促进发展中国家</w:t>
      </w:r>
      <w:r w:rsidRPr="004957C9">
        <w:rPr>
          <w:vertAlign w:val="superscript"/>
          <w:lang w:eastAsia="zh-CN"/>
        </w:rPr>
        <w:footnoteReference w:customMarkFollows="1" w:id="7"/>
        <w:t>1</w:t>
      </w:r>
      <w:r w:rsidRPr="004957C9">
        <w:rPr>
          <w:rFonts w:hint="eastAsia"/>
          <w:lang w:eastAsia="zh-CN"/>
        </w:rPr>
        <w:t>更有效地参与的必要性；</w:t>
      </w:r>
    </w:p>
    <w:p w14:paraId="4C73D520" w14:textId="77777777" w:rsidR="00341FFA" w:rsidRPr="004957C9" w:rsidRDefault="00341FFA" w:rsidP="00341FFA">
      <w:pPr>
        <w:rPr>
          <w:lang w:eastAsia="zh-CN"/>
        </w:rPr>
      </w:pPr>
      <w:r w:rsidRPr="004957C9">
        <w:rPr>
          <w:rFonts w:hint="eastAsia"/>
          <w:i/>
          <w:iCs/>
          <w:lang w:eastAsia="zh-CN"/>
        </w:rPr>
        <w:t>c</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192</w:t>
      </w:r>
      <w:r w:rsidRPr="004957C9">
        <w:rPr>
          <w:rFonts w:hint="eastAsia"/>
          <w:lang w:eastAsia="zh-CN"/>
        </w:rPr>
        <w:t>款及其他相关条款说明了研究组的工作性质；</w:t>
      </w:r>
    </w:p>
    <w:p w14:paraId="12C4123B" w14:textId="77777777" w:rsidR="00341FFA" w:rsidRPr="004957C9" w:rsidRDefault="00341FFA" w:rsidP="00341FFA">
      <w:pPr>
        <w:rPr>
          <w:lang w:eastAsia="zh-CN"/>
        </w:rPr>
      </w:pPr>
      <w:r w:rsidRPr="004957C9">
        <w:rPr>
          <w:rFonts w:hint="eastAsia"/>
          <w:i/>
          <w:iCs/>
          <w:lang w:eastAsia="zh-CN"/>
        </w:rPr>
        <w:t>d</w:t>
      </w:r>
      <w:r w:rsidRPr="004957C9">
        <w:rPr>
          <w:i/>
          <w:iCs/>
          <w:lang w:eastAsia="zh-CN"/>
        </w:rPr>
        <w:t>)</w:t>
      </w:r>
      <w:r w:rsidRPr="004957C9">
        <w:rPr>
          <w:rFonts w:hint="eastAsia"/>
          <w:lang w:eastAsia="zh-CN"/>
        </w:rPr>
        <w:tab/>
      </w:r>
      <w:r w:rsidRPr="004957C9">
        <w:rPr>
          <w:rFonts w:hint="eastAsia"/>
          <w:lang w:eastAsia="zh-CN"/>
        </w:rPr>
        <w:t>有关电信标准化顾问组（</w:t>
      </w:r>
      <w:r w:rsidRPr="004957C9">
        <w:rPr>
          <w:lang w:eastAsia="zh-CN"/>
        </w:rPr>
        <w:t>TSAG</w:t>
      </w:r>
      <w:r w:rsidRPr="004957C9">
        <w:rPr>
          <w:rFonts w:hint="eastAsia"/>
          <w:lang w:eastAsia="zh-CN"/>
        </w:rPr>
        <w:t>）的条款已纳入《公约》第</w:t>
      </w:r>
      <w:r w:rsidRPr="004957C9">
        <w:rPr>
          <w:lang w:eastAsia="zh-CN"/>
        </w:rPr>
        <w:t>14A</w:t>
      </w:r>
      <w:r w:rsidRPr="004957C9">
        <w:rPr>
          <w:rFonts w:hint="eastAsia"/>
          <w:lang w:eastAsia="zh-CN"/>
        </w:rPr>
        <w:t>条；</w:t>
      </w:r>
    </w:p>
    <w:p w14:paraId="06FC209A" w14:textId="77777777" w:rsidR="00341FFA" w:rsidRPr="004957C9" w:rsidRDefault="00341FFA" w:rsidP="00341FFA">
      <w:pPr>
        <w:rPr>
          <w:lang w:eastAsia="zh-CN"/>
        </w:rPr>
      </w:pPr>
      <w:r w:rsidRPr="004957C9">
        <w:rPr>
          <w:rFonts w:hint="eastAsia"/>
          <w:i/>
          <w:iCs/>
          <w:lang w:eastAsia="zh-CN"/>
        </w:rPr>
        <w:t>e</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242</w:t>
      </w:r>
      <w:r w:rsidRPr="004957C9">
        <w:rPr>
          <w:rFonts w:hint="eastAsia"/>
          <w:lang w:eastAsia="zh-CN"/>
        </w:rPr>
        <w:t>款要求世界电信标准化全会（</w:t>
      </w:r>
      <w:r w:rsidRPr="004957C9">
        <w:rPr>
          <w:lang w:eastAsia="zh-CN"/>
        </w:rPr>
        <w:t>WTSA</w:t>
      </w:r>
      <w:r w:rsidRPr="004957C9">
        <w:rPr>
          <w:rFonts w:hint="eastAsia"/>
          <w:lang w:eastAsia="zh-CN"/>
        </w:rPr>
        <w:t>）在任命研究组的正副主席时，考虑到个人能力和平等的地域分配以及促进发展中国家更有效参与的需要；</w:t>
      </w:r>
    </w:p>
    <w:p w14:paraId="117B6C25" w14:textId="77777777" w:rsidR="00341FFA" w:rsidRPr="004957C9" w:rsidRDefault="00341FFA" w:rsidP="00341FFA">
      <w:pPr>
        <w:rPr>
          <w:lang w:eastAsia="zh-CN"/>
        </w:rPr>
      </w:pPr>
      <w:r w:rsidRPr="004957C9">
        <w:rPr>
          <w:rFonts w:hint="eastAsia"/>
          <w:i/>
          <w:iCs/>
          <w:lang w:eastAsia="zh-CN"/>
        </w:rPr>
        <w:t>f</w:t>
      </w:r>
      <w:r w:rsidRPr="004957C9">
        <w:rPr>
          <w:i/>
          <w:iCs/>
          <w:lang w:eastAsia="zh-CN"/>
        </w:rPr>
        <w:t>)</w:t>
      </w:r>
      <w:r w:rsidRPr="004957C9">
        <w:rPr>
          <w:rFonts w:hint="eastAsia"/>
          <w:lang w:eastAsia="zh-CN"/>
        </w:rPr>
        <w:tab/>
      </w:r>
      <w:r w:rsidRPr="004957C9">
        <w:rPr>
          <w:rFonts w:hint="eastAsia"/>
          <w:lang w:eastAsia="zh-CN"/>
        </w:rPr>
        <w:t>本届全会第</w:t>
      </w:r>
      <w:r w:rsidRPr="004957C9">
        <w:rPr>
          <w:lang w:eastAsia="zh-CN"/>
        </w:rPr>
        <w:t>1</w:t>
      </w:r>
      <w:r w:rsidRPr="004957C9">
        <w:rPr>
          <w:rFonts w:hint="eastAsia"/>
          <w:lang w:eastAsia="zh-CN"/>
        </w:rPr>
        <w:t>号决议（</w:t>
      </w:r>
      <w:r w:rsidRPr="004957C9">
        <w:rPr>
          <w:lang w:eastAsia="zh-CN"/>
        </w:rPr>
        <w:t>2016</w:t>
      </w:r>
      <w:r w:rsidRPr="004957C9">
        <w:rPr>
          <w:rFonts w:hint="eastAsia"/>
          <w:lang w:eastAsia="zh-CN"/>
        </w:rPr>
        <w:t>年，哈马马特，修订版）第</w:t>
      </w:r>
      <w:r w:rsidRPr="004957C9">
        <w:rPr>
          <w:lang w:eastAsia="zh-CN"/>
        </w:rPr>
        <w:t>1</w:t>
      </w:r>
      <w:r w:rsidRPr="004957C9">
        <w:rPr>
          <w:rFonts w:hint="eastAsia"/>
          <w:lang w:eastAsia="zh-CN"/>
        </w:rPr>
        <w:t>节的</w:t>
      </w:r>
      <w:r w:rsidRPr="004957C9">
        <w:rPr>
          <w:lang w:eastAsia="zh-CN"/>
        </w:rPr>
        <w:t>1.</w:t>
      </w:r>
      <w:r w:rsidRPr="004957C9">
        <w:rPr>
          <w:rFonts w:hint="eastAsia"/>
          <w:lang w:eastAsia="zh-CN"/>
        </w:rPr>
        <w:t>10</w:t>
      </w:r>
      <w:r w:rsidRPr="004957C9">
        <w:rPr>
          <w:rFonts w:hint="eastAsia"/>
          <w:lang w:eastAsia="zh-CN"/>
        </w:rPr>
        <w:t>段指出，</w:t>
      </w:r>
      <w:r w:rsidRPr="004957C9">
        <w:rPr>
          <w:lang w:eastAsia="zh-CN"/>
        </w:rPr>
        <w:t>世界电信标准化全会</w:t>
      </w:r>
      <w:r w:rsidRPr="004957C9">
        <w:rPr>
          <w:rFonts w:hint="eastAsia"/>
          <w:lang w:eastAsia="zh-CN"/>
        </w:rPr>
        <w:t>须任命各研究组及（</w:t>
      </w:r>
      <w:r w:rsidRPr="004957C9">
        <w:rPr>
          <w:lang w:eastAsia="zh-CN"/>
        </w:rPr>
        <w:t>TSAG</w:t>
      </w:r>
      <w:r w:rsidRPr="004957C9">
        <w:rPr>
          <w:rFonts w:hint="eastAsia"/>
          <w:lang w:eastAsia="zh-CN"/>
        </w:rPr>
        <w:t>）的正副主席；</w:t>
      </w:r>
    </w:p>
    <w:p w14:paraId="46F083C2" w14:textId="77777777" w:rsidR="00341FFA" w:rsidRPr="004957C9" w:rsidRDefault="00341FFA" w:rsidP="00341FFA">
      <w:pPr>
        <w:rPr>
          <w:lang w:eastAsia="zh-CN"/>
        </w:rPr>
      </w:pPr>
      <w:r w:rsidRPr="004957C9">
        <w:rPr>
          <w:rFonts w:hint="eastAsia"/>
          <w:i/>
          <w:iCs/>
          <w:lang w:eastAsia="zh-CN"/>
        </w:rPr>
        <w:t>g</w:t>
      </w:r>
      <w:r w:rsidRPr="004957C9">
        <w:rPr>
          <w:i/>
          <w:iCs/>
          <w:lang w:eastAsia="zh-CN"/>
        </w:rPr>
        <w:t>)</w:t>
      </w:r>
      <w:r w:rsidRPr="004957C9">
        <w:rPr>
          <w:rFonts w:hint="eastAsia"/>
          <w:lang w:eastAsia="zh-CN"/>
        </w:rPr>
        <w:tab/>
      </w:r>
      <w:r w:rsidRPr="004957C9">
        <w:rPr>
          <w:rFonts w:hint="eastAsia"/>
          <w:lang w:eastAsia="zh-CN"/>
        </w:rPr>
        <w:t>本届全会第</w:t>
      </w:r>
      <w:r w:rsidRPr="004957C9">
        <w:rPr>
          <w:lang w:eastAsia="zh-CN"/>
        </w:rPr>
        <w:t>1</w:t>
      </w:r>
      <w:r w:rsidRPr="004957C9">
        <w:rPr>
          <w:rFonts w:hint="eastAsia"/>
          <w:lang w:eastAsia="zh-CN"/>
        </w:rPr>
        <w:t>号决议（</w:t>
      </w:r>
      <w:r w:rsidRPr="004957C9">
        <w:rPr>
          <w:lang w:eastAsia="zh-CN"/>
        </w:rPr>
        <w:t>2016</w:t>
      </w:r>
      <w:r w:rsidRPr="004957C9">
        <w:rPr>
          <w:rFonts w:hint="eastAsia"/>
          <w:lang w:eastAsia="zh-CN"/>
        </w:rPr>
        <w:t>年，哈马马特，修订版）第</w:t>
      </w:r>
      <w:r w:rsidRPr="004957C9">
        <w:rPr>
          <w:lang w:eastAsia="zh-CN"/>
        </w:rPr>
        <w:t>3</w:t>
      </w:r>
      <w:r w:rsidRPr="004957C9">
        <w:rPr>
          <w:rFonts w:hint="eastAsia"/>
          <w:lang w:eastAsia="zh-CN"/>
        </w:rPr>
        <w:t>节载有有关在</w:t>
      </w:r>
      <w:r w:rsidRPr="004957C9">
        <w:rPr>
          <w:lang w:eastAsia="zh-CN"/>
        </w:rPr>
        <w:t>世界电信标准化全会</w:t>
      </w:r>
      <w:r w:rsidRPr="004957C9">
        <w:rPr>
          <w:rFonts w:hint="eastAsia"/>
          <w:lang w:eastAsia="zh-CN"/>
        </w:rPr>
        <w:t>上任命各研究组正副主席的指导原则；</w:t>
      </w:r>
    </w:p>
    <w:p w14:paraId="13FB8BC9" w14:textId="77777777" w:rsidR="00341FFA" w:rsidRPr="004957C9" w:rsidRDefault="00341FFA" w:rsidP="00341FFA">
      <w:pPr>
        <w:rPr>
          <w:lang w:eastAsia="zh-CN"/>
        </w:rPr>
      </w:pPr>
      <w:r w:rsidRPr="004957C9">
        <w:rPr>
          <w:rFonts w:hint="eastAsia"/>
          <w:i/>
          <w:iCs/>
          <w:lang w:eastAsia="zh-CN"/>
        </w:rPr>
        <w:t>h</w:t>
      </w:r>
      <w:r w:rsidRPr="004957C9">
        <w:rPr>
          <w:i/>
          <w:iCs/>
          <w:lang w:eastAsia="zh-CN"/>
        </w:rPr>
        <w:t>)</w:t>
      </w:r>
      <w:r w:rsidRPr="004957C9">
        <w:rPr>
          <w:rFonts w:hint="eastAsia"/>
          <w:lang w:eastAsia="zh-CN"/>
        </w:rPr>
        <w:tab/>
      </w:r>
      <w:r w:rsidRPr="004957C9">
        <w:rPr>
          <w:rFonts w:hint="eastAsia"/>
          <w:lang w:eastAsia="zh-CN"/>
        </w:rPr>
        <w:t>任命</w:t>
      </w:r>
      <w:r w:rsidRPr="004957C9">
        <w:rPr>
          <w:lang w:eastAsia="zh-CN"/>
        </w:rPr>
        <w:t>TSAG</w:t>
      </w:r>
      <w:r w:rsidRPr="004957C9">
        <w:rPr>
          <w:rFonts w:hint="eastAsia"/>
          <w:lang w:eastAsia="zh-CN"/>
        </w:rPr>
        <w:t>正副主席的程序及对资格的要求总体上应遵循任命研究组正副主席的程序和相关资格要求；</w:t>
      </w:r>
    </w:p>
    <w:p w14:paraId="342E5D7C" w14:textId="77777777" w:rsidR="00341FFA" w:rsidRPr="004957C9" w:rsidRDefault="00341FFA" w:rsidP="00341FFA">
      <w:pPr>
        <w:rPr>
          <w:lang w:eastAsia="zh-CN"/>
        </w:rPr>
      </w:pPr>
      <w:proofErr w:type="spellStart"/>
      <w:r w:rsidRPr="004957C9">
        <w:rPr>
          <w:rFonts w:hint="eastAsia"/>
          <w:i/>
          <w:iCs/>
          <w:lang w:eastAsia="zh-CN"/>
        </w:rPr>
        <w:t>i</w:t>
      </w:r>
      <w:proofErr w:type="spellEnd"/>
      <w:r w:rsidRPr="004957C9">
        <w:rPr>
          <w:i/>
          <w:iCs/>
          <w:lang w:eastAsia="zh-CN"/>
        </w:rPr>
        <w:t>)</w:t>
      </w:r>
      <w:r w:rsidRPr="004957C9">
        <w:rPr>
          <w:rFonts w:hint="eastAsia"/>
          <w:lang w:eastAsia="zh-CN"/>
        </w:rPr>
        <w:tab/>
      </w:r>
      <w:r w:rsidRPr="004957C9">
        <w:rPr>
          <w:rFonts w:hint="eastAsia"/>
          <w:lang w:eastAsia="zh-CN"/>
        </w:rPr>
        <w:t>总体拥有国际电联的相关经验以</w:t>
      </w:r>
      <w:r w:rsidRPr="004957C9">
        <w:rPr>
          <w:lang w:eastAsia="zh-CN"/>
        </w:rPr>
        <w:t>及</w:t>
      </w:r>
      <w:r w:rsidRPr="004957C9">
        <w:rPr>
          <w:rFonts w:hint="eastAsia"/>
          <w:lang w:eastAsia="zh-CN"/>
        </w:rPr>
        <w:t>具体拥有</w:t>
      </w:r>
      <w:r w:rsidRPr="004957C9">
        <w:rPr>
          <w:lang w:eastAsia="zh-CN"/>
        </w:rPr>
        <w:t>ITU-T</w:t>
      </w:r>
      <w:r w:rsidRPr="004957C9">
        <w:rPr>
          <w:rFonts w:hint="eastAsia"/>
          <w:lang w:eastAsia="zh-CN"/>
        </w:rPr>
        <w:t>相关经验对于</w:t>
      </w:r>
      <w:r w:rsidRPr="004957C9">
        <w:rPr>
          <w:lang w:eastAsia="zh-CN"/>
        </w:rPr>
        <w:t>TSAG</w:t>
      </w:r>
      <w:r w:rsidRPr="004957C9">
        <w:rPr>
          <w:rFonts w:hint="eastAsia"/>
          <w:lang w:eastAsia="zh-CN"/>
        </w:rPr>
        <w:t>的正副主席而言具有特殊价值；</w:t>
      </w:r>
    </w:p>
    <w:p w14:paraId="71C5321D" w14:textId="77777777" w:rsidR="00341FFA" w:rsidRPr="004957C9" w:rsidRDefault="00341FFA" w:rsidP="00341FFA">
      <w:pPr>
        <w:rPr>
          <w:lang w:eastAsia="zh-CN"/>
        </w:rPr>
      </w:pPr>
      <w:r w:rsidRPr="004957C9">
        <w:rPr>
          <w:rFonts w:hint="eastAsia"/>
          <w:i/>
          <w:iCs/>
          <w:lang w:eastAsia="zh-CN"/>
        </w:rPr>
        <w:t>j</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244</w:t>
      </w:r>
      <w:r w:rsidRPr="004957C9">
        <w:rPr>
          <w:rFonts w:hint="eastAsia"/>
          <w:lang w:eastAsia="zh-CN"/>
        </w:rPr>
        <w:t>款叙述了在两届</w:t>
      </w:r>
      <w:r w:rsidRPr="004957C9">
        <w:rPr>
          <w:lang w:eastAsia="zh-CN"/>
        </w:rPr>
        <w:t>世界电信标准化全会</w:t>
      </w:r>
      <w:r w:rsidRPr="004957C9">
        <w:rPr>
          <w:rFonts w:hint="eastAsia"/>
          <w:lang w:eastAsia="zh-CN"/>
        </w:rPr>
        <w:t>之间的某个时间替换不能履行职责的一研究组主席或副主席的程序；</w:t>
      </w:r>
    </w:p>
    <w:p w14:paraId="35207B19" w14:textId="77777777" w:rsidR="00341FFA" w:rsidRPr="004957C9" w:rsidRDefault="00341FFA" w:rsidP="00341FFA">
      <w:pPr>
        <w:overflowPunct/>
        <w:autoSpaceDE/>
        <w:autoSpaceDN/>
        <w:adjustRightInd/>
        <w:spacing w:after="120"/>
        <w:textAlignment w:val="auto"/>
        <w:rPr>
          <w:lang w:eastAsia="zh-CN"/>
        </w:rPr>
      </w:pPr>
      <w:r w:rsidRPr="004957C9">
        <w:rPr>
          <w:rFonts w:hint="eastAsia"/>
          <w:i/>
          <w:iCs/>
          <w:lang w:eastAsia="zh-CN"/>
        </w:rPr>
        <w:t>k</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197G</w:t>
      </w:r>
      <w:r w:rsidRPr="004957C9">
        <w:rPr>
          <w:rFonts w:hint="eastAsia"/>
          <w:lang w:eastAsia="zh-CN"/>
        </w:rPr>
        <w:t>款规定，</w:t>
      </w:r>
      <w:r w:rsidRPr="004957C9">
        <w:rPr>
          <w:lang w:eastAsia="zh-CN"/>
        </w:rPr>
        <w:t>TSAG</w:t>
      </w:r>
      <w:r w:rsidRPr="004957C9">
        <w:rPr>
          <w:rFonts w:hint="eastAsia"/>
          <w:lang w:eastAsia="zh-CN"/>
        </w:rPr>
        <w:t>须“通过自身的、与电信标准化全会通过的工作程序相一致的工作程序”；</w:t>
      </w:r>
    </w:p>
    <w:p w14:paraId="3A1F2B99" w14:textId="77777777" w:rsidR="00341FFA" w:rsidRPr="004957C9" w:rsidRDefault="00341FFA" w:rsidP="00341FFA">
      <w:pPr>
        <w:rPr>
          <w:lang w:eastAsia="zh-CN"/>
        </w:rPr>
      </w:pPr>
      <w:r w:rsidRPr="004957C9">
        <w:rPr>
          <w:rFonts w:hint="eastAsia"/>
          <w:i/>
          <w:iCs/>
          <w:lang w:eastAsia="zh-CN"/>
        </w:rPr>
        <w:t>l</w:t>
      </w:r>
      <w:r w:rsidRPr="004957C9">
        <w:rPr>
          <w:i/>
          <w:iCs/>
          <w:lang w:eastAsia="zh-CN"/>
        </w:rPr>
        <w:t>)</w:t>
      </w:r>
      <w:r w:rsidRPr="004957C9">
        <w:rPr>
          <w:rFonts w:hint="eastAsia"/>
          <w:lang w:eastAsia="zh-CN"/>
        </w:rPr>
        <w:tab/>
      </w:r>
      <w:r w:rsidRPr="004957C9">
        <w:rPr>
          <w:rFonts w:hint="eastAsia"/>
          <w:lang w:eastAsia="zh-CN"/>
        </w:rPr>
        <w:t>在任期方面规定具体时限有助于定期进行思想上的吐固纳新，同时为任命来自不同成员国和部门成员的研究组正副主席和</w:t>
      </w:r>
      <w:r w:rsidRPr="004957C9">
        <w:rPr>
          <w:lang w:eastAsia="zh-CN"/>
        </w:rPr>
        <w:t>TSAG</w:t>
      </w:r>
      <w:r w:rsidRPr="004957C9">
        <w:rPr>
          <w:rFonts w:hint="eastAsia"/>
          <w:lang w:eastAsia="zh-CN"/>
        </w:rPr>
        <w:t>的正副主席提供了机会，</w:t>
      </w:r>
    </w:p>
    <w:p w14:paraId="58D86B4A" w14:textId="77777777" w:rsidR="00341FFA" w:rsidRPr="004957C9" w:rsidRDefault="00341FFA" w:rsidP="00341FFA">
      <w:pPr>
        <w:pStyle w:val="Call"/>
        <w:rPr>
          <w:sz w:val="24"/>
          <w:szCs w:val="18"/>
          <w:lang w:eastAsia="zh-CN"/>
        </w:rPr>
      </w:pPr>
      <w:r w:rsidRPr="004957C9">
        <w:rPr>
          <w:rFonts w:hint="eastAsia"/>
          <w:sz w:val="24"/>
          <w:szCs w:val="18"/>
          <w:lang w:eastAsia="zh-CN"/>
        </w:rPr>
        <w:t>根据</w:t>
      </w:r>
    </w:p>
    <w:p w14:paraId="0198E681" w14:textId="77777777" w:rsidR="00341FFA" w:rsidRPr="004957C9" w:rsidRDefault="00341FFA" w:rsidP="00341FFA">
      <w:pPr>
        <w:rPr>
          <w:lang w:eastAsia="zh-CN"/>
        </w:rPr>
      </w:pPr>
      <w:r w:rsidRPr="004957C9">
        <w:rPr>
          <w:i/>
          <w:iCs/>
          <w:lang w:eastAsia="zh-CN"/>
        </w:rPr>
        <w:t>a)</w:t>
      </w:r>
      <w:r w:rsidRPr="004957C9">
        <w:rPr>
          <w:i/>
          <w:iCs/>
          <w:lang w:eastAsia="zh-CN"/>
        </w:rPr>
        <w:tab/>
      </w:r>
      <w:r w:rsidRPr="004957C9">
        <w:rPr>
          <w:rFonts w:hint="eastAsia"/>
          <w:lang w:eastAsia="zh-CN"/>
        </w:rPr>
        <w:t>全权代表大会有关部门顾问组、研究组及其它组的副主席人数的第</w:t>
      </w:r>
      <w:r w:rsidRPr="004957C9">
        <w:rPr>
          <w:rFonts w:hint="eastAsia"/>
          <w:lang w:eastAsia="zh-CN"/>
        </w:rPr>
        <w:t>166</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w:t>
      </w:r>
    </w:p>
    <w:p w14:paraId="61CF9690" w14:textId="77777777" w:rsidR="00341FFA" w:rsidRPr="004957C9" w:rsidRDefault="00341FFA" w:rsidP="00341FFA">
      <w:pPr>
        <w:rPr>
          <w:lang w:eastAsia="zh-CN"/>
        </w:rPr>
      </w:pPr>
      <w:r w:rsidRPr="004957C9">
        <w:rPr>
          <w:i/>
          <w:iCs/>
          <w:lang w:eastAsia="zh-CN"/>
        </w:rPr>
        <w:lastRenderedPageBreak/>
        <w:t>b)</w:t>
      </w:r>
      <w:r w:rsidRPr="004957C9">
        <w:rPr>
          <w:lang w:eastAsia="zh-CN"/>
        </w:rPr>
        <w:tab/>
      </w:r>
      <w:r w:rsidRPr="004957C9">
        <w:rPr>
          <w:lang w:eastAsia="zh-CN"/>
        </w:rPr>
        <w:t>有关</w:t>
      </w:r>
      <w:r w:rsidRPr="004957C9">
        <w:rPr>
          <w:rFonts w:hint="eastAsia"/>
          <w:lang w:eastAsia="zh-CN"/>
        </w:rPr>
        <w:t>将性别平等观点纳入国际电联的主要工作、促进性别平等并通过信息通信技术增强妇女权能的全权</w:t>
      </w:r>
      <w:r w:rsidRPr="004957C9">
        <w:rPr>
          <w:lang w:eastAsia="zh-CN"/>
        </w:rPr>
        <w:t>代表大会</w:t>
      </w:r>
      <w:r w:rsidRPr="004957C9">
        <w:rPr>
          <w:rFonts w:hint="eastAsia"/>
          <w:lang w:eastAsia="zh-CN"/>
        </w:rPr>
        <w:t>第</w:t>
      </w:r>
      <w:r w:rsidRPr="004957C9">
        <w:rPr>
          <w:lang w:eastAsia="zh-CN"/>
        </w:rPr>
        <w:t>70</w:t>
      </w:r>
      <w:r w:rsidRPr="004957C9">
        <w:rPr>
          <w:rFonts w:hint="eastAsia"/>
          <w:lang w:eastAsia="zh-CN"/>
        </w:rPr>
        <w:t>号</w:t>
      </w:r>
      <w:r w:rsidRPr="004957C9">
        <w:rPr>
          <w:lang w:eastAsia="zh-CN"/>
        </w:rPr>
        <w:t>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w:t>
      </w:r>
    </w:p>
    <w:p w14:paraId="73CFF8E3" w14:textId="77777777" w:rsidR="00341FFA" w:rsidRPr="004957C9" w:rsidRDefault="00341FFA" w:rsidP="00341FFA">
      <w:pPr>
        <w:pStyle w:val="Call"/>
        <w:rPr>
          <w:sz w:val="24"/>
          <w:szCs w:val="18"/>
          <w:lang w:eastAsia="zh-CN"/>
        </w:rPr>
      </w:pPr>
      <w:r w:rsidRPr="004957C9">
        <w:rPr>
          <w:rFonts w:hint="eastAsia"/>
          <w:sz w:val="24"/>
          <w:szCs w:val="18"/>
          <w:lang w:eastAsia="zh-CN"/>
        </w:rPr>
        <w:t>注意到</w:t>
      </w:r>
    </w:p>
    <w:p w14:paraId="0C8C1B52" w14:textId="77777777" w:rsidR="00341FFA" w:rsidRPr="004957C9" w:rsidRDefault="00341FFA" w:rsidP="00341FFA">
      <w:pPr>
        <w:rPr>
          <w:lang w:eastAsia="zh-CN"/>
        </w:rPr>
      </w:pPr>
      <w:r w:rsidRPr="004957C9">
        <w:rPr>
          <w:i/>
          <w:iCs/>
          <w:lang w:eastAsia="zh-CN"/>
        </w:rPr>
        <w:t>a)</w:t>
      </w:r>
      <w:r w:rsidRPr="004957C9">
        <w:rPr>
          <w:i/>
          <w:iCs/>
          <w:lang w:eastAsia="zh-CN"/>
        </w:rPr>
        <w:tab/>
      </w:r>
      <w:r w:rsidRPr="004957C9">
        <w:rPr>
          <w:rFonts w:hint="eastAsia"/>
          <w:lang w:eastAsia="zh-CN"/>
        </w:rPr>
        <w:t>《公约》第</w:t>
      </w:r>
      <w:r w:rsidRPr="004957C9">
        <w:rPr>
          <w:lang w:eastAsia="zh-CN"/>
        </w:rPr>
        <w:t>19</w:t>
      </w:r>
      <w:r w:rsidRPr="004957C9">
        <w:rPr>
          <w:rFonts w:hint="eastAsia"/>
          <w:lang w:eastAsia="zh-CN"/>
        </w:rPr>
        <w:t>条</w:t>
      </w:r>
      <w:r w:rsidRPr="004957C9">
        <w:rPr>
          <w:rFonts w:hint="eastAsia"/>
          <w:lang w:eastAsia="zh-CN"/>
        </w:rPr>
        <w:t xml:space="preserve"> </w:t>
      </w:r>
      <w:r w:rsidRPr="004957C9">
        <w:rPr>
          <w:lang w:eastAsia="zh-CN"/>
        </w:rPr>
        <w:t>–</w:t>
      </w:r>
      <w:r w:rsidRPr="004957C9">
        <w:rPr>
          <w:rFonts w:hint="eastAsia"/>
          <w:lang w:eastAsia="zh-CN"/>
        </w:rPr>
        <w:t xml:space="preserve"> </w:t>
      </w:r>
      <w:r w:rsidRPr="004957C9">
        <w:rPr>
          <w:rFonts w:hint="eastAsia"/>
          <w:lang w:eastAsia="zh-CN"/>
        </w:rPr>
        <w:t>实体和组织参加国际电联的活动；</w:t>
      </w:r>
    </w:p>
    <w:p w14:paraId="7600E031" w14:textId="77777777" w:rsidR="00341FFA" w:rsidRPr="004957C9" w:rsidRDefault="00341FFA" w:rsidP="00341FFA">
      <w:pPr>
        <w:rPr>
          <w:lang w:eastAsia="zh-CN"/>
        </w:rPr>
      </w:pPr>
      <w:r w:rsidRPr="004957C9">
        <w:rPr>
          <w:i/>
          <w:iCs/>
          <w:lang w:eastAsia="zh-CN"/>
        </w:rPr>
        <w:t>b)</w:t>
      </w:r>
      <w:r w:rsidRPr="004957C9">
        <w:rPr>
          <w:lang w:eastAsia="zh-CN"/>
        </w:rPr>
        <w:tab/>
      </w:r>
      <w:r w:rsidRPr="004957C9">
        <w:rPr>
          <w:rFonts w:hint="eastAsia"/>
          <w:lang w:eastAsia="zh-CN"/>
        </w:rPr>
        <w:t>全权代表大会有关加强国际电联与区域性电信组织的关系以及全权代表大会的区域性筹备工作的第</w:t>
      </w:r>
      <w:r w:rsidRPr="004957C9">
        <w:rPr>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w:t>
      </w:r>
      <w:r w:rsidRPr="004957C9">
        <w:rPr>
          <w:rFonts w:hint="eastAsia"/>
          <w:lang w:eastAsia="zh-CN"/>
        </w:rPr>
        <w:t>釜山，修订版），特别是该决议</w:t>
      </w:r>
      <w:r w:rsidRPr="004957C9">
        <w:rPr>
          <w:rFonts w:asciiTheme="minorEastAsia" w:eastAsiaTheme="minorEastAsia" w:hAnsiTheme="minorEastAsia" w:hint="eastAsia"/>
          <w:lang w:eastAsia="zh-CN"/>
        </w:rPr>
        <w:t>的做出决议</w:t>
      </w:r>
      <w:r w:rsidRPr="004957C9">
        <w:rPr>
          <w:rFonts w:eastAsia="Times New Roman"/>
          <w:lang w:eastAsia="zh-CN"/>
        </w:rPr>
        <w:t>2</w:t>
      </w:r>
      <w:r w:rsidRPr="004957C9">
        <w:rPr>
          <w:rFonts w:asciiTheme="minorEastAsia" w:eastAsiaTheme="minorEastAsia" w:hAnsiTheme="minorEastAsia" w:hint="eastAsia"/>
          <w:lang w:eastAsia="zh-CN"/>
        </w:rPr>
        <w:t>；</w:t>
      </w:r>
    </w:p>
    <w:p w14:paraId="1AA5BBFA" w14:textId="77777777" w:rsidR="00341FFA" w:rsidRPr="004957C9" w:rsidRDefault="00341FFA" w:rsidP="00341FFA">
      <w:pPr>
        <w:rPr>
          <w:lang w:eastAsia="zh-CN"/>
        </w:rPr>
      </w:pPr>
      <w:r w:rsidRPr="004957C9">
        <w:rPr>
          <w:i/>
          <w:lang w:val="en-US" w:eastAsia="zh-CN"/>
        </w:rPr>
        <w:t>c</w:t>
      </w:r>
      <w:r w:rsidRPr="004957C9">
        <w:rPr>
          <w:i/>
          <w:lang w:eastAsia="zh-CN"/>
        </w:rPr>
        <w:t>)</w:t>
      </w:r>
      <w:r w:rsidRPr="004957C9">
        <w:rPr>
          <w:lang w:eastAsia="zh-CN"/>
        </w:rPr>
        <w:tab/>
      </w:r>
      <w:r w:rsidRPr="004957C9">
        <w:rPr>
          <w:rFonts w:hint="eastAsia"/>
          <w:lang w:eastAsia="zh-CN"/>
        </w:rPr>
        <w:t>有关世界电信标准化全会区域性筹备工作的</w:t>
      </w:r>
      <w:r w:rsidRPr="004957C9">
        <w:rPr>
          <w:lang w:eastAsia="zh-CN"/>
        </w:rPr>
        <w:t>WTSA</w:t>
      </w:r>
      <w:r w:rsidRPr="004957C9">
        <w:rPr>
          <w:rFonts w:hint="eastAsia"/>
          <w:lang w:eastAsia="zh-CN"/>
        </w:rPr>
        <w:t>第</w:t>
      </w:r>
      <w:r w:rsidRPr="004957C9">
        <w:rPr>
          <w:rFonts w:hint="eastAsia"/>
          <w:lang w:eastAsia="zh-CN"/>
        </w:rPr>
        <w:t>43</w:t>
      </w:r>
      <w:r w:rsidRPr="004957C9">
        <w:rPr>
          <w:rFonts w:hint="eastAsia"/>
          <w:lang w:eastAsia="zh-CN"/>
        </w:rPr>
        <w:t>号决议（</w:t>
      </w:r>
      <w:r w:rsidRPr="004957C9">
        <w:rPr>
          <w:rFonts w:hint="eastAsia"/>
          <w:lang w:eastAsia="zh-CN"/>
        </w:rPr>
        <w:t>2012</w:t>
      </w:r>
      <w:r w:rsidRPr="004957C9">
        <w:rPr>
          <w:rFonts w:hint="eastAsia"/>
          <w:lang w:eastAsia="zh-CN"/>
        </w:rPr>
        <w:t>年，迪拜，修订版），</w:t>
      </w:r>
    </w:p>
    <w:p w14:paraId="6329292E" w14:textId="77777777" w:rsidR="00341FFA" w:rsidRPr="004957C9" w:rsidRDefault="00341FFA" w:rsidP="00341FFA">
      <w:pPr>
        <w:pStyle w:val="Call"/>
        <w:rPr>
          <w:sz w:val="24"/>
          <w:szCs w:val="18"/>
          <w:lang w:eastAsia="zh-CN"/>
        </w:rPr>
      </w:pPr>
      <w:r w:rsidRPr="004957C9">
        <w:rPr>
          <w:rFonts w:hint="eastAsia"/>
          <w:sz w:val="24"/>
          <w:szCs w:val="18"/>
          <w:lang w:eastAsia="zh-CN"/>
        </w:rPr>
        <w:t>顾及</w:t>
      </w:r>
    </w:p>
    <w:p w14:paraId="3D1DAEDD" w14:textId="77777777" w:rsidR="00341FFA" w:rsidRPr="004957C9" w:rsidRDefault="00341FFA" w:rsidP="00341FFA">
      <w:pPr>
        <w:rPr>
          <w:lang w:eastAsia="zh-CN"/>
        </w:rPr>
      </w:pPr>
      <w:r w:rsidRPr="004957C9">
        <w:rPr>
          <w:i/>
          <w:iCs/>
          <w:lang w:eastAsia="zh-CN"/>
        </w:rPr>
        <w:t>a)</w:t>
      </w:r>
      <w:r w:rsidRPr="004957C9">
        <w:rPr>
          <w:rFonts w:hint="eastAsia"/>
          <w:lang w:eastAsia="zh-CN"/>
        </w:rPr>
        <w:tab/>
      </w:r>
      <w:r w:rsidRPr="004957C9">
        <w:rPr>
          <w:rFonts w:hint="eastAsia"/>
          <w:lang w:eastAsia="zh-CN"/>
        </w:rPr>
        <w:t>研究组和</w:t>
      </w:r>
      <w:r w:rsidRPr="004957C9">
        <w:rPr>
          <w:lang w:eastAsia="zh-CN"/>
        </w:rPr>
        <w:t>TSAG</w:t>
      </w:r>
      <w:r w:rsidRPr="004957C9">
        <w:rPr>
          <w:rFonts w:hint="eastAsia"/>
          <w:lang w:eastAsia="zh-CN"/>
        </w:rPr>
        <w:t>的正副主席最长两个任期能够确保合理的稳定性，同时又为不同个人担任这些职务提供机遇；</w:t>
      </w:r>
    </w:p>
    <w:p w14:paraId="36CA365E" w14:textId="77777777" w:rsidR="00341FFA" w:rsidRPr="004957C9" w:rsidRDefault="00341FFA" w:rsidP="00341FFA">
      <w:pPr>
        <w:rPr>
          <w:lang w:eastAsia="zh-CN"/>
        </w:rPr>
      </w:pPr>
      <w:r w:rsidRPr="004957C9">
        <w:rPr>
          <w:i/>
          <w:iCs/>
          <w:lang w:eastAsia="zh-CN"/>
        </w:rPr>
        <w:t>b)</w:t>
      </w:r>
      <w:r w:rsidRPr="004957C9">
        <w:rPr>
          <w:rFonts w:hint="eastAsia"/>
          <w:lang w:eastAsia="zh-CN"/>
        </w:rPr>
        <w:tab/>
      </w:r>
      <w:r w:rsidRPr="004957C9">
        <w:rPr>
          <w:rFonts w:eastAsia="Times New Roman"/>
          <w:lang w:eastAsia="zh-CN"/>
        </w:rPr>
        <w:t>TSAG</w:t>
      </w:r>
      <w:r w:rsidRPr="004957C9">
        <w:rPr>
          <w:rFonts w:ascii="SimSun" w:hAnsi="SimSun" w:hint="eastAsia"/>
          <w:lang w:eastAsia="zh-CN"/>
        </w:rPr>
        <w:t>和</w:t>
      </w:r>
      <w:r w:rsidRPr="004957C9">
        <w:rPr>
          <w:rFonts w:hint="eastAsia"/>
          <w:lang w:eastAsia="zh-CN"/>
        </w:rPr>
        <w:t>研究组的管理班子应至少包括正副主席和下属组主席；</w:t>
      </w:r>
    </w:p>
    <w:p w14:paraId="06948513" w14:textId="77777777" w:rsidR="00341FFA" w:rsidRPr="004957C9" w:rsidRDefault="00341FFA" w:rsidP="00341FFA">
      <w:pPr>
        <w:rPr>
          <w:lang w:eastAsia="zh-CN"/>
        </w:rPr>
      </w:pPr>
      <w:r w:rsidRPr="004957C9">
        <w:rPr>
          <w:i/>
          <w:iCs/>
          <w:lang w:eastAsia="zh-CN"/>
        </w:rPr>
        <w:t>c)</w:t>
      </w:r>
      <w:r w:rsidRPr="004957C9">
        <w:rPr>
          <w:lang w:eastAsia="zh-CN"/>
        </w:rPr>
        <w:tab/>
      </w:r>
      <w:r w:rsidRPr="004957C9">
        <w:rPr>
          <w:rFonts w:hint="eastAsia"/>
          <w:lang w:eastAsia="zh-CN"/>
        </w:rPr>
        <w:t>根据顾问</w:t>
      </w:r>
      <w:r w:rsidRPr="004957C9">
        <w:rPr>
          <w:lang w:eastAsia="zh-CN"/>
        </w:rPr>
        <w:t>组副主席职位</w:t>
      </w:r>
      <w:r w:rsidRPr="004957C9">
        <w:rPr>
          <w:rFonts w:hint="eastAsia"/>
          <w:lang w:eastAsia="zh-CN"/>
        </w:rPr>
        <w:t>的</w:t>
      </w:r>
      <w:r w:rsidRPr="004957C9">
        <w:rPr>
          <w:lang w:eastAsia="zh-CN"/>
        </w:rPr>
        <w:t>情况看来，</w:t>
      </w:r>
      <w:r w:rsidRPr="004957C9">
        <w:rPr>
          <w:rFonts w:ascii="SimSun" w:hAnsi="SimSun" w:hint="eastAsia"/>
          <w:lang w:eastAsia="zh-CN"/>
        </w:rPr>
        <w:t>每个区域通过协商一致</w:t>
      </w:r>
      <w:r w:rsidRPr="004957C9">
        <w:rPr>
          <w:rFonts w:ascii="SimSun" w:hAnsi="SimSun"/>
          <w:lang w:eastAsia="zh-CN"/>
        </w:rPr>
        <w:t>最多</w:t>
      </w:r>
      <w:r w:rsidRPr="004957C9">
        <w:rPr>
          <w:rFonts w:ascii="SimSun" w:hAnsi="SimSun" w:hint="eastAsia"/>
          <w:lang w:eastAsia="zh-CN"/>
        </w:rPr>
        <w:t>提名两位候选人比较适宜；</w:t>
      </w:r>
    </w:p>
    <w:p w14:paraId="0AC1E3FA" w14:textId="77777777" w:rsidR="00341FFA" w:rsidRPr="004957C9" w:rsidRDefault="00341FFA" w:rsidP="00341FFA">
      <w:pPr>
        <w:rPr>
          <w:rFonts w:ascii="SimSun" w:hAnsi="SimSun"/>
          <w:lang w:eastAsia="zh-CN"/>
        </w:rPr>
      </w:pPr>
      <w:r w:rsidRPr="004957C9">
        <w:rPr>
          <w:rFonts w:eastAsia="Times New Roman"/>
          <w:i/>
          <w:iCs/>
          <w:lang w:eastAsia="zh-CN"/>
        </w:rPr>
        <w:t>d)</w:t>
      </w:r>
      <w:r w:rsidRPr="004957C9">
        <w:rPr>
          <w:rFonts w:eastAsia="Times New Roman"/>
          <w:lang w:eastAsia="zh-CN"/>
        </w:rPr>
        <w:tab/>
      </w:r>
      <w:r w:rsidRPr="004957C9">
        <w:rPr>
          <w:rFonts w:ascii="SimSun" w:hAnsi="SimSun" w:hint="eastAsia"/>
          <w:lang w:eastAsia="zh-CN"/>
        </w:rPr>
        <w:t>被提名人以往在</w:t>
      </w:r>
      <w:r w:rsidRPr="004957C9">
        <w:rPr>
          <w:rFonts w:ascii="SimSun" w:hAnsi="SimSun"/>
          <w:lang w:eastAsia="zh-CN"/>
        </w:rPr>
        <w:t>各自研究组至少</w:t>
      </w:r>
      <w:r w:rsidRPr="004957C9">
        <w:rPr>
          <w:rFonts w:ascii="SimSun" w:hAnsi="SimSun" w:hint="eastAsia"/>
          <w:lang w:eastAsia="zh-CN"/>
        </w:rPr>
        <w:t>担任过报告人、副报告人或编辑的宝贵经验，</w:t>
      </w:r>
    </w:p>
    <w:p w14:paraId="4B539887" w14:textId="77777777" w:rsidR="00341FFA" w:rsidRPr="004957C9" w:rsidRDefault="00341FFA" w:rsidP="00341FFA">
      <w:pPr>
        <w:pStyle w:val="Call"/>
        <w:rPr>
          <w:sz w:val="24"/>
          <w:szCs w:val="18"/>
          <w:lang w:eastAsia="zh-CN"/>
        </w:rPr>
      </w:pPr>
      <w:r w:rsidRPr="004957C9">
        <w:rPr>
          <w:rFonts w:hint="eastAsia"/>
          <w:sz w:val="24"/>
          <w:szCs w:val="18"/>
          <w:lang w:eastAsia="zh-CN"/>
        </w:rPr>
        <w:t>做出决议</w:t>
      </w:r>
    </w:p>
    <w:p w14:paraId="610F6169" w14:textId="77777777" w:rsidR="00341FFA" w:rsidRPr="004957C9" w:rsidRDefault="00341FFA" w:rsidP="00341FFA">
      <w:pPr>
        <w:rPr>
          <w:lang w:eastAsia="zh-CN"/>
        </w:rPr>
      </w:pPr>
      <w:r w:rsidRPr="004957C9">
        <w:rPr>
          <w:lang w:eastAsia="zh-CN"/>
        </w:rPr>
        <w:t>1</w:t>
      </w:r>
      <w:r w:rsidRPr="004957C9">
        <w:rPr>
          <w:rFonts w:hint="eastAsia"/>
          <w:lang w:eastAsia="zh-CN"/>
        </w:rPr>
        <w:tab/>
      </w:r>
      <w:r w:rsidRPr="004957C9">
        <w:rPr>
          <w:lang w:eastAsia="zh-CN"/>
        </w:rPr>
        <w:t>ITU-T</w:t>
      </w:r>
      <w:r w:rsidRPr="004957C9">
        <w:rPr>
          <w:rFonts w:hint="eastAsia"/>
          <w:lang w:eastAsia="zh-CN"/>
        </w:rPr>
        <w:t>各研究组正副主席职位的候选人和</w:t>
      </w:r>
      <w:r w:rsidRPr="004957C9">
        <w:rPr>
          <w:lang w:eastAsia="zh-CN"/>
        </w:rPr>
        <w:t>TSAG</w:t>
      </w:r>
      <w:r w:rsidRPr="004957C9">
        <w:rPr>
          <w:rFonts w:hint="eastAsia"/>
          <w:lang w:eastAsia="zh-CN"/>
        </w:rPr>
        <w:t>正副主席职位的候选人应根据本决议附件</w:t>
      </w:r>
      <w:r w:rsidRPr="004957C9">
        <w:rPr>
          <w:lang w:eastAsia="zh-CN"/>
        </w:rPr>
        <w:t>A</w:t>
      </w:r>
      <w:r w:rsidRPr="004957C9">
        <w:rPr>
          <w:rFonts w:hint="eastAsia"/>
          <w:lang w:eastAsia="zh-CN"/>
        </w:rPr>
        <w:t>中的程序、附件</w:t>
      </w:r>
      <w:r w:rsidRPr="004957C9">
        <w:rPr>
          <w:lang w:eastAsia="zh-CN"/>
        </w:rPr>
        <w:t>B</w:t>
      </w:r>
      <w:r w:rsidRPr="004957C9">
        <w:rPr>
          <w:rFonts w:hint="eastAsia"/>
          <w:lang w:eastAsia="zh-CN"/>
        </w:rPr>
        <w:t>中的资格及附件</w:t>
      </w:r>
      <w:r w:rsidRPr="004957C9">
        <w:rPr>
          <w:rFonts w:hint="eastAsia"/>
          <w:lang w:eastAsia="zh-CN"/>
        </w:rPr>
        <w:t>C</w:t>
      </w:r>
      <w:r w:rsidRPr="004957C9">
        <w:rPr>
          <w:rFonts w:hint="eastAsia"/>
          <w:lang w:eastAsia="zh-CN"/>
        </w:rPr>
        <w:t>中的导则以及第</w:t>
      </w:r>
      <w:r w:rsidRPr="004957C9">
        <w:rPr>
          <w:rFonts w:eastAsia="Times New Roman"/>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）的做出决议</w:t>
      </w:r>
      <w:r w:rsidRPr="004957C9">
        <w:rPr>
          <w:rFonts w:hint="eastAsia"/>
          <w:lang w:eastAsia="zh-CN"/>
        </w:rPr>
        <w:t>2</w:t>
      </w:r>
      <w:r w:rsidRPr="004957C9">
        <w:rPr>
          <w:rFonts w:hint="eastAsia"/>
          <w:lang w:eastAsia="zh-CN"/>
        </w:rPr>
        <w:t>任命；</w:t>
      </w:r>
    </w:p>
    <w:p w14:paraId="2618E857" w14:textId="77777777" w:rsidR="00341FFA" w:rsidRPr="004957C9" w:rsidRDefault="00341FFA" w:rsidP="00341FFA">
      <w:pPr>
        <w:rPr>
          <w:lang w:eastAsia="zh-CN"/>
        </w:rPr>
      </w:pPr>
      <w:r w:rsidRPr="004957C9">
        <w:rPr>
          <w:lang w:eastAsia="zh-CN"/>
        </w:rPr>
        <w:t>2</w:t>
      </w:r>
      <w:r w:rsidRPr="004957C9">
        <w:rPr>
          <w:rFonts w:hint="eastAsia"/>
          <w:lang w:eastAsia="zh-CN"/>
        </w:rPr>
        <w:tab/>
      </w:r>
      <w:r w:rsidRPr="004957C9">
        <w:rPr>
          <w:rFonts w:hint="eastAsia"/>
          <w:lang w:eastAsia="zh-CN"/>
        </w:rPr>
        <w:t>在确定研究组正副主席职位的候选人以及</w:t>
      </w:r>
      <w:r w:rsidRPr="004957C9">
        <w:rPr>
          <w:lang w:eastAsia="zh-CN"/>
        </w:rPr>
        <w:t>TSAG</w:t>
      </w:r>
      <w:r w:rsidRPr="004957C9">
        <w:rPr>
          <w:rFonts w:hint="eastAsia"/>
          <w:lang w:eastAsia="zh-CN"/>
        </w:rPr>
        <w:t>正副主席职位的候选人时应考虑到，</w:t>
      </w:r>
      <w:r w:rsidRPr="004957C9">
        <w:rPr>
          <w:lang w:eastAsia="zh-CN"/>
        </w:rPr>
        <w:t>世界电信标准化全会</w:t>
      </w:r>
      <w:r w:rsidRPr="004957C9">
        <w:rPr>
          <w:rFonts w:hint="eastAsia"/>
          <w:lang w:eastAsia="zh-CN"/>
        </w:rPr>
        <w:t>将采用附件</w:t>
      </w:r>
      <w:r w:rsidRPr="004957C9">
        <w:rPr>
          <w:rFonts w:hint="eastAsia"/>
          <w:lang w:eastAsia="zh-CN"/>
        </w:rPr>
        <w:t>C</w:t>
      </w:r>
      <w:r w:rsidRPr="004957C9">
        <w:rPr>
          <w:rFonts w:hint="eastAsia"/>
          <w:lang w:eastAsia="zh-CN"/>
        </w:rPr>
        <w:t>中的导则，从有利于相关研究组的高效和有效管理及运作的角度出发，任命各研究组和</w:t>
      </w:r>
      <w:r w:rsidRPr="004957C9">
        <w:rPr>
          <w:rFonts w:hint="eastAsia"/>
          <w:lang w:eastAsia="zh-CN"/>
        </w:rPr>
        <w:t>TSAG</w:t>
      </w:r>
      <w:r w:rsidRPr="004957C9">
        <w:rPr>
          <w:rFonts w:hint="eastAsia"/>
          <w:lang w:eastAsia="zh-CN"/>
        </w:rPr>
        <w:t>的主席和必要数量的副主席；</w:t>
      </w:r>
    </w:p>
    <w:p w14:paraId="24961A5D" w14:textId="77777777" w:rsidR="00341FFA" w:rsidRPr="004957C9" w:rsidRDefault="00341FFA" w:rsidP="00341FFA">
      <w:pPr>
        <w:rPr>
          <w:lang w:eastAsia="zh-CN"/>
        </w:rPr>
      </w:pPr>
      <w:r w:rsidRPr="004957C9">
        <w:rPr>
          <w:lang w:eastAsia="zh-CN"/>
        </w:rPr>
        <w:t>3</w:t>
      </w:r>
      <w:r w:rsidRPr="004957C9">
        <w:rPr>
          <w:rFonts w:hint="eastAsia"/>
          <w:lang w:eastAsia="zh-CN"/>
        </w:rPr>
        <w:tab/>
      </w:r>
      <w:r w:rsidRPr="004957C9">
        <w:rPr>
          <w:rFonts w:hint="eastAsia"/>
          <w:lang w:eastAsia="zh-CN"/>
        </w:rPr>
        <w:t>有关研究组正副主席或</w:t>
      </w:r>
      <w:r w:rsidRPr="004957C9">
        <w:rPr>
          <w:lang w:eastAsia="zh-CN"/>
        </w:rPr>
        <w:t>TSAG</w:t>
      </w:r>
      <w:r w:rsidRPr="004957C9">
        <w:rPr>
          <w:rFonts w:hint="eastAsia"/>
          <w:lang w:eastAsia="zh-CN"/>
        </w:rPr>
        <w:t>正副主席职位的提名材料应附有择要说明被推荐人资格的</w:t>
      </w:r>
      <w:r w:rsidRPr="004957C9">
        <w:rPr>
          <w:rFonts w:asciiTheme="majorEastAsia" w:eastAsiaTheme="majorEastAsia" w:hAnsiTheme="majorEastAsia" w:hint="eastAsia"/>
          <w:lang w:eastAsia="zh-CN"/>
        </w:rPr>
        <w:t>简历</w:t>
      </w:r>
      <w:r w:rsidRPr="004957C9">
        <w:rPr>
          <w:rFonts w:hint="eastAsia"/>
          <w:lang w:eastAsia="zh-CN"/>
        </w:rPr>
        <w:t>，并认真考虑到参与</w:t>
      </w:r>
      <w:r w:rsidRPr="004957C9">
        <w:rPr>
          <w:rFonts w:hint="eastAsia"/>
          <w:lang w:eastAsia="zh-CN"/>
        </w:rPr>
        <w:t>ITU-T</w:t>
      </w:r>
      <w:r w:rsidRPr="004957C9">
        <w:rPr>
          <w:rFonts w:hint="eastAsia"/>
          <w:lang w:eastAsia="zh-CN"/>
        </w:rPr>
        <w:t>研究组或</w:t>
      </w:r>
      <w:r w:rsidRPr="004957C9">
        <w:rPr>
          <w:rFonts w:hint="eastAsia"/>
          <w:lang w:eastAsia="zh-CN"/>
        </w:rPr>
        <w:t>TSAG</w:t>
      </w:r>
      <w:r w:rsidRPr="004957C9">
        <w:rPr>
          <w:rFonts w:hint="eastAsia"/>
          <w:lang w:eastAsia="zh-CN"/>
        </w:rPr>
        <w:t>工作的连续性，电信标准化局主任会将这些简历向出席</w:t>
      </w:r>
      <w:r w:rsidRPr="004957C9">
        <w:rPr>
          <w:lang w:eastAsia="zh-CN"/>
        </w:rPr>
        <w:t>世界电信标准化全会</w:t>
      </w:r>
      <w:r w:rsidRPr="004957C9">
        <w:rPr>
          <w:rFonts w:hint="eastAsia"/>
          <w:lang w:eastAsia="zh-CN"/>
        </w:rPr>
        <w:t>的各代表团团长散发；</w:t>
      </w:r>
    </w:p>
    <w:p w14:paraId="2D7E2393" w14:textId="77777777" w:rsidR="00341FFA" w:rsidRPr="004957C9" w:rsidRDefault="00341FFA" w:rsidP="00341FFA">
      <w:pPr>
        <w:rPr>
          <w:lang w:eastAsia="zh-CN"/>
        </w:rPr>
      </w:pPr>
      <w:r w:rsidRPr="004957C9">
        <w:rPr>
          <w:lang w:eastAsia="zh-CN"/>
        </w:rPr>
        <w:t>4</w:t>
      </w:r>
      <w:r w:rsidRPr="004957C9">
        <w:rPr>
          <w:rFonts w:hint="eastAsia"/>
          <w:lang w:eastAsia="zh-CN"/>
        </w:rPr>
        <w:tab/>
      </w:r>
      <w:r w:rsidRPr="004957C9">
        <w:rPr>
          <w:rFonts w:hint="eastAsia"/>
          <w:lang w:eastAsia="zh-CN"/>
        </w:rPr>
        <w:t>正副主席的任期不应超过连续全会之间的两个（研究）期；</w:t>
      </w:r>
    </w:p>
    <w:p w14:paraId="160BB699" w14:textId="77777777" w:rsidR="00341FFA" w:rsidRPr="004957C9" w:rsidRDefault="00341FFA" w:rsidP="00341FFA">
      <w:pPr>
        <w:rPr>
          <w:lang w:eastAsia="zh-CN"/>
        </w:rPr>
      </w:pPr>
      <w:r w:rsidRPr="004957C9">
        <w:rPr>
          <w:lang w:eastAsia="zh-CN"/>
        </w:rPr>
        <w:t>5</w:t>
      </w:r>
      <w:r w:rsidRPr="004957C9">
        <w:rPr>
          <w:rFonts w:hint="eastAsia"/>
          <w:lang w:eastAsia="zh-CN"/>
        </w:rPr>
        <w:tab/>
      </w:r>
      <w:r w:rsidRPr="004957C9">
        <w:rPr>
          <w:rFonts w:hint="eastAsia"/>
          <w:lang w:eastAsia="zh-CN"/>
        </w:rPr>
        <w:t>一项任命（如作为副主席）的任期不计入另一项任命（如作为主席）的任期，同时应采取措施，实现主席和副主席之间的某种连续；</w:t>
      </w:r>
    </w:p>
    <w:p w14:paraId="5A68D4A3" w14:textId="77777777" w:rsidR="00341FFA" w:rsidRPr="004957C9" w:rsidRDefault="00341FFA" w:rsidP="00341FFA">
      <w:pPr>
        <w:rPr>
          <w:lang w:eastAsia="zh-CN"/>
        </w:rPr>
      </w:pPr>
      <w:r w:rsidRPr="004957C9">
        <w:rPr>
          <w:lang w:eastAsia="zh-CN"/>
        </w:rPr>
        <w:t>6</w:t>
      </w:r>
      <w:r w:rsidRPr="004957C9">
        <w:rPr>
          <w:lang w:eastAsia="zh-CN"/>
        </w:rPr>
        <w:tab/>
      </w:r>
      <w:r w:rsidRPr="004957C9">
        <w:rPr>
          <w:rFonts w:hint="eastAsia"/>
          <w:lang w:eastAsia="zh-CN"/>
        </w:rPr>
        <w:t>根据《公约》第</w:t>
      </w:r>
      <w:r w:rsidRPr="004957C9">
        <w:rPr>
          <w:rFonts w:hint="eastAsia"/>
          <w:lang w:eastAsia="zh-CN"/>
        </w:rPr>
        <w:t>244</w:t>
      </w:r>
      <w:r w:rsidRPr="004957C9">
        <w:rPr>
          <w:rFonts w:hint="eastAsia"/>
          <w:lang w:eastAsia="zh-CN"/>
        </w:rPr>
        <w:t>款当选的主席或副主席在两届全会之间的履职，不计入任期，</w:t>
      </w:r>
    </w:p>
    <w:p w14:paraId="02B24EE1" w14:textId="77777777" w:rsidR="00341FFA" w:rsidRPr="004957C9" w:rsidRDefault="00341FFA" w:rsidP="00341FFA">
      <w:pPr>
        <w:pStyle w:val="Call"/>
        <w:rPr>
          <w:sz w:val="24"/>
          <w:szCs w:val="18"/>
          <w:lang w:eastAsia="zh-CN"/>
        </w:rPr>
      </w:pPr>
      <w:r w:rsidRPr="004957C9">
        <w:rPr>
          <w:sz w:val="24"/>
          <w:szCs w:val="18"/>
          <w:lang w:eastAsia="zh-CN"/>
        </w:rPr>
        <w:t>进一步做出决议</w:t>
      </w:r>
    </w:p>
    <w:p w14:paraId="0D88C32A" w14:textId="77777777" w:rsidR="00341FFA" w:rsidRPr="004957C9" w:rsidRDefault="00341FFA" w:rsidP="00341FFA">
      <w:pPr>
        <w:keepNext/>
        <w:keepLines/>
        <w:rPr>
          <w:lang w:eastAsia="zh-CN"/>
        </w:rPr>
      </w:pPr>
      <w:r w:rsidRPr="004957C9">
        <w:rPr>
          <w:lang w:eastAsia="zh-CN"/>
        </w:rPr>
        <w:t>1</w:t>
      </w:r>
      <w:r w:rsidRPr="004957C9">
        <w:rPr>
          <w:lang w:eastAsia="zh-CN"/>
        </w:rPr>
        <w:tab/>
      </w:r>
      <w:r w:rsidRPr="004957C9">
        <w:rPr>
          <w:rFonts w:ascii="SimSun" w:hAnsi="SimSun"/>
          <w:lang w:eastAsia="zh-CN"/>
        </w:rPr>
        <w:t>应</w:t>
      </w:r>
      <w:r w:rsidRPr="004957C9">
        <w:rPr>
          <w:rFonts w:ascii="SimSun" w:hAnsi="SimSun" w:hint="eastAsia"/>
          <w:lang w:eastAsia="zh-CN"/>
        </w:rPr>
        <w:t>鼓励</w:t>
      </w:r>
      <w:r w:rsidRPr="004957C9">
        <w:rPr>
          <w:rFonts w:ascii="SimSun" w:hAnsi="SimSun"/>
          <w:lang w:eastAsia="zh-CN"/>
        </w:rPr>
        <w:t>由</w:t>
      </w:r>
      <w:r w:rsidRPr="004957C9">
        <w:rPr>
          <w:lang w:eastAsia="zh-CN"/>
        </w:rPr>
        <w:t>TSAG</w:t>
      </w:r>
      <w:r w:rsidRPr="004957C9">
        <w:rPr>
          <w:rFonts w:ascii="SimSun" w:hAnsi="SimSun"/>
          <w:lang w:eastAsia="zh-CN"/>
        </w:rPr>
        <w:t>和</w:t>
      </w:r>
      <w:r w:rsidRPr="004957C9">
        <w:rPr>
          <w:rFonts w:ascii="SimSun" w:hAnsi="SimSun" w:hint="eastAsia"/>
          <w:lang w:eastAsia="zh-CN"/>
        </w:rPr>
        <w:t>各</w:t>
      </w:r>
      <w:r w:rsidRPr="004957C9">
        <w:rPr>
          <w:rFonts w:ascii="SimSun" w:hAnsi="SimSun"/>
          <w:lang w:eastAsia="zh-CN"/>
        </w:rPr>
        <w:t>研究组的副主席担任</w:t>
      </w:r>
      <w:r w:rsidRPr="004957C9">
        <w:rPr>
          <w:rFonts w:ascii="SimSun" w:hAnsi="SimSun" w:hint="eastAsia"/>
          <w:lang w:eastAsia="zh-CN"/>
        </w:rPr>
        <w:t>各项</w:t>
      </w:r>
      <w:r w:rsidRPr="004957C9">
        <w:rPr>
          <w:rFonts w:ascii="SimSun" w:hAnsi="SimSun"/>
          <w:lang w:eastAsia="zh-CN"/>
        </w:rPr>
        <w:t>活动的领导职责</w:t>
      </w:r>
      <w:r w:rsidRPr="004957C9">
        <w:rPr>
          <w:rFonts w:ascii="SimSun" w:hAnsi="SimSun" w:hint="eastAsia"/>
          <w:lang w:eastAsia="zh-CN"/>
        </w:rPr>
        <w:t>，</w:t>
      </w:r>
      <w:r w:rsidRPr="004957C9">
        <w:rPr>
          <w:rFonts w:ascii="SimSun" w:hAnsi="SimSun"/>
          <w:lang w:eastAsia="zh-CN"/>
        </w:rPr>
        <w:t>以确保各项任务的公平分配</w:t>
      </w:r>
      <w:r w:rsidRPr="004957C9">
        <w:rPr>
          <w:rFonts w:ascii="SimSun" w:hAnsi="SimSun" w:hint="eastAsia"/>
          <w:lang w:eastAsia="zh-CN"/>
        </w:rPr>
        <w:t>，同时加大各位副主席对</w:t>
      </w:r>
      <w:r w:rsidRPr="004957C9">
        <w:rPr>
          <w:rFonts w:eastAsia="Times New Roman"/>
          <w:lang w:eastAsia="zh-CN"/>
        </w:rPr>
        <w:t>TSAG</w:t>
      </w:r>
      <w:r w:rsidRPr="004957C9">
        <w:rPr>
          <w:rFonts w:ascii="SimSun" w:hAnsi="SimSun"/>
          <w:lang w:eastAsia="zh-CN"/>
        </w:rPr>
        <w:t>和各研究组管理和工作</w:t>
      </w:r>
      <w:r w:rsidRPr="004957C9">
        <w:rPr>
          <w:rFonts w:ascii="SimSun" w:hAnsi="SimSun" w:hint="eastAsia"/>
          <w:lang w:eastAsia="zh-CN"/>
        </w:rPr>
        <w:t>的</w:t>
      </w:r>
      <w:r w:rsidRPr="004957C9">
        <w:rPr>
          <w:rFonts w:ascii="SimSun" w:hAnsi="SimSun"/>
          <w:lang w:eastAsia="zh-CN"/>
        </w:rPr>
        <w:t>参与力度；</w:t>
      </w:r>
    </w:p>
    <w:p w14:paraId="52B3E94B" w14:textId="77777777" w:rsidR="00341FFA" w:rsidRPr="004957C9" w:rsidRDefault="00341FFA" w:rsidP="00341FFA">
      <w:pPr>
        <w:rPr>
          <w:lang w:eastAsia="zh-CN"/>
        </w:rPr>
      </w:pPr>
      <w:r w:rsidRPr="004957C9">
        <w:rPr>
          <w:lang w:eastAsia="zh-CN"/>
        </w:rPr>
        <w:t>2</w:t>
      </w:r>
      <w:r w:rsidRPr="004957C9">
        <w:rPr>
          <w:lang w:eastAsia="zh-CN"/>
        </w:rPr>
        <w:tab/>
      </w:r>
      <w:r w:rsidRPr="004957C9">
        <w:rPr>
          <w:rFonts w:hint="eastAsia"/>
          <w:lang w:eastAsia="zh-CN"/>
        </w:rPr>
        <w:t>任命</w:t>
      </w:r>
      <w:r w:rsidRPr="004957C9">
        <w:rPr>
          <w:lang w:eastAsia="zh-CN"/>
        </w:rPr>
        <w:t>研究组副主席时，</w:t>
      </w:r>
      <w:r w:rsidRPr="004957C9">
        <w:rPr>
          <w:rFonts w:hint="eastAsia"/>
          <w:lang w:eastAsia="zh-CN"/>
        </w:rPr>
        <w:t>应顾及第</w:t>
      </w:r>
      <w:r w:rsidRPr="004957C9">
        <w:rPr>
          <w:lang w:eastAsia="zh-CN"/>
        </w:rPr>
        <w:t>70</w:t>
      </w:r>
      <w:r w:rsidRPr="004957C9">
        <w:rPr>
          <w:rFonts w:hint="eastAsia"/>
          <w:lang w:eastAsia="zh-CN"/>
        </w:rPr>
        <w:t>号</w:t>
      </w:r>
      <w:r w:rsidRPr="004957C9">
        <w:rPr>
          <w:lang w:eastAsia="zh-CN"/>
        </w:rPr>
        <w:t>决议（</w:t>
      </w:r>
      <w:r w:rsidRPr="004957C9">
        <w:rPr>
          <w:rFonts w:hint="eastAsia"/>
          <w:lang w:eastAsia="zh-CN"/>
        </w:rPr>
        <w:t>2014</w:t>
      </w:r>
      <w:r w:rsidRPr="004957C9">
        <w:rPr>
          <w:rFonts w:hint="eastAsia"/>
          <w:lang w:eastAsia="zh-CN"/>
        </w:rPr>
        <w:t>年</w:t>
      </w:r>
      <w:r w:rsidRPr="004957C9">
        <w:rPr>
          <w:lang w:eastAsia="zh-CN"/>
        </w:rPr>
        <w:t>，釜山，修订版）和</w:t>
      </w:r>
      <w:r w:rsidRPr="004957C9">
        <w:rPr>
          <w:rFonts w:hint="eastAsia"/>
          <w:lang w:eastAsia="zh-CN"/>
        </w:rPr>
        <w:t>第</w:t>
      </w:r>
      <w:r w:rsidRPr="004957C9">
        <w:rPr>
          <w:rFonts w:eastAsia="Times New Roman"/>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）的做出决议</w:t>
      </w:r>
      <w:r w:rsidRPr="004957C9">
        <w:rPr>
          <w:rFonts w:hint="eastAsia"/>
          <w:lang w:eastAsia="zh-CN"/>
        </w:rPr>
        <w:t>2</w:t>
      </w:r>
      <w:r w:rsidRPr="004957C9">
        <w:rPr>
          <w:rFonts w:hint="eastAsia"/>
          <w:lang w:eastAsia="zh-CN"/>
        </w:rPr>
        <w:t>，将每个区域的候选人限制</w:t>
      </w:r>
      <w:r w:rsidRPr="004957C9">
        <w:rPr>
          <w:lang w:eastAsia="zh-CN"/>
        </w:rPr>
        <w:t>在三</w:t>
      </w:r>
      <w:r w:rsidRPr="004957C9">
        <w:rPr>
          <w:rFonts w:hint="eastAsia"/>
          <w:lang w:eastAsia="zh-CN"/>
        </w:rPr>
        <w:t>位</w:t>
      </w:r>
      <w:r w:rsidRPr="004957C9">
        <w:rPr>
          <w:lang w:eastAsia="zh-CN"/>
        </w:rPr>
        <w:t>以内</w:t>
      </w:r>
      <w:r w:rsidRPr="004957C9">
        <w:rPr>
          <w:rFonts w:hint="eastAsia"/>
          <w:lang w:eastAsia="zh-CN"/>
        </w:rPr>
        <w:t>，从而确保国际电联各区域间公平的地域分配，以保证每个区域至多有三位称职合格的候选人作为</w:t>
      </w:r>
      <w:r w:rsidRPr="004957C9">
        <w:rPr>
          <w:lang w:eastAsia="zh-CN"/>
        </w:rPr>
        <w:t>代表</w:t>
      </w:r>
      <w:r w:rsidRPr="004957C9">
        <w:rPr>
          <w:rFonts w:hint="eastAsia"/>
          <w:lang w:eastAsia="zh-CN"/>
        </w:rPr>
        <w:t>，</w:t>
      </w:r>
    </w:p>
    <w:p w14:paraId="5B09B437" w14:textId="77777777" w:rsidR="00341FFA" w:rsidRPr="004957C9" w:rsidRDefault="00341FFA" w:rsidP="00341FFA">
      <w:pPr>
        <w:pStyle w:val="Call"/>
        <w:rPr>
          <w:sz w:val="24"/>
          <w:szCs w:val="18"/>
          <w:lang w:eastAsia="zh-CN"/>
        </w:rPr>
      </w:pPr>
      <w:r w:rsidRPr="004957C9">
        <w:rPr>
          <w:rFonts w:hint="eastAsia"/>
          <w:sz w:val="24"/>
          <w:szCs w:val="18"/>
          <w:lang w:eastAsia="zh-CN"/>
        </w:rPr>
        <w:lastRenderedPageBreak/>
        <w:t>请成员国和部门成员</w:t>
      </w:r>
      <w:r w:rsidRPr="004957C9">
        <w:rPr>
          <w:sz w:val="24"/>
          <w:szCs w:val="18"/>
          <w:lang w:eastAsia="zh-CN"/>
        </w:rPr>
        <w:t xml:space="preserve"> </w:t>
      </w:r>
    </w:p>
    <w:p w14:paraId="1E53973F" w14:textId="77777777" w:rsidR="00341FFA" w:rsidRPr="004957C9" w:rsidRDefault="00341FFA" w:rsidP="00341FFA">
      <w:pPr>
        <w:rPr>
          <w:lang w:eastAsia="zh-CN"/>
        </w:rPr>
      </w:pPr>
      <w:r w:rsidRPr="004957C9">
        <w:rPr>
          <w:lang w:eastAsia="zh-CN"/>
        </w:rPr>
        <w:t>1</w:t>
      </w:r>
      <w:r w:rsidRPr="004957C9">
        <w:rPr>
          <w:lang w:eastAsia="zh-CN"/>
        </w:rPr>
        <w:tab/>
      </w:r>
      <w:r w:rsidRPr="004957C9">
        <w:rPr>
          <w:rFonts w:hint="eastAsia"/>
          <w:lang w:eastAsia="zh-CN"/>
        </w:rPr>
        <w:t>支持胜出的候选人就任</w:t>
      </w:r>
      <w:r w:rsidRPr="004957C9">
        <w:rPr>
          <w:rFonts w:hint="eastAsia"/>
          <w:lang w:eastAsia="zh-CN"/>
        </w:rPr>
        <w:t>ITU-T</w:t>
      </w:r>
      <w:r w:rsidRPr="004957C9">
        <w:rPr>
          <w:rFonts w:hint="eastAsia"/>
          <w:lang w:eastAsia="zh-CN"/>
        </w:rPr>
        <w:t>的这些职位，并在其任期内支持其工作并为之提供方便；</w:t>
      </w:r>
    </w:p>
    <w:p w14:paraId="07DE09A2" w14:textId="77777777" w:rsidR="00341FFA" w:rsidRPr="004957C9" w:rsidRDefault="00341FFA" w:rsidP="00341FFA">
      <w:pPr>
        <w:rPr>
          <w:lang w:eastAsia="zh-CN"/>
        </w:rPr>
      </w:pPr>
      <w:r w:rsidRPr="004957C9">
        <w:rPr>
          <w:lang w:eastAsia="zh-CN"/>
        </w:rPr>
        <w:t>2</w:t>
      </w:r>
      <w:r w:rsidRPr="004957C9">
        <w:rPr>
          <w:lang w:eastAsia="zh-CN"/>
        </w:rPr>
        <w:tab/>
      </w:r>
      <w:r w:rsidRPr="004957C9">
        <w:rPr>
          <w:rFonts w:hint="eastAsia"/>
          <w:lang w:eastAsia="zh-CN"/>
        </w:rPr>
        <w:t>鼓励</w:t>
      </w:r>
      <w:r w:rsidRPr="004957C9">
        <w:rPr>
          <w:lang w:eastAsia="zh-CN"/>
        </w:rPr>
        <w:t>提名女性候选人</w:t>
      </w:r>
      <w:r w:rsidRPr="004957C9">
        <w:rPr>
          <w:rFonts w:hint="eastAsia"/>
          <w:lang w:eastAsia="zh-CN"/>
        </w:rPr>
        <w:t>竞选</w:t>
      </w:r>
      <w:r w:rsidRPr="004957C9">
        <w:rPr>
          <w:lang w:eastAsia="zh-CN"/>
        </w:rPr>
        <w:t>ITU-T</w:t>
      </w:r>
      <w:r w:rsidRPr="004957C9">
        <w:rPr>
          <w:lang w:eastAsia="zh-CN"/>
        </w:rPr>
        <w:t>各研究组正副主席和</w:t>
      </w:r>
      <w:r w:rsidRPr="004957C9">
        <w:rPr>
          <w:lang w:eastAsia="zh-CN"/>
        </w:rPr>
        <w:t>TSAG</w:t>
      </w:r>
      <w:r w:rsidRPr="004957C9">
        <w:rPr>
          <w:lang w:eastAsia="zh-CN"/>
        </w:rPr>
        <w:t>正副主席</w:t>
      </w:r>
      <w:r w:rsidRPr="004957C9">
        <w:rPr>
          <w:rFonts w:hint="eastAsia"/>
          <w:lang w:eastAsia="zh-CN"/>
        </w:rPr>
        <w:t>的职位。</w:t>
      </w:r>
    </w:p>
    <w:p w14:paraId="6C2432BD" w14:textId="77777777" w:rsidR="00341FFA" w:rsidRPr="005B3FB8" w:rsidRDefault="00341FFA" w:rsidP="00341FFA">
      <w:pPr>
        <w:rPr>
          <w:sz w:val="22"/>
          <w:szCs w:val="18"/>
          <w:lang w:eastAsia="zh-CN"/>
        </w:rPr>
      </w:pPr>
      <w:bookmarkStart w:id="13" w:name="_Toc213003649"/>
    </w:p>
    <w:p w14:paraId="034F57C9" w14:textId="77777777" w:rsidR="00341FFA" w:rsidRPr="005B3FB8" w:rsidRDefault="00341FFA" w:rsidP="00341FFA">
      <w:pPr>
        <w:pStyle w:val="AnnexNo"/>
        <w:pageBreakBefore/>
        <w:rPr>
          <w:sz w:val="28"/>
          <w:szCs w:val="18"/>
          <w:lang w:eastAsia="zh-CN"/>
        </w:rPr>
      </w:pPr>
      <w:r w:rsidRPr="005B3FB8">
        <w:rPr>
          <w:rFonts w:hint="eastAsia"/>
          <w:sz w:val="28"/>
          <w:szCs w:val="18"/>
          <w:lang w:eastAsia="zh-CN"/>
        </w:rPr>
        <w:lastRenderedPageBreak/>
        <w:t>附件</w:t>
      </w:r>
      <w:r w:rsidRPr="005B3FB8">
        <w:rPr>
          <w:sz w:val="28"/>
          <w:szCs w:val="18"/>
          <w:lang w:eastAsia="zh-CN"/>
        </w:rPr>
        <w:t>A</w:t>
      </w:r>
      <w:r w:rsidRPr="005B3FB8">
        <w:rPr>
          <w:sz w:val="28"/>
          <w:szCs w:val="18"/>
          <w:lang w:eastAsia="zh-CN"/>
        </w:rPr>
        <w:br/>
      </w:r>
      <w:r w:rsidRPr="005B3FB8">
        <w:rPr>
          <w:rFonts w:hint="eastAsia"/>
          <w:sz w:val="28"/>
          <w:szCs w:val="18"/>
          <w:lang w:eastAsia="zh-CN"/>
        </w:rPr>
        <w:t>（第</w:t>
      </w:r>
      <w:r w:rsidRPr="005B3FB8">
        <w:rPr>
          <w:sz w:val="28"/>
          <w:szCs w:val="18"/>
          <w:lang w:eastAsia="zh-CN"/>
        </w:rPr>
        <w:t>35</w:t>
      </w:r>
      <w:r w:rsidRPr="005B3FB8">
        <w:rPr>
          <w:rFonts w:hint="eastAsia"/>
          <w:sz w:val="28"/>
          <w:szCs w:val="18"/>
          <w:lang w:eastAsia="zh-CN"/>
        </w:rPr>
        <w:t>号决议（</w:t>
      </w:r>
      <w:r w:rsidRPr="005B3FB8">
        <w:rPr>
          <w:sz w:val="28"/>
          <w:szCs w:val="18"/>
          <w:lang w:eastAsia="zh-CN"/>
        </w:rPr>
        <w:t>2016</w:t>
      </w:r>
      <w:r w:rsidRPr="005B3FB8">
        <w:rPr>
          <w:sz w:val="28"/>
          <w:szCs w:val="18"/>
          <w:lang w:eastAsia="zh-CN"/>
        </w:rPr>
        <w:t>年，哈马马特，修订版</w:t>
      </w:r>
      <w:r w:rsidRPr="005B3FB8">
        <w:rPr>
          <w:rFonts w:hint="eastAsia"/>
          <w:sz w:val="28"/>
          <w:szCs w:val="18"/>
          <w:lang w:eastAsia="zh-CN"/>
        </w:rPr>
        <w:t>））</w:t>
      </w:r>
    </w:p>
    <w:bookmarkEnd w:id="13"/>
    <w:p w14:paraId="0681CC59" w14:textId="15E77A63" w:rsidR="00341FFA" w:rsidRPr="005B3FB8" w:rsidRDefault="00341FFA" w:rsidP="00341FFA">
      <w:pPr>
        <w:pStyle w:val="Annextitle"/>
        <w:keepNext/>
        <w:keepLines/>
        <w:tabs>
          <w:tab w:val="clear" w:pos="567"/>
          <w:tab w:val="clear" w:pos="1701"/>
          <w:tab w:val="clear" w:pos="2835"/>
          <w:tab w:val="left" w:pos="1871"/>
        </w:tabs>
        <w:spacing w:after="280" w:line="240" w:lineRule="auto"/>
        <w:rPr>
          <w:rFonts w:cs="Calibri"/>
          <w:sz w:val="28"/>
          <w:lang w:eastAsia="zh-CN"/>
        </w:rPr>
      </w:pPr>
      <w:r w:rsidRPr="005B3FB8">
        <w:rPr>
          <w:rFonts w:cs="Calibri" w:hint="eastAsia"/>
          <w:sz w:val="28"/>
          <w:lang w:eastAsia="zh-CN"/>
        </w:rPr>
        <w:t>国际电</w:t>
      </w:r>
      <w:proofErr w:type="gramStart"/>
      <w:r w:rsidRPr="005B3FB8">
        <w:rPr>
          <w:rFonts w:cs="Calibri" w:hint="eastAsia"/>
          <w:sz w:val="28"/>
          <w:lang w:eastAsia="zh-CN"/>
        </w:rPr>
        <w:t>联电信</w:t>
      </w:r>
      <w:proofErr w:type="gramEnd"/>
      <w:r w:rsidRPr="005B3FB8">
        <w:rPr>
          <w:rFonts w:cs="Calibri" w:hint="eastAsia"/>
          <w:sz w:val="28"/>
          <w:lang w:eastAsia="zh-CN"/>
        </w:rPr>
        <w:t>标准化部门各研究组和电信标准化顾问组的</w:t>
      </w:r>
      <w:r w:rsidRPr="005B3FB8">
        <w:rPr>
          <w:rFonts w:cs="Calibri"/>
          <w:sz w:val="28"/>
          <w:lang w:eastAsia="zh-CN"/>
        </w:rPr>
        <w:br/>
      </w:r>
      <w:r w:rsidRPr="005B3FB8">
        <w:rPr>
          <w:rFonts w:cs="Calibri" w:hint="eastAsia"/>
          <w:sz w:val="28"/>
          <w:lang w:eastAsia="zh-CN"/>
        </w:rPr>
        <w:t>正副主席的任命程序</w:t>
      </w:r>
    </w:p>
    <w:p w14:paraId="28362A3F" w14:textId="77777777" w:rsidR="00341FFA" w:rsidRPr="00600265" w:rsidRDefault="00341FFA" w:rsidP="007340F3">
      <w:pPr>
        <w:tabs>
          <w:tab w:val="clear" w:pos="1191"/>
          <w:tab w:val="clear" w:pos="1588"/>
          <w:tab w:val="clear" w:pos="1985"/>
          <w:tab w:val="left" w:pos="1134"/>
          <w:tab w:val="left" w:pos="1871"/>
          <w:tab w:val="left" w:pos="2268"/>
        </w:tabs>
        <w:spacing w:before="360"/>
        <w:jc w:val="both"/>
        <w:rPr>
          <w:rFonts w:ascii="Calibri" w:hAnsi="Calibri" w:cs="Calibri"/>
          <w:lang w:eastAsia="zh-CN"/>
        </w:rPr>
      </w:pPr>
      <w:bookmarkStart w:id="14" w:name="_Toc213003650"/>
      <w:r w:rsidRPr="00600265">
        <w:rPr>
          <w:rFonts w:ascii="Calibri" w:hAnsi="Calibri" w:cs="Calibri"/>
          <w:lang w:eastAsia="zh-CN"/>
        </w:rPr>
        <w:t>1</w:t>
      </w:r>
      <w:r w:rsidRPr="00600265">
        <w:rPr>
          <w:rFonts w:ascii="Calibri" w:hAnsi="Calibri" w:cs="Calibri" w:hint="eastAsia"/>
          <w:lang w:eastAsia="zh-CN"/>
        </w:rPr>
        <w:tab/>
      </w:r>
      <w:r w:rsidRPr="00600265">
        <w:rPr>
          <w:rFonts w:ascii="Calibri" w:hAnsi="Calibri" w:cs="Calibri" w:hint="eastAsia"/>
          <w:lang w:eastAsia="zh-CN"/>
        </w:rPr>
        <w:t>通常，需要填补的主席和副主席的职位在</w:t>
      </w:r>
      <w:r w:rsidRPr="00600265">
        <w:rPr>
          <w:rFonts w:ascii="Calibri" w:hAnsi="Calibri" w:cs="Calibri"/>
          <w:lang w:eastAsia="zh-CN"/>
        </w:rPr>
        <w:t>世界电信标准化全会</w:t>
      </w:r>
      <w:r w:rsidRPr="00600265">
        <w:rPr>
          <w:rFonts w:ascii="Calibri" w:hAnsi="Calibri" w:cs="Calibri" w:hint="eastAsia"/>
          <w:lang w:eastAsia="zh-CN"/>
        </w:rPr>
        <w:t>之前即已公布。</w:t>
      </w:r>
    </w:p>
    <w:p w14:paraId="40FF6E28" w14:textId="77777777" w:rsidR="00341FFA" w:rsidRPr="00600265" w:rsidRDefault="00341FFA" w:rsidP="007340F3">
      <w:pPr>
        <w:pStyle w:val="enumlev1"/>
        <w:rPr>
          <w:rFonts w:ascii="Calibri" w:eastAsia="SimSun" w:hAnsi="Calibri" w:cs="Calibri"/>
          <w:lang w:eastAsia="zh-CN"/>
        </w:rPr>
      </w:pPr>
      <w:r w:rsidRPr="00600265">
        <w:rPr>
          <w:rFonts w:ascii="Calibri" w:eastAsia="SimSun" w:hAnsi="Calibri" w:cs="Calibri"/>
          <w:lang w:eastAsia="zh-CN"/>
        </w:rPr>
        <w:t>a)</w:t>
      </w:r>
      <w:r w:rsidRPr="00600265">
        <w:rPr>
          <w:rFonts w:ascii="Calibri" w:eastAsia="SimSun" w:hAnsi="Calibri" w:cs="Calibri" w:hint="eastAsia"/>
          <w:lang w:eastAsia="zh-CN"/>
        </w:rPr>
        <w:tab/>
      </w:r>
      <w:r w:rsidRPr="00600265">
        <w:rPr>
          <w:rFonts w:ascii="Calibri" w:eastAsia="SimSun" w:hAnsi="Calibri" w:cs="Calibri" w:hint="eastAsia"/>
          <w:lang w:eastAsia="zh-CN"/>
        </w:rPr>
        <w:t>为帮助世界电信标准化全会任命主席</w:t>
      </w:r>
      <w:r w:rsidRPr="00600265">
        <w:rPr>
          <w:rFonts w:ascii="Calibri" w:eastAsia="SimSun" w:hAnsi="Calibri" w:cs="Calibri"/>
          <w:lang w:eastAsia="zh-CN"/>
        </w:rPr>
        <w:t>/</w:t>
      </w:r>
      <w:r w:rsidRPr="00600265">
        <w:rPr>
          <w:rFonts w:ascii="Calibri" w:eastAsia="SimSun" w:hAnsi="Calibri" w:cs="Calibri" w:hint="eastAsia"/>
          <w:lang w:eastAsia="zh-CN"/>
        </w:rPr>
        <w:t>副主席，应鼓励成员国和</w:t>
      </w:r>
      <w:r w:rsidRPr="00600265">
        <w:rPr>
          <w:rFonts w:ascii="Calibri" w:eastAsia="SimSun" w:hAnsi="Calibri" w:cs="Calibri"/>
          <w:lang w:eastAsia="zh-CN"/>
        </w:rPr>
        <w:t>ITU-T</w:t>
      </w:r>
      <w:r w:rsidRPr="00600265">
        <w:rPr>
          <w:rFonts w:ascii="Calibri" w:eastAsia="SimSun" w:hAnsi="Calibri" w:cs="Calibri" w:hint="eastAsia"/>
          <w:lang w:eastAsia="zh-CN"/>
        </w:rPr>
        <w:t>部门成员最好在世界电信标准化全会开幕的三个月之前，最晚不得迟于开幕的两周之前向电信标准化局（</w:t>
      </w:r>
      <w:r w:rsidRPr="00600265">
        <w:rPr>
          <w:rFonts w:ascii="Calibri" w:eastAsia="SimSun" w:hAnsi="Calibri" w:cs="Calibri"/>
          <w:lang w:eastAsia="zh-CN"/>
        </w:rPr>
        <w:t>TSB</w:t>
      </w:r>
      <w:r w:rsidRPr="00600265">
        <w:rPr>
          <w:rFonts w:ascii="Calibri" w:eastAsia="SimSun" w:hAnsi="Calibri" w:cs="Calibri" w:hint="eastAsia"/>
          <w:lang w:eastAsia="zh-CN"/>
        </w:rPr>
        <w:t>）主任表明合适的候选人；</w:t>
      </w:r>
    </w:p>
    <w:p w14:paraId="2231C202" w14:textId="77777777" w:rsidR="00341FFA" w:rsidRPr="00600265" w:rsidRDefault="00341FFA" w:rsidP="007340F3">
      <w:pPr>
        <w:pStyle w:val="enumlev1"/>
        <w:rPr>
          <w:rFonts w:ascii="Calibri" w:eastAsia="SimSun" w:hAnsi="Calibri" w:cs="Calibri"/>
          <w:lang w:eastAsia="zh-CN"/>
        </w:rPr>
      </w:pPr>
      <w:r w:rsidRPr="00600265">
        <w:rPr>
          <w:rFonts w:ascii="Calibri" w:eastAsia="SimSun" w:hAnsi="Calibri" w:cs="Calibri"/>
          <w:lang w:eastAsia="zh-CN"/>
        </w:rPr>
        <w:t>b)</w:t>
      </w:r>
      <w:r w:rsidRPr="00600265">
        <w:rPr>
          <w:rFonts w:ascii="Calibri" w:eastAsia="SimSun" w:hAnsi="Calibri" w:cs="Calibri"/>
          <w:i/>
          <w:iCs/>
          <w:lang w:eastAsia="zh-CN"/>
        </w:rPr>
        <w:tab/>
      </w:r>
      <w:r w:rsidRPr="00600265">
        <w:rPr>
          <w:rFonts w:ascii="Calibri" w:eastAsia="SimSun" w:hAnsi="Calibri" w:cs="Calibri" w:hint="eastAsia"/>
          <w:lang w:eastAsia="zh-CN"/>
        </w:rPr>
        <w:t>在提名合适的候选人时，</w:t>
      </w:r>
      <w:r w:rsidRPr="00600265">
        <w:rPr>
          <w:rFonts w:ascii="Calibri" w:eastAsia="SimSun" w:hAnsi="Calibri" w:cs="Calibri" w:hint="eastAsia"/>
          <w:lang w:eastAsia="zh-CN"/>
        </w:rPr>
        <w:t>ITU-T</w:t>
      </w:r>
      <w:r w:rsidRPr="00600265">
        <w:rPr>
          <w:rFonts w:ascii="Calibri" w:eastAsia="SimSun" w:hAnsi="Calibri" w:cs="Calibri" w:hint="eastAsia"/>
          <w:lang w:eastAsia="zh-CN"/>
        </w:rPr>
        <w:t>部门成员应与相关主管部门</w:t>
      </w:r>
      <w:r w:rsidRPr="00600265">
        <w:rPr>
          <w:rFonts w:ascii="Calibri" w:eastAsia="SimSun" w:hAnsi="Calibri" w:cs="Calibri" w:hint="eastAsia"/>
          <w:lang w:eastAsia="zh-CN"/>
        </w:rPr>
        <w:t>/</w:t>
      </w:r>
      <w:r w:rsidRPr="00600265">
        <w:rPr>
          <w:rFonts w:ascii="Calibri" w:eastAsia="SimSun" w:hAnsi="Calibri" w:cs="Calibri" w:hint="eastAsia"/>
          <w:lang w:eastAsia="zh-CN"/>
        </w:rPr>
        <w:t>成员国进行事先磋商，以避免在此类提名时出现异议；</w:t>
      </w:r>
    </w:p>
    <w:p w14:paraId="69EC9985" w14:textId="77777777" w:rsidR="00341FFA" w:rsidRPr="00600265" w:rsidRDefault="00341FFA" w:rsidP="007340F3">
      <w:pPr>
        <w:pStyle w:val="enumlev1"/>
        <w:rPr>
          <w:rFonts w:ascii="Calibri" w:eastAsia="SimSun" w:hAnsi="Calibri" w:cs="Calibri"/>
          <w:lang w:eastAsia="zh-CN"/>
        </w:rPr>
      </w:pPr>
      <w:r w:rsidRPr="00600265">
        <w:rPr>
          <w:rFonts w:ascii="Calibri" w:eastAsia="SimSun" w:hAnsi="Calibri" w:cs="Calibri" w:hint="eastAsia"/>
          <w:lang w:eastAsia="zh-CN"/>
        </w:rPr>
        <w:t>c</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电信标准化局主任根据收到的建议向成员国和部门成员散发候选人名单，候选人名单应附有本决议附件</w:t>
      </w:r>
      <w:r w:rsidRPr="00600265">
        <w:rPr>
          <w:rFonts w:ascii="Calibri" w:eastAsia="SimSun" w:hAnsi="Calibri" w:cs="Calibri"/>
          <w:lang w:eastAsia="zh-CN"/>
        </w:rPr>
        <w:t>B</w:t>
      </w:r>
      <w:r w:rsidRPr="00600265">
        <w:rPr>
          <w:rFonts w:ascii="Calibri" w:eastAsia="SimSun" w:hAnsi="Calibri" w:cs="Calibri" w:hint="eastAsia"/>
          <w:lang w:eastAsia="zh-CN"/>
        </w:rPr>
        <w:t>中所述的表示每个候选人资格的说明；</w:t>
      </w:r>
    </w:p>
    <w:p w14:paraId="34CA7881" w14:textId="77777777" w:rsidR="00341FFA" w:rsidRPr="00600265" w:rsidRDefault="00341FFA" w:rsidP="007340F3">
      <w:pPr>
        <w:pStyle w:val="enumlev1"/>
        <w:rPr>
          <w:rFonts w:ascii="Calibri" w:eastAsia="SimSun" w:hAnsi="Calibri" w:cs="Calibri"/>
          <w:lang w:eastAsia="zh-CN"/>
        </w:rPr>
      </w:pPr>
      <w:r w:rsidRPr="00600265">
        <w:rPr>
          <w:rFonts w:ascii="Calibri" w:eastAsia="SimSun" w:hAnsi="Calibri" w:cs="Calibri" w:hint="eastAsia"/>
          <w:lang w:eastAsia="zh-CN"/>
        </w:rPr>
        <w:t>d</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应根据该文件和收到的任何相关意见，请各代表团团长在世界电信标准化全会期间的合适时间，经与电信标准化局主任协商，制定一份被指定的研究组正副主席汇总名单，并以文件形式提交世界电信标准化全会最后批准；</w:t>
      </w:r>
    </w:p>
    <w:p w14:paraId="567DCA00" w14:textId="77777777" w:rsidR="00341FFA" w:rsidRPr="00600265" w:rsidRDefault="00341FFA" w:rsidP="007340F3">
      <w:pPr>
        <w:pStyle w:val="enumlev1"/>
        <w:rPr>
          <w:rFonts w:ascii="Calibri" w:eastAsia="SimSun" w:hAnsi="Calibri" w:cs="Calibri"/>
          <w:lang w:eastAsia="zh-CN"/>
        </w:rPr>
      </w:pPr>
      <w:r w:rsidRPr="00600265">
        <w:rPr>
          <w:rFonts w:ascii="Calibri" w:eastAsia="SimSun" w:hAnsi="Calibri" w:cs="Calibri" w:hint="eastAsia"/>
          <w:lang w:eastAsia="zh-CN"/>
        </w:rPr>
        <w:t>e</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在起草汇总名单时应考虑以下因素：当同一个主席职位有两个或两个以上能力相当的候选人时，应优先考虑那些来自拥有最少的研究组和</w:t>
      </w:r>
      <w:r w:rsidRPr="00600265">
        <w:rPr>
          <w:rFonts w:ascii="Calibri" w:eastAsia="SimSun" w:hAnsi="Calibri" w:cs="Calibri"/>
          <w:lang w:eastAsia="zh-CN"/>
        </w:rPr>
        <w:t>TSAG</w:t>
      </w:r>
      <w:r w:rsidRPr="00600265">
        <w:rPr>
          <w:rFonts w:ascii="Calibri" w:eastAsia="SimSun" w:hAnsi="Calibri" w:cs="Calibri" w:hint="eastAsia"/>
          <w:lang w:eastAsia="zh-CN"/>
        </w:rPr>
        <w:t>的主席的成员国和部门成员提出的候选人。</w:t>
      </w:r>
    </w:p>
    <w:p w14:paraId="32BB3360" w14:textId="77777777" w:rsidR="00341FFA" w:rsidRPr="00600265" w:rsidRDefault="00341FFA" w:rsidP="007340F3">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lang w:eastAsia="zh-CN"/>
        </w:rPr>
        <w:t>2</w:t>
      </w:r>
      <w:r w:rsidRPr="00600265">
        <w:rPr>
          <w:rFonts w:ascii="Calibri" w:hAnsi="Calibri" w:cs="Calibri" w:hint="eastAsia"/>
          <w:lang w:eastAsia="zh-CN"/>
        </w:rPr>
        <w:tab/>
      </w:r>
      <w:r w:rsidRPr="00600265">
        <w:rPr>
          <w:rFonts w:ascii="Calibri" w:hAnsi="Calibri" w:cs="Calibri" w:hint="eastAsia"/>
          <w:lang w:eastAsia="zh-CN"/>
        </w:rPr>
        <w:t>无法在上述范围内考虑的情况将在</w:t>
      </w:r>
      <w:r w:rsidRPr="00600265">
        <w:rPr>
          <w:rFonts w:ascii="Calibri" w:hAnsi="Calibri" w:cs="Calibri"/>
          <w:lang w:eastAsia="zh-CN"/>
        </w:rPr>
        <w:t>世界电信标准化全会</w:t>
      </w:r>
      <w:r w:rsidRPr="00600265">
        <w:rPr>
          <w:rFonts w:ascii="Calibri" w:hAnsi="Calibri" w:cs="Calibri" w:hint="eastAsia"/>
          <w:lang w:eastAsia="zh-CN"/>
        </w:rPr>
        <w:t>上进行个案处理。</w:t>
      </w:r>
    </w:p>
    <w:p w14:paraId="52AEA764" w14:textId="77777777" w:rsidR="00341FFA" w:rsidRPr="00600265" w:rsidRDefault="00341FFA" w:rsidP="007340F3">
      <w:pPr>
        <w:tabs>
          <w:tab w:val="clear" w:pos="794"/>
          <w:tab w:val="clear" w:pos="1191"/>
          <w:tab w:val="clear" w:pos="1588"/>
          <w:tab w:val="clear" w:pos="1985"/>
          <w:tab w:val="left" w:pos="1134"/>
          <w:tab w:val="left" w:pos="1871"/>
          <w:tab w:val="left" w:pos="2268"/>
        </w:tabs>
        <w:spacing w:before="160"/>
        <w:ind w:firstLineChars="200" w:firstLine="480"/>
        <w:jc w:val="both"/>
        <w:rPr>
          <w:rFonts w:ascii="Calibri" w:hAnsi="Calibri" w:cs="Calibri"/>
          <w:lang w:eastAsia="zh-CN"/>
        </w:rPr>
      </w:pPr>
      <w:r w:rsidRPr="00600265">
        <w:rPr>
          <w:rFonts w:ascii="Calibri" w:hAnsi="Calibri" w:cs="Calibri" w:hint="eastAsia"/>
          <w:lang w:eastAsia="zh-CN"/>
        </w:rPr>
        <w:t>例如，如预计将对现有的两个研究组进行合并，那么可考虑有关该两个研究组的建议。因此，第</w:t>
      </w:r>
      <w:r w:rsidRPr="00600265">
        <w:rPr>
          <w:rFonts w:ascii="Calibri" w:hAnsi="Calibri" w:cs="Calibri"/>
          <w:lang w:eastAsia="zh-CN"/>
        </w:rPr>
        <w:t>1</w:t>
      </w:r>
      <w:r w:rsidRPr="00600265">
        <w:rPr>
          <w:rFonts w:ascii="Calibri" w:hAnsi="Calibri" w:cs="Calibri" w:hint="eastAsia"/>
          <w:lang w:eastAsia="zh-CN"/>
        </w:rPr>
        <w:t>段所规定的程序仍然适用。</w:t>
      </w:r>
    </w:p>
    <w:p w14:paraId="1158860A" w14:textId="77777777" w:rsidR="00341FFA" w:rsidRPr="00600265" w:rsidRDefault="00341FFA" w:rsidP="007340F3">
      <w:pPr>
        <w:tabs>
          <w:tab w:val="clear" w:pos="794"/>
          <w:tab w:val="clear" w:pos="1191"/>
          <w:tab w:val="clear" w:pos="1588"/>
          <w:tab w:val="clear" w:pos="1985"/>
          <w:tab w:val="left" w:pos="1134"/>
          <w:tab w:val="left" w:pos="1871"/>
          <w:tab w:val="left" w:pos="2268"/>
        </w:tabs>
        <w:spacing w:before="160"/>
        <w:ind w:firstLineChars="200" w:firstLine="480"/>
        <w:jc w:val="both"/>
        <w:rPr>
          <w:rFonts w:ascii="Calibri" w:hAnsi="Calibri" w:cs="Calibri"/>
          <w:lang w:eastAsia="zh-CN"/>
        </w:rPr>
      </w:pPr>
      <w:r w:rsidRPr="00600265">
        <w:rPr>
          <w:rFonts w:ascii="Calibri" w:hAnsi="Calibri" w:cs="Calibri" w:hint="eastAsia"/>
          <w:lang w:eastAsia="zh-CN"/>
        </w:rPr>
        <w:t>但是，如果</w:t>
      </w:r>
      <w:r w:rsidRPr="00600265">
        <w:rPr>
          <w:rFonts w:ascii="Calibri" w:hAnsi="Calibri" w:cs="Calibri"/>
          <w:lang w:eastAsia="zh-CN"/>
        </w:rPr>
        <w:t>世界电信标准化全会</w:t>
      </w:r>
      <w:r w:rsidRPr="00600265">
        <w:rPr>
          <w:rFonts w:ascii="Calibri" w:hAnsi="Calibri" w:cs="Calibri" w:hint="eastAsia"/>
          <w:lang w:eastAsia="zh-CN"/>
        </w:rPr>
        <w:t>决定建立一个全新的研究组，则</w:t>
      </w:r>
      <w:r w:rsidRPr="00600265">
        <w:rPr>
          <w:rFonts w:ascii="Calibri" w:hAnsi="Calibri" w:cs="Calibri"/>
          <w:lang w:eastAsia="zh-CN"/>
        </w:rPr>
        <w:t>世界电信标准化全会</w:t>
      </w:r>
      <w:r w:rsidRPr="00600265">
        <w:rPr>
          <w:rFonts w:ascii="Calibri" w:hAnsi="Calibri" w:cs="Calibri" w:hint="eastAsia"/>
          <w:lang w:eastAsia="zh-CN"/>
        </w:rPr>
        <w:t>上需开展讨论并做出任命。</w:t>
      </w:r>
    </w:p>
    <w:p w14:paraId="0C1AF7E4" w14:textId="77777777" w:rsidR="00341FFA" w:rsidRPr="00600265" w:rsidRDefault="00341FFA" w:rsidP="007340F3">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lang w:eastAsia="zh-CN"/>
        </w:rPr>
        <w:t>3</w:t>
      </w:r>
      <w:r w:rsidRPr="00600265">
        <w:rPr>
          <w:rFonts w:ascii="Calibri" w:hAnsi="Calibri" w:cs="Calibri" w:hint="eastAsia"/>
          <w:lang w:eastAsia="zh-CN"/>
        </w:rPr>
        <w:tab/>
      </w:r>
      <w:r w:rsidRPr="00600265">
        <w:rPr>
          <w:rFonts w:ascii="Calibri" w:hAnsi="Calibri" w:cs="Calibri" w:hint="eastAsia"/>
          <w:lang w:eastAsia="zh-CN"/>
        </w:rPr>
        <w:t>这些程序应适用于</w:t>
      </w:r>
      <w:r w:rsidRPr="00600265">
        <w:rPr>
          <w:rFonts w:ascii="Calibri" w:hAnsi="Calibri" w:cs="Calibri"/>
          <w:lang w:eastAsia="zh-CN"/>
        </w:rPr>
        <w:t>TSAG</w:t>
      </w:r>
      <w:r w:rsidRPr="00600265">
        <w:rPr>
          <w:rFonts w:ascii="Calibri" w:hAnsi="Calibri" w:cs="Calibri" w:hint="eastAsia"/>
          <w:lang w:eastAsia="zh-CN"/>
        </w:rPr>
        <w:t>在相关权限内（见本届全会第</w:t>
      </w:r>
      <w:r w:rsidRPr="00600265">
        <w:rPr>
          <w:rFonts w:ascii="Calibri" w:hAnsi="Calibri" w:cs="Calibri"/>
          <w:lang w:eastAsia="zh-CN"/>
        </w:rPr>
        <w:t>22</w:t>
      </w:r>
      <w:r w:rsidRPr="00600265">
        <w:rPr>
          <w:rFonts w:ascii="Calibri" w:hAnsi="Calibri" w:cs="Calibri" w:hint="eastAsia"/>
          <w:lang w:eastAsia="zh-CN"/>
        </w:rPr>
        <w:t>号决议（</w:t>
      </w:r>
      <w:r w:rsidRPr="00600265">
        <w:rPr>
          <w:rFonts w:ascii="Calibri" w:hAnsi="Calibri" w:cs="Calibri"/>
          <w:lang w:eastAsia="zh-CN"/>
        </w:rPr>
        <w:t>2016</w:t>
      </w:r>
      <w:r w:rsidRPr="00600265">
        <w:rPr>
          <w:rFonts w:ascii="Calibri" w:hAnsi="Calibri" w:cs="Calibri" w:hint="eastAsia"/>
          <w:lang w:eastAsia="zh-CN"/>
        </w:rPr>
        <w:t>年，哈马马特，修订版））进行的任命。</w:t>
      </w:r>
    </w:p>
    <w:p w14:paraId="01A49988" w14:textId="77777777" w:rsidR="00341FFA" w:rsidRPr="00600265" w:rsidRDefault="00341FFA" w:rsidP="007340F3">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hint="eastAsia"/>
          <w:lang w:eastAsia="zh-CN"/>
        </w:rPr>
        <w:t>4</w:t>
      </w:r>
      <w:r w:rsidRPr="00600265">
        <w:rPr>
          <w:rFonts w:ascii="Calibri" w:hAnsi="Calibri" w:cs="Calibri" w:hint="eastAsia"/>
          <w:lang w:eastAsia="zh-CN"/>
        </w:rPr>
        <w:tab/>
      </w:r>
      <w:r w:rsidRPr="00600265">
        <w:rPr>
          <w:rFonts w:ascii="Calibri" w:hAnsi="Calibri" w:cs="Calibri" w:hint="eastAsia"/>
          <w:lang w:eastAsia="zh-CN"/>
        </w:rPr>
        <w:t>主席和副主席的职位在两届</w:t>
      </w:r>
      <w:r w:rsidRPr="00600265">
        <w:rPr>
          <w:rFonts w:ascii="Calibri" w:hAnsi="Calibri" w:cs="Calibri"/>
          <w:lang w:eastAsia="zh-CN"/>
        </w:rPr>
        <w:t>世界电信标准化全会</w:t>
      </w:r>
      <w:r w:rsidRPr="00600265">
        <w:rPr>
          <w:rFonts w:ascii="Calibri" w:hAnsi="Calibri" w:cs="Calibri" w:hint="eastAsia"/>
          <w:lang w:eastAsia="zh-CN"/>
        </w:rPr>
        <w:t>之间出现空缺时，应根据《公约》第</w:t>
      </w:r>
      <w:r w:rsidRPr="00600265">
        <w:rPr>
          <w:rFonts w:ascii="Calibri" w:hAnsi="Calibri" w:cs="Calibri"/>
          <w:lang w:eastAsia="zh-CN"/>
        </w:rPr>
        <w:t>244</w:t>
      </w:r>
      <w:r w:rsidRPr="00600265">
        <w:rPr>
          <w:rFonts w:ascii="Calibri" w:hAnsi="Calibri" w:cs="Calibri" w:hint="eastAsia"/>
          <w:lang w:eastAsia="zh-CN"/>
        </w:rPr>
        <w:t>款进行填补。</w:t>
      </w:r>
    </w:p>
    <w:p w14:paraId="28459360" w14:textId="77777777" w:rsidR="00341FFA" w:rsidRPr="005B3FB8" w:rsidRDefault="00341FFA" w:rsidP="00341FFA">
      <w:pPr>
        <w:pStyle w:val="AnnexNo"/>
        <w:pageBreakBefore/>
        <w:spacing w:before="240"/>
        <w:rPr>
          <w:sz w:val="28"/>
          <w:szCs w:val="28"/>
          <w:lang w:eastAsia="zh-CN"/>
        </w:rPr>
      </w:pPr>
      <w:r w:rsidRPr="005B3FB8">
        <w:rPr>
          <w:rFonts w:hint="eastAsia"/>
          <w:sz w:val="28"/>
          <w:szCs w:val="28"/>
          <w:lang w:eastAsia="zh-CN"/>
        </w:rPr>
        <w:lastRenderedPageBreak/>
        <w:t>附件</w:t>
      </w:r>
      <w:r w:rsidRPr="005B3FB8">
        <w:rPr>
          <w:sz w:val="28"/>
          <w:szCs w:val="28"/>
          <w:lang w:eastAsia="zh-CN"/>
        </w:rPr>
        <w:t>B</w:t>
      </w:r>
      <w:r w:rsidRPr="005B3FB8">
        <w:rPr>
          <w:sz w:val="28"/>
          <w:szCs w:val="28"/>
          <w:lang w:eastAsia="zh-CN"/>
        </w:rPr>
        <w:br/>
      </w:r>
      <w:r w:rsidRPr="005B3FB8">
        <w:rPr>
          <w:rFonts w:hint="eastAsia"/>
          <w:sz w:val="28"/>
          <w:szCs w:val="28"/>
          <w:lang w:eastAsia="zh-CN"/>
        </w:rPr>
        <w:t>（第</w:t>
      </w:r>
      <w:r w:rsidRPr="005B3FB8">
        <w:rPr>
          <w:sz w:val="28"/>
          <w:szCs w:val="28"/>
          <w:lang w:eastAsia="zh-CN"/>
        </w:rPr>
        <w:t>35</w:t>
      </w:r>
      <w:r w:rsidRPr="005B3FB8">
        <w:rPr>
          <w:rFonts w:hint="eastAsia"/>
          <w:sz w:val="28"/>
          <w:szCs w:val="28"/>
          <w:lang w:eastAsia="zh-CN"/>
        </w:rPr>
        <w:t>号决议（</w:t>
      </w:r>
      <w:r w:rsidRPr="005B3FB8">
        <w:rPr>
          <w:sz w:val="28"/>
          <w:szCs w:val="28"/>
          <w:lang w:eastAsia="zh-CN"/>
        </w:rPr>
        <w:t>2016</w:t>
      </w:r>
      <w:r w:rsidRPr="005B3FB8">
        <w:rPr>
          <w:sz w:val="28"/>
          <w:szCs w:val="28"/>
          <w:lang w:eastAsia="zh-CN"/>
        </w:rPr>
        <w:t>年，哈马马特，修订版</w:t>
      </w:r>
      <w:r w:rsidRPr="005B3FB8">
        <w:rPr>
          <w:rFonts w:hint="eastAsia"/>
          <w:sz w:val="28"/>
          <w:szCs w:val="28"/>
          <w:lang w:eastAsia="zh-CN"/>
        </w:rPr>
        <w:t>））</w:t>
      </w:r>
      <w:bookmarkEnd w:id="14"/>
    </w:p>
    <w:p w14:paraId="24485E5D" w14:textId="30EDA7A8" w:rsidR="00341FFA" w:rsidRPr="005B3FB8" w:rsidRDefault="00341FFA" w:rsidP="007778A1">
      <w:pPr>
        <w:pStyle w:val="AnnexNo"/>
        <w:spacing w:before="240" w:after="280"/>
        <w:rPr>
          <w:rFonts w:ascii="Times New Roman" w:hAnsi="Times New Roman"/>
          <w:b/>
          <w:caps w:val="0"/>
          <w:sz w:val="28"/>
          <w:szCs w:val="28"/>
          <w:lang w:eastAsia="zh-CN"/>
        </w:rPr>
      </w:pPr>
      <w:r w:rsidRPr="005B3FB8">
        <w:rPr>
          <w:rFonts w:ascii="Times New Roman" w:hAnsi="Times New Roman" w:hint="eastAsia"/>
          <w:b/>
          <w:caps w:val="0"/>
          <w:sz w:val="28"/>
          <w:szCs w:val="28"/>
          <w:lang w:eastAsia="zh-CN"/>
        </w:rPr>
        <w:t>正副主席的资格</w:t>
      </w:r>
    </w:p>
    <w:p w14:paraId="5183C7C2" w14:textId="77777777" w:rsidR="00341FFA" w:rsidRPr="00341FFA" w:rsidRDefault="00341FFA" w:rsidP="00341FFA">
      <w:pPr>
        <w:tabs>
          <w:tab w:val="clear" w:pos="794"/>
          <w:tab w:val="clear" w:pos="1191"/>
          <w:tab w:val="clear" w:pos="1588"/>
          <w:tab w:val="clear" w:pos="1985"/>
          <w:tab w:val="left" w:pos="1134"/>
          <w:tab w:val="left" w:pos="1871"/>
          <w:tab w:val="left" w:pos="2268"/>
        </w:tabs>
        <w:spacing w:before="360"/>
        <w:ind w:firstLineChars="200" w:firstLine="480"/>
        <w:jc w:val="both"/>
        <w:rPr>
          <w:rFonts w:ascii="Times New Roman" w:hAnsi="Times New Roman"/>
          <w:lang w:eastAsia="zh-CN"/>
        </w:rPr>
      </w:pPr>
      <w:r w:rsidRPr="00341FFA">
        <w:rPr>
          <w:rFonts w:ascii="Times New Roman" w:hAnsi="Times New Roman" w:hint="eastAsia"/>
          <w:lang w:eastAsia="zh-CN"/>
        </w:rPr>
        <w:t>《公约》第</w:t>
      </w:r>
      <w:r w:rsidRPr="005B3FB8">
        <w:rPr>
          <w:rFonts w:ascii="Calibri" w:hAnsi="Calibri" w:cs="Calibri"/>
          <w:lang w:eastAsia="zh-CN"/>
        </w:rPr>
        <w:t>242</w:t>
      </w:r>
      <w:r w:rsidRPr="00341FFA">
        <w:rPr>
          <w:rFonts w:ascii="Times New Roman" w:hAnsi="Times New Roman" w:hint="eastAsia"/>
          <w:lang w:eastAsia="zh-CN"/>
        </w:rPr>
        <w:t>款规定：</w:t>
      </w:r>
    </w:p>
    <w:p w14:paraId="47934F38" w14:textId="77777777" w:rsidR="00341FFA" w:rsidRPr="00341FFA" w:rsidRDefault="00341FFA" w:rsidP="00341FFA">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w:t>
      </w:r>
      <w:r w:rsidRPr="00341FFA">
        <w:rPr>
          <w:rFonts w:ascii="Times New Roman" w:hAnsi="Times New Roman" w:hint="eastAsia"/>
          <w:lang w:eastAsia="zh-CN"/>
        </w:rPr>
        <w:t>...</w:t>
      </w:r>
      <w:r w:rsidRPr="00341FFA">
        <w:rPr>
          <w:rFonts w:ascii="Times New Roman" w:hAnsi="Times New Roman" w:hint="eastAsia"/>
          <w:lang w:eastAsia="zh-CN"/>
        </w:rPr>
        <w:t>在任命正副主席时，应特别注意对能力的要求和地域公平分配以及促进发展中国家更有效参与的必要性。”</w:t>
      </w:r>
    </w:p>
    <w:p w14:paraId="7952E6D7" w14:textId="77777777" w:rsidR="00341FFA" w:rsidRPr="00341FFA" w:rsidRDefault="00341FFA" w:rsidP="00341FFA">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在首先考虑以下资格的同时，应体现出发展中国家（其中包括最不发达国家、小岛屿发展中国家和经济转型国家）在正副主席的职位方面有适当代表性。</w:t>
      </w:r>
    </w:p>
    <w:p w14:paraId="7C6EBB97" w14:textId="77777777" w:rsidR="00341FFA" w:rsidRPr="00341FFA" w:rsidRDefault="00341FFA" w:rsidP="00341FFA">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在能力方面，下列资格对于任命正副主席似乎至关重要：</w:t>
      </w:r>
    </w:p>
    <w:p w14:paraId="3F1F88DD" w14:textId="77777777" w:rsidR="00341FFA" w:rsidRPr="00341FFA" w:rsidRDefault="00341FFA" w:rsidP="007662DE">
      <w:pPr>
        <w:pStyle w:val="enumlev1"/>
        <w:rPr>
          <w:lang w:eastAsia="zh-CN"/>
        </w:rPr>
      </w:pPr>
      <w:r w:rsidRPr="00341FFA">
        <w:rPr>
          <w:lang w:eastAsia="zh-CN"/>
        </w:rPr>
        <w:t>–</w:t>
      </w:r>
      <w:r w:rsidRPr="00341FFA">
        <w:rPr>
          <w:rFonts w:hint="eastAsia"/>
          <w:lang w:eastAsia="zh-CN"/>
        </w:rPr>
        <w:tab/>
      </w:r>
      <w:r w:rsidRPr="00341FFA">
        <w:rPr>
          <w:rFonts w:eastAsiaTheme="minorEastAsia" w:hint="eastAsia"/>
          <w:lang w:eastAsia="zh-CN"/>
        </w:rPr>
        <w:t>相关</w:t>
      </w:r>
      <w:r w:rsidRPr="00341FFA">
        <w:rPr>
          <w:rFonts w:eastAsiaTheme="minorEastAsia"/>
          <w:lang w:eastAsia="zh-CN"/>
        </w:rPr>
        <w:t>专业</w:t>
      </w:r>
      <w:r w:rsidRPr="00341FFA">
        <w:rPr>
          <w:rFonts w:ascii="SimSun" w:eastAsia="SimSun" w:hAnsi="SimSun" w:cs="SimSun" w:hint="eastAsia"/>
          <w:lang w:eastAsia="zh-CN"/>
        </w:rPr>
        <w:t>知识和经验；</w:t>
      </w:r>
    </w:p>
    <w:p w14:paraId="37D26D9D" w14:textId="77777777" w:rsidR="00341FFA" w:rsidRPr="00341FFA" w:rsidRDefault="00341FFA" w:rsidP="007662DE">
      <w:pPr>
        <w:pStyle w:val="enumlev1"/>
        <w:rPr>
          <w:lang w:eastAsia="zh-CN"/>
        </w:rPr>
      </w:pPr>
      <w:r w:rsidRPr="00341FFA">
        <w:rPr>
          <w:lang w:eastAsia="zh-CN"/>
        </w:rPr>
        <w:t>–</w:t>
      </w:r>
      <w:r w:rsidRPr="00341FFA">
        <w:rPr>
          <w:rFonts w:hint="eastAsia"/>
          <w:lang w:eastAsia="zh-CN"/>
        </w:rPr>
        <w:tab/>
      </w:r>
      <w:r w:rsidRPr="00341FFA">
        <w:rPr>
          <w:rFonts w:ascii="SimSun" w:eastAsia="SimSun" w:hAnsi="SimSun" w:cs="SimSun" w:hint="eastAsia"/>
          <w:lang w:eastAsia="zh-CN"/>
        </w:rPr>
        <w:t>参加相关研究组工作的连续性，或</w:t>
      </w:r>
      <w:r w:rsidRPr="005B3FB8">
        <w:rPr>
          <w:rFonts w:ascii="Calibri" w:eastAsia="SimSun" w:hAnsi="Calibri" w:cs="Calibri" w:hint="eastAsia"/>
          <w:lang w:eastAsia="zh-CN"/>
        </w:rPr>
        <w:t>对于</w:t>
      </w:r>
      <w:r w:rsidRPr="005B3FB8">
        <w:rPr>
          <w:rFonts w:ascii="Calibri" w:eastAsia="SimSun" w:hAnsi="Calibri" w:cs="Calibri" w:hint="eastAsia"/>
          <w:lang w:eastAsia="zh-CN"/>
        </w:rPr>
        <w:t>TSAG</w:t>
      </w:r>
      <w:r w:rsidRPr="005B3FB8">
        <w:rPr>
          <w:rFonts w:ascii="Calibri" w:eastAsia="SimSun" w:hAnsi="Calibri" w:cs="Calibri" w:hint="eastAsia"/>
          <w:lang w:eastAsia="zh-CN"/>
        </w:rPr>
        <w:t>正副主席</w:t>
      </w:r>
      <w:r w:rsidRPr="00341FFA">
        <w:rPr>
          <w:rFonts w:ascii="SimSun" w:eastAsia="SimSun" w:hAnsi="SimSun" w:cs="SimSun" w:hint="eastAsia"/>
          <w:lang w:eastAsia="zh-CN"/>
        </w:rPr>
        <w:t>而言，参加国际电联电信标准化部门工作的连续性；</w:t>
      </w:r>
    </w:p>
    <w:p w14:paraId="1EC3E605" w14:textId="77777777" w:rsidR="00341FFA" w:rsidRPr="00341FFA" w:rsidRDefault="00341FFA" w:rsidP="007662DE">
      <w:pPr>
        <w:pStyle w:val="enumlev1"/>
        <w:rPr>
          <w:lang w:eastAsia="zh-CN"/>
        </w:rPr>
      </w:pPr>
      <w:r w:rsidRPr="00341FFA">
        <w:rPr>
          <w:lang w:eastAsia="zh-CN"/>
        </w:rPr>
        <w:t>–</w:t>
      </w:r>
      <w:r w:rsidRPr="00341FFA">
        <w:rPr>
          <w:rFonts w:hint="eastAsia"/>
          <w:lang w:eastAsia="zh-CN"/>
        </w:rPr>
        <w:tab/>
      </w:r>
      <w:r w:rsidRPr="00341FFA">
        <w:rPr>
          <w:rFonts w:ascii="SimSun" w:eastAsia="SimSun" w:hAnsi="SimSun" w:cs="SimSun" w:hint="eastAsia"/>
          <w:lang w:eastAsia="zh-CN"/>
        </w:rPr>
        <w:t>管理技能；</w:t>
      </w:r>
    </w:p>
    <w:p w14:paraId="5C5C1A51" w14:textId="77777777" w:rsidR="00341FFA" w:rsidRPr="00341FFA" w:rsidRDefault="00341FFA" w:rsidP="007662DE">
      <w:pPr>
        <w:pStyle w:val="enumlev1"/>
        <w:rPr>
          <w:lang w:eastAsia="zh-CN"/>
        </w:rPr>
      </w:pPr>
      <w:r w:rsidRPr="00341FFA">
        <w:rPr>
          <w:lang w:eastAsia="zh-CN"/>
        </w:rPr>
        <w:t>–</w:t>
      </w:r>
      <w:r w:rsidRPr="00341FFA">
        <w:rPr>
          <w:rFonts w:hint="eastAsia"/>
          <w:lang w:eastAsia="zh-CN"/>
        </w:rPr>
        <w:tab/>
      </w:r>
      <w:r w:rsidRPr="00341FFA">
        <w:rPr>
          <w:rFonts w:ascii="SimSun" w:eastAsia="SimSun" w:hAnsi="SimSun" w:cs="SimSun" w:hint="eastAsia"/>
          <w:lang w:eastAsia="zh-CN"/>
        </w:rPr>
        <w:t>时间保障</w:t>
      </w:r>
      <w:r w:rsidRPr="005B3FB8">
        <w:rPr>
          <w:rFonts w:ascii="Calibri" w:eastAsia="SimSun" w:hAnsi="Calibri" w:cs="Calibri"/>
          <w:position w:val="6"/>
          <w:sz w:val="16"/>
          <w:szCs w:val="18"/>
          <w:lang w:eastAsia="zh-CN"/>
        </w:rPr>
        <w:footnoteReference w:customMarkFollows="1" w:id="8"/>
        <w:t>2</w:t>
      </w:r>
      <w:r w:rsidRPr="00341FFA">
        <w:rPr>
          <w:rFonts w:ascii="SimSun" w:eastAsia="SimSun" w:hAnsi="SimSun" w:cs="SimSun" w:hint="eastAsia"/>
          <w:lang w:eastAsia="zh-CN"/>
        </w:rPr>
        <w:t>；</w:t>
      </w:r>
    </w:p>
    <w:p w14:paraId="546A80B9" w14:textId="77777777" w:rsidR="00341FFA" w:rsidRPr="00341FFA" w:rsidRDefault="00341FFA" w:rsidP="007662DE">
      <w:pPr>
        <w:pStyle w:val="enumlev1"/>
        <w:rPr>
          <w:lang w:eastAsia="zh-CN"/>
        </w:rPr>
      </w:pPr>
      <w:r w:rsidRPr="00341FFA">
        <w:rPr>
          <w:lang w:eastAsia="zh-CN"/>
        </w:rPr>
        <w:t>–</w:t>
      </w:r>
      <w:r w:rsidRPr="00341FFA">
        <w:rPr>
          <w:lang w:eastAsia="zh-CN"/>
        </w:rPr>
        <w:tab/>
      </w:r>
      <w:r w:rsidRPr="00341FFA">
        <w:rPr>
          <w:rFonts w:ascii="SimSun" w:eastAsia="SimSun" w:hAnsi="SimSun" w:cs="SimSun" w:hint="eastAsia"/>
          <w:lang w:eastAsia="zh-CN"/>
        </w:rPr>
        <w:t>有关标准化相关活动的知识。</w:t>
      </w:r>
    </w:p>
    <w:p w14:paraId="14D9173F" w14:textId="77777777" w:rsidR="00341FFA" w:rsidRPr="00341FFA" w:rsidRDefault="00341FFA" w:rsidP="00341FFA">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有待电信标准化局主任散发的传记性简历中应特别提及上述资格。</w:t>
      </w:r>
    </w:p>
    <w:p w14:paraId="12BBFF0E" w14:textId="77777777" w:rsidR="00341FFA" w:rsidRPr="00DC3FD2" w:rsidRDefault="00341FFA" w:rsidP="00341FFA">
      <w:pPr>
        <w:pStyle w:val="AnnexNo"/>
        <w:pageBreakBefore/>
        <w:rPr>
          <w:sz w:val="28"/>
          <w:szCs w:val="28"/>
          <w:lang w:eastAsia="zh-CN"/>
        </w:rPr>
      </w:pPr>
      <w:r w:rsidRPr="00DC3FD2">
        <w:rPr>
          <w:rFonts w:hint="eastAsia"/>
          <w:sz w:val="28"/>
          <w:szCs w:val="28"/>
          <w:lang w:eastAsia="zh-CN"/>
        </w:rPr>
        <w:lastRenderedPageBreak/>
        <w:t>附件</w:t>
      </w:r>
      <w:r w:rsidRPr="00DC3FD2">
        <w:rPr>
          <w:rFonts w:hint="eastAsia"/>
          <w:sz w:val="28"/>
          <w:szCs w:val="28"/>
          <w:lang w:eastAsia="zh-CN"/>
        </w:rPr>
        <w:t>C</w:t>
      </w:r>
      <w:r w:rsidRPr="00DC3FD2">
        <w:rPr>
          <w:sz w:val="28"/>
          <w:szCs w:val="28"/>
          <w:lang w:eastAsia="zh-CN"/>
        </w:rPr>
        <w:br/>
      </w:r>
      <w:r w:rsidRPr="00DC3FD2">
        <w:rPr>
          <w:rFonts w:hint="eastAsia"/>
          <w:sz w:val="28"/>
          <w:szCs w:val="28"/>
          <w:lang w:eastAsia="zh-CN"/>
        </w:rPr>
        <w:t>（第</w:t>
      </w:r>
      <w:r w:rsidRPr="00DC3FD2">
        <w:rPr>
          <w:rFonts w:hint="eastAsia"/>
          <w:sz w:val="28"/>
          <w:szCs w:val="28"/>
          <w:lang w:eastAsia="zh-CN"/>
        </w:rPr>
        <w:t>35</w:t>
      </w:r>
      <w:r w:rsidRPr="00DC3FD2">
        <w:rPr>
          <w:rFonts w:hint="eastAsia"/>
          <w:sz w:val="28"/>
          <w:szCs w:val="28"/>
          <w:lang w:eastAsia="zh-CN"/>
        </w:rPr>
        <w:t>号决议（</w:t>
      </w:r>
      <w:r w:rsidRPr="00DC3FD2">
        <w:rPr>
          <w:sz w:val="28"/>
          <w:szCs w:val="28"/>
          <w:lang w:eastAsia="zh-CN"/>
        </w:rPr>
        <w:t>2016</w:t>
      </w:r>
      <w:r w:rsidRPr="00DC3FD2">
        <w:rPr>
          <w:sz w:val="28"/>
          <w:szCs w:val="28"/>
          <w:lang w:eastAsia="zh-CN"/>
        </w:rPr>
        <w:t>年，哈马马特，修订版</w:t>
      </w:r>
      <w:r w:rsidRPr="00DC3FD2">
        <w:rPr>
          <w:rFonts w:hint="eastAsia"/>
          <w:sz w:val="28"/>
          <w:szCs w:val="28"/>
          <w:lang w:eastAsia="zh-CN"/>
        </w:rPr>
        <w:t>））</w:t>
      </w:r>
    </w:p>
    <w:p w14:paraId="28DAE587" w14:textId="77777777" w:rsidR="00341FFA" w:rsidRPr="00DC3FD2" w:rsidRDefault="00341FFA" w:rsidP="00341FFA">
      <w:pPr>
        <w:pStyle w:val="Annextitle"/>
        <w:rPr>
          <w:sz w:val="28"/>
          <w:szCs w:val="28"/>
          <w:lang w:val="en-US" w:eastAsia="zh-CN"/>
        </w:rPr>
      </w:pPr>
      <w:r w:rsidRPr="00DC3FD2">
        <w:rPr>
          <w:rFonts w:hint="eastAsia"/>
          <w:sz w:val="28"/>
          <w:szCs w:val="28"/>
          <w:lang w:eastAsia="zh-CN"/>
        </w:rPr>
        <w:t>任命国际电</w:t>
      </w:r>
      <w:proofErr w:type="gramStart"/>
      <w:r w:rsidRPr="00DC3FD2">
        <w:rPr>
          <w:rFonts w:hint="eastAsia"/>
          <w:sz w:val="28"/>
          <w:szCs w:val="28"/>
          <w:lang w:eastAsia="zh-CN"/>
        </w:rPr>
        <w:t>联电信</w:t>
      </w:r>
      <w:proofErr w:type="gramEnd"/>
      <w:r w:rsidRPr="00DC3FD2">
        <w:rPr>
          <w:rFonts w:hint="eastAsia"/>
          <w:sz w:val="28"/>
          <w:szCs w:val="28"/>
          <w:lang w:eastAsia="zh-CN"/>
        </w:rPr>
        <w:t>标准化部门研究组和电信标准化顾问组</w:t>
      </w:r>
      <w:r w:rsidRPr="00DC3FD2">
        <w:rPr>
          <w:sz w:val="28"/>
          <w:szCs w:val="28"/>
          <w:lang w:eastAsia="zh-CN"/>
        </w:rPr>
        <w:br/>
      </w:r>
      <w:r w:rsidRPr="00DC3FD2">
        <w:rPr>
          <w:rFonts w:hint="eastAsia"/>
          <w:sz w:val="28"/>
          <w:szCs w:val="28"/>
          <w:lang w:eastAsia="zh-CN"/>
        </w:rPr>
        <w:t>最佳人数副主席的导则</w:t>
      </w:r>
    </w:p>
    <w:p w14:paraId="2914CEA6" w14:textId="77777777" w:rsidR="00341FFA" w:rsidRPr="00513B09" w:rsidRDefault="00341FFA" w:rsidP="00DC3FD2">
      <w:pPr>
        <w:tabs>
          <w:tab w:val="clear" w:pos="1191"/>
          <w:tab w:val="clear" w:pos="1588"/>
          <w:tab w:val="clear" w:pos="1985"/>
          <w:tab w:val="left" w:pos="851"/>
          <w:tab w:val="left" w:pos="1418"/>
          <w:tab w:val="left" w:pos="2268"/>
        </w:tabs>
        <w:spacing w:before="160"/>
        <w:jc w:val="both"/>
        <w:rPr>
          <w:rFonts w:ascii="Calibri" w:hAnsi="Calibri" w:cs="Calibri"/>
          <w:lang w:eastAsia="zh-CN"/>
        </w:rPr>
      </w:pPr>
      <w:r w:rsidRPr="00326927">
        <w:rPr>
          <w:rFonts w:ascii="Calibri" w:hAnsi="Calibri" w:cs="Calibri"/>
          <w:lang w:eastAsia="zh-CN"/>
        </w:rPr>
        <w:t>1</w:t>
      </w:r>
      <w:r w:rsidRPr="00326927">
        <w:rPr>
          <w:rFonts w:ascii="Calibri" w:hAnsi="Calibri" w:cs="Calibri"/>
          <w:lang w:eastAsia="zh-CN"/>
        </w:rPr>
        <w:tab/>
      </w:r>
      <w:r w:rsidRPr="00326927">
        <w:rPr>
          <w:rFonts w:ascii="Calibri" w:hAnsi="Calibri" w:cs="Calibri" w:hint="eastAsia"/>
          <w:lang w:eastAsia="zh-CN"/>
        </w:rPr>
        <w:t>根据第</w:t>
      </w:r>
      <w:r w:rsidRPr="00326927">
        <w:rPr>
          <w:rFonts w:ascii="Calibri" w:hAnsi="Calibri" w:cs="Calibri" w:hint="eastAsia"/>
          <w:lang w:eastAsia="zh-CN"/>
        </w:rPr>
        <w:t>166</w:t>
      </w:r>
      <w:r w:rsidRPr="00326927">
        <w:rPr>
          <w:rFonts w:ascii="Calibri" w:hAnsi="Calibri" w:cs="Calibri" w:hint="eastAsia"/>
          <w:lang w:eastAsia="zh-CN"/>
        </w:rPr>
        <w:t>号决议（</w:t>
      </w:r>
      <w:r w:rsidRPr="00326927">
        <w:rPr>
          <w:rFonts w:ascii="Calibri" w:hAnsi="Calibri" w:cs="Calibri" w:hint="eastAsia"/>
          <w:lang w:eastAsia="zh-CN"/>
        </w:rPr>
        <w:t>2014</w:t>
      </w:r>
      <w:r w:rsidRPr="00326927">
        <w:rPr>
          <w:rFonts w:ascii="Calibri" w:hAnsi="Calibri" w:cs="Calibri" w:hint="eastAsia"/>
          <w:lang w:eastAsia="zh-CN"/>
        </w:rPr>
        <w:t>年</w:t>
      </w:r>
      <w:r w:rsidRPr="00326927">
        <w:rPr>
          <w:rFonts w:ascii="Calibri" w:hAnsi="Calibri" w:cs="Calibri"/>
          <w:lang w:eastAsia="zh-CN"/>
        </w:rPr>
        <w:t>，釜山，修订版</w:t>
      </w:r>
      <w:r w:rsidRPr="00326927">
        <w:rPr>
          <w:rFonts w:ascii="Calibri" w:hAnsi="Calibri" w:cs="Calibri" w:hint="eastAsia"/>
          <w:lang w:eastAsia="zh-CN"/>
        </w:rPr>
        <w:t>）和《公约》第</w:t>
      </w:r>
      <w:r w:rsidRPr="00326927">
        <w:rPr>
          <w:rFonts w:ascii="Calibri" w:hAnsi="Calibri" w:cs="Calibri" w:hint="eastAsia"/>
          <w:lang w:eastAsia="zh-CN"/>
        </w:rPr>
        <w:t>242</w:t>
      </w:r>
      <w:r w:rsidRPr="00326927">
        <w:rPr>
          <w:rFonts w:ascii="Calibri" w:hAnsi="Calibri" w:cs="Calibri" w:hint="eastAsia"/>
          <w:lang w:eastAsia="zh-CN"/>
        </w:rPr>
        <w:t>款，应尽可能考虑到</w:t>
      </w:r>
      <w:r w:rsidRPr="00513B09">
        <w:rPr>
          <w:rFonts w:ascii="Calibri" w:hAnsi="Calibri" w:cs="Calibri" w:hint="eastAsia"/>
          <w:lang w:eastAsia="zh-CN"/>
        </w:rPr>
        <w:t>工作能力的要求、公平的地域分配和促进发展中国家更有效参与的必要性</w:t>
      </w:r>
      <w:r w:rsidRPr="00513B09">
        <w:rPr>
          <w:rFonts w:ascii="Calibri" w:hAnsi="Calibri" w:cs="Calibri"/>
          <w:position w:val="6"/>
          <w:sz w:val="16"/>
          <w:szCs w:val="18"/>
          <w:lang w:eastAsia="zh-CN"/>
        </w:rPr>
        <w:footnoteReference w:customMarkFollows="1" w:id="9"/>
        <w:t>3</w:t>
      </w:r>
      <w:r w:rsidRPr="00513B09">
        <w:rPr>
          <w:rFonts w:ascii="Calibri" w:hAnsi="Calibri" w:cs="Calibri" w:hint="eastAsia"/>
          <w:lang w:eastAsia="zh-CN"/>
        </w:rPr>
        <w:t>。</w:t>
      </w:r>
    </w:p>
    <w:p w14:paraId="1E488D99" w14:textId="77777777" w:rsidR="00341FFA" w:rsidRPr="00513B09" w:rsidRDefault="00341FFA" w:rsidP="00DC3FD2">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2</w:t>
      </w:r>
      <w:r w:rsidRPr="00513B09">
        <w:rPr>
          <w:rFonts w:ascii="Calibri" w:hAnsi="Calibri" w:cs="Calibri"/>
          <w:lang w:eastAsia="zh-CN"/>
        </w:rPr>
        <w:tab/>
      </w:r>
      <w:r w:rsidRPr="00513B09">
        <w:rPr>
          <w:rFonts w:ascii="Calibri" w:hAnsi="Calibri" w:cs="Calibri"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14:paraId="606CF182" w14:textId="77777777" w:rsidR="00341FFA" w:rsidRPr="00513B09" w:rsidRDefault="00341FFA" w:rsidP="00F604D4">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3</w:t>
      </w:r>
      <w:r w:rsidRPr="00513B09">
        <w:rPr>
          <w:rFonts w:ascii="Calibri" w:hAnsi="Calibri" w:cs="Calibri"/>
          <w:lang w:eastAsia="zh-CN"/>
        </w:rPr>
        <w:tab/>
      </w:r>
      <w:r w:rsidRPr="00513B09">
        <w:rPr>
          <w:rFonts w:ascii="Calibri" w:hAnsi="Calibri" w:cs="Calibri" w:hint="eastAsia"/>
          <w:lang w:eastAsia="zh-CN"/>
        </w:rPr>
        <w:t>工作量应成为确定副主席适量人数的因素，以确保</w:t>
      </w:r>
      <w:r w:rsidRPr="00513B09">
        <w:rPr>
          <w:rFonts w:ascii="Calibri" w:hAnsi="Calibri" w:cs="Calibri" w:hint="eastAsia"/>
          <w:lang w:eastAsia="zh-CN"/>
        </w:rPr>
        <w:t>TSAG</w:t>
      </w:r>
      <w:r w:rsidRPr="00513B09">
        <w:rPr>
          <w:rFonts w:ascii="Calibri" w:hAnsi="Calibri" w:cs="Calibri" w:hint="eastAsia"/>
          <w:lang w:eastAsia="zh-CN"/>
        </w:rPr>
        <w:t>和研究组职责范围内的各方面工作得到全面管理。</w:t>
      </w:r>
      <w:r w:rsidRPr="00513B09">
        <w:rPr>
          <w:rFonts w:ascii="Calibri" w:hAnsi="Calibri" w:cs="Calibri"/>
          <w:lang w:eastAsia="zh-CN"/>
        </w:rPr>
        <w:t>副主席</w:t>
      </w:r>
      <w:r w:rsidRPr="00513B09">
        <w:rPr>
          <w:rFonts w:ascii="Calibri" w:hAnsi="Calibri" w:cs="Calibri" w:hint="eastAsia"/>
          <w:lang w:eastAsia="zh-CN"/>
        </w:rPr>
        <w:t>之</w:t>
      </w:r>
      <w:r w:rsidRPr="00513B09">
        <w:rPr>
          <w:rFonts w:ascii="Calibri" w:hAnsi="Calibri" w:cs="Calibri"/>
          <w:lang w:eastAsia="zh-CN"/>
        </w:rPr>
        <w:t>间</w:t>
      </w:r>
      <w:r w:rsidRPr="00513B09">
        <w:rPr>
          <w:rFonts w:ascii="Calibri" w:hAnsi="Calibri" w:cs="Calibri" w:hint="eastAsia"/>
          <w:lang w:eastAsia="zh-CN"/>
        </w:rPr>
        <w:t>的分工须</w:t>
      </w:r>
      <w:r w:rsidRPr="00513B09">
        <w:rPr>
          <w:rFonts w:ascii="Calibri" w:hAnsi="Calibri" w:cs="Calibri"/>
          <w:lang w:eastAsia="zh-CN"/>
        </w:rPr>
        <w:t>在每个研究组和</w:t>
      </w:r>
      <w:r w:rsidRPr="00513B09">
        <w:rPr>
          <w:rFonts w:ascii="Calibri" w:hAnsi="Calibri" w:cs="Calibri"/>
          <w:lang w:eastAsia="zh-CN"/>
        </w:rPr>
        <w:t>TSAG</w:t>
      </w:r>
      <w:r w:rsidRPr="00513B09">
        <w:rPr>
          <w:rFonts w:ascii="Calibri" w:hAnsi="Calibri" w:cs="Calibri" w:hint="eastAsia"/>
          <w:lang w:eastAsia="zh-CN"/>
        </w:rPr>
        <w:t>的</w:t>
      </w:r>
      <w:r w:rsidRPr="00513B09">
        <w:rPr>
          <w:rFonts w:ascii="Calibri" w:hAnsi="Calibri" w:cs="Calibri"/>
          <w:lang w:eastAsia="zh-CN"/>
        </w:rPr>
        <w:t>框架内</w:t>
      </w:r>
      <w:r w:rsidRPr="00513B09">
        <w:rPr>
          <w:rFonts w:ascii="Calibri" w:hAnsi="Calibri" w:cs="Calibri" w:hint="eastAsia"/>
          <w:lang w:eastAsia="zh-CN"/>
        </w:rPr>
        <w:t>进行，而且</w:t>
      </w:r>
      <w:r w:rsidRPr="00513B09">
        <w:rPr>
          <w:rFonts w:ascii="Calibri" w:hAnsi="Calibri" w:cs="Calibri"/>
          <w:lang w:eastAsia="zh-CN"/>
        </w:rPr>
        <w:t>可根据工作需要变更</w:t>
      </w:r>
      <w:r w:rsidRPr="00513B09">
        <w:rPr>
          <w:rFonts w:ascii="Calibri" w:hAnsi="Calibri" w:cs="Calibri" w:hint="eastAsia"/>
          <w:lang w:eastAsia="zh-CN"/>
        </w:rPr>
        <w:t>。</w:t>
      </w:r>
    </w:p>
    <w:p w14:paraId="4E79FAA4" w14:textId="77777777" w:rsidR="00341FFA" w:rsidRPr="00513B09" w:rsidRDefault="00341FFA" w:rsidP="00DC3FD2">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4</w:t>
      </w:r>
      <w:r w:rsidRPr="00513B09">
        <w:rPr>
          <w:rFonts w:ascii="Calibri" w:hAnsi="Calibri" w:cs="Calibri"/>
          <w:lang w:eastAsia="zh-CN"/>
        </w:rPr>
        <w:tab/>
      </w:r>
      <w:r w:rsidRPr="00513B09">
        <w:rPr>
          <w:rFonts w:ascii="Calibri" w:hAnsi="Calibri" w:cs="Calibri" w:hint="eastAsia"/>
          <w:lang w:eastAsia="zh-CN"/>
        </w:rPr>
        <w:t>主管部门提名的副主席总人数应尽可能合理，以恪守在相关成员国之间公平分配职位的原则。</w:t>
      </w:r>
    </w:p>
    <w:p w14:paraId="38914D6E" w14:textId="77777777" w:rsidR="00341FFA" w:rsidRPr="00513B09" w:rsidRDefault="00341FFA" w:rsidP="00DC3FD2">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5</w:t>
      </w:r>
      <w:r w:rsidRPr="00513B09">
        <w:rPr>
          <w:rFonts w:ascii="Calibri" w:hAnsi="Calibri" w:cs="Calibri"/>
          <w:lang w:eastAsia="zh-CN"/>
        </w:rPr>
        <w:tab/>
      </w:r>
      <w:r w:rsidRPr="00513B09">
        <w:rPr>
          <w:rFonts w:ascii="Calibri" w:hAnsi="Calibri" w:cs="Calibri" w:hint="eastAsia"/>
          <w:lang w:eastAsia="zh-CN"/>
        </w:rPr>
        <w:t>所有三个部门的顾问组、</w:t>
      </w:r>
      <w:r w:rsidRPr="00513B09">
        <w:rPr>
          <w:rFonts w:ascii="Calibri" w:hAnsi="Calibri" w:cs="Calibri"/>
          <w:lang w:eastAsia="zh-CN"/>
        </w:rPr>
        <w:t>研究组和其它组的区域代表性</w:t>
      </w:r>
      <w:r w:rsidRPr="00697E54">
        <w:rPr>
          <w:rFonts w:ascii="Calibri" w:hAnsi="Calibri" w:cs="Calibri"/>
          <w:position w:val="6"/>
          <w:sz w:val="16"/>
          <w:szCs w:val="18"/>
          <w:lang w:eastAsia="zh-CN"/>
        </w:rPr>
        <w:footnoteReference w:customMarkFollows="1" w:id="10"/>
        <w:t>4</w:t>
      </w:r>
      <w:r w:rsidRPr="00513B09">
        <w:rPr>
          <w:rFonts w:ascii="Calibri" w:hAnsi="Calibri" w:cs="Calibri" w:hint="eastAsia"/>
          <w:lang w:eastAsia="zh-CN"/>
        </w:rPr>
        <w:t>均应得到考虑，以确保任何个人都不可以在任何一个部门的这些组中担任一个以上的副主席职务，而且只有在特殊情况下才可在一个以上部门中担任此职务</w:t>
      </w:r>
      <w:r w:rsidRPr="00513B09">
        <w:rPr>
          <w:rFonts w:ascii="Calibri" w:hAnsi="Calibri" w:cs="Calibri"/>
          <w:position w:val="6"/>
          <w:sz w:val="16"/>
          <w:szCs w:val="18"/>
          <w:lang w:eastAsia="zh-CN"/>
        </w:rPr>
        <w:footnoteReference w:customMarkFollows="1" w:id="11"/>
        <w:t>5</w:t>
      </w:r>
      <w:r w:rsidRPr="00513B09">
        <w:rPr>
          <w:rFonts w:ascii="Calibri" w:hAnsi="Calibri" w:cs="Calibri" w:hint="eastAsia"/>
          <w:lang w:eastAsia="zh-CN"/>
        </w:rPr>
        <w:t>。</w:t>
      </w:r>
    </w:p>
    <w:p w14:paraId="3954455C" w14:textId="77777777" w:rsidR="00341FFA" w:rsidRPr="00322F74" w:rsidRDefault="00341FFA" w:rsidP="00DC3FD2">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6</w:t>
      </w:r>
      <w:r w:rsidRPr="00513B09">
        <w:rPr>
          <w:rFonts w:ascii="Calibri" w:hAnsi="Calibri" w:cs="Calibri"/>
          <w:lang w:eastAsia="zh-CN"/>
        </w:rPr>
        <w:tab/>
      </w:r>
      <w:r w:rsidRPr="00513B09">
        <w:rPr>
          <w:rFonts w:ascii="Calibri" w:hAnsi="Calibri" w:cs="Calibri" w:hint="eastAsia"/>
          <w:lang w:val="fr-CH" w:eastAsia="zh-CN"/>
        </w:rPr>
        <w:t>在进行副主席的连选连任时</w:t>
      </w:r>
      <w:r w:rsidRPr="00322F74">
        <w:rPr>
          <w:rFonts w:ascii="Calibri" w:hAnsi="Calibri" w:cs="Calibri" w:hint="eastAsia"/>
          <w:lang w:eastAsia="zh-CN"/>
        </w:rPr>
        <w:t>，</w:t>
      </w:r>
      <w:r w:rsidRPr="00513B09">
        <w:rPr>
          <w:rFonts w:ascii="Calibri" w:hAnsi="Calibri" w:cs="Calibri" w:hint="eastAsia"/>
          <w:lang w:val="fr-CH" w:eastAsia="zh-CN"/>
        </w:rPr>
        <w:t>应根据总体情况</w:t>
      </w:r>
      <w:r w:rsidRPr="00322F74">
        <w:rPr>
          <w:rFonts w:ascii="Calibri" w:hAnsi="Calibri" w:cs="Calibri" w:hint="eastAsia"/>
          <w:lang w:eastAsia="zh-CN"/>
        </w:rPr>
        <w:t>，</w:t>
      </w:r>
      <w:r w:rsidRPr="00513B09">
        <w:rPr>
          <w:rFonts w:ascii="Calibri" w:hAnsi="Calibri" w:cs="Calibri" w:hint="eastAsia"/>
          <w:lang w:val="fr-CH" w:eastAsia="zh-CN"/>
        </w:rPr>
        <w:t>避免提名在前一研究期至少缺席一半会议的候选人。</w:t>
      </w:r>
    </w:p>
    <w:p w14:paraId="15C94028" w14:textId="6F7E7B4A" w:rsidR="00341FFA" w:rsidRPr="00341FFA" w:rsidRDefault="00847410" w:rsidP="00847410">
      <w:pPr>
        <w:keepNext/>
        <w:keepLines/>
        <w:spacing w:before="480" w:after="80"/>
        <w:jc w:val="center"/>
        <w:textAlignment w:val="auto"/>
        <w:rPr>
          <w:rFonts w:ascii="Calibri" w:eastAsia="Times New Roman" w:hAnsi="Calibri" w:cs="Calibri"/>
          <w:caps/>
          <w:szCs w:val="24"/>
          <w:lang w:eastAsia="zh-CN"/>
        </w:rPr>
      </w:pPr>
      <w:r>
        <w:rPr>
          <w:rFonts w:asciiTheme="minorEastAsia" w:eastAsiaTheme="minorEastAsia" w:hAnsiTheme="minorEastAsia" w:cs="Calibri" w:hint="eastAsia"/>
          <w:caps/>
          <w:szCs w:val="24"/>
          <w:lang w:eastAsia="zh-CN"/>
        </w:rPr>
        <w:lastRenderedPageBreak/>
        <w:t>附件</w:t>
      </w:r>
      <w:r>
        <w:rPr>
          <w:rFonts w:ascii="Calibri" w:eastAsia="Times New Roman" w:hAnsi="Calibri" w:cs="Calibri"/>
          <w:caps/>
          <w:szCs w:val="24"/>
          <w:lang w:eastAsia="zh-CN"/>
        </w:rPr>
        <w:t>3</w:t>
      </w:r>
      <w:r>
        <w:rPr>
          <w:rFonts w:ascii="Calibri" w:eastAsia="Times New Roman" w:hAnsi="Calibri" w:cs="Calibri"/>
          <w:caps/>
          <w:szCs w:val="24"/>
          <w:lang w:eastAsia="zh-CN"/>
        </w:rPr>
        <w:br/>
      </w:r>
      <w:r>
        <w:rPr>
          <w:rFonts w:cstheme="minorHAnsi"/>
          <w:szCs w:val="24"/>
          <w:lang w:eastAsia="zh-CN"/>
        </w:rPr>
        <w:t>（</w:t>
      </w:r>
      <w:r w:rsidRPr="00F7003C">
        <w:rPr>
          <w:rFonts w:cstheme="minorHAnsi" w:hint="eastAsia"/>
          <w:szCs w:val="24"/>
          <w:lang w:eastAsia="zh-CN"/>
        </w:rPr>
        <w:t>电信标准化局第</w:t>
      </w:r>
      <w:r w:rsidRPr="00F7003C">
        <w:rPr>
          <w:rFonts w:cstheme="minorHAnsi" w:hint="eastAsia"/>
          <w:szCs w:val="24"/>
          <w:lang w:eastAsia="zh-CN"/>
        </w:rPr>
        <w:t>202</w:t>
      </w:r>
      <w:r w:rsidRPr="00F7003C">
        <w:rPr>
          <w:rFonts w:cstheme="minorHAnsi" w:hint="eastAsia"/>
          <w:szCs w:val="24"/>
          <w:lang w:eastAsia="zh-CN"/>
        </w:rPr>
        <w:t>号通函</w:t>
      </w:r>
      <w:r>
        <w:rPr>
          <w:rFonts w:cstheme="minorHAnsi"/>
          <w:szCs w:val="24"/>
          <w:lang w:eastAsia="zh-CN"/>
        </w:rPr>
        <w:t>）</w:t>
      </w:r>
    </w:p>
    <w:p w14:paraId="4940E18A" w14:textId="77777777" w:rsidR="00133396" w:rsidRPr="00133396" w:rsidRDefault="00133396" w:rsidP="00133396">
      <w:pPr>
        <w:keepNext/>
        <w:keepLines/>
        <w:tabs>
          <w:tab w:val="clear" w:pos="794"/>
          <w:tab w:val="clear" w:pos="1191"/>
          <w:tab w:val="clear" w:pos="1588"/>
          <w:tab w:val="clear" w:pos="1985"/>
          <w:tab w:val="left" w:pos="1134"/>
          <w:tab w:val="left" w:pos="1871"/>
          <w:tab w:val="left" w:pos="2268"/>
        </w:tabs>
        <w:spacing w:before="240" w:after="280"/>
        <w:jc w:val="center"/>
        <w:rPr>
          <w:rFonts w:ascii="Calibri" w:eastAsia="Times New Roman" w:hAnsi="Calibri" w:cs="Calibri"/>
          <w:b/>
          <w:sz w:val="28"/>
        </w:rPr>
      </w:pPr>
      <w:r w:rsidRPr="00133396">
        <w:rPr>
          <w:rFonts w:ascii="Calibri" w:eastAsia="Times New Roman" w:hAnsi="Calibri" w:cs="Calibri"/>
          <w:b/>
          <w:sz w:val="28"/>
        </w:rPr>
        <w:t>Chairmen and vice-chairmen of ITU-T study groups and TSAG and whether they have reached their term limit at WTSA-20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5351"/>
        <w:gridCol w:w="1701"/>
        <w:gridCol w:w="1843"/>
      </w:tblGrid>
      <w:tr w:rsidR="00133396" w:rsidRPr="00133396" w14:paraId="11D78BAE" w14:textId="77777777" w:rsidTr="002472FA">
        <w:trPr>
          <w:trHeight w:val="260"/>
          <w:tblHeader/>
        </w:trPr>
        <w:tc>
          <w:tcPr>
            <w:tcW w:w="598" w:type="dxa"/>
            <w:tcMar>
              <w:top w:w="40" w:type="dxa"/>
              <w:left w:w="40" w:type="dxa"/>
              <w:bottom w:w="40" w:type="dxa"/>
              <w:right w:w="40" w:type="dxa"/>
            </w:tcMar>
            <w:vAlign w:val="center"/>
          </w:tcPr>
          <w:p w14:paraId="59193F6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c>
          <w:tcPr>
            <w:tcW w:w="5351" w:type="dxa"/>
            <w:tcMar>
              <w:top w:w="40" w:type="dxa"/>
              <w:left w:w="40" w:type="dxa"/>
              <w:bottom w:w="40" w:type="dxa"/>
              <w:right w:w="40" w:type="dxa"/>
            </w:tcMar>
            <w:vAlign w:val="center"/>
          </w:tcPr>
          <w:p w14:paraId="38A31FB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Chair/Vice-Chairmen</w:t>
            </w:r>
          </w:p>
        </w:tc>
        <w:tc>
          <w:tcPr>
            <w:tcW w:w="1701" w:type="dxa"/>
            <w:tcMar>
              <w:top w:w="40" w:type="dxa"/>
              <w:left w:w="40" w:type="dxa"/>
              <w:bottom w:w="40" w:type="dxa"/>
              <w:right w:w="40" w:type="dxa"/>
            </w:tcMar>
            <w:vAlign w:val="center"/>
          </w:tcPr>
          <w:p w14:paraId="6503ED7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Appointment</w:t>
            </w:r>
          </w:p>
        </w:tc>
        <w:tc>
          <w:tcPr>
            <w:tcW w:w="1843" w:type="dxa"/>
            <w:tcMar>
              <w:top w:w="40" w:type="dxa"/>
              <w:left w:w="40" w:type="dxa"/>
              <w:bottom w:w="40" w:type="dxa"/>
              <w:right w:w="40" w:type="dxa"/>
            </w:tcMar>
            <w:vAlign w:val="center"/>
          </w:tcPr>
          <w:p w14:paraId="62B9ED7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Term limit reached at WTSA-20</w:t>
            </w:r>
          </w:p>
        </w:tc>
      </w:tr>
      <w:tr w:rsidR="00133396" w:rsidRPr="00133396" w14:paraId="7552BF13" w14:textId="77777777" w:rsidTr="002472FA">
        <w:trPr>
          <w:trHeight w:val="200"/>
        </w:trPr>
        <w:tc>
          <w:tcPr>
            <w:tcW w:w="598" w:type="dxa"/>
            <w:vMerge w:val="restart"/>
            <w:tcMar>
              <w:top w:w="40" w:type="dxa"/>
              <w:left w:w="40" w:type="dxa"/>
              <w:bottom w:w="40" w:type="dxa"/>
              <w:right w:w="40" w:type="dxa"/>
            </w:tcMar>
          </w:tcPr>
          <w:p w14:paraId="1516547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SG2</w:t>
            </w:r>
          </w:p>
        </w:tc>
        <w:tc>
          <w:tcPr>
            <w:tcW w:w="5351" w:type="dxa"/>
            <w:tcMar>
              <w:top w:w="40" w:type="dxa"/>
              <w:left w:w="40" w:type="dxa"/>
              <w:bottom w:w="40" w:type="dxa"/>
              <w:right w:w="40" w:type="dxa"/>
            </w:tcMar>
          </w:tcPr>
          <w:p w14:paraId="14B2892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Philip RUSHTON (G)</w:t>
            </w:r>
          </w:p>
        </w:tc>
        <w:tc>
          <w:tcPr>
            <w:tcW w:w="1701" w:type="dxa"/>
            <w:tcMar>
              <w:top w:w="40" w:type="dxa"/>
              <w:left w:w="40" w:type="dxa"/>
              <w:bottom w:w="40" w:type="dxa"/>
              <w:right w:w="40" w:type="dxa"/>
            </w:tcMar>
          </w:tcPr>
          <w:p w14:paraId="2043B08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FD7CFF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NO</w:t>
            </w:r>
          </w:p>
        </w:tc>
      </w:tr>
      <w:tr w:rsidR="00133396" w:rsidRPr="00133396" w14:paraId="44D4DDA4" w14:textId="77777777" w:rsidTr="002472FA">
        <w:trPr>
          <w:trHeight w:val="260"/>
        </w:trPr>
        <w:tc>
          <w:tcPr>
            <w:tcW w:w="598" w:type="dxa"/>
            <w:vMerge/>
            <w:tcMar>
              <w:top w:w="40" w:type="dxa"/>
              <w:left w:w="40" w:type="dxa"/>
              <w:bottom w:w="40" w:type="dxa"/>
              <w:right w:w="40" w:type="dxa"/>
            </w:tcMar>
          </w:tcPr>
          <w:p w14:paraId="02793584"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p>
        </w:tc>
        <w:tc>
          <w:tcPr>
            <w:tcW w:w="5351" w:type="dxa"/>
            <w:tcMar>
              <w:top w:w="40" w:type="dxa"/>
              <w:left w:w="40" w:type="dxa"/>
              <w:bottom w:w="40" w:type="dxa"/>
              <w:right w:w="40" w:type="dxa"/>
            </w:tcMar>
          </w:tcPr>
          <w:p w14:paraId="7F06B4EF"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Philippe FOUQUART (F)</w:t>
            </w:r>
          </w:p>
        </w:tc>
        <w:tc>
          <w:tcPr>
            <w:tcW w:w="1701" w:type="dxa"/>
            <w:tcMar>
              <w:top w:w="40" w:type="dxa"/>
              <w:left w:w="40" w:type="dxa"/>
              <w:bottom w:w="40" w:type="dxa"/>
              <w:right w:w="40" w:type="dxa"/>
            </w:tcMar>
          </w:tcPr>
          <w:p w14:paraId="3F58269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3CC6F4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652F8164" w14:textId="77777777" w:rsidTr="002472FA">
        <w:trPr>
          <w:trHeight w:val="260"/>
        </w:trPr>
        <w:tc>
          <w:tcPr>
            <w:tcW w:w="598" w:type="dxa"/>
            <w:vMerge/>
            <w:tcMar>
              <w:top w:w="40" w:type="dxa"/>
              <w:left w:w="40" w:type="dxa"/>
              <w:bottom w:w="40" w:type="dxa"/>
              <w:right w:w="40" w:type="dxa"/>
            </w:tcMar>
          </w:tcPr>
          <w:p w14:paraId="3547ABE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99B8AA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Edgardo Guillermo CLEMENTE (ARG)</w:t>
            </w:r>
          </w:p>
        </w:tc>
        <w:tc>
          <w:tcPr>
            <w:tcW w:w="1701" w:type="dxa"/>
            <w:tcMar>
              <w:top w:w="40" w:type="dxa"/>
              <w:left w:w="40" w:type="dxa"/>
              <w:bottom w:w="40" w:type="dxa"/>
              <w:right w:w="40" w:type="dxa"/>
            </w:tcMar>
          </w:tcPr>
          <w:p w14:paraId="7F22DD3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June 2014</w:t>
            </w:r>
          </w:p>
        </w:tc>
        <w:tc>
          <w:tcPr>
            <w:tcW w:w="1843" w:type="dxa"/>
            <w:tcMar>
              <w:top w:w="40" w:type="dxa"/>
              <w:left w:w="40" w:type="dxa"/>
              <w:bottom w:w="40" w:type="dxa"/>
              <w:right w:w="40" w:type="dxa"/>
            </w:tcMar>
          </w:tcPr>
          <w:p w14:paraId="778C874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AB7F3BC" w14:textId="77777777" w:rsidTr="002472FA">
        <w:trPr>
          <w:trHeight w:val="260"/>
        </w:trPr>
        <w:tc>
          <w:tcPr>
            <w:tcW w:w="598" w:type="dxa"/>
            <w:vMerge/>
            <w:tcMar>
              <w:top w:w="40" w:type="dxa"/>
              <w:left w:w="40" w:type="dxa"/>
              <w:bottom w:w="40" w:type="dxa"/>
              <w:right w:w="40" w:type="dxa"/>
            </w:tcMar>
          </w:tcPr>
          <w:p w14:paraId="6A83D33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E4B92F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Saif</w:t>
            </w:r>
            <w:proofErr w:type="spellEnd"/>
            <w:r w:rsidRPr="00133396">
              <w:rPr>
                <w:rFonts w:ascii="Calibri" w:eastAsia="Times New Roman" w:hAnsi="Calibri" w:cs="Calibri"/>
                <w:szCs w:val="24"/>
              </w:rPr>
              <w:t xml:space="preserve"> BIN GHELAITA (UAE)</w:t>
            </w:r>
          </w:p>
        </w:tc>
        <w:tc>
          <w:tcPr>
            <w:tcW w:w="1701" w:type="dxa"/>
            <w:tcMar>
              <w:top w:w="40" w:type="dxa"/>
              <w:left w:w="40" w:type="dxa"/>
              <w:bottom w:w="40" w:type="dxa"/>
              <w:right w:w="40" w:type="dxa"/>
            </w:tcMar>
          </w:tcPr>
          <w:p w14:paraId="145101D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02C06A3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70E56265" w14:textId="77777777" w:rsidTr="002472FA">
        <w:trPr>
          <w:trHeight w:val="260"/>
        </w:trPr>
        <w:tc>
          <w:tcPr>
            <w:tcW w:w="598" w:type="dxa"/>
            <w:vMerge/>
            <w:tcMar>
              <w:top w:w="40" w:type="dxa"/>
              <w:left w:w="40" w:type="dxa"/>
              <w:bottom w:w="40" w:type="dxa"/>
              <w:right w:w="40" w:type="dxa"/>
            </w:tcMar>
          </w:tcPr>
          <w:p w14:paraId="6E0E43C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44AD08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Hossam ABD EL MAOULA SAKER (EGY)</w:t>
            </w:r>
          </w:p>
        </w:tc>
        <w:tc>
          <w:tcPr>
            <w:tcW w:w="1701" w:type="dxa"/>
            <w:tcMar>
              <w:top w:w="40" w:type="dxa"/>
              <w:left w:w="40" w:type="dxa"/>
              <w:bottom w:w="40" w:type="dxa"/>
              <w:right w:w="40" w:type="dxa"/>
            </w:tcMar>
          </w:tcPr>
          <w:p w14:paraId="352FB85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2BEE86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0B8D01CE" w14:textId="77777777" w:rsidTr="002472FA">
        <w:trPr>
          <w:trHeight w:val="260"/>
        </w:trPr>
        <w:tc>
          <w:tcPr>
            <w:tcW w:w="598" w:type="dxa"/>
            <w:vMerge/>
            <w:tcMar>
              <w:top w:w="40" w:type="dxa"/>
              <w:left w:w="40" w:type="dxa"/>
              <w:bottom w:w="40" w:type="dxa"/>
              <w:right w:w="40" w:type="dxa"/>
            </w:tcMar>
          </w:tcPr>
          <w:p w14:paraId="2AFCAD6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A9480B6"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Mr Ahmed </w:t>
            </w:r>
            <w:proofErr w:type="spellStart"/>
            <w:r w:rsidRPr="00133396">
              <w:rPr>
                <w:rFonts w:ascii="Calibri" w:eastAsia="Arial" w:hAnsi="Calibri" w:cs="Calibri"/>
                <w:color w:val="000000"/>
                <w:szCs w:val="24"/>
              </w:rPr>
              <w:t>Tajelsir</w:t>
            </w:r>
            <w:proofErr w:type="spellEnd"/>
            <w:r w:rsidRPr="00133396">
              <w:rPr>
                <w:rFonts w:ascii="Calibri" w:eastAsia="Arial" w:hAnsi="Calibri" w:cs="Calibri"/>
                <w:color w:val="000000"/>
                <w:szCs w:val="24"/>
              </w:rPr>
              <w:t xml:space="preserve"> </w:t>
            </w:r>
            <w:proofErr w:type="spellStart"/>
            <w:r w:rsidRPr="00133396">
              <w:rPr>
                <w:rFonts w:ascii="Calibri" w:eastAsia="Arial" w:hAnsi="Calibri" w:cs="Calibri"/>
                <w:color w:val="000000"/>
                <w:szCs w:val="24"/>
              </w:rPr>
              <w:t>Atya</w:t>
            </w:r>
            <w:proofErr w:type="spellEnd"/>
            <w:r w:rsidRPr="00133396">
              <w:rPr>
                <w:rFonts w:ascii="Calibri" w:eastAsia="Arial" w:hAnsi="Calibri" w:cs="Calibri"/>
                <w:color w:val="000000"/>
                <w:szCs w:val="24"/>
              </w:rPr>
              <w:t xml:space="preserve"> MOHAMMED (SDN)</w:t>
            </w:r>
          </w:p>
        </w:tc>
        <w:tc>
          <w:tcPr>
            <w:tcW w:w="1701" w:type="dxa"/>
            <w:tcMar>
              <w:top w:w="40" w:type="dxa"/>
              <w:left w:w="40" w:type="dxa"/>
              <w:bottom w:w="40" w:type="dxa"/>
              <w:right w:w="40" w:type="dxa"/>
            </w:tcMar>
          </w:tcPr>
          <w:p w14:paraId="6E1AA67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F71606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1BB5EEB9" w14:textId="77777777" w:rsidTr="002472FA">
        <w:trPr>
          <w:trHeight w:val="260"/>
        </w:trPr>
        <w:tc>
          <w:tcPr>
            <w:tcW w:w="598" w:type="dxa"/>
            <w:vMerge/>
            <w:tcMar>
              <w:top w:w="40" w:type="dxa"/>
              <w:left w:w="40" w:type="dxa"/>
              <w:bottom w:w="40" w:type="dxa"/>
              <w:right w:w="40" w:type="dxa"/>
            </w:tcMar>
          </w:tcPr>
          <w:p w14:paraId="3B8AE4E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A7C13B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Abdullah AL-MUBADAL (ARS)</w:t>
            </w:r>
          </w:p>
        </w:tc>
        <w:tc>
          <w:tcPr>
            <w:tcW w:w="1701" w:type="dxa"/>
            <w:tcMar>
              <w:top w:w="40" w:type="dxa"/>
              <w:left w:w="40" w:type="dxa"/>
              <w:bottom w:w="40" w:type="dxa"/>
              <w:right w:w="40" w:type="dxa"/>
            </w:tcMar>
          </w:tcPr>
          <w:p w14:paraId="650D03E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F5ADBF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5B24A8A8" w14:textId="77777777" w:rsidTr="002472FA">
        <w:trPr>
          <w:trHeight w:val="260"/>
        </w:trPr>
        <w:tc>
          <w:tcPr>
            <w:tcW w:w="598" w:type="dxa"/>
            <w:vMerge/>
            <w:tcMar>
              <w:top w:w="40" w:type="dxa"/>
              <w:left w:w="40" w:type="dxa"/>
              <w:bottom w:w="40" w:type="dxa"/>
              <w:right w:w="40" w:type="dxa"/>
            </w:tcMar>
          </w:tcPr>
          <w:p w14:paraId="2D93EE1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F211197"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Ms Yan </w:t>
            </w:r>
            <w:proofErr w:type="spellStart"/>
            <w:r w:rsidRPr="00133396">
              <w:rPr>
                <w:rFonts w:ascii="Calibri" w:eastAsia="Arial" w:hAnsi="Calibri" w:cs="Calibri"/>
                <w:color w:val="000000"/>
                <w:szCs w:val="24"/>
              </w:rPr>
              <w:t>Chuan</w:t>
            </w:r>
            <w:proofErr w:type="spellEnd"/>
            <w:r w:rsidRPr="00133396">
              <w:rPr>
                <w:rFonts w:ascii="Calibri" w:eastAsia="Arial" w:hAnsi="Calibri" w:cs="Calibri"/>
                <w:color w:val="000000"/>
                <w:szCs w:val="24"/>
              </w:rPr>
              <w:t xml:space="preserve"> WANG (CHN)</w:t>
            </w:r>
          </w:p>
        </w:tc>
        <w:tc>
          <w:tcPr>
            <w:tcW w:w="1701" w:type="dxa"/>
            <w:tcMar>
              <w:top w:w="40" w:type="dxa"/>
              <w:left w:w="40" w:type="dxa"/>
              <w:bottom w:w="40" w:type="dxa"/>
              <w:right w:w="40" w:type="dxa"/>
            </w:tcMar>
          </w:tcPr>
          <w:p w14:paraId="52AC9AA8"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September 2013</w:t>
            </w:r>
          </w:p>
        </w:tc>
        <w:tc>
          <w:tcPr>
            <w:tcW w:w="1843" w:type="dxa"/>
            <w:tcMar>
              <w:top w:w="40" w:type="dxa"/>
              <w:left w:w="40" w:type="dxa"/>
              <w:bottom w:w="40" w:type="dxa"/>
              <w:right w:w="40" w:type="dxa"/>
            </w:tcMar>
          </w:tcPr>
          <w:p w14:paraId="42B5FFD7"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NO</w:t>
            </w:r>
          </w:p>
        </w:tc>
      </w:tr>
      <w:tr w:rsidR="00133396" w:rsidRPr="00133396" w14:paraId="40325463" w14:textId="77777777" w:rsidTr="002472FA">
        <w:trPr>
          <w:trHeight w:val="437"/>
        </w:trPr>
        <w:tc>
          <w:tcPr>
            <w:tcW w:w="598" w:type="dxa"/>
            <w:vMerge/>
            <w:tcMar>
              <w:top w:w="40" w:type="dxa"/>
              <w:left w:w="40" w:type="dxa"/>
              <w:bottom w:w="40" w:type="dxa"/>
              <w:right w:w="40" w:type="dxa"/>
            </w:tcMar>
          </w:tcPr>
          <w:p w14:paraId="28670EC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4AF72D1"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Ramazan YILMAZ (TUR)</w:t>
            </w:r>
          </w:p>
        </w:tc>
        <w:tc>
          <w:tcPr>
            <w:tcW w:w="1701" w:type="dxa"/>
            <w:tcMar>
              <w:top w:w="40" w:type="dxa"/>
              <w:left w:w="40" w:type="dxa"/>
              <w:bottom w:w="40" w:type="dxa"/>
              <w:right w:w="40" w:type="dxa"/>
            </w:tcMar>
          </w:tcPr>
          <w:p w14:paraId="29D4731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November 2017</w:t>
            </w:r>
          </w:p>
        </w:tc>
        <w:tc>
          <w:tcPr>
            <w:tcW w:w="1843" w:type="dxa"/>
            <w:tcMar>
              <w:top w:w="40" w:type="dxa"/>
              <w:left w:w="40" w:type="dxa"/>
              <w:bottom w:w="40" w:type="dxa"/>
              <w:right w:w="40" w:type="dxa"/>
            </w:tcMar>
          </w:tcPr>
          <w:p w14:paraId="564F6DC0"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673E3316" w14:textId="77777777" w:rsidTr="002472FA">
        <w:trPr>
          <w:trHeight w:val="260"/>
        </w:trPr>
        <w:tc>
          <w:tcPr>
            <w:tcW w:w="598" w:type="dxa"/>
            <w:vMerge w:val="restart"/>
            <w:tcMar>
              <w:top w:w="40" w:type="dxa"/>
              <w:left w:w="40" w:type="dxa"/>
              <w:bottom w:w="40" w:type="dxa"/>
              <w:right w:w="40" w:type="dxa"/>
            </w:tcMar>
          </w:tcPr>
          <w:p w14:paraId="65DC3A8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SG3</w:t>
            </w:r>
          </w:p>
        </w:tc>
        <w:tc>
          <w:tcPr>
            <w:tcW w:w="5351" w:type="dxa"/>
            <w:tcMar>
              <w:top w:w="40" w:type="dxa"/>
              <w:left w:w="40" w:type="dxa"/>
              <w:bottom w:w="40" w:type="dxa"/>
              <w:right w:w="40" w:type="dxa"/>
            </w:tcMar>
          </w:tcPr>
          <w:p w14:paraId="4CBEEBD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Seiichi TSUGAWA (J)</w:t>
            </w:r>
          </w:p>
        </w:tc>
        <w:tc>
          <w:tcPr>
            <w:tcW w:w="1701" w:type="dxa"/>
            <w:tcMar>
              <w:top w:w="40" w:type="dxa"/>
              <w:left w:w="40" w:type="dxa"/>
              <w:bottom w:w="40" w:type="dxa"/>
              <w:right w:w="40" w:type="dxa"/>
            </w:tcMar>
          </w:tcPr>
          <w:p w14:paraId="536B89C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5F9160D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3705D320" w14:textId="77777777" w:rsidTr="002472FA">
        <w:trPr>
          <w:trHeight w:val="260"/>
        </w:trPr>
        <w:tc>
          <w:tcPr>
            <w:tcW w:w="598" w:type="dxa"/>
            <w:vMerge/>
            <w:tcMar>
              <w:top w:w="40" w:type="dxa"/>
              <w:left w:w="40" w:type="dxa"/>
              <w:bottom w:w="40" w:type="dxa"/>
              <w:right w:w="40" w:type="dxa"/>
            </w:tcMar>
          </w:tcPr>
          <w:p w14:paraId="583AB84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FBD054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Arial" w:hAnsi="Calibri" w:cs="Calibri"/>
                <w:color w:val="000000"/>
                <w:szCs w:val="24"/>
                <w:lang w:val="fr-FR"/>
              </w:rPr>
              <w:t>Ms Joséphine ADOU BIENDJUI (CTI)</w:t>
            </w:r>
          </w:p>
        </w:tc>
        <w:tc>
          <w:tcPr>
            <w:tcW w:w="1701" w:type="dxa"/>
            <w:tcMar>
              <w:top w:w="40" w:type="dxa"/>
              <w:left w:w="40" w:type="dxa"/>
              <w:bottom w:w="40" w:type="dxa"/>
              <w:right w:w="40" w:type="dxa"/>
            </w:tcMar>
          </w:tcPr>
          <w:p w14:paraId="717FCA6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E83F2C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3856F216" w14:textId="77777777" w:rsidTr="002472FA">
        <w:trPr>
          <w:trHeight w:val="260"/>
        </w:trPr>
        <w:tc>
          <w:tcPr>
            <w:tcW w:w="598" w:type="dxa"/>
            <w:vMerge/>
            <w:tcMar>
              <w:top w:w="40" w:type="dxa"/>
              <w:left w:w="40" w:type="dxa"/>
              <w:bottom w:w="40" w:type="dxa"/>
              <w:right w:w="40" w:type="dxa"/>
            </w:tcMar>
          </w:tcPr>
          <w:p w14:paraId="75813EC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A513A9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Mohammad Ahmad ALMOMANI (JOR)</w:t>
            </w:r>
          </w:p>
        </w:tc>
        <w:tc>
          <w:tcPr>
            <w:tcW w:w="1701" w:type="dxa"/>
            <w:tcMar>
              <w:top w:w="40" w:type="dxa"/>
              <w:left w:w="40" w:type="dxa"/>
              <w:bottom w:w="40" w:type="dxa"/>
              <w:right w:w="40" w:type="dxa"/>
            </w:tcMar>
          </w:tcPr>
          <w:p w14:paraId="1940BF6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3FB3CC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190994DD" w14:textId="77777777" w:rsidTr="002472FA">
        <w:trPr>
          <w:trHeight w:val="260"/>
        </w:trPr>
        <w:tc>
          <w:tcPr>
            <w:tcW w:w="598" w:type="dxa"/>
            <w:vMerge/>
            <w:tcMar>
              <w:top w:w="40" w:type="dxa"/>
              <w:left w:w="40" w:type="dxa"/>
              <w:bottom w:w="40" w:type="dxa"/>
              <w:right w:w="40" w:type="dxa"/>
            </w:tcMar>
          </w:tcPr>
          <w:p w14:paraId="7A92096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F7EFB2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Liliana Nora BEIN (ARG)</w:t>
            </w:r>
          </w:p>
        </w:tc>
        <w:tc>
          <w:tcPr>
            <w:tcW w:w="1701" w:type="dxa"/>
            <w:tcMar>
              <w:top w:w="40" w:type="dxa"/>
              <w:left w:w="40" w:type="dxa"/>
              <w:bottom w:w="40" w:type="dxa"/>
              <w:right w:w="40" w:type="dxa"/>
            </w:tcMar>
          </w:tcPr>
          <w:p w14:paraId="5576A98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452015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FEC9689" w14:textId="77777777" w:rsidTr="002472FA">
        <w:trPr>
          <w:trHeight w:val="260"/>
        </w:trPr>
        <w:tc>
          <w:tcPr>
            <w:tcW w:w="598" w:type="dxa"/>
            <w:vMerge/>
            <w:tcMar>
              <w:top w:w="40" w:type="dxa"/>
              <w:left w:w="40" w:type="dxa"/>
              <w:bottom w:w="40" w:type="dxa"/>
              <w:right w:w="40" w:type="dxa"/>
            </w:tcMar>
          </w:tcPr>
          <w:p w14:paraId="1FA08F3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DA416C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Alexey BORODIN (RUS)</w:t>
            </w:r>
          </w:p>
        </w:tc>
        <w:tc>
          <w:tcPr>
            <w:tcW w:w="1701" w:type="dxa"/>
            <w:tcMar>
              <w:top w:w="40" w:type="dxa"/>
              <w:left w:w="40" w:type="dxa"/>
              <w:bottom w:w="40" w:type="dxa"/>
              <w:right w:w="40" w:type="dxa"/>
            </w:tcMar>
          </w:tcPr>
          <w:p w14:paraId="4B0A1D7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E1A3EE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6B8B3FD6" w14:textId="77777777" w:rsidTr="002472FA">
        <w:trPr>
          <w:trHeight w:val="260"/>
        </w:trPr>
        <w:tc>
          <w:tcPr>
            <w:tcW w:w="598" w:type="dxa"/>
            <w:vMerge/>
            <w:tcMar>
              <w:top w:w="40" w:type="dxa"/>
              <w:left w:w="40" w:type="dxa"/>
              <w:bottom w:w="40" w:type="dxa"/>
              <w:right w:w="40" w:type="dxa"/>
            </w:tcMar>
          </w:tcPr>
          <w:p w14:paraId="2257E57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10A6B4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Adel DARWISH (BHR)</w:t>
            </w:r>
          </w:p>
        </w:tc>
        <w:tc>
          <w:tcPr>
            <w:tcW w:w="1701" w:type="dxa"/>
            <w:tcMar>
              <w:top w:w="40" w:type="dxa"/>
              <w:left w:w="40" w:type="dxa"/>
              <w:bottom w:w="40" w:type="dxa"/>
              <w:right w:w="40" w:type="dxa"/>
            </w:tcMar>
          </w:tcPr>
          <w:p w14:paraId="27C18DD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476AE97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19777102" w14:textId="77777777" w:rsidTr="002472FA">
        <w:trPr>
          <w:trHeight w:val="260"/>
        </w:trPr>
        <w:tc>
          <w:tcPr>
            <w:tcW w:w="598" w:type="dxa"/>
            <w:vMerge/>
            <w:tcMar>
              <w:top w:w="40" w:type="dxa"/>
              <w:left w:w="40" w:type="dxa"/>
              <w:bottom w:w="40" w:type="dxa"/>
              <w:right w:w="40" w:type="dxa"/>
            </w:tcMar>
          </w:tcPr>
          <w:p w14:paraId="581CEB2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8752A8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Aminata DRAME (SEN)</w:t>
            </w:r>
          </w:p>
        </w:tc>
        <w:tc>
          <w:tcPr>
            <w:tcW w:w="1701" w:type="dxa"/>
            <w:tcMar>
              <w:top w:w="40" w:type="dxa"/>
              <w:left w:w="40" w:type="dxa"/>
              <w:bottom w:w="40" w:type="dxa"/>
              <w:right w:w="40" w:type="dxa"/>
            </w:tcMar>
          </w:tcPr>
          <w:p w14:paraId="71ED593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398409C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72843F77" w14:textId="77777777" w:rsidTr="002472FA">
        <w:trPr>
          <w:trHeight w:val="260"/>
        </w:trPr>
        <w:tc>
          <w:tcPr>
            <w:tcW w:w="598" w:type="dxa"/>
            <w:vMerge/>
            <w:tcMar>
              <w:top w:w="40" w:type="dxa"/>
              <w:left w:w="40" w:type="dxa"/>
              <w:bottom w:w="40" w:type="dxa"/>
              <w:right w:w="40" w:type="dxa"/>
            </w:tcMar>
          </w:tcPr>
          <w:p w14:paraId="1637142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A0DA98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Muneer ELMAKI (SDN)</w:t>
            </w:r>
          </w:p>
        </w:tc>
        <w:tc>
          <w:tcPr>
            <w:tcW w:w="1701" w:type="dxa"/>
            <w:tcMar>
              <w:top w:w="40" w:type="dxa"/>
              <w:left w:w="40" w:type="dxa"/>
              <w:bottom w:w="40" w:type="dxa"/>
              <w:right w:w="40" w:type="dxa"/>
            </w:tcMar>
          </w:tcPr>
          <w:p w14:paraId="592DC68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4C26407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4D383F7B" w14:textId="77777777" w:rsidTr="002472FA">
        <w:trPr>
          <w:trHeight w:val="260"/>
        </w:trPr>
        <w:tc>
          <w:tcPr>
            <w:tcW w:w="598" w:type="dxa"/>
            <w:vMerge/>
            <w:tcMar>
              <w:top w:w="40" w:type="dxa"/>
              <w:left w:w="40" w:type="dxa"/>
              <w:bottom w:w="40" w:type="dxa"/>
              <w:right w:w="40" w:type="dxa"/>
            </w:tcMar>
          </w:tcPr>
          <w:p w14:paraId="5683AC7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47B60C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Byoung</w:t>
            </w:r>
            <w:proofErr w:type="spellEnd"/>
            <w:r w:rsidRPr="00133396">
              <w:rPr>
                <w:rFonts w:ascii="Calibri" w:eastAsia="Arial" w:hAnsi="Calibri" w:cs="Calibri"/>
                <w:color w:val="000000"/>
                <w:szCs w:val="24"/>
              </w:rPr>
              <w:t xml:space="preserve"> Nam LEE (KOR)</w:t>
            </w:r>
          </w:p>
        </w:tc>
        <w:tc>
          <w:tcPr>
            <w:tcW w:w="1701" w:type="dxa"/>
            <w:tcMar>
              <w:top w:w="40" w:type="dxa"/>
              <w:left w:w="40" w:type="dxa"/>
              <w:bottom w:w="40" w:type="dxa"/>
              <w:right w:w="40" w:type="dxa"/>
            </w:tcMar>
          </w:tcPr>
          <w:p w14:paraId="5C3C006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4E7D73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4B65DCE7" w14:textId="77777777" w:rsidTr="002472FA">
        <w:trPr>
          <w:trHeight w:val="260"/>
        </w:trPr>
        <w:tc>
          <w:tcPr>
            <w:tcW w:w="598" w:type="dxa"/>
            <w:vMerge/>
            <w:tcMar>
              <w:top w:w="40" w:type="dxa"/>
              <w:left w:w="40" w:type="dxa"/>
              <w:bottom w:w="40" w:type="dxa"/>
              <w:right w:w="40" w:type="dxa"/>
            </w:tcMar>
          </w:tcPr>
          <w:p w14:paraId="01E83E1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5A3654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Karima MAHMOUDI (TUN)</w:t>
            </w:r>
          </w:p>
        </w:tc>
        <w:tc>
          <w:tcPr>
            <w:tcW w:w="1701" w:type="dxa"/>
            <w:tcMar>
              <w:top w:w="40" w:type="dxa"/>
              <w:left w:w="40" w:type="dxa"/>
              <w:bottom w:w="40" w:type="dxa"/>
              <w:right w:w="40" w:type="dxa"/>
            </w:tcMar>
          </w:tcPr>
          <w:p w14:paraId="28713BF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1B168E8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2665AA6D" w14:textId="77777777" w:rsidTr="002472FA">
        <w:trPr>
          <w:trHeight w:val="260"/>
        </w:trPr>
        <w:tc>
          <w:tcPr>
            <w:tcW w:w="598" w:type="dxa"/>
            <w:vMerge/>
            <w:tcMar>
              <w:top w:w="40" w:type="dxa"/>
              <w:left w:w="40" w:type="dxa"/>
              <w:bottom w:w="40" w:type="dxa"/>
              <w:right w:w="40" w:type="dxa"/>
            </w:tcMar>
          </w:tcPr>
          <w:p w14:paraId="1DD8754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4187CE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Raynold</w:t>
            </w:r>
            <w:proofErr w:type="spellEnd"/>
            <w:r w:rsidRPr="00133396">
              <w:rPr>
                <w:rFonts w:ascii="Calibri" w:eastAsia="Arial" w:hAnsi="Calibri" w:cs="Calibri"/>
                <w:color w:val="000000"/>
                <w:szCs w:val="24"/>
              </w:rPr>
              <w:t xml:space="preserve"> MFUNGAHEMA (TZA)</w:t>
            </w:r>
          </w:p>
        </w:tc>
        <w:tc>
          <w:tcPr>
            <w:tcW w:w="1701" w:type="dxa"/>
            <w:tcMar>
              <w:top w:w="40" w:type="dxa"/>
              <w:left w:w="40" w:type="dxa"/>
              <w:bottom w:w="40" w:type="dxa"/>
              <w:right w:w="40" w:type="dxa"/>
            </w:tcMar>
          </w:tcPr>
          <w:p w14:paraId="0A7BE49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DFE0DD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133396" w:rsidRPr="00133396" w14:paraId="4FC121A6" w14:textId="77777777" w:rsidTr="002472FA">
        <w:trPr>
          <w:trHeight w:val="260"/>
        </w:trPr>
        <w:tc>
          <w:tcPr>
            <w:tcW w:w="598" w:type="dxa"/>
            <w:vMerge/>
            <w:tcMar>
              <w:top w:w="40" w:type="dxa"/>
              <w:left w:w="40" w:type="dxa"/>
              <w:bottom w:w="40" w:type="dxa"/>
              <w:right w:w="40" w:type="dxa"/>
            </w:tcMar>
          </w:tcPr>
          <w:p w14:paraId="2547EFB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3C40A5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Ahmed SAID (EGY)</w:t>
            </w:r>
          </w:p>
        </w:tc>
        <w:tc>
          <w:tcPr>
            <w:tcW w:w="1701" w:type="dxa"/>
            <w:tcMar>
              <w:top w:w="40" w:type="dxa"/>
              <w:left w:w="40" w:type="dxa"/>
              <w:bottom w:w="40" w:type="dxa"/>
              <w:right w:w="40" w:type="dxa"/>
            </w:tcMar>
          </w:tcPr>
          <w:p w14:paraId="22CD4A5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8A93E2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133396" w:rsidRPr="00133396" w14:paraId="44AA596E" w14:textId="77777777" w:rsidTr="002472FA">
        <w:trPr>
          <w:trHeight w:val="260"/>
        </w:trPr>
        <w:tc>
          <w:tcPr>
            <w:tcW w:w="598" w:type="dxa"/>
            <w:vMerge/>
            <w:tcMar>
              <w:top w:w="40" w:type="dxa"/>
              <w:left w:w="40" w:type="dxa"/>
              <w:bottom w:w="40" w:type="dxa"/>
              <w:right w:w="40" w:type="dxa"/>
            </w:tcMar>
          </w:tcPr>
          <w:p w14:paraId="3F34B6D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45758A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Abraão</w:t>
            </w:r>
            <w:proofErr w:type="spellEnd"/>
            <w:r w:rsidRPr="00133396">
              <w:rPr>
                <w:rFonts w:ascii="Calibri" w:eastAsia="Times New Roman" w:hAnsi="Calibri" w:cs="Calibri"/>
                <w:szCs w:val="24"/>
              </w:rPr>
              <w:t xml:space="preserve"> </w:t>
            </w:r>
            <w:proofErr w:type="spellStart"/>
            <w:r w:rsidRPr="00133396">
              <w:rPr>
                <w:rFonts w:ascii="Calibri" w:eastAsia="Times New Roman" w:hAnsi="Calibri" w:cs="Calibri"/>
                <w:szCs w:val="24"/>
              </w:rPr>
              <w:t>Balbino</w:t>
            </w:r>
            <w:proofErr w:type="spellEnd"/>
            <w:r w:rsidRPr="00133396">
              <w:rPr>
                <w:rFonts w:ascii="Calibri" w:eastAsia="Times New Roman" w:hAnsi="Calibri" w:cs="Calibri"/>
                <w:szCs w:val="24"/>
              </w:rPr>
              <w:t xml:space="preserve"> e SILVA (BRA)</w:t>
            </w:r>
          </w:p>
        </w:tc>
        <w:tc>
          <w:tcPr>
            <w:tcW w:w="1701" w:type="dxa"/>
            <w:tcMar>
              <w:top w:w="40" w:type="dxa"/>
              <w:left w:w="40" w:type="dxa"/>
              <w:bottom w:w="40" w:type="dxa"/>
              <w:right w:w="40" w:type="dxa"/>
            </w:tcMar>
          </w:tcPr>
          <w:p w14:paraId="05F0025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397768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3F8187D7" w14:textId="77777777" w:rsidTr="002472FA">
        <w:trPr>
          <w:trHeight w:val="260"/>
        </w:trPr>
        <w:tc>
          <w:tcPr>
            <w:tcW w:w="598" w:type="dxa"/>
            <w:vMerge/>
            <w:tcMar>
              <w:top w:w="40" w:type="dxa"/>
              <w:left w:w="40" w:type="dxa"/>
              <w:bottom w:w="40" w:type="dxa"/>
              <w:right w:w="40" w:type="dxa"/>
            </w:tcMar>
          </w:tcPr>
          <w:p w14:paraId="5635A2A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2ACFA3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Dominique WÜRGES (F)</w:t>
            </w:r>
          </w:p>
        </w:tc>
        <w:tc>
          <w:tcPr>
            <w:tcW w:w="1701" w:type="dxa"/>
            <w:tcMar>
              <w:top w:w="40" w:type="dxa"/>
              <w:left w:w="40" w:type="dxa"/>
              <w:bottom w:w="40" w:type="dxa"/>
              <w:right w:w="40" w:type="dxa"/>
            </w:tcMar>
          </w:tcPr>
          <w:p w14:paraId="2108EAC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E22938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01F711B2" w14:textId="77777777" w:rsidTr="002472FA">
        <w:trPr>
          <w:trHeight w:val="260"/>
        </w:trPr>
        <w:tc>
          <w:tcPr>
            <w:tcW w:w="598" w:type="dxa"/>
            <w:vMerge w:val="restart"/>
            <w:tcMar>
              <w:top w:w="40" w:type="dxa"/>
              <w:left w:w="40" w:type="dxa"/>
              <w:bottom w:w="40" w:type="dxa"/>
              <w:right w:w="40" w:type="dxa"/>
            </w:tcMar>
          </w:tcPr>
          <w:p w14:paraId="67452423"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lastRenderedPageBreak/>
              <w:t>SG5</w:t>
            </w:r>
          </w:p>
        </w:tc>
        <w:tc>
          <w:tcPr>
            <w:tcW w:w="5351" w:type="dxa"/>
            <w:tcMar>
              <w:top w:w="40" w:type="dxa"/>
              <w:left w:w="40" w:type="dxa"/>
              <w:bottom w:w="40" w:type="dxa"/>
              <w:right w:w="40" w:type="dxa"/>
            </w:tcMar>
          </w:tcPr>
          <w:p w14:paraId="6288352B"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Chairman: </w:t>
            </w:r>
            <w:r w:rsidRPr="00133396">
              <w:rPr>
                <w:rFonts w:ascii="Calibri" w:eastAsia="Times New Roman" w:hAnsi="Calibri" w:cs="Calibri"/>
                <w:i/>
                <w:szCs w:val="24"/>
              </w:rPr>
              <w:t>vacant at present</w:t>
            </w:r>
          </w:p>
        </w:tc>
        <w:tc>
          <w:tcPr>
            <w:tcW w:w="1701" w:type="dxa"/>
            <w:tcMar>
              <w:top w:w="40" w:type="dxa"/>
              <w:left w:w="40" w:type="dxa"/>
              <w:bottom w:w="40" w:type="dxa"/>
              <w:right w:w="40" w:type="dxa"/>
            </w:tcMar>
          </w:tcPr>
          <w:p w14:paraId="1E6CA66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p>
        </w:tc>
        <w:tc>
          <w:tcPr>
            <w:tcW w:w="1843" w:type="dxa"/>
            <w:tcMar>
              <w:top w:w="40" w:type="dxa"/>
              <w:left w:w="40" w:type="dxa"/>
              <w:bottom w:w="40" w:type="dxa"/>
              <w:right w:w="40" w:type="dxa"/>
            </w:tcMar>
          </w:tcPr>
          <w:p w14:paraId="4937EFC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p>
        </w:tc>
      </w:tr>
      <w:tr w:rsidR="00133396" w:rsidRPr="00133396" w14:paraId="2AD3B0C9" w14:textId="77777777" w:rsidTr="002472FA">
        <w:trPr>
          <w:trHeight w:val="260"/>
        </w:trPr>
        <w:tc>
          <w:tcPr>
            <w:tcW w:w="598" w:type="dxa"/>
            <w:vMerge/>
            <w:tcMar>
              <w:top w:w="40" w:type="dxa"/>
              <w:left w:w="40" w:type="dxa"/>
              <w:bottom w:w="40" w:type="dxa"/>
              <w:right w:w="40" w:type="dxa"/>
            </w:tcMar>
          </w:tcPr>
          <w:p w14:paraId="7E6E900F"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2998AB5"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Times New Roman" w:hAnsi="Calibri" w:cs="Calibri"/>
                <w:szCs w:val="24"/>
                <w:lang w:val="fr-FR"/>
              </w:rPr>
              <w:t>Mr Jean-Manuel CANET (F)</w:t>
            </w:r>
          </w:p>
        </w:tc>
        <w:tc>
          <w:tcPr>
            <w:tcW w:w="1701" w:type="dxa"/>
            <w:tcMar>
              <w:top w:w="40" w:type="dxa"/>
              <w:left w:w="40" w:type="dxa"/>
              <w:bottom w:w="40" w:type="dxa"/>
              <w:right w:w="40" w:type="dxa"/>
            </w:tcMar>
          </w:tcPr>
          <w:p w14:paraId="076B2AE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3558CD9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NO</w:t>
            </w:r>
          </w:p>
        </w:tc>
      </w:tr>
      <w:tr w:rsidR="00133396" w:rsidRPr="00133396" w14:paraId="72CFE57D" w14:textId="77777777" w:rsidTr="002472FA">
        <w:trPr>
          <w:trHeight w:val="260"/>
        </w:trPr>
        <w:tc>
          <w:tcPr>
            <w:tcW w:w="598" w:type="dxa"/>
            <w:vMerge/>
            <w:tcMar>
              <w:top w:w="40" w:type="dxa"/>
              <w:left w:w="40" w:type="dxa"/>
              <w:bottom w:w="40" w:type="dxa"/>
              <w:right w:w="40" w:type="dxa"/>
            </w:tcMar>
          </w:tcPr>
          <w:p w14:paraId="1631D8D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157ED4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Sam Young CHUNG (KOR)</w:t>
            </w:r>
          </w:p>
        </w:tc>
        <w:tc>
          <w:tcPr>
            <w:tcW w:w="1701" w:type="dxa"/>
            <w:tcMar>
              <w:top w:w="40" w:type="dxa"/>
              <w:left w:w="40" w:type="dxa"/>
              <w:bottom w:w="40" w:type="dxa"/>
              <w:right w:w="40" w:type="dxa"/>
            </w:tcMar>
          </w:tcPr>
          <w:p w14:paraId="7536490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E9B9C8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66DBE094" w14:textId="77777777" w:rsidTr="002472FA">
        <w:trPr>
          <w:trHeight w:val="260"/>
        </w:trPr>
        <w:tc>
          <w:tcPr>
            <w:tcW w:w="598" w:type="dxa"/>
            <w:vMerge/>
            <w:tcMar>
              <w:top w:w="40" w:type="dxa"/>
              <w:left w:w="40" w:type="dxa"/>
              <w:bottom w:w="40" w:type="dxa"/>
              <w:right w:w="40" w:type="dxa"/>
            </w:tcMar>
          </w:tcPr>
          <w:p w14:paraId="2CA3EA7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765B89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Vincent </w:t>
            </w:r>
            <w:proofErr w:type="spellStart"/>
            <w:r w:rsidRPr="00133396">
              <w:rPr>
                <w:rFonts w:ascii="Calibri" w:eastAsia="Times New Roman" w:hAnsi="Calibri" w:cs="Calibri"/>
                <w:szCs w:val="24"/>
              </w:rPr>
              <w:t>Urbain</w:t>
            </w:r>
            <w:proofErr w:type="spellEnd"/>
            <w:r w:rsidRPr="00133396">
              <w:rPr>
                <w:rFonts w:ascii="Calibri" w:eastAsia="Times New Roman" w:hAnsi="Calibri" w:cs="Calibri"/>
                <w:szCs w:val="24"/>
              </w:rPr>
              <w:t xml:space="preserve"> NAMRONA (CAF)</w:t>
            </w:r>
          </w:p>
        </w:tc>
        <w:tc>
          <w:tcPr>
            <w:tcW w:w="1701" w:type="dxa"/>
            <w:tcMar>
              <w:top w:w="40" w:type="dxa"/>
              <w:left w:w="40" w:type="dxa"/>
              <w:bottom w:w="40" w:type="dxa"/>
              <w:right w:w="40" w:type="dxa"/>
            </w:tcMar>
          </w:tcPr>
          <w:p w14:paraId="0467FE0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248A409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04F8B727" w14:textId="77777777" w:rsidTr="002472FA">
        <w:trPr>
          <w:trHeight w:val="260"/>
        </w:trPr>
        <w:tc>
          <w:tcPr>
            <w:tcW w:w="598" w:type="dxa"/>
            <w:vMerge/>
            <w:tcMar>
              <w:top w:w="40" w:type="dxa"/>
              <w:left w:w="40" w:type="dxa"/>
              <w:bottom w:w="40" w:type="dxa"/>
              <w:right w:w="40" w:type="dxa"/>
            </w:tcMar>
          </w:tcPr>
          <w:p w14:paraId="1C4368C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11874E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Josef OPITZ (D)</w:t>
            </w:r>
          </w:p>
        </w:tc>
        <w:tc>
          <w:tcPr>
            <w:tcW w:w="1701" w:type="dxa"/>
            <w:tcMar>
              <w:top w:w="40" w:type="dxa"/>
              <w:left w:w="40" w:type="dxa"/>
              <w:bottom w:w="40" w:type="dxa"/>
              <w:right w:w="40" w:type="dxa"/>
            </w:tcMar>
          </w:tcPr>
          <w:p w14:paraId="0249F2D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9F55CD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5C14013F" w14:textId="77777777" w:rsidTr="002472FA">
        <w:trPr>
          <w:trHeight w:val="260"/>
        </w:trPr>
        <w:tc>
          <w:tcPr>
            <w:tcW w:w="598" w:type="dxa"/>
            <w:vMerge/>
            <w:tcMar>
              <w:top w:w="40" w:type="dxa"/>
              <w:left w:w="40" w:type="dxa"/>
              <w:bottom w:w="40" w:type="dxa"/>
              <w:right w:w="40" w:type="dxa"/>
            </w:tcMar>
          </w:tcPr>
          <w:p w14:paraId="5496F90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EDB912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Eiman Farouk Mahmoud OSMAN (SDN)</w:t>
            </w:r>
          </w:p>
        </w:tc>
        <w:tc>
          <w:tcPr>
            <w:tcW w:w="1701" w:type="dxa"/>
            <w:tcMar>
              <w:top w:w="40" w:type="dxa"/>
              <w:left w:w="40" w:type="dxa"/>
              <w:bottom w:w="40" w:type="dxa"/>
              <w:right w:w="40" w:type="dxa"/>
            </w:tcMar>
          </w:tcPr>
          <w:p w14:paraId="085C4D5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80F3FE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B622CB8" w14:textId="77777777" w:rsidTr="002472FA">
        <w:trPr>
          <w:trHeight w:val="260"/>
        </w:trPr>
        <w:tc>
          <w:tcPr>
            <w:tcW w:w="598" w:type="dxa"/>
            <w:vMerge/>
            <w:tcMar>
              <w:top w:w="40" w:type="dxa"/>
              <w:left w:w="40" w:type="dxa"/>
              <w:bottom w:w="40" w:type="dxa"/>
              <w:right w:w="40" w:type="dxa"/>
            </w:tcMar>
          </w:tcPr>
          <w:p w14:paraId="0680B6C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2F1224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Shuguang</w:t>
            </w:r>
            <w:proofErr w:type="spellEnd"/>
            <w:r w:rsidRPr="00133396">
              <w:rPr>
                <w:rFonts w:ascii="Calibri" w:eastAsia="Arial" w:hAnsi="Calibri" w:cs="Calibri"/>
                <w:color w:val="000000"/>
                <w:szCs w:val="24"/>
              </w:rPr>
              <w:t xml:space="preserve"> QI (CHN)</w:t>
            </w:r>
          </w:p>
        </w:tc>
        <w:tc>
          <w:tcPr>
            <w:tcW w:w="1701" w:type="dxa"/>
            <w:tcMar>
              <w:top w:w="40" w:type="dxa"/>
              <w:left w:w="40" w:type="dxa"/>
              <w:bottom w:w="40" w:type="dxa"/>
              <w:right w:w="40" w:type="dxa"/>
            </w:tcMar>
          </w:tcPr>
          <w:p w14:paraId="47BBB3F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6F2CAF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2D2509D6" w14:textId="77777777" w:rsidTr="002472FA">
        <w:trPr>
          <w:trHeight w:val="260"/>
        </w:trPr>
        <w:tc>
          <w:tcPr>
            <w:tcW w:w="598" w:type="dxa"/>
            <w:vMerge/>
            <w:tcMar>
              <w:top w:w="40" w:type="dxa"/>
              <w:left w:w="40" w:type="dxa"/>
              <w:bottom w:w="40" w:type="dxa"/>
              <w:right w:w="40" w:type="dxa"/>
            </w:tcMar>
          </w:tcPr>
          <w:p w14:paraId="705A5C6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597687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Leonid RABINOVICH (USA)</w:t>
            </w:r>
          </w:p>
        </w:tc>
        <w:tc>
          <w:tcPr>
            <w:tcW w:w="1701" w:type="dxa"/>
            <w:tcMar>
              <w:top w:w="40" w:type="dxa"/>
              <w:left w:w="40" w:type="dxa"/>
              <w:bottom w:w="40" w:type="dxa"/>
              <w:right w:w="40" w:type="dxa"/>
            </w:tcMar>
          </w:tcPr>
          <w:p w14:paraId="2C8F1B5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9195D8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5139F230" w14:textId="77777777" w:rsidTr="002472FA">
        <w:trPr>
          <w:trHeight w:val="263"/>
        </w:trPr>
        <w:tc>
          <w:tcPr>
            <w:tcW w:w="598" w:type="dxa"/>
            <w:vMerge/>
            <w:tcMar>
              <w:top w:w="40" w:type="dxa"/>
              <w:left w:w="40" w:type="dxa"/>
              <w:bottom w:w="40" w:type="dxa"/>
              <w:right w:w="40" w:type="dxa"/>
            </w:tcMar>
          </w:tcPr>
          <w:p w14:paraId="00F726C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49706B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Kazuhiro TAKAYA (J)</w:t>
            </w:r>
          </w:p>
        </w:tc>
        <w:tc>
          <w:tcPr>
            <w:tcW w:w="1701" w:type="dxa"/>
            <w:tcMar>
              <w:top w:w="40" w:type="dxa"/>
              <w:left w:w="40" w:type="dxa"/>
              <w:bottom w:w="40" w:type="dxa"/>
              <w:right w:w="40" w:type="dxa"/>
            </w:tcMar>
          </w:tcPr>
          <w:p w14:paraId="50EA833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FB7977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367B3C50" w14:textId="77777777" w:rsidTr="002472FA">
        <w:trPr>
          <w:trHeight w:val="260"/>
        </w:trPr>
        <w:tc>
          <w:tcPr>
            <w:tcW w:w="598" w:type="dxa"/>
            <w:vMerge/>
            <w:tcMar>
              <w:top w:w="40" w:type="dxa"/>
              <w:left w:w="40" w:type="dxa"/>
              <w:bottom w:w="40" w:type="dxa"/>
              <w:right w:w="40" w:type="dxa"/>
            </w:tcMar>
          </w:tcPr>
          <w:p w14:paraId="370D0C5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A9FCEA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Nevine</w:t>
            </w:r>
            <w:proofErr w:type="spellEnd"/>
            <w:r w:rsidRPr="00133396">
              <w:rPr>
                <w:rFonts w:ascii="Calibri" w:eastAsia="Arial" w:hAnsi="Calibri" w:cs="Calibri"/>
                <w:color w:val="000000"/>
                <w:szCs w:val="24"/>
              </w:rPr>
              <w:t xml:space="preserve"> TEWFIK (EGY)</w:t>
            </w:r>
          </w:p>
        </w:tc>
        <w:tc>
          <w:tcPr>
            <w:tcW w:w="1701" w:type="dxa"/>
            <w:tcMar>
              <w:top w:w="40" w:type="dxa"/>
              <w:left w:w="40" w:type="dxa"/>
              <w:bottom w:w="40" w:type="dxa"/>
              <w:right w:w="40" w:type="dxa"/>
            </w:tcMar>
          </w:tcPr>
          <w:p w14:paraId="2FC6F2F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E62FC6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3A741A24" w14:textId="77777777" w:rsidTr="002472FA">
        <w:trPr>
          <w:trHeight w:val="260"/>
        </w:trPr>
        <w:tc>
          <w:tcPr>
            <w:tcW w:w="598" w:type="dxa"/>
            <w:vMerge w:val="restart"/>
            <w:tcMar>
              <w:top w:w="40" w:type="dxa"/>
              <w:left w:w="40" w:type="dxa"/>
              <w:bottom w:w="40" w:type="dxa"/>
              <w:right w:w="40" w:type="dxa"/>
            </w:tcMar>
          </w:tcPr>
          <w:p w14:paraId="30C5AAF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SG9</w:t>
            </w:r>
          </w:p>
        </w:tc>
        <w:tc>
          <w:tcPr>
            <w:tcW w:w="5351" w:type="dxa"/>
            <w:tcMar>
              <w:top w:w="40" w:type="dxa"/>
              <w:left w:w="40" w:type="dxa"/>
              <w:bottom w:w="40" w:type="dxa"/>
              <w:right w:w="40" w:type="dxa"/>
            </w:tcMar>
          </w:tcPr>
          <w:p w14:paraId="2A3DBBA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Mr Satoshi MIYAJI (J)</w:t>
            </w:r>
          </w:p>
        </w:tc>
        <w:tc>
          <w:tcPr>
            <w:tcW w:w="1701" w:type="dxa"/>
            <w:tcMar>
              <w:top w:w="40" w:type="dxa"/>
              <w:left w:w="40" w:type="dxa"/>
              <w:bottom w:w="40" w:type="dxa"/>
              <w:right w:w="40" w:type="dxa"/>
            </w:tcMar>
          </w:tcPr>
          <w:p w14:paraId="1D53AB7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DE4B80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143F4AE4" w14:textId="77777777" w:rsidTr="002472FA">
        <w:trPr>
          <w:trHeight w:val="260"/>
        </w:trPr>
        <w:tc>
          <w:tcPr>
            <w:tcW w:w="598" w:type="dxa"/>
            <w:vMerge/>
            <w:tcMar>
              <w:top w:w="40" w:type="dxa"/>
              <w:left w:w="40" w:type="dxa"/>
              <w:bottom w:w="40" w:type="dxa"/>
              <w:right w:w="40" w:type="dxa"/>
            </w:tcMar>
          </w:tcPr>
          <w:p w14:paraId="131BA2C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63FB17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Tae </w:t>
            </w:r>
            <w:proofErr w:type="spellStart"/>
            <w:r w:rsidRPr="00133396">
              <w:rPr>
                <w:rFonts w:ascii="Calibri" w:eastAsia="Times New Roman" w:hAnsi="Calibri" w:cs="Calibri"/>
                <w:szCs w:val="24"/>
              </w:rPr>
              <w:t>Kyoon</w:t>
            </w:r>
            <w:proofErr w:type="spellEnd"/>
            <w:r w:rsidRPr="00133396">
              <w:rPr>
                <w:rFonts w:ascii="Calibri" w:eastAsia="Times New Roman" w:hAnsi="Calibri" w:cs="Calibri"/>
                <w:szCs w:val="24"/>
              </w:rPr>
              <w:t xml:space="preserve"> KIM (KOR)</w:t>
            </w:r>
          </w:p>
        </w:tc>
        <w:tc>
          <w:tcPr>
            <w:tcW w:w="1701" w:type="dxa"/>
            <w:tcMar>
              <w:top w:w="40" w:type="dxa"/>
              <w:left w:w="40" w:type="dxa"/>
              <w:bottom w:w="40" w:type="dxa"/>
              <w:right w:w="40" w:type="dxa"/>
            </w:tcMar>
          </w:tcPr>
          <w:p w14:paraId="7488C70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E4911D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0288C79" w14:textId="77777777" w:rsidTr="002472FA">
        <w:trPr>
          <w:trHeight w:val="260"/>
        </w:trPr>
        <w:tc>
          <w:tcPr>
            <w:tcW w:w="598" w:type="dxa"/>
            <w:vMerge/>
            <w:tcMar>
              <w:top w:w="40" w:type="dxa"/>
              <w:left w:w="40" w:type="dxa"/>
              <w:bottom w:w="40" w:type="dxa"/>
              <w:right w:w="40" w:type="dxa"/>
            </w:tcMar>
          </w:tcPr>
          <w:p w14:paraId="5B28CD1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751CBE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Blaise CORSAIRE MAMADOU (CAF)</w:t>
            </w:r>
          </w:p>
        </w:tc>
        <w:tc>
          <w:tcPr>
            <w:tcW w:w="1701" w:type="dxa"/>
            <w:tcMar>
              <w:top w:w="40" w:type="dxa"/>
              <w:left w:w="40" w:type="dxa"/>
              <w:bottom w:w="40" w:type="dxa"/>
              <w:right w:w="40" w:type="dxa"/>
            </w:tcMar>
          </w:tcPr>
          <w:p w14:paraId="2807DB6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0797FC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32E0FFEE" w14:textId="77777777" w:rsidTr="002472FA">
        <w:trPr>
          <w:trHeight w:val="377"/>
        </w:trPr>
        <w:tc>
          <w:tcPr>
            <w:tcW w:w="598" w:type="dxa"/>
            <w:vMerge/>
            <w:tcMar>
              <w:top w:w="40" w:type="dxa"/>
              <w:left w:w="40" w:type="dxa"/>
              <w:bottom w:w="40" w:type="dxa"/>
              <w:right w:w="40" w:type="dxa"/>
            </w:tcMar>
          </w:tcPr>
          <w:p w14:paraId="0EA1F63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6F8A4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Zhifan</w:t>
            </w:r>
            <w:proofErr w:type="spellEnd"/>
            <w:r w:rsidRPr="00133396">
              <w:rPr>
                <w:rFonts w:ascii="Calibri" w:eastAsia="Arial" w:hAnsi="Calibri" w:cs="Calibri"/>
                <w:color w:val="000000"/>
                <w:szCs w:val="24"/>
              </w:rPr>
              <w:t xml:space="preserve"> SHENG (CHN)</w:t>
            </w:r>
          </w:p>
        </w:tc>
        <w:tc>
          <w:tcPr>
            <w:tcW w:w="1701" w:type="dxa"/>
            <w:tcMar>
              <w:top w:w="40" w:type="dxa"/>
              <w:left w:w="40" w:type="dxa"/>
              <w:bottom w:w="40" w:type="dxa"/>
              <w:right w:w="40" w:type="dxa"/>
            </w:tcMar>
          </w:tcPr>
          <w:p w14:paraId="301887A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81904F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FB7BC54" w14:textId="77777777" w:rsidTr="002472FA">
        <w:trPr>
          <w:trHeight w:val="260"/>
        </w:trPr>
        <w:tc>
          <w:tcPr>
            <w:tcW w:w="598" w:type="dxa"/>
            <w:vMerge w:val="restart"/>
            <w:tcMar>
              <w:top w:w="40" w:type="dxa"/>
              <w:left w:w="40" w:type="dxa"/>
              <w:bottom w:w="40" w:type="dxa"/>
              <w:right w:w="40" w:type="dxa"/>
            </w:tcMar>
          </w:tcPr>
          <w:p w14:paraId="7CC712C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SG11</w:t>
            </w:r>
          </w:p>
        </w:tc>
        <w:tc>
          <w:tcPr>
            <w:tcW w:w="5351" w:type="dxa"/>
            <w:tcMar>
              <w:top w:w="40" w:type="dxa"/>
              <w:left w:w="40" w:type="dxa"/>
              <w:bottom w:w="40" w:type="dxa"/>
              <w:right w:w="40" w:type="dxa"/>
            </w:tcMar>
          </w:tcPr>
          <w:p w14:paraId="7C27EA1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Mr Andrey KUCHERYAVY (RUS)</w:t>
            </w:r>
          </w:p>
        </w:tc>
        <w:tc>
          <w:tcPr>
            <w:tcW w:w="1701" w:type="dxa"/>
            <w:tcMar>
              <w:top w:w="40" w:type="dxa"/>
              <w:left w:w="40" w:type="dxa"/>
              <w:bottom w:w="40" w:type="dxa"/>
              <w:right w:w="40" w:type="dxa"/>
            </w:tcMar>
          </w:tcPr>
          <w:p w14:paraId="224BEB4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58E509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395232A" w14:textId="77777777" w:rsidTr="002472FA">
        <w:trPr>
          <w:trHeight w:val="260"/>
        </w:trPr>
        <w:tc>
          <w:tcPr>
            <w:tcW w:w="598" w:type="dxa"/>
            <w:vMerge/>
            <w:tcMar>
              <w:top w:w="40" w:type="dxa"/>
              <w:left w:w="40" w:type="dxa"/>
              <w:bottom w:w="40" w:type="dxa"/>
              <w:right w:w="40" w:type="dxa"/>
            </w:tcMar>
          </w:tcPr>
          <w:p w14:paraId="56C0B0D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94C14A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Isaac BOATENG (GHA)</w:t>
            </w:r>
          </w:p>
        </w:tc>
        <w:tc>
          <w:tcPr>
            <w:tcW w:w="1701" w:type="dxa"/>
            <w:tcMar>
              <w:top w:w="40" w:type="dxa"/>
              <w:left w:w="40" w:type="dxa"/>
              <w:bottom w:w="40" w:type="dxa"/>
              <w:right w:w="40" w:type="dxa"/>
            </w:tcMar>
          </w:tcPr>
          <w:p w14:paraId="36C0EC2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2230C22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070053E6" w14:textId="77777777" w:rsidTr="002472FA">
        <w:trPr>
          <w:trHeight w:val="260"/>
        </w:trPr>
        <w:tc>
          <w:tcPr>
            <w:tcW w:w="598" w:type="dxa"/>
            <w:vMerge/>
            <w:tcMar>
              <w:top w:w="40" w:type="dxa"/>
              <w:left w:w="40" w:type="dxa"/>
              <w:bottom w:w="40" w:type="dxa"/>
              <w:right w:w="40" w:type="dxa"/>
            </w:tcMar>
          </w:tcPr>
          <w:p w14:paraId="4B72E9A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27AC55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Jose HIRSCHSON ALVAREZ PRADO (ARG)</w:t>
            </w:r>
          </w:p>
        </w:tc>
        <w:tc>
          <w:tcPr>
            <w:tcW w:w="1701" w:type="dxa"/>
            <w:tcMar>
              <w:top w:w="40" w:type="dxa"/>
              <w:left w:w="40" w:type="dxa"/>
              <w:bottom w:w="40" w:type="dxa"/>
              <w:right w:w="40" w:type="dxa"/>
            </w:tcMar>
          </w:tcPr>
          <w:p w14:paraId="0AF1AFB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November 2017</w:t>
            </w:r>
          </w:p>
        </w:tc>
        <w:tc>
          <w:tcPr>
            <w:tcW w:w="1843" w:type="dxa"/>
            <w:tcMar>
              <w:top w:w="40" w:type="dxa"/>
              <w:left w:w="40" w:type="dxa"/>
              <w:bottom w:w="40" w:type="dxa"/>
              <w:right w:w="40" w:type="dxa"/>
            </w:tcMar>
          </w:tcPr>
          <w:p w14:paraId="74EEC4C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2B1D36EF" w14:textId="77777777" w:rsidTr="002472FA">
        <w:trPr>
          <w:trHeight w:val="260"/>
        </w:trPr>
        <w:tc>
          <w:tcPr>
            <w:tcW w:w="598" w:type="dxa"/>
            <w:vMerge/>
            <w:tcMar>
              <w:top w:w="40" w:type="dxa"/>
              <w:left w:w="40" w:type="dxa"/>
              <w:bottom w:w="40" w:type="dxa"/>
              <w:right w:w="40" w:type="dxa"/>
            </w:tcMar>
          </w:tcPr>
          <w:p w14:paraId="329F623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787B2A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Shin-</w:t>
            </w:r>
            <w:proofErr w:type="spellStart"/>
            <w:r w:rsidRPr="00133396">
              <w:rPr>
                <w:rFonts w:ascii="Calibri" w:eastAsia="Arial" w:hAnsi="Calibri" w:cs="Calibri"/>
                <w:color w:val="000000"/>
                <w:szCs w:val="24"/>
              </w:rPr>
              <w:t>Gak</w:t>
            </w:r>
            <w:proofErr w:type="spellEnd"/>
            <w:r w:rsidRPr="00133396">
              <w:rPr>
                <w:rFonts w:ascii="Calibri" w:eastAsia="Arial" w:hAnsi="Calibri" w:cs="Calibri"/>
                <w:color w:val="000000"/>
                <w:szCs w:val="24"/>
              </w:rPr>
              <w:t xml:space="preserve"> KANG (KOR)</w:t>
            </w:r>
          </w:p>
        </w:tc>
        <w:tc>
          <w:tcPr>
            <w:tcW w:w="1701" w:type="dxa"/>
            <w:tcMar>
              <w:top w:w="40" w:type="dxa"/>
              <w:left w:w="40" w:type="dxa"/>
              <w:bottom w:w="40" w:type="dxa"/>
              <w:right w:w="40" w:type="dxa"/>
            </w:tcMar>
          </w:tcPr>
          <w:p w14:paraId="1BDD358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105BC18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146AA946" w14:textId="77777777" w:rsidTr="002472FA">
        <w:trPr>
          <w:trHeight w:val="260"/>
        </w:trPr>
        <w:tc>
          <w:tcPr>
            <w:tcW w:w="598" w:type="dxa"/>
            <w:vMerge/>
            <w:tcMar>
              <w:top w:w="40" w:type="dxa"/>
              <w:left w:w="40" w:type="dxa"/>
              <w:bottom w:w="40" w:type="dxa"/>
              <w:right w:w="40" w:type="dxa"/>
            </w:tcMar>
          </w:tcPr>
          <w:p w14:paraId="1AD13A3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7B2AC6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Karim LOUKIL (TUN)</w:t>
            </w:r>
          </w:p>
        </w:tc>
        <w:tc>
          <w:tcPr>
            <w:tcW w:w="1701" w:type="dxa"/>
            <w:tcMar>
              <w:top w:w="40" w:type="dxa"/>
              <w:left w:w="40" w:type="dxa"/>
              <w:bottom w:w="40" w:type="dxa"/>
              <w:right w:w="40" w:type="dxa"/>
            </w:tcMar>
          </w:tcPr>
          <w:p w14:paraId="4C8C477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C9DFFC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798C97ED" w14:textId="77777777" w:rsidTr="002472FA">
        <w:trPr>
          <w:trHeight w:val="260"/>
        </w:trPr>
        <w:tc>
          <w:tcPr>
            <w:tcW w:w="598" w:type="dxa"/>
            <w:vMerge/>
            <w:tcMar>
              <w:top w:w="40" w:type="dxa"/>
              <w:left w:w="40" w:type="dxa"/>
              <w:bottom w:w="40" w:type="dxa"/>
              <w:right w:w="40" w:type="dxa"/>
            </w:tcMar>
          </w:tcPr>
          <w:p w14:paraId="5AECA17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2FA630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Awad</w:t>
            </w:r>
            <w:proofErr w:type="spellEnd"/>
            <w:r w:rsidRPr="00133396">
              <w:rPr>
                <w:rFonts w:ascii="Calibri" w:eastAsia="Arial" w:hAnsi="Calibri" w:cs="Calibri"/>
                <w:color w:val="000000"/>
                <w:szCs w:val="24"/>
              </w:rPr>
              <w:t xml:space="preserve"> Ahmed Ali </w:t>
            </w:r>
            <w:proofErr w:type="spellStart"/>
            <w:r w:rsidRPr="00133396">
              <w:rPr>
                <w:rFonts w:ascii="Calibri" w:eastAsia="Arial" w:hAnsi="Calibri" w:cs="Calibri"/>
                <w:color w:val="000000"/>
                <w:szCs w:val="24"/>
              </w:rPr>
              <w:t>Hmed</w:t>
            </w:r>
            <w:proofErr w:type="spellEnd"/>
            <w:r w:rsidRPr="00133396">
              <w:rPr>
                <w:rFonts w:ascii="Calibri" w:eastAsia="Arial" w:hAnsi="Calibri" w:cs="Calibri"/>
                <w:color w:val="000000"/>
                <w:szCs w:val="24"/>
              </w:rPr>
              <w:t xml:space="preserve"> MULAH (SDN)</w:t>
            </w:r>
          </w:p>
        </w:tc>
        <w:tc>
          <w:tcPr>
            <w:tcW w:w="1701" w:type="dxa"/>
            <w:tcMar>
              <w:top w:w="40" w:type="dxa"/>
              <w:left w:w="40" w:type="dxa"/>
              <w:bottom w:w="40" w:type="dxa"/>
              <w:right w:w="40" w:type="dxa"/>
            </w:tcMar>
          </w:tcPr>
          <w:p w14:paraId="1AB63B3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C09A85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25D6482C" w14:textId="77777777" w:rsidTr="002472FA">
        <w:trPr>
          <w:trHeight w:val="260"/>
        </w:trPr>
        <w:tc>
          <w:tcPr>
            <w:tcW w:w="598" w:type="dxa"/>
            <w:vMerge/>
            <w:tcMar>
              <w:top w:w="40" w:type="dxa"/>
              <w:left w:w="40" w:type="dxa"/>
              <w:bottom w:w="40" w:type="dxa"/>
              <w:right w:w="40" w:type="dxa"/>
            </w:tcMar>
          </w:tcPr>
          <w:p w14:paraId="21AD5C6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2BDC3B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Khoa NGUYEN VAN (VTN)</w:t>
            </w:r>
          </w:p>
        </w:tc>
        <w:tc>
          <w:tcPr>
            <w:tcW w:w="1701" w:type="dxa"/>
            <w:tcMar>
              <w:top w:w="40" w:type="dxa"/>
              <w:left w:w="40" w:type="dxa"/>
              <w:bottom w:w="40" w:type="dxa"/>
              <w:right w:w="40" w:type="dxa"/>
            </w:tcMar>
          </w:tcPr>
          <w:p w14:paraId="1509179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8DB083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50F14E9A" w14:textId="77777777" w:rsidTr="002472FA">
        <w:trPr>
          <w:trHeight w:val="260"/>
        </w:trPr>
        <w:tc>
          <w:tcPr>
            <w:tcW w:w="598" w:type="dxa"/>
            <w:vMerge/>
            <w:tcMar>
              <w:top w:w="40" w:type="dxa"/>
              <w:left w:w="40" w:type="dxa"/>
              <w:bottom w:w="40" w:type="dxa"/>
              <w:right w:w="40" w:type="dxa"/>
            </w:tcMar>
          </w:tcPr>
          <w:p w14:paraId="289B89F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207A0BD"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 xml:space="preserve">Mr João Alexandre </w:t>
            </w:r>
            <w:proofErr w:type="spellStart"/>
            <w:r w:rsidRPr="00133396">
              <w:rPr>
                <w:rFonts w:ascii="Calibri" w:eastAsia="Arial" w:hAnsi="Calibri" w:cs="Calibri"/>
                <w:color w:val="000000"/>
                <w:szCs w:val="24"/>
              </w:rPr>
              <w:t>Moncaio</w:t>
            </w:r>
            <w:proofErr w:type="spellEnd"/>
            <w:r w:rsidRPr="00133396">
              <w:rPr>
                <w:rFonts w:ascii="Calibri" w:eastAsia="Arial" w:hAnsi="Calibri" w:cs="Calibri"/>
                <w:color w:val="000000"/>
                <w:szCs w:val="24"/>
              </w:rPr>
              <w:t xml:space="preserve"> ZANON (BRA)</w:t>
            </w:r>
          </w:p>
        </w:tc>
        <w:tc>
          <w:tcPr>
            <w:tcW w:w="1701" w:type="dxa"/>
            <w:tcMar>
              <w:top w:w="40" w:type="dxa"/>
              <w:left w:w="40" w:type="dxa"/>
              <w:bottom w:w="40" w:type="dxa"/>
              <w:right w:w="40" w:type="dxa"/>
            </w:tcMar>
          </w:tcPr>
          <w:p w14:paraId="29AE69B9"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31AA9D0"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23CE2413" w14:textId="77777777" w:rsidTr="002472FA">
        <w:trPr>
          <w:trHeight w:val="260"/>
        </w:trPr>
        <w:tc>
          <w:tcPr>
            <w:tcW w:w="598" w:type="dxa"/>
            <w:vMerge/>
            <w:tcMar>
              <w:top w:w="40" w:type="dxa"/>
              <w:left w:w="40" w:type="dxa"/>
              <w:bottom w:w="40" w:type="dxa"/>
              <w:right w:w="40" w:type="dxa"/>
            </w:tcMar>
          </w:tcPr>
          <w:p w14:paraId="5461531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4BCAD4F"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Xiaojie</w:t>
            </w:r>
            <w:proofErr w:type="spellEnd"/>
            <w:r w:rsidRPr="00133396">
              <w:rPr>
                <w:rFonts w:ascii="Calibri" w:eastAsia="Arial" w:hAnsi="Calibri" w:cs="Calibri"/>
                <w:color w:val="000000"/>
                <w:szCs w:val="24"/>
              </w:rPr>
              <w:t xml:space="preserve"> ZHU (CHN)</w:t>
            </w:r>
          </w:p>
        </w:tc>
        <w:tc>
          <w:tcPr>
            <w:tcW w:w="1701" w:type="dxa"/>
            <w:tcMar>
              <w:top w:w="40" w:type="dxa"/>
              <w:left w:w="40" w:type="dxa"/>
              <w:bottom w:w="40" w:type="dxa"/>
              <w:right w:w="40" w:type="dxa"/>
            </w:tcMar>
          </w:tcPr>
          <w:p w14:paraId="45518C6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4837FE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3665B6CE" w14:textId="77777777" w:rsidTr="002472FA">
        <w:trPr>
          <w:trHeight w:val="260"/>
        </w:trPr>
        <w:tc>
          <w:tcPr>
            <w:tcW w:w="598" w:type="dxa"/>
            <w:vMerge w:val="restart"/>
            <w:tcMar>
              <w:top w:w="40" w:type="dxa"/>
              <w:left w:w="40" w:type="dxa"/>
              <w:bottom w:w="40" w:type="dxa"/>
              <w:right w:w="40" w:type="dxa"/>
            </w:tcMar>
          </w:tcPr>
          <w:p w14:paraId="364AA300"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SG12</w:t>
            </w:r>
          </w:p>
        </w:tc>
        <w:tc>
          <w:tcPr>
            <w:tcW w:w="5351" w:type="dxa"/>
            <w:tcMar>
              <w:top w:w="40" w:type="dxa"/>
              <w:left w:w="40" w:type="dxa"/>
              <w:bottom w:w="40" w:type="dxa"/>
              <w:right w:w="40" w:type="dxa"/>
            </w:tcMar>
          </w:tcPr>
          <w:p w14:paraId="685C1662"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Kwame BAAH-ACHEAMFUOR (GHA)</w:t>
            </w:r>
          </w:p>
        </w:tc>
        <w:tc>
          <w:tcPr>
            <w:tcW w:w="1701" w:type="dxa"/>
            <w:tcMar>
              <w:top w:w="40" w:type="dxa"/>
              <w:left w:w="40" w:type="dxa"/>
              <w:bottom w:w="40" w:type="dxa"/>
              <w:right w:w="40" w:type="dxa"/>
            </w:tcMar>
          </w:tcPr>
          <w:p w14:paraId="2FD39035"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2501C97"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2CC030AE" w14:textId="77777777" w:rsidTr="002472FA">
        <w:trPr>
          <w:trHeight w:val="260"/>
        </w:trPr>
        <w:tc>
          <w:tcPr>
            <w:tcW w:w="598" w:type="dxa"/>
            <w:vMerge/>
            <w:tcMar>
              <w:top w:w="40" w:type="dxa"/>
              <w:left w:w="40" w:type="dxa"/>
              <w:bottom w:w="40" w:type="dxa"/>
              <w:right w:w="40" w:type="dxa"/>
            </w:tcMar>
          </w:tcPr>
          <w:p w14:paraId="7722D087"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DA6C721" w14:textId="77777777" w:rsidR="00133396" w:rsidRPr="00133396" w:rsidRDefault="00133396" w:rsidP="00133396">
            <w:pPr>
              <w:keepNext/>
              <w:keepLines/>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Zeid</w:t>
            </w:r>
            <w:proofErr w:type="spellEnd"/>
            <w:r w:rsidRPr="00133396">
              <w:rPr>
                <w:rFonts w:ascii="Calibri" w:eastAsia="Times New Roman" w:hAnsi="Calibri" w:cs="Calibri"/>
                <w:szCs w:val="24"/>
              </w:rPr>
              <w:t xml:space="preserve"> ALKADI (JOR)</w:t>
            </w:r>
          </w:p>
        </w:tc>
        <w:tc>
          <w:tcPr>
            <w:tcW w:w="1701" w:type="dxa"/>
            <w:tcMar>
              <w:top w:w="40" w:type="dxa"/>
              <w:left w:w="40" w:type="dxa"/>
              <w:bottom w:w="40" w:type="dxa"/>
              <w:right w:w="40" w:type="dxa"/>
            </w:tcMar>
          </w:tcPr>
          <w:p w14:paraId="5231E8AC"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FB7E45A" w14:textId="77777777" w:rsidR="00133396" w:rsidRPr="00133396" w:rsidRDefault="00133396" w:rsidP="00133396">
            <w:pPr>
              <w:keepNext/>
              <w:keepLines/>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D5F602A" w14:textId="77777777" w:rsidTr="002472FA">
        <w:trPr>
          <w:trHeight w:val="260"/>
        </w:trPr>
        <w:tc>
          <w:tcPr>
            <w:tcW w:w="598" w:type="dxa"/>
            <w:vMerge/>
            <w:tcMar>
              <w:top w:w="40" w:type="dxa"/>
              <w:left w:w="40" w:type="dxa"/>
              <w:bottom w:w="40" w:type="dxa"/>
              <w:right w:w="40" w:type="dxa"/>
            </w:tcMar>
          </w:tcPr>
          <w:p w14:paraId="641850D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3E2027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Sergio Daniel D'UVA (ARG)</w:t>
            </w:r>
          </w:p>
        </w:tc>
        <w:tc>
          <w:tcPr>
            <w:tcW w:w="1701" w:type="dxa"/>
            <w:tcMar>
              <w:top w:w="40" w:type="dxa"/>
              <w:left w:w="40" w:type="dxa"/>
              <w:bottom w:w="40" w:type="dxa"/>
              <w:right w:w="40" w:type="dxa"/>
            </w:tcMar>
          </w:tcPr>
          <w:p w14:paraId="6085C8E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May 2018</w:t>
            </w:r>
          </w:p>
        </w:tc>
        <w:tc>
          <w:tcPr>
            <w:tcW w:w="1843" w:type="dxa"/>
            <w:tcMar>
              <w:top w:w="40" w:type="dxa"/>
              <w:left w:w="40" w:type="dxa"/>
              <w:bottom w:w="40" w:type="dxa"/>
              <w:right w:w="40" w:type="dxa"/>
            </w:tcMar>
          </w:tcPr>
          <w:p w14:paraId="077923C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5E9F4A88" w14:textId="77777777" w:rsidTr="002472FA">
        <w:trPr>
          <w:trHeight w:val="260"/>
        </w:trPr>
        <w:tc>
          <w:tcPr>
            <w:tcW w:w="598" w:type="dxa"/>
            <w:vMerge/>
            <w:tcMar>
              <w:top w:w="40" w:type="dxa"/>
              <w:left w:w="40" w:type="dxa"/>
              <w:bottom w:w="40" w:type="dxa"/>
              <w:right w:w="40" w:type="dxa"/>
            </w:tcMar>
          </w:tcPr>
          <w:p w14:paraId="5EF90C4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359555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Seyni</w:t>
            </w:r>
            <w:proofErr w:type="spellEnd"/>
            <w:r w:rsidRPr="00133396">
              <w:rPr>
                <w:rFonts w:ascii="Calibri" w:eastAsia="Times New Roman" w:hAnsi="Calibri" w:cs="Calibri"/>
                <w:szCs w:val="24"/>
              </w:rPr>
              <w:t xml:space="preserve"> Malan FATY (SEN)</w:t>
            </w:r>
          </w:p>
        </w:tc>
        <w:tc>
          <w:tcPr>
            <w:tcW w:w="1701" w:type="dxa"/>
            <w:tcMar>
              <w:top w:w="40" w:type="dxa"/>
              <w:left w:w="40" w:type="dxa"/>
              <w:bottom w:w="40" w:type="dxa"/>
              <w:right w:w="40" w:type="dxa"/>
            </w:tcMar>
          </w:tcPr>
          <w:p w14:paraId="652BB80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93EF08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76FC6528" w14:textId="77777777" w:rsidTr="002472FA">
        <w:trPr>
          <w:trHeight w:val="260"/>
        </w:trPr>
        <w:tc>
          <w:tcPr>
            <w:tcW w:w="598" w:type="dxa"/>
            <w:vMerge/>
            <w:tcMar>
              <w:top w:w="40" w:type="dxa"/>
              <w:left w:w="40" w:type="dxa"/>
              <w:bottom w:w="40" w:type="dxa"/>
              <w:right w:w="40" w:type="dxa"/>
            </w:tcMar>
          </w:tcPr>
          <w:p w14:paraId="1FFB202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00DE68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Ms Rachel HUANG (CHN)</w:t>
            </w:r>
          </w:p>
        </w:tc>
        <w:tc>
          <w:tcPr>
            <w:tcW w:w="1701" w:type="dxa"/>
            <w:tcMar>
              <w:top w:w="40" w:type="dxa"/>
              <w:left w:w="40" w:type="dxa"/>
              <w:bottom w:w="40" w:type="dxa"/>
              <w:right w:w="40" w:type="dxa"/>
            </w:tcMar>
          </w:tcPr>
          <w:p w14:paraId="3051281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May 2018 </w:t>
            </w:r>
          </w:p>
        </w:tc>
        <w:tc>
          <w:tcPr>
            <w:tcW w:w="1843" w:type="dxa"/>
            <w:tcMar>
              <w:top w:w="40" w:type="dxa"/>
              <w:left w:w="40" w:type="dxa"/>
              <w:bottom w:w="40" w:type="dxa"/>
              <w:right w:w="40" w:type="dxa"/>
            </w:tcMar>
          </w:tcPr>
          <w:p w14:paraId="347B3DB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0F8A0C3B" w14:textId="77777777" w:rsidTr="002472FA">
        <w:trPr>
          <w:trHeight w:val="260"/>
        </w:trPr>
        <w:tc>
          <w:tcPr>
            <w:tcW w:w="598" w:type="dxa"/>
            <w:vMerge/>
            <w:tcMar>
              <w:top w:w="40" w:type="dxa"/>
              <w:left w:w="40" w:type="dxa"/>
              <w:bottom w:w="40" w:type="dxa"/>
              <w:right w:w="40" w:type="dxa"/>
            </w:tcMar>
          </w:tcPr>
          <w:p w14:paraId="4BC1A62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F0FA19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Seong</w:t>
            </w:r>
            <w:proofErr w:type="spellEnd"/>
            <w:r w:rsidRPr="00133396">
              <w:rPr>
                <w:rFonts w:ascii="Calibri" w:eastAsia="Arial" w:hAnsi="Calibri" w:cs="Calibri"/>
                <w:color w:val="000000"/>
                <w:szCs w:val="24"/>
              </w:rPr>
              <w:t>-Ho JEONG (KOR)</w:t>
            </w:r>
          </w:p>
        </w:tc>
        <w:tc>
          <w:tcPr>
            <w:tcW w:w="1701" w:type="dxa"/>
            <w:tcMar>
              <w:top w:w="40" w:type="dxa"/>
              <w:left w:w="40" w:type="dxa"/>
              <w:bottom w:w="40" w:type="dxa"/>
              <w:right w:w="40" w:type="dxa"/>
            </w:tcMar>
          </w:tcPr>
          <w:p w14:paraId="75B7415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252DA3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54F9AF53" w14:textId="77777777" w:rsidTr="002472FA">
        <w:trPr>
          <w:trHeight w:val="356"/>
        </w:trPr>
        <w:tc>
          <w:tcPr>
            <w:tcW w:w="598" w:type="dxa"/>
            <w:vMerge/>
            <w:tcMar>
              <w:top w:w="40" w:type="dxa"/>
              <w:left w:w="40" w:type="dxa"/>
              <w:bottom w:w="40" w:type="dxa"/>
              <w:right w:w="40" w:type="dxa"/>
            </w:tcMar>
          </w:tcPr>
          <w:p w14:paraId="3E03F94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97E8AA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Hassan Mukhtar Hassan MOHAMED (SDN)</w:t>
            </w:r>
          </w:p>
        </w:tc>
        <w:tc>
          <w:tcPr>
            <w:tcW w:w="1701" w:type="dxa"/>
            <w:tcMar>
              <w:top w:w="40" w:type="dxa"/>
              <w:left w:w="40" w:type="dxa"/>
              <w:bottom w:w="40" w:type="dxa"/>
              <w:right w:w="40" w:type="dxa"/>
            </w:tcMar>
          </w:tcPr>
          <w:p w14:paraId="4699360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EBA87D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143E1CED" w14:textId="77777777" w:rsidTr="002472FA">
        <w:trPr>
          <w:trHeight w:val="260"/>
        </w:trPr>
        <w:tc>
          <w:tcPr>
            <w:tcW w:w="598" w:type="dxa"/>
            <w:vMerge/>
            <w:tcMar>
              <w:top w:w="40" w:type="dxa"/>
              <w:left w:w="40" w:type="dxa"/>
              <w:bottom w:w="40" w:type="dxa"/>
              <w:right w:w="40" w:type="dxa"/>
            </w:tcMar>
          </w:tcPr>
          <w:p w14:paraId="09C7DEC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3BACAD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Al MORTON (USA)</w:t>
            </w:r>
          </w:p>
        </w:tc>
        <w:tc>
          <w:tcPr>
            <w:tcW w:w="1701" w:type="dxa"/>
            <w:tcMar>
              <w:top w:w="40" w:type="dxa"/>
              <w:left w:w="40" w:type="dxa"/>
              <w:bottom w:w="40" w:type="dxa"/>
              <w:right w:w="40" w:type="dxa"/>
            </w:tcMar>
          </w:tcPr>
          <w:p w14:paraId="400483A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83C816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47F1381C" w14:textId="77777777" w:rsidTr="002472FA">
        <w:trPr>
          <w:trHeight w:val="260"/>
        </w:trPr>
        <w:tc>
          <w:tcPr>
            <w:tcW w:w="598" w:type="dxa"/>
            <w:vMerge/>
            <w:tcMar>
              <w:top w:w="40" w:type="dxa"/>
              <w:left w:w="40" w:type="dxa"/>
              <w:bottom w:w="40" w:type="dxa"/>
              <w:right w:w="40" w:type="dxa"/>
            </w:tcMar>
          </w:tcPr>
          <w:p w14:paraId="2DE859E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5CE00C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Edoyemi</w:t>
            </w:r>
            <w:proofErr w:type="spellEnd"/>
            <w:r w:rsidRPr="00133396">
              <w:rPr>
                <w:rFonts w:ascii="Calibri" w:eastAsia="Times New Roman" w:hAnsi="Calibri" w:cs="Calibri"/>
                <w:szCs w:val="24"/>
              </w:rPr>
              <w:t xml:space="preserve"> OGOH (NIG)</w:t>
            </w:r>
          </w:p>
        </w:tc>
        <w:tc>
          <w:tcPr>
            <w:tcW w:w="1701" w:type="dxa"/>
            <w:tcMar>
              <w:top w:w="40" w:type="dxa"/>
              <w:left w:w="40" w:type="dxa"/>
              <w:bottom w:w="40" w:type="dxa"/>
              <w:right w:w="40" w:type="dxa"/>
            </w:tcMar>
          </w:tcPr>
          <w:p w14:paraId="0AFFE66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6369B5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32853220" w14:textId="77777777" w:rsidTr="002472FA">
        <w:trPr>
          <w:trHeight w:val="260"/>
        </w:trPr>
        <w:tc>
          <w:tcPr>
            <w:tcW w:w="598" w:type="dxa"/>
            <w:vMerge/>
            <w:tcMar>
              <w:top w:w="40" w:type="dxa"/>
              <w:left w:w="40" w:type="dxa"/>
              <w:bottom w:w="40" w:type="dxa"/>
              <w:right w:w="40" w:type="dxa"/>
            </w:tcMar>
          </w:tcPr>
          <w:p w14:paraId="0C02612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2565DA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Mehmet ÖZDEM (TUR)</w:t>
            </w:r>
          </w:p>
        </w:tc>
        <w:tc>
          <w:tcPr>
            <w:tcW w:w="1701" w:type="dxa"/>
            <w:tcMar>
              <w:top w:w="40" w:type="dxa"/>
              <w:left w:w="40" w:type="dxa"/>
              <w:bottom w:w="40" w:type="dxa"/>
              <w:right w:w="40" w:type="dxa"/>
            </w:tcMar>
          </w:tcPr>
          <w:p w14:paraId="5654926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5809FF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1D6B9827" w14:textId="77777777" w:rsidTr="002472FA">
        <w:trPr>
          <w:trHeight w:val="260"/>
        </w:trPr>
        <w:tc>
          <w:tcPr>
            <w:tcW w:w="598" w:type="dxa"/>
            <w:vMerge/>
            <w:tcMar>
              <w:top w:w="40" w:type="dxa"/>
              <w:left w:w="40" w:type="dxa"/>
              <w:bottom w:w="40" w:type="dxa"/>
              <w:right w:w="40" w:type="dxa"/>
            </w:tcMar>
          </w:tcPr>
          <w:p w14:paraId="3AE0D15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DCBB6AB"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Mr Tiago Sousa PRADO (BRA)</w:t>
            </w:r>
          </w:p>
        </w:tc>
        <w:tc>
          <w:tcPr>
            <w:tcW w:w="1701" w:type="dxa"/>
            <w:tcMar>
              <w:top w:w="40" w:type="dxa"/>
              <w:left w:w="40" w:type="dxa"/>
              <w:bottom w:w="40" w:type="dxa"/>
              <w:right w:w="40" w:type="dxa"/>
            </w:tcMar>
          </w:tcPr>
          <w:p w14:paraId="6B2BA392"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42F15FF"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344C8493" w14:textId="77777777" w:rsidTr="002472FA">
        <w:trPr>
          <w:trHeight w:val="260"/>
        </w:trPr>
        <w:tc>
          <w:tcPr>
            <w:tcW w:w="598" w:type="dxa"/>
            <w:vMerge/>
            <w:tcMar>
              <w:top w:w="40" w:type="dxa"/>
              <w:left w:w="40" w:type="dxa"/>
              <w:bottom w:w="40" w:type="dxa"/>
              <w:right w:w="40" w:type="dxa"/>
            </w:tcMar>
          </w:tcPr>
          <w:p w14:paraId="43B8D2B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478289F"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Aymen</w:t>
            </w:r>
            <w:proofErr w:type="spellEnd"/>
            <w:r w:rsidRPr="00133396">
              <w:rPr>
                <w:rFonts w:ascii="Calibri" w:eastAsia="Arial" w:hAnsi="Calibri" w:cs="Calibri"/>
                <w:color w:val="000000"/>
                <w:szCs w:val="24"/>
              </w:rPr>
              <w:t xml:space="preserve"> SALAH (TUN)</w:t>
            </w:r>
          </w:p>
        </w:tc>
        <w:tc>
          <w:tcPr>
            <w:tcW w:w="1701" w:type="dxa"/>
            <w:tcMar>
              <w:top w:w="40" w:type="dxa"/>
              <w:left w:w="40" w:type="dxa"/>
              <w:bottom w:w="40" w:type="dxa"/>
              <w:right w:w="40" w:type="dxa"/>
            </w:tcMar>
          </w:tcPr>
          <w:p w14:paraId="30BB1E7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58BEE95"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58773394" w14:textId="77777777" w:rsidTr="002472FA">
        <w:trPr>
          <w:trHeight w:val="260"/>
        </w:trPr>
        <w:tc>
          <w:tcPr>
            <w:tcW w:w="598" w:type="dxa"/>
            <w:vMerge/>
            <w:tcMar>
              <w:top w:w="40" w:type="dxa"/>
              <w:left w:w="40" w:type="dxa"/>
              <w:bottom w:w="40" w:type="dxa"/>
              <w:right w:w="40" w:type="dxa"/>
            </w:tcMar>
          </w:tcPr>
          <w:p w14:paraId="7686C8F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BD81268"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Ms Yvonne UMUTONI (RRW)</w:t>
            </w:r>
          </w:p>
        </w:tc>
        <w:tc>
          <w:tcPr>
            <w:tcW w:w="1701" w:type="dxa"/>
            <w:tcMar>
              <w:top w:w="40" w:type="dxa"/>
              <w:left w:w="40" w:type="dxa"/>
              <w:bottom w:w="40" w:type="dxa"/>
              <w:right w:w="40" w:type="dxa"/>
            </w:tcMar>
          </w:tcPr>
          <w:p w14:paraId="1B46EAA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AA4344D"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0E5209B9" w14:textId="77777777" w:rsidTr="002472FA">
        <w:trPr>
          <w:trHeight w:val="260"/>
        </w:trPr>
        <w:tc>
          <w:tcPr>
            <w:tcW w:w="598" w:type="dxa"/>
            <w:vMerge w:val="restart"/>
            <w:tcMar>
              <w:top w:w="40" w:type="dxa"/>
              <w:left w:w="40" w:type="dxa"/>
              <w:bottom w:w="40" w:type="dxa"/>
              <w:right w:w="40" w:type="dxa"/>
            </w:tcMar>
          </w:tcPr>
          <w:p w14:paraId="7002AB2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SG13</w:t>
            </w:r>
          </w:p>
        </w:tc>
        <w:tc>
          <w:tcPr>
            <w:tcW w:w="5351" w:type="dxa"/>
            <w:tcMar>
              <w:top w:w="40" w:type="dxa"/>
              <w:left w:w="40" w:type="dxa"/>
              <w:bottom w:w="40" w:type="dxa"/>
              <w:right w:w="40" w:type="dxa"/>
            </w:tcMar>
          </w:tcPr>
          <w:p w14:paraId="316CD0B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Leo LEHMANN (SUI)</w:t>
            </w:r>
          </w:p>
        </w:tc>
        <w:tc>
          <w:tcPr>
            <w:tcW w:w="1701" w:type="dxa"/>
            <w:tcMar>
              <w:top w:w="40" w:type="dxa"/>
              <w:left w:w="40" w:type="dxa"/>
              <w:bottom w:w="40" w:type="dxa"/>
              <w:right w:w="40" w:type="dxa"/>
            </w:tcMar>
          </w:tcPr>
          <w:p w14:paraId="368F8BF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April 2015</w:t>
            </w:r>
          </w:p>
        </w:tc>
        <w:tc>
          <w:tcPr>
            <w:tcW w:w="1843" w:type="dxa"/>
            <w:tcMar>
              <w:top w:w="40" w:type="dxa"/>
              <w:left w:w="40" w:type="dxa"/>
              <w:bottom w:w="40" w:type="dxa"/>
              <w:right w:w="40" w:type="dxa"/>
            </w:tcMar>
          </w:tcPr>
          <w:p w14:paraId="3BFA59C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136B4641" w14:textId="77777777" w:rsidTr="002472FA">
        <w:trPr>
          <w:trHeight w:val="260"/>
        </w:trPr>
        <w:tc>
          <w:tcPr>
            <w:tcW w:w="598" w:type="dxa"/>
            <w:vMerge/>
            <w:tcMar>
              <w:top w:w="40" w:type="dxa"/>
              <w:left w:w="40" w:type="dxa"/>
              <w:bottom w:w="40" w:type="dxa"/>
              <w:right w:w="40" w:type="dxa"/>
            </w:tcMar>
          </w:tcPr>
          <w:p w14:paraId="7C4BB20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EFAB79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Mohammed AL TAMIMI (ARS)</w:t>
            </w:r>
          </w:p>
        </w:tc>
        <w:tc>
          <w:tcPr>
            <w:tcW w:w="1701" w:type="dxa"/>
            <w:tcMar>
              <w:top w:w="40" w:type="dxa"/>
              <w:left w:w="40" w:type="dxa"/>
              <w:bottom w:w="40" w:type="dxa"/>
              <w:right w:w="40" w:type="dxa"/>
            </w:tcMar>
          </w:tcPr>
          <w:p w14:paraId="736253C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E35DCF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F2EAD7C" w14:textId="77777777" w:rsidTr="002472FA">
        <w:trPr>
          <w:trHeight w:val="260"/>
        </w:trPr>
        <w:tc>
          <w:tcPr>
            <w:tcW w:w="598" w:type="dxa"/>
            <w:vMerge/>
            <w:tcMar>
              <w:top w:w="40" w:type="dxa"/>
              <w:left w:w="40" w:type="dxa"/>
              <w:bottom w:w="40" w:type="dxa"/>
              <w:right w:w="40" w:type="dxa"/>
            </w:tcMar>
          </w:tcPr>
          <w:p w14:paraId="1572E08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31BE49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Rim BELHASSINE-CHERIF (TUN)</w:t>
            </w:r>
          </w:p>
        </w:tc>
        <w:tc>
          <w:tcPr>
            <w:tcW w:w="1701" w:type="dxa"/>
            <w:tcMar>
              <w:top w:w="40" w:type="dxa"/>
              <w:left w:w="40" w:type="dxa"/>
              <w:bottom w:w="40" w:type="dxa"/>
              <w:right w:w="40" w:type="dxa"/>
            </w:tcMar>
          </w:tcPr>
          <w:p w14:paraId="101C8CD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November 2013</w:t>
            </w:r>
          </w:p>
        </w:tc>
        <w:tc>
          <w:tcPr>
            <w:tcW w:w="1843" w:type="dxa"/>
            <w:tcMar>
              <w:top w:w="40" w:type="dxa"/>
              <w:left w:w="40" w:type="dxa"/>
              <w:bottom w:w="40" w:type="dxa"/>
              <w:right w:w="40" w:type="dxa"/>
            </w:tcMar>
          </w:tcPr>
          <w:p w14:paraId="325482E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7CCDB1E6" w14:textId="77777777" w:rsidTr="002472FA">
        <w:trPr>
          <w:trHeight w:val="260"/>
        </w:trPr>
        <w:tc>
          <w:tcPr>
            <w:tcW w:w="598" w:type="dxa"/>
            <w:vMerge/>
            <w:tcMar>
              <w:top w:w="40" w:type="dxa"/>
              <w:left w:w="40" w:type="dxa"/>
              <w:bottom w:w="40" w:type="dxa"/>
              <w:right w:w="40" w:type="dxa"/>
            </w:tcMar>
          </w:tcPr>
          <w:p w14:paraId="6CC2588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CAC48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Ahmed EL-RAGHY (EGY)</w:t>
            </w:r>
          </w:p>
        </w:tc>
        <w:tc>
          <w:tcPr>
            <w:tcW w:w="1701" w:type="dxa"/>
            <w:tcMar>
              <w:top w:w="40" w:type="dxa"/>
              <w:left w:w="40" w:type="dxa"/>
              <w:bottom w:w="40" w:type="dxa"/>
              <w:right w:w="40" w:type="dxa"/>
            </w:tcMar>
          </w:tcPr>
          <w:p w14:paraId="5BE148C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CB1D1E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185D74E6" w14:textId="77777777" w:rsidTr="002472FA">
        <w:trPr>
          <w:trHeight w:val="260"/>
        </w:trPr>
        <w:tc>
          <w:tcPr>
            <w:tcW w:w="598" w:type="dxa"/>
            <w:vMerge/>
            <w:tcMar>
              <w:top w:w="40" w:type="dxa"/>
              <w:left w:w="40" w:type="dxa"/>
              <w:bottom w:w="40" w:type="dxa"/>
              <w:right w:w="40" w:type="dxa"/>
            </w:tcMar>
          </w:tcPr>
          <w:p w14:paraId="7A2ECCD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0758A4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Yoshinori GOTO (J)</w:t>
            </w:r>
          </w:p>
        </w:tc>
        <w:tc>
          <w:tcPr>
            <w:tcW w:w="1701" w:type="dxa"/>
            <w:tcMar>
              <w:top w:w="40" w:type="dxa"/>
              <w:left w:w="40" w:type="dxa"/>
              <w:bottom w:w="40" w:type="dxa"/>
              <w:right w:w="40" w:type="dxa"/>
            </w:tcMar>
          </w:tcPr>
          <w:p w14:paraId="6845CF5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592FC31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52D92D9F" w14:textId="77777777" w:rsidTr="002472FA">
        <w:trPr>
          <w:trHeight w:val="260"/>
        </w:trPr>
        <w:tc>
          <w:tcPr>
            <w:tcW w:w="598" w:type="dxa"/>
            <w:vMerge/>
            <w:tcMar>
              <w:top w:w="40" w:type="dxa"/>
              <w:left w:w="40" w:type="dxa"/>
              <w:bottom w:w="40" w:type="dxa"/>
              <w:right w:w="40" w:type="dxa"/>
            </w:tcMar>
          </w:tcPr>
          <w:p w14:paraId="545A5FF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A205A5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r w:rsidRPr="00133396">
              <w:rPr>
                <w:rFonts w:ascii="Calibri" w:eastAsia="Arial" w:hAnsi="Calibri" w:cs="Calibri"/>
                <w:bCs/>
                <w:color w:val="000000"/>
                <w:szCs w:val="24"/>
              </w:rPr>
              <w:t xml:space="preserve">Hyung-Soo </w:t>
            </w:r>
            <w:r w:rsidRPr="00133396">
              <w:rPr>
                <w:rFonts w:ascii="Calibri" w:eastAsia="Arial" w:hAnsi="Calibri" w:cs="Calibri"/>
                <w:color w:val="000000"/>
                <w:szCs w:val="24"/>
              </w:rPr>
              <w:t>KIM (KOR)</w:t>
            </w:r>
          </w:p>
        </w:tc>
        <w:tc>
          <w:tcPr>
            <w:tcW w:w="1701" w:type="dxa"/>
            <w:tcMar>
              <w:top w:w="40" w:type="dxa"/>
              <w:left w:w="40" w:type="dxa"/>
              <w:bottom w:w="40" w:type="dxa"/>
              <w:right w:w="40" w:type="dxa"/>
            </w:tcMar>
          </w:tcPr>
          <w:p w14:paraId="3636FD7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6A5D49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1F270665" w14:textId="77777777" w:rsidTr="002472FA">
        <w:trPr>
          <w:trHeight w:val="260"/>
        </w:trPr>
        <w:tc>
          <w:tcPr>
            <w:tcW w:w="598" w:type="dxa"/>
            <w:vMerge/>
            <w:tcMar>
              <w:top w:w="40" w:type="dxa"/>
              <w:left w:w="40" w:type="dxa"/>
              <w:bottom w:w="40" w:type="dxa"/>
              <w:right w:w="40" w:type="dxa"/>
            </w:tcMar>
          </w:tcPr>
          <w:p w14:paraId="70B8105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057C2C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Scott MANSFIELD (Ericsson Canada)</w:t>
            </w:r>
          </w:p>
        </w:tc>
        <w:tc>
          <w:tcPr>
            <w:tcW w:w="1701" w:type="dxa"/>
            <w:tcMar>
              <w:top w:w="40" w:type="dxa"/>
              <w:left w:w="40" w:type="dxa"/>
              <w:bottom w:w="40" w:type="dxa"/>
              <w:right w:w="40" w:type="dxa"/>
            </w:tcMar>
          </w:tcPr>
          <w:p w14:paraId="21D9339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49C66F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37A0D3C0" w14:textId="77777777" w:rsidTr="002472FA">
        <w:trPr>
          <w:trHeight w:val="260"/>
        </w:trPr>
        <w:tc>
          <w:tcPr>
            <w:tcW w:w="598" w:type="dxa"/>
            <w:vMerge/>
            <w:tcMar>
              <w:top w:w="40" w:type="dxa"/>
              <w:left w:w="40" w:type="dxa"/>
              <w:bottom w:w="40" w:type="dxa"/>
              <w:right w:w="40" w:type="dxa"/>
            </w:tcMar>
          </w:tcPr>
          <w:p w14:paraId="372D236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9B4615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Juan Carlos MINUTO (ARG)</w:t>
            </w:r>
          </w:p>
        </w:tc>
        <w:tc>
          <w:tcPr>
            <w:tcW w:w="1701" w:type="dxa"/>
            <w:tcMar>
              <w:top w:w="40" w:type="dxa"/>
              <w:left w:w="40" w:type="dxa"/>
              <w:bottom w:w="40" w:type="dxa"/>
              <w:right w:w="40" w:type="dxa"/>
            </w:tcMar>
          </w:tcPr>
          <w:p w14:paraId="78080E0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80F8CF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C1FFA90" w14:textId="77777777" w:rsidTr="002472FA">
        <w:trPr>
          <w:trHeight w:val="321"/>
        </w:trPr>
        <w:tc>
          <w:tcPr>
            <w:tcW w:w="598" w:type="dxa"/>
            <w:vMerge/>
            <w:tcMar>
              <w:top w:w="40" w:type="dxa"/>
              <w:left w:w="40" w:type="dxa"/>
              <w:bottom w:w="40" w:type="dxa"/>
              <w:right w:w="40" w:type="dxa"/>
            </w:tcMar>
          </w:tcPr>
          <w:p w14:paraId="2FE840A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C05CAB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Brice MURARA (RRW)</w:t>
            </w:r>
          </w:p>
        </w:tc>
        <w:tc>
          <w:tcPr>
            <w:tcW w:w="1701" w:type="dxa"/>
            <w:tcMar>
              <w:top w:w="40" w:type="dxa"/>
              <w:left w:w="40" w:type="dxa"/>
              <w:bottom w:w="40" w:type="dxa"/>
              <w:right w:w="40" w:type="dxa"/>
            </w:tcMar>
          </w:tcPr>
          <w:p w14:paraId="053FC71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AC4D4A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0B12DA1A" w14:textId="77777777" w:rsidTr="002472FA">
        <w:trPr>
          <w:trHeight w:val="260"/>
        </w:trPr>
        <w:tc>
          <w:tcPr>
            <w:tcW w:w="598" w:type="dxa"/>
            <w:vMerge/>
            <w:tcMar>
              <w:top w:w="40" w:type="dxa"/>
              <w:left w:w="40" w:type="dxa"/>
              <w:bottom w:w="40" w:type="dxa"/>
              <w:right w:w="40" w:type="dxa"/>
            </w:tcMar>
          </w:tcPr>
          <w:p w14:paraId="21DC611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E86B10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Fidelis ONAH (NIG)</w:t>
            </w:r>
          </w:p>
        </w:tc>
        <w:tc>
          <w:tcPr>
            <w:tcW w:w="1701" w:type="dxa"/>
            <w:tcMar>
              <w:top w:w="40" w:type="dxa"/>
              <w:left w:w="40" w:type="dxa"/>
              <w:bottom w:w="40" w:type="dxa"/>
              <w:right w:w="40" w:type="dxa"/>
            </w:tcMar>
          </w:tcPr>
          <w:p w14:paraId="3041964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F2E377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15EFA7B" w14:textId="77777777" w:rsidTr="002472FA">
        <w:trPr>
          <w:trHeight w:val="260"/>
        </w:trPr>
        <w:tc>
          <w:tcPr>
            <w:tcW w:w="598" w:type="dxa"/>
            <w:vMerge/>
            <w:tcMar>
              <w:top w:w="40" w:type="dxa"/>
              <w:left w:w="40" w:type="dxa"/>
              <w:bottom w:w="40" w:type="dxa"/>
              <w:right w:w="40" w:type="dxa"/>
            </w:tcMar>
          </w:tcPr>
          <w:p w14:paraId="6D45D35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AC882E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Heyuan</w:t>
            </w:r>
            <w:proofErr w:type="spellEnd"/>
            <w:r w:rsidRPr="00133396">
              <w:rPr>
                <w:rFonts w:ascii="Calibri" w:eastAsia="Arial" w:hAnsi="Calibri" w:cs="Calibri"/>
                <w:color w:val="000000"/>
                <w:szCs w:val="24"/>
              </w:rPr>
              <w:t xml:space="preserve"> XU (CHN)</w:t>
            </w:r>
          </w:p>
        </w:tc>
        <w:tc>
          <w:tcPr>
            <w:tcW w:w="1701" w:type="dxa"/>
            <w:tcMar>
              <w:top w:w="40" w:type="dxa"/>
              <w:left w:w="40" w:type="dxa"/>
              <w:bottom w:w="40" w:type="dxa"/>
              <w:right w:w="40" w:type="dxa"/>
            </w:tcMar>
          </w:tcPr>
          <w:p w14:paraId="6953701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June 2012</w:t>
            </w:r>
          </w:p>
        </w:tc>
        <w:tc>
          <w:tcPr>
            <w:tcW w:w="1843" w:type="dxa"/>
            <w:tcMar>
              <w:top w:w="40" w:type="dxa"/>
              <w:left w:w="40" w:type="dxa"/>
              <w:bottom w:w="40" w:type="dxa"/>
              <w:right w:w="40" w:type="dxa"/>
            </w:tcMar>
          </w:tcPr>
          <w:p w14:paraId="40FF68A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352118BF" w14:textId="77777777" w:rsidTr="002472FA">
        <w:trPr>
          <w:trHeight w:val="260"/>
        </w:trPr>
        <w:tc>
          <w:tcPr>
            <w:tcW w:w="598" w:type="dxa"/>
            <w:vMerge w:val="restart"/>
            <w:tcMar>
              <w:top w:w="40" w:type="dxa"/>
              <w:left w:w="40" w:type="dxa"/>
              <w:bottom w:w="40" w:type="dxa"/>
              <w:right w:w="40" w:type="dxa"/>
            </w:tcMar>
          </w:tcPr>
          <w:p w14:paraId="53BC076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SG15</w:t>
            </w:r>
          </w:p>
        </w:tc>
        <w:tc>
          <w:tcPr>
            <w:tcW w:w="5351" w:type="dxa"/>
            <w:tcMar>
              <w:top w:w="40" w:type="dxa"/>
              <w:left w:w="40" w:type="dxa"/>
              <w:bottom w:w="40" w:type="dxa"/>
              <w:right w:w="40" w:type="dxa"/>
            </w:tcMar>
          </w:tcPr>
          <w:p w14:paraId="6F75595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Stephen J. TROWBRIDGE (USA)</w:t>
            </w:r>
          </w:p>
        </w:tc>
        <w:tc>
          <w:tcPr>
            <w:tcW w:w="1701" w:type="dxa"/>
            <w:tcMar>
              <w:top w:w="40" w:type="dxa"/>
              <w:left w:w="40" w:type="dxa"/>
              <w:bottom w:w="40" w:type="dxa"/>
              <w:right w:w="40" w:type="dxa"/>
            </w:tcMar>
          </w:tcPr>
          <w:p w14:paraId="03F0D3F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9008CA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5D31AB2F" w14:textId="77777777" w:rsidTr="002472FA">
        <w:trPr>
          <w:trHeight w:val="525"/>
        </w:trPr>
        <w:tc>
          <w:tcPr>
            <w:tcW w:w="598" w:type="dxa"/>
            <w:vMerge/>
            <w:tcMar>
              <w:top w:w="40" w:type="dxa"/>
              <w:left w:w="40" w:type="dxa"/>
              <w:bottom w:w="40" w:type="dxa"/>
              <w:right w:w="40" w:type="dxa"/>
            </w:tcMar>
          </w:tcPr>
          <w:p w14:paraId="51BF19B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B49B85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Fahad ALFALLAJ (ARS)</w:t>
            </w:r>
          </w:p>
        </w:tc>
        <w:tc>
          <w:tcPr>
            <w:tcW w:w="1701" w:type="dxa"/>
            <w:tcMar>
              <w:top w:w="40" w:type="dxa"/>
              <w:left w:w="40" w:type="dxa"/>
              <w:bottom w:w="40" w:type="dxa"/>
              <w:right w:w="40" w:type="dxa"/>
            </w:tcMar>
          </w:tcPr>
          <w:p w14:paraId="463223B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C92221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151900B8" w14:textId="77777777" w:rsidTr="002472FA">
        <w:trPr>
          <w:trHeight w:val="260"/>
        </w:trPr>
        <w:tc>
          <w:tcPr>
            <w:tcW w:w="598" w:type="dxa"/>
            <w:vMerge/>
            <w:tcMar>
              <w:top w:w="40" w:type="dxa"/>
              <w:left w:w="40" w:type="dxa"/>
              <w:bottom w:w="40" w:type="dxa"/>
              <w:right w:w="40" w:type="dxa"/>
            </w:tcMar>
          </w:tcPr>
          <w:p w14:paraId="55810F1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32C466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Khaled AL-AZEMI (KWT)</w:t>
            </w:r>
          </w:p>
        </w:tc>
        <w:tc>
          <w:tcPr>
            <w:tcW w:w="1701" w:type="dxa"/>
            <w:tcMar>
              <w:top w:w="40" w:type="dxa"/>
              <w:left w:w="40" w:type="dxa"/>
              <w:bottom w:w="40" w:type="dxa"/>
              <w:right w:w="40" w:type="dxa"/>
            </w:tcMar>
          </w:tcPr>
          <w:p w14:paraId="6496034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A09CD6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787BE46B" w14:textId="77777777" w:rsidTr="002472FA">
        <w:trPr>
          <w:trHeight w:val="260"/>
        </w:trPr>
        <w:tc>
          <w:tcPr>
            <w:tcW w:w="598" w:type="dxa"/>
            <w:vMerge/>
            <w:tcMar>
              <w:top w:w="40" w:type="dxa"/>
              <w:left w:w="40" w:type="dxa"/>
              <w:bottom w:w="40" w:type="dxa"/>
              <w:right w:w="40" w:type="dxa"/>
            </w:tcMar>
          </w:tcPr>
          <w:p w14:paraId="7B3D5DB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C40611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Edoardo</w:t>
            </w:r>
            <w:proofErr w:type="spellEnd"/>
            <w:r w:rsidRPr="00133396">
              <w:rPr>
                <w:rFonts w:ascii="Calibri" w:eastAsia="Times New Roman" w:hAnsi="Calibri" w:cs="Calibri"/>
                <w:szCs w:val="24"/>
              </w:rPr>
              <w:t xml:space="preserve"> COTTINO (I)</w:t>
            </w:r>
          </w:p>
        </w:tc>
        <w:tc>
          <w:tcPr>
            <w:tcW w:w="1701" w:type="dxa"/>
            <w:tcMar>
              <w:top w:w="40" w:type="dxa"/>
              <w:left w:w="40" w:type="dxa"/>
              <w:bottom w:w="40" w:type="dxa"/>
              <w:right w:w="40" w:type="dxa"/>
            </w:tcMar>
          </w:tcPr>
          <w:p w14:paraId="4CDA5B4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FED2A4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177967BA" w14:textId="77777777" w:rsidTr="002472FA">
        <w:trPr>
          <w:trHeight w:val="260"/>
        </w:trPr>
        <w:tc>
          <w:tcPr>
            <w:tcW w:w="598" w:type="dxa"/>
            <w:vMerge/>
            <w:tcMar>
              <w:top w:w="40" w:type="dxa"/>
              <w:left w:w="40" w:type="dxa"/>
              <w:bottom w:w="40" w:type="dxa"/>
              <w:right w:w="40" w:type="dxa"/>
            </w:tcMar>
          </w:tcPr>
          <w:p w14:paraId="43F6DC2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0697533"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Noriyuki ARAKI (J)</w:t>
            </w:r>
          </w:p>
        </w:tc>
        <w:tc>
          <w:tcPr>
            <w:tcW w:w="1701" w:type="dxa"/>
            <w:tcMar>
              <w:top w:w="40" w:type="dxa"/>
              <w:left w:w="40" w:type="dxa"/>
              <w:bottom w:w="40" w:type="dxa"/>
              <w:right w:w="40" w:type="dxa"/>
            </w:tcMar>
          </w:tcPr>
          <w:p w14:paraId="18C210FA"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8120C94"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YES</w:t>
            </w:r>
          </w:p>
        </w:tc>
      </w:tr>
      <w:tr w:rsidR="00133396" w:rsidRPr="00133396" w14:paraId="5A383F39" w14:textId="77777777" w:rsidTr="002472FA">
        <w:trPr>
          <w:trHeight w:val="260"/>
        </w:trPr>
        <w:tc>
          <w:tcPr>
            <w:tcW w:w="598" w:type="dxa"/>
            <w:vMerge/>
            <w:tcMar>
              <w:top w:w="40" w:type="dxa"/>
              <w:left w:w="40" w:type="dxa"/>
              <w:bottom w:w="40" w:type="dxa"/>
              <w:right w:w="40" w:type="dxa"/>
            </w:tcMar>
          </w:tcPr>
          <w:p w14:paraId="278D1BD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B72F08F"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Dan LI (CHN)</w:t>
            </w:r>
          </w:p>
        </w:tc>
        <w:tc>
          <w:tcPr>
            <w:tcW w:w="1701" w:type="dxa"/>
            <w:tcMar>
              <w:top w:w="40" w:type="dxa"/>
              <w:left w:w="40" w:type="dxa"/>
              <w:bottom w:w="40" w:type="dxa"/>
              <w:right w:w="40" w:type="dxa"/>
            </w:tcMar>
          </w:tcPr>
          <w:p w14:paraId="338380C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56F0429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133396" w:rsidRPr="00133396" w14:paraId="0F1E315F" w14:textId="77777777" w:rsidTr="002472FA">
        <w:trPr>
          <w:trHeight w:val="260"/>
        </w:trPr>
        <w:tc>
          <w:tcPr>
            <w:tcW w:w="598" w:type="dxa"/>
            <w:vMerge/>
            <w:tcMar>
              <w:top w:w="40" w:type="dxa"/>
              <w:left w:w="40" w:type="dxa"/>
              <w:bottom w:w="40" w:type="dxa"/>
              <w:right w:w="40" w:type="dxa"/>
            </w:tcMar>
          </w:tcPr>
          <w:p w14:paraId="3ADE64C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0CCA51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Hubert MARIOTTE (F)</w:t>
            </w:r>
          </w:p>
        </w:tc>
        <w:tc>
          <w:tcPr>
            <w:tcW w:w="1701" w:type="dxa"/>
            <w:tcMar>
              <w:top w:w="40" w:type="dxa"/>
              <w:left w:w="40" w:type="dxa"/>
              <w:bottom w:w="40" w:type="dxa"/>
              <w:right w:w="40" w:type="dxa"/>
            </w:tcMar>
          </w:tcPr>
          <w:p w14:paraId="45E6672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3310306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351DE222" w14:textId="77777777" w:rsidTr="002472FA">
        <w:trPr>
          <w:trHeight w:val="260"/>
        </w:trPr>
        <w:tc>
          <w:tcPr>
            <w:tcW w:w="598" w:type="dxa"/>
            <w:vMerge/>
            <w:tcMar>
              <w:top w:w="40" w:type="dxa"/>
              <w:left w:w="40" w:type="dxa"/>
              <w:bottom w:w="40" w:type="dxa"/>
              <w:right w:w="40" w:type="dxa"/>
            </w:tcMar>
          </w:tcPr>
          <w:p w14:paraId="1458BB5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B17CA6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John MESSENGER (G)</w:t>
            </w:r>
          </w:p>
        </w:tc>
        <w:tc>
          <w:tcPr>
            <w:tcW w:w="1701" w:type="dxa"/>
            <w:tcMar>
              <w:top w:w="40" w:type="dxa"/>
              <w:left w:w="40" w:type="dxa"/>
              <w:bottom w:w="40" w:type="dxa"/>
              <w:right w:w="40" w:type="dxa"/>
            </w:tcMar>
          </w:tcPr>
          <w:p w14:paraId="4ABD9EE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786B01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6A6A0191" w14:textId="77777777" w:rsidTr="002472FA">
        <w:trPr>
          <w:trHeight w:val="260"/>
        </w:trPr>
        <w:tc>
          <w:tcPr>
            <w:tcW w:w="598" w:type="dxa"/>
            <w:vMerge/>
            <w:tcMar>
              <w:top w:w="40" w:type="dxa"/>
              <w:left w:w="40" w:type="dxa"/>
              <w:bottom w:w="40" w:type="dxa"/>
              <w:right w:w="40" w:type="dxa"/>
            </w:tcMar>
          </w:tcPr>
          <w:p w14:paraId="5678F74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9B3898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Glenn PARSONS (Ericsson Canada)</w:t>
            </w:r>
          </w:p>
        </w:tc>
        <w:tc>
          <w:tcPr>
            <w:tcW w:w="1701" w:type="dxa"/>
            <w:tcMar>
              <w:top w:w="40" w:type="dxa"/>
              <w:left w:w="40" w:type="dxa"/>
              <w:bottom w:w="40" w:type="dxa"/>
              <w:right w:w="40" w:type="dxa"/>
            </w:tcMar>
          </w:tcPr>
          <w:p w14:paraId="77B0E4D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848582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729BB511" w14:textId="77777777" w:rsidTr="002472FA">
        <w:trPr>
          <w:trHeight w:val="260"/>
        </w:trPr>
        <w:tc>
          <w:tcPr>
            <w:tcW w:w="598" w:type="dxa"/>
            <w:vMerge/>
            <w:tcMar>
              <w:top w:w="40" w:type="dxa"/>
              <w:left w:w="40" w:type="dxa"/>
              <w:bottom w:w="40" w:type="dxa"/>
              <w:right w:w="40" w:type="dxa"/>
            </w:tcMar>
          </w:tcPr>
          <w:p w14:paraId="7FCB031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A43A83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Jeong</w:t>
            </w:r>
            <w:proofErr w:type="spellEnd"/>
            <w:r w:rsidRPr="00133396">
              <w:rPr>
                <w:rFonts w:ascii="Calibri" w:eastAsia="Arial" w:hAnsi="Calibri" w:cs="Calibri"/>
                <w:color w:val="000000"/>
                <w:szCs w:val="24"/>
              </w:rPr>
              <w:t>-dong RYOO (KOR)</w:t>
            </w:r>
          </w:p>
        </w:tc>
        <w:tc>
          <w:tcPr>
            <w:tcW w:w="1701" w:type="dxa"/>
            <w:tcMar>
              <w:top w:w="40" w:type="dxa"/>
              <w:left w:w="40" w:type="dxa"/>
              <w:bottom w:w="40" w:type="dxa"/>
              <w:right w:w="40" w:type="dxa"/>
            </w:tcMar>
          </w:tcPr>
          <w:p w14:paraId="0099D5E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28AF92B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6C344E03" w14:textId="77777777" w:rsidTr="002472FA">
        <w:trPr>
          <w:trHeight w:val="260"/>
        </w:trPr>
        <w:tc>
          <w:tcPr>
            <w:tcW w:w="598" w:type="dxa"/>
            <w:vMerge/>
            <w:tcMar>
              <w:top w:w="40" w:type="dxa"/>
              <w:left w:w="40" w:type="dxa"/>
              <w:bottom w:w="40" w:type="dxa"/>
              <w:right w:w="40" w:type="dxa"/>
            </w:tcMar>
          </w:tcPr>
          <w:p w14:paraId="5A7E42E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8DA55F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Cyrille</w:t>
            </w:r>
            <w:proofErr w:type="spellEnd"/>
            <w:r w:rsidRPr="00133396">
              <w:rPr>
                <w:rFonts w:ascii="Calibri" w:eastAsia="Arial" w:hAnsi="Calibri" w:cs="Calibri"/>
                <w:color w:val="000000"/>
                <w:szCs w:val="24"/>
              </w:rPr>
              <w:t xml:space="preserve"> Vivien VEZONGADA (CAF)</w:t>
            </w:r>
          </w:p>
        </w:tc>
        <w:tc>
          <w:tcPr>
            <w:tcW w:w="1701" w:type="dxa"/>
            <w:tcMar>
              <w:top w:w="40" w:type="dxa"/>
              <w:left w:w="40" w:type="dxa"/>
              <w:bottom w:w="40" w:type="dxa"/>
              <w:right w:w="40" w:type="dxa"/>
            </w:tcMar>
          </w:tcPr>
          <w:p w14:paraId="2B21A73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519072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15DB8BD3" w14:textId="77777777" w:rsidTr="002472FA">
        <w:trPr>
          <w:trHeight w:val="405"/>
        </w:trPr>
        <w:tc>
          <w:tcPr>
            <w:tcW w:w="598" w:type="dxa"/>
            <w:vMerge w:val="restart"/>
            <w:tcMar>
              <w:top w:w="40" w:type="dxa"/>
              <w:left w:w="40" w:type="dxa"/>
              <w:bottom w:w="40" w:type="dxa"/>
              <w:right w:w="40" w:type="dxa"/>
            </w:tcMar>
          </w:tcPr>
          <w:p w14:paraId="2DA1CA0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SG16</w:t>
            </w:r>
          </w:p>
        </w:tc>
        <w:tc>
          <w:tcPr>
            <w:tcW w:w="5351" w:type="dxa"/>
            <w:tcMar>
              <w:top w:w="40" w:type="dxa"/>
              <w:left w:w="40" w:type="dxa"/>
              <w:bottom w:w="40" w:type="dxa"/>
              <w:right w:w="40" w:type="dxa"/>
            </w:tcMar>
          </w:tcPr>
          <w:p w14:paraId="32D0D2B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Noah LUO (CHN)</w:t>
            </w:r>
          </w:p>
        </w:tc>
        <w:tc>
          <w:tcPr>
            <w:tcW w:w="1701" w:type="dxa"/>
            <w:tcMar>
              <w:top w:w="40" w:type="dxa"/>
              <w:left w:w="40" w:type="dxa"/>
              <w:bottom w:w="40" w:type="dxa"/>
              <w:right w:w="40" w:type="dxa"/>
            </w:tcMar>
          </w:tcPr>
          <w:p w14:paraId="102FFA8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BAB4DF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560E08D9" w14:textId="77777777" w:rsidTr="002472FA">
        <w:trPr>
          <w:trHeight w:val="357"/>
        </w:trPr>
        <w:tc>
          <w:tcPr>
            <w:tcW w:w="598" w:type="dxa"/>
            <w:vMerge/>
            <w:tcMar>
              <w:top w:w="40" w:type="dxa"/>
              <w:left w:w="40" w:type="dxa"/>
              <w:bottom w:w="40" w:type="dxa"/>
              <w:right w:w="40" w:type="dxa"/>
            </w:tcMar>
          </w:tcPr>
          <w:p w14:paraId="228FD7E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359650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Times New Roman" w:hAnsi="Calibri" w:cs="Calibri"/>
                <w:szCs w:val="24"/>
                <w:lang w:val="fr-FR"/>
              </w:rPr>
              <w:t>Mr Charles Zoé BANGA (CAF)</w:t>
            </w:r>
          </w:p>
        </w:tc>
        <w:tc>
          <w:tcPr>
            <w:tcW w:w="1701" w:type="dxa"/>
            <w:tcMar>
              <w:top w:w="40" w:type="dxa"/>
              <w:left w:w="40" w:type="dxa"/>
              <w:bottom w:w="40" w:type="dxa"/>
              <w:right w:w="40" w:type="dxa"/>
            </w:tcMar>
          </w:tcPr>
          <w:p w14:paraId="178556F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1654B7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4294C3F2" w14:textId="77777777" w:rsidTr="002472FA">
        <w:trPr>
          <w:trHeight w:val="260"/>
        </w:trPr>
        <w:tc>
          <w:tcPr>
            <w:tcW w:w="598" w:type="dxa"/>
            <w:vMerge/>
            <w:tcMar>
              <w:top w:w="40" w:type="dxa"/>
              <w:left w:w="40" w:type="dxa"/>
              <w:bottom w:w="40" w:type="dxa"/>
              <w:right w:w="40" w:type="dxa"/>
            </w:tcMar>
          </w:tcPr>
          <w:p w14:paraId="7376523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D3CB23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Mohannad</w:t>
            </w:r>
            <w:proofErr w:type="spellEnd"/>
            <w:r w:rsidRPr="00133396">
              <w:rPr>
                <w:rFonts w:ascii="Calibri" w:eastAsia="Arial" w:hAnsi="Calibri" w:cs="Calibri"/>
                <w:color w:val="000000"/>
                <w:szCs w:val="24"/>
              </w:rPr>
              <w:t xml:space="preserve"> EL-MEGHARBEL (EGY)</w:t>
            </w:r>
          </w:p>
        </w:tc>
        <w:tc>
          <w:tcPr>
            <w:tcW w:w="1701" w:type="dxa"/>
            <w:tcMar>
              <w:top w:w="40" w:type="dxa"/>
              <w:left w:w="40" w:type="dxa"/>
              <w:bottom w:w="40" w:type="dxa"/>
              <w:right w:w="40" w:type="dxa"/>
            </w:tcMar>
          </w:tcPr>
          <w:p w14:paraId="3C8EB91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A5F3C2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3171F7E0" w14:textId="77777777" w:rsidTr="002472FA">
        <w:trPr>
          <w:trHeight w:val="260"/>
        </w:trPr>
        <w:tc>
          <w:tcPr>
            <w:tcW w:w="598" w:type="dxa"/>
            <w:vMerge/>
            <w:tcMar>
              <w:top w:w="40" w:type="dxa"/>
              <w:left w:w="40" w:type="dxa"/>
              <w:bottom w:w="40" w:type="dxa"/>
              <w:right w:w="40" w:type="dxa"/>
            </w:tcMar>
          </w:tcPr>
          <w:p w14:paraId="602DF1D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DA346D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Heber MARTINEZ (ARG)</w:t>
            </w:r>
          </w:p>
        </w:tc>
        <w:tc>
          <w:tcPr>
            <w:tcW w:w="1701" w:type="dxa"/>
            <w:tcMar>
              <w:top w:w="40" w:type="dxa"/>
              <w:left w:w="40" w:type="dxa"/>
              <w:bottom w:w="40" w:type="dxa"/>
              <w:right w:w="40" w:type="dxa"/>
            </w:tcMar>
          </w:tcPr>
          <w:p w14:paraId="5BE113A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4BC937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1FD1C27" w14:textId="77777777" w:rsidTr="002472FA">
        <w:trPr>
          <w:trHeight w:val="260"/>
        </w:trPr>
        <w:tc>
          <w:tcPr>
            <w:tcW w:w="598" w:type="dxa"/>
            <w:vMerge/>
            <w:tcMar>
              <w:top w:w="40" w:type="dxa"/>
              <w:left w:w="40" w:type="dxa"/>
              <w:bottom w:w="40" w:type="dxa"/>
              <w:right w:w="40" w:type="dxa"/>
            </w:tcMar>
          </w:tcPr>
          <w:p w14:paraId="7C3F165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B48791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Marcelo MORENO (BRA)</w:t>
            </w:r>
          </w:p>
        </w:tc>
        <w:tc>
          <w:tcPr>
            <w:tcW w:w="1701" w:type="dxa"/>
            <w:tcMar>
              <w:top w:w="40" w:type="dxa"/>
              <w:left w:w="40" w:type="dxa"/>
              <w:bottom w:w="40" w:type="dxa"/>
              <w:right w:w="40" w:type="dxa"/>
            </w:tcMar>
          </w:tcPr>
          <w:p w14:paraId="4659786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16C476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EFF61D4" w14:textId="77777777" w:rsidTr="002472FA">
        <w:trPr>
          <w:trHeight w:val="158"/>
        </w:trPr>
        <w:tc>
          <w:tcPr>
            <w:tcW w:w="598" w:type="dxa"/>
            <w:vMerge/>
            <w:tcMar>
              <w:top w:w="40" w:type="dxa"/>
              <w:left w:w="40" w:type="dxa"/>
              <w:bottom w:w="40" w:type="dxa"/>
              <w:right w:w="40" w:type="dxa"/>
            </w:tcMar>
          </w:tcPr>
          <w:p w14:paraId="462DF23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BB2E17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Sarra</w:t>
            </w:r>
            <w:proofErr w:type="spellEnd"/>
            <w:r w:rsidRPr="00133396">
              <w:rPr>
                <w:rFonts w:ascii="Calibri" w:eastAsia="Arial" w:hAnsi="Calibri" w:cs="Calibri"/>
                <w:color w:val="000000"/>
                <w:szCs w:val="24"/>
              </w:rPr>
              <w:t xml:space="preserve"> REBHI (TUN)</w:t>
            </w:r>
          </w:p>
        </w:tc>
        <w:tc>
          <w:tcPr>
            <w:tcW w:w="1701" w:type="dxa"/>
            <w:tcMar>
              <w:top w:w="40" w:type="dxa"/>
              <w:left w:w="40" w:type="dxa"/>
              <w:bottom w:w="40" w:type="dxa"/>
              <w:right w:w="40" w:type="dxa"/>
            </w:tcMar>
          </w:tcPr>
          <w:p w14:paraId="488104E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March 2019</w:t>
            </w:r>
          </w:p>
        </w:tc>
        <w:tc>
          <w:tcPr>
            <w:tcW w:w="1843" w:type="dxa"/>
            <w:tcMar>
              <w:top w:w="40" w:type="dxa"/>
              <w:left w:w="40" w:type="dxa"/>
              <w:bottom w:w="40" w:type="dxa"/>
              <w:right w:w="40" w:type="dxa"/>
            </w:tcMar>
          </w:tcPr>
          <w:p w14:paraId="18A6B87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78D1542A" w14:textId="77777777" w:rsidTr="002472FA">
        <w:trPr>
          <w:trHeight w:val="260"/>
        </w:trPr>
        <w:tc>
          <w:tcPr>
            <w:tcW w:w="598" w:type="dxa"/>
            <w:vMerge/>
            <w:tcMar>
              <w:top w:w="40" w:type="dxa"/>
              <w:left w:w="40" w:type="dxa"/>
              <w:bottom w:w="40" w:type="dxa"/>
              <w:right w:w="40" w:type="dxa"/>
            </w:tcMar>
          </w:tcPr>
          <w:p w14:paraId="3658EF7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CE8505A"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Mr Hideki YAMAMOTO (J)</w:t>
            </w:r>
          </w:p>
        </w:tc>
        <w:tc>
          <w:tcPr>
            <w:tcW w:w="1701" w:type="dxa"/>
            <w:tcMar>
              <w:top w:w="40" w:type="dxa"/>
              <w:left w:w="40" w:type="dxa"/>
              <w:bottom w:w="40" w:type="dxa"/>
              <w:right w:w="40" w:type="dxa"/>
            </w:tcMar>
          </w:tcPr>
          <w:p w14:paraId="475F3A2D"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B47B401"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NO</w:t>
            </w:r>
          </w:p>
        </w:tc>
      </w:tr>
      <w:tr w:rsidR="00133396" w:rsidRPr="00133396" w14:paraId="46A7FB2B" w14:textId="77777777" w:rsidTr="002472FA">
        <w:trPr>
          <w:trHeight w:val="260"/>
        </w:trPr>
        <w:tc>
          <w:tcPr>
            <w:tcW w:w="598" w:type="dxa"/>
            <w:vMerge w:val="restart"/>
            <w:tcMar>
              <w:top w:w="40" w:type="dxa"/>
              <w:left w:w="40" w:type="dxa"/>
              <w:bottom w:w="40" w:type="dxa"/>
              <w:right w:w="40" w:type="dxa"/>
            </w:tcMar>
          </w:tcPr>
          <w:p w14:paraId="1196CC3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SG17</w:t>
            </w:r>
          </w:p>
        </w:tc>
        <w:tc>
          <w:tcPr>
            <w:tcW w:w="5351" w:type="dxa"/>
            <w:tcMar>
              <w:top w:w="40" w:type="dxa"/>
              <w:left w:w="40" w:type="dxa"/>
              <w:bottom w:w="40" w:type="dxa"/>
              <w:right w:w="40" w:type="dxa"/>
            </w:tcMar>
          </w:tcPr>
          <w:p w14:paraId="6126191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Heung Youl YOUM (KOR)</w:t>
            </w:r>
          </w:p>
        </w:tc>
        <w:tc>
          <w:tcPr>
            <w:tcW w:w="1701" w:type="dxa"/>
            <w:tcMar>
              <w:top w:w="40" w:type="dxa"/>
              <w:left w:w="40" w:type="dxa"/>
              <w:bottom w:w="40" w:type="dxa"/>
              <w:right w:w="40" w:type="dxa"/>
            </w:tcMar>
          </w:tcPr>
          <w:p w14:paraId="0D9DC53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8A4002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129658DA" w14:textId="77777777" w:rsidTr="002472FA">
        <w:trPr>
          <w:trHeight w:val="260"/>
        </w:trPr>
        <w:tc>
          <w:tcPr>
            <w:tcW w:w="598" w:type="dxa"/>
            <w:vMerge/>
            <w:tcMar>
              <w:top w:w="40" w:type="dxa"/>
              <w:left w:w="40" w:type="dxa"/>
              <w:bottom w:w="40" w:type="dxa"/>
              <w:right w:w="40" w:type="dxa"/>
            </w:tcMar>
          </w:tcPr>
          <w:p w14:paraId="355B704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FEEE42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Vasiliy</w:t>
            </w:r>
            <w:proofErr w:type="spellEnd"/>
            <w:r w:rsidRPr="00133396">
              <w:rPr>
                <w:rFonts w:ascii="Calibri" w:eastAsia="Times New Roman" w:hAnsi="Calibri" w:cs="Calibri"/>
                <w:szCs w:val="24"/>
              </w:rPr>
              <w:t xml:space="preserve"> DOLMATOV (RUS)</w:t>
            </w:r>
          </w:p>
        </w:tc>
        <w:tc>
          <w:tcPr>
            <w:tcW w:w="1701" w:type="dxa"/>
            <w:tcMar>
              <w:top w:w="40" w:type="dxa"/>
              <w:left w:w="40" w:type="dxa"/>
              <w:bottom w:w="40" w:type="dxa"/>
              <w:right w:w="40" w:type="dxa"/>
            </w:tcMar>
          </w:tcPr>
          <w:p w14:paraId="5AB2906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F5A3455"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614C8FA3" w14:textId="77777777" w:rsidTr="002472FA">
        <w:trPr>
          <w:trHeight w:val="260"/>
        </w:trPr>
        <w:tc>
          <w:tcPr>
            <w:tcW w:w="598" w:type="dxa"/>
            <w:vMerge/>
            <w:tcMar>
              <w:top w:w="40" w:type="dxa"/>
              <w:left w:w="40" w:type="dxa"/>
              <w:bottom w:w="40" w:type="dxa"/>
              <w:right w:w="40" w:type="dxa"/>
            </w:tcMar>
          </w:tcPr>
          <w:p w14:paraId="2CDB70F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989C8C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Gökhan</w:t>
            </w:r>
            <w:proofErr w:type="spellEnd"/>
            <w:r w:rsidRPr="00133396">
              <w:rPr>
                <w:rFonts w:ascii="Calibri" w:eastAsia="Arial" w:hAnsi="Calibri" w:cs="Calibri"/>
                <w:color w:val="000000"/>
                <w:szCs w:val="24"/>
              </w:rPr>
              <w:t xml:space="preserve"> EVREN (TUR)</w:t>
            </w:r>
          </w:p>
        </w:tc>
        <w:tc>
          <w:tcPr>
            <w:tcW w:w="1701" w:type="dxa"/>
            <w:tcMar>
              <w:top w:w="40" w:type="dxa"/>
              <w:left w:w="40" w:type="dxa"/>
              <w:bottom w:w="40" w:type="dxa"/>
              <w:right w:w="40" w:type="dxa"/>
            </w:tcMar>
          </w:tcPr>
          <w:p w14:paraId="35E7C58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792442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016F2189" w14:textId="77777777" w:rsidTr="002472FA">
        <w:trPr>
          <w:trHeight w:val="260"/>
        </w:trPr>
        <w:tc>
          <w:tcPr>
            <w:tcW w:w="598" w:type="dxa"/>
            <w:vMerge/>
            <w:tcMar>
              <w:top w:w="40" w:type="dxa"/>
              <w:left w:w="40" w:type="dxa"/>
              <w:bottom w:w="40" w:type="dxa"/>
              <w:right w:w="40" w:type="dxa"/>
            </w:tcMar>
          </w:tcPr>
          <w:p w14:paraId="512F3E6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C79B54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r w:rsidRPr="00133396">
              <w:rPr>
                <w:rFonts w:ascii="Calibri" w:eastAsia="Arial" w:hAnsi="Calibri" w:cs="Calibri"/>
                <w:color w:val="000000"/>
                <w:szCs w:val="24"/>
              </w:rPr>
              <w:t>Juan GONZALEZ (USA)</w:t>
            </w:r>
          </w:p>
        </w:tc>
        <w:tc>
          <w:tcPr>
            <w:tcW w:w="1701" w:type="dxa"/>
            <w:tcMar>
              <w:top w:w="40" w:type="dxa"/>
              <w:left w:w="40" w:type="dxa"/>
              <w:bottom w:w="40" w:type="dxa"/>
              <w:right w:w="40" w:type="dxa"/>
            </w:tcMar>
          </w:tcPr>
          <w:p w14:paraId="042B758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March 2018</w:t>
            </w:r>
          </w:p>
        </w:tc>
        <w:tc>
          <w:tcPr>
            <w:tcW w:w="1843" w:type="dxa"/>
            <w:tcMar>
              <w:top w:w="40" w:type="dxa"/>
              <w:left w:w="40" w:type="dxa"/>
              <w:bottom w:w="40" w:type="dxa"/>
              <w:right w:w="40" w:type="dxa"/>
            </w:tcMar>
          </w:tcPr>
          <w:p w14:paraId="124879A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2C4CF57" w14:textId="77777777" w:rsidTr="002472FA">
        <w:trPr>
          <w:trHeight w:val="260"/>
        </w:trPr>
        <w:tc>
          <w:tcPr>
            <w:tcW w:w="598" w:type="dxa"/>
            <w:vMerge/>
            <w:tcMar>
              <w:top w:w="40" w:type="dxa"/>
              <w:left w:w="40" w:type="dxa"/>
              <w:bottom w:w="40" w:type="dxa"/>
              <w:right w:w="40" w:type="dxa"/>
            </w:tcMar>
          </w:tcPr>
          <w:p w14:paraId="1F66248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C949C9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Muataz</w:t>
            </w:r>
            <w:proofErr w:type="spellEnd"/>
            <w:r w:rsidRPr="00133396">
              <w:rPr>
                <w:rFonts w:ascii="Calibri" w:eastAsia="Arial" w:hAnsi="Calibri" w:cs="Calibri"/>
                <w:color w:val="000000"/>
                <w:szCs w:val="24"/>
              </w:rPr>
              <w:t xml:space="preserve"> </w:t>
            </w:r>
            <w:proofErr w:type="spellStart"/>
            <w:r w:rsidRPr="00133396">
              <w:rPr>
                <w:rFonts w:ascii="Calibri" w:eastAsia="Arial" w:hAnsi="Calibri" w:cs="Calibri"/>
                <w:color w:val="000000"/>
                <w:szCs w:val="24"/>
              </w:rPr>
              <w:t>Elsadig</w:t>
            </w:r>
            <w:proofErr w:type="spellEnd"/>
            <w:r w:rsidRPr="00133396">
              <w:rPr>
                <w:rFonts w:ascii="Calibri" w:eastAsia="Arial" w:hAnsi="Calibri" w:cs="Calibri"/>
                <w:color w:val="000000"/>
                <w:szCs w:val="24"/>
              </w:rPr>
              <w:t xml:space="preserve"> ISHAG (SDN)</w:t>
            </w:r>
          </w:p>
        </w:tc>
        <w:tc>
          <w:tcPr>
            <w:tcW w:w="1701" w:type="dxa"/>
            <w:tcMar>
              <w:top w:w="40" w:type="dxa"/>
              <w:left w:w="40" w:type="dxa"/>
              <w:bottom w:w="40" w:type="dxa"/>
              <w:right w:w="40" w:type="dxa"/>
            </w:tcMar>
          </w:tcPr>
          <w:p w14:paraId="5C477B9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D5D63A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4AF536C" w14:textId="77777777" w:rsidTr="002472FA">
        <w:trPr>
          <w:trHeight w:val="260"/>
        </w:trPr>
        <w:tc>
          <w:tcPr>
            <w:tcW w:w="598" w:type="dxa"/>
            <w:vMerge/>
            <w:tcMar>
              <w:top w:w="40" w:type="dxa"/>
              <w:left w:w="40" w:type="dxa"/>
              <w:bottom w:w="40" w:type="dxa"/>
              <w:right w:w="40" w:type="dxa"/>
            </w:tcMar>
          </w:tcPr>
          <w:p w14:paraId="135315F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57FA5D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Patrick-Kennedy KETTIN ZANGA (CAF)</w:t>
            </w:r>
          </w:p>
        </w:tc>
        <w:tc>
          <w:tcPr>
            <w:tcW w:w="1701" w:type="dxa"/>
            <w:tcMar>
              <w:top w:w="40" w:type="dxa"/>
              <w:left w:w="40" w:type="dxa"/>
              <w:bottom w:w="40" w:type="dxa"/>
              <w:right w:w="40" w:type="dxa"/>
            </w:tcMar>
          </w:tcPr>
          <w:p w14:paraId="3D0ADB0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481DAA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4557EFA4" w14:textId="77777777" w:rsidTr="002472FA">
        <w:trPr>
          <w:trHeight w:val="260"/>
        </w:trPr>
        <w:tc>
          <w:tcPr>
            <w:tcW w:w="598" w:type="dxa"/>
            <w:vMerge/>
            <w:tcMar>
              <w:top w:w="40" w:type="dxa"/>
              <w:left w:w="40" w:type="dxa"/>
              <w:bottom w:w="40" w:type="dxa"/>
              <w:right w:w="40" w:type="dxa"/>
            </w:tcMar>
          </w:tcPr>
          <w:p w14:paraId="35204CF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336A8A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lang w:val="fr-FR"/>
              </w:rPr>
            </w:pPr>
            <w:r w:rsidRPr="00133396">
              <w:rPr>
                <w:rFonts w:ascii="Calibri" w:eastAsia="Times New Roman" w:hAnsi="Calibri" w:cs="Calibri"/>
                <w:szCs w:val="24"/>
                <w:lang w:val="fr-FR"/>
              </w:rPr>
              <w:t xml:space="preserve">Ms </w:t>
            </w:r>
            <w:proofErr w:type="spellStart"/>
            <w:r w:rsidRPr="00133396">
              <w:rPr>
                <w:rFonts w:ascii="Calibri" w:eastAsia="Times New Roman" w:hAnsi="Calibri" w:cs="Calibri"/>
                <w:szCs w:val="24"/>
                <w:lang w:val="fr-FR"/>
              </w:rPr>
              <w:t>Wala</w:t>
            </w:r>
            <w:proofErr w:type="spellEnd"/>
            <w:r w:rsidRPr="00133396">
              <w:rPr>
                <w:rFonts w:ascii="Calibri" w:eastAsia="Times New Roman" w:hAnsi="Calibri" w:cs="Calibri"/>
                <w:szCs w:val="24"/>
                <w:lang w:val="fr-FR"/>
              </w:rPr>
              <w:t xml:space="preserve"> </w:t>
            </w:r>
            <w:proofErr w:type="spellStart"/>
            <w:r w:rsidRPr="00133396">
              <w:rPr>
                <w:rFonts w:ascii="Calibri" w:eastAsia="Times New Roman" w:hAnsi="Calibri" w:cs="Calibri"/>
                <w:szCs w:val="24"/>
                <w:lang w:val="fr-FR"/>
              </w:rPr>
              <w:t>Turki</w:t>
            </w:r>
            <w:proofErr w:type="spellEnd"/>
            <w:r w:rsidRPr="00133396">
              <w:rPr>
                <w:rFonts w:ascii="Calibri" w:eastAsia="Times New Roman" w:hAnsi="Calibri" w:cs="Calibri"/>
                <w:szCs w:val="24"/>
                <w:lang w:val="fr-FR"/>
              </w:rPr>
              <w:t xml:space="preserve"> LATROUS (TUN)</w:t>
            </w:r>
          </w:p>
        </w:tc>
        <w:tc>
          <w:tcPr>
            <w:tcW w:w="1701" w:type="dxa"/>
            <w:tcMar>
              <w:top w:w="40" w:type="dxa"/>
              <w:left w:w="40" w:type="dxa"/>
              <w:bottom w:w="40" w:type="dxa"/>
              <w:right w:w="40" w:type="dxa"/>
            </w:tcMar>
          </w:tcPr>
          <w:p w14:paraId="52F0FC9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216F23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1B6093B7" w14:textId="77777777" w:rsidTr="002472FA">
        <w:trPr>
          <w:trHeight w:val="260"/>
        </w:trPr>
        <w:tc>
          <w:tcPr>
            <w:tcW w:w="598" w:type="dxa"/>
            <w:vMerge/>
            <w:tcMar>
              <w:top w:w="40" w:type="dxa"/>
              <w:left w:w="40" w:type="dxa"/>
              <w:bottom w:w="40" w:type="dxa"/>
              <w:right w:w="40" w:type="dxa"/>
            </w:tcMar>
          </w:tcPr>
          <w:p w14:paraId="59914C7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62FFCB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Zhaoji</w:t>
            </w:r>
            <w:proofErr w:type="spellEnd"/>
            <w:r w:rsidRPr="00133396">
              <w:rPr>
                <w:rFonts w:ascii="Calibri" w:eastAsia="Arial" w:hAnsi="Calibri" w:cs="Calibri"/>
                <w:color w:val="000000"/>
                <w:szCs w:val="24"/>
              </w:rPr>
              <w:t xml:space="preserve"> (George) LIN (CHN)</w:t>
            </w:r>
          </w:p>
        </w:tc>
        <w:tc>
          <w:tcPr>
            <w:tcW w:w="1701" w:type="dxa"/>
            <w:tcMar>
              <w:top w:w="40" w:type="dxa"/>
              <w:left w:w="40" w:type="dxa"/>
              <w:bottom w:w="40" w:type="dxa"/>
              <w:right w:w="40" w:type="dxa"/>
            </w:tcMar>
          </w:tcPr>
          <w:p w14:paraId="69FF309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7DF782C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133396" w:rsidRPr="00133396" w14:paraId="5B6754C4" w14:textId="77777777" w:rsidTr="002472FA">
        <w:trPr>
          <w:trHeight w:val="260"/>
        </w:trPr>
        <w:tc>
          <w:tcPr>
            <w:tcW w:w="598" w:type="dxa"/>
            <w:vMerge/>
            <w:tcMar>
              <w:top w:w="40" w:type="dxa"/>
              <w:left w:w="40" w:type="dxa"/>
              <w:bottom w:w="40" w:type="dxa"/>
              <w:right w:w="40" w:type="dxa"/>
            </w:tcMar>
          </w:tcPr>
          <w:p w14:paraId="630F865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5A237B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Hugo Darío MIGUEL (BRA)</w:t>
            </w:r>
          </w:p>
        </w:tc>
        <w:tc>
          <w:tcPr>
            <w:tcW w:w="1701" w:type="dxa"/>
            <w:tcMar>
              <w:top w:w="40" w:type="dxa"/>
              <w:left w:w="40" w:type="dxa"/>
              <w:bottom w:w="40" w:type="dxa"/>
              <w:right w:w="40" w:type="dxa"/>
            </w:tcMar>
          </w:tcPr>
          <w:p w14:paraId="1B40151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476C4C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373D4E81" w14:textId="77777777" w:rsidTr="002472FA">
        <w:trPr>
          <w:trHeight w:val="260"/>
        </w:trPr>
        <w:tc>
          <w:tcPr>
            <w:tcW w:w="598" w:type="dxa"/>
            <w:vMerge/>
            <w:tcMar>
              <w:top w:w="40" w:type="dxa"/>
              <w:left w:w="40" w:type="dxa"/>
              <w:bottom w:w="40" w:type="dxa"/>
              <w:right w:w="40" w:type="dxa"/>
            </w:tcMar>
          </w:tcPr>
          <w:p w14:paraId="262BBA9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A144E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Yutaka MIYAKE (J)</w:t>
            </w:r>
          </w:p>
        </w:tc>
        <w:tc>
          <w:tcPr>
            <w:tcW w:w="1701" w:type="dxa"/>
            <w:tcMar>
              <w:top w:w="40" w:type="dxa"/>
              <w:left w:w="40" w:type="dxa"/>
              <w:bottom w:w="40" w:type="dxa"/>
              <w:right w:w="40" w:type="dxa"/>
            </w:tcMar>
          </w:tcPr>
          <w:p w14:paraId="23DE731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7F32E2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051BCF5D" w14:textId="77777777" w:rsidTr="002472FA">
        <w:trPr>
          <w:trHeight w:val="260"/>
        </w:trPr>
        <w:tc>
          <w:tcPr>
            <w:tcW w:w="598" w:type="dxa"/>
            <w:vMerge w:val="restart"/>
            <w:tcMar>
              <w:top w:w="40" w:type="dxa"/>
              <w:left w:w="40" w:type="dxa"/>
              <w:bottom w:w="40" w:type="dxa"/>
              <w:right w:w="40" w:type="dxa"/>
            </w:tcMar>
          </w:tcPr>
          <w:p w14:paraId="45F96C4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SG20</w:t>
            </w:r>
          </w:p>
        </w:tc>
        <w:tc>
          <w:tcPr>
            <w:tcW w:w="5351" w:type="dxa"/>
            <w:tcMar>
              <w:top w:w="40" w:type="dxa"/>
              <w:left w:w="40" w:type="dxa"/>
              <w:bottom w:w="40" w:type="dxa"/>
              <w:right w:w="40" w:type="dxa"/>
            </w:tcMar>
          </w:tcPr>
          <w:p w14:paraId="0CBBA93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Nasser Saleh AL MARZOUQI (UAE)</w:t>
            </w:r>
          </w:p>
        </w:tc>
        <w:tc>
          <w:tcPr>
            <w:tcW w:w="1701" w:type="dxa"/>
            <w:tcMar>
              <w:top w:w="40" w:type="dxa"/>
              <w:left w:w="40" w:type="dxa"/>
              <w:bottom w:w="40" w:type="dxa"/>
              <w:right w:w="40" w:type="dxa"/>
            </w:tcMar>
          </w:tcPr>
          <w:p w14:paraId="1657C9D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40E7510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4949D96" w14:textId="77777777" w:rsidTr="002472FA">
        <w:trPr>
          <w:trHeight w:val="260"/>
        </w:trPr>
        <w:tc>
          <w:tcPr>
            <w:tcW w:w="598" w:type="dxa"/>
            <w:vMerge/>
            <w:tcMar>
              <w:top w:w="40" w:type="dxa"/>
              <w:left w:w="40" w:type="dxa"/>
              <w:bottom w:w="40" w:type="dxa"/>
              <w:right w:w="40" w:type="dxa"/>
            </w:tcMar>
          </w:tcPr>
          <w:p w14:paraId="16EECC2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21A8B7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Abdurahman M. AL HASSAN (ARS)</w:t>
            </w:r>
          </w:p>
        </w:tc>
        <w:tc>
          <w:tcPr>
            <w:tcW w:w="1701" w:type="dxa"/>
            <w:tcMar>
              <w:top w:w="40" w:type="dxa"/>
              <w:left w:w="40" w:type="dxa"/>
              <w:bottom w:w="40" w:type="dxa"/>
              <w:right w:w="40" w:type="dxa"/>
            </w:tcMar>
          </w:tcPr>
          <w:p w14:paraId="2F65673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60367789"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75B9BAFD" w14:textId="77777777" w:rsidTr="002472FA">
        <w:trPr>
          <w:trHeight w:val="260"/>
        </w:trPr>
        <w:tc>
          <w:tcPr>
            <w:tcW w:w="598" w:type="dxa"/>
            <w:vMerge/>
            <w:tcMar>
              <w:top w:w="40" w:type="dxa"/>
              <w:left w:w="40" w:type="dxa"/>
              <w:bottom w:w="40" w:type="dxa"/>
              <w:right w:w="40" w:type="dxa"/>
            </w:tcMar>
          </w:tcPr>
          <w:p w14:paraId="746E3CA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41A0FF0"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Héctor Mario CARRIL (ARG)</w:t>
            </w:r>
          </w:p>
        </w:tc>
        <w:tc>
          <w:tcPr>
            <w:tcW w:w="1701" w:type="dxa"/>
            <w:tcMar>
              <w:top w:w="40" w:type="dxa"/>
              <w:left w:w="40" w:type="dxa"/>
              <w:bottom w:w="40" w:type="dxa"/>
              <w:right w:w="40" w:type="dxa"/>
            </w:tcMar>
          </w:tcPr>
          <w:p w14:paraId="36E23D6F"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05B9D99"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70E0E3C9" w14:textId="77777777" w:rsidTr="002472FA">
        <w:trPr>
          <w:trHeight w:val="260"/>
        </w:trPr>
        <w:tc>
          <w:tcPr>
            <w:tcW w:w="598" w:type="dxa"/>
            <w:vMerge/>
            <w:tcMar>
              <w:top w:w="40" w:type="dxa"/>
              <w:left w:w="40" w:type="dxa"/>
              <w:bottom w:w="40" w:type="dxa"/>
              <w:right w:w="40" w:type="dxa"/>
            </w:tcMar>
          </w:tcPr>
          <w:p w14:paraId="714775E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D82A0F1"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Fabio BIGI (I)</w:t>
            </w:r>
          </w:p>
        </w:tc>
        <w:tc>
          <w:tcPr>
            <w:tcW w:w="1701" w:type="dxa"/>
            <w:tcMar>
              <w:top w:w="40" w:type="dxa"/>
              <w:left w:w="40" w:type="dxa"/>
              <w:bottom w:w="40" w:type="dxa"/>
              <w:right w:w="40" w:type="dxa"/>
            </w:tcMar>
          </w:tcPr>
          <w:p w14:paraId="776513CA"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7BB52F34"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03829F94" w14:textId="77777777" w:rsidTr="002472FA">
        <w:trPr>
          <w:trHeight w:val="260"/>
        </w:trPr>
        <w:tc>
          <w:tcPr>
            <w:tcW w:w="598" w:type="dxa"/>
            <w:vMerge/>
            <w:tcMar>
              <w:top w:w="40" w:type="dxa"/>
              <w:left w:w="40" w:type="dxa"/>
              <w:bottom w:w="40" w:type="dxa"/>
              <w:right w:w="40" w:type="dxa"/>
            </w:tcMar>
          </w:tcPr>
          <w:p w14:paraId="7E8F86A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32CF55A"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Bilel CHABOU (TUN)</w:t>
            </w:r>
          </w:p>
        </w:tc>
        <w:tc>
          <w:tcPr>
            <w:tcW w:w="1701" w:type="dxa"/>
            <w:tcMar>
              <w:top w:w="40" w:type="dxa"/>
              <w:left w:w="40" w:type="dxa"/>
              <w:bottom w:w="40" w:type="dxa"/>
              <w:right w:w="40" w:type="dxa"/>
            </w:tcMar>
          </w:tcPr>
          <w:p w14:paraId="4ECD6B51"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99AD24D"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4C7BB616" w14:textId="77777777" w:rsidTr="002472FA">
        <w:trPr>
          <w:trHeight w:val="260"/>
        </w:trPr>
        <w:tc>
          <w:tcPr>
            <w:tcW w:w="598" w:type="dxa"/>
            <w:vMerge/>
            <w:tcMar>
              <w:top w:w="40" w:type="dxa"/>
              <w:left w:w="40" w:type="dxa"/>
              <w:bottom w:w="40" w:type="dxa"/>
              <w:right w:w="40" w:type="dxa"/>
            </w:tcMar>
          </w:tcPr>
          <w:p w14:paraId="4530AEC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7AEFDF5"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Ramy Ahmed FATHY (EGY)</w:t>
            </w:r>
          </w:p>
        </w:tc>
        <w:tc>
          <w:tcPr>
            <w:tcW w:w="1701" w:type="dxa"/>
            <w:tcMar>
              <w:top w:w="40" w:type="dxa"/>
              <w:left w:w="40" w:type="dxa"/>
              <w:bottom w:w="40" w:type="dxa"/>
              <w:right w:w="40" w:type="dxa"/>
            </w:tcMar>
          </w:tcPr>
          <w:p w14:paraId="0F519A24"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September 2017</w:t>
            </w:r>
          </w:p>
        </w:tc>
        <w:tc>
          <w:tcPr>
            <w:tcW w:w="1843" w:type="dxa"/>
            <w:tcMar>
              <w:top w:w="40" w:type="dxa"/>
              <w:left w:w="40" w:type="dxa"/>
              <w:bottom w:w="40" w:type="dxa"/>
              <w:right w:w="40" w:type="dxa"/>
            </w:tcMar>
          </w:tcPr>
          <w:p w14:paraId="48930D8D"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19C684AE" w14:textId="77777777" w:rsidTr="002472FA">
        <w:trPr>
          <w:trHeight w:val="260"/>
        </w:trPr>
        <w:tc>
          <w:tcPr>
            <w:tcW w:w="598" w:type="dxa"/>
            <w:vMerge/>
            <w:tcMar>
              <w:top w:w="40" w:type="dxa"/>
              <w:left w:w="40" w:type="dxa"/>
              <w:bottom w:w="40" w:type="dxa"/>
              <w:right w:w="40" w:type="dxa"/>
            </w:tcMar>
          </w:tcPr>
          <w:p w14:paraId="410537F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041E87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Hyoung</w:t>
            </w:r>
            <w:proofErr w:type="spellEnd"/>
            <w:r w:rsidRPr="00133396">
              <w:rPr>
                <w:rFonts w:ascii="Calibri" w:eastAsia="Arial" w:hAnsi="Calibri" w:cs="Calibri"/>
                <w:color w:val="000000"/>
                <w:szCs w:val="24"/>
              </w:rPr>
              <w:t xml:space="preserve"> Jun KIM (KOR)</w:t>
            </w:r>
          </w:p>
        </w:tc>
        <w:tc>
          <w:tcPr>
            <w:tcW w:w="1701" w:type="dxa"/>
            <w:tcMar>
              <w:top w:w="40" w:type="dxa"/>
              <w:left w:w="40" w:type="dxa"/>
              <w:bottom w:w="40" w:type="dxa"/>
              <w:right w:w="40" w:type="dxa"/>
            </w:tcMar>
          </w:tcPr>
          <w:p w14:paraId="7B80B56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13BB76B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5E2E50A4" w14:textId="77777777" w:rsidTr="002472FA">
        <w:trPr>
          <w:trHeight w:val="260"/>
        </w:trPr>
        <w:tc>
          <w:tcPr>
            <w:tcW w:w="598" w:type="dxa"/>
            <w:vMerge/>
            <w:tcMar>
              <w:top w:w="40" w:type="dxa"/>
              <w:left w:w="40" w:type="dxa"/>
              <w:bottom w:w="40" w:type="dxa"/>
              <w:right w:w="40" w:type="dxa"/>
            </w:tcMar>
          </w:tcPr>
          <w:p w14:paraId="6FDCC92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41D8AA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Guy-Michel KOUAKOU (CTI)</w:t>
            </w:r>
          </w:p>
        </w:tc>
        <w:tc>
          <w:tcPr>
            <w:tcW w:w="1701" w:type="dxa"/>
            <w:tcMar>
              <w:top w:w="40" w:type="dxa"/>
              <w:left w:w="40" w:type="dxa"/>
              <w:bottom w:w="40" w:type="dxa"/>
              <w:right w:w="40" w:type="dxa"/>
            </w:tcMar>
          </w:tcPr>
          <w:p w14:paraId="7C5CE60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2F1B80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79DF571A" w14:textId="77777777" w:rsidTr="002472FA">
        <w:trPr>
          <w:trHeight w:val="260"/>
        </w:trPr>
        <w:tc>
          <w:tcPr>
            <w:tcW w:w="598" w:type="dxa"/>
            <w:vMerge/>
            <w:tcMar>
              <w:top w:w="40" w:type="dxa"/>
              <w:left w:w="40" w:type="dxa"/>
              <w:bottom w:w="40" w:type="dxa"/>
              <w:right w:w="40" w:type="dxa"/>
            </w:tcMar>
          </w:tcPr>
          <w:p w14:paraId="31D88AD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B52CC64"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Achime Malick NDIAYE (SEN)</w:t>
            </w:r>
          </w:p>
        </w:tc>
        <w:tc>
          <w:tcPr>
            <w:tcW w:w="1701" w:type="dxa"/>
            <w:tcMar>
              <w:top w:w="40" w:type="dxa"/>
              <w:left w:w="40" w:type="dxa"/>
              <w:bottom w:w="40" w:type="dxa"/>
              <w:right w:w="40" w:type="dxa"/>
            </w:tcMar>
          </w:tcPr>
          <w:p w14:paraId="12780F5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2F05AF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6C206339" w14:textId="77777777" w:rsidTr="002472FA">
        <w:trPr>
          <w:trHeight w:val="260"/>
        </w:trPr>
        <w:tc>
          <w:tcPr>
            <w:tcW w:w="598" w:type="dxa"/>
            <w:vMerge/>
            <w:tcMar>
              <w:top w:w="40" w:type="dxa"/>
              <w:left w:w="40" w:type="dxa"/>
              <w:bottom w:w="40" w:type="dxa"/>
              <w:right w:w="40" w:type="dxa"/>
            </w:tcMar>
          </w:tcPr>
          <w:p w14:paraId="081D6D5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BF7936A"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Oleg MIRONNIKOV (RUS)</w:t>
            </w:r>
          </w:p>
        </w:tc>
        <w:tc>
          <w:tcPr>
            <w:tcW w:w="1701" w:type="dxa"/>
            <w:tcMar>
              <w:top w:w="40" w:type="dxa"/>
              <w:left w:w="40" w:type="dxa"/>
              <w:bottom w:w="40" w:type="dxa"/>
              <w:right w:w="40" w:type="dxa"/>
            </w:tcMar>
          </w:tcPr>
          <w:p w14:paraId="13DF454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772046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133396" w:rsidRPr="00133396" w14:paraId="27F187D1" w14:textId="77777777" w:rsidTr="002472FA">
        <w:trPr>
          <w:trHeight w:val="260"/>
        </w:trPr>
        <w:tc>
          <w:tcPr>
            <w:tcW w:w="598" w:type="dxa"/>
            <w:vMerge/>
            <w:tcMar>
              <w:top w:w="40" w:type="dxa"/>
              <w:left w:w="40" w:type="dxa"/>
              <w:bottom w:w="40" w:type="dxa"/>
              <w:right w:w="40" w:type="dxa"/>
            </w:tcMar>
          </w:tcPr>
          <w:p w14:paraId="318B605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AFBD354"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Ms Tania MARCOS PARAMIO (E)</w:t>
            </w:r>
          </w:p>
        </w:tc>
        <w:tc>
          <w:tcPr>
            <w:tcW w:w="1701" w:type="dxa"/>
            <w:tcMar>
              <w:top w:w="40" w:type="dxa"/>
              <w:left w:w="40" w:type="dxa"/>
              <w:bottom w:w="40" w:type="dxa"/>
              <w:right w:w="40" w:type="dxa"/>
            </w:tcMar>
          </w:tcPr>
          <w:p w14:paraId="39E722AB"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May 2018</w:t>
            </w:r>
          </w:p>
        </w:tc>
        <w:tc>
          <w:tcPr>
            <w:tcW w:w="1843" w:type="dxa"/>
            <w:tcMar>
              <w:top w:w="40" w:type="dxa"/>
              <w:left w:w="40" w:type="dxa"/>
              <w:bottom w:w="40" w:type="dxa"/>
              <w:right w:w="40" w:type="dxa"/>
            </w:tcMar>
          </w:tcPr>
          <w:p w14:paraId="7329DC3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133396" w:rsidRPr="00133396" w14:paraId="4D66000A" w14:textId="77777777" w:rsidTr="002472FA">
        <w:trPr>
          <w:trHeight w:val="260"/>
        </w:trPr>
        <w:tc>
          <w:tcPr>
            <w:tcW w:w="598" w:type="dxa"/>
            <w:vMerge/>
            <w:tcMar>
              <w:top w:w="40" w:type="dxa"/>
              <w:left w:w="40" w:type="dxa"/>
              <w:bottom w:w="40" w:type="dxa"/>
              <w:right w:w="40" w:type="dxa"/>
            </w:tcMar>
          </w:tcPr>
          <w:p w14:paraId="77F416F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A2305B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Ziqin</w:t>
            </w:r>
            <w:proofErr w:type="spellEnd"/>
            <w:r w:rsidRPr="00133396">
              <w:rPr>
                <w:rFonts w:ascii="Calibri" w:eastAsia="Arial" w:hAnsi="Calibri" w:cs="Calibri"/>
                <w:color w:val="000000"/>
                <w:szCs w:val="24"/>
              </w:rPr>
              <w:t xml:space="preserve"> SANG (CHN)</w:t>
            </w:r>
          </w:p>
        </w:tc>
        <w:tc>
          <w:tcPr>
            <w:tcW w:w="1701" w:type="dxa"/>
            <w:tcMar>
              <w:top w:w="40" w:type="dxa"/>
              <w:left w:w="40" w:type="dxa"/>
              <w:bottom w:w="40" w:type="dxa"/>
              <w:right w:w="40" w:type="dxa"/>
            </w:tcMar>
          </w:tcPr>
          <w:p w14:paraId="5C9EDF4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55E85732"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046222A8" w14:textId="77777777" w:rsidTr="002472FA">
        <w:trPr>
          <w:trHeight w:val="260"/>
        </w:trPr>
        <w:tc>
          <w:tcPr>
            <w:tcW w:w="598" w:type="dxa"/>
            <w:vMerge/>
            <w:tcMar>
              <w:top w:w="40" w:type="dxa"/>
              <w:left w:w="40" w:type="dxa"/>
              <w:bottom w:w="40" w:type="dxa"/>
              <w:right w:w="40" w:type="dxa"/>
            </w:tcMar>
          </w:tcPr>
          <w:p w14:paraId="5D1C688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5E30EA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Bako WAKIL (NIG)</w:t>
            </w:r>
          </w:p>
        </w:tc>
        <w:tc>
          <w:tcPr>
            <w:tcW w:w="1701" w:type="dxa"/>
            <w:tcMar>
              <w:top w:w="40" w:type="dxa"/>
              <w:left w:w="40" w:type="dxa"/>
              <w:bottom w:w="40" w:type="dxa"/>
              <w:right w:w="40" w:type="dxa"/>
            </w:tcMar>
          </w:tcPr>
          <w:p w14:paraId="12B545E7"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F477BB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059C6852" w14:textId="77777777" w:rsidTr="002472FA">
        <w:trPr>
          <w:trHeight w:val="260"/>
        </w:trPr>
        <w:tc>
          <w:tcPr>
            <w:tcW w:w="598" w:type="dxa"/>
            <w:vMerge/>
            <w:tcMar>
              <w:top w:w="40" w:type="dxa"/>
              <w:left w:w="40" w:type="dxa"/>
              <w:bottom w:w="40" w:type="dxa"/>
              <w:right w:w="40" w:type="dxa"/>
            </w:tcMar>
          </w:tcPr>
          <w:p w14:paraId="43D82E3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771F41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Toru YAMADA (J)</w:t>
            </w:r>
          </w:p>
        </w:tc>
        <w:tc>
          <w:tcPr>
            <w:tcW w:w="1701" w:type="dxa"/>
            <w:tcMar>
              <w:top w:w="40" w:type="dxa"/>
              <w:left w:w="40" w:type="dxa"/>
              <w:bottom w:w="40" w:type="dxa"/>
              <w:right w:w="40" w:type="dxa"/>
            </w:tcMar>
          </w:tcPr>
          <w:p w14:paraId="49AEA0E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April 2019</w:t>
            </w:r>
          </w:p>
        </w:tc>
        <w:tc>
          <w:tcPr>
            <w:tcW w:w="1843" w:type="dxa"/>
            <w:tcMar>
              <w:top w:w="40" w:type="dxa"/>
              <w:left w:w="40" w:type="dxa"/>
              <w:bottom w:w="40" w:type="dxa"/>
              <w:right w:w="40" w:type="dxa"/>
            </w:tcMar>
          </w:tcPr>
          <w:p w14:paraId="4B5E8EE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0FB71830" w14:textId="77777777" w:rsidTr="002472FA">
        <w:trPr>
          <w:trHeight w:val="260"/>
        </w:trPr>
        <w:tc>
          <w:tcPr>
            <w:tcW w:w="598" w:type="dxa"/>
            <w:vMerge w:val="restart"/>
            <w:tcMar>
              <w:top w:w="40" w:type="dxa"/>
              <w:left w:w="40" w:type="dxa"/>
              <w:bottom w:w="40" w:type="dxa"/>
              <w:right w:w="40" w:type="dxa"/>
            </w:tcMar>
          </w:tcPr>
          <w:p w14:paraId="5C5ABAB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TSAG</w:t>
            </w:r>
          </w:p>
        </w:tc>
        <w:tc>
          <w:tcPr>
            <w:tcW w:w="5351" w:type="dxa"/>
            <w:tcMar>
              <w:top w:w="40" w:type="dxa"/>
              <w:left w:w="40" w:type="dxa"/>
              <w:bottom w:w="40" w:type="dxa"/>
              <w:right w:w="40" w:type="dxa"/>
            </w:tcMar>
          </w:tcPr>
          <w:p w14:paraId="1FB9459D"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Bruce GRACIE (Ericsson Canada)</w:t>
            </w:r>
          </w:p>
        </w:tc>
        <w:tc>
          <w:tcPr>
            <w:tcW w:w="1701" w:type="dxa"/>
            <w:tcMar>
              <w:top w:w="40" w:type="dxa"/>
              <w:left w:w="40" w:type="dxa"/>
              <w:bottom w:w="40" w:type="dxa"/>
              <w:right w:w="40" w:type="dxa"/>
            </w:tcMar>
          </w:tcPr>
          <w:p w14:paraId="21B050A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February 2010</w:t>
            </w:r>
          </w:p>
        </w:tc>
        <w:tc>
          <w:tcPr>
            <w:tcW w:w="1843" w:type="dxa"/>
            <w:tcMar>
              <w:top w:w="40" w:type="dxa"/>
              <w:left w:w="40" w:type="dxa"/>
              <w:bottom w:w="40" w:type="dxa"/>
              <w:right w:w="40" w:type="dxa"/>
            </w:tcMar>
          </w:tcPr>
          <w:p w14:paraId="0414095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133396" w:rsidRPr="00133396" w14:paraId="7C6D67D8" w14:textId="77777777" w:rsidTr="002472FA">
        <w:trPr>
          <w:trHeight w:val="260"/>
        </w:trPr>
        <w:tc>
          <w:tcPr>
            <w:tcW w:w="598" w:type="dxa"/>
            <w:vMerge/>
            <w:tcMar>
              <w:top w:w="40" w:type="dxa"/>
              <w:left w:w="40" w:type="dxa"/>
              <w:bottom w:w="40" w:type="dxa"/>
              <w:right w:w="40" w:type="dxa"/>
            </w:tcMar>
          </w:tcPr>
          <w:p w14:paraId="7E27AB2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2DDB61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Omar AL-ODAT (JOR)</w:t>
            </w:r>
          </w:p>
        </w:tc>
        <w:tc>
          <w:tcPr>
            <w:tcW w:w="1701" w:type="dxa"/>
            <w:tcMar>
              <w:top w:w="40" w:type="dxa"/>
              <w:left w:w="40" w:type="dxa"/>
              <w:bottom w:w="40" w:type="dxa"/>
              <w:right w:w="40" w:type="dxa"/>
            </w:tcMar>
          </w:tcPr>
          <w:p w14:paraId="1EA019D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7F0BA2B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133396" w:rsidRPr="00133396" w14:paraId="7B3DCCE8" w14:textId="77777777" w:rsidTr="002472FA">
        <w:trPr>
          <w:trHeight w:val="260"/>
        </w:trPr>
        <w:tc>
          <w:tcPr>
            <w:tcW w:w="598" w:type="dxa"/>
            <w:vMerge/>
            <w:tcMar>
              <w:top w:w="40" w:type="dxa"/>
              <w:left w:w="40" w:type="dxa"/>
              <w:bottom w:w="40" w:type="dxa"/>
              <w:right w:w="40" w:type="dxa"/>
            </w:tcMar>
          </w:tcPr>
          <w:p w14:paraId="0C35B9F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42AF86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Rim BELHASSINE-CHERIF (TUN)</w:t>
            </w:r>
          </w:p>
        </w:tc>
        <w:tc>
          <w:tcPr>
            <w:tcW w:w="1701" w:type="dxa"/>
            <w:tcMar>
              <w:top w:w="40" w:type="dxa"/>
              <w:left w:w="40" w:type="dxa"/>
              <w:bottom w:w="40" w:type="dxa"/>
              <w:right w:w="40" w:type="dxa"/>
            </w:tcMar>
          </w:tcPr>
          <w:p w14:paraId="7F87E3C0"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B392B4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4891FAEF" w14:textId="77777777" w:rsidTr="002472FA">
        <w:trPr>
          <w:trHeight w:val="260"/>
        </w:trPr>
        <w:tc>
          <w:tcPr>
            <w:tcW w:w="598" w:type="dxa"/>
            <w:vMerge/>
            <w:tcMar>
              <w:top w:w="40" w:type="dxa"/>
              <w:left w:w="40" w:type="dxa"/>
              <w:bottom w:w="40" w:type="dxa"/>
              <w:right w:w="40" w:type="dxa"/>
            </w:tcMar>
          </w:tcPr>
          <w:p w14:paraId="0CEACE21"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6F2868E"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Reiner LIEBLER (D)</w:t>
            </w:r>
          </w:p>
        </w:tc>
        <w:tc>
          <w:tcPr>
            <w:tcW w:w="1701" w:type="dxa"/>
            <w:tcMar>
              <w:top w:w="40" w:type="dxa"/>
              <w:left w:w="40" w:type="dxa"/>
              <w:bottom w:w="40" w:type="dxa"/>
              <w:right w:w="40" w:type="dxa"/>
            </w:tcMar>
          </w:tcPr>
          <w:p w14:paraId="4120C2C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0DC9021"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6FCD8C36" w14:textId="77777777" w:rsidTr="002472FA">
        <w:trPr>
          <w:trHeight w:val="260"/>
        </w:trPr>
        <w:tc>
          <w:tcPr>
            <w:tcW w:w="598" w:type="dxa"/>
            <w:vMerge/>
            <w:tcMar>
              <w:top w:w="40" w:type="dxa"/>
              <w:left w:w="40" w:type="dxa"/>
              <w:bottom w:w="40" w:type="dxa"/>
              <w:right w:w="40" w:type="dxa"/>
            </w:tcMar>
          </w:tcPr>
          <w:p w14:paraId="23547E77"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B84545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Víctor Manuel MARTÍNEZ VANEGAS (MEX)</w:t>
            </w:r>
          </w:p>
        </w:tc>
        <w:tc>
          <w:tcPr>
            <w:tcW w:w="1701" w:type="dxa"/>
            <w:tcMar>
              <w:top w:w="40" w:type="dxa"/>
              <w:left w:w="40" w:type="dxa"/>
              <w:bottom w:w="40" w:type="dxa"/>
              <w:right w:w="40" w:type="dxa"/>
            </w:tcMar>
          </w:tcPr>
          <w:p w14:paraId="1EA3DDB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F7DFFD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133396" w:rsidRPr="00133396" w14:paraId="282E5F87" w14:textId="77777777" w:rsidTr="002472FA">
        <w:trPr>
          <w:trHeight w:val="260"/>
        </w:trPr>
        <w:tc>
          <w:tcPr>
            <w:tcW w:w="598" w:type="dxa"/>
            <w:vMerge/>
            <w:tcMar>
              <w:top w:w="40" w:type="dxa"/>
              <w:left w:w="40" w:type="dxa"/>
              <w:bottom w:w="40" w:type="dxa"/>
              <w:right w:w="40" w:type="dxa"/>
            </w:tcMar>
          </w:tcPr>
          <w:p w14:paraId="3B88E60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DEDA8D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Vladimir Markovich MINKIN (RUS)</w:t>
            </w:r>
          </w:p>
        </w:tc>
        <w:tc>
          <w:tcPr>
            <w:tcW w:w="1701" w:type="dxa"/>
            <w:tcMar>
              <w:top w:w="40" w:type="dxa"/>
              <w:left w:w="40" w:type="dxa"/>
              <w:bottom w:w="40" w:type="dxa"/>
              <w:right w:w="40" w:type="dxa"/>
            </w:tcMar>
          </w:tcPr>
          <w:p w14:paraId="7172CABE"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5BD8D34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YES</w:t>
            </w:r>
          </w:p>
        </w:tc>
      </w:tr>
      <w:tr w:rsidR="00133396" w:rsidRPr="00133396" w14:paraId="45104372" w14:textId="77777777" w:rsidTr="002472FA">
        <w:trPr>
          <w:trHeight w:val="260"/>
        </w:trPr>
        <w:tc>
          <w:tcPr>
            <w:tcW w:w="598" w:type="dxa"/>
            <w:vMerge/>
            <w:tcMar>
              <w:top w:w="40" w:type="dxa"/>
              <w:left w:w="40" w:type="dxa"/>
              <w:bottom w:w="40" w:type="dxa"/>
              <w:right w:w="40" w:type="dxa"/>
            </w:tcMar>
          </w:tcPr>
          <w:p w14:paraId="161386E0"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62A082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Monique MORROW (USA)</w:t>
            </w:r>
          </w:p>
        </w:tc>
        <w:tc>
          <w:tcPr>
            <w:tcW w:w="1701" w:type="dxa"/>
            <w:tcMar>
              <w:top w:w="40" w:type="dxa"/>
              <w:left w:w="40" w:type="dxa"/>
              <w:bottom w:w="40" w:type="dxa"/>
              <w:right w:w="40" w:type="dxa"/>
            </w:tcMar>
          </w:tcPr>
          <w:p w14:paraId="1586C22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6DD2A4F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YES</w:t>
            </w:r>
          </w:p>
        </w:tc>
      </w:tr>
      <w:tr w:rsidR="00133396" w:rsidRPr="00133396" w14:paraId="0E2D5E1D" w14:textId="77777777" w:rsidTr="002472FA">
        <w:trPr>
          <w:trHeight w:val="260"/>
        </w:trPr>
        <w:tc>
          <w:tcPr>
            <w:tcW w:w="598" w:type="dxa"/>
            <w:vMerge/>
            <w:tcMar>
              <w:top w:w="40" w:type="dxa"/>
              <w:left w:w="40" w:type="dxa"/>
              <w:bottom w:w="40" w:type="dxa"/>
              <w:right w:w="40" w:type="dxa"/>
            </w:tcMar>
          </w:tcPr>
          <w:p w14:paraId="1BF83579"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C281A4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Matano NDARO (KEN)</w:t>
            </w:r>
          </w:p>
        </w:tc>
        <w:tc>
          <w:tcPr>
            <w:tcW w:w="1701" w:type="dxa"/>
            <w:tcMar>
              <w:top w:w="40" w:type="dxa"/>
              <w:left w:w="40" w:type="dxa"/>
              <w:bottom w:w="40" w:type="dxa"/>
              <w:right w:w="40" w:type="dxa"/>
            </w:tcMar>
          </w:tcPr>
          <w:p w14:paraId="49840B66"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69B63573"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YES</w:t>
            </w:r>
          </w:p>
        </w:tc>
      </w:tr>
      <w:tr w:rsidR="00133396" w:rsidRPr="00133396" w14:paraId="7C8DB9CF" w14:textId="77777777" w:rsidTr="002472FA">
        <w:trPr>
          <w:trHeight w:val="260"/>
        </w:trPr>
        <w:tc>
          <w:tcPr>
            <w:tcW w:w="598" w:type="dxa"/>
            <w:vMerge/>
            <w:tcMar>
              <w:top w:w="40" w:type="dxa"/>
              <w:left w:w="40" w:type="dxa"/>
              <w:bottom w:w="40" w:type="dxa"/>
              <w:right w:w="40" w:type="dxa"/>
            </w:tcMar>
          </w:tcPr>
          <w:p w14:paraId="7D803022"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9C391FF"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Ms Weiling XU (CHN)</w:t>
            </w:r>
          </w:p>
        </w:tc>
        <w:tc>
          <w:tcPr>
            <w:tcW w:w="1701" w:type="dxa"/>
            <w:tcMar>
              <w:top w:w="40" w:type="dxa"/>
              <w:left w:w="40" w:type="dxa"/>
              <w:bottom w:w="40" w:type="dxa"/>
              <w:right w:w="40" w:type="dxa"/>
            </w:tcMar>
          </w:tcPr>
          <w:p w14:paraId="1EC4B10A"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7AC89875" w14:textId="77777777" w:rsidR="00133396" w:rsidRPr="00133396" w:rsidRDefault="00133396" w:rsidP="00133396">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YES</w:t>
            </w:r>
          </w:p>
        </w:tc>
      </w:tr>
      <w:tr w:rsidR="00133396" w:rsidRPr="00133396" w14:paraId="3B55247E" w14:textId="77777777" w:rsidTr="002472FA">
        <w:trPr>
          <w:trHeight w:val="260"/>
        </w:trPr>
        <w:tc>
          <w:tcPr>
            <w:tcW w:w="598" w:type="dxa"/>
            <w:vMerge w:val="restart"/>
            <w:tcMar>
              <w:top w:w="40" w:type="dxa"/>
              <w:left w:w="40" w:type="dxa"/>
              <w:bottom w:w="40" w:type="dxa"/>
              <w:right w:w="40" w:type="dxa"/>
            </w:tcMar>
          </w:tcPr>
          <w:p w14:paraId="641E3D66"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SCV</w:t>
            </w:r>
          </w:p>
        </w:tc>
        <w:tc>
          <w:tcPr>
            <w:tcW w:w="5351" w:type="dxa"/>
            <w:tcMar>
              <w:top w:w="40" w:type="dxa"/>
              <w:left w:w="40" w:type="dxa"/>
              <w:bottom w:w="40" w:type="dxa"/>
              <w:right w:w="40" w:type="dxa"/>
            </w:tcMar>
          </w:tcPr>
          <w:p w14:paraId="77264DFD"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Chairman: Ms Rim BELHAJ (TUN) (French)</w:t>
            </w:r>
          </w:p>
        </w:tc>
        <w:tc>
          <w:tcPr>
            <w:tcW w:w="1701" w:type="dxa"/>
            <w:tcMar>
              <w:top w:w="40" w:type="dxa"/>
              <w:left w:w="40" w:type="dxa"/>
              <w:bottom w:w="40" w:type="dxa"/>
              <w:right w:w="40" w:type="dxa"/>
            </w:tcMar>
          </w:tcPr>
          <w:p w14:paraId="138ADE3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2017</w:t>
            </w:r>
          </w:p>
        </w:tc>
        <w:tc>
          <w:tcPr>
            <w:tcW w:w="1843" w:type="dxa"/>
            <w:vMerge w:val="restart"/>
            <w:tcMar>
              <w:top w:w="40" w:type="dxa"/>
              <w:left w:w="40" w:type="dxa"/>
              <w:bottom w:w="40" w:type="dxa"/>
              <w:right w:w="40" w:type="dxa"/>
            </w:tcMar>
            <w:vAlign w:val="center"/>
          </w:tcPr>
          <w:p w14:paraId="517CC9C3"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N/A</w:t>
            </w:r>
          </w:p>
        </w:tc>
      </w:tr>
      <w:tr w:rsidR="00133396" w:rsidRPr="00133396" w14:paraId="6B1C39F6" w14:textId="77777777" w:rsidTr="002472FA">
        <w:trPr>
          <w:trHeight w:val="260"/>
        </w:trPr>
        <w:tc>
          <w:tcPr>
            <w:tcW w:w="598" w:type="dxa"/>
            <w:vMerge/>
            <w:tcMar>
              <w:top w:w="40" w:type="dxa"/>
              <w:left w:w="40" w:type="dxa"/>
              <w:bottom w:w="40" w:type="dxa"/>
              <w:right w:w="40" w:type="dxa"/>
            </w:tcMar>
          </w:tcPr>
          <w:p w14:paraId="4C65C9C5"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7FA55CB"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Tong WU (CHN) (Chinese)</w:t>
            </w:r>
          </w:p>
        </w:tc>
        <w:tc>
          <w:tcPr>
            <w:tcW w:w="1701" w:type="dxa"/>
            <w:tcMar>
              <w:top w:w="40" w:type="dxa"/>
              <w:left w:w="40" w:type="dxa"/>
              <w:bottom w:w="40" w:type="dxa"/>
              <w:right w:w="40" w:type="dxa"/>
            </w:tcMar>
          </w:tcPr>
          <w:p w14:paraId="59BA34AC"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vMerge/>
            <w:tcMar>
              <w:top w:w="40" w:type="dxa"/>
              <w:left w:w="40" w:type="dxa"/>
              <w:bottom w:w="40" w:type="dxa"/>
              <w:right w:w="40" w:type="dxa"/>
            </w:tcMar>
          </w:tcPr>
          <w:p w14:paraId="578381ED"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r>
      <w:tr w:rsidR="00133396" w:rsidRPr="00133396" w14:paraId="1701AF9D" w14:textId="77777777" w:rsidTr="002472FA">
        <w:trPr>
          <w:trHeight w:val="260"/>
        </w:trPr>
        <w:tc>
          <w:tcPr>
            <w:tcW w:w="598" w:type="dxa"/>
            <w:vMerge/>
            <w:tcMar>
              <w:top w:w="40" w:type="dxa"/>
              <w:left w:w="40" w:type="dxa"/>
              <w:bottom w:w="40" w:type="dxa"/>
              <w:right w:w="40" w:type="dxa"/>
            </w:tcMar>
          </w:tcPr>
          <w:p w14:paraId="34E87C8B"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5FEA2CE"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Paul NAJARIAN (USA) (English)</w:t>
            </w:r>
          </w:p>
        </w:tc>
        <w:tc>
          <w:tcPr>
            <w:tcW w:w="1701" w:type="dxa"/>
            <w:tcMar>
              <w:top w:w="40" w:type="dxa"/>
              <w:left w:w="40" w:type="dxa"/>
              <w:bottom w:w="40" w:type="dxa"/>
              <w:right w:w="40" w:type="dxa"/>
            </w:tcMar>
          </w:tcPr>
          <w:p w14:paraId="24B8AF86"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2012</w:t>
            </w:r>
          </w:p>
        </w:tc>
        <w:tc>
          <w:tcPr>
            <w:tcW w:w="1843" w:type="dxa"/>
            <w:vMerge/>
            <w:tcMar>
              <w:top w:w="40" w:type="dxa"/>
              <w:left w:w="40" w:type="dxa"/>
              <w:bottom w:w="40" w:type="dxa"/>
              <w:right w:w="40" w:type="dxa"/>
            </w:tcMar>
          </w:tcPr>
          <w:p w14:paraId="5C3276B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r>
      <w:tr w:rsidR="00133396" w:rsidRPr="00133396" w14:paraId="406AA7FE" w14:textId="77777777" w:rsidTr="002472FA">
        <w:trPr>
          <w:trHeight w:val="260"/>
        </w:trPr>
        <w:tc>
          <w:tcPr>
            <w:tcW w:w="598" w:type="dxa"/>
            <w:vMerge/>
            <w:tcMar>
              <w:top w:w="40" w:type="dxa"/>
              <w:left w:w="40" w:type="dxa"/>
              <w:bottom w:w="40" w:type="dxa"/>
              <w:right w:w="40" w:type="dxa"/>
            </w:tcMar>
          </w:tcPr>
          <w:p w14:paraId="36BADF0C"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A0B8E00"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Konstantin TROFIMOV (RUS) (Russian)</w:t>
            </w:r>
          </w:p>
        </w:tc>
        <w:tc>
          <w:tcPr>
            <w:tcW w:w="1701" w:type="dxa"/>
            <w:tcMar>
              <w:top w:w="40" w:type="dxa"/>
              <w:left w:w="40" w:type="dxa"/>
              <w:bottom w:w="40" w:type="dxa"/>
              <w:right w:w="40" w:type="dxa"/>
            </w:tcMar>
          </w:tcPr>
          <w:p w14:paraId="68536A24"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vMerge/>
            <w:tcMar>
              <w:top w:w="40" w:type="dxa"/>
              <w:left w:w="40" w:type="dxa"/>
              <w:bottom w:w="40" w:type="dxa"/>
              <w:right w:w="40" w:type="dxa"/>
            </w:tcMar>
          </w:tcPr>
          <w:p w14:paraId="631BE69B"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r>
      <w:tr w:rsidR="00133396" w:rsidRPr="00133396" w14:paraId="3A2A1CA1" w14:textId="77777777" w:rsidTr="002472FA">
        <w:trPr>
          <w:trHeight w:val="260"/>
        </w:trPr>
        <w:tc>
          <w:tcPr>
            <w:tcW w:w="598" w:type="dxa"/>
            <w:vMerge/>
            <w:tcMar>
              <w:top w:w="40" w:type="dxa"/>
              <w:left w:w="40" w:type="dxa"/>
              <w:bottom w:w="40" w:type="dxa"/>
              <w:right w:w="40" w:type="dxa"/>
            </w:tcMar>
          </w:tcPr>
          <w:p w14:paraId="56BB9363"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5122E2E"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Vacant (Vice-chairman for Arabic)</w:t>
            </w:r>
          </w:p>
        </w:tc>
        <w:tc>
          <w:tcPr>
            <w:tcW w:w="1701" w:type="dxa"/>
            <w:tcMar>
              <w:top w:w="40" w:type="dxa"/>
              <w:left w:w="40" w:type="dxa"/>
              <w:bottom w:w="40" w:type="dxa"/>
              <w:right w:w="40" w:type="dxa"/>
            </w:tcMar>
          </w:tcPr>
          <w:p w14:paraId="5582862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c>
          <w:tcPr>
            <w:tcW w:w="1843" w:type="dxa"/>
            <w:vMerge/>
            <w:tcMar>
              <w:top w:w="40" w:type="dxa"/>
              <w:left w:w="40" w:type="dxa"/>
              <w:bottom w:w="40" w:type="dxa"/>
              <w:right w:w="40" w:type="dxa"/>
            </w:tcMar>
          </w:tcPr>
          <w:p w14:paraId="0B6198A8"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r>
      <w:tr w:rsidR="00133396" w:rsidRPr="00133396" w14:paraId="58A87D36" w14:textId="77777777" w:rsidTr="002472FA">
        <w:trPr>
          <w:trHeight w:val="260"/>
        </w:trPr>
        <w:tc>
          <w:tcPr>
            <w:tcW w:w="598" w:type="dxa"/>
            <w:vMerge/>
            <w:tcMar>
              <w:top w:w="40" w:type="dxa"/>
              <w:left w:w="40" w:type="dxa"/>
              <w:bottom w:w="40" w:type="dxa"/>
              <w:right w:w="40" w:type="dxa"/>
            </w:tcMar>
          </w:tcPr>
          <w:p w14:paraId="7C991DC8" w14:textId="77777777" w:rsidR="00133396" w:rsidRPr="00133396" w:rsidRDefault="00133396" w:rsidP="00133396">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91884EF" w14:textId="77777777" w:rsidR="00133396" w:rsidRPr="00133396" w:rsidRDefault="00133396" w:rsidP="00133396">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Vacant (Vice-chairman for Spanish)</w:t>
            </w:r>
          </w:p>
        </w:tc>
        <w:tc>
          <w:tcPr>
            <w:tcW w:w="1701" w:type="dxa"/>
            <w:tcMar>
              <w:top w:w="40" w:type="dxa"/>
              <w:left w:w="40" w:type="dxa"/>
              <w:bottom w:w="40" w:type="dxa"/>
              <w:right w:w="40" w:type="dxa"/>
            </w:tcMar>
          </w:tcPr>
          <w:p w14:paraId="5CB0814A"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c>
          <w:tcPr>
            <w:tcW w:w="1843" w:type="dxa"/>
            <w:vMerge/>
            <w:tcMar>
              <w:top w:w="40" w:type="dxa"/>
              <w:left w:w="40" w:type="dxa"/>
              <w:bottom w:w="40" w:type="dxa"/>
              <w:right w:w="40" w:type="dxa"/>
            </w:tcMar>
          </w:tcPr>
          <w:p w14:paraId="7A5CE41F" w14:textId="77777777" w:rsidR="00133396" w:rsidRPr="00133396" w:rsidRDefault="00133396" w:rsidP="00133396">
            <w:pPr>
              <w:overflowPunct/>
              <w:autoSpaceDE/>
              <w:autoSpaceDN/>
              <w:adjustRightInd/>
              <w:spacing w:before="60" w:after="60"/>
              <w:jc w:val="center"/>
              <w:textAlignment w:val="auto"/>
              <w:rPr>
                <w:rFonts w:ascii="Calibri" w:eastAsia="Times New Roman" w:hAnsi="Calibri" w:cs="Calibri"/>
                <w:szCs w:val="24"/>
              </w:rPr>
            </w:pPr>
          </w:p>
        </w:tc>
      </w:tr>
    </w:tbl>
    <w:p w14:paraId="19D969CF" w14:textId="505554B6" w:rsidR="00341FFA" w:rsidRPr="00341FFA" w:rsidRDefault="00133396" w:rsidP="00133396">
      <w:pPr>
        <w:overflowPunct/>
        <w:autoSpaceDE/>
        <w:autoSpaceDN/>
        <w:adjustRightInd/>
        <w:spacing w:before="0"/>
        <w:jc w:val="center"/>
        <w:textAlignment w:val="auto"/>
        <w:rPr>
          <w:rFonts w:ascii="Calibri" w:eastAsia="Times New Roman" w:hAnsi="Calibri" w:cs="Calibri"/>
          <w:szCs w:val="24"/>
        </w:rPr>
      </w:pPr>
      <w:r w:rsidRPr="00133396">
        <w:rPr>
          <w:rFonts w:ascii="Calibri" w:eastAsia="Times New Roman" w:hAnsi="Calibri" w:cs="Calibri"/>
          <w:szCs w:val="24"/>
        </w:rPr>
        <w:t>____________________</w:t>
      </w:r>
    </w:p>
    <w:sectPr w:rsidR="00341FFA" w:rsidRPr="00341FF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3680" w14:textId="77777777" w:rsidR="001C681D" w:rsidRDefault="001C681D">
      <w:r>
        <w:separator/>
      </w:r>
    </w:p>
  </w:endnote>
  <w:endnote w:type="continuationSeparator" w:id="0">
    <w:p w14:paraId="1CE7AF07" w14:textId="77777777" w:rsidR="001C681D" w:rsidRDefault="001C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D71D" w14:textId="77777777" w:rsidR="00322F74" w:rsidRDefault="0032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A6DF" w14:textId="599B7D8D" w:rsidR="001C681D" w:rsidRPr="00322F74" w:rsidRDefault="001C681D" w:rsidP="00322F74">
    <w:pPr>
      <w:pStyle w:val="Footer"/>
    </w:pPr>
    <w:bookmarkStart w:id="15" w:name="_GoBack"/>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930F" w14:textId="77777777" w:rsidR="001C681D" w:rsidRPr="002D2024" w:rsidRDefault="001C681D"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17CFF" w14:textId="77777777" w:rsidR="001C681D" w:rsidRDefault="001C681D">
      <w:r>
        <w:separator/>
      </w:r>
    </w:p>
  </w:footnote>
  <w:footnote w:type="continuationSeparator" w:id="0">
    <w:p w14:paraId="7AE19E1A" w14:textId="77777777" w:rsidR="001C681D" w:rsidRDefault="001C681D">
      <w:r>
        <w:continuationSeparator/>
      </w:r>
    </w:p>
  </w:footnote>
  <w:footnote w:id="1">
    <w:p w14:paraId="15FFB139" w14:textId="77777777" w:rsidR="001C681D" w:rsidRDefault="001C681D" w:rsidP="006A4E4E">
      <w:pPr>
        <w:pStyle w:val="FootnoteText"/>
        <w:rPr>
          <w:lang w:eastAsia="zh-CN"/>
        </w:rPr>
      </w:pPr>
      <w:r w:rsidRPr="00356BA9">
        <w:rPr>
          <w:rStyle w:val="FootnoteReference"/>
          <w:sz w:val="16"/>
          <w:szCs w:val="16"/>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 w:id="2">
    <w:p w14:paraId="0D3E8B43" w14:textId="77777777" w:rsidR="001C681D" w:rsidRDefault="001C681D" w:rsidP="006A4E4E">
      <w:pPr>
        <w:pStyle w:val="FootnoteText"/>
        <w:rPr>
          <w:lang w:eastAsia="zh-CN"/>
        </w:rPr>
      </w:pPr>
      <w:r w:rsidRPr="00356BA9">
        <w:rPr>
          <w:rStyle w:val="FootnoteReference"/>
          <w:sz w:val="16"/>
          <w:szCs w:val="16"/>
          <w:lang w:eastAsia="zh-CN"/>
        </w:rPr>
        <w:t>2</w:t>
      </w:r>
      <w:r>
        <w:rPr>
          <w:lang w:eastAsia="zh-CN"/>
        </w:rPr>
        <w:tab/>
      </w:r>
      <w:r>
        <w:rPr>
          <w:rFonts w:hint="eastAsia"/>
          <w:lang w:eastAsia="zh-CN"/>
        </w:rPr>
        <w:t>本决议中所含标准对于焦点组的主席或副主席的指定不适用。</w:t>
      </w:r>
    </w:p>
  </w:footnote>
  <w:footnote w:id="3">
    <w:p w14:paraId="33713B9E" w14:textId="77777777" w:rsidR="001C681D" w:rsidRDefault="001C681D" w:rsidP="006A4E4E">
      <w:pPr>
        <w:pStyle w:val="FootnoteText"/>
        <w:rPr>
          <w:lang w:eastAsia="zh-CN"/>
        </w:rPr>
      </w:pPr>
      <w:r w:rsidRPr="00356BA9">
        <w:rPr>
          <w:rStyle w:val="FootnoteReference"/>
          <w:sz w:val="16"/>
          <w:szCs w:val="16"/>
          <w:lang w:eastAsia="zh-CN"/>
        </w:rPr>
        <w:t>3</w:t>
      </w:r>
      <w:r>
        <w:rPr>
          <w:lang w:eastAsia="zh-CN"/>
        </w:rPr>
        <w:tab/>
      </w:r>
      <w:r>
        <w:rPr>
          <w:rFonts w:hint="eastAsia"/>
          <w:lang w:eastAsia="zh-CN"/>
        </w:rPr>
        <w:t>顾及</w:t>
      </w:r>
      <w:r w:rsidRPr="00295863">
        <w:rPr>
          <w:rFonts w:hint="eastAsia"/>
          <w:lang w:eastAsia="zh-CN"/>
        </w:rPr>
        <w:t>第</w:t>
      </w:r>
      <w:r w:rsidRPr="00295863">
        <w:rPr>
          <w:lang w:eastAsia="zh-CN"/>
        </w:rPr>
        <w:t>58</w:t>
      </w:r>
      <w:r w:rsidRPr="00295863">
        <w:rPr>
          <w:rFonts w:hint="eastAsia"/>
          <w:lang w:eastAsia="zh-CN"/>
        </w:rPr>
        <w:t>号决议（</w:t>
      </w:r>
      <w:r w:rsidRPr="00295863">
        <w:rPr>
          <w:rFonts w:hint="eastAsia"/>
          <w:lang w:eastAsia="zh-CN"/>
        </w:rPr>
        <w:t>2014</w:t>
      </w:r>
      <w:r w:rsidRPr="00295863">
        <w:rPr>
          <w:rFonts w:hint="eastAsia"/>
          <w:lang w:eastAsia="zh-CN"/>
        </w:rPr>
        <w:t>年</w:t>
      </w:r>
      <w:r w:rsidRPr="00295863">
        <w:rPr>
          <w:lang w:eastAsia="zh-CN"/>
        </w:rPr>
        <w:t>，釜山，修订版</w:t>
      </w:r>
      <w:r w:rsidRPr="006A4E4E">
        <w:rPr>
          <w:rFonts w:ascii="SimSun" w:hAnsi="SimSun" w:hint="eastAsia"/>
          <w:lang w:eastAsia="zh-CN"/>
        </w:rPr>
        <w:t>）</w:t>
      </w:r>
      <w:r>
        <w:rPr>
          <w:rFonts w:ascii="STKaiti" w:eastAsia="STKaiti" w:hAnsi="STKaiti" w:hint="eastAsia"/>
          <w:lang w:eastAsia="zh-CN"/>
        </w:rPr>
        <w:t>做出决议</w:t>
      </w:r>
      <w:r w:rsidRPr="006A4E4E">
        <w:rPr>
          <w:rFonts w:eastAsia="Calibri"/>
          <w:lang w:eastAsia="zh-CN"/>
        </w:rPr>
        <w:t>2</w:t>
      </w:r>
      <w:r w:rsidRPr="006A4E4E">
        <w:rPr>
          <w:rFonts w:ascii="SimSun" w:hAnsi="SimSun" w:hint="eastAsia"/>
          <w:lang w:eastAsia="zh-CN"/>
        </w:rPr>
        <w:t>。</w:t>
      </w:r>
    </w:p>
  </w:footnote>
  <w:footnote w:id="4">
    <w:p w14:paraId="1A08F1AB" w14:textId="77777777" w:rsidR="001C681D" w:rsidRPr="00074D0F" w:rsidRDefault="001C681D" w:rsidP="006A4E4E">
      <w:pPr>
        <w:pStyle w:val="FootnoteText"/>
        <w:rPr>
          <w:lang w:val="en-US" w:eastAsia="zh-CN"/>
        </w:rPr>
      </w:pPr>
      <w:r w:rsidRPr="00356BA9">
        <w:rPr>
          <w:rStyle w:val="FootnoteReference"/>
          <w:sz w:val="16"/>
          <w:szCs w:val="16"/>
          <w:lang w:eastAsia="zh-CN"/>
        </w:rPr>
        <w:t>4</w:t>
      </w:r>
      <w:r>
        <w:rPr>
          <w:lang w:eastAsia="zh-CN"/>
        </w:rPr>
        <w:tab/>
      </w:r>
      <w:r>
        <w:rPr>
          <w:rFonts w:hint="eastAsia"/>
          <w:lang w:eastAsia="zh-CN"/>
        </w:rPr>
        <w:t>顾及理事会</w:t>
      </w:r>
      <w:r>
        <w:rPr>
          <w:rFonts w:hint="eastAsia"/>
          <w:lang w:eastAsia="zh-CN"/>
        </w:rPr>
        <w:t>2017</w:t>
      </w:r>
      <w:r>
        <w:rPr>
          <w:rFonts w:hint="eastAsia"/>
          <w:lang w:eastAsia="zh-CN"/>
        </w:rPr>
        <w:t>年会议第</w:t>
      </w:r>
      <w:r>
        <w:rPr>
          <w:rFonts w:hint="eastAsia"/>
          <w:lang w:eastAsia="zh-CN"/>
        </w:rPr>
        <w:t>1386</w:t>
      </w:r>
      <w:r>
        <w:rPr>
          <w:rFonts w:hint="eastAsia"/>
          <w:lang w:eastAsia="zh-CN"/>
        </w:rPr>
        <w:t>号决议。</w:t>
      </w:r>
    </w:p>
  </w:footnote>
  <w:footnote w:id="5">
    <w:p w14:paraId="5AE8D490" w14:textId="77777777" w:rsidR="001C681D" w:rsidRPr="00074D0F" w:rsidRDefault="001C681D" w:rsidP="006A4E4E">
      <w:pPr>
        <w:pStyle w:val="FootnoteText"/>
        <w:rPr>
          <w:lang w:val="en-US" w:eastAsia="zh-CN"/>
        </w:rPr>
      </w:pPr>
      <w:r w:rsidRPr="00356BA9">
        <w:rPr>
          <w:rStyle w:val="FootnoteReference"/>
          <w:sz w:val="16"/>
          <w:szCs w:val="16"/>
          <w:lang w:eastAsia="zh-CN"/>
        </w:rPr>
        <w:t>5</w:t>
      </w:r>
      <w:r>
        <w:rPr>
          <w:lang w:eastAsia="zh-CN"/>
        </w:rPr>
        <w:tab/>
      </w:r>
      <w:r>
        <w:rPr>
          <w:rFonts w:hint="eastAsia"/>
          <w:szCs w:val="22"/>
          <w:lang w:eastAsia="zh-CN"/>
        </w:rPr>
        <w:t>对于主管部门数量较多且区域内经济和技术条件差异较大的区域，可在切实可行的范围内酌情增加这些区域的代表人数。</w:t>
      </w:r>
    </w:p>
  </w:footnote>
  <w:footnote w:id="6">
    <w:p w14:paraId="312F8E53" w14:textId="77777777" w:rsidR="001C681D" w:rsidRPr="00074D0F" w:rsidRDefault="001C681D" w:rsidP="006A4E4E">
      <w:pPr>
        <w:pStyle w:val="FootnoteText"/>
        <w:rPr>
          <w:lang w:val="en-US" w:eastAsia="zh-CN"/>
        </w:rPr>
      </w:pPr>
      <w:r w:rsidRPr="00356BA9">
        <w:rPr>
          <w:rStyle w:val="FootnoteReference"/>
          <w:sz w:val="16"/>
          <w:szCs w:val="16"/>
          <w:lang w:eastAsia="zh-CN"/>
        </w:rPr>
        <w:t>6</w:t>
      </w:r>
      <w:r>
        <w:rPr>
          <w:lang w:eastAsia="zh-CN"/>
        </w:rPr>
        <w:tab/>
      </w:r>
      <w:r>
        <w:rPr>
          <w:rFonts w:hint="eastAsia"/>
          <w:szCs w:val="22"/>
          <w:lang w:eastAsia="zh-CN"/>
        </w:rPr>
        <w:t>本段提及的标准不应妨碍某一顾问组副主席或某一研究组副主席担任某一工作组的主席或副主席，或该部门组任何下属组的报告人或副报告人。</w:t>
      </w:r>
    </w:p>
  </w:footnote>
  <w:footnote w:id="7">
    <w:p w14:paraId="50EC6363" w14:textId="77777777" w:rsidR="001C681D" w:rsidRPr="005A1496" w:rsidRDefault="001C681D" w:rsidP="00341FFA">
      <w:pPr>
        <w:pStyle w:val="FootnoteText"/>
        <w:rPr>
          <w:szCs w:val="22"/>
          <w:lang w:eastAsia="zh-CN"/>
        </w:rPr>
      </w:pPr>
      <w:r w:rsidRPr="00356BA9">
        <w:rPr>
          <w:rStyle w:val="FootnoteReference"/>
          <w:sz w:val="16"/>
          <w:szCs w:val="16"/>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8">
    <w:p w14:paraId="675D7DC9" w14:textId="77777777" w:rsidR="001C681D" w:rsidRPr="001A3AF5" w:rsidRDefault="001C681D" w:rsidP="00341FFA">
      <w:pPr>
        <w:pStyle w:val="FootnoteText"/>
        <w:ind w:left="266" w:hanging="266"/>
        <w:rPr>
          <w:lang w:eastAsia="zh-CN"/>
        </w:rPr>
      </w:pPr>
      <w:r w:rsidRPr="00356BA9">
        <w:rPr>
          <w:rStyle w:val="FootnoteReference"/>
          <w:sz w:val="16"/>
          <w:szCs w:val="16"/>
          <w:lang w:eastAsia="zh-CN"/>
        </w:rPr>
        <w:t>2</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w:t>
      </w:r>
      <w:r>
        <w:rPr>
          <w:rFonts w:hint="eastAsia"/>
          <w:szCs w:val="22"/>
          <w:lang w:val="en-US" w:eastAsia="zh-CN"/>
        </w:rPr>
        <w:t>之后</w:t>
      </w:r>
      <w:r>
        <w:rPr>
          <w:szCs w:val="22"/>
          <w:lang w:val="en-US" w:eastAsia="zh-CN"/>
        </w:rPr>
        <w:t>一</w:t>
      </w:r>
      <w:r w:rsidRPr="005A1496">
        <w:rPr>
          <w:rFonts w:hint="eastAsia"/>
          <w:szCs w:val="22"/>
          <w:lang w:val="en-US" w:eastAsia="zh-CN"/>
        </w:rPr>
        <w:t>届</w:t>
      </w:r>
      <w:r w:rsidRPr="005A1496">
        <w:rPr>
          <w:szCs w:val="22"/>
          <w:lang w:val="en-US" w:eastAsia="zh-CN"/>
        </w:rPr>
        <w:t>WTSA</w:t>
      </w:r>
      <w:r w:rsidRPr="005A1496">
        <w:rPr>
          <w:rFonts w:hint="eastAsia"/>
          <w:szCs w:val="22"/>
          <w:lang w:val="en-US" w:eastAsia="zh-CN"/>
        </w:rPr>
        <w:t>召开之前的时间段内能否确保随时参加活动。</w:t>
      </w:r>
    </w:p>
  </w:footnote>
  <w:footnote w:id="9">
    <w:p w14:paraId="70F5B070" w14:textId="77777777" w:rsidR="001C681D" w:rsidRPr="001A3AF5" w:rsidRDefault="001C681D" w:rsidP="00341FFA">
      <w:pPr>
        <w:pStyle w:val="FootnoteText"/>
        <w:ind w:left="266" w:hanging="266"/>
        <w:rPr>
          <w:lang w:eastAsia="zh-CN"/>
        </w:rPr>
      </w:pPr>
      <w:r w:rsidRPr="00356BA9">
        <w:rPr>
          <w:rStyle w:val="FootnoteReference"/>
          <w:sz w:val="16"/>
          <w:szCs w:val="16"/>
          <w:lang w:eastAsia="zh-CN"/>
        </w:rPr>
        <w:t>3</w:t>
      </w:r>
      <w:r w:rsidRPr="005A1496">
        <w:rPr>
          <w:rStyle w:val="FootnoteReference"/>
          <w:szCs w:val="22"/>
          <w:lang w:eastAsia="zh-CN"/>
        </w:rPr>
        <w:tab/>
      </w:r>
      <w:r w:rsidRPr="005A1496">
        <w:rPr>
          <w:rFonts w:hint="eastAsia"/>
          <w:szCs w:val="22"/>
          <w:lang w:eastAsia="zh-CN"/>
        </w:rPr>
        <w:t>对于拥有较多主管部门</w:t>
      </w:r>
      <w:proofErr w:type="gramStart"/>
      <w:r w:rsidRPr="005A1496">
        <w:rPr>
          <w:rFonts w:hint="eastAsia"/>
          <w:szCs w:val="22"/>
          <w:lang w:eastAsia="zh-CN"/>
        </w:rPr>
        <w:t>且区域</w:t>
      </w:r>
      <w:proofErr w:type="gramEnd"/>
      <w:r w:rsidRPr="005A1496">
        <w:rPr>
          <w:rFonts w:hint="eastAsia"/>
          <w:szCs w:val="22"/>
          <w:lang w:eastAsia="zh-CN"/>
        </w:rPr>
        <w:t>内经济和技术发展差异较大的区域，可在切实可行的范围内酌情增加代表人数。</w:t>
      </w:r>
    </w:p>
  </w:footnote>
  <w:footnote w:id="10">
    <w:p w14:paraId="1C7EA69C" w14:textId="77777777" w:rsidR="001C681D" w:rsidRPr="001A3AF5" w:rsidRDefault="001C681D" w:rsidP="00341FFA">
      <w:pPr>
        <w:pStyle w:val="FootnoteText"/>
        <w:ind w:left="266" w:hanging="266"/>
        <w:rPr>
          <w:lang w:eastAsia="zh-CN"/>
        </w:rPr>
      </w:pPr>
      <w:r w:rsidRPr="00356BA9">
        <w:rPr>
          <w:rStyle w:val="FootnoteReference"/>
          <w:sz w:val="16"/>
          <w:szCs w:val="16"/>
          <w:lang w:eastAsia="zh-CN"/>
        </w:rPr>
        <w:t>4</w:t>
      </w:r>
      <w:r>
        <w:rPr>
          <w:rFonts w:hint="eastAsia"/>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r>
        <w:rPr>
          <w:rFonts w:hint="eastAsia"/>
          <w:szCs w:val="22"/>
          <w:lang w:eastAsia="zh-CN"/>
        </w:rPr>
        <w:t>2014</w:t>
      </w:r>
      <w:r>
        <w:rPr>
          <w:rFonts w:hint="eastAsia"/>
          <w:szCs w:val="22"/>
          <w:lang w:eastAsia="zh-CN"/>
        </w:rPr>
        <w:t>年</w:t>
      </w:r>
      <w:r>
        <w:rPr>
          <w:szCs w:val="22"/>
          <w:lang w:eastAsia="zh-CN"/>
        </w:rPr>
        <w:t>，</w:t>
      </w:r>
      <w:r>
        <w:rPr>
          <w:rFonts w:hint="eastAsia"/>
          <w:szCs w:val="22"/>
          <w:lang w:eastAsia="zh-CN"/>
        </w:rPr>
        <w:t>釜山</w:t>
      </w:r>
      <w:r w:rsidRPr="005A1496">
        <w:rPr>
          <w:rFonts w:hint="eastAsia"/>
          <w:szCs w:val="22"/>
          <w:lang w:eastAsia="zh-CN"/>
        </w:rPr>
        <w:t>，修订版），这些组织是，亚太电信共同体（</w:t>
      </w:r>
      <w:r w:rsidRPr="005A1496">
        <w:rPr>
          <w:rFonts w:hint="eastAsia"/>
          <w:szCs w:val="22"/>
          <w:lang w:eastAsia="zh-CN"/>
        </w:rPr>
        <w:t>APT</w:t>
      </w:r>
      <w:r w:rsidRPr="005A1496">
        <w:rPr>
          <w:rFonts w:hint="eastAsia"/>
          <w:szCs w:val="22"/>
          <w:lang w:eastAsia="zh-CN"/>
        </w:rPr>
        <w:t>）、欧洲邮政和电信主管部门大会（</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11">
    <w:p w14:paraId="41CA7421" w14:textId="77777777" w:rsidR="001C681D" w:rsidRPr="005A1496" w:rsidRDefault="001C681D" w:rsidP="00341FFA">
      <w:pPr>
        <w:pStyle w:val="FootnoteText"/>
        <w:ind w:left="266" w:hanging="266"/>
        <w:rPr>
          <w:szCs w:val="22"/>
          <w:lang w:eastAsia="zh-CN"/>
        </w:rPr>
      </w:pPr>
      <w:r w:rsidRPr="00356BA9">
        <w:rPr>
          <w:rStyle w:val="FootnoteReference"/>
          <w:sz w:val="16"/>
          <w:szCs w:val="16"/>
          <w:lang w:eastAsia="zh-CN"/>
        </w:rPr>
        <w:t>5</w:t>
      </w:r>
      <w:r w:rsidRPr="00080DF4">
        <w:rPr>
          <w:rStyle w:val="FootnoteReference"/>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AEF1" w14:textId="77777777" w:rsidR="00322F74" w:rsidRDefault="0032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C56C" w14:textId="1E910796" w:rsidR="001C681D" w:rsidRPr="008C693A" w:rsidRDefault="001C681D" w:rsidP="00590119">
    <w:pPr>
      <w:pStyle w:val="Header"/>
      <w:rPr>
        <w:sz w:val="18"/>
        <w:szCs w:val="18"/>
      </w:rPr>
    </w:pPr>
    <w:r w:rsidRPr="008C693A">
      <w:rPr>
        <w:sz w:val="18"/>
        <w:szCs w:val="18"/>
      </w:rPr>
      <w:t xml:space="preserve">- </w:t>
    </w:r>
    <w:r w:rsidRPr="008C693A">
      <w:rPr>
        <w:sz w:val="18"/>
        <w:szCs w:val="18"/>
      </w:rPr>
      <w:fldChar w:fldCharType="begin"/>
    </w:r>
    <w:r w:rsidRPr="008C693A">
      <w:rPr>
        <w:sz w:val="18"/>
        <w:szCs w:val="18"/>
      </w:rPr>
      <w:instrText>PAGE</w:instrText>
    </w:r>
    <w:r w:rsidRPr="008C693A">
      <w:rPr>
        <w:sz w:val="18"/>
        <w:szCs w:val="18"/>
      </w:rPr>
      <w:fldChar w:fldCharType="separate"/>
    </w:r>
    <w:r w:rsidRPr="008C693A">
      <w:rPr>
        <w:noProof/>
        <w:sz w:val="18"/>
        <w:szCs w:val="18"/>
      </w:rPr>
      <w:t>3</w:t>
    </w:r>
    <w:r w:rsidRPr="008C693A">
      <w:rPr>
        <w:sz w:val="18"/>
        <w:szCs w:val="18"/>
      </w:rPr>
      <w:fldChar w:fldCharType="end"/>
    </w:r>
    <w:r w:rsidRPr="008C693A">
      <w:rPr>
        <w:sz w:val="18"/>
        <w:szCs w:val="18"/>
      </w:rPr>
      <w:t xml:space="preserve"> -</w:t>
    </w:r>
  </w:p>
  <w:p w14:paraId="3CDCC420" w14:textId="72A7042B" w:rsidR="008C693A" w:rsidRPr="008C693A" w:rsidRDefault="008C693A" w:rsidP="00590119">
    <w:pPr>
      <w:pStyle w:val="Header"/>
      <w:rPr>
        <w:sz w:val="18"/>
        <w:szCs w:val="18"/>
      </w:rPr>
    </w:pPr>
    <w:r w:rsidRPr="008C693A">
      <w:rPr>
        <w:rFonts w:hint="eastAsia"/>
        <w:noProof/>
        <w:sz w:val="18"/>
        <w:szCs w:val="18"/>
        <w:lang w:eastAsia="zh-CN"/>
      </w:rPr>
      <w:t>电信</w:t>
    </w:r>
    <w:r w:rsidRPr="008C693A">
      <w:rPr>
        <w:noProof/>
        <w:sz w:val="18"/>
        <w:szCs w:val="18"/>
        <w:lang w:eastAsia="zh-CN"/>
      </w:rPr>
      <w:t>标准化局第</w:t>
    </w:r>
    <w:r w:rsidRPr="008C693A">
      <w:rPr>
        <w:rFonts w:hint="eastAsia"/>
        <w:noProof/>
        <w:sz w:val="18"/>
        <w:szCs w:val="18"/>
        <w:lang w:eastAsia="zh-CN"/>
      </w:rPr>
      <w:t>2</w:t>
    </w:r>
    <w:r>
      <w:rPr>
        <w:noProof/>
        <w:sz w:val="18"/>
        <w:szCs w:val="18"/>
        <w:lang w:eastAsia="zh-CN"/>
      </w:rPr>
      <w:t>02</w:t>
    </w:r>
    <w:r w:rsidRPr="008C693A">
      <w:rPr>
        <w:rFonts w:hint="eastAsia"/>
        <w:noProof/>
        <w:sz w:val="18"/>
        <w:szCs w:val="18"/>
        <w:lang w:eastAsia="zh-CN"/>
      </w:rPr>
      <w:t>号</w:t>
    </w:r>
    <w:r w:rsidRPr="008C693A">
      <w:rPr>
        <w:noProof/>
        <w:sz w:val="18"/>
        <w:szCs w:val="18"/>
        <w:lang w:eastAsia="zh-CN"/>
      </w:rPr>
      <w:t>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B320" w14:textId="77777777" w:rsidR="00322F74" w:rsidRDefault="0032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68"/>
    <w:rsid w:val="00027EE3"/>
    <w:rsid w:val="00053A0B"/>
    <w:rsid w:val="00081BA5"/>
    <w:rsid w:val="00090E72"/>
    <w:rsid w:val="00094C0B"/>
    <w:rsid w:val="000A2484"/>
    <w:rsid w:val="000F4596"/>
    <w:rsid w:val="00117471"/>
    <w:rsid w:val="00124B7E"/>
    <w:rsid w:val="00133396"/>
    <w:rsid w:val="00160A43"/>
    <w:rsid w:val="00191798"/>
    <w:rsid w:val="001C22F5"/>
    <w:rsid w:val="001C681D"/>
    <w:rsid w:val="001D6E70"/>
    <w:rsid w:val="00202284"/>
    <w:rsid w:val="002332F4"/>
    <w:rsid w:val="00234A9B"/>
    <w:rsid w:val="00282732"/>
    <w:rsid w:val="00284869"/>
    <w:rsid w:val="002968C5"/>
    <w:rsid w:val="002D2024"/>
    <w:rsid w:val="002E05E3"/>
    <w:rsid w:val="002F7EDB"/>
    <w:rsid w:val="00303A2A"/>
    <w:rsid w:val="003064AD"/>
    <w:rsid w:val="00322F74"/>
    <w:rsid w:val="00326927"/>
    <w:rsid w:val="00334A24"/>
    <w:rsid w:val="00341FFA"/>
    <w:rsid w:val="0035674D"/>
    <w:rsid w:val="00356BA9"/>
    <w:rsid w:val="0038630E"/>
    <w:rsid w:val="003F1CCA"/>
    <w:rsid w:val="004157AC"/>
    <w:rsid w:val="00464015"/>
    <w:rsid w:val="00486359"/>
    <w:rsid w:val="004957C9"/>
    <w:rsid w:val="004B7C35"/>
    <w:rsid w:val="00513B09"/>
    <w:rsid w:val="00590119"/>
    <w:rsid w:val="005B3FB8"/>
    <w:rsid w:val="005C05B3"/>
    <w:rsid w:val="005C26FD"/>
    <w:rsid w:val="00600265"/>
    <w:rsid w:val="00624E27"/>
    <w:rsid w:val="00626A19"/>
    <w:rsid w:val="00627AE8"/>
    <w:rsid w:val="0063445E"/>
    <w:rsid w:val="00646AFF"/>
    <w:rsid w:val="00695CCA"/>
    <w:rsid w:val="00697E54"/>
    <w:rsid w:val="006A4E4E"/>
    <w:rsid w:val="006B463C"/>
    <w:rsid w:val="006D22B1"/>
    <w:rsid w:val="006D42C6"/>
    <w:rsid w:val="006E0DA7"/>
    <w:rsid w:val="00720F32"/>
    <w:rsid w:val="007340F3"/>
    <w:rsid w:val="007568D5"/>
    <w:rsid w:val="007568DA"/>
    <w:rsid w:val="007662DE"/>
    <w:rsid w:val="007778A1"/>
    <w:rsid w:val="00777958"/>
    <w:rsid w:val="00792BBB"/>
    <w:rsid w:val="007B645F"/>
    <w:rsid w:val="00841612"/>
    <w:rsid w:val="0084436D"/>
    <w:rsid w:val="00847410"/>
    <w:rsid w:val="00855A85"/>
    <w:rsid w:val="008B2BDA"/>
    <w:rsid w:val="008C693A"/>
    <w:rsid w:val="009128F1"/>
    <w:rsid w:val="0091301C"/>
    <w:rsid w:val="009424FC"/>
    <w:rsid w:val="00956D38"/>
    <w:rsid w:val="009727EA"/>
    <w:rsid w:val="00974486"/>
    <w:rsid w:val="00976A27"/>
    <w:rsid w:val="00991508"/>
    <w:rsid w:val="00991F43"/>
    <w:rsid w:val="00995792"/>
    <w:rsid w:val="009C2FF6"/>
    <w:rsid w:val="009D43B0"/>
    <w:rsid w:val="00A1090D"/>
    <w:rsid w:val="00A16AB0"/>
    <w:rsid w:val="00A32735"/>
    <w:rsid w:val="00A34A49"/>
    <w:rsid w:val="00A46CC5"/>
    <w:rsid w:val="00A55D76"/>
    <w:rsid w:val="00A65268"/>
    <w:rsid w:val="00AA3151"/>
    <w:rsid w:val="00B01F79"/>
    <w:rsid w:val="00B25DF1"/>
    <w:rsid w:val="00B56B75"/>
    <w:rsid w:val="00B71E95"/>
    <w:rsid w:val="00BB4566"/>
    <w:rsid w:val="00BB5392"/>
    <w:rsid w:val="00BC7AEE"/>
    <w:rsid w:val="00BE339D"/>
    <w:rsid w:val="00BF11C0"/>
    <w:rsid w:val="00C03E87"/>
    <w:rsid w:val="00C6016A"/>
    <w:rsid w:val="00C7008A"/>
    <w:rsid w:val="00C916ED"/>
    <w:rsid w:val="00CC50C4"/>
    <w:rsid w:val="00D12EF1"/>
    <w:rsid w:val="00D16F47"/>
    <w:rsid w:val="00D2501B"/>
    <w:rsid w:val="00D34F86"/>
    <w:rsid w:val="00DC3FD2"/>
    <w:rsid w:val="00E35907"/>
    <w:rsid w:val="00E41E39"/>
    <w:rsid w:val="00E47AFF"/>
    <w:rsid w:val="00ED51D8"/>
    <w:rsid w:val="00EE1B19"/>
    <w:rsid w:val="00EE32E4"/>
    <w:rsid w:val="00F07A3C"/>
    <w:rsid w:val="00F346AB"/>
    <w:rsid w:val="00F604D4"/>
    <w:rsid w:val="00F7003C"/>
    <w:rsid w:val="00F9383A"/>
    <w:rsid w:val="00FB35F9"/>
    <w:rsid w:val="00FD3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4E0746"/>
  <w15:docId w15:val="{1B65C5F4-FED8-4AEB-896D-BA89719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2332F4"/>
    <w:rPr>
      <w:color w:val="605E5C"/>
      <w:shd w:val="clear" w:color="auto" w:fill="E1DFDD"/>
    </w:rPr>
  </w:style>
  <w:style w:type="character" w:styleId="Strong">
    <w:name w:val="Strong"/>
    <w:basedOn w:val="DefaultParagraphFont"/>
    <w:uiPriority w:val="22"/>
    <w:qFormat/>
    <w:rsid w:val="002332F4"/>
    <w:rPr>
      <w:b/>
      <w:bCs/>
    </w:rPr>
  </w:style>
  <w:style w:type="character" w:styleId="FollowedHyperlink">
    <w:name w:val="FollowedHyperlink"/>
    <w:basedOn w:val="DefaultParagraphFont"/>
    <w:semiHidden/>
    <w:unhideWhenUsed/>
    <w:rsid w:val="002332F4"/>
    <w:rPr>
      <w:color w:val="800080" w:themeColor="followedHyperlink"/>
      <w:u w:val="single"/>
    </w:rPr>
  </w:style>
  <w:style w:type="paragraph" w:customStyle="1" w:styleId="enumlev1">
    <w:name w:val="enumlev1"/>
    <w:basedOn w:val="Normal"/>
    <w:link w:val="enumlev1Char"/>
    <w:uiPriority w:val="99"/>
    <w:qFormat/>
    <w:rsid w:val="002332F4"/>
    <w:pPr>
      <w:overflowPunct/>
      <w:autoSpaceDE/>
      <w:autoSpaceDN/>
      <w:adjustRightInd/>
      <w:spacing w:before="80"/>
      <w:ind w:left="794" w:hanging="794"/>
      <w:textAlignment w:val="auto"/>
    </w:pPr>
    <w:rPr>
      <w:rFonts w:ascii="Times New Roman" w:eastAsia="Times New Roman" w:hAnsi="Times New Roman"/>
    </w:rPr>
  </w:style>
  <w:style w:type="character" w:customStyle="1" w:styleId="enumlev1Char">
    <w:name w:val="enumlev1 Char"/>
    <w:basedOn w:val="DefaultParagraphFont"/>
    <w:link w:val="enumlev1"/>
    <w:uiPriority w:val="99"/>
    <w:rsid w:val="002332F4"/>
    <w:rPr>
      <w:rFonts w:eastAsia="Times New Roman"/>
      <w:sz w:val="24"/>
      <w:lang w:val="en-GB" w:eastAsia="en-US"/>
    </w:rPr>
  </w:style>
  <w:style w:type="character" w:styleId="FootnoteReference">
    <w:name w:val="footnote reference"/>
    <w:aliases w:val="Appel note de bas de p,Footnote Reference/,Footnote symbol,Ref,de nota al pie"/>
    <w:basedOn w:val="DefaultParagraphFont"/>
    <w:rsid w:val="00A46CC5"/>
    <w:rPr>
      <w:rFonts w:ascii="Calibri" w:hAnsi="Calibri"/>
      <w:position w:val="6"/>
      <w:sz w:val="20"/>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46CC5"/>
    <w:pPr>
      <w:keepLines/>
      <w:tabs>
        <w:tab w:val="clear" w:pos="794"/>
        <w:tab w:val="clear" w:pos="1191"/>
        <w:tab w:val="clear" w:pos="1588"/>
        <w:tab w:val="clear" w:pos="1985"/>
        <w:tab w:val="left" w:pos="256"/>
        <w:tab w:val="left" w:pos="567"/>
        <w:tab w:val="left" w:pos="1134"/>
        <w:tab w:val="left" w:pos="1701"/>
        <w:tab w:val="left" w:pos="2268"/>
        <w:tab w:val="left" w:pos="2835"/>
      </w:tabs>
      <w:spacing w:line="264" w:lineRule="auto"/>
      <w:ind w:left="255" w:hanging="255"/>
      <w:jc w:val="both"/>
    </w:pPr>
    <w:rPr>
      <w:rFonts w:ascii="Calibri"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46CC5"/>
    <w:rPr>
      <w:rFonts w:ascii="Calibri" w:hAnsi="Calibri"/>
      <w:sz w:val="24"/>
      <w:lang w:val="en-GB" w:eastAsia="en-US"/>
    </w:rPr>
  </w:style>
  <w:style w:type="paragraph" w:customStyle="1" w:styleId="Normalaftertitle">
    <w:name w:val="Normal after title"/>
    <w:basedOn w:val="Normal"/>
    <w:next w:val="Normal"/>
    <w:link w:val="NormalaftertitleChar"/>
    <w:rsid w:val="00A46CC5"/>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pPr>
    <w:rPr>
      <w:rFonts w:ascii="Calibri" w:hAnsi="Calibri"/>
      <w:sz w:val="28"/>
    </w:rPr>
  </w:style>
  <w:style w:type="paragraph" w:customStyle="1" w:styleId="AnnexNo">
    <w:name w:val="Annex_No"/>
    <w:basedOn w:val="Normal"/>
    <w:next w:val="Normal"/>
    <w:link w:val="AnnexNoChar"/>
    <w:rsid w:val="00A46CC5"/>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pPr>
    <w:rPr>
      <w:rFonts w:ascii="Calibri" w:hAnsi="Calibri"/>
      <w:caps/>
      <w:sz w:val="32"/>
    </w:rPr>
  </w:style>
  <w:style w:type="paragraph" w:customStyle="1" w:styleId="Annextitle">
    <w:name w:val="Annex_title"/>
    <w:basedOn w:val="Normal"/>
    <w:next w:val="Normal"/>
    <w:link w:val="AnnextitleChar"/>
    <w:rsid w:val="00A46CC5"/>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pPr>
    <w:rPr>
      <w:rFonts w:ascii="Calibri" w:hAnsi="Calibri"/>
      <w:b/>
      <w:sz w:val="32"/>
    </w:rPr>
  </w:style>
  <w:style w:type="paragraph" w:customStyle="1" w:styleId="Call">
    <w:name w:val="Call"/>
    <w:basedOn w:val="Normal"/>
    <w:next w:val="Normal"/>
    <w:link w:val="CallChar"/>
    <w:rsid w:val="00A46CC5"/>
    <w:pPr>
      <w:keepNext/>
      <w:keepLines/>
      <w:tabs>
        <w:tab w:val="clear" w:pos="794"/>
        <w:tab w:val="clear" w:pos="1191"/>
        <w:tab w:val="clear" w:pos="1588"/>
        <w:tab w:val="clear" w:pos="1985"/>
        <w:tab w:val="left" w:pos="567"/>
      </w:tabs>
      <w:spacing w:before="160" w:line="264" w:lineRule="auto"/>
      <w:ind w:left="567"/>
      <w:jc w:val="both"/>
    </w:pPr>
    <w:rPr>
      <w:rFonts w:ascii="STKaiti" w:eastAsia="STKaiti" w:hAnsi="STKaiti"/>
      <w:sz w:val="28"/>
    </w:rPr>
  </w:style>
  <w:style w:type="paragraph" w:customStyle="1" w:styleId="ResNo">
    <w:name w:val="Res_No"/>
    <w:basedOn w:val="AnnexNo"/>
    <w:next w:val="Restitle"/>
    <w:link w:val="ResNoChar"/>
    <w:rsid w:val="00A46CC5"/>
  </w:style>
  <w:style w:type="paragraph" w:customStyle="1" w:styleId="Restitle">
    <w:name w:val="Res_title"/>
    <w:basedOn w:val="Annextitle"/>
    <w:next w:val="Normal"/>
    <w:link w:val="RestitleChar"/>
    <w:rsid w:val="00A46CC5"/>
  </w:style>
  <w:style w:type="character" w:customStyle="1" w:styleId="NormalaftertitleChar">
    <w:name w:val="Normal after title Char"/>
    <w:basedOn w:val="DefaultParagraphFont"/>
    <w:link w:val="Normalaftertitle"/>
    <w:locked/>
    <w:rsid w:val="00A46CC5"/>
    <w:rPr>
      <w:rFonts w:ascii="Calibri" w:hAnsi="Calibri"/>
      <w:sz w:val="28"/>
      <w:lang w:val="en-GB" w:eastAsia="en-US"/>
    </w:rPr>
  </w:style>
  <w:style w:type="character" w:customStyle="1" w:styleId="AnnexNoChar">
    <w:name w:val="Annex_No Char"/>
    <w:basedOn w:val="DefaultParagraphFont"/>
    <w:link w:val="AnnexNo"/>
    <w:rsid w:val="00A46CC5"/>
    <w:rPr>
      <w:rFonts w:ascii="Calibri" w:hAnsi="Calibri"/>
      <w:caps/>
      <w:sz w:val="32"/>
      <w:lang w:val="en-GB" w:eastAsia="en-US"/>
    </w:rPr>
  </w:style>
  <w:style w:type="character" w:customStyle="1" w:styleId="CallChar">
    <w:name w:val="Call Char"/>
    <w:basedOn w:val="DefaultParagraphFont"/>
    <w:link w:val="Call"/>
    <w:locked/>
    <w:rsid w:val="00A46CC5"/>
    <w:rPr>
      <w:rFonts w:ascii="STKaiti" w:eastAsia="STKaiti" w:hAnsi="STKaiti"/>
      <w:sz w:val="28"/>
      <w:lang w:val="en-GB" w:eastAsia="en-US"/>
    </w:rPr>
  </w:style>
  <w:style w:type="character" w:customStyle="1" w:styleId="RestitleChar">
    <w:name w:val="Res_title Char"/>
    <w:basedOn w:val="DefaultParagraphFont"/>
    <w:link w:val="Restitle"/>
    <w:locked/>
    <w:rsid w:val="00A46CC5"/>
    <w:rPr>
      <w:rFonts w:ascii="Calibri" w:hAnsi="Calibri"/>
      <w:b/>
      <w:sz w:val="32"/>
      <w:lang w:val="en-GB" w:eastAsia="en-US"/>
    </w:rPr>
  </w:style>
  <w:style w:type="character" w:customStyle="1" w:styleId="ResNoChar">
    <w:name w:val="Res_No Char"/>
    <w:basedOn w:val="DefaultParagraphFont"/>
    <w:link w:val="ResNo"/>
    <w:rsid w:val="00A46CC5"/>
    <w:rPr>
      <w:rFonts w:ascii="Calibri" w:hAnsi="Calibri"/>
      <w:caps/>
      <w:sz w:val="32"/>
      <w:lang w:val="en-GB" w:eastAsia="en-US"/>
    </w:rPr>
  </w:style>
  <w:style w:type="character" w:customStyle="1" w:styleId="AnnextitleChar">
    <w:name w:val="Annex_title Char"/>
    <w:basedOn w:val="DefaultParagraphFont"/>
    <w:link w:val="Annextitle"/>
    <w:rsid w:val="00A46CC5"/>
    <w:rPr>
      <w:rFonts w:ascii="Calibri" w:hAnsi="Calibri"/>
      <w:b/>
      <w:sz w:val="32"/>
      <w:lang w:val="en-GB" w:eastAsia="en-US"/>
    </w:rPr>
  </w:style>
  <w:style w:type="character" w:customStyle="1" w:styleId="href">
    <w:name w:val="href"/>
    <w:basedOn w:val="DefaultParagraphFont"/>
    <w:qFormat/>
    <w:rsid w:val="00A46CC5"/>
    <w:rPr>
      <w:lang w:eastAsia="zh-CN"/>
    </w:rPr>
  </w:style>
  <w:style w:type="paragraph" w:customStyle="1" w:styleId="refbasdepage">
    <w:name w:val="ref_basdepage"/>
    <w:basedOn w:val="Normal"/>
    <w:rsid w:val="00A46CC5"/>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eastAsia="STKaiti"/>
      <w:lang w:val="fr-FR"/>
    </w:rPr>
  </w:style>
  <w:style w:type="paragraph" w:customStyle="1" w:styleId="Resref">
    <w:name w:val="Res_ref"/>
    <w:basedOn w:val="Normal"/>
    <w:next w:val="Normal"/>
    <w:rsid w:val="00341FFA"/>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80727">
      <w:bodyDiv w:val="1"/>
      <w:marLeft w:val="0"/>
      <w:marRight w:val="0"/>
      <w:marTop w:val="0"/>
      <w:marBottom w:val="0"/>
      <w:divBdr>
        <w:top w:val="none" w:sz="0" w:space="0" w:color="auto"/>
        <w:left w:val="none" w:sz="0" w:space="0" w:color="auto"/>
        <w:bottom w:val="none" w:sz="0" w:space="0" w:color="auto"/>
        <w:right w:val="none" w:sz="0" w:space="0" w:color="auto"/>
      </w:divBdr>
    </w:div>
    <w:div w:id="15128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E1D4-0AAE-4089-B6D3-D618A3A5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119</TotalTime>
  <Pages>19</Pages>
  <Words>9364</Words>
  <Characters>5224</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14559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Al-Mnini, Lara</cp:lastModifiedBy>
  <cp:revision>40</cp:revision>
  <cp:lastPrinted>2020-01-23T14:41:00Z</cp:lastPrinted>
  <dcterms:created xsi:type="dcterms:W3CDTF">2020-01-23T13:44:00Z</dcterms:created>
  <dcterms:modified xsi:type="dcterms:W3CDTF">2020-01-30T10:15:00Z</dcterms:modified>
</cp:coreProperties>
</file>