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Look w:val="04A0" w:firstRow="1" w:lastRow="0" w:firstColumn="1" w:lastColumn="0" w:noHBand="0" w:noVBand="1"/>
      </w:tblPr>
      <w:tblGrid>
        <w:gridCol w:w="1485"/>
        <w:gridCol w:w="3613"/>
        <w:gridCol w:w="4791"/>
      </w:tblGrid>
      <w:tr w:rsidR="00624E27" w:rsidRPr="00124463" w14:paraId="360DE9D1" w14:textId="77777777" w:rsidTr="006058C3">
        <w:tc>
          <w:tcPr>
            <w:tcW w:w="1134" w:type="dxa"/>
            <w:shd w:val="clear" w:color="auto" w:fill="auto"/>
          </w:tcPr>
          <w:p w14:paraId="6E8A6982" w14:textId="77777777" w:rsidR="00624E27" w:rsidRPr="00930FCB" w:rsidRDefault="00AA5469" w:rsidP="006058C3">
            <w:pPr>
              <w:pStyle w:val="Header"/>
              <w:spacing w:line="360" w:lineRule="auto"/>
              <w:jc w:val="left"/>
              <w:rPr>
                <w:rFonts w:cs="Calibri"/>
                <w:lang w:val="fr-CH"/>
              </w:rPr>
            </w:pPr>
            <w:r>
              <w:rPr>
                <w:rFonts w:cs="Calibri"/>
                <w:b/>
                <w:bCs/>
                <w:noProof/>
                <w:lang w:eastAsia="en-GB"/>
              </w:rPr>
              <w:drawing>
                <wp:inline distT="0" distB="0" distL="0" distR="0" wp14:anchorId="5245A295" wp14:editId="547B057F">
                  <wp:extent cx="806400" cy="807656"/>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Documents\Project_Manager_Delegate_Relations\TSB_templates\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6400" cy="807656"/>
                          </a:xfrm>
                          <a:prstGeom prst="rect">
                            <a:avLst/>
                          </a:prstGeom>
                          <a:noFill/>
                          <a:ln>
                            <a:noFill/>
                          </a:ln>
                        </pic:spPr>
                      </pic:pic>
                    </a:graphicData>
                  </a:graphic>
                </wp:inline>
              </w:drawing>
            </w:r>
          </w:p>
        </w:tc>
        <w:tc>
          <w:tcPr>
            <w:tcW w:w="3755" w:type="dxa"/>
            <w:shd w:val="clear" w:color="auto" w:fill="auto"/>
            <w:vAlign w:val="center"/>
          </w:tcPr>
          <w:p w14:paraId="4EFE8F7F" w14:textId="77777777" w:rsidR="00624E27" w:rsidRPr="004C4E49" w:rsidRDefault="00624E27" w:rsidP="006058C3">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4C4E49">
              <w:rPr>
                <w:rFonts w:hAnsi="SimSun" w:hint="eastAsia"/>
                <w:b/>
                <w:bCs/>
                <w:sz w:val="28"/>
                <w:szCs w:val="28"/>
                <w:lang w:val="fr-CH" w:eastAsia="zh-CN"/>
              </w:rPr>
              <w:t xml:space="preserve"> </w:t>
            </w:r>
            <w:r w:rsidRPr="00390EC6">
              <w:rPr>
                <w:rFonts w:hAnsi="SimSun" w:hint="eastAsia"/>
                <w:b/>
                <w:bCs/>
                <w:sz w:val="28"/>
                <w:szCs w:val="28"/>
                <w:lang w:eastAsia="zh-CN"/>
              </w:rPr>
              <w:t>际</w:t>
            </w:r>
            <w:r w:rsidRPr="004C4E49">
              <w:rPr>
                <w:rFonts w:hAnsi="SimSun" w:hint="eastAsia"/>
                <w:b/>
                <w:bCs/>
                <w:sz w:val="28"/>
                <w:szCs w:val="28"/>
                <w:lang w:val="fr-CH" w:eastAsia="zh-CN"/>
              </w:rPr>
              <w:t xml:space="preserve"> </w:t>
            </w:r>
            <w:r w:rsidRPr="00390EC6">
              <w:rPr>
                <w:rFonts w:hAnsi="SimSun" w:hint="eastAsia"/>
                <w:b/>
                <w:bCs/>
                <w:sz w:val="28"/>
                <w:szCs w:val="28"/>
                <w:lang w:eastAsia="zh-CN"/>
              </w:rPr>
              <w:t>电</w:t>
            </w:r>
            <w:r w:rsidRPr="004C4E49">
              <w:rPr>
                <w:rFonts w:hAnsi="SimSun" w:hint="eastAsia"/>
                <w:b/>
                <w:bCs/>
                <w:sz w:val="28"/>
                <w:szCs w:val="28"/>
                <w:lang w:val="fr-CH" w:eastAsia="zh-CN"/>
              </w:rPr>
              <w:t xml:space="preserve"> </w:t>
            </w:r>
            <w:r w:rsidRPr="00390EC6">
              <w:rPr>
                <w:rFonts w:hAnsi="SimSun" w:hint="eastAsia"/>
                <w:b/>
                <w:bCs/>
                <w:sz w:val="28"/>
                <w:szCs w:val="28"/>
                <w:lang w:eastAsia="zh-CN"/>
              </w:rPr>
              <w:t>信</w:t>
            </w:r>
            <w:r w:rsidRPr="004C4E49">
              <w:rPr>
                <w:rFonts w:hAnsi="SimSun" w:hint="eastAsia"/>
                <w:b/>
                <w:bCs/>
                <w:sz w:val="28"/>
                <w:szCs w:val="28"/>
                <w:lang w:val="fr-CH" w:eastAsia="zh-CN"/>
              </w:rPr>
              <w:t xml:space="preserve"> </w:t>
            </w:r>
            <w:r w:rsidRPr="00390EC6">
              <w:rPr>
                <w:rFonts w:hAnsi="SimSun" w:hint="eastAsia"/>
                <w:b/>
                <w:bCs/>
                <w:sz w:val="28"/>
                <w:szCs w:val="28"/>
                <w:lang w:eastAsia="zh-CN"/>
              </w:rPr>
              <w:t>联</w:t>
            </w:r>
            <w:r w:rsidRPr="004C4E49">
              <w:rPr>
                <w:rFonts w:hAnsi="SimSun" w:hint="eastAsia"/>
                <w:b/>
                <w:bCs/>
                <w:sz w:val="28"/>
                <w:szCs w:val="28"/>
                <w:lang w:val="fr-CH" w:eastAsia="zh-CN"/>
              </w:rPr>
              <w:t xml:space="preserve"> </w:t>
            </w:r>
            <w:r w:rsidRPr="00390EC6">
              <w:rPr>
                <w:rFonts w:hAnsi="SimSun" w:hint="eastAsia"/>
                <w:b/>
                <w:bCs/>
                <w:sz w:val="28"/>
                <w:szCs w:val="28"/>
                <w:lang w:eastAsia="zh-CN"/>
              </w:rPr>
              <w:t>盟</w:t>
            </w:r>
          </w:p>
          <w:p w14:paraId="16D3CAF0" w14:textId="77777777" w:rsidR="00624E27" w:rsidRPr="00930FCB" w:rsidRDefault="00624E27" w:rsidP="006058C3">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14:paraId="561D1DD2" w14:textId="77777777" w:rsidR="00624E27" w:rsidRPr="00930FCB" w:rsidRDefault="00624E27" w:rsidP="006058C3">
            <w:pPr>
              <w:pStyle w:val="Header"/>
              <w:spacing w:line="360" w:lineRule="auto"/>
              <w:ind w:right="175"/>
              <w:jc w:val="right"/>
              <w:rPr>
                <w:rFonts w:cs="Calibri"/>
                <w:lang w:val="fr-CH" w:eastAsia="zh-CN"/>
              </w:rPr>
            </w:pPr>
          </w:p>
        </w:tc>
      </w:tr>
    </w:tbl>
    <w:p w14:paraId="4ECFB950" w14:textId="5A8AF7FA" w:rsidR="0063445E" w:rsidRDefault="0063445E" w:rsidP="000F650E">
      <w:pPr>
        <w:pStyle w:val="Index1"/>
        <w:tabs>
          <w:tab w:val="clear" w:pos="794"/>
          <w:tab w:val="clear" w:pos="1191"/>
          <w:tab w:val="clear" w:pos="1588"/>
          <w:tab w:val="clear" w:pos="1985"/>
          <w:tab w:val="left" w:pos="5387"/>
        </w:tabs>
        <w:rPr>
          <w:lang w:eastAsia="zh-CN"/>
        </w:rPr>
      </w:pPr>
      <w:r w:rsidRPr="004C4E49">
        <w:rPr>
          <w:lang w:val="fr-CH" w:eastAsia="zh-CN"/>
        </w:rPr>
        <w:tab/>
      </w:r>
      <w:r w:rsidR="000F650E">
        <w:rPr>
          <w:lang w:eastAsia="zh-CN"/>
        </w:rPr>
        <w:t>201</w:t>
      </w:r>
      <w:r w:rsidR="00B53325">
        <w:rPr>
          <w:lang w:eastAsia="zh-CN"/>
        </w:rPr>
        <w:t>9</w:t>
      </w:r>
      <w:r w:rsidR="000F650E">
        <w:rPr>
          <w:rFonts w:hint="eastAsia"/>
          <w:lang w:eastAsia="zh-CN"/>
        </w:rPr>
        <w:t>年</w:t>
      </w:r>
      <w:r w:rsidR="00B53325">
        <w:rPr>
          <w:lang w:eastAsia="zh-CN"/>
        </w:rPr>
        <w:t>11</w:t>
      </w:r>
      <w:r w:rsidR="000F650E">
        <w:rPr>
          <w:rFonts w:hint="eastAsia"/>
          <w:lang w:eastAsia="zh-CN"/>
        </w:rPr>
        <w:t>月</w:t>
      </w:r>
      <w:r w:rsidR="00B53325">
        <w:rPr>
          <w:lang w:eastAsia="zh-CN"/>
        </w:rPr>
        <w:t>6</w:t>
      </w:r>
      <w:r w:rsidR="000F650E">
        <w:rPr>
          <w:rFonts w:hint="eastAsia"/>
          <w:lang w:eastAsia="zh-CN"/>
        </w:rPr>
        <w:t>日</w:t>
      </w:r>
      <w:r w:rsidR="007568DA">
        <w:rPr>
          <w:rFonts w:hint="eastAsia"/>
          <w:lang w:eastAsia="zh-CN"/>
        </w:rPr>
        <w:t>，</w:t>
      </w:r>
      <w:r>
        <w:rPr>
          <w:rFonts w:hint="eastAsia"/>
          <w:lang w:eastAsia="zh-CN"/>
        </w:rPr>
        <w:t>日内瓦</w:t>
      </w:r>
    </w:p>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14:paraId="7E811FD4" w14:textId="77777777" w:rsidTr="00A254CF">
        <w:trPr>
          <w:cantSplit/>
          <w:trHeight w:val="1002"/>
        </w:trPr>
        <w:tc>
          <w:tcPr>
            <w:tcW w:w="993" w:type="dxa"/>
          </w:tcPr>
          <w:p w14:paraId="1205095B" w14:textId="77777777" w:rsidR="0063445E" w:rsidRPr="003076A4" w:rsidRDefault="0063445E" w:rsidP="00DE63B1">
            <w:pPr>
              <w:tabs>
                <w:tab w:val="left" w:pos="4111"/>
              </w:tabs>
              <w:spacing w:before="40" w:after="40"/>
              <w:rPr>
                <w:b/>
                <w:bCs/>
                <w:szCs w:val="24"/>
                <w:lang w:eastAsia="zh-CN"/>
              </w:rPr>
            </w:pPr>
            <w:r w:rsidRPr="003076A4">
              <w:rPr>
                <w:rFonts w:hint="eastAsia"/>
                <w:b/>
                <w:bCs/>
                <w:szCs w:val="24"/>
                <w:lang w:eastAsia="zh-CN"/>
              </w:rPr>
              <w:t>文号：</w:t>
            </w:r>
          </w:p>
          <w:p w14:paraId="6644B2FC" w14:textId="77777777" w:rsidR="0063445E" w:rsidRPr="003076A4" w:rsidRDefault="0063445E" w:rsidP="00DE63B1">
            <w:pPr>
              <w:tabs>
                <w:tab w:val="left" w:pos="4111"/>
              </w:tabs>
              <w:spacing w:before="40" w:after="40"/>
              <w:rPr>
                <w:b/>
                <w:bCs/>
                <w:szCs w:val="24"/>
              </w:rPr>
            </w:pPr>
          </w:p>
          <w:p w14:paraId="74935FF6" w14:textId="77777777" w:rsidR="0063445E" w:rsidRPr="003076A4" w:rsidRDefault="0063445E" w:rsidP="00DE63B1">
            <w:pPr>
              <w:tabs>
                <w:tab w:val="left" w:pos="4111"/>
              </w:tabs>
              <w:spacing w:before="40" w:after="40"/>
              <w:rPr>
                <w:b/>
                <w:bCs/>
                <w:szCs w:val="24"/>
                <w:lang w:eastAsia="zh-CN"/>
              </w:rPr>
            </w:pPr>
            <w:r w:rsidRPr="003076A4">
              <w:rPr>
                <w:rFonts w:hint="eastAsia"/>
                <w:b/>
                <w:bCs/>
                <w:szCs w:val="24"/>
                <w:lang w:eastAsia="zh-CN"/>
              </w:rPr>
              <w:t>电话：</w:t>
            </w:r>
          </w:p>
          <w:p w14:paraId="54D54838" w14:textId="77777777" w:rsidR="0063445E" w:rsidRPr="003076A4" w:rsidRDefault="0063445E" w:rsidP="00DE63B1">
            <w:pPr>
              <w:tabs>
                <w:tab w:val="left" w:pos="4111"/>
              </w:tabs>
              <w:spacing w:before="40" w:after="40"/>
              <w:rPr>
                <w:rFonts w:ascii="Futura Lt BT" w:hAnsi="Futura Lt BT"/>
                <w:b/>
                <w:bCs/>
                <w:szCs w:val="24"/>
                <w:lang w:eastAsia="zh-CN"/>
              </w:rPr>
            </w:pPr>
            <w:r w:rsidRPr="003076A4">
              <w:rPr>
                <w:rFonts w:hint="eastAsia"/>
                <w:b/>
                <w:bCs/>
                <w:szCs w:val="24"/>
                <w:lang w:eastAsia="zh-CN"/>
              </w:rPr>
              <w:t>传真：</w:t>
            </w:r>
          </w:p>
        </w:tc>
        <w:tc>
          <w:tcPr>
            <w:tcW w:w="4436" w:type="dxa"/>
          </w:tcPr>
          <w:p w14:paraId="15405CE5" w14:textId="3978030E" w:rsidR="0063445E" w:rsidRPr="00841612" w:rsidRDefault="0063445E" w:rsidP="00DE63B1">
            <w:pPr>
              <w:tabs>
                <w:tab w:val="left" w:pos="4111"/>
              </w:tabs>
              <w:spacing w:before="40" w:after="40"/>
              <w:rPr>
                <w:b/>
                <w:szCs w:val="24"/>
                <w:lang w:eastAsia="zh-CN"/>
              </w:rPr>
            </w:pPr>
            <w:r w:rsidRPr="00841612">
              <w:rPr>
                <w:rFonts w:hint="eastAsia"/>
                <w:b/>
                <w:szCs w:val="24"/>
                <w:lang w:eastAsia="zh-CN"/>
              </w:rPr>
              <w:t>电信标准化局第</w:t>
            </w:r>
            <w:r w:rsidR="00B53325">
              <w:rPr>
                <w:b/>
                <w:szCs w:val="24"/>
                <w:lang w:eastAsia="zh-CN"/>
              </w:rPr>
              <w:t>2</w:t>
            </w:r>
            <w:r w:rsidR="00C15DCE">
              <w:rPr>
                <w:b/>
                <w:szCs w:val="24"/>
                <w:lang w:eastAsia="zh-CN"/>
              </w:rPr>
              <w:t>05</w:t>
            </w:r>
            <w:r w:rsidRPr="00841612">
              <w:rPr>
                <w:rFonts w:hint="eastAsia"/>
                <w:b/>
                <w:szCs w:val="24"/>
                <w:lang w:eastAsia="zh-CN"/>
              </w:rPr>
              <w:t>号通函</w:t>
            </w:r>
          </w:p>
          <w:p w14:paraId="61387AC8" w14:textId="61279216" w:rsidR="00DE63B1" w:rsidRDefault="00C15DCE" w:rsidP="00DE63B1">
            <w:pPr>
              <w:tabs>
                <w:tab w:val="left" w:pos="4111"/>
              </w:tabs>
              <w:spacing w:before="40" w:after="40"/>
              <w:rPr>
                <w:lang w:val="es-ES_tradnl" w:eastAsia="zh-CN"/>
              </w:rPr>
            </w:pPr>
            <w:r w:rsidRPr="00146D14">
              <w:rPr>
                <w:lang w:val="es-ES_tradnl" w:eastAsia="zh-CN"/>
              </w:rPr>
              <w:t>SG11/DA</w:t>
            </w:r>
          </w:p>
          <w:p w14:paraId="4ECB3055" w14:textId="78B7AA5A" w:rsidR="005C26FD" w:rsidRPr="00841612" w:rsidRDefault="0063445E" w:rsidP="00DE63B1">
            <w:pPr>
              <w:tabs>
                <w:tab w:val="left" w:pos="4111"/>
              </w:tabs>
              <w:spacing w:before="40" w:after="40"/>
              <w:rPr>
                <w:szCs w:val="24"/>
                <w:lang w:val="en-US" w:eastAsia="zh-CN"/>
              </w:rPr>
            </w:pPr>
            <w:r w:rsidRPr="00841612">
              <w:rPr>
                <w:szCs w:val="24"/>
                <w:lang w:eastAsia="zh-CN"/>
              </w:rPr>
              <w:t>+41 22 730</w:t>
            </w:r>
            <w:r w:rsidR="00C15DCE">
              <w:rPr>
                <w:szCs w:val="24"/>
                <w:lang w:eastAsia="zh-CN"/>
              </w:rPr>
              <w:t xml:space="preserve"> 5780</w:t>
            </w:r>
          </w:p>
          <w:p w14:paraId="640A1960" w14:textId="1F96939A" w:rsidR="0063445E" w:rsidRPr="00841612" w:rsidRDefault="0063445E" w:rsidP="00DE63B1">
            <w:pPr>
              <w:tabs>
                <w:tab w:val="left" w:pos="4111"/>
              </w:tabs>
              <w:spacing w:before="40" w:after="40"/>
              <w:rPr>
                <w:szCs w:val="24"/>
                <w:lang w:eastAsia="zh-CN"/>
              </w:rPr>
            </w:pPr>
            <w:r w:rsidRPr="00841612">
              <w:rPr>
                <w:szCs w:val="24"/>
                <w:lang w:eastAsia="zh-CN"/>
              </w:rPr>
              <w:t>+41 22 730 5853</w:t>
            </w:r>
          </w:p>
        </w:tc>
        <w:tc>
          <w:tcPr>
            <w:tcW w:w="4436" w:type="dxa"/>
          </w:tcPr>
          <w:p w14:paraId="36581244" w14:textId="7E2E90DE" w:rsidR="00731BC9" w:rsidRPr="00731BC9" w:rsidRDefault="00731BC9" w:rsidP="00B929E3">
            <w:pPr>
              <w:tabs>
                <w:tab w:val="clear" w:pos="794"/>
                <w:tab w:val="clear" w:pos="1191"/>
                <w:tab w:val="clear" w:pos="1588"/>
                <w:tab w:val="clear" w:pos="1985"/>
                <w:tab w:val="left" w:pos="284"/>
              </w:tabs>
              <w:ind w:left="284" w:hanging="284"/>
              <w:rPr>
                <w:b/>
                <w:bCs/>
                <w:lang w:eastAsia="zh-CN"/>
              </w:rPr>
            </w:pPr>
            <w:bookmarkStart w:id="0" w:name="Addressee_E"/>
            <w:bookmarkEnd w:id="0"/>
            <w:r w:rsidRPr="00731BC9">
              <w:rPr>
                <w:rFonts w:hint="eastAsia"/>
                <w:b/>
                <w:bCs/>
                <w:lang w:eastAsia="zh-CN"/>
              </w:rPr>
              <w:t>致：</w:t>
            </w:r>
          </w:p>
          <w:p w14:paraId="727C5250" w14:textId="1BF4FE8C" w:rsidR="00A254CF" w:rsidRDefault="001950B4" w:rsidP="00B929E3">
            <w:pPr>
              <w:tabs>
                <w:tab w:val="clear" w:pos="794"/>
                <w:tab w:val="clear" w:pos="1191"/>
                <w:tab w:val="clear" w:pos="1588"/>
                <w:tab w:val="clear" w:pos="1985"/>
                <w:tab w:val="left" w:pos="284"/>
              </w:tabs>
              <w:ind w:left="284" w:hanging="284"/>
              <w:rPr>
                <w:lang w:eastAsia="zh-CN"/>
              </w:rPr>
            </w:pPr>
            <w:r w:rsidRPr="00DF255D">
              <w:rPr>
                <w:rFonts w:eastAsiaTheme="minorEastAsia"/>
                <w:lang w:eastAsia="zh-CN"/>
              </w:rPr>
              <w:t>–</w:t>
            </w:r>
            <w:r w:rsidR="0063445E">
              <w:rPr>
                <w:lang w:eastAsia="zh-CN"/>
              </w:rPr>
              <w:tab/>
            </w:r>
            <w:r w:rsidR="007568DA">
              <w:rPr>
                <w:rFonts w:hint="eastAsia"/>
                <w:lang w:eastAsia="zh-CN"/>
              </w:rPr>
              <w:t>国际电联</w:t>
            </w:r>
            <w:r w:rsidR="00F9383A">
              <w:rPr>
                <w:rFonts w:hint="eastAsia"/>
                <w:lang w:eastAsia="zh-CN"/>
              </w:rPr>
              <w:t>各</w:t>
            </w:r>
            <w:r w:rsidR="007568DA">
              <w:rPr>
                <w:rFonts w:hint="eastAsia"/>
                <w:lang w:eastAsia="zh-CN"/>
              </w:rPr>
              <w:t>成</w:t>
            </w:r>
            <w:r w:rsidR="0063445E">
              <w:rPr>
                <w:rFonts w:hint="eastAsia"/>
                <w:lang w:eastAsia="zh-CN"/>
              </w:rPr>
              <w:t>员国主管部门</w:t>
            </w:r>
          </w:p>
          <w:p w14:paraId="266EAA1F" w14:textId="77777777" w:rsidR="0063445E" w:rsidRPr="00A254CF" w:rsidRDefault="0063445E" w:rsidP="00A254CF">
            <w:pPr>
              <w:rPr>
                <w:lang w:eastAsia="zh-CN"/>
              </w:rPr>
            </w:pPr>
          </w:p>
        </w:tc>
      </w:tr>
      <w:tr w:rsidR="0063445E" w14:paraId="1E84DA59" w14:textId="77777777" w:rsidTr="007349B7">
        <w:trPr>
          <w:cantSplit/>
        </w:trPr>
        <w:tc>
          <w:tcPr>
            <w:tcW w:w="993" w:type="dxa"/>
          </w:tcPr>
          <w:p w14:paraId="3AAF0D8A" w14:textId="77777777" w:rsidR="0063445E" w:rsidRPr="003076A4" w:rsidRDefault="0063445E" w:rsidP="0087144A">
            <w:pPr>
              <w:rPr>
                <w:b/>
                <w:bCs/>
                <w:szCs w:val="24"/>
                <w:lang w:eastAsia="zh-CN"/>
              </w:rPr>
            </w:pPr>
            <w:r w:rsidRPr="003076A4">
              <w:rPr>
                <w:rFonts w:hint="eastAsia"/>
                <w:b/>
                <w:bCs/>
                <w:szCs w:val="24"/>
                <w:lang w:eastAsia="zh-CN"/>
              </w:rPr>
              <w:t>电子</w:t>
            </w:r>
            <w:r w:rsidR="00F9383A" w:rsidRPr="003076A4">
              <w:rPr>
                <w:b/>
                <w:bCs/>
                <w:szCs w:val="24"/>
                <w:lang w:eastAsia="zh-CN"/>
              </w:rPr>
              <w:br/>
            </w:r>
            <w:r w:rsidRPr="003076A4">
              <w:rPr>
                <w:rFonts w:hint="eastAsia"/>
                <w:b/>
                <w:bCs/>
                <w:szCs w:val="24"/>
                <w:lang w:eastAsia="zh-CN"/>
              </w:rPr>
              <w:t>邮件：</w:t>
            </w:r>
          </w:p>
        </w:tc>
        <w:tc>
          <w:tcPr>
            <w:tcW w:w="4436" w:type="dxa"/>
          </w:tcPr>
          <w:p w14:paraId="68A734FB" w14:textId="00B48C36" w:rsidR="00160A43" w:rsidRDefault="00C15DCE" w:rsidP="0087144A">
            <w:pPr>
              <w:tabs>
                <w:tab w:val="left" w:pos="4111"/>
              </w:tabs>
              <w:rPr>
                <w:lang w:eastAsia="zh-CN"/>
              </w:rPr>
            </w:pPr>
            <w:r>
              <w:rPr>
                <w:rStyle w:val="Hyperlink"/>
                <w:lang w:eastAsia="zh-CN"/>
              </w:rPr>
              <w:br/>
            </w:r>
            <w:hyperlink r:id="rId8" w:history="1">
              <w:r w:rsidRPr="0082681D">
                <w:rPr>
                  <w:rStyle w:val="Hyperlink"/>
                  <w:lang w:eastAsia="zh-CN"/>
                </w:rPr>
                <w:t>tsbsg11@itu.int</w:t>
              </w:r>
            </w:hyperlink>
          </w:p>
          <w:p w14:paraId="71A876D1" w14:textId="73848915" w:rsidR="007568DA" w:rsidRPr="00841612" w:rsidRDefault="007568DA" w:rsidP="0087144A">
            <w:pPr>
              <w:tabs>
                <w:tab w:val="left" w:pos="4111"/>
              </w:tabs>
              <w:rPr>
                <w:szCs w:val="24"/>
                <w:lang w:eastAsia="zh-CN"/>
              </w:rPr>
            </w:pPr>
          </w:p>
        </w:tc>
        <w:tc>
          <w:tcPr>
            <w:tcW w:w="4436" w:type="dxa"/>
          </w:tcPr>
          <w:p w14:paraId="66E336DF" w14:textId="77777777" w:rsidR="0063445E" w:rsidRDefault="0063445E" w:rsidP="0087144A">
            <w:pPr>
              <w:tabs>
                <w:tab w:val="left" w:pos="4111"/>
              </w:tabs>
              <w:rPr>
                <w:b/>
                <w:lang w:eastAsia="zh-CN"/>
              </w:rPr>
            </w:pPr>
            <w:r>
              <w:rPr>
                <w:rFonts w:hint="eastAsia"/>
                <w:b/>
                <w:lang w:eastAsia="zh-CN"/>
              </w:rPr>
              <w:t>抄送：</w:t>
            </w:r>
          </w:p>
          <w:p w14:paraId="35BCE819" w14:textId="77777777" w:rsidR="00C15DCE" w:rsidRPr="00DF255D" w:rsidRDefault="00C15DCE" w:rsidP="0087144A">
            <w:pPr>
              <w:pStyle w:val="Tabletext"/>
              <w:tabs>
                <w:tab w:val="clear" w:pos="284"/>
                <w:tab w:val="clear" w:pos="567"/>
                <w:tab w:val="left" w:pos="283"/>
              </w:tabs>
              <w:spacing w:before="120"/>
              <w:ind w:left="283" w:hanging="283"/>
              <w:rPr>
                <w:rFonts w:eastAsiaTheme="minorEastAsia"/>
                <w:lang w:eastAsia="zh-CN"/>
              </w:rPr>
            </w:pPr>
            <w:r w:rsidRPr="00DF255D">
              <w:rPr>
                <w:rFonts w:eastAsiaTheme="minorEastAsia"/>
                <w:lang w:eastAsia="zh-CN"/>
              </w:rPr>
              <w:t>–</w:t>
            </w:r>
            <w:r w:rsidRPr="00DF255D">
              <w:rPr>
                <w:rFonts w:eastAsiaTheme="minorEastAsia"/>
                <w:lang w:eastAsia="zh-CN"/>
              </w:rPr>
              <w:tab/>
              <w:t>ITU-T</w:t>
            </w:r>
            <w:r w:rsidRPr="00DF255D">
              <w:rPr>
                <w:rFonts w:eastAsiaTheme="minorEastAsia"/>
                <w:lang w:eastAsia="zh-CN"/>
              </w:rPr>
              <w:t>部门成员；</w:t>
            </w:r>
          </w:p>
          <w:p w14:paraId="2B20CDD1" w14:textId="77777777" w:rsidR="00C15DCE" w:rsidRPr="00DF255D" w:rsidRDefault="00C15DCE" w:rsidP="0087144A">
            <w:pPr>
              <w:pStyle w:val="Tabletext"/>
              <w:tabs>
                <w:tab w:val="clear" w:pos="284"/>
                <w:tab w:val="clear" w:pos="567"/>
                <w:tab w:val="left" w:pos="283"/>
              </w:tabs>
              <w:spacing w:before="120"/>
              <w:ind w:left="283" w:hanging="283"/>
              <w:rPr>
                <w:rFonts w:eastAsiaTheme="minorEastAsia"/>
                <w:lang w:eastAsia="zh-CN"/>
              </w:rPr>
            </w:pPr>
            <w:bookmarkStart w:id="1" w:name="lt_pId024"/>
            <w:r w:rsidRPr="00DF255D">
              <w:rPr>
                <w:rFonts w:eastAsiaTheme="minorEastAsia"/>
                <w:lang w:eastAsia="zh-CN"/>
              </w:rPr>
              <w:t>–</w:t>
            </w:r>
            <w:r w:rsidRPr="00DF255D">
              <w:rPr>
                <w:rFonts w:eastAsiaTheme="minorEastAsia"/>
                <w:lang w:eastAsia="zh-CN"/>
              </w:rPr>
              <w:tab/>
              <w:t>ITU-T</w:t>
            </w:r>
            <w:r w:rsidRPr="00DF255D">
              <w:rPr>
                <w:rFonts w:eastAsiaTheme="minorEastAsia"/>
                <w:lang w:eastAsia="zh-CN"/>
              </w:rPr>
              <w:t>第</w:t>
            </w:r>
            <w:r>
              <w:rPr>
                <w:rFonts w:eastAsiaTheme="minorEastAsia"/>
                <w:lang w:eastAsia="zh-CN"/>
              </w:rPr>
              <w:t>11</w:t>
            </w:r>
            <w:r w:rsidRPr="00DF255D">
              <w:rPr>
                <w:rFonts w:eastAsiaTheme="minorEastAsia"/>
                <w:lang w:eastAsia="zh-CN"/>
              </w:rPr>
              <w:t>研究组部门准成员；</w:t>
            </w:r>
            <w:bookmarkEnd w:id="1"/>
          </w:p>
          <w:p w14:paraId="24849063" w14:textId="77777777" w:rsidR="00C15DCE" w:rsidRPr="00DF255D" w:rsidRDefault="00C15DCE" w:rsidP="0087144A">
            <w:pPr>
              <w:pStyle w:val="Tabletext"/>
              <w:tabs>
                <w:tab w:val="clear" w:pos="284"/>
                <w:tab w:val="clear" w:pos="567"/>
                <w:tab w:val="left" w:pos="283"/>
              </w:tabs>
              <w:spacing w:before="120"/>
              <w:ind w:left="283" w:hanging="283"/>
              <w:rPr>
                <w:rFonts w:eastAsiaTheme="minorEastAsia"/>
                <w:lang w:eastAsia="zh-CN"/>
              </w:rPr>
            </w:pPr>
            <w:r w:rsidRPr="00DF255D">
              <w:rPr>
                <w:rFonts w:eastAsiaTheme="minorEastAsia"/>
                <w:lang w:eastAsia="zh-CN"/>
              </w:rPr>
              <w:t>–</w:t>
            </w:r>
            <w:r w:rsidRPr="00DF255D">
              <w:rPr>
                <w:rFonts w:eastAsiaTheme="minorEastAsia"/>
                <w:lang w:eastAsia="zh-CN"/>
              </w:rPr>
              <w:tab/>
            </w:r>
            <w:r w:rsidRPr="00DF255D">
              <w:rPr>
                <w:rFonts w:eastAsiaTheme="minorEastAsia"/>
                <w:lang w:eastAsia="zh-CN"/>
              </w:rPr>
              <w:t>国际电联学术成员；</w:t>
            </w:r>
          </w:p>
          <w:p w14:paraId="0CA3E80E" w14:textId="77777777" w:rsidR="00C15DCE" w:rsidRPr="00DF255D" w:rsidRDefault="00C15DCE" w:rsidP="0087144A">
            <w:pPr>
              <w:pStyle w:val="Tabletext"/>
              <w:tabs>
                <w:tab w:val="clear" w:pos="284"/>
                <w:tab w:val="clear" w:pos="567"/>
                <w:tab w:val="left" w:pos="283"/>
              </w:tabs>
              <w:spacing w:before="120"/>
              <w:ind w:left="283" w:hanging="283"/>
              <w:rPr>
                <w:rFonts w:eastAsiaTheme="minorEastAsia"/>
                <w:lang w:eastAsia="zh-CN"/>
              </w:rPr>
            </w:pPr>
            <w:r w:rsidRPr="00DF255D">
              <w:rPr>
                <w:rFonts w:eastAsiaTheme="minorEastAsia"/>
                <w:lang w:eastAsia="zh-CN"/>
              </w:rPr>
              <w:t>–</w:t>
            </w:r>
            <w:r w:rsidRPr="00DF255D">
              <w:rPr>
                <w:rFonts w:eastAsiaTheme="minorEastAsia"/>
                <w:lang w:eastAsia="zh-CN"/>
              </w:rPr>
              <w:tab/>
              <w:t>ITU-T</w:t>
            </w:r>
            <w:r w:rsidRPr="00DF255D">
              <w:rPr>
                <w:rFonts w:eastAsiaTheme="minorEastAsia"/>
                <w:lang w:eastAsia="zh-CN"/>
              </w:rPr>
              <w:t>第</w:t>
            </w:r>
            <w:r>
              <w:rPr>
                <w:rFonts w:eastAsiaTheme="minorEastAsia"/>
                <w:lang w:eastAsia="zh-CN"/>
              </w:rPr>
              <w:t>11</w:t>
            </w:r>
            <w:r w:rsidRPr="00DF255D">
              <w:rPr>
                <w:rFonts w:eastAsiaTheme="minorEastAsia"/>
                <w:lang w:eastAsia="zh-CN"/>
              </w:rPr>
              <w:t>研究组正副主席；</w:t>
            </w:r>
          </w:p>
          <w:p w14:paraId="070A1C82" w14:textId="77777777" w:rsidR="00C15DCE" w:rsidRPr="00DF255D" w:rsidRDefault="00C15DCE" w:rsidP="0087144A">
            <w:pPr>
              <w:pStyle w:val="Tabletext"/>
              <w:tabs>
                <w:tab w:val="clear" w:pos="284"/>
                <w:tab w:val="clear" w:pos="567"/>
                <w:tab w:val="left" w:pos="283"/>
              </w:tabs>
              <w:spacing w:before="120"/>
              <w:ind w:left="283" w:hanging="283"/>
              <w:rPr>
                <w:rFonts w:eastAsiaTheme="minorEastAsia"/>
                <w:lang w:eastAsia="zh-CN"/>
              </w:rPr>
            </w:pPr>
            <w:r w:rsidRPr="00DF255D">
              <w:rPr>
                <w:rFonts w:eastAsiaTheme="minorEastAsia"/>
                <w:lang w:eastAsia="zh-CN"/>
              </w:rPr>
              <w:t>–</w:t>
            </w:r>
            <w:r w:rsidRPr="00DF255D">
              <w:rPr>
                <w:rFonts w:eastAsiaTheme="minorEastAsia"/>
                <w:lang w:eastAsia="zh-CN"/>
              </w:rPr>
              <w:tab/>
            </w:r>
            <w:r w:rsidRPr="00DF255D">
              <w:rPr>
                <w:rFonts w:eastAsiaTheme="minorEastAsia"/>
                <w:lang w:eastAsia="zh-CN"/>
              </w:rPr>
              <w:t>电信发展局主任；</w:t>
            </w:r>
          </w:p>
          <w:p w14:paraId="29F45C47" w14:textId="77777777" w:rsidR="0063445E" w:rsidRDefault="00C15DCE" w:rsidP="00B05E14">
            <w:pPr>
              <w:pStyle w:val="Tabletext"/>
              <w:tabs>
                <w:tab w:val="clear" w:pos="567"/>
              </w:tabs>
              <w:spacing w:before="120"/>
              <w:ind w:left="283" w:hanging="283"/>
              <w:rPr>
                <w:lang w:eastAsia="zh-CN"/>
              </w:rPr>
            </w:pPr>
            <w:r w:rsidRPr="00DF255D">
              <w:rPr>
                <w:rFonts w:eastAsiaTheme="minorEastAsia"/>
                <w:lang w:eastAsia="zh-CN"/>
              </w:rPr>
              <w:t>–</w:t>
            </w:r>
            <w:r w:rsidRPr="00DF255D">
              <w:rPr>
                <w:rFonts w:eastAsiaTheme="minorEastAsia"/>
                <w:lang w:eastAsia="zh-CN"/>
              </w:rPr>
              <w:tab/>
            </w:r>
            <w:r w:rsidRPr="00DF255D">
              <w:rPr>
                <w:rFonts w:eastAsiaTheme="minorEastAsia"/>
                <w:lang w:eastAsia="zh-CN"/>
              </w:rPr>
              <w:t>无线电通信局主任</w:t>
            </w:r>
          </w:p>
        </w:tc>
      </w:tr>
      <w:tr w:rsidR="007349B7" w14:paraId="4D027266" w14:textId="77777777" w:rsidTr="007349B7">
        <w:trPr>
          <w:cantSplit/>
          <w:trHeight w:val="982"/>
        </w:trPr>
        <w:tc>
          <w:tcPr>
            <w:tcW w:w="993" w:type="dxa"/>
          </w:tcPr>
          <w:p w14:paraId="69B957E7" w14:textId="77777777" w:rsidR="007349B7" w:rsidRPr="00841612" w:rsidRDefault="007349B7" w:rsidP="00124463">
            <w:pPr>
              <w:spacing w:before="240" w:after="120"/>
              <w:rPr>
                <w:szCs w:val="24"/>
                <w:lang w:eastAsia="zh-CN"/>
              </w:rPr>
            </w:pPr>
            <w:r w:rsidRPr="001D7698">
              <w:rPr>
                <w:rFonts w:hint="eastAsia"/>
                <w:b/>
                <w:bCs/>
                <w:sz w:val="22"/>
                <w:lang w:eastAsia="zh-CN"/>
              </w:rPr>
              <w:t>事由</w:t>
            </w:r>
            <w:r>
              <w:rPr>
                <w:rFonts w:hint="eastAsia"/>
                <w:b/>
                <w:bCs/>
                <w:sz w:val="22"/>
                <w:lang w:eastAsia="zh-CN"/>
              </w:rPr>
              <w:t>：</w:t>
            </w:r>
          </w:p>
        </w:tc>
        <w:tc>
          <w:tcPr>
            <w:tcW w:w="8872" w:type="dxa"/>
            <w:gridSpan w:val="2"/>
          </w:tcPr>
          <w:p w14:paraId="066E3561" w14:textId="0840E665" w:rsidR="007349B7" w:rsidRDefault="00E932C3" w:rsidP="00124463">
            <w:pPr>
              <w:tabs>
                <w:tab w:val="left" w:pos="4111"/>
              </w:tabs>
              <w:spacing w:before="240" w:after="120"/>
              <w:rPr>
                <w:b/>
                <w:lang w:eastAsia="zh-CN"/>
              </w:rPr>
            </w:pPr>
            <w:r>
              <w:rPr>
                <w:rFonts w:hint="eastAsia"/>
                <w:b/>
                <w:lang w:eastAsia="zh-CN"/>
              </w:rPr>
              <w:t>针对</w:t>
            </w:r>
            <w:r w:rsidR="00A60400" w:rsidRPr="00A60400">
              <w:rPr>
                <w:rFonts w:hint="eastAsia"/>
                <w:b/>
                <w:lang w:eastAsia="zh-CN"/>
              </w:rPr>
              <w:t>已</w:t>
            </w:r>
            <w:r>
              <w:rPr>
                <w:rFonts w:hint="eastAsia"/>
                <w:b/>
                <w:lang w:eastAsia="zh-CN"/>
              </w:rPr>
              <w:t>经</w:t>
            </w:r>
            <w:r w:rsidR="00A60400" w:rsidRPr="00A60400">
              <w:rPr>
                <w:rFonts w:hint="eastAsia"/>
                <w:b/>
                <w:lang w:eastAsia="zh-CN"/>
              </w:rPr>
              <w:t>确定并建议在</w:t>
            </w:r>
            <w:r w:rsidR="00A60400" w:rsidRPr="00A60400">
              <w:rPr>
                <w:rFonts w:hint="eastAsia"/>
                <w:b/>
                <w:lang w:eastAsia="zh-CN"/>
              </w:rPr>
              <w:t>ITU-T</w:t>
            </w:r>
            <w:r w:rsidR="00A60400" w:rsidRPr="00A60400">
              <w:rPr>
                <w:rFonts w:hint="eastAsia"/>
                <w:b/>
                <w:lang w:eastAsia="zh-CN"/>
              </w:rPr>
              <w:t>第</w:t>
            </w:r>
            <w:r w:rsidR="00A60400">
              <w:rPr>
                <w:rFonts w:hint="eastAsia"/>
                <w:b/>
                <w:lang w:eastAsia="zh-CN"/>
              </w:rPr>
              <w:t>11</w:t>
            </w:r>
            <w:r w:rsidR="00A60400" w:rsidRPr="00A60400">
              <w:rPr>
                <w:rFonts w:hint="eastAsia"/>
                <w:b/>
                <w:lang w:eastAsia="zh-CN"/>
              </w:rPr>
              <w:t>研究组会议</w:t>
            </w:r>
            <w:r w:rsidR="00A60400">
              <w:rPr>
                <w:rFonts w:hint="eastAsia"/>
                <w:b/>
                <w:lang w:eastAsia="zh-CN"/>
              </w:rPr>
              <w:t>（</w:t>
            </w:r>
            <w:r w:rsidR="00A60400">
              <w:rPr>
                <w:rFonts w:hint="eastAsia"/>
                <w:b/>
                <w:lang w:eastAsia="zh-CN"/>
              </w:rPr>
              <w:t>20</w:t>
            </w:r>
            <w:r w:rsidR="00B53325">
              <w:rPr>
                <w:b/>
                <w:lang w:eastAsia="zh-CN"/>
              </w:rPr>
              <w:t>20</w:t>
            </w:r>
            <w:r w:rsidR="00A60400">
              <w:rPr>
                <w:rFonts w:hint="eastAsia"/>
                <w:b/>
                <w:lang w:eastAsia="zh-CN"/>
              </w:rPr>
              <w:t>年</w:t>
            </w:r>
            <w:r w:rsidR="00A60400">
              <w:rPr>
                <w:rFonts w:hint="eastAsia"/>
                <w:b/>
                <w:lang w:eastAsia="zh-CN"/>
              </w:rPr>
              <w:t>3</w:t>
            </w:r>
            <w:r w:rsidR="00A60400">
              <w:rPr>
                <w:rFonts w:hint="eastAsia"/>
                <w:b/>
                <w:lang w:eastAsia="zh-CN"/>
              </w:rPr>
              <w:t>月</w:t>
            </w:r>
            <w:r w:rsidR="00B53325">
              <w:rPr>
                <w:b/>
                <w:lang w:eastAsia="zh-CN"/>
              </w:rPr>
              <w:t>4</w:t>
            </w:r>
            <w:r w:rsidR="00A60400">
              <w:rPr>
                <w:rFonts w:hint="eastAsia"/>
                <w:b/>
                <w:lang w:eastAsia="zh-CN"/>
              </w:rPr>
              <w:t>-1</w:t>
            </w:r>
            <w:r w:rsidR="00B53325">
              <w:rPr>
                <w:b/>
                <w:lang w:eastAsia="zh-CN"/>
              </w:rPr>
              <w:t>3</w:t>
            </w:r>
            <w:r w:rsidR="00A60400">
              <w:rPr>
                <w:rFonts w:hint="eastAsia"/>
                <w:b/>
                <w:lang w:eastAsia="zh-CN"/>
              </w:rPr>
              <w:t>日，日内瓦）上批准的</w:t>
            </w:r>
            <w:r w:rsidR="00B70BAD">
              <w:rPr>
                <w:b/>
                <w:lang w:eastAsia="zh-CN"/>
              </w:rPr>
              <w:br/>
            </w:r>
            <w:r w:rsidR="00A60400" w:rsidRPr="00D7384A">
              <w:rPr>
                <w:b/>
                <w:lang w:eastAsia="zh-CN"/>
              </w:rPr>
              <w:t xml:space="preserve">ITU-T </w:t>
            </w:r>
            <w:r w:rsidR="00A60400" w:rsidRPr="00F21DF6">
              <w:rPr>
                <w:b/>
                <w:lang w:eastAsia="zh-CN"/>
              </w:rPr>
              <w:t>Q.</w:t>
            </w:r>
            <w:r w:rsidR="00A60400" w:rsidRPr="00C75C35">
              <w:rPr>
                <w:b/>
                <w:lang w:eastAsia="zh-CN"/>
              </w:rPr>
              <w:t>505</w:t>
            </w:r>
            <w:r w:rsidR="00B53325" w:rsidRPr="00C75C35">
              <w:rPr>
                <w:rFonts w:hint="eastAsia"/>
                <w:b/>
                <w:lang w:eastAsia="zh-CN"/>
              </w:rPr>
              <w:t>1</w:t>
            </w:r>
            <w:r w:rsidR="00B53325" w:rsidRPr="00C75C35">
              <w:rPr>
                <w:rFonts w:hint="eastAsia"/>
                <w:b/>
                <w:lang w:eastAsia="zh-CN"/>
              </w:rPr>
              <w:t>新建议书</w:t>
            </w:r>
            <w:r w:rsidR="00A60400" w:rsidRPr="00C75C35">
              <w:rPr>
                <w:rFonts w:hint="eastAsia"/>
                <w:b/>
                <w:lang w:eastAsia="zh-CN"/>
              </w:rPr>
              <w:t>草案</w:t>
            </w:r>
            <w:r w:rsidR="00A60400" w:rsidRPr="00DF255D">
              <w:rPr>
                <w:rFonts w:eastAsiaTheme="minorEastAsia"/>
                <w:b/>
                <w:lang w:eastAsia="zh-CN"/>
              </w:rPr>
              <w:t>与成员国</w:t>
            </w:r>
            <w:r>
              <w:rPr>
                <w:rFonts w:eastAsiaTheme="minorEastAsia" w:hint="eastAsia"/>
                <w:b/>
                <w:lang w:eastAsia="zh-CN"/>
              </w:rPr>
              <w:t>的</w:t>
            </w:r>
            <w:r w:rsidR="00A60400" w:rsidRPr="00DF255D">
              <w:rPr>
                <w:rFonts w:eastAsiaTheme="minorEastAsia"/>
                <w:b/>
                <w:lang w:eastAsia="zh-CN"/>
              </w:rPr>
              <w:t>磋商</w:t>
            </w:r>
          </w:p>
        </w:tc>
      </w:tr>
    </w:tbl>
    <w:p w14:paraId="71EB9AAE" w14:textId="469369FC" w:rsidR="002B1FFF" w:rsidRPr="00252405" w:rsidRDefault="00252405" w:rsidP="00585C77">
      <w:pPr>
        <w:rPr>
          <w:highlight w:val="yellow"/>
          <w:lang w:val="es-ES" w:eastAsia="zh-CN"/>
        </w:rPr>
      </w:pPr>
      <w:bookmarkStart w:id="2" w:name="StartTyping_E"/>
      <w:bookmarkEnd w:id="2"/>
      <w:r w:rsidRPr="00DF255D">
        <w:rPr>
          <w:lang w:eastAsia="zh-CN"/>
        </w:rPr>
        <w:t>尊敬的先生</w:t>
      </w:r>
      <w:r w:rsidRPr="00252405">
        <w:rPr>
          <w:lang w:val="es-ES" w:eastAsia="zh-CN"/>
        </w:rPr>
        <w:t>/</w:t>
      </w:r>
      <w:r w:rsidRPr="00DF255D">
        <w:rPr>
          <w:lang w:eastAsia="zh-CN"/>
        </w:rPr>
        <w:t>女士</w:t>
      </w:r>
      <w:r w:rsidRPr="00252405">
        <w:rPr>
          <w:lang w:val="es-ES" w:eastAsia="zh-CN"/>
        </w:rPr>
        <w:t>：</w:t>
      </w:r>
    </w:p>
    <w:p w14:paraId="7699E710" w14:textId="70F13FA8" w:rsidR="002B1FFF" w:rsidRPr="004F51E3" w:rsidRDefault="002B1FFF" w:rsidP="00EA456D">
      <w:pPr>
        <w:rPr>
          <w:szCs w:val="22"/>
          <w:highlight w:val="cyan"/>
          <w:lang w:eastAsia="zh-CN"/>
        </w:rPr>
      </w:pPr>
      <w:r w:rsidRPr="0012770E">
        <w:rPr>
          <w:bCs/>
          <w:szCs w:val="22"/>
          <w:lang w:eastAsia="zh-CN"/>
        </w:rPr>
        <w:t>1</w:t>
      </w:r>
      <w:r w:rsidRPr="0012770E">
        <w:rPr>
          <w:szCs w:val="22"/>
          <w:lang w:eastAsia="zh-CN"/>
        </w:rPr>
        <w:tab/>
      </w:r>
      <w:bookmarkStart w:id="3" w:name="lt_pId043"/>
      <w:r w:rsidR="00252405" w:rsidRPr="0012770E">
        <w:rPr>
          <w:szCs w:val="22"/>
          <w:lang w:eastAsia="zh-CN"/>
        </w:rPr>
        <w:t>ITU-T</w:t>
      </w:r>
      <w:r w:rsidR="00252405" w:rsidRPr="0012770E">
        <w:rPr>
          <w:rFonts w:asciiTheme="majorBidi" w:hAnsiTheme="majorBidi" w:cstheme="majorBidi" w:hint="eastAsia"/>
          <w:lang w:eastAsia="zh-CN"/>
        </w:rPr>
        <w:t>第</w:t>
      </w:r>
      <w:r w:rsidR="00A60400" w:rsidRPr="003A3E45">
        <w:rPr>
          <w:rFonts w:cstheme="majorBidi"/>
          <w:lang w:eastAsia="zh-CN"/>
        </w:rPr>
        <w:t>11</w:t>
      </w:r>
      <w:r w:rsidR="00252405">
        <w:rPr>
          <w:rFonts w:asciiTheme="majorBidi" w:hAnsiTheme="majorBidi" w:cstheme="majorBidi" w:hint="eastAsia"/>
          <w:lang w:eastAsia="zh-CN"/>
        </w:rPr>
        <w:t>研究组（</w:t>
      </w:r>
      <w:r w:rsidR="00A60400" w:rsidRPr="00A60400">
        <w:rPr>
          <w:rFonts w:asciiTheme="majorBidi" w:hAnsiTheme="majorBidi" w:cstheme="majorBidi" w:hint="eastAsia"/>
          <w:lang w:eastAsia="zh-CN"/>
        </w:rPr>
        <w:t>信令要求、协议、测试规范与打击假冒产品</w:t>
      </w:r>
      <w:r w:rsidR="00A60400">
        <w:rPr>
          <w:rFonts w:asciiTheme="majorBidi" w:hAnsiTheme="majorBidi" w:cstheme="majorBidi" w:hint="eastAsia"/>
          <w:lang w:eastAsia="zh-CN"/>
        </w:rPr>
        <w:t>）</w:t>
      </w:r>
      <w:r w:rsidR="00252405" w:rsidRPr="00DF255D">
        <w:rPr>
          <w:lang w:eastAsia="zh-CN"/>
        </w:rPr>
        <w:t>准备采用</w:t>
      </w:r>
      <w:r w:rsidR="00252405" w:rsidRPr="00DF255D">
        <w:rPr>
          <w:lang w:eastAsia="zh-CN"/>
        </w:rPr>
        <w:t>WTSA</w:t>
      </w:r>
      <w:r w:rsidR="00252405" w:rsidRPr="00DF255D">
        <w:rPr>
          <w:lang w:eastAsia="zh-CN"/>
        </w:rPr>
        <w:t>第</w:t>
      </w:r>
      <w:r w:rsidR="00252405" w:rsidRPr="00DF255D">
        <w:rPr>
          <w:lang w:eastAsia="zh-CN"/>
        </w:rPr>
        <w:t>1</w:t>
      </w:r>
      <w:r w:rsidR="00252405" w:rsidRPr="00DF255D">
        <w:rPr>
          <w:lang w:eastAsia="zh-CN"/>
        </w:rPr>
        <w:t>号决议（</w:t>
      </w:r>
      <w:r w:rsidR="00252405" w:rsidRPr="00DF255D">
        <w:rPr>
          <w:lang w:eastAsia="zh-CN"/>
        </w:rPr>
        <w:t>2016</w:t>
      </w:r>
      <w:r w:rsidR="00252405" w:rsidRPr="00DF255D">
        <w:rPr>
          <w:lang w:eastAsia="zh-CN"/>
        </w:rPr>
        <w:t>年，哈马马特，修订版）第</w:t>
      </w:r>
      <w:r w:rsidR="00252405" w:rsidRPr="00DF255D">
        <w:rPr>
          <w:lang w:eastAsia="zh-CN"/>
        </w:rPr>
        <w:t>9</w:t>
      </w:r>
      <w:r w:rsidR="00252405" w:rsidRPr="00DF255D">
        <w:rPr>
          <w:lang w:eastAsia="zh-CN"/>
        </w:rPr>
        <w:t>节所述的传统批准程序在</w:t>
      </w:r>
      <w:r w:rsidR="00252405" w:rsidRPr="00DF255D">
        <w:rPr>
          <w:bCs/>
          <w:lang w:eastAsia="zh-CN"/>
        </w:rPr>
        <w:t>20</w:t>
      </w:r>
      <w:r w:rsidR="00B53325">
        <w:rPr>
          <w:rFonts w:hint="eastAsia"/>
          <w:bCs/>
          <w:lang w:eastAsia="zh-CN"/>
        </w:rPr>
        <w:t>20</w:t>
      </w:r>
      <w:r w:rsidR="00252405" w:rsidRPr="00DF255D">
        <w:rPr>
          <w:bCs/>
          <w:lang w:eastAsia="zh-CN"/>
        </w:rPr>
        <w:t>年</w:t>
      </w:r>
      <w:r w:rsidR="00A60400">
        <w:rPr>
          <w:rFonts w:hint="eastAsia"/>
          <w:bCs/>
          <w:lang w:eastAsia="zh-CN"/>
        </w:rPr>
        <w:t>3</w:t>
      </w:r>
      <w:r w:rsidR="00252405" w:rsidRPr="00DF255D">
        <w:rPr>
          <w:bCs/>
          <w:lang w:eastAsia="zh-CN"/>
        </w:rPr>
        <w:t>月</w:t>
      </w:r>
      <w:r w:rsidR="00B53325">
        <w:rPr>
          <w:rFonts w:hint="eastAsia"/>
          <w:bCs/>
          <w:lang w:eastAsia="zh-CN"/>
        </w:rPr>
        <w:t>4</w:t>
      </w:r>
      <w:r w:rsidR="00252405" w:rsidRPr="00DF255D">
        <w:rPr>
          <w:bCs/>
          <w:lang w:eastAsia="zh-CN"/>
        </w:rPr>
        <w:t>-</w:t>
      </w:r>
      <w:r w:rsidR="00A60400">
        <w:rPr>
          <w:rFonts w:hint="eastAsia"/>
          <w:bCs/>
          <w:lang w:eastAsia="zh-CN"/>
        </w:rPr>
        <w:t>1</w:t>
      </w:r>
      <w:r w:rsidR="00B53325">
        <w:rPr>
          <w:rFonts w:hint="eastAsia"/>
          <w:bCs/>
          <w:lang w:eastAsia="zh-CN"/>
        </w:rPr>
        <w:t>3</w:t>
      </w:r>
      <w:r w:rsidR="00252405" w:rsidRPr="00DF255D">
        <w:rPr>
          <w:bCs/>
          <w:lang w:eastAsia="zh-CN"/>
        </w:rPr>
        <w:t>日于日内瓦</w:t>
      </w:r>
      <w:r w:rsidR="00252405" w:rsidRPr="00DF255D">
        <w:rPr>
          <w:lang w:eastAsia="zh-CN"/>
        </w:rPr>
        <w:t>召开的下次会议上批准上述建议书草案。</w:t>
      </w:r>
      <w:bookmarkStart w:id="4" w:name="lt_pId044"/>
      <w:r w:rsidR="00252405" w:rsidRPr="00DF255D">
        <w:rPr>
          <w:lang w:eastAsia="zh-CN"/>
        </w:rPr>
        <w:t>有关</w:t>
      </w:r>
      <w:r w:rsidR="00252405" w:rsidRPr="00DF255D">
        <w:rPr>
          <w:szCs w:val="22"/>
          <w:lang w:eastAsia="zh-CN"/>
        </w:rPr>
        <w:t>ITU-T</w:t>
      </w:r>
      <w:r w:rsidR="00252405" w:rsidRPr="00DF255D">
        <w:rPr>
          <w:lang w:eastAsia="zh-CN"/>
        </w:rPr>
        <w:t>第</w:t>
      </w:r>
      <w:r w:rsidR="00A60400">
        <w:rPr>
          <w:rFonts w:hint="eastAsia"/>
          <w:lang w:eastAsia="zh-CN"/>
        </w:rPr>
        <w:t>11</w:t>
      </w:r>
      <w:r w:rsidR="00252405" w:rsidRPr="00DF255D">
        <w:rPr>
          <w:lang w:eastAsia="zh-CN"/>
        </w:rPr>
        <w:t>研究组会议的议程和所有相关信息将在第</w:t>
      </w:r>
      <w:r w:rsidR="00B53325">
        <w:rPr>
          <w:rFonts w:hint="eastAsia"/>
          <w:lang w:eastAsia="zh-CN"/>
        </w:rPr>
        <w:t>9</w:t>
      </w:r>
      <w:r w:rsidR="00252405" w:rsidRPr="00DF255D">
        <w:rPr>
          <w:lang w:eastAsia="zh-CN"/>
        </w:rPr>
        <w:t>/</w:t>
      </w:r>
      <w:r w:rsidR="00A60400">
        <w:rPr>
          <w:rFonts w:hint="eastAsia"/>
          <w:lang w:eastAsia="zh-CN"/>
        </w:rPr>
        <w:t>11</w:t>
      </w:r>
      <w:r w:rsidR="00252405" w:rsidRPr="00DF255D">
        <w:rPr>
          <w:lang w:eastAsia="zh-CN"/>
        </w:rPr>
        <w:t>号集体函中提供</w:t>
      </w:r>
      <w:bookmarkEnd w:id="4"/>
      <w:r w:rsidR="00252405" w:rsidRPr="00DF255D">
        <w:rPr>
          <w:lang w:eastAsia="zh-CN"/>
        </w:rPr>
        <w:t>。</w:t>
      </w:r>
      <w:bookmarkEnd w:id="3"/>
    </w:p>
    <w:p w14:paraId="094259B6" w14:textId="4DE2BF0D" w:rsidR="002B1FFF" w:rsidRPr="00F23FE8" w:rsidRDefault="002B1FFF" w:rsidP="00EA456D">
      <w:pPr>
        <w:rPr>
          <w:szCs w:val="22"/>
          <w:highlight w:val="cyan"/>
          <w:lang w:eastAsia="zh-CN"/>
        </w:rPr>
      </w:pPr>
      <w:r w:rsidRPr="0012770E">
        <w:rPr>
          <w:bCs/>
          <w:szCs w:val="22"/>
          <w:lang w:eastAsia="zh-CN"/>
        </w:rPr>
        <w:t>2</w:t>
      </w:r>
      <w:r w:rsidRPr="0012770E">
        <w:rPr>
          <w:szCs w:val="22"/>
          <w:lang w:eastAsia="zh-CN"/>
        </w:rPr>
        <w:tab/>
      </w:r>
      <w:r w:rsidR="00D812D9" w:rsidRPr="0012770E">
        <w:rPr>
          <w:szCs w:val="22"/>
          <w:lang w:eastAsia="zh-CN"/>
        </w:rPr>
        <w:t>建议批准的</w:t>
      </w:r>
      <w:r w:rsidR="00D812D9" w:rsidRPr="00B34742">
        <w:rPr>
          <w:bCs/>
          <w:lang w:eastAsia="zh-CN"/>
        </w:rPr>
        <w:t>ITU-T</w:t>
      </w:r>
      <w:r w:rsidR="00D812D9" w:rsidRPr="00DF255D">
        <w:rPr>
          <w:szCs w:val="22"/>
          <w:lang w:eastAsia="zh-CN"/>
        </w:rPr>
        <w:t>建议书草案的标题、概要及其出处见</w:t>
      </w:r>
      <w:r w:rsidR="00D812D9" w:rsidRPr="00D15503">
        <w:rPr>
          <w:b/>
          <w:bCs/>
          <w:szCs w:val="22"/>
          <w:lang w:eastAsia="zh-CN"/>
        </w:rPr>
        <w:t>附件</w:t>
      </w:r>
      <w:r w:rsidR="00D812D9" w:rsidRPr="00D15503">
        <w:rPr>
          <w:b/>
          <w:bCs/>
          <w:szCs w:val="22"/>
          <w:lang w:eastAsia="zh-CN"/>
        </w:rPr>
        <w:t>1</w:t>
      </w:r>
      <w:r w:rsidR="00D812D9" w:rsidRPr="00DF255D">
        <w:rPr>
          <w:szCs w:val="22"/>
          <w:lang w:eastAsia="zh-CN"/>
        </w:rPr>
        <w:t>。</w:t>
      </w:r>
    </w:p>
    <w:p w14:paraId="51784933" w14:textId="72AADA0D" w:rsidR="002B1FFF" w:rsidRDefault="002B1FFF" w:rsidP="00B05E14">
      <w:pPr>
        <w:rPr>
          <w:szCs w:val="22"/>
          <w:lang w:eastAsia="zh-CN"/>
        </w:rPr>
      </w:pPr>
      <w:r w:rsidRPr="00D812D9">
        <w:rPr>
          <w:bCs/>
          <w:szCs w:val="22"/>
          <w:lang w:eastAsia="zh-CN"/>
        </w:rPr>
        <w:t>3</w:t>
      </w:r>
      <w:r w:rsidRPr="00D812D9">
        <w:rPr>
          <w:szCs w:val="22"/>
          <w:lang w:eastAsia="zh-CN"/>
        </w:rPr>
        <w:tab/>
      </w:r>
      <w:bookmarkStart w:id="5" w:name="lt_pId048"/>
      <w:r w:rsidR="00D812D9" w:rsidRPr="00D812D9">
        <w:rPr>
          <w:szCs w:val="22"/>
          <w:lang w:eastAsia="zh-CN"/>
        </w:rPr>
        <w:t>本通函根据</w:t>
      </w:r>
      <w:r w:rsidR="00B53325">
        <w:rPr>
          <w:rFonts w:hint="eastAsia"/>
          <w:szCs w:val="22"/>
          <w:lang w:eastAsia="zh-CN"/>
        </w:rPr>
        <w:t>W</w:t>
      </w:r>
      <w:r w:rsidR="00B53325">
        <w:rPr>
          <w:szCs w:val="22"/>
          <w:lang w:eastAsia="zh-CN"/>
        </w:rPr>
        <w:t>TSA</w:t>
      </w:r>
      <w:r w:rsidR="00D812D9" w:rsidRPr="00D812D9">
        <w:rPr>
          <w:szCs w:val="22"/>
          <w:lang w:eastAsia="zh-CN"/>
        </w:rPr>
        <w:t>第</w:t>
      </w:r>
      <w:r w:rsidR="00D812D9" w:rsidRPr="00D812D9">
        <w:rPr>
          <w:szCs w:val="22"/>
          <w:lang w:eastAsia="zh-CN"/>
        </w:rPr>
        <w:t>1</w:t>
      </w:r>
      <w:r w:rsidR="00D812D9" w:rsidRPr="00D812D9">
        <w:rPr>
          <w:szCs w:val="22"/>
          <w:lang w:eastAsia="zh-CN"/>
        </w:rPr>
        <w:t>号决议</w:t>
      </w:r>
      <w:r w:rsidR="00B53325" w:rsidRPr="00DF255D">
        <w:rPr>
          <w:lang w:eastAsia="zh-CN"/>
        </w:rPr>
        <w:t>（</w:t>
      </w:r>
      <w:r w:rsidR="00B53325" w:rsidRPr="00DF255D">
        <w:rPr>
          <w:lang w:eastAsia="zh-CN"/>
        </w:rPr>
        <w:t>2016</w:t>
      </w:r>
      <w:r w:rsidR="00B53325" w:rsidRPr="00DF255D">
        <w:rPr>
          <w:lang w:eastAsia="zh-CN"/>
        </w:rPr>
        <w:t>年，哈马马特，修订版）</w:t>
      </w:r>
      <w:r w:rsidR="00D812D9" w:rsidRPr="00D812D9">
        <w:rPr>
          <w:szCs w:val="22"/>
          <w:lang w:eastAsia="zh-CN"/>
        </w:rPr>
        <w:t>第</w:t>
      </w:r>
      <w:r w:rsidR="00D812D9" w:rsidRPr="00D812D9">
        <w:rPr>
          <w:szCs w:val="22"/>
          <w:lang w:eastAsia="zh-CN"/>
        </w:rPr>
        <w:t>9.4</w:t>
      </w:r>
      <w:r w:rsidR="00D03F0A">
        <w:rPr>
          <w:szCs w:val="22"/>
          <w:lang w:eastAsia="zh-CN"/>
        </w:rPr>
        <w:t>节，</w:t>
      </w:r>
      <w:r w:rsidR="00E932C3">
        <w:rPr>
          <w:rFonts w:hint="eastAsia"/>
          <w:szCs w:val="22"/>
          <w:lang w:eastAsia="zh-CN"/>
        </w:rPr>
        <w:t>针对</w:t>
      </w:r>
      <w:r w:rsidR="00D03F0A">
        <w:rPr>
          <w:szCs w:val="22"/>
          <w:lang w:eastAsia="zh-CN"/>
        </w:rPr>
        <w:t>可否在即将召开的会议上审议</w:t>
      </w:r>
      <w:r w:rsidR="00E932C3">
        <w:rPr>
          <w:rFonts w:hint="eastAsia"/>
          <w:szCs w:val="22"/>
          <w:lang w:eastAsia="zh-CN"/>
        </w:rPr>
        <w:t>以便</w:t>
      </w:r>
      <w:r w:rsidR="00D03F0A">
        <w:rPr>
          <w:szCs w:val="22"/>
          <w:lang w:eastAsia="zh-CN"/>
        </w:rPr>
        <w:t>批准这</w:t>
      </w:r>
      <w:r w:rsidR="00D03F0A">
        <w:rPr>
          <w:rFonts w:hint="eastAsia"/>
          <w:szCs w:val="22"/>
          <w:lang w:eastAsia="zh-CN"/>
        </w:rPr>
        <w:t>份案文</w:t>
      </w:r>
      <w:r w:rsidR="00D812D9" w:rsidRPr="00D812D9">
        <w:rPr>
          <w:szCs w:val="22"/>
          <w:lang w:eastAsia="zh-CN"/>
        </w:rPr>
        <w:t>启动与国际电联成员国的正式磋商。请成员国</w:t>
      </w:r>
      <w:r w:rsidR="00B05E14">
        <w:rPr>
          <w:rFonts w:hint="eastAsia"/>
          <w:szCs w:val="22"/>
          <w:lang w:eastAsia="zh-CN"/>
        </w:rPr>
        <w:t>在</w:t>
      </w:r>
      <w:r w:rsidR="00D812D9" w:rsidRPr="00D812D9">
        <w:rPr>
          <w:b/>
          <w:bCs/>
          <w:szCs w:val="22"/>
          <w:lang w:eastAsia="zh-CN"/>
        </w:rPr>
        <w:t>20</w:t>
      </w:r>
      <w:r w:rsidR="00B53325">
        <w:rPr>
          <w:b/>
          <w:bCs/>
          <w:szCs w:val="22"/>
          <w:lang w:eastAsia="zh-CN"/>
        </w:rPr>
        <w:t>20</w:t>
      </w:r>
      <w:r w:rsidR="00D812D9" w:rsidRPr="00D812D9">
        <w:rPr>
          <w:b/>
          <w:bCs/>
          <w:szCs w:val="22"/>
          <w:lang w:eastAsia="zh-CN"/>
        </w:rPr>
        <w:t>年</w:t>
      </w:r>
      <w:r w:rsidR="00D812D9" w:rsidRPr="00D812D9">
        <w:rPr>
          <w:b/>
          <w:bCs/>
          <w:szCs w:val="22"/>
          <w:lang w:eastAsia="zh-CN"/>
        </w:rPr>
        <w:t>2</w:t>
      </w:r>
      <w:r w:rsidR="00D812D9" w:rsidRPr="00D812D9">
        <w:rPr>
          <w:b/>
          <w:bCs/>
          <w:szCs w:val="22"/>
          <w:lang w:eastAsia="zh-CN"/>
        </w:rPr>
        <w:t>月</w:t>
      </w:r>
      <w:r w:rsidR="00D812D9" w:rsidRPr="00D812D9">
        <w:rPr>
          <w:b/>
          <w:bCs/>
          <w:szCs w:val="22"/>
          <w:lang w:eastAsia="zh-CN"/>
        </w:rPr>
        <w:t>2</w:t>
      </w:r>
      <w:r w:rsidR="00B53325">
        <w:rPr>
          <w:b/>
          <w:bCs/>
          <w:szCs w:val="22"/>
          <w:lang w:eastAsia="zh-CN"/>
        </w:rPr>
        <w:t>1</w:t>
      </w:r>
      <w:r w:rsidR="00D812D9" w:rsidRPr="00D812D9">
        <w:rPr>
          <w:b/>
          <w:bCs/>
          <w:szCs w:val="22"/>
          <w:lang w:eastAsia="zh-CN"/>
        </w:rPr>
        <w:t>日</w:t>
      </w:r>
      <w:r w:rsidR="00D812D9" w:rsidRPr="00D812D9">
        <w:rPr>
          <w:szCs w:val="22"/>
          <w:lang w:eastAsia="zh-CN"/>
        </w:rPr>
        <w:t>23</w:t>
      </w:r>
      <w:r w:rsidR="00D812D9" w:rsidRPr="00D812D9">
        <w:rPr>
          <w:rFonts w:hint="eastAsia"/>
          <w:szCs w:val="22"/>
          <w:lang w:eastAsia="zh-CN"/>
        </w:rPr>
        <w:t>时</w:t>
      </w:r>
      <w:r w:rsidR="00D812D9" w:rsidRPr="00D812D9">
        <w:rPr>
          <w:szCs w:val="22"/>
          <w:lang w:eastAsia="zh-CN"/>
        </w:rPr>
        <w:t>59</w:t>
      </w:r>
      <w:r w:rsidR="00D812D9" w:rsidRPr="00D812D9">
        <w:rPr>
          <w:rFonts w:hint="eastAsia"/>
          <w:szCs w:val="22"/>
          <w:lang w:eastAsia="zh-CN"/>
        </w:rPr>
        <w:t>分</w:t>
      </w:r>
      <w:r w:rsidR="00D812D9" w:rsidRPr="00D812D9">
        <w:rPr>
          <w:szCs w:val="22"/>
          <w:lang w:eastAsia="zh-CN"/>
        </w:rPr>
        <w:t>（协调世界时）</w:t>
      </w:r>
      <w:r w:rsidR="00B05E14">
        <w:rPr>
          <w:rFonts w:hint="eastAsia"/>
          <w:szCs w:val="22"/>
          <w:lang w:eastAsia="zh-CN"/>
        </w:rPr>
        <w:t>之</w:t>
      </w:r>
      <w:r w:rsidR="00D812D9" w:rsidRPr="00D812D9">
        <w:rPr>
          <w:szCs w:val="22"/>
          <w:lang w:eastAsia="zh-CN"/>
        </w:rPr>
        <w:t>前填妥并返回</w:t>
      </w:r>
      <w:r w:rsidR="00D812D9" w:rsidRPr="00D812D9">
        <w:rPr>
          <w:b/>
          <w:bCs/>
          <w:szCs w:val="22"/>
          <w:lang w:eastAsia="zh-CN"/>
        </w:rPr>
        <w:t>附件</w:t>
      </w:r>
      <w:r w:rsidR="00D812D9" w:rsidRPr="00D812D9">
        <w:rPr>
          <w:b/>
          <w:bCs/>
          <w:szCs w:val="22"/>
          <w:lang w:eastAsia="zh-CN"/>
        </w:rPr>
        <w:t>2</w:t>
      </w:r>
      <w:r w:rsidR="00D812D9" w:rsidRPr="00D812D9">
        <w:rPr>
          <w:szCs w:val="22"/>
          <w:lang w:eastAsia="zh-CN"/>
        </w:rPr>
        <w:t>中的表格。</w:t>
      </w:r>
      <w:bookmarkEnd w:id="5"/>
    </w:p>
    <w:p w14:paraId="0E9CF835" w14:textId="3E3FE582" w:rsidR="002B1FFF" w:rsidRPr="00F23FE8" w:rsidRDefault="002B1FFF" w:rsidP="00B05E14">
      <w:pPr>
        <w:rPr>
          <w:szCs w:val="22"/>
          <w:highlight w:val="yellow"/>
          <w:lang w:eastAsia="zh-CN"/>
        </w:rPr>
      </w:pPr>
      <w:r w:rsidRPr="00F63FDC">
        <w:rPr>
          <w:bCs/>
          <w:lang w:eastAsia="zh-CN"/>
        </w:rPr>
        <w:t>4</w:t>
      </w:r>
      <w:r w:rsidRPr="00F63FDC">
        <w:rPr>
          <w:lang w:eastAsia="zh-CN"/>
        </w:rPr>
        <w:tab/>
      </w:r>
      <w:bookmarkStart w:id="6" w:name="lt_pId052"/>
      <w:r w:rsidR="00D812D9" w:rsidRPr="00F63FDC">
        <w:rPr>
          <w:lang w:eastAsia="zh-CN"/>
        </w:rPr>
        <w:t>如果</w:t>
      </w:r>
      <w:r w:rsidR="00D812D9" w:rsidRPr="00F63FDC">
        <w:rPr>
          <w:lang w:eastAsia="zh-CN"/>
        </w:rPr>
        <w:t>70</w:t>
      </w:r>
      <w:r w:rsidR="00B05E14">
        <w:rPr>
          <w:lang w:eastAsia="zh-CN"/>
        </w:rPr>
        <w:t>%</w:t>
      </w:r>
      <w:r w:rsidR="00D812D9" w:rsidRPr="00F63FDC">
        <w:rPr>
          <w:lang w:eastAsia="zh-CN"/>
        </w:rPr>
        <w:t>以上的成员国在回复中支持</w:t>
      </w:r>
      <w:r w:rsidR="00B05E14">
        <w:rPr>
          <w:rFonts w:hint="eastAsia"/>
          <w:lang w:eastAsia="zh-CN"/>
        </w:rPr>
        <w:t>考虑</w:t>
      </w:r>
      <w:r w:rsidR="00D812D9" w:rsidRPr="00F63FDC">
        <w:rPr>
          <w:lang w:eastAsia="zh-CN"/>
        </w:rPr>
        <w:t>批准，则将专门召开一次全体会议</w:t>
      </w:r>
      <w:r w:rsidR="00B05E14">
        <w:rPr>
          <w:rFonts w:hint="eastAsia"/>
          <w:lang w:eastAsia="zh-CN"/>
        </w:rPr>
        <w:t>来采</w:t>
      </w:r>
      <w:r w:rsidR="00D812D9" w:rsidRPr="00F63FDC">
        <w:rPr>
          <w:lang w:eastAsia="zh-CN"/>
        </w:rPr>
        <w:t>用批准程序。</w:t>
      </w:r>
      <w:r w:rsidR="00B05E14">
        <w:rPr>
          <w:rFonts w:hint="eastAsia"/>
          <w:lang w:eastAsia="zh-CN"/>
        </w:rPr>
        <w:t>那些</w:t>
      </w:r>
      <w:r w:rsidR="00D812D9" w:rsidRPr="00F63FDC">
        <w:rPr>
          <w:lang w:eastAsia="zh-CN"/>
        </w:rPr>
        <w:t>不</w:t>
      </w:r>
      <w:r w:rsidR="00E932C3">
        <w:rPr>
          <w:rFonts w:hint="eastAsia"/>
          <w:lang w:eastAsia="zh-CN"/>
        </w:rPr>
        <w:t>授权</w:t>
      </w:r>
      <w:r w:rsidR="00B05E14">
        <w:rPr>
          <w:rFonts w:hint="eastAsia"/>
          <w:lang w:eastAsia="zh-CN"/>
        </w:rPr>
        <w:t>如此行</w:t>
      </w:r>
      <w:r w:rsidR="00E932C3">
        <w:rPr>
          <w:rFonts w:hint="eastAsia"/>
          <w:lang w:eastAsia="zh-CN"/>
        </w:rPr>
        <w:t>事</w:t>
      </w:r>
      <w:r w:rsidR="00D812D9" w:rsidRPr="00F63FDC">
        <w:rPr>
          <w:lang w:eastAsia="zh-CN"/>
        </w:rPr>
        <w:t>的成员国应向电信标准化局主任通报其反对意见的理由并说明为继续推动该项工作而可</w:t>
      </w:r>
      <w:r w:rsidR="00E932C3">
        <w:rPr>
          <w:rFonts w:hint="eastAsia"/>
          <w:lang w:eastAsia="zh-CN"/>
        </w:rPr>
        <w:t>能</w:t>
      </w:r>
      <w:r w:rsidR="00B05E14">
        <w:rPr>
          <w:rFonts w:hint="eastAsia"/>
          <w:lang w:eastAsia="zh-CN"/>
        </w:rPr>
        <w:t>做出</w:t>
      </w:r>
      <w:r w:rsidR="00D812D9" w:rsidRPr="00F63FDC">
        <w:rPr>
          <w:lang w:eastAsia="zh-CN"/>
        </w:rPr>
        <w:t>的</w:t>
      </w:r>
      <w:r w:rsidR="00B05E14">
        <w:rPr>
          <w:rFonts w:hint="eastAsia"/>
          <w:lang w:eastAsia="zh-CN"/>
        </w:rPr>
        <w:t>修改</w:t>
      </w:r>
      <w:r w:rsidR="00D812D9" w:rsidRPr="00DF255D">
        <w:rPr>
          <w:lang w:eastAsia="zh-CN"/>
        </w:rPr>
        <w:t>。</w:t>
      </w:r>
      <w:bookmarkEnd w:id="6"/>
    </w:p>
    <w:p w14:paraId="36EAB217" w14:textId="4AB95F72" w:rsidR="00D812D9" w:rsidRPr="00DF255D" w:rsidRDefault="00D812D9" w:rsidP="00124463">
      <w:pPr>
        <w:spacing w:before="240"/>
        <w:rPr>
          <w:lang w:eastAsia="zh-CN"/>
        </w:rPr>
      </w:pPr>
      <w:r w:rsidRPr="00DF255D">
        <w:rPr>
          <w:lang w:eastAsia="zh-CN"/>
        </w:rPr>
        <w:t>顺致敬意！</w:t>
      </w:r>
    </w:p>
    <w:p w14:paraId="0CEF0E3A" w14:textId="448F6BBC" w:rsidR="002B1FFF" w:rsidRPr="00F23FE8" w:rsidRDefault="00321CFE" w:rsidP="00F203AE">
      <w:pPr>
        <w:spacing w:before="960"/>
        <w:rPr>
          <w:highlight w:val="yellow"/>
          <w:lang w:eastAsia="zh-CN"/>
        </w:rPr>
      </w:pPr>
      <w:r>
        <w:rPr>
          <w:noProof/>
          <w:lang w:eastAsia="en-GB"/>
        </w:rPr>
        <w:drawing>
          <wp:anchor distT="0" distB="0" distL="114300" distR="114300" simplePos="0" relativeHeight="251658240" behindDoc="1" locked="0" layoutInCell="1" allowOverlap="1" wp14:anchorId="1ED92621" wp14:editId="18541C9B">
            <wp:simplePos x="0" y="0"/>
            <wp:positionH relativeFrom="column">
              <wp:posOffset>22860</wp:posOffset>
            </wp:positionH>
            <wp:positionV relativeFrom="paragraph">
              <wp:posOffset>87022</wp:posOffset>
            </wp:positionV>
            <wp:extent cx="1039567" cy="390525"/>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CH.PNG"/>
                    <pic:cNvPicPr/>
                  </pic:nvPicPr>
                  <pic:blipFill>
                    <a:blip r:embed="rId9">
                      <a:extLst>
                        <a:ext uri="{28A0092B-C50C-407E-A947-70E740481C1C}">
                          <a14:useLocalDpi xmlns:a14="http://schemas.microsoft.com/office/drawing/2010/main" val="0"/>
                        </a:ext>
                      </a:extLst>
                    </a:blip>
                    <a:stretch>
                      <a:fillRect/>
                    </a:stretch>
                  </pic:blipFill>
                  <pic:spPr>
                    <a:xfrm>
                      <a:off x="0" y="0"/>
                      <a:ext cx="1039567" cy="390525"/>
                    </a:xfrm>
                    <a:prstGeom prst="rect">
                      <a:avLst/>
                    </a:prstGeom>
                  </pic:spPr>
                </pic:pic>
              </a:graphicData>
            </a:graphic>
            <wp14:sizeRelH relativeFrom="margin">
              <wp14:pctWidth>0</wp14:pctWidth>
            </wp14:sizeRelH>
            <wp14:sizeRelV relativeFrom="margin">
              <wp14:pctHeight>0</wp14:pctHeight>
            </wp14:sizeRelV>
          </wp:anchor>
        </w:drawing>
      </w:r>
      <w:r w:rsidR="00D812D9" w:rsidRPr="00DF255D">
        <w:rPr>
          <w:lang w:eastAsia="zh-CN"/>
        </w:rPr>
        <w:t>电信标准化局主任</w:t>
      </w:r>
      <w:r w:rsidR="00D812D9" w:rsidRPr="00DF255D">
        <w:rPr>
          <w:lang w:eastAsia="zh-CN"/>
        </w:rPr>
        <w:br/>
      </w:r>
      <w:r w:rsidR="00D812D9" w:rsidRPr="00DF255D">
        <w:rPr>
          <w:lang w:eastAsia="zh-CN"/>
        </w:rPr>
        <w:t>李在摄</w:t>
      </w:r>
    </w:p>
    <w:p w14:paraId="4A018676" w14:textId="5B789CF1" w:rsidR="002B1FFF" w:rsidRPr="00F23FE8" w:rsidRDefault="00D812D9" w:rsidP="00B53325">
      <w:pPr>
        <w:tabs>
          <w:tab w:val="center" w:pos="4819"/>
        </w:tabs>
        <w:spacing w:before="600"/>
        <w:rPr>
          <w:highlight w:val="yellow"/>
          <w:lang w:eastAsia="zh-CN"/>
        </w:rPr>
      </w:pPr>
      <w:r w:rsidRPr="00DF255D">
        <w:rPr>
          <w:b/>
          <w:bCs/>
          <w:lang w:eastAsia="zh-CN"/>
        </w:rPr>
        <w:t>附件：</w:t>
      </w:r>
      <w:r w:rsidRPr="00DF255D">
        <w:rPr>
          <w:lang w:eastAsia="zh-CN"/>
        </w:rPr>
        <w:t>2</w:t>
      </w:r>
      <w:r w:rsidRPr="00DF255D">
        <w:rPr>
          <w:lang w:eastAsia="zh-CN"/>
        </w:rPr>
        <w:t>件</w:t>
      </w:r>
      <w:r w:rsidR="002B1FFF" w:rsidRPr="00F23FE8">
        <w:rPr>
          <w:highlight w:val="yellow"/>
          <w:lang w:eastAsia="zh-CN"/>
        </w:rPr>
        <w:br w:type="page"/>
      </w:r>
    </w:p>
    <w:p w14:paraId="379029F8" w14:textId="77777777" w:rsidR="002B1FFF" w:rsidRPr="00D629D7" w:rsidRDefault="001B4139" w:rsidP="00124463">
      <w:pPr>
        <w:pStyle w:val="Annextitle"/>
        <w:spacing w:before="480"/>
        <w:rPr>
          <w:lang w:eastAsia="zh-CN"/>
        </w:rPr>
      </w:pPr>
      <w:bookmarkStart w:id="7" w:name="lt_pId059"/>
      <w:r w:rsidRPr="001B4139">
        <w:rPr>
          <w:rFonts w:asciiTheme="minorHAnsi" w:eastAsiaTheme="minorEastAsia" w:hAnsiTheme="minorHAnsi"/>
          <w:lang w:eastAsia="zh-CN"/>
        </w:rPr>
        <w:lastRenderedPageBreak/>
        <w:t>附件</w:t>
      </w:r>
      <w:r w:rsidRPr="00DF255D">
        <w:rPr>
          <w:rFonts w:eastAsiaTheme="minorEastAsia"/>
          <w:lang w:eastAsia="zh-CN"/>
        </w:rPr>
        <w:t>1</w:t>
      </w:r>
      <w:bookmarkStart w:id="8" w:name="_GoBack"/>
      <w:bookmarkEnd w:id="7"/>
      <w:bookmarkEnd w:id="8"/>
    </w:p>
    <w:p w14:paraId="30A6E56A" w14:textId="49AD237D" w:rsidR="002B1FFF" w:rsidRPr="00EA456D" w:rsidRDefault="00EA456D" w:rsidP="002B1FFF">
      <w:pPr>
        <w:pStyle w:val="Annextitle"/>
        <w:rPr>
          <w:rFonts w:eastAsiaTheme="minorEastAsia"/>
          <w:lang w:eastAsia="zh-CN"/>
        </w:rPr>
      </w:pPr>
      <w:r>
        <w:rPr>
          <w:rFonts w:eastAsiaTheme="minorEastAsia" w:hint="eastAsia"/>
          <w:lang w:eastAsia="zh-CN"/>
        </w:rPr>
        <w:t>已确定的案文草案</w:t>
      </w:r>
      <w:r w:rsidR="00156320">
        <w:rPr>
          <w:rFonts w:eastAsiaTheme="minorEastAsia" w:hint="eastAsia"/>
          <w:lang w:eastAsia="zh-CN"/>
        </w:rPr>
        <w:t>标题、</w:t>
      </w:r>
      <w:r>
        <w:rPr>
          <w:rFonts w:eastAsiaTheme="minorEastAsia" w:hint="eastAsia"/>
          <w:lang w:eastAsia="zh-CN"/>
        </w:rPr>
        <w:t>概要和出处</w:t>
      </w:r>
    </w:p>
    <w:p w14:paraId="0DBBD094" w14:textId="0FF8E354" w:rsidR="002B1FFF" w:rsidRPr="00B05E14" w:rsidRDefault="002B1FFF" w:rsidP="00B05E14">
      <w:pPr>
        <w:pStyle w:val="Heading1"/>
        <w:rPr>
          <w:rFonts w:eastAsia="SimSun"/>
          <w:highlight w:val="yellow"/>
          <w:lang w:eastAsia="zh-CN"/>
        </w:rPr>
      </w:pPr>
      <w:r w:rsidRPr="004B3883">
        <w:rPr>
          <w:lang w:eastAsia="zh-CN"/>
        </w:rPr>
        <w:t>1</w:t>
      </w:r>
      <w:r w:rsidRPr="004B3883">
        <w:rPr>
          <w:lang w:eastAsia="zh-CN"/>
        </w:rPr>
        <w:tab/>
      </w:r>
      <w:r w:rsidRPr="004B3883">
        <w:rPr>
          <w:rFonts w:eastAsia="SimSun"/>
          <w:lang w:eastAsia="zh-CN"/>
        </w:rPr>
        <w:t>ITU-T Q.505</w:t>
      </w:r>
      <w:r w:rsidR="00B53325">
        <w:rPr>
          <w:rFonts w:eastAsia="SimSun"/>
          <w:lang w:eastAsia="zh-CN"/>
        </w:rPr>
        <w:t>1</w:t>
      </w:r>
      <w:r w:rsidR="002800CE" w:rsidRPr="004B3883">
        <w:rPr>
          <w:rFonts w:eastAsia="SimSun" w:cs="Microsoft YaHei" w:hint="eastAsia"/>
          <w:lang w:eastAsia="zh-CN"/>
        </w:rPr>
        <w:t>（</w:t>
      </w:r>
      <w:r w:rsidR="002800CE" w:rsidRPr="002800CE">
        <w:rPr>
          <w:rFonts w:eastAsia="SimSun" w:cs="Microsoft YaHei" w:hint="eastAsia"/>
          <w:lang w:val="fr-CH" w:eastAsia="zh-CN"/>
        </w:rPr>
        <w:t>前</w:t>
      </w:r>
      <w:r w:rsidR="002800CE" w:rsidRPr="004B3883">
        <w:rPr>
          <w:rFonts w:eastAsia="SimSun" w:hint="eastAsia"/>
          <w:lang w:eastAsia="zh-CN"/>
        </w:rPr>
        <w:t>Q.FW_</w:t>
      </w:r>
      <w:r w:rsidR="00B53325" w:rsidRPr="000A0413">
        <w:rPr>
          <w:rFonts w:eastAsia="SimSun"/>
          <w:lang w:eastAsia="zh-CN"/>
        </w:rPr>
        <w:t>CSM</w:t>
      </w:r>
      <w:r w:rsidR="002800CE" w:rsidRPr="004B3883">
        <w:rPr>
          <w:rFonts w:eastAsia="SimSun" w:cs="Microsoft YaHei" w:hint="eastAsia"/>
          <w:lang w:eastAsia="zh-CN"/>
        </w:rPr>
        <w:t>）</w:t>
      </w:r>
      <w:r w:rsidR="00E932C3" w:rsidRPr="000A0413">
        <w:rPr>
          <w:lang w:eastAsia="zh-CN"/>
        </w:rPr>
        <w:t>[</w:t>
      </w:r>
      <w:hyperlink r:id="rId10" w:history="1">
        <w:r w:rsidR="00E932C3" w:rsidRPr="000A0413">
          <w:rPr>
            <w:rStyle w:val="Hyperlink"/>
            <w:lang w:eastAsia="zh-CN"/>
          </w:rPr>
          <w:t>SG11-R25</w:t>
        </w:r>
      </w:hyperlink>
      <w:r w:rsidR="00E932C3" w:rsidRPr="000A0413">
        <w:rPr>
          <w:lang w:eastAsia="zh-CN"/>
        </w:rPr>
        <w:t>]</w:t>
      </w:r>
      <w:r w:rsidR="00B05E14" w:rsidRPr="002800CE">
        <w:rPr>
          <w:rFonts w:eastAsia="SimSun" w:cs="Microsoft YaHei" w:hint="eastAsia"/>
          <w:lang w:val="fr-CH" w:eastAsia="zh-CN"/>
        </w:rPr>
        <w:t>新建议书</w:t>
      </w:r>
      <w:r w:rsidR="00B05E14">
        <w:rPr>
          <w:rFonts w:eastAsia="SimSun" w:cs="Microsoft YaHei" w:hint="eastAsia"/>
          <w:lang w:val="fr-CH" w:eastAsia="zh-CN"/>
        </w:rPr>
        <w:t>草案</w:t>
      </w:r>
    </w:p>
    <w:p w14:paraId="793D72A9" w14:textId="122B910B" w:rsidR="002B1FFF" w:rsidRPr="00DE63B1" w:rsidRDefault="00EA456D" w:rsidP="00C5334F">
      <w:pPr>
        <w:pStyle w:val="Headingb"/>
        <w:spacing w:before="360"/>
        <w:rPr>
          <w:lang w:eastAsia="zh-CN"/>
        </w:rPr>
      </w:pPr>
      <w:r w:rsidRPr="00DE63B1">
        <w:rPr>
          <w:rFonts w:eastAsiaTheme="minorEastAsia" w:hint="eastAsia"/>
          <w:lang w:eastAsia="zh-CN"/>
        </w:rPr>
        <w:t>打击</w:t>
      </w:r>
      <w:r w:rsidR="000A0413">
        <w:rPr>
          <w:rFonts w:eastAsiaTheme="minorEastAsia" w:hint="eastAsia"/>
          <w:lang w:eastAsia="zh-CN"/>
        </w:rPr>
        <w:t>使用</w:t>
      </w:r>
      <w:r w:rsidR="000D5251">
        <w:rPr>
          <w:rFonts w:eastAsiaTheme="minorEastAsia" w:hint="eastAsia"/>
          <w:lang w:eastAsia="zh-CN"/>
        </w:rPr>
        <w:t>失窃</w:t>
      </w:r>
      <w:r w:rsidR="009140DF">
        <w:rPr>
          <w:rFonts w:eastAsiaTheme="minorEastAsia" w:hint="eastAsia"/>
          <w:lang w:eastAsia="zh-CN"/>
        </w:rPr>
        <w:t>移动</w:t>
      </w:r>
      <w:r w:rsidR="000A0413">
        <w:rPr>
          <w:rFonts w:eastAsiaTheme="minorEastAsia" w:hint="eastAsia"/>
          <w:lang w:eastAsia="zh-CN"/>
        </w:rPr>
        <w:t>设备的</w:t>
      </w:r>
      <w:r w:rsidRPr="00DE63B1">
        <w:rPr>
          <w:rFonts w:eastAsiaTheme="minorEastAsia" w:hint="eastAsia"/>
          <w:lang w:eastAsia="zh-CN"/>
        </w:rPr>
        <w:t>框架</w:t>
      </w:r>
    </w:p>
    <w:p w14:paraId="4564C6BD" w14:textId="77777777" w:rsidR="002B1FFF" w:rsidRPr="000344B6" w:rsidRDefault="00EA456D" w:rsidP="00C5334F">
      <w:pPr>
        <w:pStyle w:val="Headingb"/>
        <w:spacing w:before="360"/>
        <w:rPr>
          <w:lang w:eastAsia="zh-CN"/>
        </w:rPr>
      </w:pPr>
      <w:r>
        <w:rPr>
          <w:rFonts w:eastAsiaTheme="minorEastAsia" w:hint="eastAsia"/>
          <w:lang w:eastAsia="zh-CN"/>
        </w:rPr>
        <w:t>概要</w:t>
      </w:r>
    </w:p>
    <w:p w14:paraId="03FDC960" w14:textId="54F43746" w:rsidR="00B76E9F" w:rsidRDefault="00083C29" w:rsidP="00585C77">
      <w:pPr>
        <w:ind w:firstLineChars="200" w:firstLine="480"/>
        <w:rPr>
          <w:lang w:eastAsia="zh-CN"/>
        </w:rPr>
      </w:pPr>
      <w:r>
        <w:rPr>
          <w:rFonts w:hint="eastAsia"/>
          <w:lang w:eastAsia="zh-CN"/>
        </w:rPr>
        <w:t>近年来，</w:t>
      </w:r>
      <w:r w:rsidR="000A0413" w:rsidRPr="000A0413">
        <w:rPr>
          <w:rFonts w:hint="eastAsia"/>
          <w:lang w:eastAsia="zh-CN"/>
        </w:rPr>
        <w:t>随着移动设备</w:t>
      </w:r>
      <w:r>
        <w:rPr>
          <w:rFonts w:hint="eastAsia"/>
          <w:lang w:eastAsia="zh-CN"/>
        </w:rPr>
        <w:t>功能</w:t>
      </w:r>
      <w:r w:rsidR="00E932C3">
        <w:rPr>
          <w:rFonts w:hint="eastAsia"/>
          <w:lang w:eastAsia="zh-CN"/>
        </w:rPr>
        <w:t>的</w:t>
      </w:r>
      <w:r>
        <w:rPr>
          <w:rFonts w:hint="eastAsia"/>
          <w:lang w:eastAsia="zh-CN"/>
        </w:rPr>
        <w:t>增加</w:t>
      </w:r>
      <w:r w:rsidR="000A0413">
        <w:rPr>
          <w:rFonts w:hint="eastAsia"/>
          <w:lang w:eastAsia="zh-CN"/>
        </w:rPr>
        <w:t>及可用能力</w:t>
      </w:r>
      <w:r>
        <w:rPr>
          <w:rFonts w:hint="eastAsia"/>
          <w:lang w:eastAsia="zh-CN"/>
        </w:rPr>
        <w:t>的</w:t>
      </w:r>
      <w:r w:rsidR="000A0413" w:rsidRPr="000A0413">
        <w:rPr>
          <w:rFonts w:hint="eastAsia"/>
          <w:lang w:eastAsia="zh-CN"/>
        </w:rPr>
        <w:t>增强，这些设备在人们日常生活</w:t>
      </w:r>
      <w:r>
        <w:rPr>
          <w:rFonts w:hint="eastAsia"/>
          <w:lang w:eastAsia="zh-CN"/>
        </w:rPr>
        <w:t>中越来越重要，</w:t>
      </w:r>
      <w:r w:rsidR="00E932C3">
        <w:rPr>
          <w:rFonts w:hint="eastAsia"/>
          <w:lang w:eastAsia="zh-CN"/>
        </w:rPr>
        <w:t>同时</w:t>
      </w:r>
      <w:r>
        <w:rPr>
          <w:rFonts w:hint="eastAsia"/>
          <w:lang w:eastAsia="zh-CN"/>
        </w:rPr>
        <w:t>用途也日益广泛。</w:t>
      </w:r>
      <w:r w:rsidR="00B76E9F">
        <w:rPr>
          <w:rFonts w:hint="eastAsia"/>
          <w:lang w:eastAsia="zh-CN"/>
        </w:rPr>
        <w:t>这一现象也产生了副作用，我们还观察到，</w:t>
      </w:r>
      <w:r w:rsidR="00E932C3">
        <w:rPr>
          <w:rFonts w:hint="eastAsia"/>
          <w:lang w:eastAsia="zh-CN"/>
        </w:rPr>
        <w:t>在一</w:t>
      </w:r>
      <w:r w:rsidR="00B76E9F">
        <w:rPr>
          <w:rFonts w:hint="eastAsia"/>
          <w:lang w:eastAsia="zh-CN"/>
        </w:rPr>
        <w:t>些国家</w:t>
      </w:r>
      <w:r w:rsidR="00E932C3">
        <w:rPr>
          <w:rFonts w:hint="eastAsia"/>
          <w:lang w:eastAsia="zh-CN"/>
        </w:rPr>
        <w:t>，旨在</w:t>
      </w:r>
      <w:r w:rsidR="00B76E9F">
        <w:rPr>
          <w:rFonts w:hint="eastAsia"/>
          <w:lang w:eastAsia="zh-CN"/>
        </w:rPr>
        <w:t>偷</w:t>
      </w:r>
      <w:r w:rsidR="00E932C3">
        <w:rPr>
          <w:rFonts w:hint="eastAsia"/>
          <w:lang w:eastAsia="zh-CN"/>
        </w:rPr>
        <w:t>盗</w:t>
      </w:r>
      <w:r w:rsidR="00B76E9F">
        <w:rPr>
          <w:rFonts w:hint="eastAsia"/>
          <w:lang w:eastAsia="zh-CN"/>
        </w:rPr>
        <w:t>移动设备并从中谋利的行为</w:t>
      </w:r>
      <w:r w:rsidR="00E932C3">
        <w:rPr>
          <w:rFonts w:hint="eastAsia"/>
          <w:lang w:eastAsia="zh-CN"/>
        </w:rPr>
        <w:t>愈演愈烈，不仅在于出售设备本身，还非法利用其中所含信息。</w:t>
      </w:r>
    </w:p>
    <w:p w14:paraId="2A05B38B" w14:textId="49D9233F" w:rsidR="006367A2" w:rsidRDefault="006367A2" w:rsidP="00585C77">
      <w:pPr>
        <w:ind w:firstLineChars="200" w:firstLine="480"/>
        <w:rPr>
          <w:lang w:eastAsia="zh-CN"/>
        </w:rPr>
      </w:pPr>
      <w:r>
        <w:rPr>
          <w:rFonts w:hint="eastAsia"/>
          <w:lang w:eastAsia="zh-CN"/>
        </w:rPr>
        <w:t>为此，</w:t>
      </w:r>
      <w:r>
        <w:rPr>
          <w:rFonts w:hint="eastAsia"/>
          <w:lang w:val="fr-CH" w:eastAsia="zh-CN"/>
        </w:rPr>
        <w:t>需要采取举措</w:t>
      </w:r>
      <w:r w:rsidR="00E932C3">
        <w:rPr>
          <w:rFonts w:hint="eastAsia"/>
          <w:lang w:val="fr-CH" w:eastAsia="zh-CN"/>
        </w:rPr>
        <w:t>来制</w:t>
      </w:r>
      <w:r>
        <w:rPr>
          <w:rFonts w:hint="eastAsia"/>
          <w:lang w:val="fr-CH" w:eastAsia="zh-CN"/>
        </w:rPr>
        <w:t>止</w:t>
      </w:r>
      <w:r w:rsidR="000D5251">
        <w:rPr>
          <w:rFonts w:hint="eastAsia"/>
          <w:lang w:val="fr-CH" w:eastAsia="zh-CN"/>
        </w:rPr>
        <w:t>偷</w:t>
      </w:r>
      <w:r w:rsidR="00E932C3">
        <w:rPr>
          <w:rFonts w:hint="eastAsia"/>
          <w:lang w:val="fr-CH" w:eastAsia="zh-CN"/>
        </w:rPr>
        <w:t>窃移动设备以</w:t>
      </w:r>
      <w:r>
        <w:rPr>
          <w:rFonts w:hint="eastAsia"/>
          <w:lang w:val="fr-CH" w:eastAsia="zh-CN"/>
        </w:rPr>
        <w:t>及</w:t>
      </w:r>
      <w:r w:rsidR="00E932C3">
        <w:rPr>
          <w:rFonts w:hint="eastAsia"/>
          <w:lang w:val="fr-CH" w:eastAsia="zh-CN"/>
        </w:rPr>
        <w:t>失窃移动设备</w:t>
      </w:r>
      <w:r w:rsidR="0003374E">
        <w:rPr>
          <w:rFonts w:hint="eastAsia"/>
          <w:lang w:val="fr-CH" w:eastAsia="zh-CN"/>
        </w:rPr>
        <w:t>复用</w:t>
      </w:r>
      <w:r w:rsidRPr="004C4E49">
        <w:rPr>
          <w:rFonts w:hint="eastAsia"/>
          <w:lang w:eastAsia="zh-CN"/>
        </w:rPr>
        <w:t>，</w:t>
      </w:r>
      <w:r>
        <w:rPr>
          <w:rFonts w:hint="eastAsia"/>
          <w:lang w:val="fr-CH" w:eastAsia="zh-CN"/>
        </w:rPr>
        <w:t>并</w:t>
      </w:r>
      <w:r w:rsidR="00E932C3">
        <w:rPr>
          <w:rFonts w:hint="eastAsia"/>
          <w:lang w:val="fr-CH" w:eastAsia="zh-CN"/>
        </w:rPr>
        <w:t>且</w:t>
      </w:r>
      <w:r>
        <w:rPr>
          <w:rFonts w:hint="eastAsia"/>
          <w:lang w:val="fr-CH" w:eastAsia="zh-CN"/>
        </w:rPr>
        <w:t>保护存</w:t>
      </w:r>
      <w:r w:rsidR="00E932C3">
        <w:rPr>
          <w:rFonts w:hint="eastAsia"/>
          <w:lang w:val="fr-CH" w:eastAsia="zh-CN"/>
        </w:rPr>
        <w:t>储</w:t>
      </w:r>
      <w:r>
        <w:rPr>
          <w:rFonts w:hint="eastAsia"/>
          <w:lang w:val="fr-CH" w:eastAsia="zh-CN"/>
        </w:rPr>
        <w:t>在这些设备上的消费者数据免遭非法</w:t>
      </w:r>
      <w:r w:rsidR="00E932C3">
        <w:rPr>
          <w:rFonts w:hint="eastAsia"/>
          <w:lang w:val="fr-CH" w:eastAsia="zh-CN"/>
        </w:rPr>
        <w:t>利</w:t>
      </w:r>
      <w:r>
        <w:rPr>
          <w:rFonts w:hint="eastAsia"/>
          <w:lang w:val="fr-CH" w:eastAsia="zh-CN"/>
        </w:rPr>
        <w:t>用。此外，一种普遍的现象是，</w:t>
      </w:r>
      <w:r w:rsidR="000D5251">
        <w:rPr>
          <w:rFonts w:hint="eastAsia"/>
          <w:lang w:val="fr-CH" w:eastAsia="zh-CN"/>
        </w:rPr>
        <w:t>设备</w:t>
      </w:r>
      <w:r w:rsidR="00E932C3">
        <w:rPr>
          <w:rFonts w:hint="eastAsia"/>
          <w:lang w:val="fr-CH" w:eastAsia="zh-CN"/>
        </w:rPr>
        <w:t>可能会</w:t>
      </w:r>
      <w:r w:rsidR="000D5251">
        <w:rPr>
          <w:rFonts w:hint="eastAsia"/>
          <w:lang w:val="fr-CH" w:eastAsia="zh-CN"/>
        </w:rPr>
        <w:t>在</w:t>
      </w:r>
      <w:r w:rsidR="00E932C3">
        <w:rPr>
          <w:rFonts w:hint="eastAsia"/>
          <w:lang w:val="fr-CH" w:eastAsia="zh-CN"/>
        </w:rPr>
        <w:t>一</w:t>
      </w:r>
      <w:r w:rsidR="000D5251">
        <w:rPr>
          <w:rFonts w:hint="eastAsia"/>
          <w:lang w:val="fr-CH" w:eastAsia="zh-CN"/>
        </w:rPr>
        <w:t>个已经部署了减少使用失窃设备方案的国家被盗后销往尚未采取类似措施的</w:t>
      </w:r>
      <w:r w:rsidR="00E932C3">
        <w:rPr>
          <w:rFonts w:hint="eastAsia"/>
          <w:lang w:val="fr-CH" w:eastAsia="zh-CN"/>
        </w:rPr>
        <w:t>其它</w:t>
      </w:r>
      <w:r w:rsidR="000D5251">
        <w:rPr>
          <w:rFonts w:hint="eastAsia"/>
          <w:lang w:val="fr-CH" w:eastAsia="zh-CN"/>
        </w:rPr>
        <w:t>国家或地区。因</w:t>
      </w:r>
      <w:r w:rsidR="00E932C3">
        <w:rPr>
          <w:rFonts w:hint="eastAsia"/>
          <w:lang w:val="fr-CH" w:eastAsia="zh-CN"/>
        </w:rPr>
        <w:t>此</w:t>
      </w:r>
      <w:r w:rsidR="000D5251">
        <w:rPr>
          <w:rFonts w:hint="eastAsia"/>
          <w:lang w:val="fr-CH" w:eastAsia="zh-CN"/>
        </w:rPr>
        <w:t>，成功实施此类举措的关键在于</w:t>
      </w:r>
      <w:r w:rsidR="00E932C3">
        <w:rPr>
          <w:rFonts w:hint="eastAsia"/>
          <w:lang w:val="fr-CH" w:eastAsia="zh-CN"/>
        </w:rPr>
        <w:t>实现</w:t>
      </w:r>
      <w:r w:rsidR="000D5251">
        <w:rPr>
          <w:rFonts w:hint="eastAsia"/>
          <w:lang w:val="fr-CH" w:eastAsia="zh-CN"/>
        </w:rPr>
        <w:t>不同国家的政府和运营商之间的协调和信息共享</w:t>
      </w:r>
      <w:r w:rsidR="0006245D">
        <w:rPr>
          <w:rFonts w:hint="eastAsia"/>
          <w:lang w:val="fr-CH" w:eastAsia="zh-CN"/>
        </w:rPr>
        <w:t>，</w:t>
      </w:r>
      <w:r w:rsidR="00E932C3">
        <w:rPr>
          <w:rFonts w:hint="eastAsia"/>
          <w:lang w:val="fr-CH" w:eastAsia="zh-CN"/>
        </w:rPr>
        <w:t>从而</w:t>
      </w:r>
      <w:r w:rsidR="0006245D">
        <w:rPr>
          <w:rFonts w:hint="eastAsia"/>
          <w:lang w:val="fr-CH" w:eastAsia="zh-CN"/>
        </w:rPr>
        <w:t>共同</w:t>
      </w:r>
      <w:r w:rsidR="00E932C3">
        <w:rPr>
          <w:rFonts w:hint="eastAsia"/>
          <w:lang w:val="fr-CH" w:eastAsia="zh-CN"/>
        </w:rPr>
        <w:t>在全球范围内</w:t>
      </w:r>
      <w:r w:rsidR="0006245D">
        <w:rPr>
          <w:rFonts w:hint="eastAsia"/>
          <w:lang w:val="fr-CH" w:eastAsia="zh-CN"/>
        </w:rPr>
        <w:t>打击偷</w:t>
      </w:r>
      <w:r w:rsidR="00E932C3">
        <w:rPr>
          <w:rFonts w:hint="eastAsia"/>
          <w:lang w:val="fr-CH" w:eastAsia="zh-CN"/>
        </w:rPr>
        <w:t>窃移动设备以</w:t>
      </w:r>
      <w:r w:rsidR="0006245D">
        <w:rPr>
          <w:rFonts w:hint="eastAsia"/>
          <w:lang w:val="fr-CH" w:eastAsia="zh-CN"/>
        </w:rPr>
        <w:t>及</w:t>
      </w:r>
      <w:r w:rsidR="0003374E">
        <w:rPr>
          <w:rFonts w:hint="eastAsia"/>
          <w:lang w:val="fr-CH" w:eastAsia="zh-CN"/>
        </w:rPr>
        <w:t>复用</w:t>
      </w:r>
      <w:r w:rsidR="0006245D">
        <w:rPr>
          <w:rFonts w:hint="eastAsia"/>
          <w:lang w:val="fr-CH" w:eastAsia="zh-CN"/>
        </w:rPr>
        <w:t>失窃移动设备</w:t>
      </w:r>
      <w:r w:rsidR="00E932C3">
        <w:rPr>
          <w:rFonts w:hint="eastAsia"/>
          <w:lang w:val="fr-CH" w:eastAsia="zh-CN"/>
        </w:rPr>
        <w:t>的</w:t>
      </w:r>
      <w:r w:rsidR="0006245D">
        <w:rPr>
          <w:rFonts w:hint="eastAsia"/>
          <w:lang w:val="fr-CH" w:eastAsia="zh-CN"/>
        </w:rPr>
        <w:t>行为。否则，就会存在</w:t>
      </w:r>
      <w:r w:rsidR="00E932C3">
        <w:rPr>
          <w:rFonts w:hint="eastAsia"/>
          <w:lang w:val="fr-CH" w:eastAsia="zh-CN"/>
        </w:rPr>
        <w:t>跨境</w:t>
      </w:r>
      <w:r w:rsidR="0006245D">
        <w:rPr>
          <w:rFonts w:hint="eastAsia"/>
          <w:lang w:val="fr-CH" w:eastAsia="zh-CN"/>
        </w:rPr>
        <w:t>失窃设备非法交易的风险。</w:t>
      </w:r>
    </w:p>
    <w:p w14:paraId="57EDF4AE" w14:textId="69EDF14E" w:rsidR="0003374E" w:rsidRPr="00A739F0" w:rsidRDefault="00E932C3" w:rsidP="00585C77">
      <w:pPr>
        <w:ind w:firstLineChars="200" w:firstLine="480"/>
        <w:rPr>
          <w:lang w:eastAsia="zh-CN"/>
        </w:rPr>
      </w:pPr>
      <w:r>
        <w:rPr>
          <w:rFonts w:hint="eastAsia"/>
          <w:lang w:val="fr-CH" w:eastAsia="zh-CN"/>
        </w:rPr>
        <w:t>重</w:t>
      </w:r>
      <w:r w:rsidR="00E533BA">
        <w:rPr>
          <w:rFonts w:hint="eastAsia"/>
          <w:lang w:val="fr-CH" w:eastAsia="zh-CN"/>
        </w:rPr>
        <w:t>要的是</w:t>
      </w:r>
      <w:r w:rsidR="002E0D35" w:rsidRPr="00A739F0">
        <w:rPr>
          <w:rFonts w:hint="eastAsia"/>
          <w:lang w:eastAsia="zh-CN"/>
        </w:rPr>
        <w:t>，</w:t>
      </w:r>
      <w:r>
        <w:rPr>
          <w:rFonts w:hint="eastAsia"/>
          <w:lang w:val="fr-CH" w:eastAsia="zh-CN"/>
        </w:rPr>
        <w:t>需注意到</w:t>
      </w:r>
      <w:r w:rsidR="00E533BA">
        <w:rPr>
          <w:rFonts w:hint="eastAsia"/>
          <w:lang w:val="fr-CH" w:eastAsia="zh-CN"/>
        </w:rPr>
        <w:t>当今部署的大多数阻止设备被盗和</w:t>
      </w:r>
      <w:r w:rsidR="0003374E">
        <w:rPr>
          <w:rFonts w:hint="eastAsia"/>
          <w:lang w:val="fr-CH" w:eastAsia="zh-CN"/>
        </w:rPr>
        <w:t>复用</w:t>
      </w:r>
      <w:r w:rsidR="00E533BA">
        <w:rPr>
          <w:rFonts w:hint="eastAsia"/>
          <w:lang w:val="fr-CH" w:eastAsia="zh-CN"/>
        </w:rPr>
        <w:t>的解决方案</w:t>
      </w:r>
      <w:r>
        <w:rPr>
          <w:rFonts w:hint="eastAsia"/>
          <w:lang w:val="fr-CH" w:eastAsia="zh-CN"/>
        </w:rPr>
        <w:t>均</w:t>
      </w:r>
      <w:r w:rsidR="00E533BA">
        <w:rPr>
          <w:rFonts w:hint="eastAsia"/>
          <w:lang w:val="fr-CH" w:eastAsia="zh-CN"/>
        </w:rPr>
        <w:t>依赖于唯一</w:t>
      </w:r>
      <w:r w:rsidR="0003374E">
        <w:rPr>
          <w:rFonts w:hint="eastAsia"/>
          <w:lang w:val="fr-CH" w:eastAsia="zh-CN"/>
        </w:rPr>
        <w:t>识别码列</w:t>
      </w:r>
      <w:r w:rsidR="00E533BA">
        <w:rPr>
          <w:rFonts w:hint="eastAsia"/>
          <w:lang w:val="fr-CH" w:eastAsia="zh-CN"/>
        </w:rPr>
        <w:t>表</w:t>
      </w:r>
      <w:r w:rsidR="00E533BA" w:rsidRPr="00A739F0">
        <w:rPr>
          <w:rFonts w:hint="eastAsia"/>
          <w:lang w:eastAsia="zh-CN"/>
        </w:rPr>
        <w:t>，</w:t>
      </w:r>
      <w:r w:rsidR="0003374E">
        <w:rPr>
          <w:rFonts w:hint="eastAsia"/>
          <w:lang w:val="fr-CH" w:eastAsia="zh-CN"/>
        </w:rPr>
        <w:t>而</w:t>
      </w:r>
      <w:r w:rsidR="00E533BA">
        <w:rPr>
          <w:rFonts w:hint="eastAsia"/>
          <w:lang w:val="fr-CH" w:eastAsia="zh-CN"/>
        </w:rPr>
        <w:t>贩运者</w:t>
      </w:r>
      <w:r>
        <w:rPr>
          <w:rFonts w:hint="eastAsia"/>
          <w:lang w:val="fr-CH" w:eastAsia="zh-CN"/>
        </w:rPr>
        <w:t>规避</w:t>
      </w:r>
      <w:r w:rsidR="0003374E">
        <w:rPr>
          <w:rFonts w:hint="eastAsia"/>
          <w:lang w:val="fr-CH" w:eastAsia="zh-CN"/>
        </w:rPr>
        <w:t>这些</w:t>
      </w:r>
      <w:r>
        <w:rPr>
          <w:rFonts w:hint="eastAsia"/>
          <w:lang w:val="fr-CH" w:eastAsia="zh-CN"/>
        </w:rPr>
        <w:t>行动</w:t>
      </w:r>
      <w:r w:rsidR="0003374E">
        <w:rPr>
          <w:rFonts w:hint="eastAsia"/>
          <w:lang w:val="fr-CH" w:eastAsia="zh-CN"/>
        </w:rPr>
        <w:t>最常见的行为就是篡改设备</w:t>
      </w:r>
      <w:r>
        <w:rPr>
          <w:rFonts w:hint="eastAsia"/>
          <w:lang w:val="fr-CH" w:eastAsia="zh-CN"/>
        </w:rPr>
        <w:t>上的</w:t>
      </w:r>
      <w:r w:rsidR="003F7094">
        <w:rPr>
          <w:rFonts w:hint="eastAsia"/>
          <w:lang w:val="fr-CH" w:eastAsia="zh-CN"/>
        </w:rPr>
        <w:t>唯一识别码</w:t>
      </w:r>
      <w:r w:rsidR="0003374E" w:rsidRPr="00A739F0">
        <w:rPr>
          <w:rFonts w:hint="eastAsia"/>
          <w:lang w:eastAsia="zh-CN"/>
        </w:rPr>
        <w:t>，</w:t>
      </w:r>
      <w:r w:rsidR="0003374E">
        <w:rPr>
          <w:rFonts w:hint="eastAsia"/>
          <w:lang w:val="fr-CH" w:eastAsia="zh-CN"/>
        </w:rPr>
        <w:t>有时</w:t>
      </w:r>
      <w:r w:rsidR="003F7094">
        <w:rPr>
          <w:rFonts w:hint="eastAsia"/>
          <w:lang w:val="fr-CH" w:eastAsia="zh-CN"/>
        </w:rPr>
        <w:t>为</w:t>
      </w:r>
      <w:r>
        <w:rPr>
          <w:rFonts w:hint="eastAsia"/>
          <w:lang w:val="fr-CH" w:eastAsia="zh-CN"/>
        </w:rPr>
        <w:t>将</w:t>
      </w:r>
      <w:r w:rsidR="003F7094">
        <w:rPr>
          <w:rFonts w:hint="eastAsia"/>
          <w:lang w:val="fr-CH" w:eastAsia="zh-CN"/>
        </w:rPr>
        <w:t>设备重返市场并连接到移动网络</w:t>
      </w:r>
      <w:r w:rsidR="003F7094" w:rsidRPr="00A739F0">
        <w:rPr>
          <w:rFonts w:hint="eastAsia"/>
          <w:lang w:eastAsia="zh-CN"/>
        </w:rPr>
        <w:t>，</w:t>
      </w:r>
      <w:r w:rsidR="003F7094">
        <w:rPr>
          <w:rFonts w:hint="eastAsia"/>
          <w:lang w:val="fr-CH" w:eastAsia="zh-CN"/>
        </w:rPr>
        <w:t>他们</w:t>
      </w:r>
      <w:r w:rsidR="0003374E">
        <w:rPr>
          <w:rFonts w:hint="eastAsia"/>
          <w:lang w:val="fr-CH" w:eastAsia="zh-CN"/>
        </w:rPr>
        <w:t>还会挑选一个已</w:t>
      </w:r>
      <w:r>
        <w:rPr>
          <w:rFonts w:hint="eastAsia"/>
          <w:lang w:val="fr-CH" w:eastAsia="zh-CN"/>
        </w:rPr>
        <w:t>由</w:t>
      </w:r>
      <w:r w:rsidR="0003374E">
        <w:rPr>
          <w:rFonts w:hint="eastAsia"/>
          <w:lang w:val="fr-CH" w:eastAsia="zh-CN"/>
        </w:rPr>
        <w:t>合法设备使用的</w:t>
      </w:r>
      <w:r w:rsidR="003F7094">
        <w:rPr>
          <w:rFonts w:hint="eastAsia"/>
          <w:lang w:val="fr-CH" w:eastAsia="zh-CN"/>
        </w:rPr>
        <w:t>识别码。</w:t>
      </w:r>
    </w:p>
    <w:p w14:paraId="149D150F" w14:textId="4242238D" w:rsidR="001A3049" w:rsidRDefault="008946F4" w:rsidP="00585C77">
      <w:pPr>
        <w:ind w:firstLineChars="200" w:firstLine="480"/>
        <w:rPr>
          <w:lang w:val="fr-CH" w:eastAsia="zh-CN"/>
        </w:rPr>
      </w:pPr>
      <w:r>
        <w:rPr>
          <w:rFonts w:hint="eastAsia"/>
          <w:lang w:val="fr-CH" w:eastAsia="zh-CN"/>
        </w:rPr>
        <w:t>为了应对这种情况</w:t>
      </w:r>
      <w:r w:rsidRPr="00A739F0">
        <w:rPr>
          <w:rFonts w:hint="eastAsia"/>
          <w:lang w:eastAsia="zh-CN"/>
        </w:rPr>
        <w:t>，</w:t>
      </w:r>
      <w:r>
        <w:rPr>
          <w:rFonts w:hint="eastAsia"/>
          <w:lang w:val="fr-CH" w:eastAsia="zh-CN"/>
        </w:rPr>
        <w:t>世界上许多国家</w:t>
      </w:r>
      <w:r w:rsidR="00E932C3">
        <w:rPr>
          <w:rFonts w:hint="eastAsia"/>
          <w:lang w:val="fr-CH" w:eastAsia="zh-CN"/>
        </w:rPr>
        <w:t>均</w:t>
      </w:r>
      <w:r>
        <w:rPr>
          <w:rFonts w:hint="eastAsia"/>
          <w:lang w:val="fr-CH" w:eastAsia="zh-CN"/>
        </w:rPr>
        <w:t>不仅参与了打击使用</w:t>
      </w:r>
      <w:r w:rsidR="00F12BB5">
        <w:rPr>
          <w:rFonts w:hint="eastAsia"/>
          <w:lang w:val="fr-CH" w:eastAsia="zh-CN"/>
        </w:rPr>
        <w:t>失窃移动</w:t>
      </w:r>
      <w:r>
        <w:rPr>
          <w:rFonts w:hint="eastAsia"/>
          <w:lang w:val="fr-CH" w:eastAsia="zh-CN"/>
        </w:rPr>
        <w:t>设备</w:t>
      </w:r>
      <w:r w:rsidR="00E932C3">
        <w:rPr>
          <w:rFonts w:hint="eastAsia"/>
          <w:lang w:val="fr-CH" w:eastAsia="zh-CN"/>
        </w:rPr>
        <w:t>的行动</w:t>
      </w:r>
      <w:r w:rsidRPr="00A739F0">
        <w:rPr>
          <w:rFonts w:hint="eastAsia"/>
          <w:lang w:eastAsia="zh-CN"/>
        </w:rPr>
        <w:t>，</w:t>
      </w:r>
      <w:r>
        <w:rPr>
          <w:rFonts w:hint="eastAsia"/>
          <w:lang w:val="fr-CH" w:eastAsia="zh-CN"/>
        </w:rPr>
        <w:t>还</w:t>
      </w:r>
      <w:r w:rsidR="003D3CBC">
        <w:rPr>
          <w:rFonts w:hint="eastAsia"/>
          <w:lang w:val="fr-CH" w:eastAsia="zh-CN"/>
        </w:rPr>
        <w:t>致力于</w:t>
      </w:r>
      <w:r w:rsidR="00E932C3">
        <w:rPr>
          <w:rFonts w:hint="eastAsia"/>
          <w:lang w:val="fr-CH" w:eastAsia="zh-CN"/>
        </w:rPr>
        <w:t>防范</w:t>
      </w:r>
      <w:r w:rsidR="00F12BB5">
        <w:rPr>
          <w:rFonts w:hint="eastAsia"/>
          <w:lang w:val="fr-CH" w:eastAsia="zh-CN"/>
        </w:rPr>
        <w:t>携带</w:t>
      </w:r>
      <w:r w:rsidR="00E932C3">
        <w:rPr>
          <w:rFonts w:hint="eastAsia"/>
          <w:lang w:val="fr-CH" w:eastAsia="zh-CN"/>
        </w:rPr>
        <w:t>未经</w:t>
      </w:r>
      <w:r>
        <w:rPr>
          <w:rFonts w:hint="eastAsia"/>
          <w:lang w:val="fr-CH" w:eastAsia="zh-CN"/>
        </w:rPr>
        <w:t>授权</w:t>
      </w:r>
      <w:r w:rsidR="00E932C3">
        <w:rPr>
          <w:rFonts w:hint="eastAsia"/>
          <w:lang w:val="fr-CH" w:eastAsia="zh-CN"/>
        </w:rPr>
        <w:t>、已进行</w:t>
      </w:r>
      <w:r>
        <w:rPr>
          <w:rFonts w:hint="eastAsia"/>
          <w:lang w:val="fr-CH" w:eastAsia="zh-CN"/>
        </w:rPr>
        <w:t>唯一</w:t>
      </w:r>
      <w:r w:rsidR="00F12BB5">
        <w:rPr>
          <w:rFonts w:hint="eastAsia"/>
          <w:lang w:val="fr-CH" w:eastAsia="zh-CN"/>
        </w:rPr>
        <w:t>识别码</w:t>
      </w:r>
      <w:r w:rsidR="00E932C3">
        <w:rPr>
          <w:rFonts w:hint="eastAsia"/>
          <w:lang w:val="fr-CH" w:eastAsia="zh-CN"/>
        </w:rPr>
        <w:t>重新编码</w:t>
      </w:r>
      <w:r w:rsidRPr="00A739F0">
        <w:rPr>
          <w:rFonts w:hint="eastAsia"/>
          <w:lang w:eastAsia="zh-CN"/>
        </w:rPr>
        <w:t>（</w:t>
      </w:r>
      <w:r>
        <w:rPr>
          <w:rFonts w:hint="eastAsia"/>
          <w:lang w:val="fr-CH" w:eastAsia="zh-CN"/>
        </w:rPr>
        <w:t>通常被称为</w:t>
      </w:r>
      <w:r w:rsidR="001A3049">
        <w:rPr>
          <w:rFonts w:hint="eastAsia"/>
          <w:lang w:val="fr-CH" w:eastAsia="zh-CN"/>
        </w:rPr>
        <w:t>假冒识别码</w:t>
      </w:r>
      <w:r w:rsidRPr="00A739F0">
        <w:rPr>
          <w:rFonts w:hint="eastAsia"/>
          <w:lang w:eastAsia="zh-CN"/>
        </w:rPr>
        <w:t>）</w:t>
      </w:r>
      <w:r>
        <w:rPr>
          <w:rFonts w:hint="eastAsia"/>
          <w:lang w:val="fr-CH" w:eastAsia="zh-CN"/>
        </w:rPr>
        <w:t>的设备重新</w:t>
      </w:r>
      <w:r w:rsidR="002E0CBF">
        <w:rPr>
          <w:rFonts w:hint="eastAsia"/>
          <w:lang w:val="fr-CH" w:eastAsia="zh-CN"/>
        </w:rPr>
        <w:t>返回</w:t>
      </w:r>
      <w:r>
        <w:rPr>
          <w:rFonts w:hint="eastAsia"/>
          <w:lang w:val="fr-CH" w:eastAsia="zh-CN"/>
        </w:rPr>
        <w:t>网络</w:t>
      </w:r>
      <w:r w:rsidR="001A3049">
        <w:rPr>
          <w:rFonts w:hint="eastAsia"/>
          <w:lang w:val="fr-CH" w:eastAsia="zh-CN"/>
        </w:rPr>
        <w:t>。与此同时</w:t>
      </w:r>
      <w:r w:rsidR="00DE7FFC">
        <w:rPr>
          <w:rFonts w:hint="eastAsia"/>
          <w:lang w:val="fr-CH" w:eastAsia="zh-CN"/>
        </w:rPr>
        <w:t>，</w:t>
      </w:r>
      <w:r w:rsidR="001A3049">
        <w:rPr>
          <w:rFonts w:hint="eastAsia"/>
          <w:lang w:val="fr-CH" w:eastAsia="zh-CN"/>
        </w:rPr>
        <w:t>其他国家的政府</w:t>
      </w:r>
      <w:r w:rsidR="00B71C48">
        <w:rPr>
          <w:rFonts w:hint="eastAsia"/>
          <w:lang w:val="fr-CH" w:eastAsia="zh-CN"/>
        </w:rPr>
        <w:t>受到了挑战，</w:t>
      </w:r>
      <w:r w:rsidR="002E0CBF">
        <w:rPr>
          <w:rFonts w:hint="eastAsia"/>
          <w:lang w:val="fr-CH" w:eastAsia="zh-CN"/>
        </w:rPr>
        <w:t>主要由于缺乏相应的知识和技术专长以便他们了解这一问题及可能的解决方案，而</w:t>
      </w:r>
      <w:r w:rsidR="00B71C48">
        <w:rPr>
          <w:rFonts w:hint="eastAsia"/>
          <w:lang w:val="fr-CH" w:eastAsia="zh-CN"/>
        </w:rPr>
        <w:t>不清楚能够</w:t>
      </w:r>
      <w:r w:rsidR="002E0CBF">
        <w:rPr>
          <w:rFonts w:hint="eastAsia"/>
          <w:lang w:val="fr-CH" w:eastAsia="zh-CN"/>
        </w:rPr>
        <w:t>做出何种知情决策来</w:t>
      </w:r>
      <w:r w:rsidR="001A3049">
        <w:rPr>
          <w:rFonts w:hint="eastAsia"/>
          <w:lang w:val="fr-CH" w:eastAsia="zh-CN"/>
        </w:rPr>
        <w:t>部署</w:t>
      </w:r>
      <w:r w:rsidR="002E0CBF">
        <w:rPr>
          <w:rFonts w:hint="eastAsia"/>
          <w:lang w:val="fr-CH" w:eastAsia="zh-CN"/>
        </w:rPr>
        <w:t>符合</w:t>
      </w:r>
      <w:r w:rsidR="00DE7FFC">
        <w:rPr>
          <w:rFonts w:hint="eastAsia"/>
          <w:lang w:val="fr-CH" w:eastAsia="zh-CN"/>
        </w:rPr>
        <w:t>自己</w:t>
      </w:r>
      <w:r w:rsidR="001A3049">
        <w:rPr>
          <w:rFonts w:hint="eastAsia"/>
          <w:lang w:val="fr-CH" w:eastAsia="zh-CN"/>
        </w:rPr>
        <w:t>国</w:t>
      </w:r>
      <w:r w:rsidR="002E0CBF">
        <w:rPr>
          <w:rFonts w:hint="eastAsia"/>
          <w:lang w:val="fr-CH" w:eastAsia="zh-CN"/>
        </w:rPr>
        <w:t>情</w:t>
      </w:r>
      <w:r w:rsidR="001A3049">
        <w:rPr>
          <w:rFonts w:hint="eastAsia"/>
          <w:lang w:val="fr-CH" w:eastAsia="zh-CN"/>
        </w:rPr>
        <w:t>的</w:t>
      </w:r>
      <w:r w:rsidR="002E0CBF">
        <w:rPr>
          <w:rFonts w:hint="eastAsia"/>
          <w:lang w:val="fr-CH" w:eastAsia="zh-CN"/>
        </w:rPr>
        <w:t>、</w:t>
      </w:r>
      <w:r w:rsidR="001A3049">
        <w:rPr>
          <w:rFonts w:hint="eastAsia"/>
          <w:lang w:val="fr-CH" w:eastAsia="zh-CN"/>
        </w:rPr>
        <w:t>有效的解决方案。从这个意义上讲，正如世界电信标准化全会第</w:t>
      </w:r>
      <w:r w:rsidR="001A3049">
        <w:rPr>
          <w:rFonts w:hint="eastAsia"/>
          <w:lang w:val="fr-CH" w:eastAsia="zh-CN"/>
        </w:rPr>
        <w:t>97</w:t>
      </w:r>
      <w:r w:rsidR="001A3049">
        <w:rPr>
          <w:rFonts w:hint="eastAsia"/>
          <w:lang w:val="fr-CH" w:eastAsia="zh-CN"/>
        </w:rPr>
        <w:t>号决议（</w:t>
      </w:r>
      <w:r w:rsidR="001A3049">
        <w:rPr>
          <w:rFonts w:hint="eastAsia"/>
          <w:lang w:val="fr-CH" w:eastAsia="zh-CN"/>
        </w:rPr>
        <w:t>2016</w:t>
      </w:r>
      <w:r w:rsidR="001A3049">
        <w:rPr>
          <w:rFonts w:hint="eastAsia"/>
          <w:lang w:val="fr-CH" w:eastAsia="zh-CN"/>
        </w:rPr>
        <w:t>年，哈马马特）所述，</w:t>
      </w:r>
      <w:r w:rsidR="002E0CBF">
        <w:rPr>
          <w:rFonts w:hint="eastAsia"/>
          <w:lang w:val="fr-CH" w:eastAsia="zh-CN"/>
        </w:rPr>
        <w:t>需要</w:t>
      </w:r>
      <w:r w:rsidR="001A3049">
        <w:rPr>
          <w:rFonts w:hint="eastAsia"/>
          <w:lang w:val="fr-CH" w:eastAsia="zh-CN"/>
        </w:rPr>
        <w:t>要</w:t>
      </w:r>
      <w:r w:rsidR="002E0CBF">
        <w:rPr>
          <w:rFonts w:hint="eastAsia"/>
          <w:lang w:val="fr-CH" w:eastAsia="zh-CN"/>
        </w:rPr>
        <w:t>制定</w:t>
      </w:r>
      <w:r w:rsidR="001A3049">
        <w:rPr>
          <w:rFonts w:hint="eastAsia"/>
          <w:lang w:val="fr-CH" w:eastAsia="zh-CN"/>
        </w:rPr>
        <w:t>相应的导则来</w:t>
      </w:r>
      <w:r w:rsidR="003D3CBC">
        <w:rPr>
          <w:rFonts w:hint="eastAsia"/>
          <w:lang w:val="fr-CH" w:eastAsia="zh-CN"/>
        </w:rPr>
        <w:t>应对</w:t>
      </w:r>
      <w:r w:rsidR="001A3049">
        <w:rPr>
          <w:rFonts w:hint="eastAsia"/>
          <w:lang w:val="fr-CH" w:eastAsia="zh-CN"/>
        </w:rPr>
        <w:t>这一挑战。</w:t>
      </w:r>
    </w:p>
    <w:p w14:paraId="1C131E5E" w14:textId="0DF246EF" w:rsidR="00B71C48" w:rsidRDefault="002E0CBF" w:rsidP="00585C77">
      <w:pPr>
        <w:ind w:firstLineChars="200" w:firstLine="480"/>
        <w:rPr>
          <w:lang w:val="fr-CH" w:eastAsia="zh-CN"/>
        </w:rPr>
      </w:pPr>
      <w:r>
        <w:rPr>
          <w:rFonts w:hint="eastAsia"/>
          <w:lang w:val="fr-CH" w:eastAsia="zh-CN"/>
        </w:rPr>
        <w:t>针</w:t>
      </w:r>
      <w:r w:rsidR="009540B6">
        <w:rPr>
          <w:rFonts w:hint="eastAsia"/>
          <w:lang w:val="fr-CH" w:eastAsia="zh-CN"/>
        </w:rPr>
        <w:t>对上述情况，</w:t>
      </w:r>
      <w:r>
        <w:rPr>
          <w:rFonts w:hint="eastAsia"/>
          <w:lang w:val="fr-CH" w:eastAsia="zh-CN"/>
        </w:rPr>
        <w:t>此</w:t>
      </w:r>
      <w:r w:rsidR="009540B6">
        <w:rPr>
          <w:rFonts w:hint="eastAsia"/>
          <w:lang w:val="fr-CH" w:eastAsia="zh-CN"/>
        </w:rPr>
        <w:t>建议书</w:t>
      </w:r>
      <w:r w:rsidR="00B71C48">
        <w:rPr>
          <w:rFonts w:hint="eastAsia"/>
          <w:lang w:val="fr-CH" w:eastAsia="zh-CN"/>
        </w:rPr>
        <w:t>提出了一个</w:t>
      </w:r>
      <w:r>
        <w:rPr>
          <w:rFonts w:hint="eastAsia"/>
          <w:lang w:val="fr-CH" w:eastAsia="zh-CN"/>
        </w:rPr>
        <w:t>含有</w:t>
      </w:r>
      <w:r w:rsidR="00B71C48">
        <w:rPr>
          <w:rFonts w:hint="eastAsia"/>
          <w:lang w:val="fr-CH" w:eastAsia="zh-CN"/>
        </w:rPr>
        <w:t>各项要求</w:t>
      </w:r>
      <w:r>
        <w:rPr>
          <w:rFonts w:hint="eastAsia"/>
          <w:lang w:val="fr-CH" w:eastAsia="zh-CN"/>
        </w:rPr>
        <w:t>并且纳入</w:t>
      </w:r>
      <w:r w:rsidR="00B71C48">
        <w:rPr>
          <w:rFonts w:hint="eastAsia"/>
          <w:lang w:val="fr-CH" w:eastAsia="zh-CN"/>
        </w:rPr>
        <w:t>广泛的</w:t>
      </w:r>
      <w:r>
        <w:rPr>
          <w:rFonts w:hint="eastAsia"/>
          <w:lang w:val="fr-CH" w:eastAsia="zh-CN"/>
        </w:rPr>
        <w:t>全面建</w:t>
      </w:r>
      <w:r w:rsidR="002E0D35">
        <w:rPr>
          <w:rFonts w:hint="eastAsia"/>
          <w:lang w:val="fr-CH" w:eastAsia="zh-CN"/>
        </w:rPr>
        <w:t>议</w:t>
      </w:r>
      <w:r w:rsidR="00B71C48">
        <w:rPr>
          <w:rFonts w:hint="eastAsia"/>
          <w:lang w:val="fr-CH" w:eastAsia="zh-CN"/>
        </w:rPr>
        <w:t>措施的框架，可</w:t>
      </w:r>
      <w:r>
        <w:rPr>
          <w:rFonts w:hint="eastAsia"/>
          <w:lang w:val="fr-CH" w:eastAsia="zh-CN"/>
        </w:rPr>
        <w:t>以</w:t>
      </w:r>
      <w:r w:rsidR="00B71C48">
        <w:rPr>
          <w:rFonts w:hint="eastAsia"/>
          <w:lang w:val="fr-CH" w:eastAsia="zh-CN"/>
        </w:rPr>
        <w:t>用于打击偷盗</w:t>
      </w:r>
      <w:r>
        <w:rPr>
          <w:rFonts w:hint="eastAsia"/>
          <w:lang w:val="fr-CH" w:eastAsia="zh-CN"/>
        </w:rPr>
        <w:t>移动设备的行为以及</w:t>
      </w:r>
      <w:r w:rsidR="00B71C48">
        <w:rPr>
          <w:rFonts w:hint="eastAsia"/>
          <w:lang w:val="fr-CH" w:eastAsia="zh-CN"/>
        </w:rPr>
        <w:t>和失窃移动设备</w:t>
      </w:r>
      <w:r>
        <w:rPr>
          <w:rFonts w:hint="eastAsia"/>
          <w:lang w:val="fr-CH" w:eastAsia="zh-CN"/>
        </w:rPr>
        <w:t>的复用</w:t>
      </w:r>
      <w:r w:rsidR="00B71C48">
        <w:rPr>
          <w:rFonts w:hint="eastAsia"/>
          <w:lang w:val="fr-CH" w:eastAsia="zh-CN"/>
        </w:rPr>
        <w:t>。</w:t>
      </w:r>
    </w:p>
    <w:p w14:paraId="252D5EC7" w14:textId="2483FD73" w:rsidR="009540B6" w:rsidRDefault="009540B6" w:rsidP="00585C77">
      <w:pPr>
        <w:ind w:firstLineChars="200" w:firstLine="480"/>
        <w:rPr>
          <w:lang w:val="fr-CH" w:eastAsia="zh-CN"/>
        </w:rPr>
      </w:pPr>
      <w:r>
        <w:rPr>
          <w:rFonts w:hint="eastAsia"/>
          <w:lang w:val="fr-CH" w:eastAsia="zh-CN"/>
        </w:rPr>
        <w:t>尚未为此已</w:t>
      </w:r>
      <w:r w:rsidR="002E0CBF">
        <w:rPr>
          <w:rFonts w:hint="eastAsia"/>
          <w:lang w:val="fr-CH" w:eastAsia="zh-CN"/>
        </w:rPr>
        <w:t>经</w:t>
      </w:r>
      <w:r>
        <w:rPr>
          <w:rFonts w:hint="eastAsia"/>
          <w:lang w:val="fr-CH" w:eastAsia="zh-CN"/>
        </w:rPr>
        <w:t>确定的案文</w:t>
      </w:r>
      <w:r w:rsidR="00C84BCC">
        <w:rPr>
          <w:rFonts w:hint="eastAsia"/>
          <w:lang w:val="fr-CH" w:eastAsia="zh-CN"/>
        </w:rPr>
        <w:t>草案</w:t>
      </w:r>
      <w:r>
        <w:rPr>
          <w:rFonts w:hint="eastAsia"/>
          <w:lang w:val="fr-CH" w:eastAsia="zh-CN"/>
        </w:rPr>
        <w:t>编制</w:t>
      </w:r>
      <w:r>
        <w:rPr>
          <w:rFonts w:hint="eastAsia"/>
          <w:lang w:val="fr-CH" w:eastAsia="zh-CN"/>
        </w:rPr>
        <w:t>I</w:t>
      </w:r>
      <w:r>
        <w:rPr>
          <w:lang w:val="fr-CH" w:eastAsia="zh-CN"/>
        </w:rPr>
        <w:t>TU-T A.5</w:t>
      </w:r>
      <w:r>
        <w:rPr>
          <w:rFonts w:hint="eastAsia"/>
          <w:lang w:val="fr-CH" w:eastAsia="zh-CN"/>
        </w:rPr>
        <w:t>证明文件。</w:t>
      </w:r>
    </w:p>
    <w:p w14:paraId="2FC31ABB" w14:textId="5FCC13D4" w:rsidR="002B1FFF" w:rsidRPr="004C4E49" w:rsidRDefault="00913368" w:rsidP="00C5334F">
      <w:pPr>
        <w:spacing w:before="360"/>
        <w:rPr>
          <w:lang w:val="fr-CH" w:eastAsia="zh-CN"/>
        </w:rPr>
      </w:pPr>
      <w:r w:rsidRPr="00731BC9">
        <w:rPr>
          <w:rFonts w:hint="eastAsia"/>
          <w:b/>
          <w:bCs/>
          <w:lang w:eastAsia="zh-CN"/>
        </w:rPr>
        <w:t>电信标准化局</w:t>
      </w:r>
      <w:r w:rsidR="00B93F85" w:rsidRPr="00731BC9">
        <w:rPr>
          <w:rFonts w:hint="eastAsia"/>
          <w:b/>
          <w:bCs/>
          <w:lang w:eastAsia="zh-CN"/>
        </w:rPr>
        <w:t>注</w:t>
      </w:r>
      <w:r w:rsidR="00DE63B1" w:rsidRPr="004C4E49">
        <w:rPr>
          <w:rFonts w:hint="eastAsia"/>
          <w:lang w:val="fr-CH" w:eastAsia="zh-CN"/>
        </w:rPr>
        <w:t xml:space="preserve"> </w:t>
      </w:r>
      <w:r w:rsidR="00DE63B1" w:rsidRPr="004C4E49">
        <w:rPr>
          <w:lang w:val="fr-CH" w:eastAsia="zh-CN"/>
        </w:rPr>
        <w:t xml:space="preserve">– </w:t>
      </w:r>
      <w:r w:rsidR="00730E3B" w:rsidRPr="00B05E14">
        <w:rPr>
          <w:rFonts w:hint="eastAsia"/>
          <w:lang w:eastAsia="zh-CN"/>
        </w:rPr>
        <w:t>截至本通函</w:t>
      </w:r>
      <w:r w:rsidR="00B05E14" w:rsidRPr="00B05E14">
        <w:rPr>
          <w:rFonts w:hint="eastAsia"/>
          <w:lang w:eastAsia="zh-CN"/>
        </w:rPr>
        <w:t>发出</w:t>
      </w:r>
      <w:r w:rsidR="00730E3B" w:rsidRPr="00B05E14">
        <w:rPr>
          <w:rFonts w:hint="eastAsia"/>
          <w:lang w:eastAsia="zh-CN"/>
        </w:rPr>
        <w:t>之日</w:t>
      </w:r>
      <w:r w:rsidR="00730E3B" w:rsidRPr="004C4E49">
        <w:rPr>
          <w:rFonts w:hint="eastAsia"/>
          <w:lang w:val="fr-CH" w:eastAsia="zh-CN"/>
        </w:rPr>
        <w:t>，</w:t>
      </w:r>
      <w:r w:rsidR="00B05E14" w:rsidRPr="00B05E14">
        <w:rPr>
          <w:rFonts w:hint="eastAsia"/>
          <w:lang w:eastAsia="zh-CN"/>
        </w:rPr>
        <w:t>电信标准化局</w:t>
      </w:r>
      <w:r w:rsidR="002E0CBF">
        <w:rPr>
          <w:rFonts w:hint="eastAsia"/>
          <w:lang w:eastAsia="zh-CN"/>
        </w:rPr>
        <w:t>尚</w:t>
      </w:r>
      <w:r w:rsidR="00B05E14" w:rsidRPr="00B05E14">
        <w:rPr>
          <w:rFonts w:hint="eastAsia"/>
          <w:lang w:eastAsia="zh-CN"/>
        </w:rPr>
        <w:t>未收到与此</w:t>
      </w:r>
      <w:r w:rsidR="00730E3B" w:rsidRPr="00B05E14">
        <w:rPr>
          <w:rFonts w:hint="eastAsia"/>
          <w:lang w:eastAsia="zh-CN"/>
        </w:rPr>
        <w:t>案文草案</w:t>
      </w:r>
      <w:r w:rsidR="00B05E14" w:rsidRPr="00B05E14">
        <w:rPr>
          <w:rFonts w:hint="eastAsia"/>
          <w:lang w:eastAsia="zh-CN"/>
        </w:rPr>
        <w:t>相关</w:t>
      </w:r>
      <w:r w:rsidR="00730E3B" w:rsidRPr="00B05E14">
        <w:rPr>
          <w:rFonts w:hint="eastAsia"/>
          <w:lang w:eastAsia="zh-CN"/>
        </w:rPr>
        <w:t>的</w:t>
      </w:r>
      <w:r w:rsidR="0086459D" w:rsidRPr="00B05E14">
        <w:rPr>
          <w:rFonts w:hint="eastAsia"/>
          <w:lang w:eastAsia="zh-CN"/>
        </w:rPr>
        <w:t>知识产权</w:t>
      </w:r>
      <w:r w:rsidR="002E0CBF">
        <w:rPr>
          <w:rFonts w:hint="eastAsia"/>
          <w:lang w:eastAsia="zh-CN"/>
        </w:rPr>
        <w:t>声明</w:t>
      </w:r>
      <w:r w:rsidR="00B05E14" w:rsidRPr="00B05E14">
        <w:rPr>
          <w:rFonts w:hint="eastAsia"/>
          <w:lang w:eastAsia="zh-CN"/>
        </w:rPr>
        <w:t>。</w:t>
      </w:r>
      <w:r w:rsidR="002E0CBF">
        <w:rPr>
          <w:rFonts w:hint="eastAsia"/>
          <w:lang w:eastAsia="zh-CN"/>
        </w:rPr>
        <w:t>请</w:t>
      </w:r>
      <w:r w:rsidR="00B05E14" w:rsidRPr="00B05E14">
        <w:rPr>
          <w:rFonts w:hint="eastAsia"/>
          <w:lang w:eastAsia="zh-CN"/>
        </w:rPr>
        <w:t>欲了解</w:t>
      </w:r>
      <w:r w:rsidR="00730E3B" w:rsidRPr="00B05E14">
        <w:rPr>
          <w:rFonts w:hint="eastAsia"/>
          <w:lang w:eastAsia="zh-CN"/>
        </w:rPr>
        <w:t>最新信息</w:t>
      </w:r>
      <w:r w:rsidR="002E0CBF">
        <w:rPr>
          <w:rFonts w:hint="eastAsia"/>
          <w:lang w:eastAsia="zh-CN"/>
        </w:rPr>
        <w:t>的</w:t>
      </w:r>
      <w:r w:rsidR="002E0CBF" w:rsidRPr="00B05E14">
        <w:rPr>
          <w:rFonts w:hint="eastAsia"/>
          <w:lang w:eastAsia="zh-CN"/>
        </w:rPr>
        <w:t>成员</w:t>
      </w:r>
      <w:r w:rsidR="00730E3B" w:rsidRPr="004C4E49">
        <w:rPr>
          <w:rFonts w:hint="eastAsia"/>
          <w:lang w:val="fr-CH" w:eastAsia="zh-CN"/>
        </w:rPr>
        <w:t>，</w:t>
      </w:r>
      <w:r w:rsidR="002E0CBF">
        <w:rPr>
          <w:rFonts w:hint="eastAsia"/>
          <w:lang w:eastAsia="zh-CN"/>
        </w:rPr>
        <w:t>在此处</w:t>
      </w:r>
      <w:r w:rsidR="00730E3B" w:rsidRPr="00B05E14">
        <w:rPr>
          <w:rFonts w:hint="eastAsia"/>
          <w:lang w:eastAsia="zh-CN"/>
        </w:rPr>
        <w:t>查询</w:t>
      </w:r>
      <w:r w:rsidR="0086459D" w:rsidRPr="00B05E14">
        <w:rPr>
          <w:rFonts w:hint="eastAsia"/>
          <w:lang w:eastAsia="zh-CN"/>
        </w:rPr>
        <w:t>知识产权</w:t>
      </w:r>
      <w:r w:rsidR="00730E3B" w:rsidRPr="00B05E14">
        <w:rPr>
          <w:rFonts w:hint="eastAsia"/>
          <w:lang w:eastAsia="zh-CN"/>
        </w:rPr>
        <w:t>数据库</w:t>
      </w:r>
      <w:r w:rsidR="0086459D" w:rsidRPr="004C4E49">
        <w:rPr>
          <w:rFonts w:hint="eastAsia"/>
          <w:lang w:val="fr-CH" w:eastAsia="zh-CN"/>
        </w:rPr>
        <w:t>：</w:t>
      </w:r>
      <w:hyperlink r:id="rId11" w:history="1">
        <w:r w:rsidR="0086459D" w:rsidRPr="004C4E49">
          <w:rPr>
            <w:rStyle w:val="Hyperlink"/>
            <w:lang w:val="fr-CH" w:eastAsia="zh-CN"/>
          </w:rPr>
          <w:t>www.itu.int/ipr/</w:t>
        </w:r>
      </w:hyperlink>
      <w:r w:rsidR="00DE63B1">
        <w:rPr>
          <w:rFonts w:hint="eastAsia"/>
          <w:lang w:eastAsia="zh-CN"/>
        </w:rPr>
        <w:t>。</w:t>
      </w:r>
    </w:p>
    <w:p w14:paraId="6AE549E7" w14:textId="77777777" w:rsidR="002B1FFF" w:rsidRPr="004C4E49" w:rsidRDefault="002B1FFF" w:rsidP="00BF148D">
      <w:pPr>
        <w:pStyle w:val="Annextitle"/>
        <w:spacing w:before="120"/>
        <w:rPr>
          <w:color w:val="800000"/>
          <w:sz w:val="22"/>
          <w:highlight w:val="yellow"/>
          <w:lang w:val="fr-CH" w:eastAsia="zh-CN"/>
        </w:rPr>
      </w:pPr>
      <w:r w:rsidRPr="004C4E49">
        <w:rPr>
          <w:highlight w:val="cyan"/>
          <w:lang w:val="fr-CH" w:eastAsia="zh-CN"/>
        </w:rPr>
        <w:br w:type="page"/>
      </w:r>
      <w:r w:rsidR="00BF148D" w:rsidRPr="00DF255D">
        <w:rPr>
          <w:rFonts w:eastAsiaTheme="minorEastAsia"/>
          <w:lang w:eastAsia="zh-CN"/>
        </w:rPr>
        <w:lastRenderedPageBreak/>
        <w:t>附件</w:t>
      </w:r>
      <w:r w:rsidRPr="004C4E49">
        <w:rPr>
          <w:lang w:val="fr-CH" w:eastAsia="zh-CN"/>
        </w:rPr>
        <w:t>2</w:t>
      </w:r>
    </w:p>
    <w:p w14:paraId="7951182D" w14:textId="6E9DE367" w:rsidR="002B1FFF" w:rsidRPr="004C4E49" w:rsidRDefault="00BF148D" w:rsidP="00864709">
      <w:pPr>
        <w:pStyle w:val="Annextitle"/>
        <w:rPr>
          <w:highlight w:val="cyan"/>
          <w:lang w:val="fr-CH" w:eastAsia="zh-CN"/>
        </w:rPr>
      </w:pPr>
      <w:bookmarkStart w:id="9" w:name="lt_pId112"/>
      <w:r w:rsidRPr="00DF255D">
        <w:rPr>
          <w:rFonts w:eastAsiaTheme="minorEastAsia"/>
          <w:lang w:eastAsia="zh-CN"/>
        </w:rPr>
        <w:t>事由</w:t>
      </w:r>
      <w:r w:rsidRPr="004C4E49">
        <w:rPr>
          <w:rFonts w:eastAsiaTheme="minorEastAsia"/>
          <w:lang w:val="fr-CH" w:eastAsia="zh-CN"/>
        </w:rPr>
        <w:t>：</w:t>
      </w:r>
      <w:r w:rsidRPr="00DF255D">
        <w:rPr>
          <w:rFonts w:eastAsiaTheme="minorEastAsia"/>
          <w:lang w:eastAsia="zh-CN"/>
        </w:rPr>
        <w:t>成员国对</w:t>
      </w:r>
      <w:r w:rsidR="00B05E14">
        <w:rPr>
          <w:rFonts w:eastAsiaTheme="minorEastAsia" w:hint="eastAsia"/>
          <w:lang w:eastAsia="zh-CN"/>
        </w:rPr>
        <w:t>于</w:t>
      </w:r>
      <w:r w:rsidRPr="00DF255D">
        <w:rPr>
          <w:rFonts w:eastAsiaTheme="minorEastAsia"/>
          <w:lang w:eastAsia="zh-CN"/>
        </w:rPr>
        <w:t>电信标准化局第</w:t>
      </w:r>
      <w:r w:rsidR="00731BC9" w:rsidRPr="004C4E49">
        <w:rPr>
          <w:rFonts w:eastAsiaTheme="minorEastAsia" w:hint="eastAsia"/>
          <w:lang w:val="fr-CH" w:eastAsia="zh-CN"/>
        </w:rPr>
        <w:t>2</w:t>
      </w:r>
      <w:r w:rsidR="00864709" w:rsidRPr="004C4E49">
        <w:rPr>
          <w:rFonts w:eastAsiaTheme="minorEastAsia"/>
          <w:lang w:val="fr-CH" w:eastAsia="zh-CN"/>
        </w:rPr>
        <w:t>0</w:t>
      </w:r>
      <w:r w:rsidR="00864709" w:rsidRPr="004C4E49">
        <w:rPr>
          <w:rFonts w:eastAsiaTheme="minorEastAsia" w:hint="eastAsia"/>
          <w:lang w:val="fr-CH" w:eastAsia="zh-CN"/>
        </w:rPr>
        <w:t>5</w:t>
      </w:r>
      <w:r w:rsidRPr="00DF255D">
        <w:rPr>
          <w:rFonts w:eastAsiaTheme="minorEastAsia"/>
          <w:lang w:eastAsia="zh-CN"/>
        </w:rPr>
        <w:t>号通函</w:t>
      </w:r>
      <w:bookmarkEnd w:id="9"/>
      <w:r w:rsidR="00731BC9" w:rsidRPr="004C4E49">
        <w:rPr>
          <w:rFonts w:eastAsiaTheme="minorEastAsia"/>
          <w:lang w:val="fr-CH" w:eastAsia="zh-CN"/>
        </w:rPr>
        <w:br/>
      </w:r>
      <w:r w:rsidR="00730E3B" w:rsidRPr="004C4E49">
        <w:rPr>
          <w:rFonts w:eastAsiaTheme="minorEastAsia" w:hint="eastAsia"/>
          <w:lang w:val="fr-CH" w:eastAsia="zh-CN"/>
        </w:rPr>
        <w:t>“</w:t>
      </w:r>
      <w:r w:rsidR="00730E3B">
        <w:rPr>
          <w:rFonts w:eastAsiaTheme="minorEastAsia" w:hint="eastAsia"/>
          <w:lang w:eastAsia="zh-CN"/>
        </w:rPr>
        <w:t>就已确定的</w:t>
      </w:r>
      <w:r w:rsidR="00730E3B" w:rsidRPr="004C4E49">
        <w:rPr>
          <w:rFonts w:eastAsiaTheme="minorEastAsia"/>
          <w:lang w:val="fr-CH" w:eastAsia="zh-CN"/>
        </w:rPr>
        <w:t>ITU-T Q.505</w:t>
      </w:r>
      <w:r w:rsidR="00731BC9" w:rsidRPr="004C4E49">
        <w:rPr>
          <w:rFonts w:eastAsiaTheme="minorEastAsia" w:hint="eastAsia"/>
          <w:lang w:val="fr-CH" w:eastAsia="zh-CN"/>
        </w:rPr>
        <w:t>1</w:t>
      </w:r>
      <w:r w:rsidR="00731BC9">
        <w:rPr>
          <w:rFonts w:eastAsiaTheme="minorEastAsia" w:hint="eastAsia"/>
          <w:lang w:eastAsia="zh-CN"/>
        </w:rPr>
        <w:t>新建议书</w:t>
      </w:r>
      <w:r w:rsidR="00730E3B">
        <w:rPr>
          <w:rFonts w:eastAsiaTheme="minorEastAsia" w:hint="eastAsia"/>
          <w:lang w:eastAsia="zh-CN"/>
        </w:rPr>
        <w:t>草案进行磋商</w:t>
      </w:r>
      <w:r w:rsidR="00730E3B" w:rsidRPr="004C4E49">
        <w:rPr>
          <w:rFonts w:eastAsiaTheme="minorEastAsia" w:hint="eastAsia"/>
          <w:lang w:val="fr-CH" w:eastAsia="zh-CN"/>
        </w:rPr>
        <w:t>”</w:t>
      </w:r>
      <w:r w:rsidR="00730E3B">
        <w:rPr>
          <w:rFonts w:eastAsiaTheme="minorEastAsia" w:hint="eastAsia"/>
          <w:lang w:eastAsia="zh-CN"/>
        </w:rPr>
        <w:t>的回复</w:t>
      </w:r>
    </w:p>
    <w:tbl>
      <w:tblPr>
        <w:tblW w:w="9957" w:type="dxa"/>
        <w:tblInd w:w="-176" w:type="dxa"/>
        <w:tblLayout w:type="fixed"/>
        <w:tblLook w:val="04A0" w:firstRow="1" w:lastRow="0" w:firstColumn="1" w:lastColumn="0" w:noHBand="0" w:noVBand="1"/>
      </w:tblPr>
      <w:tblGrid>
        <w:gridCol w:w="1452"/>
        <w:gridCol w:w="3969"/>
        <w:gridCol w:w="1559"/>
        <w:gridCol w:w="2977"/>
      </w:tblGrid>
      <w:tr w:rsidR="00BF148D" w:rsidRPr="00DE63B1" w14:paraId="483DE396" w14:textId="77777777" w:rsidTr="00BF148D">
        <w:tc>
          <w:tcPr>
            <w:tcW w:w="1452" w:type="dxa"/>
            <w:shd w:val="clear" w:color="auto" w:fill="auto"/>
          </w:tcPr>
          <w:p w14:paraId="371980E4" w14:textId="77777777" w:rsidR="00BF148D" w:rsidRPr="00DE63B1" w:rsidRDefault="00BF148D" w:rsidP="00BF148D">
            <w:pPr>
              <w:jc w:val="right"/>
              <w:rPr>
                <w:rFonts w:ascii="Calibri" w:hAnsi="Calibri" w:cs="Calibri"/>
                <w:szCs w:val="24"/>
              </w:rPr>
            </w:pPr>
            <w:bookmarkStart w:id="10" w:name="lt_pId114"/>
            <w:r w:rsidRPr="00DE63B1">
              <w:rPr>
                <w:rFonts w:ascii="Calibri" w:hAnsi="Calibri" w:cs="Calibri"/>
                <w:b/>
                <w:bCs/>
                <w:szCs w:val="24"/>
                <w:lang w:eastAsia="zh-CN"/>
              </w:rPr>
              <w:t>致：</w:t>
            </w:r>
            <w:bookmarkEnd w:id="10"/>
          </w:p>
        </w:tc>
        <w:tc>
          <w:tcPr>
            <w:tcW w:w="3969" w:type="dxa"/>
            <w:tcBorders>
              <w:right w:val="single" w:sz="8" w:space="0" w:color="auto"/>
            </w:tcBorders>
            <w:shd w:val="clear" w:color="auto" w:fill="auto"/>
          </w:tcPr>
          <w:p w14:paraId="68727F1F" w14:textId="63EE2A03" w:rsidR="00BF148D" w:rsidRPr="00DE63B1" w:rsidRDefault="002E0CBF" w:rsidP="002E0CBF">
            <w:pPr>
              <w:spacing w:before="0"/>
              <w:rPr>
                <w:rFonts w:ascii="Calibri" w:hAnsi="Calibri" w:cs="Calibri"/>
                <w:szCs w:val="24"/>
                <w:lang w:eastAsia="zh-CN"/>
              </w:rPr>
            </w:pPr>
            <w:bookmarkStart w:id="11" w:name="lt_pId118"/>
            <w:bookmarkStart w:id="12" w:name="lt_pId115"/>
            <w:r w:rsidRPr="00DE63B1">
              <w:rPr>
                <w:rFonts w:ascii="Calibri" w:hAnsi="Calibri" w:cs="Calibri"/>
                <w:szCs w:val="24"/>
                <w:lang w:val="fr-CH"/>
              </w:rPr>
              <w:t>Place des Nations</w:t>
            </w:r>
            <w:bookmarkStart w:id="13" w:name="lt_pId119"/>
            <w:bookmarkEnd w:id="11"/>
            <w:r>
              <w:rPr>
                <w:rFonts w:ascii="Calibri" w:hAnsi="Calibri" w:cs="Calibri"/>
                <w:szCs w:val="24"/>
                <w:lang w:val="fr-CH"/>
              </w:rPr>
              <w:br/>
            </w:r>
            <w:r w:rsidRPr="00DE63B1">
              <w:rPr>
                <w:rFonts w:ascii="Calibri" w:hAnsi="Calibri" w:cs="Calibri"/>
                <w:szCs w:val="24"/>
                <w:lang w:val="fr-CH"/>
              </w:rPr>
              <w:t xml:space="preserve">CH 1211 Geneva 20, </w:t>
            </w:r>
            <w:proofErr w:type="spellStart"/>
            <w:r w:rsidRPr="00DE63B1">
              <w:rPr>
                <w:rFonts w:ascii="Calibri" w:hAnsi="Calibri" w:cs="Calibri"/>
                <w:szCs w:val="24"/>
                <w:lang w:val="fr-CH"/>
              </w:rPr>
              <w:t>Switzerland</w:t>
            </w:r>
            <w:bookmarkEnd w:id="13"/>
            <w:proofErr w:type="spellEnd"/>
            <w:r>
              <w:rPr>
                <w:rFonts w:ascii="Calibri" w:hAnsi="Calibri" w:cs="Calibri"/>
                <w:szCs w:val="24"/>
                <w:lang w:val="fr-CH"/>
              </w:rPr>
              <w:br/>
            </w:r>
            <w:r w:rsidR="00BF148D" w:rsidRPr="00DE63B1">
              <w:rPr>
                <w:rFonts w:ascii="Calibri" w:hAnsi="Calibri" w:cs="Calibri"/>
                <w:szCs w:val="24"/>
                <w:lang w:eastAsia="zh-CN"/>
              </w:rPr>
              <w:t>国际电信联盟</w:t>
            </w:r>
            <w:bookmarkEnd w:id="12"/>
            <w:r w:rsidR="00BF148D" w:rsidRPr="00DE63B1">
              <w:rPr>
                <w:rFonts w:ascii="Calibri" w:hAnsi="Calibri" w:cs="Calibri"/>
                <w:szCs w:val="24"/>
                <w:lang w:eastAsia="zh-CN"/>
              </w:rPr>
              <w:br/>
            </w:r>
            <w:bookmarkStart w:id="14" w:name="lt_pId116"/>
            <w:r w:rsidR="00BF148D" w:rsidRPr="00DE63B1">
              <w:rPr>
                <w:rFonts w:ascii="Calibri" w:hAnsi="Calibri" w:cs="Calibri"/>
                <w:szCs w:val="24"/>
                <w:lang w:eastAsia="zh-CN"/>
              </w:rPr>
              <w:t>电信标准化局主任</w:t>
            </w:r>
            <w:bookmarkEnd w:id="14"/>
          </w:p>
          <w:p w14:paraId="55EB5A3A" w14:textId="0508A66C" w:rsidR="00BF148D" w:rsidRPr="00DE63B1" w:rsidRDefault="00BF148D" w:rsidP="00BF148D">
            <w:pPr>
              <w:spacing w:before="0" w:after="120"/>
              <w:rPr>
                <w:rFonts w:ascii="Calibri" w:hAnsi="Calibri" w:cs="Calibri"/>
                <w:szCs w:val="24"/>
                <w:lang w:val="fr-CH"/>
              </w:rPr>
            </w:pPr>
          </w:p>
        </w:tc>
        <w:tc>
          <w:tcPr>
            <w:tcW w:w="1559" w:type="dxa"/>
            <w:tcBorders>
              <w:left w:val="single" w:sz="8" w:space="0" w:color="auto"/>
            </w:tcBorders>
            <w:shd w:val="clear" w:color="auto" w:fill="auto"/>
          </w:tcPr>
          <w:p w14:paraId="40F13BEF" w14:textId="77777777" w:rsidR="00BF148D" w:rsidRPr="00DE63B1" w:rsidRDefault="00BF148D" w:rsidP="00BF148D">
            <w:pPr>
              <w:jc w:val="right"/>
              <w:rPr>
                <w:rFonts w:ascii="Calibri" w:hAnsi="Calibri" w:cs="Calibri"/>
                <w:szCs w:val="24"/>
              </w:rPr>
            </w:pPr>
            <w:r w:rsidRPr="00DE63B1">
              <w:rPr>
                <w:rFonts w:ascii="Calibri" w:hAnsi="Calibri" w:cs="Calibri"/>
                <w:b/>
                <w:bCs/>
                <w:szCs w:val="24"/>
                <w:lang w:eastAsia="zh-CN"/>
              </w:rPr>
              <w:t>发自：</w:t>
            </w:r>
          </w:p>
        </w:tc>
        <w:tc>
          <w:tcPr>
            <w:tcW w:w="2977" w:type="dxa"/>
            <w:shd w:val="clear" w:color="auto" w:fill="auto"/>
          </w:tcPr>
          <w:p w14:paraId="01952A00" w14:textId="6BB9DD71" w:rsidR="00BF148D" w:rsidRPr="00DE63B1" w:rsidRDefault="002E0CBF" w:rsidP="00BF148D">
            <w:pPr>
              <w:rPr>
                <w:rFonts w:ascii="Calibri" w:hAnsi="Calibri" w:cs="Calibri"/>
                <w:szCs w:val="24"/>
                <w:highlight w:val="green"/>
              </w:rPr>
            </w:pPr>
            <w:bookmarkStart w:id="15" w:name="lt_pId123"/>
            <w:bookmarkStart w:id="16" w:name="lt_pId121"/>
            <w:r w:rsidRPr="00DE63B1">
              <w:rPr>
                <w:rFonts w:ascii="Calibri" w:hAnsi="Calibri" w:cs="Calibri"/>
                <w:szCs w:val="24"/>
                <w:highlight w:val="green"/>
              </w:rPr>
              <w:t>[</w:t>
            </w:r>
            <w:r w:rsidRPr="00DE63B1">
              <w:rPr>
                <w:rFonts w:ascii="Calibri" w:hAnsi="Calibri" w:cs="Calibri"/>
                <w:szCs w:val="24"/>
                <w:highlight w:val="green"/>
                <w:lang w:eastAsia="zh-CN"/>
              </w:rPr>
              <w:t>地址</w:t>
            </w:r>
            <w:r w:rsidRPr="00DE63B1">
              <w:rPr>
                <w:rFonts w:ascii="Calibri" w:hAnsi="Calibri" w:cs="Calibri"/>
                <w:szCs w:val="24"/>
                <w:highlight w:val="green"/>
              </w:rPr>
              <w:t>]</w:t>
            </w:r>
            <w:bookmarkEnd w:id="15"/>
            <w:r>
              <w:rPr>
                <w:rFonts w:ascii="Calibri" w:hAnsi="Calibri" w:cs="Calibri"/>
                <w:szCs w:val="24"/>
                <w:highlight w:val="green"/>
              </w:rPr>
              <w:br/>
            </w:r>
            <w:r w:rsidR="00BF148D" w:rsidRPr="00DE63B1">
              <w:rPr>
                <w:rFonts w:ascii="Calibri" w:hAnsi="Calibri" w:cs="Calibri"/>
                <w:szCs w:val="24"/>
                <w:highlight w:val="green"/>
              </w:rPr>
              <w:t>[</w:t>
            </w:r>
            <w:r w:rsidR="00BF148D" w:rsidRPr="00DE63B1">
              <w:rPr>
                <w:rFonts w:ascii="Calibri" w:hAnsi="Calibri" w:cs="Calibri"/>
                <w:szCs w:val="24"/>
                <w:highlight w:val="green"/>
                <w:lang w:eastAsia="zh-CN"/>
              </w:rPr>
              <w:t>姓名</w:t>
            </w:r>
            <w:r w:rsidR="00BF148D" w:rsidRPr="00DE63B1">
              <w:rPr>
                <w:rFonts w:ascii="Calibri" w:hAnsi="Calibri" w:cs="Calibri"/>
                <w:szCs w:val="24"/>
                <w:highlight w:val="green"/>
              </w:rPr>
              <w:t>]</w:t>
            </w:r>
            <w:bookmarkEnd w:id="16"/>
          </w:p>
          <w:p w14:paraId="5279043C" w14:textId="77777777" w:rsidR="00BF148D" w:rsidRPr="00DE63B1" w:rsidRDefault="00BF148D" w:rsidP="00BF148D">
            <w:pPr>
              <w:spacing w:before="0"/>
              <w:rPr>
                <w:rFonts w:ascii="Calibri" w:hAnsi="Calibri" w:cs="Calibri"/>
                <w:szCs w:val="24"/>
                <w:highlight w:val="green"/>
              </w:rPr>
            </w:pPr>
            <w:bookmarkStart w:id="17" w:name="lt_pId122"/>
            <w:r w:rsidRPr="00DE63B1">
              <w:rPr>
                <w:rFonts w:ascii="Calibri" w:hAnsi="Calibri" w:cs="Calibri"/>
                <w:szCs w:val="24"/>
                <w:highlight w:val="green"/>
              </w:rPr>
              <w:t>[</w:t>
            </w:r>
            <w:r w:rsidRPr="00DE63B1">
              <w:rPr>
                <w:rFonts w:ascii="Calibri" w:hAnsi="Calibri" w:cs="Calibri"/>
                <w:szCs w:val="24"/>
                <w:highlight w:val="green"/>
                <w:lang w:eastAsia="zh-CN"/>
              </w:rPr>
              <w:t>正式职务</w:t>
            </w:r>
            <w:r w:rsidRPr="00DE63B1">
              <w:rPr>
                <w:rFonts w:ascii="Calibri" w:hAnsi="Calibri" w:cs="Calibri"/>
                <w:szCs w:val="24"/>
                <w:highlight w:val="green"/>
              </w:rPr>
              <w:t>]</w:t>
            </w:r>
            <w:bookmarkEnd w:id="17"/>
          </w:p>
          <w:p w14:paraId="07A46185" w14:textId="28687D92" w:rsidR="00BF148D" w:rsidRPr="00DE63B1" w:rsidRDefault="00BF148D" w:rsidP="00BF148D">
            <w:pPr>
              <w:spacing w:before="0"/>
              <w:rPr>
                <w:rFonts w:ascii="Calibri" w:hAnsi="Calibri" w:cs="Calibri"/>
                <w:b/>
                <w:color w:val="800000"/>
                <w:szCs w:val="24"/>
              </w:rPr>
            </w:pPr>
            <w:r w:rsidRPr="00DE63B1">
              <w:rPr>
                <w:rFonts w:ascii="Calibri" w:hAnsi="Calibri" w:cs="Calibri"/>
                <w:szCs w:val="24"/>
              </w:rPr>
              <w:br/>
            </w:r>
          </w:p>
        </w:tc>
      </w:tr>
      <w:tr w:rsidR="002B1FFF" w:rsidRPr="00DE63B1" w14:paraId="0E4870F0" w14:textId="77777777" w:rsidTr="00BF148D">
        <w:tc>
          <w:tcPr>
            <w:tcW w:w="1452" w:type="dxa"/>
            <w:shd w:val="clear" w:color="auto" w:fill="auto"/>
          </w:tcPr>
          <w:p w14:paraId="0950DB25" w14:textId="77777777" w:rsidR="00BF148D" w:rsidRPr="00DE63B1" w:rsidRDefault="00BF148D" w:rsidP="00BF148D">
            <w:pPr>
              <w:spacing w:before="0"/>
              <w:jc w:val="right"/>
              <w:rPr>
                <w:rFonts w:ascii="Calibri" w:hAnsi="Calibri" w:cs="Calibri"/>
                <w:szCs w:val="24"/>
                <w:lang w:eastAsia="zh-CN"/>
              </w:rPr>
            </w:pPr>
            <w:bookmarkStart w:id="18" w:name="lt_pId124"/>
            <w:r w:rsidRPr="00DE63B1">
              <w:rPr>
                <w:rFonts w:ascii="Calibri" w:hAnsi="Calibri" w:cs="Calibri"/>
                <w:b/>
                <w:bCs/>
                <w:szCs w:val="24"/>
                <w:lang w:eastAsia="zh-CN"/>
              </w:rPr>
              <w:t>传真：</w:t>
            </w:r>
            <w:bookmarkEnd w:id="18"/>
          </w:p>
          <w:p w14:paraId="7DF3D242" w14:textId="77777777" w:rsidR="002B1FFF" w:rsidRPr="00DE63B1" w:rsidRDefault="00BF148D" w:rsidP="0052556F">
            <w:pPr>
              <w:jc w:val="right"/>
              <w:rPr>
                <w:rFonts w:ascii="Calibri" w:hAnsi="Calibri" w:cs="Calibri"/>
                <w:szCs w:val="24"/>
              </w:rPr>
            </w:pPr>
            <w:bookmarkStart w:id="19" w:name="lt_pId125"/>
            <w:r w:rsidRPr="00DE63B1">
              <w:rPr>
                <w:rFonts w:ascii="Calibri" w:hAnsi="Calibri" w:cs="Calibri"/>
                <w:b/>
                <w:bCs/>
                <w:szCs w:val="24"/>
                <w:lang w:eastAsia="zh-CN"/>
              </w:rPr>
              <w:t>电子邮件：</w:t>
            </w:r>
            <w:bookmarkEnd w:id="19"/>
          </w:p>
        </w:tc>
        <w:tc>
          <w:tcPr>
            <w:tcW w:w="3969" w:type="dxa"/>
            <w:tcBorders>
              <w:right w:val="single" w:sz="8" w:space="0" w:color="auto"/>
            </w:tcBorders>
            <w:shd w:val="clear" w:color="auto" w:fill="auto"/>
          </w:tcPr>
          <w:p w14:paraId="0DD63A8C" w14:textId="77777777" w:rsidR="002B1FFF" w:rsidRPr="00DE63B1" w:rsidRDefault="002B1FFF" w:rsidP="004C2BF1">
            <w:pPr>
              <w:spacing w:before="0"/>
              <w:rPr>
                <w:rFonts w:ascii="Calibri" w:hAnsi="Calibri" w:cs="Calibri"/>
                <w:szCs w:val="24"/>
              </w:rPr>
            </w:pPr>
            <w:r w:rsidRPr="00DE63B1">
              <w:rPr>
                <w:rFonts w:ascii="Calibri" w:hAnsi="Calibri" w:cs="Calibri"/>
                <w:szCs w:val="24"/>
              </w:rPr>
              <w:t>+41-22-730-5853</w:t>
            </w:r>
          </w:p>
          <w:p w14:paraId="6E90B70B" w14:textId="77777777" w:rsidR="002B1FFF" w:rsidRPr="00DE63B1" w:rsidRDefault="00124463" w:rsidP="0052556F">
            <w:pPr>
              <w:rPr>
                <w:rFonts w:ascii="Calibri" w:hAnsi="Calibri" w:cs="Calibri"/>
                <w:szCs w:val="24"/>
              </w:rPr>
            </w:pPr>
            <w:hyperlink r:id="rId12" w:history="1">
              <w:r w:rsidR="002B1FFF" w:rsidRPr="00DE63B1">
                <w:rPr>
                  <w:rStyle w:val="Hyperlink"/>
                  <w:rFonts w:ascii="Calibri" w:hAnsi="Calibri" w:cs="Calibri"/>
                  <w:szCs w:val="24"/>
                </w:rPr>
                <w:t>tsbdir@itu.int</w:t>
              </w:r>
            </w:hyperlink>
            <w:r w:rsidR="002B1FFF" w:rsidRPr="00DE63B1">
              <w:rPr>
                <w:rFonts w:ascii="Calibri" w:hAnsi="Calibri" w:cs="Calibri"/>
                <w:szCs w:val="24"/>
              </w:rPr>
              <w:t xml:space="preserve"> </w:t>
            </w:r>
          </w:p>
        </w:tc>
        <w:tc>
          <w:tcPr>
            <w:tcW w:w="1559" w:type="dxa"/>
            <w:tcBorders>
              <w:left w:val="single" w:sz="8" w:space="0" w:color="auto"/>
            </w:tcBorders>
            <w:shd w:val="clear" w:color="auto" w:fill="auto"/>
          </w:tcPr>
          <w:p w14:paraId="40CB04F3" w14:textId="77777777" w:rsidR="002B1FFF" w:rsidRPr="00DE63B1" w:rsidRDefault="00BF148D" w:rsidP="00BF148D">
            <w:pPr>
              <w:spacing w:before="0"/>
              <w:jc w:val="right"/>
              <w:rPr>
                <w:rFonts w:ascii="Calibri" w:hAnsi="Calibri" w:cs="Calibri"/>
                <w:szCs w:val="24"/>
              </w:rPr>
            </w:pPr>
            <w:r w:rsidRPr="00DE63B1">
              <w:rPr>
                <w:rFonts w:ascii="Calibri" w:hAnsi="Calibri" w:cs="Calibri"/>
                <w:b/>
                <w:bCs/>
                <w:szCs w:val="24"/>
                <w:lang w:eastAsia="zh-CN"/>
              </w:rPr>
              <w:t>传真：</w:t>
            </w:r>
          </w:p>
          <w:p w14:paraId="4789C41B" w14:textId="77777777" w:rsidR="002B1FFF" w:rsidRPr="00DE63B1" w:rsidRDefault="00BF148D" w:rsidP="004C2BF1">
            <w:pPr>
              <w:spacing w:before="0"/>
              <w:jc w:val="right"/>
              <w:rPr>
                <w:rFonts w:ascii="Calibri" w:hAnsi="Calibri" w:cs="Calibri"/>
                <w:szCs w:val="24"/>
                <w:lang w:eastAsia="zh-CN"/>
              </w:rPr>
            </w:pPr>
            <w:r w:rsidRPr="00DE63B1">
              <w:rPr>
                <w:rFonts w:ascii="Calibri" w:hAnsi="Calibri" w:cs="Calibri"/>
                <w:b/>
                <w:bCs/>
                <w:szCs w:val="24"/>
                <w:lang w:eastAsia="zh-CN"/>
              </w:rPr>
              <w:t>电子邮件：</w:t>
            </w:r>
          </w:p>
        </w:tc>
        <w:tc>
          <w:tcPr>
            <w:tcW w:w="2977" w:type="dxa"/>
            <w:shd w:val="clear" w:color="auto" w:fill="auto"/>
          </w:tcPr>
          <w:p w14:paraId="0B3513E2" w14:textId="77777777" w:rsidR="002B1FFF" w:rsidRPr="00DE63B1" w:rsidRDefault="002B1FFF" w:rsidP="004C2BF1">
            <w:pPr>
              <w:spacing w:before="0"/>
              <w:rPr>
                <w:rFonts w:ascii="Calibri" w:hAnsi="Calibri" w:cs="Calibri"/>
                <w:szCs w:val="24"/>
              </w:rPr>
            </w:pPr>
          </w:p>
        </w:tc>
      </w:tr>
      <w:tr w:rsidR="002B1FFF" w:rsidRPr="00DE63B1" w14:paraId="7EDF5D4D" w14:textId="77777777" w:rsidTr="00BF148D">
        <w:tc>
          <w:tcPr>
            <w:tcW w:w="1452" w:type="dxa"/>
            <w:shd w:val="clear" w:color="auto" w:fill="auto"/>
          </w:tcPr>
          <w:p w14:paraId="0C2164A2" w14:textId="77777777" w:rsidR="002B1FFF" w:rsidRPr="00DE63B1" w:rsidRDefault="002B1FFF" w:rsidP="004C2BF1">
            <w:pPr>
              <w:spacing w:before="0"/>
              <w:jc w:val="right"/>
              <w:rPr>
                <w:rFonts w:ascii="Calibri" w:hAnsi="Calibri" w:cs="Calibri"/>
                <w:szCs w:val="24"/>
              </w:rPr>
            </w:pPr>
          </w:p>
        </w:tc>
        <w:tc>
          <w:tcPr>
            <w:tcW w:w="3969" w:type="dxa"/>
            <w:tcBorders>
              <w:right w:val="single" w:sz="8" w:space="0" w:color="auto"/>
            </w:tcBorders>
            <w:shd w:val="clear" w:color="auto" w:fill="auto"/>
          </w:tcPr>
          <w:p w14:paraId="781E4C3A" w14:textId="77777777" w:rsidR="002B1FFF" w:rsidRPr="00DE63B1" w:rsidRDefault="002B1FFF" w:rsidP="004C2BF1">
            <w:pPr>
              <w:spacing w:before="0"/>
              <w:rPr>
                <w:rFonts w:ascii="Calibri" w:hAnsi="Calibri" w:cs="Calibri"/>
                <w:szCs w:val="24"/>
              </w:rPr>
            </w:pPr>
          </w:p>
        </w:tc>
        <w:tc>
          <w:tcPr>
            <w:tcW w:w="1559" w:type="dxa"/>
            <w:tcBorders>
              <w:left w:val="single" w:sz="8" w:space="0" w:color="auto"/>
            </w:tcBorders>
            <w:shd w:val="clear" w:color="auto" w:fill="auto"/>
          </w:tcPr>
          <w:p w14:paraId="3D5F41CF" w14:textId="77777777" w:rsidR="002B1FFF" w:rsidRPr="00DE63B1" w:rsidRDefault="00BF148D" w:rsidP="00BF148D">
            <w:pPr>
              <w:spacing w:before="0"/>
              <w:jc w:val="right"/>
              <w:rPr>
                <w:rFonts w:ascii="Calibri" w:hAnsi="Calibri" w:cs="Calibri"/>
                <w:szCs w:val="24"/>
              </w:rPr>
            </w:pPr>
            <w:r w:rsidRPr="00DE63B1">
              <w:rPr>
                <w:rFonts w:ascii="Calibri" w:hAnsi="Calibri" w:cs="Calibri"/>
                <w:b/>
                <w:bCs/>
                <w:szCs w:val="24"/>
                <w:lang w:eastAsia="zh-CN"/>
              </w:rPr>
              <w:t>日期：</w:t>
            </w:r>
          </w:p>
        </w:tc>
        <w:tc>
          <w:tcPr>
            <w:tcW w:w="2977" w:type="dxa"/>
            <w:shd w:val="clear" w:color="auto" w:fill="auto"/>
          </w:tcPr>
          <w:p w14:paraId="0A6C7C0B" w14:textId="77777777" w:rsidR="002B1FFF" w:rsidRPr="00DE63B1" w:rsidRDefault="00BF148D" w:rsidP="00BF148D">
            <w:pPr>
              <w:spacing w:before="0"/>
              <w:rPr>
                <w:rFonts w:ascii="Calibri" w:hAnsi="Calibri" w:cs="Calibri"/>
                <w:szCs w:val="24"/>
              </w:rPr>
            </w:pPr>
            <w:bookmarkStart w:id="20" w:name="lt_pId131"/>
            <w:r w:rsidRPr="00DE63B1">
              <w:rPr>
                <w:rFonts w:ascii="Calibri" w:hAnsi="Calibri" w:cs="Calibri"/>
                <w:szCs w:val="24"/>
                <w:highlight w:val="green"/>
                <w:lang w:eastAsia="zh-CN"/>
              </w:rPr>
              <w:t>[</w:t>
            </w:r>
            <w:r w:rsidRPr="00DE63B1">
              <w:rPr>
                <w:rFonts w:ascii="Calibri" w:hAnsi="Calibri" w:cs="Calibri"/>
                <w:szCs w:val="24"/>
                <w:highlight w:val="green"/>
                <w:lang w:eastAsia="zh-CN"/>
              </w:rPr>
              <w:t>日期</w:t>
            </w:r>
            <w:proofErr w:type="gramStart"/>
            <w:r w:rsidRPr="00DE63B1">
              <w:rPr>
                <w:rFonts w:ascii="Calibri" w:hAnsi="Calibri" w:cs="Calibri"/>
                <w:szCs w:val="24"/>
                <w:highlight w:val="green"/>
                <w:lang w:eastAsia="zh-CN"/>
              </w:rPr>
              <w:t>，</w:t>
            </w:r>
            <w:r w:rsidRPr="00DE63B1">
              <w:rPr>
                <w:rFonts w:ascii="Calibri" w:hAnsi="Calibri" w:cs="Calibri"/>
                <w:szCs w:val="24"/>
                <w:highlight w:val="green"/>
                <w:lang w:eastAsia="zh-CN"/>
              </w:rPr>
              <w:t>][</w:t>
            </w:r>
            <w:proofErr w:type="gramEnd"/>
            <w:r w:rsidRPr="00DE63B1">
              <w:rPr>
                <w:rFonts w:ascii="Calibri" w:hAnsi="Calibri" w:cs="Calibri"/>
                <w:szCs w:val="24"/>
                <w:highlight w:val="green"/>
                <w:lang w:eastAsia="zh-CN"/>
              </w:rPr>
              <w:t>地点</w:t>
            </w:r>
            <w:r w:rsidRPr="00DE63B1">
              <w:rPr>
                <w:rFonts w:ascii="Calibri" w:hAnsi="Calibri" w:cs="Calibri"/>
                <w:szCs w:val="24"/>
                <w:highlight w:val="green"/>
                <w:lang w:eastAsia="zh-CN"/>
              </w:rPr>
              <w:t>]</w:t>
            </w:r>
            <w:bookmarkEnd w:id="20"/>
          </w:p>
        </w:tc>
      </w:tr>
    </w:tbl>
    <w:p w14:paraId="5A0B52B9" w14:textId="77777777" w:rsidR="002B1FFF" w:rsidRPr="006D71D3" w:rsidRDefault="006D71D3" w:rsidP="006D71D3">
      <w:pPr>
        <w:spacing w:before="360"/>
        <w:rPr>
          <w:szCs w:val="24"/>
          <w:highlight w:val="yellow"/>
          <w:lang w:val="es-ES"/>
        </w:rPr>
      </w:pPr>
      <w:bookmarkStart w:id="21" w:name="lt_pId132"/>
      <w:r w:rsidRPr="00DF255D">
        <w:rPr>
          <w:szCs w:val="24"/>
          <w:lang w:eastAsia="zh-CN"/>
        </w:rPr>
        <w:t>尊敬的先生</w:t>
      </w:r>
      <w:r w:rsidRPr="00DF255D">
        <w:rPr>
          <w:szCs w:val="24"/>
          <w:lang w:val="es-ES" w:eastAsia="zh-CN"/>
        </w:rPr>
        <w:t>/</w:t>
      </w:r>
      <w:r w:rsidRPr="00DF255D">
        <w:rPr>
          <w:szCs w:val="24"/>
          <w:lang w:eastAsia="zh-CN"/>
        </w:rPr>
        <w:t>女士</w:t>
      </w:r>
      <w:r w:rsidRPr="00DF255D">
        <w:rPr>
          <w:szCs w:val="24"/>
          <w:lang w:val="es-ES" w:eastAsia="zh-CN"/>
        </w:rPr>
        <w:t>：</w:t>
      </w:r>
      <w:bookmarkEnd w:id="21"/>
    </w:p>
    <w:p w14:paraId="7F7177DE" w14:textId="1FFD59FF" w:rsidR="002B1FFF" w:rsidRPr="006D71D3" w:rsidRDefault="006D71D3" w:rsidP="001C3272">
      <w:pPr>
        <w:spacing w:after="120"/>
        <w:ind w:firstLineChars="200" w:firstLine="480"/>
        <w:rPr>
          <w:szCs w:val="24"/>
          <w:highlight w:val="yellow"/>
          <w:lang w:val="es-ES" w:eastAsia="zh-CN"/>
        </w:rPr>
      </w:pPr>
      <w:bookmarkStart w:id="22" w:name="lt_pId133"/>
      <w:r w:rsidRPr="00DF255D">
        <w:rPr>
          <w:szCs w:val="24"/>
          <w:lang w:eastAsia="zh-CN"/>
        </w:rPr>
        <w:t>有关就电信标准化局第</w:t>
      </w:r>
      <w:r w:rsidR="00731BC9">
        <w:rPr>
          <w:rFonts w:hint="eastAsia"/>
          <w:szCs w:val="24"/>
          <w:lang w:val="es-ES" w:eastAsia="zh-CN"/>
        </w:rPr>
        <w:t>2</w:t>
      </w:r>
      <w:r>
        <w:rPr>
          <w:szCs w:val="24"/>
          <w:lang w:val="es-ES" w:eastAsia="zh-CN"/>
        </w:rPr>
        <w:t>05</w:t>
      </w:r>
      <w:r w:rsidRPr="00DF255D">
        <w:rPr>
          <w:szCs w:val="24"/>
          <w:lang w:eastAsia="zh-CN"/>
        </w:rPr>
        <w:t>号通函中所列的已确定案文</w:t>
      </w:r>
      <w:r w:rsidR="00C84BCC">
        <w:rPr>
          <w:rFonts w:hint="eastAsia"/>
          <w:szCs w:val="24"/>
          <w:lang w:eastAsia="zh-CN"/>
        </w:rPr>
        <w:t>草案</w:t>
      </w:r>
      <w:r w:rsidRPr="00DF255D">
        <w:rPr>
          <w:szCs w:val="24"/>
          <w:lang w:eastAsia="zh-CN"/>
        </w:rPr>
        <w:t>与成员国进行磋商一事</w:t>
      </w:r>
      <w:r w:rsidRPr="00DF255D">
        <w:rPr>
          <w:szCs w:val="24"/>
          <w:lang w:val="es-ES" w:eastAsia="zh-CN"/>
        </w:rPr>
        <w:t>，</w:t>
      </w:r>
      <w:r w:rsidRPr="00DF255D">
        <w:rPr>
          <w:szCs w:val="24"/>
          <w:lang w:eastAsia="zh-CN"/>
        </w:rPr>
        <w:t>我谨向您通报我主管部门的意见</w:t>
      </w:r>
      <w:r w:rsidRPr="00DF255D">
        <w:rPr>
          <w:szCs w:val="24"/>
          <w:lang w:val="es-ES" w:eastAsia="zh-CN"/>
        </w:rPr>
        <w:t>，</w:t>
      </w:r>
      <w:r w:rsidRPr="00DF255D">
        <w:rPr>
          <w:szCs w:val="24"/>
          <w:lang w:eastAsia="zh-CN"/>
        </w:rPr>
        <w:t>如下表所述。</w:t>
      </w:r>
      <w:bookmarkEnd w:id="22"/>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7578"/>
      </w:tblGrid>
      <w:tr w:rsidR="002B1FFF" w:rsidRPr="00DE63B1" w14:paraId="41B1956D" w14:textId="77777777" w:rsidTr="002E0CBF">
        <w:trPr>
          <w:tblHeader/>
        </w:trPr>
        <w:tc>
          <w:tcPr>
            <w:tcW w:w="2198" w:type="dxa"/>
            <w:shd w:val="clear" w:color="auto" w:fill="auto"/>
            <w:vAlign w:val="center"/>
          </w:tcPr>
          <w:p w14:paraId="3F1078BC" w14:textId="77777777" w:rsidR="002B1FFF" w:rsidRPr="00DE63B1" w:rsidRDefault="002B1FFF" w:rsidP="004C2BF1">
            <w:pPr>
              <w:spacing w:after="120"/>
              <w:jc w:val="center"/>
              <w:rPr>
                <w:b/>
                <w:bCs/>
                <w:szCs w:val="24"/>
                <w:lang w:val="es-ES" w:eastAsia="zh-CN"/>
              </w:rPr>
            </w:pPr>
          </w:p>
        </w:tc>
        <w:tc>
          <w:tcPr>
            <w:tcW w:w="7578" w:type="dxa"/>
            <w:shd w:val="clear" w:color="auto" w:fill="auto"/>
            <w:vAlign w:val="center"/>
          </w:tcPr>
          <w:p w14:paraId="75F48C26" w14:textId="77777777" w:rsidR="002B1FFF" w:rsidRPr="00DE63B1" w:rsidRDefault="0024602F" w:rsidP="0024602F">
            <w:pPr>
              <w:tabs>
                <w:tab w:val="clear" w:pos="794"/>
                <w:tab w:val="clear" w:pos="1191"/>
                <w:tab w:val="clear" w:pos="1588"/>
                <w:tab w:val="clear" w:pos="1985"/>
              </w:tabs>
              <w:spacing w:after="120"/>
              <w:ind w:left="939" w:hanging="459"/>
              <w:jc w:val="center"/>
              <w:rPr>
                <w:b/>
                <w:bCs/>
                <w:szCs w:val="24"/>
                <w:highlight w:val="yellow"/>
                <w:lang w:eastAsia="zh-CN"/>
              </w:rPr>
            </w:pPr>
            <w:bookmarkStart w:id="23" w:name="lt_pId134"/>
            <w:r w:rsidRPr="00DE63B1">
              <w:rPr>
                <w:b/>
                <w:bCs/>
                <w:szCs w:val="24"/>
                <w:lang w:eastAsia="zh-CN"/>
              </w:rPr>
              <w:t>请选择两个方框中的一个</w:t>
            </w:r>
            <w:bookmarkEnd w:id="23"/>
          </w:p>
        </w:tc>
      </w:tr>
      <w:tr w:rsidR="000A7552" w:rsidRPr="00DE63B1" w14:paraId="272F7355" w14:textId="77777777" w:rsidTr="002E0CBF">
        <w:trPr>
          <w:trHeight w:val="748"/>
        </w:trPr>
        <w:tc>
          <w:tcPr>
            <w:tcW w:w="2198" w:type="dxa"/>
            <w:vMerge w:val="restart"/>
            <w:shd w:val="clear" w:color="auto" w:fill="auto"/>
            <w:vAlign w:val="center"/>
          </w:tcPr>
          <w:p w14:paraId="54BE47BE" w14:textId="31B0536E" w:rsidR="000A7552" w:rsidRPr="00DE63B1" w:rsidRDefault="000A7552" w:rsidP="000A7552">
            <w:pPr>
              <w:spacing w:before="60" w:after="60"/>
              <w:jc w:val="center"/>
              <w:rPr>
                <w:b/>
                <w:bCs/>
                <w:szCs w:val="24"/>
                <w:lang w:val="de-CH"/>
              </w:rPr>
            </w:pPr>
            <w:r w:rsidRPr="00DE63B1">
              <w:rPr>
                <w:b/>
                <w:bCs/>
                <w:szCs w:val="24"/>
                <w:lang w:val="de-CH"/>
              </w:rPr>
              <w:t>ITU-T Q.505</w:t>
            </w:r>
            <w:r w:rsidR="00731BC9">
              <w:rPr>
                <w:rFonts w:hint="eastAsia"/>
                <w:b/>
                <w:bCs/>
                <w:szCs w:val="24"/>
                <w:lang w:val="de-CH" w:eastAsia="zh-CN"/>
              </w:rPr>
              <w:t>1</w:t>
            </w:r>
            <w:r w:rsidR="00731BC9">
              <w:rPr>
                <w:b/>
                <w:bCs/>
                <w:szCs w:val="24"/>
                <w:lang w:val="de-CH" w:eastAsia="zh-CN"/>
              </w:rPr>
              <w:br/>
            </w:r>
            <w:r w:rsidR="00731BC9" w:rsidRPr="00731BC9">
              <w:rPr>
                <w:rFonts w:hint="eastAsia"/>
                <w:b/>
                <w:bCs/>
                <w:szCs w:val="24"/>
                <w:lang w:val="de-CH"/>
              </w:rPr>
              <w:t>（前</w:t>
            </w:r>
            <w:r w:rsidR="00731BC9" w:rsidRPr="00731BC9">
              <w:rPr>
                <w:rFonts w:hint="eastAsia"/>
                <w:b/>
                <w:bCs/>
                <w:szCs w:val="24"/>
                <w:lang w:val="de-CH"/>
              </w:rPr>
              <w:t>Q.FW_CSM</w:t>
            </w:r>
            <w:r w:rsidR="00731BC9" w:rsidRPr="00731BC9">
              <w:rPr>
                <w:rFonts w:hint="eastAsia"/>
                <w:b/>
                <w:bCs/>
                <w:szCs w:val="24"/>
                <w:lang w:val="de-CH"/>
              </w:rPr>
              <w:t>）</w:t>
            </w:r>
            <w:r w:rsidR="002E0CBF" w:rsidRPr="00DE63B1">
              <w:rPr>
                <w:rFonts w:hint="eastAsia"/>
                <w:b/>
                <w:bCs/>
                <w:szCs w:val="24"/>
                <w:lang w:val="de-CH" w:eastAsia="zh-CN"/>
              </w:rPr>
              <w:t>新</w:t>
            </w:r>
            <w:r w:rsidR="002E0CBF">
              <w:rPr>
                <w:rFonts w:hint="eastAsia"/>
                <w:b/>
                <w:bCs/>
                <w:szCs w:val="24"/>
                <w:lang w:val="de-CH" w:eastAsia="zh-CN"/>
              </w:rPr>
              <w:t>建议书</w:t>
            </w:r>
            <w:r w:rsidR="002E0CBF" w:rsidRPr="00DE63B1">
              <w:rPr>
                <w:rFonts w:hint="eastAsia"/>
                <w:b/>
                <w:bCs/>
                <w:szCs w:val="24"/>
                <w:lang w:val="de-CH" w:eastAsia="zh-CN"/>
              </w:rPr>
              <w:t>草案</w:t>
            </w:r>
          </w:p>
        </w:tc>
        <w:tc>
          <w:tcPr>
            <w:tcW w:w="7578" w:type="dxa"/>
            <w:shd w:val="clear" w:color="auto" w:fill="auto"/>
            <w:vAlign w:val="center"/>
          </w:tcPr>
          <w:p w14:paraId="22D3395D" w14:textId="77777777" w:rsidR="000A7552" w:rsidRPr="004C4E49" w:rsidRDefault="000A7552" w:rsidP="00B05E14">
            <w:pPr>
              <w:tabs>
                <w:tab w:val="clear" w:pos="794"/>
                <w:tab w:val="clear" w:pos="1191"/>
                <w:tab w:val="clear" w:pos="1588"/>
                <w:tab w:val="clear" w:pos="1985"/>
              </w:tabs>
              <w:spacing w:before="60" w:after="60"/>
              <w:ind w:left="459" w:hanging="459"/>
              <w:rPr>
                <w:szCs w:val="24"/>
                <w:lang w:val="de-CH" w:eastAsia="zh-CN"/>
              </w:rPr>
            </w:pPr>
            <w:r w:rsidRPr="00DE63B1">
              <w:rPr>
                <w:szCs w:val="24"/>
                <w:lang w:val="fr-CH"/>
              </w:rPr>
              <w:fldChar w:fldCharType="begin">
                <w:ffData>
                  <w:name w:val="Check1"/>
                  <w:enabled/>
                  <w:calcOnExit w:val="0"/>
                  <w:checkBox>
                    <w:sizeAuto/>
                    <w:default w:val="0"/>
                  </w:checkBox>
                </w:ffData>
              </w:fldChar>
            </w:r>
            <w:r w:rsidRPr="004C4E49">
              <w:rPr>
                <w:szCs w:val="24"/>
                <w:lang w:val="de-CH" w:eastAsia="zh-CN"/>
              </w:rPr>
              <w:instrText xml:space="preserve"> FORMCHECKBOX </w:instrText>
            </w:r>
            <w:r w:rsidR="00124463">
              <w:rPr>
                <w:szCs w:val="24"/>
                <w:lang w:val="fr-CH"/>
              </w:rPr>
            </w:r>
            <w:r w:rsidR="00124463">
              <w:rPr>
                <w:szCs w:val="24"/>
                <w:lang w:val="fr-CH"/>
              </w:rPr>
              <w:fldChar w:fldCharType="separate"/>
            </w:r>
            <w:r w:rsidRPr="00DE63B1">
              <w:rPr>
                <w:szCs w:val="24"/>
                <w:lang w:val="fr-CH"/>
              </w:rPr>
              <w:fldChar w:fldCharType="end"/>
            </w:r>
            <w:r w:rsidRPr="004C4E49">
              <w:rPr>
                <w:szCs w:val="24"/>
                <w:lang w:val="de-CH" w:eastAsia="zh-CN"/>
              </w:rPr>
              <w:tab/>
            </w:r>
            <w:bookmarkStart w:id="24" w:name="lt_pId136"/>
            <w:r w:rsidRPr="00DE63B1">
              <w:rPr>
                <w:b/>
                <w:bCs/>
                <w:szCs w:val="24"/>
                <w:lang w:eastAsia="zh-CN"/>
              </w:rPr>
              <w:t>授权</w:t>
            </w:r>
            <w:r w:rsidRPr="00DE63B1">
              <w:rPr>
                <w:szCs w:val="24"/>
                <w:lang w:val="fr-CH" w:eastAsia="zh-CN"/>
              </w:rPr>
              <w:t>第</w:t>
            </w:r>
            <w:r w:rsidRPr="004C4E49">
              <w:rPr>
                <w:szCs w:val="24"/>
                <w:lang w:val="de-CH" w:eastAsia="zh-CN"/>
              </w:rPr>
              <w:t>11</w:t>
            </w:r>
            <w:r w:rsidRPr="00DE63B1">
              <w:rPr>
                <w:szCs w:val="24"/>
                <w:lang w:val="fr-CH" w:eastAsia="zh-CN"/>
              </w:rPr>
              <w:t>研究组审议批准该案文</w:t>
            </w:r>
            <w:r w:rsidRPr="004C4E49">
              <w:rPr>
                <w:szCs w:val="24"/>
                <w:lang w:val="de-CH" w:eastAsia="zh-CN"/>
              </w:rPr>
              <w:t>（</w:t>
            </w:r>
            <w:r w:rsidRPr="00DE63B1">
              <w:rPr>
                <w:szCs w:val="24"/>
                <w:lang w:val="fr-CH" w:eastAsia="zh-CN"/>
              </w:rPr>
              <w:t>在</w:t>
            </w:r>
            <w:r w:rsidR="00B05E14" w:rsidRPr="00DE63B1">
              <w:rPr>
                <w:rFonts w:hint="eastAsia"/>
                <w:szCs w:val="24"/>
                <w:lang w:val="fr-CH" w:eastAsia="zh-CN"/>
              </w:rPr>
              <w:t>此</w:t>
            </w:r>
            <w:r w:rsidRPr="00DE63B1">
              <w:rPr>
                <w:szCs w:val="24"/>
                <w:lang w:val="fr-CH" w:eastAsia="zh-CN"/>
              </w:rPr>
              <w:t>情况下</w:t>
            </w:r>
            <w:r w:rsidRPr="004C4E49">
              <w:rPr>
                <w:szCs w:val="24"/>
                <w:lang w:val="de-CH" w:eastAsia="zh-CN"/>
              </w:rPr>
              <w:t>，</w:t>
            </w:r>
            <w:r w:rsidRPr="00DE63B1">
              <w:rPr>
                <w:szCs w:val="24"/>
                <w:lang w:val="fr-CH" w:eastAsia="zh-CN"/>
              </w:rPr>
              <w:t>请选择两</w:t>
            </w:r>
            <w:r w:rsidR="00B05E14" w:rsidRPr="00DE63B1">
              <w:rPr>
                <w:rFonts w:hint="eastAsia"/>
                <w:szCs w:val="24"/>
                <w:lang w:val="fr-CH" w:eastAsia="zh-CN"/>
              </w:rPr>
              <w:t>个</w:t>
            </w:r>
            <w:r w:rsidRPr="00DE63B1">
              <w:rPr>
                <w:szCs w:val="24"/>
                <w:lang w:val="fr-CH" w:eastAsia="zh-CN"/>
              </w:rPr>
              <w:t>方案</w:t>
            </w:r>
            <w:r w:rsidRPr="004C4E49">
              <w:rPr>
                <w:szCs w:val="24"/>
                <w:lang w:val="de-CH" w:eastAsia="zh-CN"/>
              </w:rPr>
              <w:t>⃝</w:t>
            </w:r>
            <w:r w:rsidRPr="00DE63B1">
              <w:rPr>
                <w:szCs w:val="24"/>
                <w:lang w:val="fr-CH" w:eastAsia="zh-CN"/>
              </w:rPr>
              <w:t>中的一种</w:t>
            </w:r>
            <w:r w:rsidRPr="004C4E49">
              <w:rPr>
                <w:szCs w:val="24"/>
                <w:lang w:val="de-CH" w:eastAsia="zh-CN"/>
              </w:rPr>
              <w:t>）：</w:t>
            </w:r>
            <w:bookmarkEnd w:id="24"/>
          </w:p>
          <w:p w14:paraId="1C4C697F" w14:textId="2C9269F3" w:rsidR="000A7552" w:rsidRPr="00DE63B1" w:rsidRDefault="000A7552" w:rsidP="000A7552">
            <w:pPr>
              <w:tabs>
                <w:tab w:val="clear" w:pos="794"/>
                <w:tab w:val="clear" w:pos="1191"/>
                <w:tab w:val="clear" w:pos="1588"/>
                <w:tab w:val="clear" w:pos="1985"/>
              </w:tabs>
              <w:spacing w:before="60" w:after="60"/>
              <w:ind w:left="939" w:hanging="459"/>
              <w:rPr>
                <w:szCs w:val="24"/>
                <w:lang w:eastAsia="zh-CN"/>
              </w:rPr>
            </w:pPr>
            <w:r w:rsidRPr="00DE63B1">
              <w:rPr>
                <w:szCs w:val="24"/>
                <w:lang w:eastAsia="zh-CN"/>
              </w:rPr>
              <w:t>⃝</w:t>
            </w:r>
            <w:r w:rsidRPr="00DE63B1">
              <w:rPr>
                <w:szCs w:val="24"/>
                <w:lang w:eastAsia="zh-CN"/>
              </w:rPr>
              <w:tab/>
            </w:r>
            <w:bookmarkStart w:id="25" w:name="lt_pId138"/>
            <w:r w:rsidRPr="00DE63B1">
              <w:rPr>
                <w:szCs w:val="24"/>
                <w:lang w:eastAsia="zh-CN"/>
              </w:rPr>
              <w:t>没有意见或无修改</w:t>
            </w:r>
            <w:bookmarkEnd w:id="25"/>
            <w:r w:rsidR="002E0CBF" w:rsidRPr="00DE63B1">
              <w:rPr>
                <w:szCs w:val="24"/>
                <w:lang w:eastAsia="zh-CN"/>
              </w:rPr>
              <w:t>建议</w:t>
            </w:r>
          </w:p>
          <w:p w14:paraId="3A77F644" w14:textId="0997261D" w:rsidR="000A7552" w:rsidRPr="00DE63B1" w:rsidRDefault="000A7552" w:rsidP="000A7552">
            <w:pPr>
              <w:tabs>
                <w:tab w:val="clear" w:pos="794"/>
                <w:tab w:val="clear" w:pos="1191"/>
                <w:tab w:val="clear" w:pos="1588"/>
                <w:tab w:val="clear" w:pos="1985"/>
              </w:tabs>
              <w:spacing w:before="60" w:after="60"/>
              <w:ind w:left="939" w:hanging="459"/>
              <w:rPr>
                <w:szCs w:val="24"/>
                <w:lang w:eastAsia="zh-CN"/>
              </w:rPr>
            </w:pPr>
            <w:r w:rsidRPr="00DE63B1">
              <w:rPr>
                <w:szCs w:val="24"/>
                <w:lang w:eastAsia="zh-CN"/>
              </w:rPr>
              <w:t>⃝</w:t>
            </w:r>
            <w:r w:rsidRPr="00DE63B1">
              <w:rPr>
                <w:szCs w:val="24"/>
                <w:lang w:eastAsia="zh-CN"/>
              </w:rPr>
              <w:tab/>
            </w:r>
            <w:bookmarkStart w:id="26" w:name="lt_pId140"/>
            <w:r w:rsidRPr="00DE63B1">
              <w:rPr>
                <w:szCs w:val="24"/>
                <w:lang w:eastAsia="zh-CN"/>
              </w:rPr>
              <w:t>意见和建议的修改</w:t>
            </w:r>
            <w:bookmarkEnd w:id="26"/>
            <w:r w:rsidR="002E0CBF">
              <w:rPr>
                <w:rFonts w:hint="eastAsia"/>
                <w:szCs w:val="24"/>
                <w:lang w:eastAsia="zh-CN"/>
              </w:rPr>
              <w:t>后</w:t>
            </w:r>
            <w:r w:rsidR="002E0CBF" w:rsidRPr="00DE63B1">
              <w:rPr>
                <w:szCs w:val="24"/>
                <w:lang w:eastAsia="zh-CN"/>
              </w:rPr>
              <w:t>附</w:t>
            </w:r>
          </w:p>
        </w:tc>
      </w:tr>
      <w:tr w:rsidR="000A7552" w:rsidRPr="00DE63B1" w14:paraId="2D44FB84" w14:textId="77777777" w:rsidTr="002E0CBF">
        <w:trPr>
          <w:trHeight w:val="747"/>
        </w:trPr>
        <w:tc>
          <w:tcPr>
            <w:tcW w:w="2198" w:type="dxa"/>
            <w:vMerge/>
            <w:shd w:val="clear" w:color="auto" w:fill="auto"/>
            <w:vAlign w:val="center"/>
          </w:tcPr>
          <w:p w14:paraId="62685B8B" w14:textId="77777777" w:rsidR="000A7552" w:rsidRPr="00DE63B1" w:rsidRDefault="000A7552" w:rsidP="000A7552">
            <w:pPr>
              <w:spacing w:before="60" w:after="60"/>
              <w:jc w:val="center"/>
              <w:rPr>
                <w:b/>
                <w:bCs/>
                <w:szCs w:val="24"/>
                <w:lang w:val="en-US" w:eastAsia="zh-CN"/>
              </w:rPr>
            </w:pPr>
          </w:p>
        </w:tc>
        <w:tc>
          <w:tcPr>
            <w:tcW w:w="7578" w:type="dxa"/>
            <w:shd w:val="clear" w:color="auto" w:fill="auto"/>
            <w:vAlign w:val="center"/>
          </w:tcPr>
          <w:p w14:paraId="588CD144" w14:textId="77777777" w:rsidR="000A7552" w:rsidRPr="00DE63B1" w:rsidRDefault="000A7552" w:rsidP="00DE63B1">
            <w:pPr>
              <w:tabs>
                <w:tab w:val="clear" w:pos="794"/>
                <w:tab w:val="clear" w:pos="1191"/>
                <w:tab w:val="clear" w:pos="1588"/>
                <w:tab w:val="clear" w:pos="1985"/>
                <w:tab w:val="left" w:pos="250"/>
              </w:tabs>
              <w:spacing w:before="60" w:after="60"/>
              <w:ind w:left="459" w:hanging="459"/>
              <w:rPr>
                <w:szCs w:val="24"/>
                <w:lang w:eastAsia="zh-CN"/>
              </w:rPr>
            </w:pPr>
            <w:r w:rsidRPr="00DE63B1">
              <w:rPr>
                <w:szCs w:val="24"/>
              </w:rPr>
              <w:fldChar w:fldCharType="begin">
                <w:ffData>
                  <w:name w:val="Check1"/>
                  <w:enabled/>
                  <w:calcOnExit w:val="0"/>
                  <w:checkBox>
                    <w:sizeAuto/>
                    <w:default w:val="0"/>
                  </w:checkBox>
                </w:ffData>
              </w:fldChar>
            </w:r>
            <w:r w:rsidRPr="00DE63B1">
              <w:rPr>
                <w:szCs w:val="24"/>
                <w:lang w:eastAsia="zh-CN"/>
              </w:rPr>
              <w:instrText xml:space="preserve"> FORMCHECKBOX </w:instrText>
            </w:r>
            <w:r w:rsidR="00124463">
              <w:rPr>
                <w:szCs w:val="24"/>
              </w:rPr>
            </w:r>
            <w:r w:rsidR="00124463">
              <w:rPr>
                <w:szCs w:val="24"/>
              </w:rPr>
              <w:fldChar w:fldCharType="separate"/>
            </w:r>
            <w:r w:rsidRPr="00DE63B1">
              <w:rPr>
                <w:szCs w:val="24"/>
              </w:rPr>
              <w:fldChar w:fldCharType="end"/>
            </w:r>
            <w:r w:rsidRPr="00DE63B1">
              <w:rPr>
                <w:szCs w:val="24"/>
                <w:lang w:eastAsia="zh-CN"/>
              </w:rPr>
              <w:tab/>
            </w:r>
            <w:bookmarkStart w:id="27" w:name="lt_pId141"/>
            <w:r w:rsidRPr="00DE63B1">
              <w:rPr>
                <w:b/>
                <w:bCs/>
                <w:szCs w:val="24"/>
                <w:lang w:eastAsia="zh-CN"/>
              </w:rPr>
              <w:t>不授权</w:t>
            </w:r>
            <w:r w:rsidRPr="00DE63B1">
              <w:rPr>
                <w:szCs w:val="24"/>
                <w:lang w:val="fr-CH" w:eastAsia="zh-CN"/>
              </w:rPr>
              <w:t>第</w:t>
            </w:r>
            <w:r w:rsidRPr="00DE63B1">
              <w:rPr>
                <w:szCs w:val="24"/>
                <w:lang w:val="en-US" w:eastAsia="zh-CN"/>
              </w:rPr>
              <w:t>11</w:t>
            </w:r>
            <w:r w:rsidRPr="00DE63B1">
              <w:rPr>
                <w:szCs w:val="24"/>
                <w:lang w:val="fr-CH" w:eastAsia="zh-CN"/>
              </w:rPr>
              <w:t>研究组审议批准该案文</w:t>
            </w:r>
            <w:r w:rsidRPr="00DE63B1">
              <w:rPr>
                <w:szCs w:val="24"/>
                <w:lang w:val="en-US" w:eastAsia="zh-CN"/>
              </w:rPr>
              <w:t>（</w:t>
            </w:r>
            <w:r w:rsidR="00DE63B1" w:rsidRPr="00DE63B1">
              <w:rPr>
                <w:rFonts w:hint="eastAsia"/>
                <w:szCs w:val="24"/>
                <w:lang w:val="en-US" w:eastAsia="zh-CN"/>
              </w:rPr>
              <w:t>已</w:t>
            </w:r>
            <w:r w:rsidRPr="00DE63B1">
              <w:rPr>
                <w:szCs w:val="24"/>
                <w:lang w:val="en-US" w:eastAsia="zh-CN"/>
              </w:rPr>
              <w:t>附</w:t>
            </w:r>
            <w:r w:rsidR="00DE63B1" w:rsidRPr="00DE63B1">
              <w:rPr>
                <w:rFonts w:hint="eastAsia"/>
                <w:szCs w:val="24"/>
                <w:lang w:val="en-US" w:eastAsia="zh-CN"/>
              </w:rPr>
              <w:t>上持有</w:t>
            </w:r>
            <w:r w:rsidRPr="00DE63B1">
              <w:rPr>
                <w:szCs w:val="24"/>
                <w:lang w:val="en-US" w:eastAsia="zh-CN"/>
              </w:rPr>
              <w:t>这种意见的理由和</w:t>
            </w:r>
            <w:r w:rsidRPr="00DE63B1">
              <w:rPr>
                <w:szCs w:val="24"/>
                <w:lang w:eastAsia="zh-CN"/>
              </w:rPr>
              <w:t>为继续推动该项工作</w:t>
            </w:r>
            <w:r w:rsidR="00DE63B1" w:rsidRPr="00DE63B1">
              <w:rPr>
                <w:rFonts w:hint="eastAsia"/>
                <w:szCs w:val="24"/>
                <w:lang w:eastAsia="zh-CN"/>
              </w:rPr>
              <w:t>进展</w:t>
            </w:r>
            <w:r w:rsidRPr="00DE63B1">
              <w:rPr>
                <w:szCs w:val="24"/>
                <w:lang w:eastAsia="zh-CN"/>
              </w:rPr>
              <w:t>而可</w:t>
            </w:r>
            <w:r w:rsidR="00DE63B1" w:rsidRPr="00DE63B1">
              <w:rPr>
                <w:rFonts w:hint="eastAsia"/>
                <w:szCs w:val="24"/>
                <w:lang w:eastAsia="zh-CN"/>
              </w:rPr>
              <w:t>做</w:t>
            </w:r>
            <w:r w:rsidRPr="00DE63B1">
              <w:rPr>
                <w:szCs w:val="24"/>
                <w:lang w:eastAsia="zh-CN"/>
              </w:rPr>
              <w:t>的</w:t>
            </w:r>
            <w:r w:rsidR="00DE63B1" w:rsidRPr="00DE63B1">
              <w:rPr>
                <w:rFonts w:hint="eastAsia"/>
                <w:szCs w:val="24"/>
                <w:lang w:eastAsia="zh-CN"/>
              </w:rPr>
              <w:t>修改</w:t>
            </w:r>
            <w:r w:rsidRPr="00DE63B1">
              <w:rPr>
                <w:szCs w:val="24"/>
                <w:lang w:eastAsia="zh-CN"/>
              </w:rPr>
              <w:t>概述</w:t>
            </w:r>
            <w:r w:rsidRPr="00DE63B1">
              <w:rPr>
                <w:szCs w:val="24"/>
                <w:lang w:val="en-US" w:eastAsia="zh-CN"/>
              </w:rPr>
              <w:t>）</w:t>
            </w:r>
            <w:bookmarkEnd w:id="27"/>
          </w:p>
        </w:tc>
      </w:tr>
    </w:tbl>
    <w:p w14:paraId="4A71BA50" w14:textId="77777777" w:rsidR="0024602F" w:rsidRPr="00DF255D" w:rsidRDefault="0024602F" w:rsidP="00DE63B1">
      <w:pPr>
        <w:spacing w:before="240"/>
        <w:ind w:firstLineChars="200" w:firstLine="480"/>
        <w:rPr>
          <w:lang w:eastAsia="zh-CN"/>
        </w:rPr>
      </w:pPr>
      <w:r w:rsidRPr="00DF255D">
        <w:rPr>
          <w:lang w:eastAsia="zh-CN"/>
        </w:rPr>
        <w:t>顺致敬意！</w:t>
      </w:r>
    </w:p>
    <w:p w14:paraId="08057438" w14:textId="77777777" w:rsidR="00DE63B1" w:rsidRDefault="00DE63B1" w:rsidP="00DE63B1">
      <w:pPr>
        <w:rPr>
          <w:highlight w:val="green"/>
          <w:lang w:eastAsia="zh-CN"/>
        </w:rPr>
      </w:pPr>
      <w:bookmarkStart w:id="28" w:name="lt_pId166"/>
      <w:bookmarkStart w:id="29" w:name="lt_pId164"/>
    </w:p>
    <w:p w14:paraId="54484410" w14:textId="77777777" w:rsidR="00DE63B1" w:rsidRDefault="00DE63B1" w:rsidP="00DE63B1">
      <w:pPr>
        <w:rPr>
          <w:highlight w:val="green"/>
          <w:lang w:eastAsia="zh-CN"/>
        </w:rPr>
      </w:pPr>
    </w:p>
    <w:p w14:paraId="7367EABB" w14:textId="77777777" w:rsidR="00DE63B1" w:rsidRPr="00DE63B1" w:rsidRDefault="00DE63B1" w:rsidP="00DE63B1">
      <w:pPr>
        <w:rPr>
          <w:lang w:eastAsia="zh-CN"/>
        </w:rPr>
      </w:pPr>
      <w:r w:rsidRPr="00DE63B1">
        <w:rPr>
          <w:highlight w:val="green"/>
          <w:lang w:eastAsia="zh-CN"/>
        </w:rPr>
        <w:t>[</w:t>
      </w:r>
      <w:r w:rsidRPr="00DE63B1">
        <w:rPr>
          <w:highlight w:val="green"/>
          <w:lang w:eastAsia="zh-CN"/>
        </w:rPr>
        <w:t>成员国</w:t>
      </w:r>
      <w:r w:rsidRPr="00DE63B1">
        <w:rPr>
          <w:highlight w:val="green"/>
          <w:lang w:eastAsia="zh-CN"/>
        </w:rPr>
        <w:t>]</w:t>
      </w:r>
      <w:bookmarkEnd w:id="28"/>
      <w:r w:rsidRPr="00DE63B1">
        <w:rPr>
          <w:lang w:eastAsia="zh-CN"/>
        </w:rPr>
        <w:t>主管部门</w:t>
      </w:r>
    </w:p>
    <w:p w14:paraId="74A50EBA" w14:textId="77777777" w:rsidR="00DE63B1" w:rsidRPr="00DE63B1" w:rsidRDefault="00DE63B1" w:rsidP="00DE63B1">
      <w:pPr>
        <w:rPr>
          <w:lang w:eastAsia="zh-CN"/>
        </w:rPr>
      </w:pPr>
      <w:bookmarkStart w:id="30" w:name="lt_pId165"/>
      <w:r w:rsidRPr="00DE63B1">
        <w:rPr>
          <w:highlight w:val="green"/>
          <w:lang w:eastAsia="zh-CN"/>
        </w:rPr>
        <w:t>[</w:t>
      </w:r>
      <w:r w:rsidRPr="00DE63B1">
        <w:rPr>
          <w:rFonts w:hint="eastAsia"/>
          <w:highlight w:val="green"/>
          <w:lang w:eastAsia="zh-CN"/>
        </w:rPr>
        <w:t>官方头街</w:t>
      </w:r>
      <w:r w:rsidRPr="00DE63B1">
        <w:rPr>
          <w:highlight w:val="green"/>
          <w:lang w:eastAsia="zh-CN"/>
        </w:rPr>
        <w:t>]</w:t>
      </w:r>
      <w:bookmarkEnd w:id="30"/>
    </w:p>
    <w:p w14:paraId="7B32ED14" w14:textId="77777777" w:rsidR="0024602F" w:rsidRPr="00DE63B1" w:rsidRDefault="0024602F" w:rsidP="00DE63B1">
      <w:pPr>
        <w:rPr>
          <w:highlight w:val="green"/>
        </w:rPr>
      </w:pPr>
      <w:r w:rsidRPr="00DE63B1">
        <w:rPr>
          <w:highlight w:val="green"/>
        </w:rPr>
        <w:t>[</w:t>
      </w:r>
      <w:proofErr w:type="spellStart"/>
      <w:r w:rsidRPr="00DE63B1">
        <w:rPr>
          <w:highlight w:val="green"/>
        </w:rPr>
        <w:t>姓名</w:t>
      </w:r>
      <w:proofErr w:type="spellEnd"/>
      <w:r w:rsidRPr="00DE63B1">
        <w:rPr>
          <w:highlight w:val="green"/>
        </w:rPr>
        <w:t>]</w:t>
      </w:r>
      <w:bookmarkEnd w:id="29"/>
    </w:p>
    <w:p w14:paraId="6BBE0DAD" w14:textId="77777777" w:rsidR="002B1FFF" w:rsidRPr="00DE63B1" w:rsidRDefault="002B1FFF" w:rsidP="00DE63B1"/>
    <w:p w14:paraId="5815AAC8" w14:textId="6A31F574" w:rsidR="0063445E" w:rsidRDefault="002B1FFF" w:rsidP="004C4E49">
      <w:pPr>
        <w:spacing w:after="120"/>
        <w:jc w:val="center"/>
      </w:pPr>
      <w:r w:rsidRPr="00D7384A">
        <w:t>___________</w:t>
      </w:r>
    </w:p>
    <w:sectPr w:rsidR="0063445E" w:rsidSect="004C4E49">
      <w:headerReference w:type="default" r:id="rId13"/>
      <w:footerReference w:type="first" r:id="rId14"/>
      <w:pgSz w:w="11907" w:h="16840" w:code="9"/>
      <w:pgMar w:top="993"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DD5AF" w14:textId="77777777" w:rsidR="00FD6814" w:rsidRDefault="00FD6814">
      <w:r>
        <w:separator/>
      </w:r>
    </w:p>
  </w:endnote>
  <w:endnote w:type="continuationSeparator" w:id="0">
    <w:p w14:paraId="467AF23C" w14:textId="77777777" w:rsidR="00FD6814" w:rsidRDefault="00FD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520DF" w14:textId="77777777" w:rsidR="002D2024" w:rsidRPr="00B83B40" w:rsidRDefault="00B83B40" w:rsidP="00B83B40">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EAB09" w14:textId="77777777" w:rsidR="00FD6814" w:rsidRDefault="00FD6814">
      <w:r>
        <w:separator/>
      </w:r>
    </w:p>
  </w:footnote>
  <w:footnote w:type="continuationSeparator" w:id="0">
    <w:p w14:paraId="5F5FCCC0" w14:textId="77777777" w:rsidR="00FD6814" w:rsidRDefault="00FD6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1D72C" w14:textId="3C630295" w:rsidR="00841612" w:rsidRPr="002D2024" w:rsidRDefault="002D2024" w:rsidP="00124463">
    <w:pPr>
      <w:pStyle w:val="Header"/>
      <w:spacing w:after="240"/>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321CFE">
      <w:rPr>
        <w:noProof/>
        <w:sz w:val="18"/>
        <w:szCs w:val="16"/>
      </w:rPr>
      <w:t>2</w:t>
    </w:r>
    <w:r w:rsidR="00841612" w:rsidRPr="002D2024">
      <w:rPr>
        <w:sz w:val="18"/>
        <w:szCs w:val="16"/>
      </w:rPr>
      <w:fldChar w:fldCharType="end"/>
    </w:r>
    <w:r w:rsidRPr="002D2024">
      <w:rPr>
        <w:sz w:val="18"/>
        <w:szCs w:val="16"/>
      </w:rPr>
      <w:t xml:space="preserve"> -</w:t>
    </w:r>
    <w:r w:rsidR="001B4139">
      <w:rPr>
        <w:sz w:val="18"/>
        <w:szCs w:val="16"/>
      </w:rPr>
      <w:br/>
    </w:r>
    <w:r w:rsidR="001B4139" w:rsidRPr="00997B88">
      <w:rPr>
        <w:rFonts w:eastAsiaTheme="minorEastAsia" w:cs="Microsoft YaHei"/>
        <w:noProof/>
        <w:sz w:val="18"/>
        <w:lang w:eastAsia="zh-CN"/>
      </w:rPr>
      <w:t>电信标准化局第</w:t>
    </w:r>
    <w:r w:rsidR="00B53325">
      <w:rPr>
        <w:rFonts w:eastAsiaTheme="minorEastAsia"/>
        <w:noProof/>
        <w:sz w:val="18"/>
        <w:lang w:eastAsia="zh-CN"/>
      </w:rPr>
      <w:t>205</w:t>
    </w:r>
    <w:r w:rsidR="001B4139" w:rsidRPr="00997B88">
      <w:rPr>
        <w:rFonts w:eastAsiaTheme="minorEastAsia" w:cs="Microsoft YaHei"/>
        <w:noProof/>
        <w:sz w:val="18"/>
        <w:lang w:eastAsia="zh-CN"/>
      </w:rPr>
      <w:t>号通函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6F8"/>
    <w:rsid w:val="00027EE3"/>
    <w:rsid w:val="0003374E"/>
    <w:rsid w:val="0006245D"/>
    <w:rsid w:val="00062F43"/>
    <w:rsid w:val="00081BA5"/>
    <w:rsid w:val="00083C29"/>
    <w:rsid w:val="00090E72"/>
    <w:rsid w:val="00094C0B"/>
    <w:rsid w:val="000A0413"/>
    <w:rsid w:val="000A2484"/>
    <w:rsid w:val="000A7552"/>
    <w:rsid w:val="000B275B"/>
    <w:rsid w:val="000D284C"/>
    <w:rsid w:val="000D5251"/>
    <w:rsid w:val="000E3655"/>
    <w:rsid w:val="000F650E"/>
    <w:rsid w:val="00117471"/>
    <w:rsid w:val="00124463"/>
    <w:rsid w:val="00124B7E"/>
    <w:rsid w:val="0012770E"/>
    <w:rsid w:val="00156320"/>
    <w:rsid w:val="00160A43"/>
    <w:rsid w:val="00162ED4"/>
    <w:rsid w:val="001810D0"/>
    <w:rsid w:val="001950B4"/>
    <w:rsid w:val="001A3049"/>
    <w:rsid w:val="001B4139"/>
    <w:rsid w:val="001C3272"/>
    <w:rsid w:val="001D6E70"/>
    <w:rsid w:val="001D7698"/>
    <w:rsid w:val="00234A9B"/>
    <w:rsid w:val="0024602F"/>
    <w:rsid w:val="00252405"/>
    <w:rsid w:val="002800CE"/>
    <w:rsid w:val="00282732"/>
    <w:rsid w:val="00284869"/>
    <w:rsid w:val="002B1FFF"/>
    <w:rsid w:val="002B6DFF"/>
    <w:rsid w:val="002D2024"/>
    <w:rsid w:val="002E05E3"/>
    <w:rsid w:val="002E0CBF"/>
    <w:rsid w:val="002E0D35"/>
    <w:rsid w:val="00303A2A"/>
    <w:rsid w:val="003064AD"/>
    <w:rsid w:val="003076A4"/>
    <w:rsid w:val="00321CFE"/>
    <w:rsid w:val="00334A24"/>
    <w:rsid w:val="00351533"/>
    <w:rsid w:val="0035674D"/>
    <w:rsid w:val="0038630E"/>
    <w:rsid w:val="003A3E45"/>
    <w:rsid w:val="003D3CBC"/>
    <w:rsid w:val="003F1CCA"/>
    <w:rsid w:val="003F7094"/>
    <w:rsid w:val="004123CF"/>
    <w:rsid w:val="00464015"/>
    <w:rsid w:val="00486359"/>
    <w:rsid w:val="004B3883"/>
    <w:rsid w:val="004C4432"/>
    <w:rsid w:val="004C4E49"/>
    <w:rsid w:val="004D00BA"/>
    <w:rsid w:val="004D56F8"/>
    <w:rsid w:val="0052556F"/>
    <w:rsid w:val="00572C79"/>
    <w:rsid w:val="00585C77"/>
    <w:rsid w:val="00590119"/>
    <w:rsid w:val="005C26FD"/>
    <w:rsid w:val="006058C3"/>
    <w:rsid w:val="006226F8"/>
    <w:rsid w:val="006248D2"/>
    <w:rsid w:val="00624E27"/>
    <w:rsid w:val="00627AE8"/>
    <w:rsid w:val="0063445E"/>
    <w:rsid w:val="006367A2"/>
    <w:rsid w:val="006B463C"/>
    <w:rsid w:val="006D22B1"/>
    <w:rsid w:val="006D42C6"/>
    <w:rsid w:val="006D71D3"/>
    <w:rsid w:val="00703D02"/>
    <w:rsid w:val="00714477"/>
    <w:rsid w:val="00715FC7"/>
    <w:rsid w:val="00730E3B"/>
    <w:rsid w:val="00731BC9"/>
    <w:rsid w:val="007349B7"/>
    <w:rsid w:val="007568DA"/>
    <w:rsid w:val="007B645F"/>
    <w:rsid w:val="00841612"/>
    <w:rsid w:val="0084436D"/>
    <w:rsid w:val="0086459D"/>
    <w:rsid w:val="00864709"/>
    <w:rsid w:val="0087144A"/>
    <w:rsid w:val="008946F4"/>
    <w:rsid w:val="008A621C"/>
    <w:rsid w:val="008B2BDA"/>
    <w:rsid w:val="008F48A5"/>
    <w:rsid w:val="00900BEF"/>
    <w:rsid w:val="009128F1"/>
    <w:rsid w:val="00913368"/>
    <w:rsid w:val="009140DF"/>
    <w:rsid w:val="009424FC"/>
    <w:rsid w:val="009540B6"/>
    <w:rsid w:val="00956D38"/>
    <w:rsid w:val="009727EA"/>
    <w:rsid w:val="00974486"/>
    <w:rsid w:val="009A7728"/>
    <w:rsid w:val="009C2FF6"/>
    <w:rsid w:val="00A1090D"/>
    <w:rsid w:val="00A16AB0"/>
    <w:rsid w:val="00A2465D"/>
    <w:rsid w:val="00A254CF"/>
    <w:rsid w:val="00A55D76"/>
    <w:rsid w:val="00A60400"/>
    <w:rsid w:val="00A739F0"/>
    <w:rsid w:val="00AA3151"/>
    <w:rsid w:val="00AA5469"/>
    <w:rsid w:val="00AC3C73"/>
    <w:rsid w:val="00B01F79"/>
    <w:rsid w:val="00B05E14"/>
    <w:rsid w:val="00B17AA7"/>
    <w:rsid w:val="00B373BD"/>
    <w:rsid w:val="00B53325"/>
    <w:rsid w:val="00B56B75"/>
    <w:rsid w:val="00B70BAD"/>
    <w:rsid w:val="00B71C48"/>
    <w:rsid w:val="00B76E9F"/>
    <w:rsid w:val="00B83B40"/>
    <w:rsid w:val="00B929E3"/>
    <w:rsid w:val="00B93F85"/>
    <w:rsid w:val="00BB5392"/>
    <w:rsid w:val="00BC7AEE"/>
    <w:rsid w:val="00BE339D"/>
    <w:rsid w:val="00BF148D"/>
    <w:rsid w:val="00C03E87"/>
    <w:rsid w:val="00C10DBA"/>
    <w:rsid w:val="00C15DCE"/>
    <w:rsid w:val="00C5334F"/>
    <w:rsid w:val="00C6016A"/>
    <w:rsid w:val="00C7008A"/>
    <w:rsid w:val="00C75C35"/>
    <w:rsid w:val="00C84BCC"/>
    <w:rsid w:val="00C916ED"/>
    <w:rsid w:val="00D03F0A"/>
    <w:rsid w:val="00D16F47"/>
    <w:rsid w:val="00D34F86"/>
    <w:rsid w:val="00D66CC1"/>
    <w:rsid w:val="00D812D9"/>
    <w:rsid w:val="00DE63B1"/>
    <w:rsid w:val="00DE7FFC"/>
    <w:rsid w:val="00E35907"/>
    <w:rsid w:val="00E41E39"/>
    <w:rsid w:val="00E453B1"/>
    <w:rsid w:val="00E47AFF"/>
    <w:rsid w:val="00E533BA"/>
    <w:rsid w:val="00E53602"/>
    <w:rsid w:val="00E932C3"/>
    <w:rsid w:val="00EA456D"/>
    <w:rsid w:val="00EF3EA1"/>
    <w:rsid w:val="00F07A3C"/>
    <w:rsid w:val="00F12BB5"/>
    <w:rsid w:val="00F203AE"/>
    <w:rsid w:val="00F346AB"/>
    <w:rsid w:val="00F37067"/>
    <w:rsid w:val="00F63FDC"/>
    <w:rsid w:val="00F9383A"/>
    <w:rsid w:val="00FD68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8C318E8"/>
  <w15:docId w15:val="{889AFD83-9989-499A-B6A5-2BFE70DD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3B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2B1FFF"/>
    <w:pPr>
      <w:keepNext/>
      <w:keepLines/>
      <w:spacing w:before="280"/>
      <w:ind w:left="1134" w:hanging="1134"/>
      <w:outlineLvl w:val="0"/>
    </w:pPr>
    <w:rPr>
      <w:rFonts w:ascii="Calibri" w:eastAsia="Times New Roman" w:hAnsi="Calibri"/>
      <w:b/>
      <w:sz w:val="28"/>
    </w:rPr>
  </w:style>
  <w:style w:type="paragraph" w:styleId="Heading2">
    <w:name w:val="heading 2"/>
    <w:basedOn w:val="Heading1"/>
    <w:next w:val="Normal"/>
    <w:link w:val="Heading2Char"/>
    <w:qFormat/>
    <w:rsid w:val="002B1FFF"/>
    <w:pPr>
      <w:spacing w:before="20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C15DC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rsid w:val="00C15DCE"/>
    <w:rPr>
      <w:rFonts w:asciiTheme="minorHAnsi" w:eastAsia="Times New Roman" w:hAnsiTheme="minorHAnsi"/>
      <w:sz w:val="24"/>
      <w:lang w:val="en-GB" w:eastAsia="en-US"/>
    </w:rPr>
  </w:style>
  <w:style w:type="character" w:customStyle="1" w:styleId="Heading1Char">
    <w:name w:val="Heading 1 Char"/>
    <w:basedOn w:val="DefaultParagraphFont"/>
    <w:link w:val="Heading1"/>
    <w:rsid w:val="002B1FFF"/>
    <w:rPr>
      <w:rFonts w:ascii="Calibri" w:eastAsia="Times New Roman" w:hAnsi="Calibri"/>
      <w:b/>
      <w:sz w:val="28"/>
      <w:lang w:val="en-GB" w:eastAsia="en-US"/>
    </w:rPr>
  </w:style>
  <w:style w:type="character" w:customStyle="1" w:styleId="Heading2Char">
    <w:name w:val="Heading 2 Char"/>
    <w:basedOn w:val="DefaultParagraphFont"/>
    <w:link w:val="Heading2"/>
    <w:rsid w:val="002B1FFF"/>
    <w:rPr>
      <w:rFonts w:ascii="Calibri" w:eastAsia="Times New Roman" w:hAnsi="Calibri"/>
      <w:b/>
      <w:sz w:val="24"/>
      <w:lang w:val="en-GB" w:eastAsia="en-US"/>
    </w:rPr>
  </w:style>
  <w:style w:type="paragraph" w:customStyle="1" w:styleId="Headingb">
    <w:name w:val="Heading_b"/>
    <w:basedOn w:val="Normal"/>
    <w:next w:val="Normal"/>
    <w:qFormat/>
    <w:rsid w:val="00DE63B1"/>
    <w:pPr>
      <w:keepNext/>
      <w:spacing w:before="160"/>
    </w:pPr>
    <w:rPr>
      <w:rFonts w:ascii="Calibri" w:eastAsia="Times New Roman" w:hAnsi="Calibri"/>
      <w:b/>
    </w:rPr>
  </w:style>
  <w:style w:type="paragraph" w:customStyle="1" w:styleId="Annextitle">
    <w:name w:val="Annex_title"/>
    <w:basedOn w:val="Normal"/>
    <w:next w:val="Normal"/>
    <w:rsid w:val="002B1FFF"/>
    <w:pPr>
      <w:keepNext/>
      <w:keepLines/>
      <w:spacing w:before="240" w:after="280"/>
      <w:jc w:val="center"/>
    </w:pPr>
    <w:rPr>
      <w:rFonts w:ascii="Calibri" w:eastAsia="Times New Roman" w:hAnsi="Calibri"/>
      <w:b/>
      <w:sz w:val="28"/>
    </w:rPr>
  </w:style>
  <w:style w:type="character" w:styleId="FollowedHyperlink">
    <w:name w:val="FollowedHyperlink"/>
    <w:basedOn w:val="DefaultParagraphFont"/>
    <w:semiHidden/>
    <w:unhideWhenUsed/>
    <w:rsid w:val="004D56F8"/>
    <w:rPr>
      <w:color w:val="800080" w:themeColor="followedHyperlink"/>
      <w:u w:val="single"/>
    </w:rPr>
  </w:style>
  <w:style w:type="character" w:customStyle="1" w:styleId="UnresolvedMention1">
    <w:name w:val="Unresolved Mention1"/>
    <w:basedOn w:val="DefaultParagraphFont"/>
    <w:uiPriority w:val="99"/>
    <w:semiHidden/>
    <w:unhideWhenUsed/>
    <w:rsid w:val="00B53325"/>
    <w:rPr>
      <w:color w:val="605E5C"/>
      <w:shd w:val="clear" w:color="auto" w:fill="E1DFDD"/>
    </w:rPr>
  </w:style>
  <w:style w:type="paragraph" w:styleId="BalloonText">
    <w:name w:val="Balloon Text"/>
    <w:basedOn w:val="Normal"/>
    <w:link w:val="BalloonTextChar"/>
    <w:semiHidden/>
    <w:unhideWhenUsed/>
    <w:rsid w:val="00C5334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334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737452">
      <w:bodyDiv w:val="1"/>
      <w:marLeft w:val="0"/>
      <w:marRight w:val="0"/>
      <w:marTop w:val="0"/>
      <w:marBottom w:val="0"/>
      <w:divBdr>
        <w:top w:val="none" w:sz="0" w:space="0" w:color="auto"/>
        <w:left w:val="none" w:sz="0" w:space="0" w:color="auto"/>
        <w:bottom w:val="none" w:sz="0" w:space="0" w:color="auto"/>
        <w:right w:val="none" w:sz="0" w:space="0" w:color="auto"/>
      </w:divBdr>
    </w:div>
    <w:div w:id="1073964214">
      <w:bodyDiv w:val="1"/>
      <w:marLeft w:val="0"/>
      <w:marRight w:val="0"/>
      <w:marTop w:val="0"/>
      <w:marBottom w:val="0"/>
      <w:divBdr>
        <w:top w:val="none" w:sz="0" w:space="0" w:color="auto"/>
        <w:left w:val="none" w:sz="0" w:space="0" w:color="auto"/>
        <w:bottom w:val="none" w:sz="0" w:space="0" w:color="auto"/>
        <w:right w:val="none" w:sz="0" w:space="0" w:color="auto"/>
      </w:divBdr>
    </w:div>
    <w:div w:id="1276403339">
      <w:bodyDiv w:val="1"/>
      <w:marLeft w:val="0"/>
      <w:marRight w:val="0"/>
      <w:marTop w:val="0"/>
      <w:marBottom w:val="0"/>
      <w:divBdr>
        <w:top w:val="none" w:sz="0" w:space="0" w:color="auto"/>
        <w:left w:val="none" w:sz="0" w:space="0" w:color="auto"/>
        <w:bottom w:val="none" w:sz="0" w:space="0" w:color="auto"/>
        <w:right w:val="none" w:sz="0" w:space="0" w:color="auto"/>
      </w:divBdr>
    </w:div>
    <w:div w:id="1677807170">
      <w:bodyDiv w:val="1"/>
      <w:marLeft w:val="0"/>
      <w:marRight w:val="0"/>
      <w:marTop w:val="0"/>
      <w:marBottom w:val="0"/>
      <w:divBdr>
        <w:top w:val="none" w:sz="0" w:space="0" w:color="auto"/>
        <w:left w:val="none" w:sz="0" w:space="0" w:color="auto"/>
        <w:bottom w:val="none" w:sz="0" w:space="0" w:color="auto"/>
        <w:right w:val="none" w:sz="0" w:space="0" w:color="auto"/>
      </w:divBdr>
    </w:div>
    <w:div w:id="1777556695">
      <w:bodyDiv w:val="1"/>
      <w:marLeft w:val="0"/>
      <w:marRight w:val="0"/>
      <w:marTop w:val="0"/>
      <w:marBottom w:val="0"/>
      <w:divBdr>
        <w:top w:val="none" w:sz="0" w:space="0" w:color="auto"/>
        <w:left w:val="none" w:sz="0" w:space="0" w:color="auto"/>
        <w:bottom w:val="none" w:sz="0" w:space="0" w:color="auto"/>
        <w:right w:val="none" w:sz="0" w:space="0" w:color="auto"/>
      </w:divBdr>
    </w:div>
    <w:div w:id="19748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1@itu.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sbdir@itu.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ip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meetingdoc.asp?lang=en&amp;parent=T17-SG11-R-002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7D951-CF52-407D-A911-C64A97B1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8</TotalTime>
  <Pages>3</Pages>
  <Words>1768</Words>
  <Characters>670</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2434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Lin</dc:creator>
  <dc:description>105C.DOCX  For: _x000d_Document date: _x000d_Saved by ITU51010703 at 16:13:03 on 21/09/2018</dc:description>
  <cp:lastModifiedBy>Jenkins, Lia</cp:lastModifiedBy>
  <cp:revision>6</cp:revision>
  <cp:lastPrinted>2019-12-20T13:57:00Z</cp:lastPrinted>
  <dcterms:created xsi:type="dcterms:W3CDTF">2019-12-20T12:59:00Z</dcterms:created>
  <dcterms:modified xsi:type="dcterms:W3CDTF">2019-12-20T14:22:00Z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105C.DOCX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