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3EEE7217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3027A498" w14:textId="77777777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4BBBAE" wp14:editId="316BFFCB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7BE23128" w14:textId="4F3E1D71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F84D8D9" w14:textId="4F2FC60C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167FC67D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21DC0D6B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5C9BBD89" w14:textId="0D80318C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DC32129" w14:textId="0ADEB2F1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5C384F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E16EA3">
              <w:rPr>
                <w:rFonts w:hint="eastAsia"/>
                <w:lang w:eastAsia="zh-CN"/>
              </w:rPr>
              <w:t>12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E16EA3">
              <w:rPr>
                <w:rFonts w:hint="eastAsia"/>
                <w:lang w:eastAsia="zh-CN"/>
              </w:rPr>
              <w:t>1</w:t>
            </w:r>
            <w:r w:rsidR="00891B0B">
              <w:rPr>
                <w:rFonts w:hint="eastAsia"/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13CA8DF3" w14:textId="77777777" w:rsidTr="006D6DBA">
        <w:trPr>
          <w:cantSplit/>
          <w:trHeight w:val="715"/>
        </w:trPr>
        <w:tc>
          <w:tcPr>
            <w:tcW w:w="1276" w:type="dxa"/>
          </w:tcPr>
          <w:p w14:paraId="11FB8E73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7A949DAD" w14:textId="677D11B7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0F6711">
              <w:rPr>
                <w:rFonts w:hint="eastAsia"/>
                <w:b/>
                <w:bCs/>
                <w:lang w:eastAsia="zh-CN"/>
              </w:rPr>
              <w:t>21</w:t>
            </w:r>
            <w:r w:rsidR="00891B0B">
              <w:rPr>
                <w:rFonts w:hint="eastAsia"/>
                <w:b/>
                <w:bCs/>
                <w:lang w:eastAsia="zh-CN"/>
              </w:rPr>
              <w:t>8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</w:p>
        </w:tc>
        <w:tc>
          <w:tcPr>
            <w:tcW w:w="3969" w:type="dxa"/>
            <w:gridSpan w:val="2"/>
            <w:vMerge w:val="restart"/>
          </w:tcPr>
          <w:p w14:paraId="3271F620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58FC0244" w14:textId="77777777"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6EFBFF8" w14:textId="77777777"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46A4820F" w14:textId="77777777"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301E41AE" w14:textId="77777777"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017004" w:rsidRPr="0055099D" w14:paraId="1F05FD80" w14:textId="77777777" w:rsidTr="0057420A">
        <w:trPr>
          <w:cantSplit/>
          <w:trHeight w:val="416"/>
        </w:trPr>
        <w:tc>
          <w:tcPr>
            <w:tcW w:w="1276" w:type="dxa"/>
          </w:tcPr>
          <w:p w14:paraId="5CB45FAB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0EC70C66" w14:textId="0613A402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 xml:space="preserve">+41 22 730 </w:t>
            </w:r>
            <w:r w:rsidR="00891B0B" w:rsidRPr="00891B0B">
              <w:rPr>
                <w:rFonts w:hint="eastAsia"/>
              </w:rPr>
              <w:t>6828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5336067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494A3C16" w14:textId="77777777" w:rsidTr="0057420A">
        <w:trPr>
          <w:cantSplit/>
        </w:trPr>
        <w:tc>
          <w:tcPr>
            <w:tcW w:w="1276" w:type="dxa"/>
          </w:tcPr>
          <w:p w14:paraId="43DAE62D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3FBD1B8C" w14:textId="2973391E" w:rsidR="00017004" w:rsidRPr="00017004" w:rsidRDefault="008E70C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54D6A379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304B0E9B" w14:textId="77777777" w:rsidTr="00AE02AA">
        <w:trPr>
          <w:cantSplit/>
          <w:trHeight w:val="399"/>
        </w:trPr>
        <w:tc>
          <w:tcPr>
            <w:tcW w:w="1276" w:type="dxa"/>
          </w:tcPr>
          <w:p w14:paraId="3FEFFDBF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74E6557C" w14:textId="44B63FFD" w:rsidR="00113BC0" w:rsidRPr="0055099D" w:rsidRDefault="00125E9C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891B0B" w:rsidRPr="00891B0B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3969" w:type="dxa"/>
            <w:gridSpan w:val="2"/>
          </w:tcPr>
          <w:p w14:paraId="436A72BA" w14:textId="77777777"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65C02D00" w14:textId="2F501429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B96A03">
              <w:rPr>
                <w:rFonts w:ascii="Calibri" w:hAnsi="Calibri" w:hint="eastAsia"/>
                <w:lang w:eastAsia="zh-CN"/>
              </w:rPr>
              <w:t>各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14:paraId="188B3444" w14:textId="77777777"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14:paraId="2F60D152" w14:textId="77777777" w:rsidR="00714A1B" w:rsidRPr="00714A1B" w:rsidRDefault="00223861" w:rsidP="001B720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5448E145" w14:textId="77777777" w:rsidTr="0057420A">
        <w:trPr>
          <w:cantSplit/>
          <w:trHeight w:val="433"/>
        </w:trPr>
        <w:tc>
          <w:tcPr>
            <w:tcW w:w="1276" w:type="dxa"/>
          </w:tcPr>
          <w:p w14:paraId="4A7C25A7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17BD4D3D" w14:textId="56DDD654" w:rsidR="00113BC0" w:rsidRPr="0055099D" w:rsidRDefault="00274DD6" w:rsidP="005C384F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批准经修订的</w:t>
            </w:r>
            <w:r w:rsidR="00891B0B" w:rsidRPr="00891B0B">
              <w:rPr>
                <w:b/>
                <w:bCs/>
                <w:lang w:eastAsia="zh-CN"/>
              </w:rPr>
              <w:t>ITU-T Y.1540</w:t>
            </w:r>
            <w:r>
              <w:rPr>
                <w:rFonts w:hint="eastAsia"/>
                <w:b/>
                <w:bCs/>
                <w:lang w:eastAsia="zh-CN"/>
              </w:rPr>
              <w:t>建议书</w:t>
            </w:r>
            <w:r w:rsidR="00891B0B">
              <w:rPr>
                <w:rFonts w:hint="eastAsia"/>
                <w:b/>
                <w:bCs/>
                <w:lang w:eastAsia="zh-CN"/>
              </w:rPr>
              <w:t>“互联网协议数据通信业务</w:t>
            </w:r>
            <w:r w:rsidR="00891B0B"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891B0B" w:rsidRPr="00891B0B">
              <w:rPr>
                <w:b/>
                <w:bCs/>
                <w:lang w:eastAsia="zh-CN"/>
              </w:rPr>
              <w:t>- IP</w:t>
            </w:r>
            <w:r w:rsidR="00891B0B">
              <w:rPr>
                <w:rFonts w:hint="eastAsia"/>
                <w:b/>
                <w:bCs/>
                <w:lang w:eastAsia="zh-CN"/>
              </w:rPr>
              <w:t>分组传送和可用性性能参数”</w:t>
            </w:r>
          </w:p>
        </w:tc>
      </w:tr>
    </w:tbl>
    <w:p w14:paraId="0AF6F22E" w14:textId="36BAAB9A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3EB58795" w14:textId="6232CE36" w:rsidR="00031C7A" w:rsidRDefault="00223861" w:rsidP="00274DD6">
      <w:pPr>
        <w:spacing w:after="240"/>
        <w:rPr>
          <w:bCs/>
          <w:lang w:eastAsia="zh-CN"/>
        </w:rPr>
      </w:pPr>
      <w:proofErr w:type="gramStart"/>
      <w:r w:rsidRPr="008B1EB3">
        <w:rPr>
          <w:bCs/>
          <w:szCs w:val="22"/>
          <w:lang w:eastAsia="zh-CN"/>
        </w:rPr>
        <w:t>1</w:t>
      </w:r>
      <w:proofErr w:type="gramEnd"/>
      <w:r w:rsidRPr="008B1EB3">
        <w:rPr>
          <w:szCs w:val="22"/>
          <w:lang w:eastAsia="zh-CN"/>
        </w:rPr>
        <w:tab/>
      </w:r>
      <w:r w:rsidR="00031C7A">
        <w:rPr>
          <w:rFonts w:hint="eastAsia"/>
          <w:lang w:eastAsia="zh-CN"/>
        </w:rPr>
        <w:t>继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891B0B">
        <w:rPr>
          <w:rFonts w:hint="eastAsia"/>
          <w:bCs/>
          <w:lang w:eastAsia="zh-CN"/>
        </w:rPr>
        <w:t>11</w:t>
      </w:r>
      <w:r w:rsidR="00031C7A">
        <w:rPr>
          <w:rFonts w:hint="eastAsia"/>
          <w:bCs/>
          <w:lang w:eastAsia="zh-CN"/>
        </w:rPr>
        <w:t>月</w:t>
      </w:r>
      <w:r w:rsidR="00031C7A">
        <w:rPr>
          <w:rFonts w:hint="eastAsia"/>
          <w:bCs/>
          <w:lang w:eastAsia="zh-CN"/>
        </w:rPr>
        <w:t>1</w:t>
      </w:r>
      <w:r w:rsidR="00274DD6">
        <w:rPr>
          <w:rFonts w:hint="eastAsia"/>
          <w:bCs/>
          <w:lang w:eastAsia="zh-CN"/>
        </w:rPr>
        <w:t>日</w:t>
      </w:r>
      <w:r w:rsidR="00031C7A" w:rsidRPr="001116D0">
        <w:rPr>
          <w:rFonts w:hint="eastAsia"/>
          <w:bCs/>
          <w:lang w:eastAsia="zh-CN"/>
        </w:rPr>
        <w:t>电信标准化局</w:t>
      </w:r>
      <w:r w:rsidR="00031C7A">
        <w:rPr>
          <w:rFonts w:hint="eastAsia"/>
          <w:bCs/>
          <w:lang w:eastAsia="zh-CN"/>
        </w:rPr>
        <w:t>第</w:t>
      </w:r>
      <w:hyperlink r:id="rId10" w:history="1">
        <w:r w:rsidR="00891B0B" w:rsidRPr="00891B0B">
          <w:rPr>
            <w:rStyle w:val="Hyperlink"/>
            <w:lang w:eastAsia="zh-CN"/>
          </w:rPr>
          <w:t>AAP-69</w:t>
        </w:r>
      </w:hyperlink>
      <w:r w:rsidR="00031C7A" w:rsidRPr="001116D0">
        <w:rPr>
          <w:rFonts w:hint="eastAsia"/>
          <w:bCs/>
          <w:lang w:eastAsia="zh-CN"/>
        </w:rPr>
        <w:t>号</w:t>
      </w:r>
      <w:r w:rsidR="00031C7A">
        <w:rPr>
          <w:rFonts w:hint="eastAsia"/>
          <w:bCs/>
          <w:lang w:eastAsia="zh-CN"/>
        </w:rPr>
        <w:t>公告并根据</w:t>
      </w:r>
      <w:r w:rsidR="00031C7A">
        <w:rPr>
          <w:lang w:eastAsia="zh-CN"/>
        </w:rPr>
        <w:t>ITU-T A.8</w:t>
      </w:r>
      <w:r w:rsidR="00031C7A" w:rsidRPr="006C6923">
        <w:rPr>
          <w:lang w:val="fr-FR" w:eastAsia="zh-CN"/>
        </w:rPr>
        <w:t>建议</w:t>
      </w:r>
      <w:r w:rsidR="00031C7A">
        <w:rPr>
          <w:rFonts w:hint="eastAsia"/>
          <w:lang w:val="fr-FR" w:eastAsia="zh-CN"/>
        </w:rPr>
        <w:t>书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2008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031C7A" w:rsidRPr="006C6923">
        <w:rPr>
          <w:lang w:val="fr-FR" w:eastAsia="zh-CN"/>
        </w:rPr>
        <w:t>约翰内斯堡</w:t>
      </w:r>
      <w:r w:rsidR="00891B0B" w:rsidRPr="00515DED">
        <w:rPr>
          <w:rFonts w:hint="eastAsia"/>
          <w:lang w:eastAsia="zh-CN"/>
        </w:rPr>
        <w:t>，</w:t>
      </w:r>
      <w:r w:rsidR="00891B0B">
        <w:rPr>
          <w:rFonts w:hint="eastAsia"/>
          <w:lang w:val="fr-FR" w:eastAsia="zh-CN"/>
        </w:rPr>
        <w:t>修订版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031C7A">
        <w:rPr>
          <w:lang w:eastAsia="zh-CN"/>
        </w:rPr>
        <w:t>6.2</w:t>
      </w:r>
      <w:r w:rsidR="00274DD6">
        <w:rPr>
          <w:lang w:val="fr-FR" w:eastAsia="zh-CN"/>
        </w:rPr>
        <w:t>段</w:t>
      </w:r>
      <w:r w:rsidR="00031C7A" w:rsidRPr="001116D0">
        <w:rPr>
          <w:rFonts w:hint="eastAsia"/>
          <w:bCs/>
          <w:lang w:eastAsia="zh-CN"/>
        </w:rPr>
        <w:t>，</w:t>
      </w:r>
      <w:r w:rsidR="00274DD6">
        <w:rPr>
          <w:rFonts w:hint="eastAsia"/>
          <w:bCs/>
          <w:lang w:eastAsia="zh-CN"/>
        </w:rPr>
        <w:t>我</w:t>
      </w:r>
      <w:r w:rsidR="00031C7A" w:rsidRPr="001116D0">
        <w:rPr>
          <w:rFonts w:hint="eastAsia"/>
          <w:bCs/>
          <w:lang w:eastAsia="zh-CN"/>
        </w:rPr>
        <w:t>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274DD6">
        <w:rPr>
          <w:rFonts w:hint="eastAsia"/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201</w:t>
      </w:r>
      <w:r w:rsidR="005C384F">
        <w:rPr>
          <w:lang w:eastAsia="zh-CN"/>
        </w:rPr>
        <w:t>9</w:t>
      </w:r>
      <w:r w:rsidR="00031C7A">
        <w:rPr>
          <w:rFonts w:hint="eastAsia"/>
          <w:bCs/>
          <w:lang w:eastAsia="zh-CN"/>
        </w:rPr>
        <w:t>年</w:t>
      </w:r>
      <w:r w:rsidR="000F6711">
        <w:rPr>
          <w:rFonts w:hint="eastAsia"/>
          <w:bCs/>
          <w:lang w:eastAsia="zh-CN"/>
        </w:rPr>
        <w:t>12</w:t>
      </w:r>
      <w:r w:rsidR="00031C7A">
        <w:rPr>
          <w:rFonts w:hint="eastAsia"/>
          <w:bCs/>
          <w:lang w:eastAsia="zh-CN"/>
        </w:rPr>
        <w:t>月</w:t>
      </w:r>
      <w:r w:rsidR="00891B0B">
        <w:rPr>
          <w:rFonts w:hint="eastAsia"/>
          <w:lang w:eastAsia="zh-CN"/>
        </w:rPr>
        <w:t>5</w:t>
      </w:r>
      <w:r w:rsidR="00B96A03">
        <w:rPr>
          <w:rFonts w:hint="eastAsia"/>
          <w:bCs/>
          <w:lang w:eastAsia="zh-CN"/>
        </w:rPr>
        <w:t>日召开</w:t>
      </w:r>
      <w:r w:rsidR="00031C7A">
        <w:rPr>
          <w:rFonts w:hint="eastAsia"/>
          <w:bCs/>
          <w:lang w:eastAsia="zh-CN"/>
        </w:rPr>
        <w:t>的全体会议上</w:t>
      </w:r>
      <w:r w:rsidR="00274DD6">
        <w:rPr>
          <w:rFonts w:hint="eastAsia"/>
          <w:bCs/>
          <w:lang w:eastAsia="zh-CN"/>
        </w:rPr>
        <w:t>对</w:t>
      </w:r>
      <w:r w:rsidR="00274DD6" w:rsidRPr="00274DD6">
        <w:rPr>
          <w:rFonts w:hint="eastAsia"/>
          <w:bCs/>
          <w:lang w:eastAsia="zh-CN"/>
        </w:rPr>
        <w:t>经修订的</w:t>
      </w:r>
      <w:r w:rsidR="00274DD6" w:rsidRPr="00274DD6">
        <w:rPr>
          <w:rFonts w:hint="eastAsia"/>
          <w:bCs/>
          <w:lang w:eastAsia="zh-CN"/>
        </w:rPr>
        <w:t>ITU-T Y.1540</w:t>
      </w:r>
      <w:r w:rsidR="00274DD6" w:rsidRPr="00274DD6">
        <w:rPr>
          <w:rFonts w:hint="eastAsia"/>
          <w:bCs/>
          <w:lang w:eastAsia="zh-CN"/>
        </w:rPr>
        <w:t>建议书</w:t>
      </w:r>
      <w:r w:rsidR="00B96A03">
        <w:rPr>
          <w:rFonts w:hint="eastAsia"/>
          <w:bCs/>
          <w:lang w:eastAsia="zh-CN"/>
        </w:rPr>
        <w:t>案文</w:t>
      </w:r>
      <w:r w:rsidR="00274DD6">
        <w:rPr>
          <w:rFonts w:hint="eastAsia"/>
          <w:bCs/>
          <w:lang w:eastAsia="zh-CN"/>
        </w:rPr>
        <w:t>予以批准</w:t>
      </w:r>
      <w:r w:rsidR="00031C7A">
        <w:rPr>
          <w:rFonts w:hint="eastAsia"/>
          <w:bCs/>
          <w:lang w:eastAsia="zh-CN"/>
        </w:rPr>
        <w:t>：</w:t>
      </w:r>
    </w:p>
    <w:p w14:paraId="258C6F3C" w14:textId="24FDC838" w:rsidR="00891B0B" w:rsidRPr="00E23C16" w:rsidRDefault="00223861" w:rsidP="00274DD6">
      <w:pPr>
        <w:rPr>
          <w:lang w:val="fr-CH" w:eastAsia="zh-CN"/>
        </w:rPr>
      </w:pPr>
      <w:r w:rsidRPr="00E23C16">
        <w:rPr>
          <w:lang w:val="fr-CH" w:eastAsia="zh-CN"/>
        </w:rPr>
        <w:t>2</w:t>
      </w:r>
      <w:r w:rsidRPr="00E23C16">
        <w:rPr>
          <w:lang w:val="fr-CH" w:eastAsia="zh-CN"/>
        </w:rPr>
        <w:tab/>
      </w:r>
      <w:r w:rsidR="00274DD6">
        <w:rPr>
          <w:rFonts w:hint="eastAsia"/>
          <w:lang w:eastAsia="zh-CN"/>
        </w:rPr>
        <w:t>获得批准的</w:t>
      </w:r>
      <w:r w:rsidR="00274DD6" w:rsidRPr="00E23C16">
        <w:rPr>
          <w:lang w:val="fr-CH" w:eastAsia="zh-CN"/>
        </w:rPr>
        <w:t>ITU-T Y.1540</w:t>
      </w:r>
      <w:r w:rsidR="00274DD6">
        <w:rPr>
          <w:rFonts w:hint="eastAsia"/>
          <w:lang w:eastAsia="zh-CN"/>
        </w:rPr>
        <w:t>建议书标题为</w:t>
      </w:r>
      <w:r w:rsidR="00274DD6" w:rsidRPr="00E23C16">
        <w:rPr>
          <w:rFonts w:hint="eastAsia"/>
          <w:lang w:val="fr-CH" w:eastAsia="zh-CN"/>
        </w:rPr>
        <w:t>：</w:t>
      </w:r>
    </w:p>
    <w:p w14:paraId="4CDC5138" w14:textId="2795D2E9" w:rsidR="00891B0B" w:rsidRPr="00E23C16" w:rsidRDefault="00891B0B" w:rsidP="00891B0B">
      <w:pPr>
        <w:ind w:firstLineChars="200" w:firstLine="480"/>
        <w:rPr>
          <w:rFonts w:eastAsia="STKaiti" w:cstheme="minorHAnsi"/>
          <w:lang w:val="fr-CH" w:eastAsia="zh-CN"/>
        </w:rPr>
      </w:pPr>
      <w:r w:rsidRPr="006C4BB1">
        <w:rPr>
          <w:rFonts w:eastAsia="STKaiti" w:cstheme="minorHAnsi"/>
          <w:b/>
          <w:bCs/>
          <w:lang w:eastAsia="zh-CN"/>
        </w:rPr>
        <w:t>互联网协议数据通信业务</w:t>
      </w:r>
      <w:r w:rsidRPr="00E23C16">
        <w:rPr>
          <w:rFonts w:eastAsia="STKaiti" w:cstheme="minorHAnsi"/>
          <w:b/>
          <w:bCs/>
          <w:lang w:val="fr-CH" w:eastAsia="zh-CN"/>
        </w:rPr>
        <w:t xml:space="preserve"> - IP</w:t>
      </w:r>
      <w:r w:rsidRPr="006C4BB1">
        <w:rPr>
          <w:rFonts w:eastAsia="STKaiti" w:cstheme="minorHAnsi"/>
          <w:b/>
          <w:bCs/>
          <w:lang w:eastAsia="zh-CN"/>
        </w:rPr>
        <w:t>分组传送和可用性性能参数</w:t>
      </w:r>
    </w:p>
    <w:p w14:paraId="13ECE859" w14:textId="57153441" w:rsidR="00223861" w:rsidRPr="00E23C16" w:rsidRDefault="00891B0B" w:rsidP="00010D4C">
      <w:pPr>
        <w:spacing w:before="240"/>
        <w:rPr>
          <w:lang w:val="fr-CH" w:eastAsia="zh-CN"/>
        </w:rPr>
      </w:pPr>
      <w:r w:rsidRPr="00E23C16">
        <w:rPr>
          <w:iCs/>
          <w:lang w:val="fr-CH" w:eastAsia="zh-CN"/>
        </w:rPr>
        <w:t>3</w:t>
      </w:r>
      <w:r w:rsidR="006C4BB1" w:rsidRPr="00E23C16">
        <w:rPr>
          <w:iCs/>
          <w:lang w:val="fr-CH" w:eastAsia="zh-CN"/>
        </w:rPr>
        <w:tab/>
      </w:r>
      <w:r w:rsidR="00223861">
        <w:rPr>
          <w:rFonts w:hint="eastAsia"/>
          <w:lang w:eastAsia="zh-CN"/>
        </w:rPr>
        <w:t>通过</w:t>
      </w:r>
      <w:hyperlink r:id="rId11" w:history="1">
        <w:hyperlink r:id="rId12" w:history="1">
          <w:r w:rsidR="00AB18F2" w:rsidRPr="00E23C16">
            <w:rPr>
              <w:rStyle w:val="Hyperlink"/>
              <w:lang w:val="fr-CH"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="00223861"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="00223861" w:rsidRPr="00A576E2">
        <w:rPr>
          <w:rFonts w:hint="eastAsia"/>
          <w:lang w:eastAsia="zh-CN"/>
        </w:rPr>
        <w:t>已公布的专利信息</w:t>
      </w:r>
      <w:r w:rsidR="00223861">
        <w:rPr>
          <w:rFonts w:hint="eastAsia"/>
          <w:lang w:eastAsia="zh-CN"/>
        </w:rPr>
        <w:t>。</w:t>
      </w:r>
    </w:p>
    <w:p w14:paraId="029A491F" w14:textId="202AEF40" w:rsidR="00223861" w:rsidRPr="00E23C16" w:rsidRDefault="00891B0B" w:rsidP="00B96A03">
      <w:pPr>
        <w:rPr>
          <w:lang w:val="fr-CH" w:eastAsia="zh-CN"/>
        </w:rPr>
      </w:pPr>
      <w:r w:rsidRPr="00E23C16">
        <w:rPr>
          <w:rFonts w:hint="eastAsia"/>
          <w:lang w:val="fr-CH" w:eastAsia="zh-CN"/>
        </w:rPr>
        <w:t>4</w:t>
      </w:r>
      <w:r w:rsidR="00223861" w:rsidRPr="00E23C16">
        <w:rPr>
          <w:lang w:val="fr-CH" w:eastAsia="zh-CN"/>
        </w:rPr>
        <w:tab/>
      </w:r>
      <w:r w:rsidR="00B96A03" w:rsidRPr="00896DB0">
        <w:rPr>
          <w:rFonts w:hint="eastAsia"/>
          <w:lang w:eastAsia="zh-CN"/>
        </w:rPr>
        <w:t>预出版</w:t>
      </w:r>
      <w:r w:rsidR="00B96A03">
        <w:rPr>
          <w:rFonts w:hint="eastAsia"/>
          <w:lang w:eastAsia="zh-CN"/>
        </w:rPr>
        <w:t>的</w:t>
      </w:r>
      <w:r w:rsidR="008D07CE">
        <w:rPr>
          <w:rFonts w:hint="eastAsia"/>
          <w:lang w:eastAsia="zh-CN"/>
        </w:rPr>
        <w:t>建议书</w:t>
      </w:r>
      <w:r w:rsidR="00B96A03">
        <w:rPr>
          <w:rFonts w:hint="eastAsia"/>
          <w:bCs/>
          <w:lang w:eastAsia="zh-CN"/>
        </w:rPr>
        <w:t>案文</w:t>
      </w:r>
      <w:r w:rsidR="00274DD6">
        <w:rPr>
          <w:rFonts w:hint="eastAsia"/>
          <w:lang w:eastAsia="zh-CN"/>
        </w:rPr>
        <w:t>已在</w:t>
      </w:r>
      <w:hyperlink r:id="rId13" w:history="1">
        <w:r w:rsidR="00223861" w:rsidRPr="00E23C16">
          <w:rPr>
            <w:rStyle w:val="Hyperlink"/>
            <w:rFonts w:hint="eastAsia"/>
            <w:lang w:val="fr-CH" w:eastAsia="zh-CN"/>
          </w:rPr>
          <w:t>ITU-T</w:t>
        </w:r>
        <w:r w:rsidR="00223861" w:rsidRPr="00702096">
          <w:rPr>
            <w:rStyle w:val="Hyperlink"/>
            <w:rFonts w:hint="eastAsia"/>
            <w:lang w:eastAsia="zh-CN"/>
          </w:rPr>
          <w:t>网站</w:t>
        </w:r>
      </w:hyperlink>
      <w:r w:rsidR="00274DD6">
        <w:rPr>
          <w:rFonts w:hint="eastAsia"/>
          <w:lang w:eastAsia="zh-CN"/>
        </w:rPr>
        <w:t>上</w:t>
      </w:r>
      <w:r w:rsidR="00AB18F2" w:rsidRPr="00896DB0">
        <w:rPr>
          <w:rFonts w:hint="eastAsia"/>
          <w:lang w:eastAsia="zh-CN"/>
        </w:rPr>
        <w:t>提供</w:t>
      </w:r>
      <w:r w:rsidR="00AB18F2">
        <w:rPr>
          <w:rFonts w:hint="eastAsia"/>
          <w:lang w:eastAsia="zh-CN"/>
        </w:rPr>
        <w:t>。</w:t>
      </w:r>
    </w:p>
    <w:p w14:paraId="5B6DB89C" w14:textId="6F360665" w:rsidR="00891B0B" w:rsidRPr="00E23C16" w:rsidRDefault="00891B0B" w:rsidP="00AB18F2">
      <w:pPr>
        <w:rPr>
          <w:lang w:val="fr-CH" w:eastAsia="zh-CN"/>
        </w:rPr>
      </w:pPr>
      <w:r w:rsidRPr="00E23C16">
        <w:rPr>
          <w:rFonts w:hint="eastAsia"/>
          <w:bCs/>
          <w:lang w:val="fr-CH" w:eastAsia="zh-CN"/>
        </w:rPr>
        <w:t>5</w:t>
      </w:r>
      <w:r w:rsidR="00223861" w:rsidRPr="00E23C16">
        <w:rPr>
          <w:lang w:val="fr-CH" w:eastAsia="zh-CN"/>
        </w:rPr>
        <w:tab/>
      </w:r>
      <w:r w:rsidR="00223861" w:rsidRPr="00A576E2">
        <w:rPr>
          <w:rFonts w:hint="eastAsia"/>
          <w:lang w:eastAsia="zh-CN"/>
        </w:rPr>
        <w:t>国际电联将尽快出版</w:t>
      </w:r>
      <w:r w:rsidR="00AB18F2">
        <w:rPr>
          <w:rFonts w:hint="eastAsia"/>
          <w:lang w:eastAsia="zh-CN"/>
        </w:rPr>
        <w:t>此</w:t>
      </w:r>
      <w:r w:rsidR="00223861" w:rsidRPr="00A576E2">
        <w:rPr>
          <w:rFonts w:hint="eastAsia"/>
          <w:lang w:eastAsia="zh-CN"/>
        </w:rPr>
        <w:t>建议书</w:t>
      </w:r>
      <w:r w:rsidR="00223861" w:rsidRPr="00896DB0">
        <w:rPr>
          <w:rFonts w:hint="eastAsia"/>
          <w:lang w:val="en-US" w:eastAsia="zh-CN"/>
        </w:rPr>
        <w:t>。</w:t>
      </w:r>
    </w:p>
    <w:p w14:paraId="16234C21" w14:textId="4D993366" w:rsidR="00B37BD9" w:rsidRPr="00E23C16" w:rsidRDefault="00B37BD9" w:rsidP="00E23C16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632C4343" w14:textId="0955A121" w:rsidR="00714A1B" w:rsidRPr="00714A1B" w:rsidRDefault="00125E9C" w:rsidP="00E23C16">
      <w:pPr>
        <w:tabs>
          <w:tab w:val="left" w:pos="1418"/>
          <w:tab w:val="left" w:pos="1702"/>
          <w:tab w:val="left" w:pos="5459"/>
        </w:tabs>
        <w:spacing w:before="960" w:after="20"/>
        <w:ind w:right="86"/>
        <w:rPr>
          <w:lang w:eastAsia="zh-CN"/>
        </w:rPr>
      </w:pPr>
      <w:r>
        <w:rPr>
          <w:rFonts w:hint="eastAsi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84C6EB" wp14:editId="689C7596">
            <wp:simplePos x="0" y="0"/>
            <wp:positionH relativeFrom="column">
              <wp:posOffset>3810</wp:posOffset>
            </wp:positionH>
            <wp:positionV relativeFrom="paragraph">
              <wp:posOffset>140970</wp:posOffset>
            </wp:positionV>
            <wp:extent cx="963501" cy="3619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0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>
        <w:rPr>
          <w:rFonts w:hint="eastAsia"/>
          <w:lang w:eastAsia="zh-CN"/>
        </w:rPr>
        <w:t>电信标准化局主任</w:t>
      </w:r>
      <w:bookmarkStart w:id="2" w:name="_GoBack"/>
      <w:bookmarkEnd w:id="2"/>
    </w:p>
    <w:p w14:paraId="341D40CD" w14:textId="77777777"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B37BD9" w:rsidSect="00B37BD9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0E36A" w14:textId="77777777" w:rsidR="007B4076" w:rsidRDefault="007B4076">
      <w:r>
        <w:separator/>
      </w:r>
    </w:p>
  </w:endnote>
  <w:endnote w:type="continuationSeparator" w:id="0">
    <w:p w14:paraId="286951AA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2FB9" w14:textId="412B3913" w:rsidR="005C384F" w:rsidRPr="00125E9C" w:rsidRDefault="0039021F" w:rsidP="0039021F">
    <w:pPr>
      <w:pStyle w:val="Footer"/>
      <w:spacing w:before="120"/>
      <w:rPr>
        <w:sz w:val="16"/>
      </w:rPr>
    </w:pPr>
    <w:r>
      <w:rPr>
        <w:noProof/>
        <w:sz w:val="16"/>
      </w:rPr>
      <w:fldChar w:fldCharType="begin"/>
    </w:r>
    <w:r w:rsidRPr="00125E9C">
      <w:rPr>
        <w:noProof/>
        <w:sz w:val="16"/>
      </w:rPr>
      <w:instrText xml:space="preserve"> FILENAME \p  \* MERGEFORMAT </w:instrText>
    </w:r>
    <w:r>
      <w:rPr>
        <w:noProof/>
        <w:sz w:val="16"/>
      </w:rPr>
      <w:fldChar w:fldCharType="separate"/>
    </w:r>
    <w:r w:rsidR="00125E9C" w:rsidRPr="00125E9C">
      <w:rPr>
        <w:noProof/>
        <w:sz w:val="16"/>
      </w:rPr>
      <w:t>M:\OFFICE\Circ-Coll\Circular\2019\200-225\218\218C.DOCX</w:t>
    </w:r>
    <w:r>
      <w:rPr>
        <w:noProof/>
        <w:sz w:val="16"/>
      </w:rPr>
      <w:fldChar w:fldCharType="end"/>
    </w:r>
    <w:r w:rsidRPr="00125E9C">
      <w:rPr>
        <w:noProof/>
        <w:sz w:val="16"/>
      </w:rPr>
      <w:t xml:space="preserve"> (4</w:t>
    </w:r>
    <w:r w:rsidR="00891B0B" w:rsidRPr="00125E9C">
      <w:rPr>
        <w:rFonts w:hint="eastAsia"/>
        <w:noProof/>
        <w:sz w:val="16"/>
        <w:lang w:eastAsia="zh-CN"/>
      </w:rPr>
      <w:t>65744</w:t>
    </w:r>
    <w:r w:rsidRPr="00125E9C">
      <w:rPr>
        <w:noProof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2930" w14:textId="32B481DD" w:rsidR="00682EF6" w:rsidRPr="006C4BB1" w:rsidRDefault="006C4BB1" w:rsidP="006C4BB1">
    <w:pPr>
      <w:pStyle w:val="FirstFooter"/>
      <w:ind w:left="-397" w:right="-397"/>
      <w:jc w:val="center"/>
      <w:rPr>
        <w:rFonts w:asciiTheme="minorHAnsi" w:hAnsiTheme="minorHAnsi" w:cstheme="minorHAnsi"/>
      </w:rPr>
    </w:pPr>
    <w:r w:rsidRPr="006C4BB1">
      <w:rPr>
        <w:rFonts w:asciiTheme="minorHAnsi" w:hAnsiTheme="minorHAnsi" w:cstheme="minorHAnsi"/>
        <w:sz w:val="18"/>
        <w:szCs w:val="18"/>
      </w:rPr>
      <w:t xml:space="preserve">International </w:t>
    </w:r>
    <w:proofErr w:type="spellStart"/>
    <w:r w:rsidRPr="006C4BB1">
      <w:rPr>
        <w:rFonts w:asciiTheme="minorHAnsi" w:hAnsiTheme="minorHAnsi" w:cstheme="minorHAnsi"/>
        <w:sz w:val="18"/>
        <w:szCs w:val="18"/>
      </w:rPr>
      <w:t>Telecommunication</w:t>
    </w:r>
    <w:proofErr w:type="spellEnd"/>
    <w:r w:rsidRPr="006C4BB1">
      <w:rPr>
        <w:rFonts w:asciiTheme="minorHAnsi" w:hAnsiTheme="minorHAnsi" w:cstheme="minorHAnsi"/>
        <w:sz w:val="18"/>
        <w:szCs w:val="18"/>
      </w:rPr>
      <w:t xml:space="preserve"> Union • Place des Nations • CH-1211 Geneva 20 • </w:t>
    </w:r>
    <w:proofErr w:type="spellStart"/>
    <w:r w:rsidRPr="006C4BB1">
      <w:rPr>
        <w:rFonts w:asciiTheme="minorHAnsi" w:hAnsiTheme="minorHAnsi" w:cstheme="minorHAnsi"/>
        <w:sz w:val="18"/>
        <w:szCs w:val="18"/>
      </w:rPr>
      <w:t>Switzerland</w:t>
    </w:r>
    <w:proofErr w:type="spellEnd"/>
    <w:r w:rsidRPr="006C4BB1">
      <w:rPr>
        <w:rFonts w:asciiTheme="minorHAnsi" w:hAnsiTheme="minorHAnsi" w:cstheme="minorHAnsi"/>
        <w:sz w:val="18"/>
        <w:szCs w:val="18"/>
      </w:rPr>
      <w:br/>
      <w:t xml:space="preserve">Tel: +41 22 730 5111 • Fax: +41 22 733 7256 • E-mail: </w:t>
    </w:r>
    <w:hyperlink r:id="rId1" w:history="1">
      <w:r w:rsidRPr="006C4BB1">
        <w:rPr>
          <w:rStyle w:val="Hyperlink"/>
          <w:rFonts w:asciiTheme="minorHAnsi" w:hAnsiTheme="minorHAnsi" w:cstheme="minorHAnsi"/>
          <w:sz w:val="18"/>
          <w:szCs w:val="18"/>
        </w:rPr>
        <w:t>itumail@itu.int</w:t>
      </w:r>
    </w:hyperlink>
    <w:r w:rsidRPr="006C4BB1">
      <w:rPr>
        <w:rFonts w:asciiTheme="minorHAnsi" w:hAnsiTheme="minorHAnsi" w:cstheme="minorHAnsi"/>
        <w:sz w:val="18"/>
        <w:szCs w:val="18"/>
      </w:rPr>
      <w:t xml:space="preserve"> • </w:t>
    </w:r>
    <w:hyperlink r:id="rId2" w:history="1">
      <w:r w:rsidRPr="006C4BB1">
        <w:rPr>
          <w:rStyle w:val="Hyperlink"/>
          <w:rFonts w:asciiTheme="minorHAnsi" w:hAnsiTheme="minorHAnsi" w:cs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D2B5" w14:textId="77777777" w:rsidR="007B4076" w:rsidRDefault="007B4076">
      <w:r>
        <w:separator/>
      </w:r>
    </w:p>
  </w:footnote>
  <w:footnote w:type="continuationSeparator" w:id="0">
    <w:p w14:paraId="311B2093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CE00" w14:textId="77777777" w:rsidR="002C2EDC" w:rsidRPr="002C2EDC" w:rsidRDefault="00125E9C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07C69279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328B" w14:textId="79B5098B" w:rsidR="0099096C" w:rsidRPr="002C2EDC" w:rsidRDefault="00125E9C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E23C1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2BC8D351" w14:textId="78DF5536"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91B0B">
      <w:rPr>
        <w:rFonts w:eastAsiaTheme="minorEastAsia" w:cs="Microsoft YaHei" w:hint="eastAsia"/>
        <w:noProof/>
        <w:sz w:val="18"/>
        <w:lang w:eastAsia="zh-CN"/>
      </w:rPr>
      <w:t>218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11"/>
    <w:rsid w:val="000F67FA"/>
    <w:rsid w:val="000F7CEA"/>
    <w:rsid w:val="00107C89"/>
    <w:rsid w:val="00113BC0"/>
    <w:rsid w:val="001154A8"/>
    <w:rsid w:val="00117471"/>
    <w:rsid w:val="00117FCB"/>
    <w:rsid w:val="00125E9C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1331"/>
    <w:rsid w:val="002331F8"/>
    <w:rsid w:val="0023394B"/>
    <w:rsid w:val="00234A9B"/>
    <w:rsid w:val="00246125"/>
    <w:rsid w:val="00267EEF"/>
    <w:rsid w:val="00272B42"/>
    <w:rsid w:val="00274DD6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2F2235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15DED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4BB1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02096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398"/>
    <w:rsid w:val="00875758"/>
    <w:rsid w:val="0087618D"/>
    <w:rsid w:val="0087678D"/>
    <w:rsid w:val="008906A0"/>
    <w:rsid w:val="00891B0B"/>
    <w:rsid w:val="008A502D"/>
    <w:rsid w:val="008A6258"/>
    <w:rsid w:val="008B2BDA"/>
    <w:rsid w:val="008B3127"/>
    <w:rsid w:val="008B676A"/>
    <w:rsid w:val="008D07CE"/>
    <w:rsid w:val="008D45FE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D19A3"/>
    <w:rsid w:val="009D5437"/>
    <w:rsid w:val="009E2379"/>
    <w:rsid w:val="009E49D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C12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A03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79"/>
    <w:rsid w:val="00E021ED"/>
    <w:rsid w:val="00E135FA"/>
    <w:rsid w:val="00E14292"/>
    <w:rsid w:val="00E16EA3"/>
    <w:rsid w:val="00E23C16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D793E0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rec/T-REC-Y.154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6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A7E6-9562-46A3-821B-084D773D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378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875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4</cp:revision>
  <cp:lastPrinted>2020-01-22T08:08:00Z</cp:lastPrinted>
  <dcterms:created xsi:type="dcterms:W3CDTF">2020-01-15T13:12:00Z</dcterms:created>
  <dcterms:modified xsi:type="dcterms:W3CDTF">2020-01-22T08:09:00Z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