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7325EB" w14:paraId="1CA00EE4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46CFB0B" w14:textId="77777777" w:rsidR="00036F4F" w:rsidRPr="007325EB" w:rsidRDefault="00036F4F" w:rsidP="005231F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25EB">
              <w:rPr>
                <w:noProof/>
                <w:lang w:eastAsia="zh-CN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7325EB" w:rsidRDefault="00036F4F" w:rsidP="005231F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325E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7325EB" w:rsidRDefault="00036F4F" w:rsidP="005231F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25E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325E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7325EB" w:rsidRDefault="00036F4F" w:rsidP="005231F7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325EB" w14:paraId="42760640" w14:textId="77777777" w:rsidTr="000F403B">
        <w:trPr>
          <w:gridBefore w:val="1"/>
          <w:wBefore w:w="8" w:type="dxa"/>
          <w:cantSplit/>
          <w:trHeight w:val="612"/>
        </w:trPr>
        <w:tc>
          <w:tcPr>
            <w:tcW w:w="1977" w:type="dxa"/>
            <w:gridSpan w:val="3"/>
          </w:tcPr>
          <w:p w14:paraId="436807EF" w14:textId="77777777" w:rsidR="00036F4F" w:rsidRPr="007325EB" w:rsidRDefault="00036F4F" w:rsidP="005231F7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09054421" w14:textId="77777777" w:rsidR="00036F4F" w:rsidRPr="007325EB" w:rsidRDefault="00036F4F" w:rsidP="005231F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2A135379" w14:textId="2BD01746" w:rsidR="00036F4F" w:rsidRPr="007325EB" w:rsidRDefault="00036F4F" w:rsidP="005231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325EB">
              <w:t>Genève, le</w:t>
            </w:r>
            <w:r w:rsidR="002854C1" w:rsidRPr="007325EB">
              <w:t xml:space="preserve"> 16 avril 2020</w:t>
            </w:r>
          </w:p>
        </w:tc>
      </w:tr>
      <w:tr w:rsidR="00036F4F" w:rsidRPr="007325EB" w14:paraId="1E0C8050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4DA8F0E" w14:textId="77777777" w:rsidR="00036F4F" w:rsidRPr="007325EB" w:rsidRDefault="00036F4F" w:rsidP="005231F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7325EB">
              <w:rPr>
                <w:b/>
                <w:bCs/>
              </w:rPr>
              <w:t>Réf.:</w:t>
            </w:r>
            <w:proofErr w:type="gramEnd"/>
          </w:p>
          <w:p w14:paraId="0FAEE2B5" w14:textId="77777777" w:rsidR="00036F4F" w:rsidRPr="007325EB" w:rsidRDefault="00036F4F" w:rsidP="005231F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433BEC55" w14:textId="13B8C838" w:rsidR="00036F4F" w:rsidRPr="007325EB" w:rsidRDefault="00036F4F" w:rsidP="005231F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25EB">
              <w:rPr>
                <w:b/>
              </w:rPr>
              <w:t>Circulaire TSB</w:t>
            </w:r>
            <w:r w:rsidR="002854C1" w:rsidRPr="007325EB">
              <w:rPr>
                <w:b/>
              </w:rPr>
              <w:t xml:space="preserve"> 244</w:t>
            </w:r>
          </w:p>
          <w:p w14:paraId="6CE643A8" w14:textId="68681153" w:rsidR="00036F4F" w:rsidRPr="007325EB" w:rsidRDefault="002854C1" w:rsidP="005231F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25EB">
              <w:t>CE 17/XY</w:t>
            </w:r>
          </w:p>
        </w:tc>
        <w:tc>
          <w:tcPr>
            <w:tcW w:w="5046" w:type="dxa"/>
            <w:gridSpan w:val="3"/>
            <w:vMerge w:val="restart"/>
          </w:tcPr>
          <w:p w14:paraId="0851DB07" w14:textId="77777777" w:rsidR="00036F4F" w:rsidRDefault="00036F4F" w:rsidP="005231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325EB">
              <w:t>-</w:t>
            </w:r>
            <w:r w:rsidRPr="007325EB">
              <w:tab/>
              <w:t xml:space="preserve">Aux administrations des </w:t>
            </w:r>
            <w:r w:rsidR="002854C1" w:rsidRPr="007325EB">
              <w:t>États</w:t>
            </w:r>
            <w:r w:rsidRPr="007325EB">
              <w:t xml:space="preserve"> Membres de l'Union</w:t>
            </w:r>
          </w:p>
          <w:p w14:paraId="474C4487" w14:textId="77777777" w:rsidR="000F403B" w:rsidRPr="007325EB" w:rsidRDefault="000F403B" w:rsidP="000F403B">
            <w:pPr>
              <w:tabs>
                <w:tab w:val="left" w:pos="4111"/>
              </w:tabs>
              <w:spacing w:before="0"/>
            </w:pPr>
            <w:proofErr w:type="gramStart"/>
            <w:r w:rsidRPr="007325EB">
              <w:rPr>
                <w:b/>
              </w:rPr>
              <w:t>Copie</w:t>
            </w:r>
            <w:r w:rsidRPr="007325EB">
              <w:t>:</w:t>
            </w:r>
            <w:proofErr w:type="gramEnd"/>
          </w:p>
          <w:p w14:paraId="53EDD698" w14:textId="77777777" w:rsidR="000F403B" w:rsidRPr="007325EB" w:rsidRDefault="000F403B" w:rsidP="000F403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25EB">
              <w:t>-</w:t>
            </w:r>
            <w:r w:rsidRPr="007325EB">
              <w:tab/>
              <w:t>Aux Membres du Secteur UIT-</w:t>
            </w:r>
            <w:proofErr w:type="gramStart"/>
            <w:r w:rsidRPr="007325EB">
              <w:t>T;</w:t>
            </w:r>
            <w:proofErr w:type="gramEnd"/>
          </w:p>
          <w:p w14:paraId="664E601B" w14:textId="77777777" w:rsidR="000F403B" w:rsidRPr="007325EB" w:rsidRDefault="000F403B" w:rsidP="000F403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Associés de l'UIT-T participant aux travaux de la Commission d'études </w:t>
            </w:r>
            <w:proofErr w:type="gramStart"/>
            <w:r w:rsidRPr="007325EB">
              <w:t>17;</w:t>
            </w:r>
            <w:proofErr w:type="gramEnd"/>
          </w:p>
          <w:p w14:paraId="67C9D24F" w14:textId="77777777" w:rsidR="000F403B" w:rsidRPr="007325EB" w:rsidRDefault="000F403B" w:rsidP="000F403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 xml:space="preserve">Aux établissements universitaires participant aux travaux de </w:t>
            </w:r>
            <w:proofErr w:type="gramStart"/>
            <w:r w:rsidRPr="007325EB">
              <w:t>l'UIT;</w:t>
            </w:r>
            <w:proofErr w:type="gramEnd"/>
          </w:p>
          <w:p w14:paraId="44960D1F" w14:textId="77777777" w:rsidR="000F403B" w:rsidRPr="007325EB" w:rsidRDefault="000F403B" w:rsidP="000F403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Président et Vice-Présidents de la Commission d'études 17 de l'UIT</w:t>
            </w:r>
            <w:r w:rsidRPr="007325EB">
              <w:noBreakHyphen/>
            </w:r>
            <w:proofErr w:type="gramStart"/>
            <w:r w:rsidRPr="007325EB">
              <w:t>T;</w:t>
            </w:r>
            <w:proofErr w:type="gramEnd"/>
          </w:p>
          <w:p w14:paraId="4B8231BB" w14:textId="77777777" w:rsidR="000F403B" w:rsidRPr="007325EB" w:rsidRDefault="000F403B" w:rsidP="000F403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À la Directrice du Bureau de développement des </w:t>
            </w:r>
            <w:proofErr w:type="gramStart"/>
            <w:r w:rsidRPr="007325EB">
              <w:t>télécommunications;</w:t>
            </w:r>
            <w:proofErr w:type="gramEnd"/>
          </w:p>
          <w:p w14:paraId="1BBC3366" w14:textId="5CBABA1C" w:rsidR="000F403B" w:rsidRPr="007325EB" w:rsidRDefault="000F403B" w:rsidP="000F40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25EB">
              <w:t>-</w:t>
            </w:r>
            <w:r w:rsidRPr="007325EB">
              <w:tab/>
              <w:t>Au Directeur du Bureau des</w:t>
            </w:r>
            <w:r w:rsidRPr="007325EB">
              <w:br/>
              <w:t>radiocommunications</w:t>
            </w:r>
          </w:p>
        </w:tc>
      </w:tr>
      <w:tr w:rsidR="00036F4F" w:rsidRPr="007325EB" w14:paraId="09733BF1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60A32FA3" w14:textId="77777777" w:rsidR="00036F4F" w:rsidRPr="007325EB" w:rsidRDefault="00036F4F" w:rsidP="005231F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25EB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6F67715B" w14:textId="2ED830B9" w:rsidR="00036F4F" w:rsidRPr="007325EB" w:rsidRDefault="00036F4F" w:rsidP="005231F7">
            <w:pPr>
              <w:tabs>
                <w:tab w:val="left" w:pos="4111"/>
              </w:tabs>
              <w:spacing w:before="0"/>
              <w:ind w:left="57"/>
            </w:pPr>
            <w:r w:rsidRPr="007325EB">
              <w:t>+41 22 730</w:t>
            </w:r>
            <w:r w:rsidR="002854C1" w:rsidRPr="007325EB">
              <w:t xml:space="preserve"> 6206</w:t>
            </w:r>
          </w:p>
        </w:tc>
        <w:tc>
          <w:tcPr>
            <w:tcW w:w="5046" w:type="dxa"/>
            <w:gridSpan w:val="3"/>
            <w:vMerge/>
          </w:tcPr>
          <w:p w14:paraId="6E749489" w14:textId="77777777" w:rsidR="00036F4F" w:rsidRPr="007325EB" w:rsidRDefault="00036F4F" w:rsidP="005231F7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325EB" w14:paraId="077ECB39" w14:textId="77777777" w:rsidTr="000F403B">
        <w:trPr>
          <w:gridBefore w:val="1"/>
          <w:wBefore w:w="8" w:type="dxa"/>
          <w:cantSplit/>
          <w:trHeight w:val="3402"/>
        </w:trPr>
        <w:tc>
          <w:tcPr>
            <w:tcW w:w="822" w:type="dxa"/>
          </w:tcPr>
          <w:p w14:paraId="1E33CCD3" w14:textId="77777777" w:rsidR="00036F4F" w:rsidRDefault="00036F4F" w:rsidP="005231F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7325EB">
              <w:rPr>
                <w:b/>
                <w:bCs/>
              </w:rPr>
              <w:t>Fax:</w:t>
            </w:r>
            <w:proofErr w:type="gramEnd"/>
          </w:p>
          <w:p w14:paraId="24CF3CE2" w14:textId="44458F8C" w:rsidR="000F403B" w:rsidRPr="007325EB" w:rsidRDefault="000F403B" w:rsidP="005231F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7325EB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4055" w:type="dxa"/>
            <w:gridSpan w:val="3"/>
          </w:tcPr>
          <w:p w14:paraId="6C19B5E7" w14:textId="77777777" w:rsidR="00036F4F" w:rsidRDefault="00036F4F" w:rsidP="005231F7">
            <w:pPr>
              <w:tabs>
                <w:tab w:val="left" w:pos="4111"/>
              </w:tabs>
              <w:spacing w:before="0"/>
              <w:ind w:left="57"/>
            </w:pPr>
            <w:r w:rsidRPr="007325EB">
              <w:t>+41 22 730 5853</w:t>
            </w:r>
          </w:p>
          <w:p w14:paraId="3D5F63A6" w14:textId="31643E3A" w:rsidR="000F403B" w:rsidRPr="007325EB" w:rsidRDefault="000F403B" w:rsidP="005231F7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7325EB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0F7E9DF7" w14:textId="77777777" w:rsidR="00036F4F" w:rsidRPr="007325EB" w:rsidRDefault="00036F4F" w:rsidP="005231F7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325EB" w14:paraId="3C5043C2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2721ABA7" w14:textId="77777777" w:rsidR="00517A03" w:rsidRPr="007325EB" w:rsidRDefault="00517A03" w:rsidP="0069618B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7325EB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51C2E176" w14:textId="112A8DEE" w:rsidR="00517A03" w:rsidRPr="007325EB" w:rsidRDefault="002854C1" w:rsidP="0069618B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325EB">
              <w:rPr>
                <w:b/>
                <w:bCs/>
                <w:szCs w:val="22"/>
              </w:rPr>
              <w:t>Statu</w:t>
            </w:r>
            <w:r w:rsidR="005231F7" w:rsidRPr="007325EB">
              <w:rPr>
                <w:b/>
                <w:bCs/>
                <w:szCs w:val="22"/>
              </w:rPr>
              <w:t xml:space="preserve">t des </w:t>
            </w:r>
            <w:r w:rsidRPr="007325EB">
              <w:rPr>
                <w:b/>
                <w:bCs/>
                <w:szCs w:val="22"/>
              </w:rPr>
              <w:t>Recommandations UIT-T X.1332 (X.sgsec-3), X.1365 (X.ibc-iot), X.1372 (X.itssec</w:t>
            </w:r>
            <w:r w:rsidR="0069618B" w:rsidRPr="007325EB">
              <w:rPr>
                <w:b/>
                <w:bCs/>
                <w:szCs w:val="22"/>
              </w:rPr>
              <w:noBreakHyphen/>
            </w:r>
            <w:r w:rsidRPr="007325EB">
              <w:rPr>
                <w:b/>
                <w:bCs/>
                <w:szCs w:val="22"/>
              </w:rPr>
              <w:t>2), X.1604 (X.SRNaaS), X.1605 (X.SRIaaS), X.1363 (X.iotsec-3), X.1364 (X.nb</w:t>
            </w:r>
            <w:r w:rsidRPr="007325EB">
              <w:rPr>
                <w:b/>
                <w:bCs/>
                <w:szCs w:val="22"/>
              </w:rPr>
              <w:noBreakHyphen/>
              <w:t xml:space="preserve">iot) </w:t>
            </w:r>
            <w:r w:rsidR="005231F7" w:rsidRPr="007325EB">
              <w:rPr>
                <w:b/>
                <w:bCs/>
                <w:szCs w:val="22"/>
              </w:rPr>
              <w:t xml:space="preserve">et </w:t>
            </w:r>
            <w:r w:rsidRPr="007325EB">
              <w:rPr>
                <w:b/>
                <w:bCs/>
                <w:szCs w:val="22"/>
              </w:rPr>
              <w:t xml:space="preserve">X.1371 (X.stcv), </w:t>
            </w:r>
            <w:r w:rsidR="005231F7" w:rsidRPr="007325EB">
              <w:rPr>
                <w:b/>
                <w:bCs/>
                <w:szCs w:val="22"/>
              </w:rPr>
              <w:t>après la réunion de la Commission d'études 17 de l'UIT</w:t>
            </w:r>
            <w:r w:rsidR="005231F7" w:rsidRPr="007325EB">
              <w:rPr>
                <w:b/>
                <w:bCs/>
                <w:szCs w:val="22"/>
              </w:rPr>
              <w:noBreakHyphen/>
              <w:t xml:space="preserve">T </w:t>
            </w:r>
            <w:r w:rsidRPr="007325EB">
              <w:rPr>
                <w:b/>
                <w:bCs/>
                <w:szCs w:val="22"/>
              </w:rPr>
              <w:t>(</w:t>
            </w:r>
            <w:r w:rsidR="005231F7" w:rsidRPr="007325EB">
              <w:rPr>
                <w:b/>
                <w:bCs/>
                <w:szCs w:val="22"/>
              </w:rPr>
              <w:t>réunion virtuelle</w:t>
            </w:r>
            <w:r w:rsidRPr="007325EB">
              <w:rPr>
                <w:b/>
                <w:bCs/>
                <w:szCs w:val="22"/>
              </w:rPr>
              <w:t>, 17-26 mars 2020)</w:t>
            </w:r>
          </w:p>
        </w:tc>
      </w:tr>
    </w:tbl>
    <w:p w14:paraId="6E4445C9" w14:textId="77777777" w:rsidR="00517A03" w:rsidRPr="007325EB" w:rsidRDefault="00517A03" w:rsidP="0069618B">
      <w:pPr>
        <w:spacing w:before="240"/>
      </w:pPr>
      <w:bookmarkStart w:id="1" w:name="StartTyping_F"/>
      <w:bookmarkEnd w:id="1"/>
      <w:r w:rsidRPr="007325EB">
        <w:t>Madame, Monsieur,</w:t>
      </w:r>
    </w:p>
    <w:p w14:paraId="03C584BC" w14:textId="01A61595" w:rsidR="002854C1" w:rsidRPr="007325EB" w:rsidRDefault="002854C1" w:rsidP="005231F7">
      <w:pPr>
        <w:spacing w:after="240"/>
        <w:rPr>
          <w:bCs/>
        </w:rPr>
      </w:pPr>
      <w:r w:rsidRPr="007325EB">
        <w:rPr>
          <w:bCs/>
        </w:rPr>
        <w:t>1</w:t>
      </w:r>
      <w:r w:rsidRPr="007325EB">
        <w:rPr>
          <w:bCs/>
        </w:rPr>
        <w:tab/>
        <w:t xml:space="preserve">Suite à la </w:t>
      </w:r>
      <w:hyperlink r:id="rId10" w:history="1">
        <w:r w:rsidRPr="007325EB">
          <w:rPr>
            <w:rFonts w:ascii="Calibri" w:hAnsi="Calibri"/>
            <w:color w:val="0000FF"/>
            <w:u w:val="single"/>
          </w:rPr>
          <w:t>Circulaire TSB 1</w:t>
        </w:r>
      </w:hyperlink>
      <w:r w:rsidRPr="007325EB">
        <w:rPr>
          <w:rFonts w:ascii="Calibri" w:hAnsi="Calibri"/>
          <w:color w:val="0000FF"/>
          <w:u w:val="single"/>
        </w:rPr>
        <w:t>95</w:t>
      </w:r>
      <w:r w:rsidRPr="007325EB">
        <w:rPr>
          <w:rFonts w:ascii="Calibri" w:hAnsi="Calibri"/>
        </w:rPr>
        <w:t xml:space="preserve"> </w:t>
      </w:r>
      <w:r w:rsidRPr="007325EB">
        <w:rPr>
          <w:bCs/>
        </w:rPr>
        <w:t>du 19 novembre 2019</w:t>
      </w:r>
      <w:r w:rsidR="00A45D0A" w:rsidRPr="007325EB">
        <w:t xml:space="preserve"> et à la </w:t>
      </w:r>
      <w:hyperlink r:id="rId11" w:history="1">
        <w:r w:rsidR="00A45D0A" w:rsidRPr="007325EB">
          <w:rPr>
            <w:rStyle w:val="Hyperlink"/>
          </w:rPr>
          <w:t>Circulaire TSB 219</w:t>
        </w:r>
      </w:hyperlink>
      <w:r w:rsidR="00A45D0A" w:rsidRPr="007325EB">
        <w:t xml:space="preserve"> du 18 décembre 2019</w:t>
      </w:r>
      <w:r w:rsidRPr="007325EB">
        <w:rPr>
          <w:bCs/>
        </w:rPr>
        <w:t xml:space="preserve">, et conformément au § 9.5 de la Résolution 1 (Rév. Hammamet, 2016) de l'AMNT, j'ai l'honneur de vous informer que la Commission d'études 17 de l'UIT-T est parvenue, durant sa séance plénière qui s'est tenue le </w:t>
      </w:r>
      <w:r w:rsidR="00A45D0A" w:rsidRPr="007325EB">
        <w:rPr>
          <w:bCs/>
        </w:rPr>
        <w:t xml:space="preserve">26 mars </w:t>
      </w:r>
      <w:r w:rsidRPr="007325EB">
        <w:rPr>
          <w:bCs/>
        </w:rPr>
        <w:t>20</w:t>
      </w:r>
      <w:r w:rsidR="00A45D0A" w:rsidRPr="007325EB">
        <w:rPr>
          <w:bCs/>
        </w:rPr>
        <w:t>20</w:t>
      </w:r>
      <w:r w:rsidRPr="007325EB">
        <w:rPr>
          <w:bCs/>
        </w:rPr>
        <w:t xml:space="preserve">, aux décisions suivantes concernant les projets de </w:t>
      </w:r>
      <w:r w:rsidR="00A45D0A" w:rsidRPr="007325EB">
        <w:rPr>
          <w:bCs/>
        </w:rPr>
        <w:t xml:space="preserve">Recommandations </w:t>
      </w:r>
      <w:r w:rsidRPr="007325EB">
        <w:rPr>
          <w:bCs/>
        </w:rPr>
        <w:t>UIT-T mentionnés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53"/>
        <w:gridCol w:w="2211"/>
      </w:tblGrid>
      <w:tr w:rsidR="002854C1" w:rsidRPr="007325EB" w14:paraId="420850F0" w14:textId="77777777" w:rsidTr="00A45D0A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4B81E083" w14:textId="77777777" w:rsidR="002854C1" w:rsidRPr="007325EB" w:rsidRDefault="002854C1" w:rsidP="005231F7">
            <w:pPr>
              <w:pStyle w:val="Tablehead0"/>
              <w:rPr>
                <w:lang w:val="fr-FR"/>
              </w:rPr>
            </w:pPr>
            <w:r w:rsidRPr="007325EB">
              <w:rPr>
                <w:lang w:val="fr-FR"/>
              </w:rPr>
              <w:t>Numéro</w:t>
            </w:r>
          </w:p>
        </w:tc>
        <w:tc>
          <w:tcPr>
            <w:tcW w:w="5953" w:type="dxa"/>
            <w:vAlign w:val="center"/>
          </w:tcPr>
          <w:p w14:paraId="508ECE9E" w14:textId="77777777" w:rsidR="002854C1" w:rsidRPr="007325EB" w:rsidRDefault="002854C1" w:rsidP="005231F7">
            <w:pPr>
              <w:pStyle w:val="Tablehead0"/>
              <w:rPr>
                <w:lang w:val="fr-FR"/>
              </w:rPr>
            </w:pPr>
            <w:r w:rsidRPr="007325EB">
              <w:rPr>
                <w:lang w:val="fr-FR"/>
              </w:rPr>
              <w:t>Titre</w:t>
            </w:r>
          </w:p>
        </w:tc>
        <w:tc>
          <w:tcPr>
            <w:tcW w:w="2211" w:type="dxa"/>
            <w:vAlign w:val="center"/>
          </w:tcPr>
          <w:p w14:paraId="119952C0" w14:textId="77777777" w:rsidR="002854C1" w:rsidRPr="007325EB" w:rsidRDefault="002854C1" w:rsidP="005231F7">
            <w:pPr>
              <w:pStyle w:val="Tablehead0"/>
              <w:rPr>
                <w:lang w:val="fr-FR"/>
              </w:rPr>
            </w:pPr>
            <w:r w:rsidRPr="007325EB">
              <w:rPr>
                <w:lang w:val="fr-FR"/>
              </w:rPr>
              <w:t>Décision</w:t>
            </w:r>
          </w:p>
        </w:tc>
      </w:tr>
      <w:tr w:rsidR="002854C1" w:rsidRPr="007325EB" w14:paraId="0D597B94" w14:textId="77777777" w:rsidTr="00A45D0A">
        <w:trPr>
          <w:cantSplit/>
          <w:jc w:val="center"/>
        </w:trPr>
        <w:tc>
          <w:tcPr>
            <w:tcW w:w="1555" w:type="dxa"/>
            <w:vAlign w:val="center"/>
          </w:tcPr>
          <w:p w14:paraId="5415E213" w14:textId="3556597A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X.1332</w:t>
            </w:r>
            <w:r w:rsidRPr="007325EB">
              <w:rPr>
                <w:lang w:val="fr-FR"/>
              </w:rPr>
              <w:br/>
              <w:t>(X.sgsec-3)</w:t>
            </w:r>
          </w:p>
        </w:tc>
        <w:tc>
          <w:tcPr>
            <w:tcW w:w="5953" w:type="dxa"/>
            <w:vAlign w:val="center"/>
          </w:tcPr>
          <w:p w14:paraId="668ED967" w14:textId="1F6B7189" w:rsidR="004F0697" w:rsidRPr="004F0697" w:rsidRDefault="00986D93" w:rsidP="004F069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Lignes directrices relatives à la sécurité des services de compteurs intelligents dans les réseaux électriques intelligents</w:t>
            </w:r>
          </w:p>
        </w:tc>
        <w:tc>
          <w:tcPr>
            <w:tcW w:w="2211" w:type="dxa"/>
            <w:vAlign w:val="center"/>
          </w:tcPr>
          <w:p w14:paraId="113730D8" w14:textId="7773240B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Appro</w:t>
            </w:r>
            <w:r w:rsidR="007B5487" w:rsidRPr="007325EB">
              <w:rPr>
                <w:lang w:val="fr-FR"/>
              </w:rPr>
              <w:t>u</w:t>
            </w:r>
            <w:r w:rsidRPr="007325EB">
              <w:rPr>
                <w:lang w:val="fr-FR"/>
              </w:rPr>
              <w:t>v</w:t>
            </w:r>
            <w:r w:rsidR="00A45D0A" w:rsidRPr="007325EB">
              <w:rPr>
                <w:lang w:val="fr-FR"/>
              </w:rPr>
              <w:t>é</w:t>
            </w:r>
            <w:r w:rsidRPr="007325EB">
              <w:rPr>
                <w:lang w:val="fr-FR"/>
              </w:rPr>
              <w:t xml:space="preserve">, </w:t>
            </w:r>
            <w:r w:rsidRPr="007325EB">
              <w:rPr>
                <w:lang w:val="fr-FR"/>
              </w:rPr>
              <w:br/>
              <w:t>pr</w:t>
            </w:r>
            <w:r w:rsidR="00A45D0A" w:rsidRPr="007325EB">
              <w:rPr>
                <w:lang w:val="fr-FR"/>
              </w:rPr>
              <w:t>é</w:t>
            </w:r>
            <w:r w:rsidRPr="007325EB">
              <w:rPr>
                <w:lang w:val="fr-FR"/>
              </w:rPr>
              <w:t>publi</w:t>
            </w:r>
            <w:r w:rsidR="00A45D0A" w:rsidRPr="007325EB">
              <w:rPr>
                <w:lang w:val="fr-FR"/>
              </w:rPr>
              <w:t>é</w:t>
            </w:r>
          </w:p>
        </w:tc>
      </w:tr>
      <w:tr w:rsidR="002854C1" w:rsidRPr="007325EB" w14:paraId="3D8840FB" w14:textId="77777777" w:rsidTr="00A45D0A">
        <w:trPr>
          <w:cantSplit/>
          <w:jc w:val="center"/>
        </w:trPr>
        <w:tc>
          <w:tcPr>
            <w:tcW w:w="1555" w:type="dxa"/>
            <w:vAlign w:val="center"/>
          </w:tcPr>
          <w:p w14:paraId="3CE69D94" w14:textId="70009403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X.1365</w:t>
            </w:r>
            <w:r w:rsidRPr="007325EB">
              <w:rPr>
                <w:lang w:val="fr-FR"/>
              </w:rPr>
              <w:br/>
              <w:t>(X.ibc-iot)</w:t>
            </w:r>
          </w:p>
        </w:tc>
        <w:tc>
          <w:tcPr>
            <w:tcW w:w="5953" w:type="dxa"/>
            <w:vAlign w:val="center"/>
          </w:tcPr>
          <w:p w14:paraId="7638152C" w14:textId="77EF5A13" w:rsidR="004F0697" w:rsidRPr="004F0697" w:rsidRDefault="007B5487" w:rsidP="004F069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Méthode de sécurité applicable à l'utilisation de la cryptographie fondée sur l'identité à l'appui des services de l'Internet des objets fournis sur les réseaux de télécommunication</w:t>
            </w:r>
          </w:p>
        </w:tc>
        <w:tc>
          <w:tcPr>
            <w:tcW w:w="2211" w:type="dxa"/>
            <w:vAlign w:val="center"/>
          </w:tcPr>
          <w:p w14:paraId="60913417" w14:textId="3BCDB53F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Appro</w:t>
            </w:r>
            <w:r w:rsidR="00A45D0A" w:rsidRPr="007325EB">
              <w:rPr>
                <w:lang w:val="fr-FR"/>
              </w:rPr>
              <w:t>u</w:t>
            </w:r>
            <w:r w:rsidRPr="007325EB">
              <w:rPr>
                <w:lang w:val="fr-FR"/>
              </w:rPr>
              <w:t>v</w:t>
            </w:r>
            <w:r w:rsidR="00A45D0A" w:rsidRPr="007325EB">
              <w:rPr>
                <w:lang w:val="fr-FR"/>
              </w:rPr>
              <w:t>é</w:t>
            </w:r>
            <w:r w:rsidRPr="007325EB">
              <w:rPr>
                <w:lang w:val="fr-FR"/>
              </w:rPr>
              <w:t xml:space="preserve">, </w:t>
            </w:r>
            <w:r w:rsidRPr="007325EB">
              <w:rPr>
                <w:lang w:val="fr-FR"/>
              </w:rPr>
              <w:br/>
              <w:t>pr</w:t>
            </w:r>
            <w:r w:rsidR="00A45D0A" w:rsidRPr="007325EB">
              <w:rPr>
                <w:lang w:val="fr-FR"/>
              </w:rPr>
              <w:t>é</w:t>
            </w:r>
            <w:r w:rsidRPr="007325EB">
              <w:rPr>
                <w:lang w:val="fr-FR"/>
              </w:rPr>
              <w:t>publi</w:t>
            </w:r>
            <w:r w:rsidR="00A45D0A" w:rsidRPr="007325EB">
              <w:rPr>
                <w:lang w:val="fr-FR"/>
              </w:rPr>
              <w:t>é</w:t>
            </w:r>
          </w:p>
        </w:tc>
      </w:tr>
      <w:tr w:rsidR="002854C1" w:rsidRPr="007325EB" w14:paraId="43E4382C" w14:textId="77777777" w:rsidTr="00A45D0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2DE" w14:textId="109CF78E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X.1372</w:t>
            </w:r>
            <w:r w:rsidRPr="007325EB">
              <w:rPr>
                <w:lang w:val="fr-FR"/>
              </w:rPr>
              <w:br/>
              <w:t>(X.itssec-2)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5A4" w14:textId="345F8BC8" w:rsidR="004F0697" w:rsidRPr="004F0697" w:rsidRDefault="00986D93" w:rsidP="004F069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Lignes directrices relatives à la sécurité des communications de véhicule à tout autre élément (V2X)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9FF" w14:textId="173AC3DE" w:rsidR="002854C1" w:rsidRPr="007325EB" w:rsidRDefault="00A45D0A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Appro</w:t>
            </w:r>
            <w:r w:rsidR="007B5487" w:rsidRPr="007325EB">
              <w:rPr>
                <w:lang w:val="fr-FR"/>
              </w:rPr>
              <w:t>u</w:t>
            </w:r>
            <w:r w:rsidRPr="007325EB">
              <w:rPr>
                <w:lang w:val="fr-FR"/>
              </w:rPr>
              <w:t xml:space="preserve">vé, </w:t>
            </w:r>
            <w:r w:rsidRPr="007325EB">
              <w:rPr>
                <w:lang w:val="fr-FR"/>
              </w:rPr>
              <w:br/>
              <w:t>prépublié</w:t>
            </w:r>
          </w:p>
        </w:tc>
      </w:tr>
      <w:tr w:rsidR="002854C1" w:rsidRPr="007325EB" w14:paraId="75969A21" w14:textId="77777777" w:rsidTr="00A45D0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B5F" w14:textId="520ABD0D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X.1604</w:t>
            </w:r>
            <w:r w:rsidRPr="007325EB">
              <w:rPr>
                <w:lang w:val="fr-FR"/>
              </w:rPr>
              <w:br/>
              <w:t>(X.SRNaaS)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00A" w14:textId="50823B51" w:rsidR="004F0697" w:rsidRPr="004F0697" w:rsidRDefault="00986D93" w:rsidP="004F069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Exigences de sécurité relatives au réseau en tant que service (NaaS) dans l'informatique en nuage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EB46" w14:textId="4478D784" w:rsidR="002854C1" w:rsidRPr="007325EB" w:rsidRDefault="00A45D0A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Appro</w:t>
            </w:r>
            <w:r w:rsidR="007B5487" w:rsidRPr="007325EB">
              <w:rPr>
                <w:lang w:val="fr-FR"/>
              </w:rPr>
              <w:t>u</w:t>
            </w:r>
            <w:r w:rsidRPr="007325EB">
              <w:rPr>
                <w:lang w:val="fr-FR"/>
              </w:rPr>
              <w:t xml:space="preserve">vé, </w:t>
            </w:r>
            <w:r w:rsidRPr="007325EB">
              <w:rPr>
                <w:lang w:val="fr-FR"/>
              </w:rPr>
              <w:br/>
              <w:t>prépublié</w:t>
            </w:r>
          </w:p>
        </w:tc>
      </w:tr>
      <w:tr w:rsidR="002854C1" w:rsidRPr="007325EB" w14:paraId="0C9CD6DE" w14:textId="77777777" w:rsidTr="00A45D0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873E" w14:textId="207702AA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lastRenderedPageBreak/>
              <w:t>UIT-T X.1605</w:t>
            </w:r>
            <w:r w:rsidRPr="007325EB">
              <w:rPr>
                <w:lang w:val="fr-FR"/>
              </w:rPr>
              <w:br/>
              <w:t>(X.SRIaaS)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1EB" w14:textId="5230BF26" w:rsidR="002854C1" w:rsidRPr="007325EB" w:rsidRDefault="00986D93" w:rsidP="005231F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Exigences de sécurité pour les infrastructures en tant que service (IaaS) publiques dans l'informatique en nuage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748" w14:textId="6AF0C1CF" w:rsidR="002854C1" w:rsidRPr="007325EB" w:rsidRDefault="00A45D0A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Appro</w:t>
            </w:r>
            <w:r w:rsidR="007B5487" w:rsidRPr="007325EB">
              <w:rPr>
                <w:lang w:val="fr-FR"/>
              </w:rPr>
              <w:t>u</w:t>
            </w:r>
            <w:r w:rsidRPr="007325EB">
              <w:rPr>
                <w:lang w:val="fr-FR"/>
              </w:rPr>
              <w:t xml:space="preserve">vé, </w:t>
            </w:r>
            <w:r w:rsidRPr="007325EB">
              <w:rPr>
                <w:lang w:val="fr-FR"/>
              </w:rPr>
              <w:br/>
              <w:t>prépublié</w:t>
            </w:r>
          </w:p>
        </w:tc>
      </w:tr>
      <w:tr w:rsidR="002854C1" w:rsidRPr="007325EB" w14:paraId="03BA74A0" w14:textId="77777777" w:rsidTr="00A45D0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5DFD" w14:textId="212BA417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X.1363</w:t>
            </w:r>
            <w:r w:rsidRPr="007325EB">
              <w:rPr>
                <w:lang w:val="fr-FR"/>
              </w:rPr>
              <w:br/>
              <w:t>(X.iotsec-3)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DC1" w14:textId="23AD24BF" w:rsidR="002854C1" w:rsidRPr="007325EB" w:rsidRDefault="00775D78" w:rsidP="005231F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Cadre technique applicable au traitement des informations d'identification personnelle dans l'environnement de l'Internet des objets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F638" w14:textId="04BD07F1" w:rsidR="002854C1" w:rsidRPr="007325EB" w:rsidRDefault="00A45D0A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Reporté à la séance plénière électronique de mai</w:t>
            </w:r>
          </w:p>
        </w:tc>
      </w:tr>
      <w:tr w:rsidR="002854C1" w:rsidRPr="007325EB" w14:paraId="6ED8812C" w14:textId="77777777" w:rsidTr="00A45D0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21F7" w14:textId="37A14958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X.1364</w:t>
            </w:r>
            <w:r w:rsidRPr="007325EB">
              <w:rPr>
                <w:lang w:val="fr-FR"/>
              </w:rPr>
              <w:br/>
              <w:t>(X.nb-iot)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595" w14:textId="37431BBC" w:rsidR="002854C1" w:rsidRPr="007325EB" w:rsidRDefault="00775D78" w:rsidP="005231F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Exigences et cadre de sécurité applicables à l'Internet des objets à bande étroite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71DA" w14:textId="314820C1" w:rsidR="002854C1" w:rsidRPr="007325EB" w:rsidRDefault="00A45D0A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Appro</w:t>
            </w:r>
            <w:r w:rsidR="007B5487" w:rsidRPr="007325EB">
              <w:rPr>
                <w:lang w:val="fr-FR"/>
              </w:rPr>
              <w:t>u</w:t>
            </w:r>
            <w:r w:rsidRPr="007325EB">
              <w:rPr>
                <w:lang w:val="fr-FR"/>
              </w:rPr>
              <w:t xml:space="preserve">vé, </w:t>
            </w:r>
            <w:r w:rsidRPr="007325EB">
              <w:rPr>
                <w:lang w:val="fr-FR"/>
              </w:rPr>
              <w:br/>
              <w:t>prépublié</w:t>
            </w:r>
          </w:p>
        </w:tc>
      </w:tr>
      <w:tr w:rsidR="002854C1" w:rsidRPr="007325EB" w14:paraId="642AF9C7" w14:textId="77777777" w:rsidTr="00A45D0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BEF" w14:textId="6A62C89F" w:rsidR="002854C1" w:rsidRPr="007325EB" w:rsidRDefault="002854C1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UIT-T X.1371</w:t>
            </w:r>
            <w:r w:rsidRPr="007325EB">
              <w:rPr>
                <w:lang w:val="fr-FR"/>
              </w:rPr>
              <w:br/>
              <w:t>(X.stcv)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62F" w14:textId="683E1476" w:rsidR="002854C1" w:rsidRPr="007325EB" w:rsidRDefault="00775D78" w:rsidP="005231F7">
            <w:pPr>
              <w:pStyle w:val="Tabletext0"/>
              <w:rPr>
                <w:lang w:val="fr-FR"/>
              </w:rPr>
            </w:pPr>
            <w:r w:rsidRPr="007325EB">
              <w:rPr>
                <w:lang w:val="fr-FR"/>
              </w:rPr>
              <w:t>Menaces pour la sécurité des véhicules connectés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20D" w14:textId="2BAD8BE3" w:rsidR="002854C1" w:rsidRPr="007325EB" w:rsidRDefault="00A45D0A" w:rsidP="005231F7">
            <w:pPr>
              <w:pStyle w:val="Tabletext0"/>
              <w:jc w:val="center"/>
              <w:rPr>
                <w:lang w:val="fr-FR"/>
              </w:rPr>
            </w:pPr>
            <w:r w:rsidRPr="007325EB">
              <w:rPr>
                <w:lang w:val="fr-FR"/>
              </w:rPr>
              <w:t>Reporté à la séance plénière électronique de mai</w:t>
            </w:r>
          </w:p>
        </w:tc>
      </w:tr>
    </w:tbl>
    <w:p w14:paraId="46294F03" w14:textId="77777777" w:rsidR="00775D78" w:rsidRPr="007325EB" w:rsidRDefault="00775D78" w:rsidP="005231F7">
      <w:pPr>
        <w:spacing w:before="360"/>
      </w:pPr>
      <w:r w:rsidRPr="007325EB">
        <w:t>2</w:t>
      </w:r>
      <w:r w:rsidRPr="007325EB">
        <w:tab/>
        <w:t xml:space="preserve">Les renseignements existants sur les brevets sont accessibles en ligne sur le </w:t>
      </w:r>
      <w:hyperlink r:id="rId12" w:history="1">
        <w:r w:rsidRPr="007325EB">
          <w:rPr>
            <w:rStyle w:val="Hyperlink"/>
          </w:rPr>
          <w:t>site web de l'UIT-T</w:t>
        </w:r>
      </w:hyperlink>
      <w:r w:rsidRPr="007325EB">
        <w:t>.</w:t>
      </w:r>
    </w:p>
    <w:p w14:paraId="39C905B3" w14:textId="5AF5C18C" w:rsidR="00775D78" w:rsidRPr="007325EB" w:rsidRDefault="00775D78" w:rsidP="005231F7">
      <w:r w:rsidRPr="007325EB">
        <w:t>3</w:t>
      </w:r>
      <w:r w:rsidRPr="007325EB">
        <w:tab/>
        <w:t xml:space="preserve">Les versions prépubliées des Recommandations sont disponibles sur le site web de l'UIT-T à l'adresse: </w:t>
      </w:r>
      <w:hyperlink r:id="rId13" w:history="1">
        <w:r w:rsidRPr="007325EB">
          <w:rPr>
            <w:rStyle w:val="Hyperlink"/>
          </w:rPr>
          <w:t>http://itu.int/itu-t/recommendations/</w:t>
        </w:r>
      </w:hyperlink>
      <w:r w:rsidRPr="007325EB">
        <w:t>.</w:t>
      </w:r>
    </w:p>
    <w:p w14:paraId="4C3627D4" w14:textId="6FEC752C" w:rsidR="00036F4F" w:rsidRPr="007325EB" w:rsidRDefault="00775D78" w:rsidP="005231F7">
      <w:pPr>
        <w:rPr>
          <w:bCs/>
        </w:rPr>
      </w:pPr>
      <w:r w:rsidRPr="007325EB">
        <w:rPr>
          <w:bCs/>
        </w:rPr>
        <w:t>4</w:t>
      </w:r>
      <w:r w:rsidRPr="007325EB">
        <w:tab/>
        <w:t>L'UIT publiera les Recommandations approuvées dès que possible.</w:t>
      </w:r>
    </w:p>
    <w:p w14:paraId="06B60ABF" w14:textId="54F731FA" w:rsidR="00BD6ECF" w:rsidRPr="007325EB" w:rsidRDefault="00517A03" w:rsidP="005231F7">
      <w:r w:rsidRPr="007325EB">
        <w:t>Veuillez agréer, Madame, Monsieur, l</w:t>
      </w:r>
      <w:r w:rsidR="00167472" w:rsidRPr="007325EB">
        <w:t>'</w:t>
      </w:r>
      <w:r w:rsidRPr="007325EB">
        <w:t>assurance de ma haute considération.</w:t>
      </w:r>
    </w:p>
    <w:p w14:paraId="3E86B31C" w14:textId="2A45175E" w:rsidR="00517A03" w:rsidRPr="007325EB" w:rsidRDefault="00EC3EDF" w:rsidP="000F403B">
      <w:pPr>
        <w:keepNext/>
        <w:keepLines/>
        <w:spacing w:before="960"/>
        <w:ind w:right="-28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E17E1" wp14:editId="0D8E6C86">
            <wp:simplePos x="0" y="0"/>
            <wp:positionH relativeFrom="column">
              <wp:posOffset>3810</wp:posOffset>
            </wp:positionH>
            <wp:positionV relativeFrom="paragraph">
              <wp:posOffset>99060</wp:posOffset>
            </wp:positionV>
            <wp:extent cx="571499" cy="428625"/>
            <wp:effectExtent l="0" t="0" r="63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7325EB">
        <w:t>Chaesub Lee</w:t>
      </w:r>
      <w:r w:rsidR="00036F4F" w:rsidRPr="007325EB">
        <w:br/>
        <w:t xml:space="preserve">Directeur du Bureau de la normalisation </w:t>
      </w:r>
      <w:r w:rsidR="00036F4F" w:rsidRPr="007325EB">
        <w:br/>
        <w:t>des télécommunications</w:t>
      </w:r>
    </w:p>
    <w:sectPr w:rsidR="00517A03" w:rsidRPr="007325EB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3E35" w14:textId="1B1F4DA6" w:rsidR="00697BC1" w:rsidRPr="00775D78" w:rsidRDefault="00EC3EDF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036F4F" w:rsidRPr="00775D78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1AF2977F" w14:textId="3A70AA69" w:rsidR="00775D78" w:rsidRPr="00775D78" w:rsidRDefault="00775D78" w:rsidP="00697BC1">
    <w:pPr>
      <w:pStyle w:val="Header"/>
      <w:rPr>
        <w:bCs/>
        <w:sz w:val="16"/>
        <w:szCs w:val="16"/>
      </w:rPr>
    </w:pPr>
    <w:r w:rsidRPr="00775D78">
      <w:rPr>
        <w:bCs/>
        <w:sz w:val="18"/>
        <w:szCs w:val="18"/>
      </w:rPr>
      <w:t>Circulaire TSB 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C1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F403B"/>
    <w:rsid w:val="001026FD"/>
    <w:rsid w:val="001077FD"/>
    <w:rsid w:val="00115DD7"/>
    <w:rsid w:val="00167472"/>
    <w:rsid w:val="00167F92"/>
    <w:rsid w:val="00173738"/>
    <w:rsid w:val="00192736"/>
    <w:rsid w:val="001B79A3"/>
    <w:rsid w:val="002152A3"/>
    <w:rsid w:val="002854C1"/>
    <w:rsid w:val="002E395D"/>
    <w:rsid w:val="003131F0"/>
    <w:rsid w:val="00333A80"/>
    <w:rsid w:val="00341117"/>
    <w:rsid w:val="00364E95"/>
    <w:rsid w:val="00372875"/>
    <w:rsid w:val="003B1E80"/>
    <w:rsid w:val="003B5332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0697"/>
    <w:rsid w:val="005120A2"/>
    <w:rsid w:val="0051210D"/>
    <w:rsid w:val="005136D2"/>
    <w:rsid w:val="00517A03"/>
    <w:rsid w:val="005231F7"/>
    <w:rsid w:val="005A3DD9"/>
    <w:rsid w:val="005B1DFC"/>
    <w:rsid w:val="00601682"/>
    <w:rsid w:val="00603470"/>
    <w:rsid w:val="00625E79"/>
    <w:rsid w:val="006333F7"/>
    <w:rsid w:val="006427A1"/>
    <w:rsid w:val="00644741"/>
    <w:rsid w:val="0069618B"/>
    <w:rsid w:val="00697BC1"/>
    <w:rsid w:val="006A6FFE"/>
    <w:rsid w:val="006C5A91"/>
    <w:rsid w:val="00716BBC"/>
    <w:rsid w:val="007321BC"/>
    <w:rsid w:val="007325EB"/>
    <w:rsid w:val="00760063"/>
    <w:rsid w:val="00775D78"/>
    <w:rsid w:val="00775E4B"/>
    <w:rsid w:val="0079553B"/>
    <w:rsid w:val="00795679"/>
    <w:rsid w:val="007A40FE"/>
    <w:rsid w:val="007B5487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86D93"/>
    <w:rsid w:val="009D51FA"/>
    <w:rsid w:val="009F1E23"/>
    <w:rsid w:val="00A15179"/>
    <w:rsid w:val="00A45D0A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A387C"/>
    <w:rsid w:val="00EC3EDF"/>
    <w:rsid w:val="00ED6A7A"/>
    <w:rsid w:val="00EE4C36"/>
    <w:rsid w:val="00F346CE"/>
    <w:rsid w:val="00F34F98"/>
    <w:rsid w:val="00F362B4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1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9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FEE9-5761-443B-A382-D04A06AC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16</TotalTime>
  <Pages>2</Pages>
  <Words>449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3467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6</cp:revision>
  <cp:lastPrinted>2020-04-21T14:15:00Z</cp:lastPrinted>
  <dcterms:created xsi:type="dcterms:W3CDTF">2020-04-17T07:57:00Z</dcterms:created>
  <dcterms:modified xsi:type="dcterms:W3CDTF">2020-04-21T14:19:00Z</dcterms:modified>
</cp:coreProperties>
</file>