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988D476" w14:textId="77777777" w:rsidTr="00D517B2">
        <w:trPr>
          <w:cantSplit/>
          <w:trHeight w:val="1134"/>
        </w:trPr>
        <w:tc>
          <w:tcPr>
            <w:tcW w:w="798" w:type="pct"/>
          </w:tcPr>
          <w:p w14:paraId="6B9F61F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DC14821" wp14:editId="2AF9197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C7F0C8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10FE31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44FFEB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014B6F3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5F5406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CB3AF11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05B773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BEB565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E5D549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D8271FA" w14:textId="7EAF0E3B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C5451">
              <w:rPr>
                <w:position w:val="2"/>
              </w:rPr>
              <w:t>7</w:t>
            </w:r>
            <w:r w:rsidR="007C5451">
              <w:rPr>
                <w:rFonts w:hint="cs"/>
                <w:position w:val="2"/>
                <w:rtl/>
                <w:lang w:bidi="ar-EG"/>
              </w:rPr>
              <w:t xml:space="preserve"> سبتمبر </w:t>
            </w:r>
            <w:r w:rsidR="007C5451">
              <w:rPr>
                <w:position w:val="2"/>
                <w:lang w:bidi="ar-EG"/>
              </w:rPr>
              <w:t>2020</w:t>
            </w:r>
          </w:p>
        </w:tc>
      </w:tr>
      <w:tr w:rsidR="007C5451" w:rsidRPr="00D517B2" w14:paraId="121E6E2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FF921F8" w14:textId="77777777" w:rsidR="007C5451" w:rsidRPr="00A9156F" w:rsidRDefault="007C545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398E848" w14:textId="09C039EE" w:rsidR="007C5451" w:rsidRPr="00D517B2" w:rsidRDefault="007C5451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265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SG3/ME</w:t>
            </w:r>
          </w:p>
        </w:tc>
        <w:tc>
          <w:tcPr>
            <w:tcW w:w="2206" w:type="pct"/>
            <w:vMerge w:val="restart"/>
          </w:tcPr>
          <w:p w14:paraId="0C13ED0C" w14:textId="77777777" w:rsidR="007C5451" w:rsidRPr="005731DD" w:rsidRDefault="007C5451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379A57F" w14:textId="77777777" w:rsidR="007C5451" w:rsidRPr="007C5451" w:rsidRDefault="007C5451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7C5451">
              <w:rPr>
                <w:rFonts w:hint="cs"/>
                <w:position w:val="2"/>
                <w:rtl/>
              </w:rPr>
              <w:t>-</w:t>
            </w:r>
            <w:r w:rsidRPr="007C5451">
              <w:rPr>
                <w:position w:val="2"/>
                <w:rtl/>
              </w:rPr>
              <w:tab/>
            </w:r>
            <w:r w:rsidRPr="007C545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346E726" w14:textId="5DA85F4E" w:rsidR="007C5451" w:rsidRPr="00D517B2" w:rsidRDefault="007C5451" w:rsidP="007C5451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C5451">
              <w:rPr>
                <w:rFonts w:hint="cs"/>
                <w:position w:val="2"/>
                <w:rtl/>
              </w:rPr>
              <w:t>-</w:t>
            </w:r>
            <w:r w:rsidRPr="007C5451">
              <w:rPr>
                <w:position w:val="2"/>
                <w:rtl/>
              </w:rPr>
              <w:tab/>
            </w:r>
            <w:r w:rsidRPr="007C545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</w:t>
            </w:r>
          </w:p>
        </w:tc>
      </w:tr>
      <w:tr w:rsidR="007C5451" w:rsidRPr="00D517B2" w14:paraId="5F107DB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475983A" w14:textId="77777777" w:rsidR="007C5451" w:rsidRPr="00A9156F" w:rsidRDefault="007C545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E5DC7C8" w14:textId="4B8190EB" w:rsidR="007C5451" w:rsidRPr="00D517B2" w:rsidRDefault="007C5451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5866</w:t>
            </w:r>
          </w:p>
        </w:tc>
        <w:tc>
          <w:tcPr>
            <w:tcW w:w="2206" w:type="pct"/>
            <w:vMerge/>
          </w:tcPr>
          <w:p w14:paraId="0EC60DEA" w14:textId="77777777" w:rsidR="007C5451" w:rsidRPr="00D517B2" w:rsidRDefault="007C5451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7C5451" w:rsidRPr="00D517B2" w14:paraId="00AA2B1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6B36F55" w14:textId="77777777" w:rsidR="007C5451" w:rsidRPr="00A9156F" w:rsidRDefault="007C545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CC2DCE7" w14:textId="77777777" w:rsidR="007C5451" w:rsidRPr="00D517B2" w:rsidRDefault="007C5451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AA17FA1" w14:textId="77777777" w:rsidR="007C5451" w:rsidRPr="00D517B2" w:rsidRDefault="007C5451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6D71449" w14:textId="77777777" w:rsidTr="00D517B2">
        <w:trPr>
          <w:cantSplit/>
          <w:jc w:val="center"/>
        </w:trPr>
        <w:tc>
          <w:tcPr>
            <w:tcW w:w="796" w:type="pct"/>
          </w:tcPr>
          <w:p w14:paraId="1B44D965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B54B3B6" w14:textId="6F52BECE" w:rsidR="00D517B2" w:rsidRPr="007C5451" w:rsidRDefault="006C0D58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3"/>
              <w:r w:rsidR="007C5451" w:rsidRPr="007C5451">
                <w:rPr>
                  <w:rStyle w:val="Hyperlink"/>
                  <w:rFonts w:asciiTheme="minorHAnsi" w:hAnsiTheme="minorHAnsi" w:cstheme="minorHAnsi"/>
                  <w:szCs w:val="24"/>
                </w:rPr>
                <w:t>tsbsg3@itu.int</w:t>
              </w:r>
              <w:bookmarkEnd w:id="0"/>
            </w:hyperlink>
          </w:p>
        </w:tc>
        <w:tc>
          <w:tcPr>
            <w:tcW w:w="2206" w:type="pct"/>
          </w:tcPr>
          <w:p w14:paraId="39C0573F" w14:textId="77777777" w:rsidR="007C5451" w:rsidRPr="007C5451" w:rsidRDefault="007C5451" w:rsidP="007C545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7C545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2DFEF8B" w14:textId="48F066F5" w:rsidR="007C5451" w:rsidRPr="00A24EEF" w:rsidRDefault="007C5451" w:rsidP="007C5451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7C5451">
              <w:rPr>
                <w:rFonts w:hint="cs"/>
                <w:position w:val="2"/>
                <w:rtl/>
              </w:rPr>
              <w:t>-</w:t>
            </w:r>
            <w:r w:rsidRPr="007C5451">
              <w:rPr>
                <w:position w:val="2"/>
                <w:rtl/>
              </w:rPr>
              <w:tab/>
            </w:r>
            <w:r w:rsidRPr="00A24EEF">
              <w:rPr>
                <w:rFonts w:hint="cs"/>
                <w:spacing w:val="-8"/>
                <w:position w:val="2"/>
                <w:rtl/>
              </w:rPr>
              <w:t>المنتسبين إلى</w:t>
            </w:r>
            <w:r w:rsidR="00A6258B" w:rsidRPr="00A24EEF">
              <w:rPr>
                <w:rFonts w:hint="cs"/>
                <w:spacing w:val="-8"/>
                <w:position w:val="2"/>
                <w:rtl/>
              </w:rPr>
              <w:t xml:space="preserve"> لجنة الدراسات 3</w:t>
            </w:r>
            <w:r w:rsidRPr="00A24EEF">
              <w:rPr>
                <w:rFonts w:hint="cs"/>
                <w:spacing w:val="-8"/>
                <w:position w:val="2"/>
                <w:rtl/>
              </w:rPr>
              <w:t xml:space="preserve"> </w:t>
            </w:r>
            <w:r w:rsidR="00A6258B" w:rsidRPr="00A24EEF">
              <w:rPr>
                <w:rFonts w:hint="cs"/>
                <w:spacing w:val="-8"/>
                <w:position w:val="2"/>
                <w:rtl/>
              </w:rPr>
              <w:t>ل</w:t>
            </w:r>
            <w:r w:rsidRPr="00A24EEF">
              <w:rPr>
                <w:rFonts w:hint="cs"/>
                <w:spacing w:val="-8"/>
                <w:position w:val="2"/>
                <w:rtl/>
              </w:rPr>
              <w:t>قطاع تقييس الاتصالات؛</w:t>
            </w:r>
          </w:p>
          <w:p w14:paraId="03F5714E" w14:textId="77777777" w:rsidR="007C5451" w:rsidRPr="007C5451" w:rsidRDefault="007C5451" w:rsidP="007C545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7C5451">
              <w:rPr>
                <w:rFonts w:hint="cs"/>
                <w:position w:val="2"/>
                <w:rtl/>
              </w:rPr>
              <w:t>-</w:t>
            </w:r>
            <w:r w:rsidRPr="007C5451">
              <w:rPr>
                <w:position w:val="2"/>
                <w:rtl/>
              </w:rPr>
              <w:tab/>
            </w:r>
            <w:r w:rsidRPr="007C545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7C545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7C5451">
              <w:rPr>
                <w:rFonts w:hint="cs"/>
                <w:b/>
                <w:bCs/>
                <w:position w:val="2"/>
                <w:rtl/>
              </w:rPr>
              <w:t>؛</w:t>
            </w:r>
          </w:p>
          <w:p w14:paraId="7A086D96" w14:textId="3675DD28" w:rsidR="007C5451" w:rsidRPr="00A24EEF" w:rsidRDefault="007C5451" w:rsidP="007C545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6"/>
                <w:position w:val="2"/>
                <w:rtl/>
                <w:lang w:eastAsia="en-US"/>
              </w:rPr>
            </w:pPr>
            <w:r w:rsidRPr="007C5451">
              <w:rPr>
                <w:rFonts w:hint="cs"/>
                <w:position w:val="2"/>
                <w:rtl/>
              </w:rPr>
              <w:t>-</w:t>
            </w:r>
            <w:r w:rsidRPr="007C5451">
              <w:rPr>
                <w:position w:val="2"/>
                <w:rtl/>
              </w:rPr>
              <w:tab/>
            </w:r>
            <w:r w:rsidR="00A6258B" w:rsidRPr="00A24EEF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رئيس لجنة</w:t>
            </w:r>
            <w:r w:rsidRPr="00A24EEF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 الدراسات</w:t>
            </w:r>
            <w:r w:rsidR="00A6258B" w:rsidRPr="00A24EEF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 3 لقطاع تقييس الاتصالات</w:t>
            </w:r>
            <w:r w:rsidRPr="00A24EEF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ونوابه</w:t>
            </w:r>
            <w:r w:rsidRPr="00A24EEF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306112CC" w14:textId="77777777" w:rsidR="007C5451" w:rsidRPr="007C5451" w:rsidRDefault="007C5451" w:rsidP="007C545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C545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C5451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7C5451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7C5451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7C545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B7F1F0D" w14:textId="171AE6F7" w:rsidR="00D517B2" w:rsidRPr="00D517B2" w:rsidRDefault="007C5451" w:rsidP="007C545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7C545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C545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28BFF382" w14:textId="77777777" w:rsidTr="00D517B2">
        <w:trPr>
          <w:cantSplit/>
          <w:jc w:val="center"/>
        </w:trPr>
        <w:tc>
          <w:tcPr>
            <w:tcW w:w="796" w:type="pct"/>
          </w:tcPr>
          <w:p w14:paraId="5431F0D6" w14:textId="77777777" w:rsidR="00D517B2" w:rsidRPr="00A9156F" w:rsidRDefault="00D517B2" w:rsidP="00256DB8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AF1240D" w14:textId="77777777" w:rsidR="00D517B2" w:rsidRPr="00D517B2" w:rsidRDefault="00D517B2" w:rsidP="00256DB8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000C630" w14:textId="77777777" w:rsidR="00D517B2" w:rsidRPr="00D517B2" w:rsidRDefault="00D517B2" w:rsidP="00256DB8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83D725F" w14:textId="77777777" w:rsidTr="00D517B2">
        <w:trPr>
          <w:cantSplit/>
          <w:jc w:val="center"/>
        </w:trPr>
        <w:tc>
          <w:tcPr>
            <w:tcW w:w="796" w:type="pct"/>
          </w:tcPr>
          <w:p w14:paraId="66ED946C" w14:textId="77777777" w:rsidR="00D517B2" w:rsidRPr="00A9156F" w:rsidRDefault="00D517B2" w:rsidP="00013AED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363D70A" w14:textId="2FEDB9DA" w:rsidR="00D517B2" w:rsidRPr="00D517B2" w:rsidRDefault="007C5451" w:rsidP="00013AED">
            <w:pPr>
              <w:spacing w:before="0"/>
              <w:jc w:val="left"/>
              <w:rPr>
                <w:position w:val="2"/>
                <w:rtl/>
              </w:rPr>
            </w:pPr>
            <w:proofErr w:type="gramStart"/>
            <w:r>
              <w:rPr>
                <w:rtl/>
                <w:lang w:bidi="ar"/>
              </w:rPr>
              <w:t>استبيان</w:t>
            </w:r>
            <w:proofErr w:type="gramEnd"/>
            <w:r>
              <w:rPr>
                <w:rtl/>
                <w:lang w:bidi="ar"/>
              </w:rPr>
              <w:t xml:space="preserve"> بشأن </w:t>
            </w:r>
            <w:r w:rsidRPr="00067844">
              <w:rPr>
                <w:rtl/>
                <w:lang w:bidi="ar"/>
              </w:rPr>
              <w:t>فض</w:t>
            </w:r>
            <w:r>
              <w:rPr>
                <w:rtl/>
                <w:lang w:bidi="ar"/>
              </w:rPr>
              <w:t xml:space="preserve"> النزاعات بين مشغلي الاتصالات وموردي </w:t>
            </w:r>
            <w:r>
              <w:rPr>
                <w:rtl/>
              </w:rPr>
              <w:t>الخدمات المتاحة بحرية على الإنترنت</w:t>
            </w:r>
          </w:p>
        </w:tc>
      </w:tr>
    </w:tbl>
    <w:p w14:paraId="5E658626" w14:textId="77777777" w:rsidR="00D517B2" w:rsidRPr="00D517B2" w:rsidRDefault="00D517B2" w:rsidP="007C5451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7D853A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10DB3BD" w14:textId="77B5D632" w:rsidR="00D517B2" w:rsidRPr="00256DB8" w:rsidRDefault="007C5451" w:rsidP="007C5451">
      <w:pPr>
        <w:rPr>
          <w:spacing w:val="-4"/>
          <w:rtl/>
          <w:lang w:bidi="ar-EG"/>
        </w:rPr>
      </w:pPr>
      <w:r w:rsidRPr="00256DB8">
        <w:rPr>
          <w:spacing w:val="-4"/>
          <w:lang w:bidi="ar-SY"/>
        </w:rPr>
        <w:t>1</w:t>
      </w:r>
      <w:r w:rsidRPr="00256DB8">
        <w:rPr>
          <w:spacing w:val="-4"/>
          <w:rtl/>
          <w:lang w:bidi="ar-EG"/>
        </w:rPr>
        <w:tab/>
      </w:r>
      <w:r w:rsidRPr="00256DB8">
        <w:rPr>
          <w:rFonts w:hint="cs"/>
          <w:spacing w:val="-4"/>
          <w:rtl/>
          <w:lang w:bidi="ar-SY"/>
        </w:rPr>
        <w:t>عقدت لجنة الدراسات</w:t>
      </w:r>
      <w:r w:rsidRPr="00256DB8">
        <w:rPr>
          <w:rFonts w:hint="eastAsia"/>
          <w:spacing w:val="-4"/>
          <w:rtl/>
          <w:lang w:bidi="ar-SY"/>
        </w:rPr>
        <w:t> </w:t>
      </w:r>
      <w:r w:rsidRPr="00256DB8">
        <w:rPr>
          <w:spacing w:val="-4"/>
          <w:lang w:bidi="ar-SY"/>
        </w:rPr>
        <w:t>3</w:t>
      </w:r>
      <w:r w:rsidRPr="00256DB8">
        <w:rPr>
          <w:rFonts w:hint="cs"/>
          <w:spacing w:val="-4"/>
          <w:rtl/>
          <w:lang w:bidi="ar-SY"/>
        </w:rPr>
        <w:t xml:space="preserve"> لقطاع تقييس الاتصالات (</w:t>
      </w:r>
      <w:r w:rsidRPr="00256DB8">
        <w:rPr>
          <w:rFonts w:hint="cs"/>
          <w:spacing w:val="-4"/>
          <w:rtl/>
          <w:lang w:bidi="ar-DZ"/>
        </w:rPr>
        <w:t>مبادئ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التعريفة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والمحاسبة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والقضايا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الاقتصادية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والسياساتية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المتصلة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بالاتصالات</w:t>
      </w:r>
      <w:r w:rsidRPr="00256DB8">
        <w:rPr>
          <w:spacing w:val="-4"/>
          <w:rtl/>
          <w:lang w:bidi="ar-DZ"/>
        </w:rPr>
        <w:t>/</w:t>
      </w:r>
      <w:r w:rsidRPr="00256DB8">
        <w:rPr>
          <w:rFonts w:hint="cs"/>
          <w:spacing w:val="-4"/>
          <w:rtl/>
          <w:lang w:bidi="ar-DZ"/>
        </w:rPr>
        <w:t>تكنولوجيا المعلومات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والاتصالات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على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الصعيد</w:t>
      </w:r>
      <w:r w:rsidRPr="00256DB8">
        <w:rPr>
          <w:spacing w:val="-4"/>
          <w:rtl/>
          <w:lang w:bidi="ar-DZ"/>
        </w:rPr>
        <w:t xml:space="preserve"> </w:t>
      </w:r>
      <w:r w:rsidRPr="00256DB8">
        <w:rPr>
          <w:rFonts w:hint="cs"/>
          <w:spacing w:val="-4"/>
          <w:rtl/>
          <w:lang w:bidi="ar-DZ"/>
        </w:rPr>
        <w:t>الدولي</w:t>
      </w:r>
      <w:r w:rsidRPr="00256DB8">
        <w:rPr>
          <w:rFonts w:hint="cs"/>
          <w:spacing w:val="-4"/>
          <w:rtl/>
          <w:lang w:bidi="ar-SY"/>
        </w:rPr>
        <w:t xml:space="preserve">) اجتماعها الخامس لفترة الدراسة الحالية </w:t>
      </w:r>
      <w:r w:rsidRPr="00256DB8">
        <w:rPr>
          <w:spacing w:val="-4"/>
          <w:lang w:bidi="ar-SY"/>
        </w:rPr>
        <w:t>(2020-2017)</w:t>
      </w:r>
      <w:r w:rsidRPr="00256DB8">
        <w:rPr>
          <w:rFonts w:hint="cs"/>
          <w:spacing w:val="-4"/>
          <w:rtl/>
          <w:lang w:bidi="ar-EG"/>
        </w:rPr>
        <w:t xml:space="preserve"> بشكل</w:t>
      </w:r>
      <w:r w:rsidR="00256DB8">
        <w:rPr>
          <w:rFonts w:hint="eastAsia"/>
          <w:spacing w:val="-4"/>
          <w:rtl/>
          <w:lang w:bidi="ar-EG"/>
        </w:rPr>
        <w:t> </w:t>
      </w:r>
      <w:r w:rsidRPr="00256DB8">
        <w:rPr>
          <w:rFonts w:hint="cs"/>
          <w:spacing w:val="-4"/>
          <w:rtl/>
          <w:lang w:bidi="ar-EG"/>
        </w:rPr>
        <w:t xml:space="preserve">افتراضي بالكامل في الفترة من </w:t>
      </w:r>
      <w:r w:rsidRPr="00256DB8">
        <w:rPr>
          <w:spacing w:val="-4"/>
          <w:lang w:bidi="ar-EG"/>
        </w:rPr>
        <w:t>24</w:t>
      </w:r>
      <w:r w:rsidRPr="00256DB8">
        <w:rPr>
          <w:rFonts w:hint="cs"/>
          <w:spacing w:val="-4"/>
          <w:rtl/>
          <w:lang w:bidi="ar-EG"/>
        </w:rPr>
        <w:t xml:space="preserve"> إلى </w:t>
      </w:r>
      <w:r w:rsidRPr="00256DB8">
        <w:rPr>
          <w:spacing w:val="-4"/>
          <w:lang w:bidi="ar-EG"/>
        </w:rPr>
        <w:t>28</w:t>
      </w:r>
      <w:r w:rsidRPr="00256DB8">
        <w:rPr>
          <w:rFonts w:hint="cs"/>
          <w:spacing w:val="-4"/>
          <w:rtl/>
          <w:lang w:bidi="ar-EG"/>
        </w:rPr>
        <w:t xml:space="preserve"> أغسطس </w:t>
      </w:r>
      <w:r w:rsidRPr="00256DB8">
        <w:rPr>
          <w:spacing w:val="-4"/>
          <w:lang w:bidi="ar-EG"/>
        </w:rPr>
        <w:t>2020</w:t>
      </w:r>
      <w:r w:rsidRPr="00256DB8">
        <w:rPr>
          <w:rFonts w:hint="cs"/>
          <w:spacing w:val="-4"/>
          <w:rtl/>
          <w:lang w:bidi="ar-EG"/>
        </w:rPr>
        <w:t>.</w:t>
      </w:r>
    </w:p>
    <w:p w14:paraId="47366800" w14:textId="3D5FABAD" w:rsidR="007C5451" w:rsidRPr="00013AED" w:rsidRDefault="007C5451" w:rsidP="007C5451">
      <w:pPr>
        <w:rPr>
          <w:spacing w:val="-3"/>
          <w:rtl/>
          <w:lang w:bidi="ar-EG"/>
        </w:rPr>
      </w:pPr>
      <w:r w:rsidRPr="00013AED">
        <w:rPr>
          <w:spacing w:val="-3"/>
          <w:lang w:bidi="ar-EG"/>
        </w:rPr>
        <w:t>2</w:t>
      </w:r>
      <w:r w:rsidRPr="00013AED">
        <w:rPr>
          <w:spacing w:val="-3"/>
          <w:rtl/>
          <w:lang w:bidi="ar-EG"/>
        </w:rPr>
        <w:tab/>
      </w:r>
      <w:r w:rsidR="00265304" w:rsidRPr="00013AED">
        <w:rPr>
          <w:rFonts w:hint="cs"/>
          <w:spacing w:val="-3"/>
          <w:rtl/>
          <w:lang w:bidi="ar-EG"/>
        </w:rPr>
        <w:t xml:space="preserve">وفي إطار المسألة </w:t>
      </w:r>
      <w:r w:rsidR="00265304" w:rsidRPr="00013AED">
        <w:rPr>
          <w:spacing w:val="-3"/>
          <w:lang w:bidi="ar-EG"/>
        </w:rPr>
        <w:t>2/3</w:t>
      </w:r>
      <w:r w:rsidR="00265304" w:rsidRPr="00013AED">
        <w:rPr>
          <w:rFonts w:hint="cs"/>
          <w:spacing w:val="-3"/>
          <w:rtl/>
          <w:lang w:bidi="ar-EG"/>
        </w:rPr>
        <w:t xml:space="preserve"> (وضع آليات الترسيم والمحاسبة/تسوية الحسابات فيما يتعلق بخدمات الاتصالات الدولية، خلاف تلك التي تمت دراستها في إطار المسألة </w:t>
      </w:r>
      <w:r w:rsidR="00265304" w:rsidRPr="00013AED">
        <w:rPr>
          <w:spacing w:val="-3"/>
          <w:lang w:bidi="ar-EG"/>
        </w:rPr>
        <w:t>1/3</w:t>
      </w:r>
      <w:r w:rsidR="00265304" w:rsidRPr="00013AED">
        <w:rPr>
          <w:rFonts w:hint="cs"/>
          <w:spacing w:val="-3"/>
          <w:rtl/>
          <w:lang w:bidi="ar-EG"/>
        </w:rPr>
        <w:t xml:space="preserve">، بما في ذلك تكييف توصيات السلسلة </w:t>
      </w:r>
      <w:r w:rsidR="00265304" w:rsidRPr="00013AED">
        <w:rPr>
          <w:spacing w:val="-3"/>
          <w:lang w:bidi="ar-EG"/>
        </w:rPr>
        <w:t>D</w:t>
      </w:r>
      <w:r w:rsidR="00265304" w:rsidRPr="00013AED">
        <w:rPr>
          <w:rFonts w:hint="cs"/>
          <w:spacing w:val="-3"/>
          <w:rtl/>
          <w:lang w:bidi="ar-EG"/>
        </w:rPr>
        <w:t xml:space="preserve"> الحالية مع احتياجات المستعملين المتطورة)، وافق الاجتماع على إرسال استبيان بشأن فض النزاعات بين مشغلي الاتصالات ومقدمي الخدمات المتاحة بحرية على الإنترنت.</w:t>
      </w:r>
    </w:p>
    <w:p w14:paraId="1A49E95C" w14:textId="14B13C83" w:rsidR="00265304" w:rsidRDefault="00265304" w:rsidP="007C5451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ويمكن الاطلاع على هذا الاستبيان في الموقع التالي: </w:t>
      </w:r>
      <w:hyperlink r:id="rId10" w:history="1">
        <w:r w:rsidRPr="009B416D">
          <w:rPr>
            <w:rStyle w:val="Hyperlink"/>
            <w:rFonts w:asciiTheme="minorHAnsi" w:hAnsiTheme="minorHAnsi" w:cstheme="minorHAnsi"/>
          </w:rPr>
          <w:t>https://www.research.net/r/VP63QPF</w:t>
        </w:r>
      </w:hyperlink>
      <w:r>
        <w:rPr>
          <w:rFonts w:hint="cs"/>
          <w:rtl/>
          <w:lang w:bidi="ar-EG"/>
        </w:rPr>
        <w:t>.</w:t>
      </w:r>
    </w:p>
    <w:p w14:paraId="6E6B39F0" w14:textId="775E8A37" w:rsidR="00265304" w:rsidRDefault="00265304" w:rsidP="00265304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Pr="00265304">
        <w:rPr>
          <w:rtl/>
          <w:lang w:bidi="ar-EG"/>
        </w:rPr>
        <w:t>وي</w:t>
      </w:r>
      <w:r w:rsidRPr="00265304">
        <w:rPr>
          <w:rFonts w:hint="cs"/>
          <w:rtl/>
          <w:lang w:bidi="ar-EG"/>
        </w:rPr>
        <w:t>ُ</w:t>
      </w:r>
      <w:r w:rsidRPr="00265304">
        <w:rPr>
          <w:rtl/>
          <w:lang w:bidi="ar-EG"/>
        </w:rPr>
        <w:t xml:space="preserve">رجى من الدول الأعضاء </w:t>
      </w:r>
      <w:r w:rsidRPr="00265304">
        <w:rPr>
          <w:rFonts w:hint="cs"/>
          <w:rtl/>
          <w:lang w:bidi="ar-EG"/>
        </w:rPr>
        <w:t xml:space="preserve">وأعضاء قطاع تقييس الاتصالات </w:t>
      </w:r>
      <w:r w:rsidR="007A425E">
        <w:rPr>
          <w:rFonts w:hint="cs"/>
          <w:rtl/>
          <w:lang w:bidi="ar-EG"/>
        </w:rPr>
        <w:t>استكمال الاستبيان</w:t>
      </w:r>
      <w:r w:rsidRPr="00265304">
        <w:rPr>
          <w:rtl/>
          <w:lang w:bidi="ar-EG"/>
        </w:rPr>
        <w:t xml:space="preserve"> في موعد أقصاه </w:t>
      </w:r>
      <w:r w:rsidRPr="00265304">
        <w:rPr>
          <w:b/>
          <w:bCs/>
          <w:lang w:bidi="ar-EG"/>
        </w:rPr>
        <w:t>1</w:t>
      </w:r>
      <w:r w:rsidRPr="00265304">
        <w:rPr>
          <w:rFonts w:hint="cs"/>
          <w:b/>
          <w:bCs/>
          <w:rtl/>
          <w:lang w:bidi="ar-EG"/>
        </w:rPr>
        <w:t xml:space="preserve"> ديسمبر</w:t>
      </w:r>
      <w:r w:rsidRPr="00265304">
        <w:rPr>
          <w:b/>
          <w:bCs/>
          <w:rtl/>
          <w:lang w:bidi="ar-EG"/>
        </w:rPr>
        <w:t xml:space="preserve"> </w:t>
      </w:r>
      <w:r w:rsidR="00DF2773">
        <w:rPr>
          <w:b/>
          <w:bCs/>
          <w:lang w:bidi="ar-EG"/>
        </w:rPr>
        <w:t>2020</w:t>
      </w:r>
      <w:r w:rsidRPr="0026530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Pr="00265304">
        <w:rPr>
          <w:rtl/>
          <w:lang w:bidi="ar-EG"/>
        </w:rPr>
        <w:t>الساعة </w:t>
      </w:r>
      <w:r w:rsidRPr="00265304">
        <w:rPr>
          <w:lang w:bidi="ar-EG"/>
        </w:rPr>
        <w:t>23:59</w:t>
      </w:r>
      <w:r w:rsidRPr="0026530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بتوقيت جنيف)</w:t>
      </w:r>
      <w:r w:rsidRPr="00265304">
        <w:rPr>
          <w:rFonts w:hint="cs"/>
          <w:rtl/>
          <w:lang w:bidi="ar-EG"/>
        </w:rPr>
        <w:t>.</w:t>
      </w:r>
    </w:p>
    <w:p w14:paraId="234DF88B" w14:textId="448134D0" w:rsidR="00304359" w:rsidRPr="00265304" w:rsidRDefault="00304359" w:rsidP="00304359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304359">
        <w:rPr>
          <w:rFonts w:hint="cs"/>
          <w:rtl/>
          <w:lang w:bidi="ar-EG"/>
        </w:rPr>
        <w:t xml:space="preserve">وأعوّل على تعاونكم في الحرص على </w:t>
      </w:r>
      <w:r w:rsidR="007A425E">
        <w:rPr>
          <w:rFonts w:hint="cs"/>
          <w:rtl/>
          <w:lang w:bidi="ar-EG"/>
        </w:rPr>
        <w:t>وصول</w:t>
      </w:r>
      <w:r w:rsidR="007A425E" w:rsidRPr="00304359">
        <w:rPr>
          <w:rFonts w:hint="cs"/>
          <w:rtl/>
          <w:lang w:bidi="ar-EG"/>
        </w:rPr>
        <w:t xml:space="preserve"> </w:t>
      </w:r>
      <w:r w:rsidRPr="00304359">
        <w:rPr>
          <w:rFonts w:hint="cs"/>
          <w:rtl/>
          <w:lang w:bidi="ar-EG"/>
        </w:rPr>
        <w:t>ردودكم قبل الموعد النهائي، لأن الردود على الاستبيان ستناقَش في</w:t>
      </w:r>
      <w:r w:rsidRPr="00304359">
        <w:rPr>
          <w:rFonts w:hint="eastAsia"/>
          <w:rtl/>
          <w:lang w:bidi="ar-EG"/>
        </w:rPr>
        <w:t> </w:t>
      </w:r>
      <w:r w:rsidRPr="00304359">
        <w:rPr>
          <w:rFonts w:hint="cs"/>
          <w:rtl/>
          <w:lang w:bidi="ar-EG"/>
        </w:rPr>
        <w:t>الاجتماع المقبل لفريق المقرر التابع للجنة الدراسات</w:t>
      </w:r>
      <w:r w:rsidRPr="00304359">
        <w:rPr>
          <w:rFonts w:hint="eastAsia"/>
          <w:rtl/>
          <w:lang w:bidi="ar-EG"/>
        </w:rPr>
        <w:t> </w:t>
      </w:r>
      <w:r w:rsidRPr="00304359">
        <w:rPr>
          <w:lang w:bidi="ar-EG"/>
        </w:rPr>
        <w:t>3</w:t>
      </w:r>
      <w:r w:rsidRPr="00304359">
        <w:rPr>
          <w:rFonts w:hint="cs"/>
          <w:rtl/>
          <w:lang w:bidi="ar-EG"/>
        </w:rPr>
        <w:t xml:space="preserve"> المعني بالمسألة</w:t>
      </w:r>
      <w:r w:rsidRPr="00304359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 w:rsidRPr="00304359">
        <w:rPr>
          <w:lang w:bidi="ar-EG"/>
        </w:rPr>
        <w:t>/3</w:t>
      </w:r>
      <w:r w:rsidRPr="00304359">
        <w:rPr>
          <w:rFonts w:hint="cs"/>
          <w:rtl/>
        </w:rPr>
        <w:t>، الذي سي</w:t>
      </w:r>
      <w:r w:rsidR="007A425E">
        <w:rPr>
          <w:rFonts w:hint="cs"/>
          <w:rtl/>
        </w:rPr>
        <w:t>ُ</w:t>
      </w:r>
      <w:r w:rsidRPr="00304359">
        <w:rPr>
          <w:rFonts w:hint="cs"/>
          <w:rtl/>
        </w:rPr>
        <w:t xml:space="preserve">عقد في الفترة </w:t>
      </w:r>
      <w:r w:rsidR="00256DB8">
        <w:rPr>
          <w:lang w:bidi="ar-EG"/>
        </w:rPr>
        <w:t>22-18</w:t>
      </w:r>
      <w:r w:rsidRPr="00304359">
        <w:rPr>
          <w:rFonts w:hint="eastAsia"/>
          <w:rtl/>
          <w:lang w:bidi="ar-EG"/>
        </w:rPr>
        <w:t> </w:t>
      </w:r>
      <w:r w:rsidRPr="00304359">
        <w:rPr>
          <w:rFonts w:hint="cs"/>
          <w:rtl/>
          <w:lang w:bidi="ar-EG"/>
        </w:rPr>
        <w:t>يناير</w:t>
      </w:r>
      <w:r w:rsidRPr="00304359">
        <w:rPr>
          <w:rFonts w:hint="eastAsia"/>
          <w:rtl/>
          <w:lang w:bidi="ar-EG"/>
        </w:rPr>
        <w:t> </w:t>
      </w:r>
      <w:r w:rsidR="00256DB8">
        <w:rPr>
          <w:lang w:bidi="ar-EG"/>
        </w:rPr>
        <w:t>2021</w:t>
      </w:r>
      <w:r w:rsidRPr="00304359">
        <w:rPr>
          <w:rFonts w:hint="cs"/>
          <w:rtl/>
          <w:lang w:bidi="ar-EG"/>
        </w:rPr>
        <w:t>.</w:t>
      </w:r>
    </w:p>
    <w:p w14:paraId="45B5288F" w14:textId="7A12985A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4077932" w14:textId="366BAB15" w:rsidR="00596808" w:rsidRPr="00D517B2" w:rsidRDefault="006C0D58" w:rsidP="00E1741C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AE9D7BE" wp14:editId="628EF03F">
            <wp:simplePos x="0" y="0"/>
            <wp:positionH relativeFrom="column">
              <wp:posOffset>5445760</wp:posOffset>
            </wp:positionH>
            <wp:positionV relativeFrom="paragraph">
              <wp:posOffset>62865</wp:posOffset>
            </wp:positionV>
            <wp:extent cx="701675" cy="485775"/>
            <wp:effectExtent l="0" t="0" r="3175" b="952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3" cy="486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56AD4" w14:textId="77777777" w:rsidR="00C14830" w:rsidRDefault="00C14830" w:rsidP="006C3242">
      <w:pPr>
        <w:spacing w:before="0" w:line="240" w:lineRule="auto"/>
      </w:pPr>
      <w:r>
        <w:separator/>
      </w:r>
    </w:p>
  </w:endnote>
  <w:endnote w:type="continuationSeparator" w:id="0">
    <w:p w14:paraId="19F94522" w14:textId="77777777" w:rsidR="00C14830" w:rsidRDefault="00C148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5BB9" w14:textId="22C3BE7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C0D58">
      <w:rPr>
        <w:noProof/>
        <w:sz w:val="16"/>
        <w:szCs w:val="16"/>
        <w:lang w:val="fr-FR"/>
      </w:rPr>
      <w:t>M:\OFFICE\Correspondence\Circular\2020 Circular\265\265A.DOCX</w:t>
    </w:r>
    <w:r w:rsidRPr="0026373E">
      <w:rPr>
        <w:sz w:val="16"/>
        <w:szCs w:val="16"/>
      </w:rPr>
      <w:fldChar w:fldCharType="end"/>
    </w:r>
    <w:proofErr w:type="gramStart"/>
    <w:r w:rsidRPr="00A6258B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56DB8">
      <w:rPr>
        <w:sz w:val="16"/>
        <w:szCs w:val="16"/>
        <w:lang w:val="fr-FR"/>
      </w:rPr>
      <w:t>476046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F15E" w14:textId="77777777" w:rsidR="00596808" w:rsidRPr="00E03197" w:rsidRDefault="00596808" w:rsidP="00E03197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18"/>
        <w:szCs w:val="18"/>
        <w:lang w:val="fr-CH" w:eastAsia="en-US"/>
      </w:rPr>
    </w:pPr>
    <w:r w:rsidRPr="00E03197">
      <w:rPr>
        <w:rFonts w:eastAsia="Times New Roman"/>
        <w:sz w:val="18"/>
        <w:szCs w:val="18"/>
        <w:lang w:val="fr-CH" w:eastAsia="en-US"/>
      </w:rPr>
      <w:t xml:space="preserve">International </w:t>
    </w:r>
    <w:proofErr w:type="spellStart"/>
    <w:r w:rsidRPr="00E03197">
      <w:rPr>
        <w:rFonts w:eastAsia="Times New Roman"/>
        <w:sz w:val="18"/>
        <w:szCs w:val="18"/>
        <w:lang w:val="fr-CH" w:eastAsia="en-US"/>
      </w:rPr>
      <w:t>Telecommunication</w:t>
    </w:r>
    <w:proofErr w:type="spellEnd"/>
    <w:r w:rsidRPr="00E03197">
      <w:rPr>
        <w:rFonts w:eastAsia="Times New Roman"/>
        <w:sz w:val="18"/>
        <w:szCs w:val="18"/>
        <w:lang w:val="fr-CH" w:eastAsia="en-US"/>
      </w:rPr>
      <w:t xml:space="preserve"> Union • Place des Nations • CH</w:t>
    </w:r>
    <w:r w:rsidRPr="00E03197">
      <w:rPr>
        <w:rFonts w:eastAsia="Times New Roman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E03197">
      <w:rPr>
        <w:rFonts w:eastAsia="Times New Roman"/>
        <w:sz w:val="18"/>
        <w:szCs w:val="18"/>
        <w:lang w:val="fr-CH" w:eastAsia="en-US"/>
      </w:rPr>
      <w:t>Switzerland</w:t>
    </w:r>
    <w:proofErr w:type="spellEnd"/>
    <w:r w:rsidRPr="00E03197">
      <w:rPr>
        <w:rFonts w:eastAsia="Times New Roman"/>
        <w:sz w:val="18"/>
        <w:szCs w:val="18"/>
        <w:lang w:val="fr-CH" w:eastAsia="en-US"/>
      </w:rPr>
      <w:t xml:space="preserve"> </w:t>
    </w:r>
    <w:r w:rsidRPr="00E03197">
      <w:rPr>
        <w:rFonts w:eastAsia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E03197">
        <w:rPr>
          <w:rStyle w:val="Hyperlink"/>
          <w:rFonts w:eastAsia="Times New Roman"/>
          <w:sz w:val="18"/>
          <w:szCs w:val="18"/>
          <w:lang w:val="fr-CH" w:eastAsia="en-US"/>
        </w:rPr>
        <w:t>itumail@itu.int</w:t>
      </w:r>
    </w:hyperlink>
    <w:r w:rsidRPr="00E03197">
      <w:rPr>
        <w:rFonts w:eastAsia="Times New Roman"/>
        <w:sz w:val="18"/>
        <w:szCs w:val="18"/>
        <w:lang w:val="fr-CH" w:eastAsia="en-US"/>
      </w:rPr>
      <w:t xml:space="preserve"> • </w:t>
    </w:r>
    <w:hyperlink r:id="rId2" w:history="1">
      <w:r w:rsidRPr="00E03197">
        <w:rPr>
          <w:rStyle w:val="Hyperlink"/>
          <w:rFonts w:eastAsia="Times New Roman"/>
          <w:sz w:val="18"/>
          <w:szCs w:val="18"/>
          <w:lang w:val="fr-CH" w:eastAsia="en-US"/>
        </w:rPr>
        <w:t>www.itu.int</w:t>
      </w:r>
    </w:hyperlink>
    <w:r w:rsidRPr="00E03197">
      <w:rPr>
        <w:rFonts w:eastAsia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1DCD8" w14:textId="77777777" w:rsidR="00C14830" w:rsidRDefault="00C14830" w:rsidP="006C3242">
      <w:pPr>
        <w:spacing w:before="0" w:line="240" w:lineRule="auto"/>
      </w:pPr>
      <w:r>
        <w:separator/>
      </w:r>
    </w:p>
  </w:footnote>
  <w:footnote w:type="continuationSeparator" w:id="0">
    <w:p w14:paraId="792F4E6B" w14:textId="77777777" w:rsidR="00C14830" w:rsidRDefault="00C148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CE61" w14:textId="4C10D00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A425E">
      <w:rPr>
        <w:rFonts w:hint="cs"/>
        <w:sz w:val="20"/>
        <w:szCs w:val="20"/>
        <w:rtl/>
        <w:lang w:val="en-GB"/>
      </w:rPr>
      <w:t xml:space="preserve">265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30"/>
    <w:rsid w:val="00002A63"/>
    <w:rsid w:val="00013AED"/>
    <w:rsid w:val="0006468A"/>
    <w:rsid w:val="00067844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56DB8"/>
    <w:rsid w:val="0026373E"/>
    <w:rsid w:val="00265304"/>
    <w:rsid w:val="00271C43"/>
    <w:rsid w:val="00290728"/>
    <w:rsid w:val="002978F4"/>
    <w:rsid w:val="002B028D"/>
    <w:rsid w:val="002E196B"/>
    <w:rsid w:val="002E6541"/>
    <w:rsid w:val="00304359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47EC0"/>
    <w:rsid w:val="0055516A"/>
    <w:rsid w:val="005731DD"/>
    <w:rsid w:val="0058491B"/>
    <w:rsid w:val="00592EA5"/>
    <w:rsid w:val="00595B52"/>
    <w:rsid w:val="00596808"/>
    <w:rsid w:val="005A3170"/>
    <w:rsid w:val="00677396"/>
    <w:rsid w:val="0069200F"/>
    <w:rsid w:val="006A65CB"/>
    <w:rsid w:val="006C0D58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A425E"/>
    <w:rsid w:val="007C3BC7"/>
    <w:rsid w:val="007C3BCD"/>
    <w:rsid w:val="007C5451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4432F"/>
    <w:rsid w:val="00952F86"/>
    <w:rsid w:val="00982B28"/>
    <w:rsid w:val="009C06CA"/>
    <w:rsid w:val="009D313F"/>
    <w:rsid w:val="00A24EEF"/>
    <w:rsid w:val="00A47A5A"/>
    <w:rsid w:val="00A6258B"/>
    <w:rsid w:val="00A6683B"/>
    <w:rsid w:val="00A9156F"/>
    <w:rsid w:val="00A97F94"/>
    <w:rsid w:val="00AA7EA2"/>
    <w:rsid w:val="00AE3AC7"/>
    <w:rsid w:val="00AF6B5C"/>
    <w:rsid w:val="00B03099"/>
    <w:rsid w:val="00B05BC8"/>
    <w:rsid w:val="00B60851"/>
    <w:rsid w:val="00B64B47"/>
    <w:rsid w:val="00B916A7"/>
    <w:rsid w:val="00BB0F08"/>
    <w:rsid w:val="00C002DE"/>
    <w:rsid w:val="00C14830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F16DC"/>
    <w:rsid w:val="00DF2773"/>
    <w:rsid w:val="00E03197"/>
    <w:rsid w:val="00E1741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A2EF23"/>
  <w15:chartTrackingRefBased/>
  <w15:docId w15:val="{267BDECB-D670-449F-A4D2-C4FD41B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Style 58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VP63Q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9</cp:revision>
  <cp:lastPrinted>2020-09-18T07:03:00Z</cp:lastPrinted>
  <dcterms:created xsi:type="dcterms:W3CDTF">2020-09-10T13:17:00Z</dcterms:created>
  <dcterms:modified xsi:type="dcterms:W3CDTF">2020-09-18T07:04:00Z</dcterms:modified>
</cp:coreProperties>
</file>