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1DACBB0F" w14:textId="77777777" w:rsidTr="00D517B2">
        <w:trPr>
          <w:cantSplit/>
          <w:trHeight w:val="1134"/>
        </w:trPr>
        <w:tc>
          <w:tcPr>
            <w:tcW w:w="798" w:type="pct"/>
          </w:tcPr>
          <w:p w14:paraId="54094073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4327A2FE" wp14:editId="62A4B86C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01FA5638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7BCA5F08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4968791B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2C44AE80" w14:textId="77777777" w:rsidR="00D517B2" w:rsidRPr="00D517B2" w:rsidRDefault="00D517B2" w:rsidP="00560960">
            <w:pPr>
              <w:spacing w:before="240" w:after="24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61E723AA" w14:textId="77777777" w:rsidR="00D517B2" w:rsidRPr="00D517B2" w:rsidRDefault="00D517B2" w:rsidP="00560960">
            <w:pPr>
              <w:spacing w:before="240" w:after="24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7B500F50" w14:textId="44876B5A" w:rsidR="00D517B2" w:rsidRPr="00D517B2" w:rsidRDefault="00873469" w:rsidP="00560960">
            <w:pPr>
              <w:spacing w:before="240" w:after="240" w:line="300" w:lineRule="exact"/>
              <w:jc w:val="left"/>
              <w:rPr>
                <w:position w:val="2"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6C26EE">
              <w:rPr>
                <w:position w:val="2"/>
              </w:rPr>
              <w:t>9</w:t>
            </w:r>
            <w:r w:rsidR="006C26EE">
              <w:rPr>
                <w:rFonts w:hint="cs"/>
                <w:position w:val="2"/>
                <w:rtl/>
                <w:lang w:bidi="ar-EG"/>
              </w:rPr>
              <w:t xml:space="preserve"> سبتمبر </w:t>
            </w:r>
            <w:r w:rsidR="006C26EE">
              <w:rPr>
                <w:position w:val="2"/>
                <w:lang w:bidi="ar-EG"/>
              </w:rPr>
              <w:t>2020</w:t>
            </w:r>
          </w:p>
        </w:tc>
      </w:tr>
      <w:tr w:rsidR="009513D4" w:rsidRPr="006C26EE" w14:paraId="5C2DA683" w14:textId="77777777" w:rsidTr="009513D4">
        <w:trPr>
          <w:cantSplit/>
          <w:trHeight w:val="1403"/>
          <w:jc w:val="center"/>
        </w:trPr>
        <w:tc>
          <w:tcPr>
            <w:tcW w:w="796" w:type="pct"/>
            <w:vMerge w:val="restart"/>
          </w:tcPr>
          <w:p w14:paraId="429506DB" w14:textId="77777777" w:rsidR="009513D4" w:rsidRPr="006C26EE" w:rsidRDefault="009513D4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6C26EE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  <w:p w14:paraId="6A34D786" w14:textId="6FF1F987" w:rsidR="009513D4" w:rsidRPr="006C26EE" w:rsidRDefault="001C0A59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الهاتف</w:t>
            </w:r>
            <w:r w:rsidR="009513D4" w:rsidRPr="006C26EE">
              <w:rPr>
                <w:rFonts w:hint="cs"/>
                <w:b/>
                <w:bCs/>
                <w:position w:val="2"/>
                <w:rtl/>
              </w:rPr>
              <w:t>:</w:t>
            </w:r>
          </w:p>
          <w:p w14:paraId="083D12F7" w14:textId="77777777" w:rsidR="009513D4" w:rsidRPr="006C26EE" w:rsidRDefault="009513D4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6C26EE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  <w:p w14:paraId="47FAE330" w14:textId="2A0D34B2" w:rsidR="009513D4" w:rsidRPr="006C26EE" w:rsidRDefault="009513D4" w:rsidP="00905160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6C26EE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  <w:vMerge w:val="restart"/>
          </w:tcPr>
          <w:p w14:paraId="19A5256B" w14:textId="77777777" w:rsidR="009513D4" w:rsidRPr="006C26EE" w:rsidRDefault="009513D4" w:rsidP="00D517B2">
            <w:pPr>
              <w:spacing w:before="80" w:after="60" w:line="300" w:lineRule="exact"/>
              <w:jc w:val="left"/>
              <w:rPr>
                <w:b/>
                <w:position w:val="2"/>
                <w:rtl/>
                <w:lang w:bidi="ar-EG"/>
              </w:rPr>
            </w:pPr>
            <w:r w:rsidRPr="006C26EE">
              <w:rPr>
                <w:b/>
                <w:position w:val="2"/>
              </w:rPr>
              <w:t>TSB Circular 269</w:t>
            </w:r>
          </w:p>
          <w:p w14:paraId="6F994912" w14:textId="77777777" w:rsidR="009513D4" w:rsidRPr="006C26EE" w:rsidRDefault="009513D4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6C26EE">
              <w:rPr>
                <w:position w:val="2"/>
              </w:rPr>
              <w:t>+41 22 730 6301</w:t>
            </w:r>
          </w:p>
          <w:p w14:paraId="66952827" w14:textId="77777777" w:rsidR="009513D4" w:rsidRPr="006C26EE" w:rsidRDefault="009513D4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6C26EE">
              <w:rPr>
                <w:position w:val="2"/>
              </w:rPr>
              <w:t>+41 22 730 5853</w:t>
            </w:r>
          </w:p>
          <w:p w14:paraId="7EEA953B" w14:textId="033260AD" w:rsidR="009513D4" w:rsidRPr="006C26EE" w:rsidRDefault="0079554B" w:rsidP="009C1C15">
            <w:pPr>
              <w:spacing w:before="80" w:after="60" w:line="300" w:lineRule="exact"/>
              <w:jc w:val="left"/>
              <w:rPr>
                <w:b/>
                <w:position w:val="2"/>
                <w:rtl/>
                <w:lang w:bidi="ar-EG"/>
              </w:rPr>
            </w:pPr>
            <w:hyperlink r:id="rId9" w:history="1">
              <w:r w:rsidR="009513D4" w:rsidRPr="006C26EE">
                <w:rPr>
                  <w:rStyle w:val="Hyperlink"/>
                  <w:rFonts w:asciiTheme="minorHAnsi" w:hAnsiTheme="minorHAnsi" w:cstheme="minorHAnsi"/>
                </w:rPr>
                <w:t>u4ssc@itu.int</w:t>
              </w:r>
            </w:hyperlink>
          </w:p>
        </w:tc>
        <w:tc>
          <w:tcPr>
            <w:tcW w:w="2206" w:type="pct"/>
          </w:tcPr>
          <w:p w14:paraId="086BEEC0" w14:textId="77777777" w:rsidR="009513D4" w:rsidRPr="006C26EE" w:rsidRDefault="009513D4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6C26EE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2FB2E809" w14:textId="77777777" w:rsidR="009513D4" w:rsidRPr="006C26EE" w:rsidRDefault="009513D4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6C26EE">
              <w:rPr>
                <w:rFonts w:hint="cs"/>
                <w:position w:val="2"/>
                <w:rtl/>
              </w:rPr>
              <w:t>-</w:t>
            </w:r>
            <w:r w:rsidRPr="006C26EE">
              <w:rPr>
                <w:position w:val="2"/>
                <w:rtl/>
              </w:rPr>
              <w:tab/>
            </w:r>
            <w:r w:rsidRPr="006C26EE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7D7C6227" w14:textId="77777777" w:rsidR="009513D4" w:rsidRPr="006C26EE" w:rsidRDefault="009513D4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6C26EE">
              <w:rPr>
                <w:rFonts w:hint="cs"/>
                <w:position w:val="2"/>
                <w:rtl/>
              </w:rPr>
              <w:t>-</w:t>
            </w:r>
            <w:r w:rsidRPr="006C26EE">
              <w:rPr>
                <w:position w:val="2"/>
                <w:rtl/>
              </w:rPr>
              <w:tab/>
            </w:r>
            <w:r w:rsidRPr="006C26EE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27CE7DE9" w14:textId="77777777" w:rsidR="009513D4" w:rsidRPr="006C26EE" w:rsidRDefault="009513D4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6C26EE">
              <w:rPr>
                <w:rFonts w:hint="cs"/>
                <w:position w:val="2"/>
                <w:rtl/>
              </w:rPr>
              <w:t>-</w:t>
            </w:r>
            <w:r w:rsidRPr="006C26EE">
              <w:rPr>
                <w:position w:val="2"/>
                <w:rtl/>
              </w:rPr>
              <w:tab/>
            </w:r>
            <w:r w:rsidRPr="006C26EE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3E263E37" w14:textId="1B791308" w:rsidR="009513D4" w:rsidRPr="006C26EE" w:rsidRDefault="009513D4" w:rsidP="009513D4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6C26EE">
              <w:rPr>
                <w:rFonts w:hint="cs"/>
                <w:position w:val="2"/>
                <w:rtl/>
              </w:rPr>
              <w:t>-</w:t>
            </w:r>
            <w:r w:rsidRPr="006C26EE">
              <w:rPr>
                <w:position w:val="2"/>
                <w:rtl/>
              </w:rPr>
              <w:tab/>
            </w:r>
            <w:r w:rsidRPr="006C26EE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6C26EE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9513D4" w:rsidRPr="006C26EE" w14:paraId="5597702C" w14:textId="77777777" w:rsidTr="00905160">
        <w:trPr>
          <w:cantSplit/>
          <w:trHeight w:val="1402"/>
          <w:jc w:val="center"/>
        </w:trPr>
        <w:tc>
          <w:tcPr>
            <w:tcW w:w="796" w:type="pct"/>
            <w:vMerge/>
          </w:tcPr>
          <w:p w14:paraId="2AE155CC" w14:textId="77777777" w:rsidR="009513D4" w:rsidRPr="006C26EE" w:rsidRDefault="009513D4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</w:p>
        </w:tc>
        <w:tc>
          <w:tcPr>
            <w:tcW w:w="1998" w:type="pct"/>
            <w:vMerge/>
          </w:tcPr>
          <w:p w14:paraId="21A53CD7" w14:textId="77777777" w:rsidR="009513D4" w:rsidRPr="006C26EE" w:rsidRDefault="009513D4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</w:p>
        </w:tc>
        <w:tc>
          <w:tcPr>
            <w:tcW w:w="2206" w:type="pct"/>
          </w:tcPr>
          <w:p w14:paraId="4DDE2695" w14:textId="77777777" w:rsidR="009513D4" w:rsidRPr="006C26EE" w:rsidRDefault="009513D4" w:rsidP="009513D4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6C26EE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5E7B08A1" w14:textId="77777777" w:rsidR="009513D4" w:rsidRPr="006C26EE" w:rsidRDefault="009513D4" w:rsidP="009513D4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6C26EE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6C26EE">
              <w:rPr>
                <w:rFonts w:eastAsia="Times New Roman"/>
                <w:position w:val="2"/>
                <w:rtl/>
                <w:lang w:eastAsia="en-US"/>
              </w:rPr>
              <w:tab/>
              <w:t>مدير</w:t>
            </w:r>
            <w:r w:rsidRPr="006C26EE">
              <w:rPr>
                <w:rFonts w:eastAsia="Times New Roman" w:hint="cs"/>
                <w:position w:val="2"/>
                <w:rtl/>
                <w:lang w:eastAsia="en-US" w:bidi="ar-EG"/>
              </w:rPr>
              <w:t>ة</w:t>
            </w:r>
            <w:r w:rsidRPr="006C26EE">
              <w:rPr>
                <w:rFonts w:eastAsia="Times New Roman"/>
                <w:position w:val="2"/>
                <w:rtl/>
                <w:lang w:eastAsia="en-US"/>
              </w:rPr>
              <w:t xml:space="preserve"> مكتب تنمية الاتصالات</w:t>
            </w:r>
            <w:r w:rsidRPr="006C26EE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3106F4E9" w14:textId="77777777" w:rsidR="009513D4" w:rsidRPr="006C26EE" w:rsidRDefault="009513D4" w:rsidP="009513D4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6C26EE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6C26EE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  <w:r w:rsidRPr="006C26EE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5B1BD3C1" w14:textId="72EE621D" w:rsidR="009513D4" w:rsidRPr="006C26EE" w:rsidRDefault="009513D4" w:rsidP="009513D4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6C26EE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6C26EE">
              <w:rPr>
                <w:rFonts w:eastAsia="Times New Roman"/>
                <w:position w:val="2"/>
                <w:rtl/>
                <w:lang w:eastAsia="en-US"/>
              </w:rPr>
              <w:tab/>
            </w:r>
            <w:r w:rsidRPr="006C26EE">
              <w:rPr>
                <w:rFonts w:hint="cs"/>
                <w:position w:val="2"/>
                <w:rtl/>
              </w:rPr>
              <w:t>المكتب الإقليمي للاتحاد، برازيليا، البرازيل</w:t>
            </w:r>
          </w:p>
        </w:tc>
      </w:tr>
      <w:tr w:rsidR="00D517B2" w:rsidRPr="006C26EE" w14:paraId="4F78CE05" w14:textId="77777777" w:rsidTr="00D517B2">
        <w:trPr>
          <w:cantSplit/>
          <w:jc w:val="center"/>
        </w:trPr>
        <w:tc>
          <w:tcPr>
            <w:tcW w:w="796" w:type="pct"/>
          </w:tcPr>
          <w:p w14:paraId="01820B20" w14:textId="77777777" w:rsidR="00D517B2" w:rsidRPr="006C26EE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74F18C69" w14:textId="77777777" w:rsidR="00D517B2" w:rsidRPr="006C26EE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71A4846A" w14:textId="77777777" w:rsidR="00D517B2" w:rsidRPr="006C26EE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6C26EE" w14:paraId="3AFBAF86" w14:textId="77777777" w:rsidTr="00D517B2">
        <w:trPr>
          <w:cantSplit/>
          <w:jc w:val="center"/>
        </w:trPr>
        <w:tc>
          <w:tcPr>
            <w:tcW w:w="796" w:type="pct"/>
          </w:tcPr>
          <w:p w14:paraId="688464DD" w14:textId="77777777" w:rsidR="00D517B2" w:rsidRPr="006C26EE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6C26EE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3A1E6454" w14:textId="6C5BD9FE" w:rsidR="00D517B2" w:rsidRPr="006C26EE" w:rsidRDefault="006C26EE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  <w:r w:rsidRPr="00332745">
              <w:rPr>
                <w:rFonts w:hint="cs"/>
                <w:b/>
                <w:bCs/>
                <w:spacing w:val="-4"/>
                <w:position w:val="2"/>
                <w:rtl/>
              </w:rPr>
              <w:t>حلقة دراسية إلكترونية بشأن "المدن والمجتمعات الذكية والتكنولوجيات المتقدمة في أمريكا اللاتينية"</w:t>
            </w:r>
            <w:r>
              <w:rPr>
                <w:rFonts w:hint="cs"/>
                <w:b/>
                <w:bCs/>
                <w:position w:val="2"/>
                <w:rtl/>
              </w:rPr>
              <w:t xml:space="preserve"> اجتماع افتراضي، </w:t>
            </w:r>
            <w:r>
              <w:rPr>
                <w:b/>
                <w:bCs/>
                <w:position w:val="2"/>
              </w:rPr>
              <w:t>8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ديسمبر </w:t>
            </w:r>
            <w:r>
              <w:rPr>
                <w:b/>
                <w:bCs/>
                <w:position w:val="2"/>
                <w:lang w:bidi="ar-EG"/>
              </w:rPr>
              <w:t>2020</w:t>
            </w:r>
          </w:p>
        </w:tc>
      </w:tr>
    </w:tbl>
    <w:p w14:paraId="2216596A" w14:textId="77777777" w:rsidR="00D517B2" w:rsidRPr="00D517B2" w:rsidRDefault="00D517B2" w:rsidP="006C26EE">
      <w:pPr>
        <w:spacing w:before="600"/>
        <w:rPr>
          <w:lang w:bidi="ar-SY"/>
        </w:rPr>
      </w:pPr>
      <w:r w:rsidRPr="006C26EE">
        <w:rPr>
          <w:rFonts w:hint="cs"/>
          <w:rtl/>
          <w:lang w:bidi="ar-SY"/>
        </w:rPr>
        <w:t>حضرات السادة والسيدات،</w:t>
      </w:r>
    </w:p>
    <w:p w14:paraId="4E70E942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5CB17A31" w14:textId="122B08C4" w:rsidR="00D517B2" w:rsidRDefault="006C26EE" w:rsidP="00D517B2">
      <w:pPr>
        <w:rPr>
          <w:rtl/>
          <w:lang w:bidi="ar-EG"/>
        </w:rPr>
      </w:pPr>
      <w:r>
        <w:rPr>
          <w:lang w:bidi="ar-SY"/>
        </w:rPr>
        <w:t>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يسعدني أن أحيطكم علماً بأن الاتحاد الدولي للاتصالات </w:t>
      </w:r>
      <w:r>
        <w:rPr>
          <w:lang w:bidi="ar-EG"/>
        </w:rPr>
        <w:t>(ITU)</w:t>
      </w:r>
      <w:r w:rsidR="007F4C1B">
        <w:rPr>
          <w:rFonts w:hint="cs"/>
          <w:rtl/>
          <w:lang w:bidi="ar-EG"/>
        </w:rPr>
        <w:t xml:space="preserve"> بالاشتراك</w:t>
      </w:r>
      <w:r w:rsidR="00BB7E20">
        <w:rPr>
          <w:rFonts w:hint="cs"/>
          <w:rtl/>
          <w:lang w:bidi="ar-EG"/>
        </w:rPr>
        <w:t xml:space="preserve"> مع </w:t>
      </w:r>
      <w:r w:rsidR="00BB7E20">
        <w:rPr>
          <w:color w:val="000000"/>
          <w:rtl/>
        </w:rPr>
        <w:t>المركز الإقليمي للدراسات المتعلقة بتنمية مجتمع</w:t>
      </w:r>
      <w:r w:rsidR="00BB7E20">
        <w:rPr>
          <w:rFonts w:hint="cs"/>
          <w:color w:val="000000"/>
          <w:rtl/>
        </w:rPr>
        <w:t xml:space="preserve"> </w:t>
      </w:r>
      <w:r w:rsidR="00BB7E20">
        <w:rPr>
          <w:color w:val="000000"/>
          <w:rtl/>
        </w:rPr>
        <w:t>المعلومات</w:t>
      </w:r>
      <w:r w:rsidR="00BB7E20">
        <w:rPr>
          <w:rFonts w:hint="cs"/>
          <w:color w:val="000000"/>
          <w:rtl/>
        </w:rPr>
        <w:t xml:space="preserve"> </w:t>
      </w:r>
      <w:r w:rsidR="00BB7E20">
        <w:rPr>
          <w:color w:val="000000"/>
        </w:rPr>
        <w:t>(Cetic.br)</w:t>
      </w:r>
      <w:r w:rsidR="00BB7E20">
        <w:rPr>
          <w:rFonts w:hint="cs"/>
          <w:color w:val="000000"/>
          <w:rtl/>
        </w:rPr>
        <w:t xml:space="preserve"> التابع </w:t>
      </w:r>
      <w:r w:rsidR="00BB7E20">
        <w:rPr>
          <w:rFonts w:hint="cs"/>
          <w:color w:val="000000"/>
          <w:rtl/>
          <w:lang w:bidi="ar-EG"/>
        </w:rPr>
        <w:t>للمركز البرازيلي لمعلومات الشبكات</w:t>
      </w:r>
      <w:r w:rsidR="0012737E">
        <w:rPr>
          <w:rFonts w:hint="cs"/>
          <w:color w:val="000000"/>
          <w:rtl/>
          <w:lang w:bidi="ar-EG"/>
        </w:rPr>
        <w:t xml:space="preserve"> </w:t>
      </w:r>
      <w:r w:rsidR="00BB7E20">
        <w:rPr>
          <w:color w:val="000000"/>
          <w:lang w:bidi="ar-EG"/>
        </w:rPr>
        <w:t>(</w:t>
      </w:r>
      <w:proofErr w:type="gramStart"/>
      <w:r w:rsidR="00BB7E20">
        <w:rPr>
          <w:color w:val="000000"/>
          <w:lang w:bidi="ar-EG"/>
        </w:rPr>
        <w:t>NIC.br)</w:t>
      </w:r>
      <w:r w:rsidR="00BB7E20">
        <w:rPr>
          <w:rFonts w:hint="cs"/>
          <w:color w:val="000000"/>
          <w:rtl/>
          <w:lang w:bidi="ar-EG"/>
        </w:rPr>
        <w:t>،</w:t>
      </w:r>
      <w:proofErr w:type="gramEnd"/>
      <w:r w:rsidR="00BB7E20">
        <w:rPr>
          <w:rFonts w:hint="cs"/>
          <w:color w:val="000000"/>
          <w:rtl/>
          <w:lang w:bidi="ar-EG"/>
        </w:rPr>
        <w:t xml:space="preserve"> بصدد تنظيم </w:t>
      </w:r>
      <w:r w:rsidR="00BB7E20" w:rsidRPr="00BB7E20">
        <w:rPr>
          <w:rFonts w:hint="cs"/>
          <w:b/>
          <w:bCs/>
          <w:color w:val="000000"/>
          <w:rtl/>
          <w:lang w:bidi="ar-EG"/>
        </w:rPr>
        <w:t>حلقة دراسية إلكترونية</w:t>
      </w:r>
      <w:r w:rsidR="00BB7E20">
        <w:rPr>
          <w:rFonts w:hint="cs"/>
          <w:color w:val="000000"/>
          <w:rtl/>
          <w:lang w:bidi="ar-EG"/>
        </w:rPr>
        <w:t xml:space="preserve"> </w:t>
      </w:r>
      <w:r w:rsidR="00BB7E20" w:rsidRPr="00BB7E20">
        <w:rPr>
          <w:rFonts w:hint="cs"/>
          <w:b/>
          <w:bCs/>
          <w:color w:val="000000"/>
          <w:rtl/>
          <w:lang w:bidi="ar-EG"/>
        </w:rPr>
        <w:t>بشأن</w:t>
      </w:r>
      <w:r w:rsidR="00BB7E20">
        <w:rPr>
          <w:rFonts w:hint="cs"/>
          <w:color w:val="000000"/>
          <w:rtl/>
          <w:lang w:bidi="ar-EG"/>
        </w:rPr>
        <w:t xml:space="preserve"> </w:t>
      </w:r>
      <w:r w:rsidR="006A21C2">
        <w:rPr>
          <w:rFonts w:hint="cs"/>
          <w:b/>
          <w:bCs/>
          <w:position w:val="2"/>
          <w:rtl/>
        </w:rPr>
        <w:t>"المدن والمجتمعات الذكية والتكنولوجيات المتقدمة في أمريكا اللاتينية"</w:t>
      </w:r>
      <w:r w:rsidR="006A21C2">
        <w:rPr>
          <w:rFonts w:hint="cs"/>
          <w:rtl/>
        </w:rPr>
        <w:t xml:space="preserve">. وستعقد هذه الحلقة </w:t>
      </w:r>
      <w:r w:rsidR="00F6212C">
        <w:rPr>
          <w:rFonts w:hint="cs"/>
          <w:rtl/>
        </w:rPr>
        <w:t xml:space="preserve">بشكل افتراضي من الساعة </w:t>
      </w:r>
      <w:r w:rsidR="00F6212C">
        <w:t>15:00</w:t>
      </w:r>
      <w:r w:rsidR="00F6212C">
        <w:rPr>
          <w:rFonts w:hint="cs"/>
          <w:rtl/>
          <w:lang w:bidi="ar-EG"/>
        </w:rPr>
        <w:t xml:space="preserve"> إلى الساعة </w:t>
      </w:r>
      <w:r w:rsidR="00F6212C">
        <w:rPr>
          <w:lang w:bidi="ar-EG"/>
        </w:rPr>
        <w:t>17:00</w:t>
      </w:r>
      <w:r w:rsidR="00F6212C">
        <w:rPr>
          <w:rFonts w:hint="cs"/>
          <w:rtl/>
          <w:lang w:bidi="ar-EG"/>
        </w:rPr>
        <w:t>، بتوقيت جنيف</w:t>
      </w:r>
      <w:r w:rsidR="007909E4">
        <w:rPr>
          <w:rFonts w:hint="cs"/>
          <w:rtl/>
          <w:lang w:bidi="ar-EG"/>
        </w:rPr>
        <w:t>،</w:t>
      </w:r>
      <w:r w:rsidR="00F6212C">
        <w:rPr>
          <w:rFonts w:hint="cs"/>
          <w:rtl/>
          <w:lang w:bidi="ar-EG"/>
        </w:rPr>
        <w:t xml:space="preserve"> في </w:t>
      </w:r>
      <w:r w:rsidR="00F6212C" w:rsidRPr="00F6212C">
        <w:rPr>
          <w:b/>
          <w:bCs/>
          <w:lang w:bidi="ar-EG"/>
        </w:rPr>
        <w:t>8</w:t>
      </w:r>
      <w:r w:rsidR="00F6212C" w:rsidRPr="00F6212C">
        <w:rPr>
          <w:rFonts w:hint="cs"/>
          <w:b/>
          <w:bCs/>
          <w:rtl/>
          <w:lang w:bidi="ar-EG"/>
        </w:rPr>
        <w:t xml:space="preserve"> ديسمبر </w:t>
      </w:r>
      <w:r w:rsidR="00F6212C" w:rsidRPr="00F6212C">
        <w:rPr>
          <w:b/>
          <w:bCs/>
          <w:lang w:bidi="ar-EG"/>
        </w:rPr>
        <w:t>2020</w:t>
      </w:r>
      <w:r w:rsidR="00F6212C">
        <w:rPr>
          <w:rFonts w:hint="cs"/>
          <w:rtl/>
          <w:lang w:bidi="ar-EG"/>
        </w:rPr>
        <w:t>.</w:t>
      </w:r>
    </w:p>
    <w:p w14:paraId="11F84771" w14:textId="0B03A310" w:rsidR="00F6212C" w:rsidRDefault="00F6212C" w:rsidP="00D517B2">
      <w:pPr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>
        <w:rPr>
          <w:color w:val="000000"/>
          <w:rtl/>
        </w:rPr>
        <w:t>وس</w:t>
      </w:r>
      <w:r>
        <w:rPr>
          <w:rFonts w:hint="cs"/>
          <w:color w:val="000000"/>
          <w:rtl/>
        </w:rPr>
        <w:t>ت</w:t>
      </w:r>
      <w:r>
        <w:rPr>
          <w:color w:val="000000"/>
          <w:rtl/>
        </w:rPr>
        <w:t xml:space="preserve">جري </w:t>
      </w:r>
      <w:r>
        <w:rPr>
          <w:rFonts w:hint="cs"/>
          <w:color w:val="000000"/>
          <w:rtl/>
        </w:rPr>
        <w:t>الحلقة</w:t>
      </w:r>
      <w:r w:rsidR="00821A40">
        <w:rPr>
          <w:rFonts w:hint="cs"/>
          <w:color w:val="000000"/>
          <w:rtl/>
        </w:rPr>
        <w:t xml:space="preserve"> الدراسية</w:t>
      </w:r>
      <w:r>
        <w:rPr>
          <w:color w:val="000000"/>
          <w:rtl/>
        </w:rPr>
        <w:t xml:space="preserve"> باللغة الإنكليزية حصراً</w:t>
      </w:r>
      <w:r>
        <w:rPr>
          <w:color w:val="000000"/>
        </w:rPr>
        <w:t>.</w:t>
      </w:r>
    </w:p>
    <w:p w14:paraId="21B0E92B" w14:textId="284987E3" w:rsidR="00F6212C" w:rsidRDefault="00F6212C" w:rsidP="00F6212C">
      <w:pPr>
        <w:rPr>
          <w:rtl/>
          <w:lang w:bidi="ar-EG"/>
        </w:rPr>
      </w:pPr>
      <w:r w:rsidRPr="00800C9F">
        <w:rPr>
          <w:lang w:bidi="ar-EG"/>
        </w:rPr>
        <w:t>3</w:t>
      </w:r>
      <w:r w:rsidRPr="00800C9F">
        <w:rPr>
          <w:lang w:bidi="ar-EG"/>
        </w:rPr>
        <w:tab/>
      </w:r>
      <w:r w:rsidRPr="00800C9F">
        <w:rPr>
          <w:rFonts w:hint="cs"/>
          <w:rtl/>
        </w:rPr>
        <w:t xml:space="preserve">وباب المشاركة في </w:t>
      </w:r>
      <w:r>
        <w:rPr>
          <w:rFonts w:hint="cs"/>
          <w:rtl/>
        </w:rPr>
        <w:t>الحلقة</w:t>
      </w:r>
      <w:r w:rsidR="00821A40">
        <w:rPr>
          <w:rFonts w:hint="cs"/>
          <w:rtl/>
        </w:rPr>
        <w:t xml:space="preserve"> الدراسية</w:t>
      </w:r>
      <w:r w:rsidRPr="00800C9F">
        <w:rPr>
          <w:rFonts w:hint="cs"/>
          <w:rtl/>
        </w:rPr>
        <w:t xml:space="preserve"> مفتوح أمام الدول الأعضاء في الاتحاد وأعضاء القطاع والمنتسبين والمؤسسات الأكاديمية وأمام أي شخص من بلد عضو في الاتحاد يرغب في المساهمة في العمل. ويشمل ذلك أيضاً الأفراد الأعضاء في</w:t>
      </w:r>
      <w:r w:rsidR="00821A40">
        <w:rPr>
          <w:rFonts w:hint="eastAsia"/>
          <w:rtl/>
        </w:rPr>
        <w:t> </w:t>
      </w:r>
      <w:r w:rsidRPr="00800C9F">
        <w:rPr>
          <w:rFonts w:hint="cs"/>
          <w:rtl/>
        </w:rPr>
        <w:t>المنظمات الدولية</w:t>
      </w:r>
      <w:r w:rsidRPr="00800C9F">
        <w:rPr>
          <w:rFonts w:hint="eastAsia"/>
          <w:rtl/>
        </w:rPr>
        <w:t> </w:t>
      </w:r>
      <w:r w:rsidRPr="00800C9F">
        <w:rPr>
          <w:rFonts w:hint="cs"/>
          <w:rtl/>
        </w:rPr>
        <w:t xml:space="preserve">والإقليمية والوطنية. </w:t>
      </w:r>
      <w:r w:rsidRPr="00800C9F">
        <w:rPr>
          <w:rFonts w:hint="eastAsia"/>
          <w:rtl/>
        </w:rPr>
        <w:t>والمشاركة</w:t>
      </w:r>
      <w:r w:rsidRPr="00800C9F">
        <w:rPr>
          <w:rtl/>
        </w:rPr>
        <w:t xml:space="preserve"> </w:t>
      </w:r>
      <w:r w:rsidRPr="00800C9F">
        <w:rPr>
          <w:rFonts w:hint="eastAsia"/>
          <w:rtl/>
        </w:rPr>
        <w:t>في</w:t>
      </w:r>
      <w:r w:rsidRPr="00800C9F">
        <w:rPr>
          <w:rFonts w:hint="cs"/>
          <w:rtl/>
        </w:rPr>
        <w:t xml:space="preserve"> </w:t>
      </w:r>
      <w:r>
        <w:rPr>
          <w:rFonts w:hint="cs"/>
          <w:rtl/>
        </w:rPr>
        <w:t>الحلقة</w:t>
      </w:r>
      <w:r w:rsidRPr="00800C9F">
        <w:rPr>
          <w:rFonts w:hint="cs"/>
          <w:rtl/>
        </w:rPr>
        <w:t xml:space="preserve"> مجانية</w:t>
      </w:r>
      <w:r w:rsidRPr="00800C9F">
        <w:rPr>
          <w:rFonts w:hint="cs"/>
          <w:color w:val="000000"/>
          <w:rtl/>
          <w:lang w:bidi="ar-EG"/>
        </w:rPr>
        <w:t>.</w:t>
      </w:r>
    </w:p>
    <w:p w14:paraId="087C0AEF" w14:textId="5C6038B9" w:rsidR="00821A40" w:rsidRDefault="00821A40" w:rsidP="00F6212C">
      <w:pPr>
        <w:rPr>
          <w:rtl/>
          <w:lang w:bidi="ar-EG"/>
        </w:rPr>
      </w:pPr>
      <w:r>
        <w:rPr>
          <w:lang w:bidi="ar-EG"/>
        </w:rPr>
        <w:t>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والهدف من هذه الحلقة الدراسية بحث أفضل الممارسات للمدن الذكية المستدامة في تنفيذ التكنولوجيات المتقدمة في أمريكا اللاتينية. كما ستولي الحلقة اهتماماً </w:t>
      </w:r>
      <w:r w:rsidR="007F4C1B">
        <w:rPr>
          <w:rFonts w:hint="cs"/>
          <w:rtl/>
          <w:lang w:bidi="ar-EG"/>
        </w:rPr>
        <w:t>خاصاً</w:t>
      </w:r>
      <w:r w:rsidR="007909E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بأهمية القياس في صنع السياسات ودور المعايير الدولية في قياس وتيسير </w:t>
      </w:r>
      <w:r w:rsidR="007F4C1B">
        <w:rPr>
          <w:rFonts w:hint="cs"/>
          <w:rtl/>
          <w:lang w:bidi="ar-EG"/>
        </w:rPr>
        <w:t>إقامة</w:t>
      </w:r>
      <w:r w:rsidR="007909E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المدن الذكية المستدامة. وأخيراً، ستطلق هذه الحلقة أيضاً المنشور الخاص بالدراسات القطاعية للمركز البرازيلي لمعلومات الشبكات </w:t>
      </w:r>
      <w:r w:rsidR="007F4C1B">
        <w:rPr>
          <w:rFonts w:hint="cs"/>
          <w:rtl/>
          <w:lang w:bidi="ar-EG"/>
        </w:rPr>
        <w:t>والذي يتناول</w:t>
      </w:r>
      <w:r w:rsidR="002C718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موضوع المدن الذكية.</w:t>
      </w:r>
    </w:p>
    <w:p w14:paraId="3A477384" w14:textId="11291E69" w:rsidR="00821A40" w:rsidRDefault="00821A40" w:rsidP="00F6212C">
      <w:pPr>
        <w:rPr>
          <w:rtl/>
          <w:lang w:bidi="ar-EG"/>
        </w:rPr>
      </w:pPr>
      <w:r>
        <w:rPr>
          <w:lang w:bidi="ar-EG"/>
        </w:rPr>
        <w:t>5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ويمكن الاطلاع على المعلومات المتعلقة بهذه الحلقة الدراسية بما في ذلك مشروع البرنامج ومعلومات عملية في</w:t>
      </w:r>
      <w:r w:rsidR="006F7AA9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الموقع الإلكتروني للحدث في العنوان التالي: </w:t>
      </w:r>
      <w:hyperlink r:id="rId10" w:history="1">
        <w:r w:rsidRPr="00D12E9D">
          <w:rPr>
            <w:rStyle w:val="Hyperlink"/>
          </w:rPr>
          <w:t>https://www.itu.int/en/ITU-T/climatechange/Pages/202012.aspx</w:t>
        </w:r>
      </w:hyperlink>
      <w:r w:rsidR="006F7AA9">
        <w:rPr>
          <w:rStyle w:val="Hyperlink"/>
          <w:rFonts w:hint="cs"/>
          <w:rtl/>
          <w:lang w:bidi="ar-EG"/>
        </w:rPr>
        <w:t>.</w:t>
      </w:r>
      <w:r w:rsidR="006F7AA9">
        <w:rPr>
          <w:rFonts w:hint="cs"/>
          <w:rtl/>
          <w:lang w:bidi="ar-EG"/>
        </w:rPr>
        <w:t xml:space="preserve"> </w:t>
      </w:r>
      <w:r w:rsidR="006F7AA9">
        <w:rPr>
          <w:color w:val="000000"/>
          <w:rtl/>
        </w:rPr>
        <w:t>وسيتم تحديث هذا الموقع الإلكتروني باستمرار كلما توفّرت معلومات جديدة أو معدّلة</w:t>
      </w:r>
      <w:r w:rsidR="006F7AA9">
        <w:rPr>
          <w:color w:val="000000"/>
        </w:rPr>
        <w:t>.</w:t>
      </w:r>
      <w:r w:rsidR="006F7AA9">
        <w:rPr>
          <w:rFonts w:hint="cs"/>
          <w:rtl/>
          <w:lang w:bidi="ar-EG"/>
        </w:rPr>
        <w:t xml:space="preserve"> </w:t>
      </w:r>
      <w:r w:rsidR="006F7AA9">
        <w:rPr>
          <w:color w:val="000000"/>
          <w:rtl/>
        </w:rPr>
        <w:t>ويشجَّع المشاركون على المواظبة على زيارته للاطلاع على أحدث المعلومات</w:t>
      </w:r>
      <w:r w:rsidR="006F7AA9">
        <w:rPr>
          <w:color w:val="000000"/>
        </w:rPr>
        <w:t>.</w:t>
      </w:r>
    </w:p>
    <w:p w14:paraId="77B27214" w14:textId="654C0D7C" w:rsidR="006F7AA9" w:rsidRDefault="006F7AA9" w:rsidP="00F6212C">
      <w:pPr>
        <w:rPr>
          <w:color w:val="000000"/>
          <w:rtl/>
        </w:rPr>
      </w:pPr>
      <w:r>
        <w:rPr>
          <w:lang w:bidi="ar-EG"/>
        </w:rPr>
        <w:t>6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وستستخدم </w:t>
      </w:r>
      <w:r>
        <w:rPr>
          <w:color w:val="000000"/>
          <w:rtl/>
        </w:rPr>
        <w:t>أداة</w:t>
      </w:r>
      <w:r>
        <w:rPr>
          <w:color w:val="000000"/>
        </w:rPr>
        <w:t xml:space="preserve"> </w:t>
      </w:r>
      <w:hyperlink r:id="rId11" w:history="1">
        <w:proofErr w:type="spellStart"/>
        <w:r w:rsidRPr="006F7AA9">
          <w:rPr>
            <w:rStyle w:val="Hyperlink"/>
          </w:rPr>
          <w:t>MyMeetings</w:t>
        </w:r>
        <w:proofErr w:type="spellEnd"/>
      </w:hyperlink>
      <w:r>
        <w:rPr>
          <w:color w:val="000000"/>
        </w:rPr>
        <w:t xml:space="preserve"> </w:t>
      </w:r>
      <w:r>
        <w:rPr>
          <w:rFonts w:hint="cs"/>
          <w:color w:val="000000"/>
          <w:rtl/>
        </w:rPr>
        <w:t xml:space="preserve">لقطاع تقييس الاتصالات </w:t>
      </w:r>
      <w:r w:rsidR="0012737E">
        <w:rPr>
          <w:rFonts w:hint="cs"/>
          <w:color w:val="000000"/>
          <w:rtl/>
        </w:rPr>
        <w:t xml:space="preserve">من أجل </w:t>
      </w:r>
      <w:r>
        <w:rPr>
          <w:color w:val="000000"/>
          <w:rtl/>
        </w:rPr>
        <w:t xml:space="preserve">توفير المشاركة عن بُعد </w:t>
      </w:r>
      <w:r>
        <w:rPr>
          <w:rFonts w:hint="cs"/>
          <w:color w:val="000000"/>
          <w:rtl/>
        </w:rPr>
        <w:t>في الحلقة الدراسية.</w:t>
      </w:r>
    </w:p>
    <w:p w14:paraId="5938480F" w14:textId="73B95CEB" w:rsidR="006F7AA9" w:rsidRPr="006F7AA9" w:rsidRDefault="006F7AA9" w:rsidP="00F6212C">
      <w:pPr>
        <w:rPr>
          <w:rtl/>
          <w:lang w:bidi="ar-EG"/>
        </w:rPr>
      </w:pPr>
      <w:r>
        <w:rPr>
          <w:color w:val="000000"/>
        </w:rPr>
        <w:lastRenderedPageBreak/>
        <w:t>7</w:t>
      </w:r>
      <w:r>
        <w:rPr>
          <w:color w:val="000000"/>
          <w:rtl/>
          <w:lang w:bidi="ar-EG"/>
        </w:rPr>
        <w:tab/>
      </w:r>
      <w:r>
        <w:rPr>
          <w:rFonts w:hint="cs"/>
          <w:color w:val="000000"/>
          <w:rtl/>
          <w:lang w:bidi="ar-EG"/>
        </w:rPr>
        <w:t xml:space="preserve">والتسجيل إلزامي لجميع المشاركين </w:t>
      </w:r>
      <w:r>
        <w:rPr>
          <w:rFonts w:hint="cs"/>
          <w:rtl/>
          <w:lang w:bidi="ar-EG"/>
        </w:rPr>
        <w:t xml:space="preserve">للتمكن من استعمال أداة </w:t>
      </w:r>
      <w:hyperlink r:id="rId12" w:history="1">
        <w:r w:rsidRPr="006F7AA9">
          <w:rPr>
            <w:rStyle w:val="Hyperlink"/>
          </w:rPr>
          <w:t>MyMeetings</w:t>
        </w:r>
      </w:hyperlink>
      <w:r>
        <w:rPr>
          <w:rFonts w:hint="cs"/>
          <w:rtl/>
          <w:lang w:bidi="ar-EG"/>
        </w:rPr>
        <w:t xml:space="preserve"> لقطاع تقييس الاتصالات للمشاركة عن بُعد. </w:t>
      </w:r>
      <w:r>
        <w:rPr>
          <w:color w:val="000000"/>
          <w:rtl/>
        </w:rPr>
        <w:t>ويرجى منكم استكمال استمارة التسجيل المتاحة في الموقع الإلكتروني التالي</w:t>
      </w:r>
      <w:r>
        <w:rPr>
          <w:color w:val="000000"/>
        </w:rPr>
        <w:t>:</w:t>
      </w:r>
      <w:r>
        <w:rPr>
          <w:rFonts w:hint="cs"/>
          <w:rtl/>
          <w:lang w:bidi="ar-EG"/>
        </w:rPr>
        <w:t xml:space="preserve"> </w:t>
      </w:r>
      <w:hyperlink r:id="rId13" w:history="1">
        <w:r w:rsidRPr="003648E1">
          <w:rPr>
            <w:rStyle w:val="Hyperlink"/>
          </w:rPr>
          <w:t>https://www.itu.int/net4/CRM/xreg/web/Registration.aspx?Event=C-00008312</w:t>
        </w:r>
      </w:hyperlink>
      <w:r w:rsidRPr="006F7AA9">
        <w:rPr>
          <w:rStyle w:val="Hyperlink"/>
          <w:rFonts w:hint="cs"/>
          <w:color w:val="auto"/>
          <w:u w:val="none"/>
          <w:rtl/>
        </w:rPr>
        <w:t>.</w:t>
      </w:r>
    </w:p>
    <w:p w14:paraId="1FA99540" w14:textId="61A78017" w:rsidR="00E84438" w:rsidRPr="00D517B2" w:rsidRDefault="00E84438" w:rsidP="00E84438">
      <w:pPr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7CDCF172" w14:textId="71E9E79E" w:rsidR="00596808" w:rsidRPr="00D517B2" w:rsidRDefault="0079554B" w:rsidP="007D223E">
      <w:pPr>
        <w:spacing w:before="960"/>
        <w:jc w:val="left"/>
        <w:rPr>
          <w:lang w:bidi="ar-EG"/>
        </w:rPr>
      </w:pPr>
      <w:r>
        <w:rPr>
          <w:rFonts w:hint="cs"/>
          <w:noProof/>
          <w:rtl/>
          <w:lang w:val="ar-SY" w:bidi="ar-SY"/>
        </w:rPr>
        <w:drawing>
          <wp:anchor distT="0" distB="0" distL="114300" distR="114300" simplePos="0" relativeHeight="251658240" behindDoc="1" locked="0" layoutInCell="1" allowOverlap="1" wp14:anchorId="1D730939" wp14:editId="1EAC196F">
            <wp:simplePos x="0" y="0"/>
            <wp:positionH relativeFrom="column">
              <wp:posOffset>5293995</wp:posOffset>
            </wp:positionH>
            <wp:positionV relativeFrom="paragraph">
              <wp:posOffset>58420</wp:posOffset>
            </wp:positionV>
            <wp:extent cx="802569" cy="555625"/>
            <wp:effectExtent l="0" t="0" r="0" b="0"/>
            <wp:wrapNone/>
            <wp:docPr id="3" name="Picture 3" descr="A picture containing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etter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569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84438" w:rsidRPr="00D517B2">
        <w:rPr>
          <w:rFonts w:hint="cs"/>
          <w:rtl/>
          <w:lang w:bidi="ar-SY"/>
        </w:rPr>
        <w:t>تشيساب</w:t>
      </w:r>
      <w:proofErr w:type="spellEnd"/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لي</w:t>
      </w:r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sectPr w:rsidR="00596808" w:rsidRPr="00D517B2" w:rsidSect="006C3242">
      <w:headerReference w:type="default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00A86" w14:textId="77777777" w:rsidR="00393CCF" w:rsidRDefault="00393CCF" w:rsidP="006C3242">
      <w:pPr>
        <w:spacing w:before="0" w:line="240" w:lineRule="auto"/>
      </w:pPr>
      <w:r>
        <w:separator/>
      </w:r>
    </w:p>
  </w:endnote>
  <w:endnote w:type="continuationSeparator" w:id="0">
    <w:p w14:paraId="2E3240AC" w14:textId="77777777" w:rsidR="00393CCF" w:rsidRDefault="00393CC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1B533" w14:textId="17D143BA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EF03D" w14:textId="77777777" w:rsidR="00596808" w:rsidRPr="000E327F" w:rsidRDefault="00596808" w:rsidP="000E327F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Theme="minorHAnsi" w:eastAsia="Times New Roman" w:hAnsiTheme="minorHAnsi" w:cstheme="minorHAnsi"/>
        <w:sz w:val="18"/>
        <w:szCs w:val="18"/>
        <w:lang w:val="fr-CH" w:eastAsia="en-US"/>
      </w:rPr>
    </w:pPr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International </w:t>
    </w:r>
    <w:proofErr w:type="spellStart"/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>Telecommunication</w:t>
    </w:r>
    <w:proofErr w:type="spellEnd"/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Union • Place des Nations • CH</w:t>
    </w:r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noBreakHyphen/>
      <w:t xml:space="preserve">1211 Geneva 20 • </w:t>
    </w:r>
    <w:proofErr w:type="spellStart"/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>Switzerland</w:t>
    </w:r>
    <w:proofErr w:type="spellEnd"/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</w:t>
    </w:r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br/>
      <w:t xml:space="preserve">Tel: +41 22 730 5111 • Fax: +41 22 733 7256 • E-mail: </w:t>
    </w:r>
    <w:hyperlink r:id="rId1" w:history="1">
      <w:r w:rsidRPr="000E327F">
        <w:rPr>
          <w:rStyle w:val="Hyperlink"/>
          <w:rFonts w:asciiTheme="minorHAnsi" w:eastAsia="Times New Roman" w:hAnsiTheme="minorHAnsi" w:cstheme="minorHAnsi"/>
          <w:sz w:val="18"/>
          <w:szCs w:val="18"/>
          <w:lang w:val="fr-CH" w:eastAsia="en-US"/>
        </w:rPr>
        <w:t>itumail@itu.int</w:t>
      </w:r>
    </w:hyperlink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• </w:t>
    </w:r>
    <w:hyperlink r:id="rId2" w:history="1">
      <w:r w:rsidRPr="000E327F">
        <w:rPr>
          <w:rStyle w:val="Hyperlink"/>
          <w:rFonts w:asciiTheme="minorHAnsi" w:eastAsia="Times New Roman" w:hAnsiTheme="minorHAnsi" w:cstheme="minorHAnsi"/>
          <w:sz w:val="18"/>
          <w:szCs w:val="18"/>
          <w:lang w:val="fr-CH" w:eastAsia="en-US"/>
        </w:rPr>
        <w:t>www.itu.int</w:t>
      </w:r>
    </w:hyperlink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3F261" w14:textId="77777777" w:rsidR="00393CCF" w:rsidRDefault="00393CCF" w:rsidP="006C3242">
      <w:pPr>
        <w:spacing w:before="0" w:line="240" w:lineRule="auto"/>
      </w:pPr>
      <w:r>
        <w:separator/>
      </w:r>
    </w:p>
  </w:footnote>
  <w:footnote w:type="continuationSeparator" w:id="0">
    <w:p w14:paraId="7A01D888" w14:textId="77777777" w:rsidR="00393CCF" w:rsidRDefault="00393CCF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28C0A" w14:textId="7FECB4F1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010DDD">
      <w:rPr>
        <w:sz w:val="20"/>
        <w:szCs w:val="20"/>
        <w:lang w:val="en-GB"/>
      </w:rPr>
      <w:t>269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CF"/>
    <w:rsid w:val="00002A63"/>
    <w:rsid w:val="00010DDD"/>
    <w:rsid w:val="0006468A"/>
    <w:rsid w:val="00065055"/>
    <w:rsid w:val="00090574"/>
    <w:rsid w:val="000C1C0E"/>
    <w:rsid w:val="000C548A"/>
    <w:rsid w:val="000E327F"/>
    <w:rsid w:val="0012737E"/>
    <w:rsid w:val="00146FE2"/>
    <w:rsid w:val="001C0169"/>
    <w:rsid w:val="001C0A59"/>
    <w:rsid w:val="001D1D50"/>
    <w:rsid w:val="001D51EA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C7184"/>
    <w:rsid w:val="002E196B"/>
    <w:rsid w:val="002E6541"/>
    <w:rsid w:val="00303811"/>
    <w:rsid w:val="00317E1B"/>
    <w:rsid w:val="00332745"/>
    <w:rsid w:val="00334924"/>
    <w:rsid w:val="003409BC"/>
    <w:rsid w:val="00357185"/>
    <w:rsid w:val="00383829"/>
    <w:rsid w:val="00393CCF"/>
    <w:rsid w:val="003A3046"/>
    <w:rsid w:val="003F4B29"/>
    <w:rsid w:val="00400EC6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60960"/>
    <w:rsid w:val="005731DD"/>
    <w:rsid w:val="0058491B"/>
    <w:rsid w:val="00592EA5"/>
    <w:rsid w:val="00595B52"/>
    <w:rsid w:val="00596808"/>
    <w:rsid w:val="005A3170"/>
    <w:rsid w:val="00677396"/>
    <w:rsid w:val="0069200F"/>
    <w:rsid w:val="006A21C2"/>
    <w:rsid w:val="006A65CB"/>
    <w:rsid w:val="006C1530"/>
    <w:rsid w:val="006C26EE"/>
    <w:rsid w:val="006C3242"/>
    <w:rsid w:val="006C7CC0"/>
    <w:rsid w:val="006E1BAD"/>
    <w:rsid w:val="006F63F7"/>
    <w:rsid w:val="006F7AA9"/>
    <w:rsid w:val="007025C7"/>
    <w:rsid w:val="00706D7A"/>
    <w:rsid w:val="00717F9A"/>
    <w:rsid w:val="00722F0D"/>
    <w:rsid w:val="0074420E"/>
    <w:rsid w:val="00776615"/>
    <w:rsid w:val="00783E26"/>
    <w:rsid w:val="007909E4"/>
    <w:rsid w:val="0079554B"/>
    <w:rsid w:val="007C3BC7"/>
    <w:rsid w:val="007C3BCD"/>
    <w:rsid w:val="007D223E"/>
    <w:rsid w:val="007D4ACF"/>
    <w:rsid w:val="007F0787"/>
    <w:rsid w:val="007F4C1B"/>
    <w:rsid w:val="00810B7B"/>
    <w:rsid w:val="00821A40"/>
    <w:rsid w:val="0082358A"/>
    <w:rsid w:val="008235CD"/>
    <w:rsid w:val="008247DE"/>
    <w:rsid w:val="00840B10"/>
    <w:rsid w:val="008513CB"/>
    <w:rsid w:val="00873469"/>
    <w:rsid w:val="008A7F84"/>
    <w:rsid w:val="008B4D66"/>
    <w:rsid w:val="008E440D"/>
    <w:rsid w:val="0091702E"/>
    <w:rsid w:val="00923B0C"/>
    <w:rsid w:val="0094021C"/>
    <w:rsid w:val="0094432F"/>
    <w:rsid w:val="009513D4"/>
    <w:rsid w:val="00952F86"/>
    <w:rsid w:val="0095364B"/>
    <w:rsid w:val="00982B28"/>
    <w:rsid w:val="009D313F"/>
    <w:rsid w:val="00A2743D"/>
    <w:rsid w:val="00A47A5A"/>
    <w:rsid w:val="00A6683B"/>
    <w:rsid w:val="00A9156F"/>
    <w:rsid w:val="00A97F94"/>
    <w:rsid w:val="00AA7EA2"/>
    <w:rsid w:val="00AF6B5C"/>
    <w:rsid w:val="00B03099"/>
    <w:rsid w:val="00B05BC8"/>
    <w:rsid w:val="00B64B47"/>
    <w:rsid w:val="00B916A7"/>
    <w:rsid w:val="00BB0F08"/>
    <w:rsid w:val="00BB7E20"/>
    <w:rsid w:val="00BF354F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22846"/>
    <w:rsid w:val="00D517B2"/>
    <w:rsid w:val="00D77D0F"/>
    <w:rsid w:val="00D96FC0"/>
    <w:rsid w:val="00DA1CF0"/>
    <w:rsid w:val="00DC1E02"/>
    <w:rsid w:val="00DC24B4"/>
    <w:rsid w:val="00DC5FB0"/>
    <w:rsid w:val="00DD1EBB"/>
    <w:rsid w:val="00DF16DC"/>
    <w:rsid w:val="00E45211"/>
    <w:rsid w:val="00E473C5"/>
    <w:rsid w:val="00E84438"/>
    <w:rsid w:val="00E92863"/>
    <w:rsid w:val="00EB796D"/>
    <w:rsid w:val="00F058DC"/>
    <w:rsid w:val="00F24FC4"/>
    <w:rsid w:val="00F2676C"/>
    <w:rsid w:val="00F52941"/>
    <w:rsid w:val="00F6212C"/>
    <w:rsid w:val="00F75912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3D71BAB"/>
  <w15:chartTrackingRefBased/>
  <w15:docId w15:val="{F12878A2-A21A-4480-9504-346ACF32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44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4/CRM/xreg/web/Registration.aspx?Event=C-0000831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yworkspace/home/index/remote_participatio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en/ITU-T/climatechange/Pages/202012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u4ssc@itu.int" TargetMode="Externa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838F4-BADE-40EC-94A7-48F8643C7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</dc:creator>
  <cp:keywords/>
  <dc:description/>
  <cp:lastModifiedBy>Braud, Olivia</cp:lastModifiedBy>
  <cp:revision>18</cp:revision>
  <cp:lastPrinted>2020-09-29T08:35:00Z</cp:lastPrinted>
  <dcterms:created xsi:type="dcterms:W3CDTF">2020-09-18T09:05:00Z</dcterms:created>
  <dcterms:modified xsi:type="dcterms:W3CDTF">2020-09-29T08:36:00Z</dcterms:modified>
</cp:coreProperties>
</file>