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1" w:type="dxa"/>
        <w:tblLayout w:type="fixed"/>
        <w:tblCellMar>
          <w:left w:w="0" w:type="dxa"/>
          <w:right w:w="0" w:type="dxa"/>
        </w:tblCellMar>
        <w:tblLook w:val="0000" w:firstRow="0" w:lastRow="0" w:firstColumn="0" w:lastColumn="0" w:noHBand="0" w:noVBand="0"/>
      </w:tblPr>
      <w:tblGrid>
        <w:gridCol w:w="8"/>
        <w:gridCol w:w="822"/>
        <w:gridCol w:w="588"/>
        <w:gridCol w:w="567"/>
        <w:gridCol w:w="2693"/>
        <w:gridCol w:w="3119"/>
        <w:gridCol w:w="2126"/>
        <w:gridCol w:w="8"/>
      </w:tblGrid>
      <w:tr w:rsidR="00036F4F" w:rsidRPr="003C1025" w14:paraId="305580BF" w14:textId="77777777" w:rsidTr="00036F4F">
        <w:trPr>
          <w:gridAfter w:val="1"/>
          <w:wAfter w:w="8" w:type="dxa"/>
          <w:cantSplit/>
        </w:trPr>
        <w:tc>
          <w:tcPr>
            <w:tcW w:w="1418" w:type="dxa"/>
            <w:gridSpan w:val="3"/>
            <w:vAlign w:val="center"/>
          </w:tcPr>
          <w:p w14:paraId="17255229" w14:textId="77777777" w:rsidR="00036F4F" w:rsidRPr="003C1025" w:rsidRDefault="00036F4F" w:rsidP="00D14F31">
            <w:pPr>
              <w:tabs>
                <w:tab w:val="right" w:pos="8732"/>
              </w:tabs>
              <w:spacing w:before="0"/>
              <w:rPr>
                <w:b/>
                <w:bCs/>
                <w:iCs/>
                <w:color w:val="FFFFFF"/>
                <w:sz w:val="30"/>
                <w:szCs w:val="30"/>
              </w:rPr>
            </w:pPr>
            <w:r w:rsidRPr="003C1025">
              <w:rPr>
                <w:noProof/>
                <w:lang w:eastAsia="zh-CN"/>
              </w:rPr>
              <w:drawing>
                <wp:inline distT="0" distB="0" distL="0" distR="0" wp14:anchorId="16B21BB2" wp14:editId="49DD3AAE">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0DCDBA80" w14:textId="77777777" w:rsidR="00036F4F" w:rsidRPr="003C1025" w:rsidRDefault="00036F4F" w:rsidP="00D14F31">
            <w:pPr>
              <w:spacing w:before="0"/>
              <w:rPr>
                <w:rFonts w:cs="Times New Roman Bold"/>
                <w:b/>
                <w:bCs/>
                <w:iCs/>
                <w:smallCaps/>
                <w:sz w:val="34"/>
                <w:szCs w:val="34"/>
              </w:rPr>
            </w:pPr>
            <w:r w:rsidRPr="003C1025">
              <w:rPr>
                <w:rFonts w:cs="Times New Roman Bold"/>
                <w:b/>
                <w:bCs/>
                <w:iCs/>
                <w:smallCaps/>
                <w:sz w:val="34"/>
                <w:szCs w:val="34"/>
              </w:rPr>
              <w:t>Union internationale des télécommunications</w:t>
            </w:r>
          </w:p>
          <w:p w14:paraId="28787E8B" w14:textId="77777777" w:rsidR="00036F4F" w:rsidRPr="003C1025" w:rsidRDefault="00036F4F" w:rsidP="00D14F31">
            <w:pPr>
              <w:tabs>
                <w:tab w:val="right" w:pos="8732"/>
              </w:tabs>
              <w:spacing w:before="0"/>
              <w:rPr>
                <w:b/>
                <w:bCs/>
                <w:iCs/>
                <w:color w:val="FFFFFF"/>
                <w:sz w:val="30"/>
                <w:szCs w:val="30"/>
              </w:rPr>
            </w:pPr>
            <w:r w:rsidRPr="003C1025">
              <w:rPr>
                <w:rFonts w:cs="Times New Roman Bold"/>
                <w:b/>
                <w:bCs/>
                <w:iCs/>
                <w:smallCaps/>
                <w:sz w:val="28"/>
                <w:szCs w:val="28"/>
              </w:rPr>
              <w:t>B</w:t>
            </w:r>
            <w:r w:rsidRPr="003C1025">
              <w:rPr>
                <w:b/>
                <w:bCs/>
                <w:iCs/>
                <w:smallCaps/>
                <w:sz w:val="28"/>
                <w:szCs w:val="28"/>
              </w:rPr>
              <w:t>ureau de la Normalisation des Télécommunications</w:t>
            </w:r>
          </w:p>
        </w:tc>
        <w:tc>
          <w:tcPr>
            <w:tcW w:w="2126" w:type="dxa"/>
            <w:vAlign w:val="center"/>
          </w:tcPr>
          <w:p w14:paraId="319B5D42" w14:textId="77777777" w:rsidR="00036F4F" w:rsidRPr="003C1025" w:rsidRDefault="00036F4F" w:rsidP="00D14F31">
            <w:pPr>
              <w:spacing w:before="0"/>
              <w:jc w:val="right"/>
              <w:rPr>
                <w:color w:val="FFFFFF"/>
                <w:sz w:val="26"/>
                <w:szCs w:val="26"/>
              </w:rPr>
            </w:pPr>
          </w:p>
        </w:tc>
      </w:tr>
      <w:tr w:rsidR="00036F4F" w:rsidRPr="003C1025" w14:paraId="41215170" w14:textId="77777777" w:rsidTr="000C0157">
        <w:trPr>
          <w:gridBefore w:val="1"/>
          <w:wBefore w:w="8" w:type="dxa"/>
          <w:cantSplit/>
          <w:trHeight w:val="711"/>
        </w:trPr>
        <w:tc>
          <w:tcPr>
            <w:tcW w:w="1977" w:type="dxa"/>
            <w:gridSpan w:val="3"/>
          </w:tcPr>
          <w:p w14:paraId="5B38FC12" w14:textId="77777777" w:rsidR="00036F4F" w:rsidRPr="003C1025" w:rsidRDefault="00036F4F" w:rsidP="00A5280F">
            <w:pPr>
              <w:tabs>
                <w:tab w:val="left" w:pos="4111"/>
              </w:tabs>
              <w:spacing w:before="10"/>
              <w:ind w:left="57"/>
            </w:pPr>
          </w:p>
        </w:tc>
        <w:tc>
          <w:tcPr>
            <w:tcW w:w="2693" w:type="dxa"/>
          </w:tcPr>
          <w:p w14:paraId="342B32D4" w14:textId="77777777" w:rsidR="00036F4F" w:rsidRPr="003C1025" w:rsidRDefault="00036F4F" w:rsidP="00A5280F">
            <w:pPr>
              <w:tabs>
                <w:tab w:val="left" w:pos="4111"/>
              </w:tabs>
              <w:spacing w:before="10"/>
              <w:ind w:left="57"/>
              <w:rPr>
                <w:b/>
              </w:rPr>
            </w:pPr>
          </w:p>
        </w:tc>
        <w:tc>
          <w:tcPr>
            <w:tcW w:w="5253" w:type="dxa"/>
            <w:gridSpan w:val="3"/>
          </w:tcPr>
          <w:p w14:paraId="7849C541" w14:textId="1B3615DC" w:rsidR="00036F4F" w:rsidRPr="003C1025" w:rsidRDefault="00036F4F" w:rsidP="00A5645A">
            <w:pPr>
              <w:tabs>
                <w:tab w:val="clear" w:pos="794"/>
                <w:tab w:val="clear" w:pos="1191"/>
                <w:tab w:val="clear" w:pos="1588"/>
                <w:tab w:val="clear" w:pos="1985"/>
                <w:tab w:val="left" w:pos="284"/>
              </w:tabs>
              <w:spacing w:after="120"/>
              <w:ind w:left="284" w:hanging="227"/>
            </w:pPr>
            <w:r w:rsidRPr="003C1025">
              <w:t>Genève, le</w:t>
            </w:r>
            <w:r w:rsidR="009F0372">
              <w:t xml:space="preserve"> </w:t>
            </w:r>
            <w:r w:rsidR="009F0372" w:rsidRPr="009F0372">
              <w:rPr>
                <w:lang w:val="en-GB"/>
              </w:rPr>
              <w:t>9 novembre 2020</w:t>
            </w:r>
          </w:p>
        </w:tc>
      </w:tr>
      <w:tr w:rsidR="00036F4F" w:rsidRPr="003C1025" w14:paraId="13CF280B" w14:textId="77777777" w:rsidTr="005276B2">
        <w:trPr>
          <w:gridBefore w:val="1"/>
          <w:wBefore w:w="8" w:type="dxa"/>
          <w:cantSplit/>
          <w:trHeight w:val="340"/>
        </w:trPr>
        <w:tc>
          <w:tcPr>
            <w:tcW w:w="822" w:type="dxa"/>
          </w:tcPr>
          <w:p w14:paraId="363E1539" w14:textId="77777777" w:rsidR="00036F4F" w:rsidRPr="003C1025" w:rsidRDefault="00036F4F" w:rsidP="00A5280F">
            <w:pPr>
              <w:tabs>
                <w:tab w:val="left" w:pos="4111"/>
              </w:tabs>
              <w:spacing w:before="10"/>
              <w:ind w:left="57"/>
              <w:rPr>
                <w:b/>
                <w:bCs/>
              </w:rPr>
            </w:pPr>
            <w:proofErr w:type="gramStart"/>
            <w:r w:rsidRPr="003C1025">
              <w:rPr>
                <w:b/>
                <w:bCs/>
              </w:rPr>
              <w:t>Réf.:</w:t>
            </w:r>
            <w:proofErr w:type="gramEnd"/>
          </w:p>
          <w:p w14:paraId="06C0F5E4" w14:textId="77777777" w:rsidR="00036F4F" w:rsidRPr="003C1025" w:rsidRDefault="00036F4F" w:rsidP="00036F4F">
            <w:pPr>
              <w:tabs>
                <w:tab w:val="left" w:pos="4111"/>
              </w:tabs>
              <w:spacing w:before="10"/>
              <w:ind w:left="57"/>
              <w:rPr>
                <w:b/>
                <w:bCs/>
              </w:rPr>
            </w:pPr>
          </w:p>
        </w:tc>
        <w:tc>
          <w:tcPr>
            <w:tcW w:w="3848" w:type="dxa"/>
            <w:gridSpan w:val="3"/>
          </w:tcPr>
          <w:p w14:paraId="7C71D0A5" w14:textId="08D69296" w:rsidR="00036F4F" w:rsidRPr="003C1025" w:rsidRDefault="00036F4F" w:rsidP="00036F4F">
            <w:pPr>
              <w:tabs>
                <w:tab w:val="left" w:pos="4111"/>
              </w:tabs>
              <w:spacing w:before="10"/>
              <w:ind w:left="57"/>
              <w:rPr>
                <w:b/>
              </w:rPr>
            </w:pPr>
            <w:r w:rsidRPr="003C1025">
              <w:rPr>
                <w:b/>
              </w:rPr>
              <w:t>Circulaire TSB</w:t>
            </w:r>
            <w:r w:rsidR="00725BD5" w:rsidRPr="003C1025">
              <w:rPr>
                <w:b/>
              </w:rPr>
              <w:t xml:space="preserve"> </w:t>
            </w:r>
            <w:r w:rsidR="00725BD5" w:rsidRPr="003C1025">
              <w:rPr>
                <w:b/>
                <w:bCs/>
              </w:rPr>
              <w:t>279</w:t>
            </w:r>
          </w:p>
        </w:tc>
        <w:tc>
          <w:tcPr>
            <w:tcW w:w="5253" w:type="dxa"/>
            <w:gridSpan w:val="3"/>
            <w:vMerge w:val="restart"/>
          </w:tcPr>
          <w:p w14:paraId="4043075C" w14:textId="113ABC56" w:rsidR="00725BD5" w:rsidRPr="003C1025" w:rsidRDefault="00036F4F" w:rsidP="00725BD5">
            <w:pPr>
              <w:tabs>
                <w:tab w:val="clear" w:pos="794"/>
                <w:tab w:val="clear" w:pos="1191"/>
                <w:tab w:val="clear" w:pos="1588"/>
                <w:tab w:val="clear" w:pos="1985"/>
                <w:tab w:val="left" w:pos="284"/>
              </w:tabs>
              <w:spacing w:before="0"/>
              <w:ind w:left="284" w:hanging="227"/>
            </w:pPr>
            <w:bookmarkStart w:id="0" w:name="Addressee_F"/>
            <w:bookmarkEnd w:id="0"/>
            <w:r w:rsidRPr="003C1025">
              <w:t>-</w:t>
            </w:r>
            <w:r w:rsidRPr="003C1025">
              <w:tab/>
              <w:t xml:space="preserve">Aux administrations des </w:t>
            </w:r>
            <w:r w:rsidR="00725BD5" w:rsidRPr="003C1025">
              <w:t>États</w:t>
            </w:r>
            <w:r w:rsidRPr="003C1025">
              <w:t xml:space="preserve"> Membres de l'Union</w:t>
            </w:r>
            <w:r w:rsidR="00725BD5" w:rsidRPr="003C1025">
              <w:t>;</w:t>
            </w:r>
          </w:p>
          <w:p w14:paraId="667E2E42" w14:textId="66A5AD0F" w:rsidR="00725BD5" w:rsidRPr="003C1025" w:rsidRDefault="00725BD5" w:rsidP="00725BD5">
            <w:pPr>
              <w:tabs>
                <w:tab w:val="clear" w:pos="794"/>
                <w:tab w:val="clear" w:pos="1191"/>
                <w:tab w:val="clear" w:pos="1588"/>
                <w:tab w:val="clear" w:pos="1985"/>
              </w:tabs>
              <w:spacing w:before="40" w:after="40"/>
              <w:ind w:left="283" w:hanging="211"/>
              <w:rPr>
                <w:szCs w:val="24"/>
              </w:rPr>
            </w:pPr>
            <w:r w:rsidRPr="003C1025">
              <w:rPr>
                <w:szCs w:val="24"/>
              </w:rPr>
              <w:t>-</w:t>
            </w:r>
            <w:r w:rsidRPr="003C1025">
              <w:rPr>
                <w:szCs w:val="24"/>
              </w:rPr>
              <w:tab/>
              <w:t>Aux Membres du Secteur UIT-T;</w:t>
            </w:r>
          </w:p>
          <w:p w14:paraId="11C19204" w14:textId="7B682D7A" w:rsidR="00725BD5" w:rsidRPr="003C1025" w:rsidRDefault="00725BD5" w:rsidP="00725BD5">
            <w:pPr>
              <w:tabs>
                <w:tab w:val="clear" w:pos="794"/>
                <w:tab w:val="clear" w:pos="1191"/>
                <w:tab w:val="clear" w:pos="1588"/>
                <w:tab w:val="clear" w:pos="1985"/>
              </w:tabs>
              <w:spacing w:before="40" w:after="40"/>
              <w:ind w:left="283" w:hanging="211"/>
              <w:rPr>
                <w:szCs w:val="24"/>
              </w:rPr>
            </w:pPr>
            <w:r w:rsidRPr="003C1025">
              <w:rPr>
                <w:szCs w:val="24"/>
              </w:rPr>
              <w:t>-</w:t>
            </w:r>
            <w:r w:rsidRPr="003C1025">
              <w:rPr>
                <w:szCs w:val="24"/>
              </w:rPr>
              <w:tab/>
              <w:t>Aux Associés de l'UIT-T;</w:t>
            </w:r>
          </w:p>
          <w:p w14:paraId="7B5555F2" w14:textId="4A0B567B" w:rsidR="00036F4F" w:rsidRPr="003C1025" w:rsidRDefault="00725BD5" w:rsidP="00725BD5">
            <w:pPr>
              <w:tabs>
                <w:tab w:val="clear" w:pos="794"/>
                <w:tab w:val="clear" w:pos="1191"/>
                <w:tab w:val="clear" w:pos="1588"/>
                <w:tab w:val="clear" w:pos="1985"/>
                <w:tab w:val="left" w:pos="284"/>
              </w:tabs>
              <w:spacing w:before="0"/>
              <w:ind w:left="284" w:hanging="227"/>
            </w:pPr>
            <w:r w:rsidRPr="003C1025">
              <w:rPr>
                <w:szCs w:val="24"/>
              </w:rPr>
              <w:t>-</w:t>
            </w:r>
            <w:r w:rsidRPr="003C1025">
              <w:rPr>
                <w:szCs w:val="24"/>
              </w:rPr>
              <w:tab/>
              <w:t>Aux établissements universitaires participant aux travaux de l'UIT</w:t>
            </w:r>
          </w:p>
        </w:tc>
      </w:tr>
      <w:tr w:rsidR="00036F4F" w:rsidRPr="003C1025" w14:paraId="303A1DFD" w14:textId="77777777" w:rsidTr="005276B2">
        <w:trPr>
          <w:gridBefore w:val="1"/>
          <w:wBefore w:w="8" w:type="dxa"/>
          <w:cantSplit/>
        </w:trPr>
        <w:tc>
          <w:tcPr>
            <w:tcW w:w="822" w:type="dxa"/>
          </w:tcPr>
          <w:p w14:paraId="0D3FDCAE" w14:textId="77777777" w:rsidR="00036F4F" w:rsidRPr="003C1025" w:rsidRDefault="00036F4F" w:rsidP="00A5280F">
            <w:pPr>
              <w:tabs>
                <w:tab w:val="left" w:pos="4111"/>
              </w:tabs>
              <w:spacing w:before="10"/>
              <w:ind w:left="57"/>
              <w:rPr>
                <w:b/>
                <w:bCs/>
                <w:sz w:val="20"/>
              </w:rPr>
            </w:pPr>
            <w:r w:rsidRPr="003C1025">
              <w:rPr>
                <w:b/>
                <w:bCs/>
              </w:rPr>
              <w:t>Tél.:</w:t>
            </w:r>
          </w:p>
        </w:tc>
        <w:tc>
          <w:tcPr>
            <w:tcW w:w="3848" w:type="dxa"/>
            <w:gridSpan w:val="3"/>
          </w:tcPr>
          <w:p w14:paraId="6601B8E7" w14:textId="67CB8893" w:rsidR="00036F4F" w:rsidRPr="003C1025" w:rsidRDefault="00036F4F" w:rsidP="00A5280F">
            <w:pPr>
              <w:tabs>
                <w:tab w:val="left" w:pos="4111"/>
              </w:tabs>
              <w:spacing w:before="0"/>
              <w:ind w:left="57"/>
            </w:pPr>
            <w:r w:rsidRPr="003C1025">
              <w:t>+41 22 730</w:t>
            </w:r>
            <w:r w:rsidR="00725BD5" w:rsidRPr="003C1025">
              <w:t xml:space="preserve"> 5858</w:t>
            </w:r>
          </w:p>
        </w:tc>
        <w:tc>
          <w:tcPr>
            <w:tcW w:w="5253" w:type="dxa"/>
            <w:gridSpan w:val="3"/>
            <w:vMerge/>
          </w:tcPr>
          <w:p w14:paraId="6B1F70DF" w14:textId="77777777" w:rsidR="00036F4F" w:rsidRPr="003C1025" w:rsidRDefault="00036F4F" w:rsidP="00A5280F">
            <w:pPr>
              <w:tabs>
                <w:tab w:val="left" w:pos="4111"/>
              </w:tabs>
              <w:spacing w:before="0"/>
              <w:rPr>
                <w:b/>
              </w:rPr>
            </w:pPr>
          </w:p>
        </w:tc>
      </w:tr>
      <w:tr w:rsidR="00036F4F" w:rsidRPr="003C1025" w14:paraId="0056C842" w14:textId="77777777" w:rsidTr="005276B2">
        <w:trPr>
          <w:gridBefore w:val="1"/>
          <w:wBefore w:w="8" w:type="dxa"/>
          <w:cantSplit/>
        </w:trPr>
        <w:tc>
          <w:tcPr>
            <w:tcW w:w="822" w:type="dxa"/>
          </w:tcPr>
          <w:p w14:paraId="7795603F" w14:textId="77777777" w:rsidR="00036F4F" w:rsidRDefault="00036F4F" w:rsidP="00A5280F">
            <w:pPr>
              <w:tabs>
                <w:tab w:val="left" w:pos="4111"/>
              </w:tabs>
              <w:spacing w:before="10"/>
              <w:ind w:left="57"/>
              <w:rPr>
                <w:b/>
                <w:bCs/>
              </w:rPr>
            </w:pPr>
            <w:r w:rsidRPr="003C1025">
              <w:rPr>
                <w:b/>
                <w:bCs/>
              </w:rPr>
              <w:t>Fax:</w:t>
            </w:r>
          </w:p>
          <w:p w14:paraId="409D39DE" w14:textId="3DFA5911" w:rsidR="00CD6E68" w:rsidRPr="003C1025" w:rsidRDefault="00CD6E68" w:rsidP="00A5280F">
            <w:pPr>
              <w:tabs>
                <w:tab w:val="left" w:pos="4111"/>
              </w:tabs>
              <w:spacing w:before="10"/>
              <w:ind w:left="57"/>
              <w:rPr>
                <w:b/>
                <w:bCs/>
                <w:sz w:val="20"/>
              </w:rPr>
            </w:pPr>
            <w:r w:rsidRPr="003C1025">
              <w:rPr>
                <w:b/>
                <w:bCs/>
              </w:rPr>
              <w:t>E-mail:</w:t>
            </w:r>
          </w:p>
        </w:tc>
        <w:tc>
          <w:tcPr>
            <w:tcW w:w="3848" w:type="dxa"/>
            <w:gridSpan w:val="3"/>
          </w:tcPr>
          <w:p w14:paraId="3FA1EA46" w14:textId="77777777" w:rsidR="00036F4F" w:rsidRDefault="00036F4F" w:rsidP="00A5280F">
            <w:pPr>
              <w:tabs>
                <w:tab w:val="left" w:pos="4111"/>
              </w:tabs>
              <w:spacing w:before="0"/>
              <w:ind w:left="57"/>
            </w:pPr>
            <w:r w:rsidRPr="003C1025">
              <w:t>+41 22 730 5853</w:t>
            </w:r>
          </w:p>
          <w:p w14:paraId="6AC1D402" w14:textId="11DCD412" w:rsidR="00CD6E68" w:rsidRPr="003C1025" w:rsidRDefault="007C059A" w:rsidP="00A5280F">
            <w:pPr>
              <w:tabs>
                <w:tab w:val="left" w:pos="4111"/>
              </w:tabs>
              <w:spacing w:before="0"/>
              <w:ind w:left="57"/>
            </w:pPr>
            <w:hyperlink r:id="rId9" w:history="1">
              <w:r w:rsidR="00CD6E68" w:rsidRPr="003C1025">
                <w:rPr>
                  <w:rStyle w:val="Hyperlink"/>
                </w:rPr>
                <w:t>stefano.polidori@itu.int</w:t>
              </w:r>
            </w:hyperlink>
          </w:p>
        </w:tc>
        <w:tc>
          <w:tcPr>
            <w:tcW w:w="5253" w:type="dxa"/>
            <w:gridSpan w:val="3"/>
            <w:vMerge/>
          </w:tcPr>
          <w:p w14:paraId="28EF532E" w14:textId="77777777" w:rsidR="00036F4F" w:rsidRPr="003C1025" w:rsidRDefault="00036F4F" w:rsidP="00A5280F">
            <w:pPr>
              <w:tabs>
                <w:tab w:val="left" w:pos="4111"/>
              </w:tabs>
              <w:spacing w:before="0"/>
              <w:rPr>
                <w:b/>
              </w:rPr>
            </w:pPr>
          </w:p>
        </w:tc>
      </w:tr>
      <w:tr w:rsidR="00517A03" w:rsidRPr="003C1025" w14:paraId="05E7BEE7" w14:textId="77777777" w:rsidTr="005276B2">
        <w:trPr>
          <w:gridBefore w:val="1"/>
          <w:wBefore w:w="8" w:type="dxa"/>
          <w:cantSplit/>
        </w:trPr>
        <w:tc>
          <w:tcPr>
            <w:tcW w:w="822" w:type="dxa"/>
          </w:tcPr>
          <w:p w14:paraId="1C4D3677" w14:textId="35E8C5D5" w:rsidR="00517A03" w:rsidRPr="003C1025" w:rsidRDefault="00517A03" w:rsidP="00A5280F">
            <w:pPr>
              <w:tabs>
                <w:tab w:val="left" w:pos="4111"/>
              </w:tabs>
              <w:spacing w:before="10"/>
              <w:ind w:left="57"/>
              <w:rPr>
                <w:b/>
                <w:bCs/>
                <w:sz w:val="20"/>
              </w:rPr>
            </w:pPr>
          </w:p>
        </w:tc>
        <w:tc>
          <w:tcPr>
            <w:tcW w:w="3848" w:type="dxa"/>
            <w:gridSpan w:val="3"/>
          </w:tcPr>
          <w:p w14:paraId="592F2655" w14:textId="1DBDB531" w:rsidR="00517A03" w:rsidRPr="003C1025" w:rsidRDefault="00517A03" w:rsidP="00A5280F">
            <w:pPr>
              <w:tabs>
                <w:tab w:val="left" w:pos="4111"/>
              </w:tabs>
              <w:spacing w:before="0"/>
              <w:ind w:left="57"/>
            </w:pPr>
          </w:p>
        </w:tc>
        <w:tc>
          <w:tcPr>
            <w:tcW w:w="5253" w:type="dxa"/>
            <w:gridSpan w:val="3"/>
          </w:tcPr>
          <w:p w14:paraId="00DE6E76" w14:textId="77777777" w:rsidR="00517A03" w:rsidRPr="003C1025" w:rsidRDefault="00517A03" w:rsidP="00A5280F">
            <w:pPr>
              <w:tabs>
                <w:tab w:val="left" w:pos="4111"/>
              </w:tabs>
              <w:spacing w:before="0"/>
            </w:pPr>
            <w:r w:rsidRPr="003C1025">
              <w:rPr>
                <w:b/>
              </w:rPr>
              <w:t>Copie</w:t>
            </w:r>
            <w:r w:rsidRPr="003C1025">
              <w:t>:</w:t>
            </w:r>
          </w:p>
          <w:p w14:paraId="3ABDAA1E" w14:textId="77777777" w:rsidR="00725BD5" w:rsidRPr="003C1025" w:rsidRDefault="00517A03" w:rsidP="009F0372">
            <w:pPr>
              <w:pStyle w:val="Tabletext0"/>
              <w:tabs>
                <w:tab w:val="clear" w:pos="284"/>
              </w:tabs>
              <w:ind w:left="283" w:hanging="211"/>
              <w:rPr>
                <w:lang w:val="fr-FR"/>
              </w:rPr>
            </w:pPr>
            <w:r w:rsidRPr="003C1025">
              <w:rPr>
                <w:lang w:val="fr-FR"/>
              </w:rPr>
              <w:t>-</w:t>
            </w:r>
            <w:r w:rsidRPr="003C1025">
              <w:rPr>
                <w:lang w:val="fr-FR"/>
              </w:rPr>
              <w:tab/>
            </w:r>
            <w:r w:rsidR="00725BD5" w:rsidRPr="003C1025">
              <w:rPr>
                <w:lang w:val="fr-FR"/>
              </w:rPr>
              <w:t>Aux Présidents et Vice-Présidents des commissions d'études;</w:t>
            </w:r>
          </w:p>
          <w:p w14:paraId="19341439" w14:textId="77777777" w:rsidR="00725BD5" w:rsidRPr="003C1025" w:rsidRDefault="00725BD5" w:rsidP="009F0372">
            <w:pPr>
              <w:pStyle w:val="Tabletext0"/>
              <w:tabs>
                <w:tab w:val="clear" w:pos="284"/>
              </w:tabs>
              <w:ind w:left="283" w:hanging="211"/>
              <w:rPr>
                <w:lang w:val="fr-FR"/>
              </w:rPr>
            </w:pPr>
            <w:r w:rsidRPr="003C1025">
              <w:rPr>
                <w:lang w:val="fr-FR"/>
              </w:rPr>
              <w:t>-</w:t>
            </w:r>
            <w:r w:rsidRPr="003C1025">
              <w:rPr>
                <w:lang w:val="fr-FR"/>
              </w:rPr>
              <w:tab/>
              <w:t>À la Directrice du Bureau de développement des télécommunications;</w:t>
            </w:r>
          </w:p>
          <w:p w14:paraId="54FCEB9D" w14:textId="7DF88194" w:rsidR="00517A03" w:rsidRPr="003C1025" w:rsidRDefault="00725BD5" w:rsidP="00CD6E68">
            <w:pPr>
              <w:tabs>
                <w:tab w:val="clear" w:pos="794"/>
                <w:tab w:val="left" w:pos="4111"/>
              </w:tabs>
              <w:spacing w:before="0" w:after="120"/>
              <w:ind w:left="283" w:hanging="211"/>
            </w:pPr>
            <w:r w:rsidRPr="003C1025">
              <w:t>-</w:t>
            </w:r>
            <w:r w:rsidRPr="003C1025">
              <w:tab/>
              <w:t>Au Directeur du Bureau des radiocommunications</w:t>
            </w:r>
          </w:p>
        </w:tc>
      </w:tr>
      <w:tr w:rsidR="00517A03" w:rsidRPr="003C1025" w14:paraId="7C5AE856" w14:textId="77777777" w:rsidTr="00036F4F">
        <w:trPr>
          <w:gridBefore w:val="1"/>
          <w:gridAfter w:val="1"/>
          <w:wBefore w:w="8" w:type="dxa"/>
          <w:wAfter w:w="8" w:type="dxa"/>
          <w:cantSplit/>
          <w:trHeight w:val="680"/>
        </w:trPr>
        <w:tc>
          <w:tcPr>
            <w:tcW w:w="822" w:type="dxa"/>
          </w:tcPr>
          <w:p w14:paraId="269367BB" w14:textId="77777777" w:rsidR="00517A03" w:rsidRPr="003C1025" w:rsidRDefault="00517A03" w:rsidP="00725BD5">
            <w:pPr>
              <w:tabs>
                <w:tab w:val="left" w:pos="4111"/>
              </w:tabs>
              <w:ind w:left="57"/>
              <w:rPr>
                <w:b/>
                <w:bCs/>
                <w:szCs w:val="22"/>
              </w:rPr>
            </w:pPr>
            <w:r w:rsidRPr="003C1025">
              <w:rPr>
                <w:b/>
                <w:bCs/>
                <w:szCs w:val="22"/>
              </w:rPr>
              <w:t>Objet:</w:t>
            </w:r>
          </w:p>
        </w:tc>
        <w:tc>
          <w:tcPr>
            <w:tcW w:w="9093" w:type="dxa"/>
            <w:gridSpan w:val="5"/>
          </w:tcPr>
          <w:p w14:paraId="7FFF332B" w14:textId="7601EED8" w:rsidR="00517A03" w:rsidRPr="003C1025" w:rsidRDefault="00725BD5" w:rsidP="00725BD5">
            <w:pPr>
              <w:tabs>
                <w:tab w:val="left" w:pos="4111"/>
              </w:tabs>
              <w:ind w:left="57"/>
              <w:rPr>
                <w:b/>
                <w:bCs/>
                <w:szCs w:val="22"/>
              </w:rPr>
            </w:pPr>
            <w:r w:rsidRPr="003C1025">
              <w:rPr>
                <w:b/>
                <w:bCs/>
                <w:szCs w:val="22"/>
              </w:rPr>
              <w:t>Atelier de l</w:t>
            </w:r>
            <w:r w:rsidR="006D733A" w:rsidRPr="003C1025">
              <w:rPr>
                <w:b/>
                <w:bCs/>
                <w:szCs w:val="22"/>
              </w:rPr>
              <w:t>'</w:t>
            </w:r>
            <w:r w:rsidRPr="003C1025">
              <w:rPr>
                <w:b/>
                <w:bCs/>
                <w:szCs w:val="22"/>
              </w:rPr>
              <w:t>UIT et quatrième réunion du Groupe spécialisé de l'UIT-T sur l'intelligence artificielle au service de la conduite autonome et de la conduite assistée (FG-AI4AD), réunion entièrement virtuelle, 2 et 3 décembre 2020</w:t>
            </w:r>
          </w:p>
        </w:tc>
      </w:tr>
    </w:tbl>
    <w:p w14:paraId="469024DA" w14:textId="77777777" w:rsidR="00517A03" w:rsidRPr="003C1025" w:rsidRDefault="00517A03" w:rsidP="006D733A">
      <w:pPr>
        <w:spacing w:before="240"/>
      </w:pPr>
      <w:bookmarkStart w:id="1" w:name="StartTyping_F"/>
      <w:bookmarkEnd w:id="1"/>
      <w:r w:rsidRPr="003C1025">
        <w:t>Madame, Monsieur,</w:t>
      </w:r>
    </w:p>
    <w:p w14:paraId="581DBEB3" w14:textId="1D9781A4" w:rsidR="00725BD5" w:rsidRPr="003C1025" w:rsidRDefault="00725BD5" w:rsidP="00725BD5">
      <w:r w:rsidRPr="003C1025">
        <w:t>J</w:t>
      </w:r>
      <w:r w:rsidR="006D733A" w:rsidRPr="003C1025">
        <w:t>'</w:t>
      </w:r>
      <w:r w:rsidRPr="003C1025">
        <w:t>ai l</w:t>
      </w:r>
      <w:r w:rsidR="006D733A" w:rsidRPr="003C1025">
        <w:t>'</w:t>
      </w:r>
      <w:r w:rsidRPr="003C1025">
        <w:t>honneur de vous informer que l</w:t>
      </w:r>
      <w:r w:rsidR="006D733A" w:rsidRPr="003C1025">
        <w:t>'</w:t>
      </w:r>
      <w:r w:rsidRPr="003C1025">
        <w:t xml:space="preserve">Union internationale des télécommunications (UIT) organise un </w:t>
      </w:r>
      <w:r w:rsidRPr="003C1025">
        <w:rPr>
          <w:b/>
        </w:rPr>
        <w:t>atelier sur le thème</w:t>
      </w:r>
      <w:r w:rsidR="006D733A" w:rsidRPr="003C1025">
        <w:rPr>
          <w:b/>
        </w:rPr>
        <w:t xml:space="preserve"> "</w:t>
      </w:r>
      <w:hyperlink r:id="rId10" w:history="1">
        <w:r w:rsidRPr="003C1025">
          <w:rPr>
            <w:rStyle w:val="Hyperlink"/>
            <w:b/>
            <w:bCs/>
          </w:rPr>
          <w:t>Données et indicateurs pour la sécurité de la conduite autonome: quels sont les besoins réels?</w:t>
        </w:r>
        <w:r w:rsidR="006D733A" w:rsidRPr="009F0372">
          <w:rPr>
            <w:b/>
            <w:bCs/>
          </w:rPr>
          <w:t>"</w:t>
        </w:r>
        <w:r w:rsidRPr="003C1025">
          <w:t>,</w:t>
        </w:r>
      </w:hyperlink>
      <w:r w:rsidRPr="003C1025">
        <w:t xml:space="preserve"> qui s</w:t>
      </w:r>
      <w:r w:rsidR="006D733A" w:rsidRPr="003C1025">
        <w:t>'</w:t>
      </w:r>
      <w:r w:rsidRPr="003C1025">
        <w:t>adresse aux parties prenantes concernées issues de la région Asie</w:t>
      </w:r>
      <w:r w:rsidR="006D733A" w:rsidRPr="003C1025">
        <w:noBreakHyphen/>
      </w:r>
      <w:r w:rsidRPr="003C1025">
        <w:t>Pacifique et porte sur les données et</w:t>
      </w:r>
      <w:r w:rsidR="006D733A" w:rsidRPr="003C1025">
        <w:t xml:space="preserve"> </w:t>
      </w:r>
      <w:r w:rsidRPr="003C1025">
        <w:t>indicateurs nécessaires pour garantir la sécurité dans les</w:t>
      </w:r>
      <w:r w:rsidR="006D733A" w:rsidRPr="003C1025">
        <w:t xml:space="preserve"> </w:t>
      </w:r>
      <w:r w:rsidRPr="003C1025">
        <w:t>véhicules autonomes de demain. L</w:t>
      </w:r>
      <w:r w:rsidR="006D733A" w:rsidRPr="003C1025">
        <w:t>'</w:t>
      </w:r>
      <w:r w:rsidRPr="003C1025">
        <w:t>atelier se déroulera par voie électronique</w:t>
      </w:r>
      <w:r w:rsidR="006D733A" w:rsidRPr="003C1025">
        <w:t xml:space="preserve"> </w:t>
      </w:r>
      <w:r w:rsidRPr="003C1025">
        <w:t xml:space="preserve">le </w:t>
      </w:r>
      <w:r w:rsidRPr="003C1025">
        <w:rPr>
          <w:b/>
        </w:rPr>
        <w:t>2 décembre 2020 (9</w:t>
      </w:r>
      <w:r w:rsidR="006D733A" w:rsidRPr="003C1025">
        <w:rPr>
          <w:b/>
        </w:rPr>
        <w:t> </w:t>
      </w:r>
      <w:r w:rsidRPr="003C1025">
        <w:rPr>
          <w:b/>
        </w:rPr>
        <w:t>h</w:t>
      </w:r>
      <w:r w:rsidR="005276B2">
        <w:rPr>
          <w:b/>
        </w:rPr>
        <w:t>00</w:t>
      </w:r>
      <w:r w:rsidRPr="003C1025">
        <w:rPr>
          <w:b/>
        </w:rPr>
        <w:t>-13 h</w:t>
      </w:r>
      <w:r w:rsidR="005276B2">
        <w:rPr>
          <w:b/>
        </w:rPr>
        <w:t>00</w:t>
      </w:r>
      <w:r w:rsidRPr="003C1025">
        <w:rPr>
          <w:b/>
        </w:rPr>
        <w:t xml:space="preserve"> CET) </w:t>
      </w:r>
      <w:r w:rsidRPr="003C1025">
        <w:t xml:space="preserve">et sera suivi de la quatrième réunion du </w:t>
      </w:r>
      <w:r w:rsidRPr="003C1025">
        <w:rPr>
          <w:b/>
        </w:rPr>
        <w:t>Groupe spécialisé de l'UIT-T sur l'intelligence artificielle au service de la conduite autonome et de la conduite assistée (</w:t>
      </w:r>
      <w:hyperlink r:id="rId11" w:history="1">
        <w:r w:rsidRPr="003C1025">
          <w:rPr>
            <w:rStyle w:val="Hyperlink"/>
            <w:b/>
            <w:bCs/>
          </w:rPr>
          <w:t>FG</w:t>
        </w:r>
        <w:r w:rsidR="006D733A" w:rsidRPr="003C1025">
          <w:rPr>
            <w:rStyle w:val="Hyperlink"/>
            <w:b/>
            <w:bCs/>
          </w:rPr>
          <w:noBreakHyphen/>
        </w:r>
        <w:r w:rsidRPr="003C1025">
          <w:rPr>
            <w:rStyle w:val="Hyperlink"/>
            <w:b/>
            <w:bCs/>
          </w:rPr>
          <w:t>AI4AD</w:t>
        </w:r>
      </w:hyperlink>
      <w:r w:rsidRPr="003C1025">
        <w:rPr>
          <w:b/>
        </w:rPr>
        <w:t>)</w:t>
      </w:r>
      <w:r w:rsidRPr="003C1025">
        <w:rPr>
          <w:bCs/>
        </w:rPr>
        <w:t xml:space="preserve">, </w:t>
      </w:r>
      <w:r w:rsidRPr="003C1025">
        <w:t xml:space="preserve">qui aura lieu en mode entièrement virtuel le </w:t>
      </w:r>
      <w:r w:rsidRPr="003C1025">
        <w:rPr>
          <w:b/>
        </w:rPr>
        <w:t>3 décembre (9 h 00-12 h 00 CET).</w:t>
      </w:r>
    </w:p>
    <w:p w14:paraId="0829C60D" w14:textId="2C86B794" w:rsidR="00725BD5" w:rsidRPr="003C1025" w:rsidRDefault="00725BD5" w:rsidP="00725BD5">
      <w:r w:rsidRPr="003C1025">
        <w:t>Ces manifestations offriront l</w:t>
      </w:r>
      <w:r w:rsidR="006D733A" w:rsidRPr="003C1025">
        <w:t>'</w:t>
      </w:r>
      <w:r w:rsidRPr="003C1025">
        <w:t>occasion de présenter et d</w:t>
      </w:r>
      <w:r w:rsidR="006D733A" w:rsidRPr="003C1025">
        <w:t>'</w:t>
      </w:r>
      <w:r w:rsidRPr="003C1025">
        <w:t>examiner les résultats d</w:t>
      </w:r>
      <w:r w:rsidR="006D733A" w:rsidRPr="003C1025">
        <w:t>'</w:t>
      </w:r>
      <w:r w:rsidRPr="003C1025">
        <w:t xml:space="preserve">une expérience de réflexion éthique baptisée </w:t>
      </w:r>
      <w:r w:rsidR="006D733A" w:rsidRPr="003C1025">
        <w:t>"</w:t>
      </w:r>
      <w:hyperlink r:id="rId12" w:history="1">
        <w:r w:rsidRPr="003C1025">
          <w:rPr>
            <w:rStyle w:val="Hyperlink"/>
          </w:rPr>
          <w:t>The Molly Problem</w:t>
        </w:r>
      </w:hyperlink>
      <w:r w:rsidR="006D733A" w:rsidRPr="003C1025">
        <w:t>"</w:t>
      </w:r>
      <w:r w:rsidRPr="003C1025">
        <w:t xml:space="preserve">, pour laquelle une </w:t>
      </w:r>
      <w:hyperlink r:id="rId13" w:history="1">
        <w:r w:rsidRPr="003C1025">
          <w:rPr>
            <w:rStyle w:val="Hyperlink"/>
          </w:rPr>
          <w:t>enquête internationale a été menée</w:t>
        </w:r>
      </w:hyperlink>
      <w:r w:rsidR="006D733A" w:rsidRPr="003C1025">
        <w:t xml:space="preserve">. </w:t>
      </w:r>
      <w:r w:rsidRPr="003C1025">
        <w:t>Ces</w:t>
      </w:r>
      <w:r w:rsidR="006D733A" w:rsidRPr="003C1025">
        <w:t xml:space="preserve"> </w:t>
      </w:r>
      <w:r w:rsidRPr="003C1025">
        <w:t>résultats</w:t>
      </w:r>
      <w:r w:rsidR="006D733A" w:rsidRPr="003C1025">
        <w:t xml:space="preserve"> </w:t>
      </w:r>
      <w:r w:rsidRPr="003C1025">
        <w:t>sont utilisés afin de définir les exigences en matière de</w:t>
      </w:r>
      <w:r w:rsidR="006D733A" w:rsidRPr="003C1025">
        <w:t xml:space="preserve"> </w:t>
      </w:r>
      <w:r w:rsidRPr="003C1025">
        <w:t>données et d</w:t>
      </w:r>
      <w:r w:rsidR="006D733A" w:rsidRPr="003C1025">
        <w:t>'</w:t>
      </w:r>
      <w:r w:rsidRPr="003C1025">
        <w:t>indicateurs étudiées par le Groupe FG-AI4AD.</w:t>
      </w:r>
    </w:p>
    <w:p w14:paraId="459F9F36" w14:textId="2CFF4608" w:rsidR="00725BD5" w:rsidRPr="003C1025" w:rsidRDefault="00725BD5" w:rsidP="00725BD5">
      <w:r w:rsidRPr="003C1025">
        <w:t>NOTE: Ces manifestations, initialement prévues à Singapour, auront lieu sous la forme de réunions électroniques entièrement virtuelles,</w:t>
      </w:r>
      <w:r w:rsidR="006D733A" w:rsidRPr="003C1025">
        <w:t xml:space="preserve"> </w:t>
      </w:r>
      <w:r w:rsidRPr="003C1025">
        <w:t>en raison de la pandémie de coronavirus. Le fuseau horaire utilisé pour ces réunions a été choisi de manière à faciliter la participation des participants issus de la région Asie-Pacifique.</w:t>
      </w:r>
    </w:p>
    <w:p w14:paraId="17ABC731" w14:textId="77777777" w:rsidR="00725BD5" w:rsidRPr="003C1025" w:rsidRDefault="00725BD5" w:rsidP="006D733A">
      <w:pPr>
        <w:pStyle w:val="Heading1"/>
      </w:pPr>
      <w:r w:rsidRPr="003C1025">
        <w:t>1</w:t>
      </w:r>
      <w:r w:rsidRPr="003C1025">
        <w:tab/>
        <w:t>Considérations générales</w:t>
      </w:r>
    </w:p>
    <w:p w14:paraId="34055DD8" w14:textId="1CC4DB24" w:rsidR="00725BD5" w:rsidRPr="003C1025" w:rsidRDefault="00725BD5" w:rsidP="00725BD5">
      <w:r w:rsidRPr="003C1025">
        <w:t xml:space="preserve">Le Groupe FG-AI4AD appuie les activités de normalisation relatives aux services et applications rendus possibles par les systèmes d'intelligence artificielle en matière de conduite autonome et de conduite assistée, conformément aux Conventions sur la circulation routière de 1949 et 1968. Les travaux de ce Groupe spécialisé sont étroitement liés à ceux du Forum mondial de la sécurité </w:t>
      </w:r>
      <w:r w:rsidRPr="003C1025">
        <w:lastRenderedPageBreak/>
        <w:t xml:space="preserve">routière de la </w:t>
      </w:r>
      <w:r w:rsidRPr="003C1025">
        <w:rPr>
          <w:color w:val="000000"/>
        </w:rPr>
        <w:t>CEE-ONU</w:t>
      </w:r>
      <w:r w:rsidRPr="003C1025" w:rsidDel="001F58D5">
        <w:t xml:space="preserve"> </w:t>
      </w:r>
      <w:r w:rsidRPr="003C1025">
        <w:t>(par exemple WP1, WP29, GRVA), et les progrès accomplis seront communiqués aux comités en question. Le Groupe spécialisé a pour tâche d'établir un seuil de performances minimal universel pour les fonctions de conduite fondées sur l'intelligence artificielle (par exemple l'intelligence artificielle au volant), ce qui est essentiel pour gagner la confiance</w:t>
      </w:r>
      <w:r w:rsidR="006D733A" w:rsidRPr="003C1025">
        <w:t xml:space="preserve"> </w:t>
      </w:r>
      <w:r w:rsidRPr="003C1025">
        <w:t>du public dans le monde</w:t>
      </w:r>
      <w:r w:rsidR="006D733A" w:rsidRPr="003C1025">
        <w:t xml:space="preserve"> </w:t>
      </w:r>
      <w:r w:rsidRPr="003C1025">
        <w:t>et pouvoir</w:t>
      </w:r>
      <w:r w:rsidR="006D733A" w:rsidRPr="003C1025">
        <w:t xml:space="preserve"> </w:t>
      </w:r>
      <w:r w:rsidRPr="003C1025">
        <w:t>assurer le déploiement généralisé de l'intelligence artificielle</w:t>
      </w:r>
      <w:r w:rsidR="006D733A" w:rsidRPr="003C1025">
        <w:t xml:space="preserve"> </w:t>
      </w:r>
      <w:r w:rsidRPr="003C1025">
        <w:t>au volant.</w:t>
      </w:r>
    </w:p>
    <w:p w14:paraId="4CEE0667" w14:textId="1C893457" w:rsidR="00725BD5" w:rsidRPr="003C1025" w:rsidRDefault="00725BD5" w:rsidP="00725BD5">
      <w:r w:rsidRPr="003C1025">
        <w:t>La troisième réunion du Groupe FG-AI4AD a eu lieu de façon entièrement virtuelle les 16 et 17</w:t>
      </w:r>
      <w:r w:rsidR="006D733A" w:rsidRPr="003C1025">
        <w:t> </w:t>
      </w:r>
      <w:r w:rsidRPr="003C1025">
        <w:t xml:space="preserve">septembre 2020, et a été précédée par un </w:t>
      </w:r>
      <w:hyperlink r:id="rId14" w:history="1">
        <w:r w:rsidRPr="003C1025">
          <w:rPr>
            <w:rStyle w:val="Hyperlink"/>
          </w:rPr>
          <w:t>atelier spécialement conçu pour</w:t>
        </w:r>
        <w:r w:rsidR="006D733A" w:rsidRPr="003C1025">
          <w:rPr>
            <w:rStyle w:val="Hyperlink"/>
          </w:rPr>
          <w:t xml:space="preserve"> </w:t>
        </w:r>
        <w:r w:rsidRPr="003C1025">
          <w:rPr>
            <w:rStyle w:val="Hyperlink"/>
          </w:rPr>
          <w:t>la région Amériques</w:t>
        </w:r>
      </w:hyperlink>
      <w:r w:rsidRPr="003C1025">
        <w:t xml:space="preserve">. Le rapport de cette réunion a été publié sous la cote </w:t>
      </w:r>
      <w:hyperlink r:id="rId15" w:history="1">
        <w:r w:rsidRPr="003C1025">
          <w:rPr>
            <w:rStyle w:val="Hyperlink"/>
          </w:rPr>
          <w:t>FG-AI4AD-O-011</w:t>
        </w:r>
      </w:hyperlink>
      <w:r w:rsidRPr="003C1025">
        <w:t xml:space="preserve"> (un </w:t>
      </w:r>
      <w:hyperlink r:id="rId16" w:history="1">
        <w:r w:rsidRPr="003C1025">
          <w:rPr>
            <w:rStyle w:val="Hyperlink"/>
          </w:rPr>
          <w:t>compte UIT</w:t>
        </w:r>
      </w:hyperlink>
      <w:r w:rsidRPr="003C1025">
        <w:t xml:space="preserve"> gratuit est nécessaire pour y accéder).</w:t>
      </w:r>
    </w:p>
    <w:p w14:paraId="62787C93" w14:textId="498220F7" w:rsidR="00725BD5" w:rsidRPr="003C1025" w:rsidRDefault="00725BD5" w:rsidP="00245C73">
      <w:pPr>
        <w:pStyle w:val="Heading1"/>
      </w:pPr>
      <w:r w:rsidRPr="003C1025">
        <w:t>2</w:t>
      </w:r>
      <w:r w:rsidRPr="003C1025">
        <w:tab/>
        <w:t xml:space="preserve">Atelier sur les </w:t>
      </w:r>
      <w:r w:rsidR="006D733A" w:rsidRPr="003C1025">
        <w:t>"</w:t>
      </w:r>
      <w:r w:rsidRPr="003C1025">
        <w:t>Données et indicateurs pour la sécurité de la conduite autonome: quels sont les besoins réels?</w:t>
      </w:r>
      <w:r w:rsidR="006D733A" w:rsidRPr="003C1025">
        <w:t>"</w:t>
      </w:r>
    </w:p>
    <w:p w14:paraId="43500777" w14:textId="73014D7F" w:rsidR="00725BD5" w:rsidRPr="003C1025" w:rsidRDefault="00725BD5" w:rsidP="00725BD5">
      <w:r w:rsidRPr="003C1025">
        <w:t>Cet atelier de l</w:t>
      </w:r>
      <w:r w:rsidR="006D733A" w:rsidRPr="003C1025">
        <w:t>'</w:t>
      </w:r>
      <w:r w:rsidRPr="003C1025">
        <w:t>UIT spécialement</w:t>
      </w:r>
      <w:r w:rsidR="006D733A" w:rsidRPr="003C1025">
        <w:t xml:space="preserve"> </w:t>
      </w:r>
      <w:r w:rsidRPr="003C1025">
        <w:t>conçu pour la région Asie-Pacifique sera l</w:t>
      </w:r>
      <w:r w:rsidR="006D733A" w:rsidRPr="003C1025">
        <w:t>'</w:t>
      </w:r>
      <w:r w:rsidRPr="003C1025">
        <w:t>occasion d</w:t>
      </w:r>
      <w:r w:rsidR="006D733A" w:rsidRPr="003C1025">
        <w:t>'</w:t>
      </w:r>
      <w:r w:rsidRPr="003C1025">
        <w:t>en savoir plus sur les données</w:t>
      </w:r>
      <w:r w:rsidR="006D733A" w:rsidRPr="003C1025">
        <w:t xml:space="preserve"> </w:t>
      </w:r>
      <w:r w:rsidRPr="003C1025">
        <w:t>jugées essentielles par la communauté de</w:t>
      </w:r>
      <w:r w:rsidR="006D733A" w:rsidRPr="003C1025">
        <w:t xml:space="preserve"> </w:t>
      </w:r>
      <w:r w:rsidRPr="003C1025">
        <w:t>la région Asie-Pacifique pour le déploiement de la conduite autonome et de la conduite assistée de demain. Des constructeurs d'équipements d'origine, des chercheurs, des universitaires ainsi que des représentants du secteur privé et des pouvoirs publics participeront aux discussions, afin de mener une réflexion sur un ensemble d</w:t>
      </w:r>
      <w:r w:rsidR="006D733A" w:rsidRPr="003C1025">
        <w:t>'</w:t>
      </w:r>
      <w:r w:rsidRPr="003C1025">
        <w:t>exigences minimales concernant les données et les indicateurs. La réunion du Groupe spécialisé de l</w:t>
      </w:r>
      <w:r w:rsidR="006D733A" w:rsidRPr="003C1025">
        <w:t>'</w:t>
      </w:r>
      <w:r w:rsidRPr="003C1025">
        <w:t>UIT, qui débutera officiellement le jour suivant, s</w:t>
      </w:r>
      <w:r w:rsidR="006D733A" w:rsidRPr="003C1025">
        <w:t>'</w:t>
      </w:r>
      <w:r w:rsidRPr="003C1025">
        <w:t>appuiera sur les études présentées et les avis exprimés durant l</w:t>
      </w:r>
      <w:r w:rsidR="006D733A" w:rsidRPr="003C1025">
        <w:t>'</w:t>
      </w:r>
      <w:r w:rsidRPr="003C1025">
        <w:t>atelier. On trouvera de plus amples informations concernant l</w:t>
      </w:r>
      <w:r w:rsidR="006D733A" w:rsidRPr="003C1025">
        <w:t>'</w:t>
      </w:r>
      <w:r w:rsidRPr="003C1025">
        <w:t>atelier sur la page web correspondante:</w:t>
      </w:r>
      <w:r w:rsidRPr="003C1025">
        <w:br/>
      </w:r>
      <w:hyperlink r:id="rId17" w:history="1">
        <w:r w:rsidRPr="003C1025">
          <w:rPr>
            <w:rStyle w:val="Hyperlink"/>
          </w:rPr>
          <w:t>https://www.itu.int/en/ITU-T/Workshops-and-Seminars/20201202/Pages/default.aspx</w:t>
        </w:r>
      </w:hyperlink>
      <w:r w:rsidRPr="003C1025">
        <w:t xml:space="preserve"> </w:t>
      </w:r>
    </w:p>
    <w:p w14:paraId="703B47EE" w14:textId="77777777" w:rsidR="00725BD5" w:rsidRPr="003C1025" w:rsidRDefault="00725BD5" w:rsidP="00245C73">
      <w:pPr>
        <w:pStyle w:val="Heading1"/>
      </w:pPr>
      <w:r w:rsidRPr="003C1025">
        <w:t>3</w:t>
      </w:r>
      <w:r w:rsidRPr="003C1025">
        <w:tab/>
        <w:t>Quatrième réunion du Groupe spécialisé sur l'intelligence artificielle au service de la conduite autonome et de la conduite assistée</w:t>
      </w:r>
    </w:p>
    <w:p w14:paraId="2D435E49" w14:textId="5917F36F" w:rsidR="00725BD5" w:rsidRPr="003C1025" w:rsidRDefault="00725BD5" w:rsidP="00725BD5">
      <w:pPr>
        <w:rPr>
          <w:rFonts w:cstheme="minorHAnsi"/>
          <w:szCs w:val="24"/>
        </w:rPr>
      </w:pPr>
      <w:r w:rsidRPr="003C1025">
        <w:rPr>
          <w:rFonts w:cstheme="minorHAnsi"/>
          <w:szCs w:val="24"/>
        </w:rPr>
        <w:t>Des contributions sont sollicitées en vue de leur examen à la quatrième réunion du Groupe</w:t>
      </w:r>
      <w:r w:rsidR="005276B2">
        <w:rPr>
          <w:rFonts w:cstheme="minorHAnsi"/>
          <w:szCs w:val="24"/>
        </w:rPr>
        <w:t> </w:t>
      </w:r>
      <w:r w:rsidRPr="003C1025">
        <w:rPr>
          <w:rFonts w:cstheme="minorHAnsi"/>
          <w:szCs w:val="24"/>
        </w:rPr>
        <w:t>FG</w:t>
      </w:r>
      <w:r w:rsidR="00245C73" w:rsidRPr="003C1025">
        <w:rPr>
          <w:rFonts w:cstheme="minorHAnsi"/>
          <w:szCs w:val="24"/>
        </w:rPr>
        <w:noBreakHyphen/>
      </w:r>
      <w:r w:rsidRPr="003C1025">
        <w:rPr>
          <w:rFonts w:cstheme="minorHAnsi"/>
          <w:szCs w:val="24"/>
        </w:rPr>
        <w:t>AI4AD, qui se tiendra le 3 décembre 2020, afin de faire progresser les travaux relatifs aux trois</w:t>
      </w:r>
      <w:r w:rsidR="00245C73" w:rsidRPr="003C1025">
        <w:rPr>
          <w:rFonts w:cstheme="minorHAnsi"/>
          <w:szCs w:val="24"/>
        </w:rPr>
        <w:t> </w:t>
      </w:r>
      <w:r w:rsidRPr="003C1025">
        <w:rPr>
          <w:rFonts w:cstheme="minorHAnsi"/>
          <w:szCs w:val="24"/>
        </w:rPr>
        <w:t xml:space="preserve">produits approuvés, à savoir: </w:t>
      </w:r>
    </w:p>
    <w:p w14:paraId="0C84F4DC" w14:textId="06E2C33E" w:rsidR="00725BD5" w:rsidRPr="003C1025" w:rsidRDefault="00245C73" w:rsidP="00245C73">
      <w:pPr>
        <w:pStyle w:val="enumlev1"/>
      </w:pPr>
      <w:r w:rsidRPr="003C1025">
        <w:t>•</w:t>
      </w:r>
      <w:r w:rsidRPr="003C1025">
        <w:tab/>
      </w:r>
      <w:r w:rsidR="00725BD5" w:rsidRPr="003C1025">
        <w:t xml:space="preserve">TR01 </w:t>
      </w:r>
      <w:r w:rsidR="006D733A" w:rsidRPr="003C1025">
        <w:t>"</w:t>
      </w:r>
      <w:r w:rsidR="00725BD5" w:rsidRPr="003C1025">
        <w:t>Projet de rapport technique sur le protocole de données</w:t>
      </w:r>
      <w:r w:rsidR="006D733A" w:rsidRPr="003C1025">
        <w:t xml:space="preserve"> </w:t>
      </w:r>
      <w:r w:rsidR="00725BD5" w:rsidRPr="003C1025">
        <w:t xml:space="preserve">relatives à la sécurité de la conduite automatisée </w:t>
      </w:r>
      <w:r w:rsidRPr="003C1025">
        <w:t>–</w:t>
      </w:r>
      <w:r w:rsidR="00725BD5" w:rsidRPr="003C1025">
        <w:t xml:space="preserve"> Spécifications</w:t>
      </w:r>
      <w:r w:rsidR="006D733A" w:rsidRPr="003C1025">
        <w:t>"</w:t>
      </w:r>
      <w:r w:rsidR="005276B2">
        <w:t>.</w:t>
      </w:r>
    </w:p>
    <w:p w14:paraId="63B24355" w14:textId="4468D3CD" w:rsidR="00725BD5" w:rsidRPr="003C1025" w:rsidRDefault="00245C73" w:rsidP="00245C73">
      <w:pPr>
        <w:pStyle w:val="enumlev1"/>
      </w:pPr>
      <w:r w:rsidRPr="003C1025">
        <w:t>•</w:t>
      </w:r>
      <w:r w:rsidRPr="003C1025">
        <w:tab/>
      </w:r>
      <w:r w:rsidR="00725BD5" w:rsidRPr="003C1025">
        <w:t xml:space="preserve">TR02 </w:t>
      </w:r>
      <w:r w:rsidR="006D733A" w:rsidRPr="003C1025">
        <w:t>"</w:t>
      </w:r>
      <w:r w:rsidR="00725BD5" w:rsidRPr="003C1025">
        <w:t xml:space="preserve">Projet de rapport technique sur le protocole de données relatives à la sécurité de la conduite automatisée </w:t>
      </w:r>
      <w:r w:rsidRPr="003C1025">
        <w:t>–</w:t>
      </w:r>
      <w:r w:rsidR="00725BD5" w:rsidRPr="003C1025">
        <w:t xml:space="preserve"> Avantages d</w:t>
      </w:r>
      <w:r w:rsidR="006D733A" w:rsidRPr="003C1025">
        <w:t>'</w:t>
      </w:r>
      <w:r w:rsidR="00725BD5" w:rsidRPr="003C1025">
        <w:t>une surveillance continue sur le plan de la sécurité publique</w:t>
      </w:r>
      <w:r w:rsidR="006D733A" w:rsidRPr="003C1025">
        <w:t>"</w:t>
      </w:r>
      <w:r w:rsidR="00725BD5" w:rsidRPr="003C1025">
        <w:t xml:space="preserve"> (</w:t>
      </w:r>
      <w:hyperlink r:id="rId18" w:history="1">
        <w:r w:rsidR="00725BD5" w:rsidRPr="003C1025">
          <w:rPr>
            <w:rStyle w:val="Hyperlink"/>
            <w:rFonts w:cstheme="minorHAnsi"/>
          </w:rPr>
          <w:t>FGAI4AD-I-063</w:t>
        </w:r>
      </w:hyperlink>
      <w:r w:rsidR="00725BD5" w:rsidRPr="003C1025">
        <w:t>)</w:t>
      </w:r>
      <w:r w:rsidR="005276B2">
        <w:t>.</w:t>
      </w:r>
    </w:p>
    <w:p w14:paraId="48CE028C" w14:textId="049234BF" w:rsidR="00725BD5" w:rsidRPr="003C1025" w:rsidRDefault="00245C73" w:rsidP="00245C73">
      <w:pPr>
        <w:pStyle w:val="enumlev1"/>
      </w:pPr>
      <w:r w:rsidRPr="003C1025">
        <w:t>•</w:t>
      </w:r>
      <w:r w:rsidRPr="003C1025">
        <w:tab/>
      </w:r>
      <w:r w:rsidR="00725BD5" w:rsidRPr="003C1025">
        <w:t xml:space="preserve">TR03 </w:t>
      </w:r>
      <w:r w:rsidR="006D733A" w:rsidRPr="003C1025">
        <w:t>"</w:t>
      </w:r>
      <w:r w:rsidR="00725BD5" w:rsidRPr="003C1025">
        <w:t xml:space="preserve">Projet de rapport technique sur le protocole de données relatives à la sécurité de la conduite automatisée </w:t>
      </w:r>
      <w:r w:rsidRPr="003C1025">
        <w:t>–</w:t>
      </w:r>
      <w:r w:rsidR="00725BD5" w:rsidRPr="003C1025">
        <w:t xml:space="preserve"> Démonstrations pratiques</w:t>
      </w:r>
      <w:r w:rsidR="006D733A" w:rsidRPr="003C1025">
        <w:t>"</w:t>
      </w:r>
      <w:r w:rsidR="00725BD5" w:rsidRPr="003C1025">
        <w:t xml:space="preserve"> (</w:t>
      </w:r>
      <w:hyperlink r:id="rId19" w:history="1">
        <w:r w:rsidRPr="003C1025">
          <w:rPr>
            <w:rStyle w:val="Hyperlink"/>
            <w:rFonts w:cstheme="minorHAnsi"/>
          </w:rPr>
          <w:t>FGAI4AD-I-064</w:t>
        </w:r>
      </w:hyperlink>
      <w:r w:rsidR="00725BD5" w:rsidRPr="003C1025">
        <w:t>)</w:t>
      </w:r>
      <w:r w:rsidR="005276B2">
        <w:t>.</w:t>
      </w:r>
    </w:p>
    <w:p w14:paraId="22449991" w14:textId="77777777" w:rsidR="00725BD5" w:rsidRPr="003C1025" w:rsidRDefault="00725BD5" w:rsidP="00725BD5">
      <w:pPr>
        <w:rPr>
          <w:rFonts w:cstheme="minorHAnsi"/>
          <w:szCs w:val="24"/>
        </w:rPr>
      </w:pPr>
      <w:r w:rsidRPr="003C1025">
        <w:rPr>
          <w:rFonts w:cstheme="minorHAnsi"/>
          <w:szCs w:val="24"/>
        </w:rPr>
        <w:t>En outre, les participants sont invités à soumettre des contributions afin de progresser sur la voie de la réalisation des objectifs du Groupe FG-AI4AD, dans le cadre des trois axes de travail définis, à savoir:</w:t>
      </w:r>
    </w:p>
    <w:p w14:paraId="3CC407F3" w14:textId="77FE2B9F" w:rsidR="00725BD5" w:rsidRPr="003C1025" w:rsidRDefault="00245C73" w:rsidP="00245C73">
      <w:pPr>
        <w:pStyle w:val="enumlev1"/>
      </w:pPr>
      <w:r w:rsidRPr="003C1025">
        <w:t>•</w:t>
      </w:r>
      <w:r w:rsidRPr="003C1025">
        <w:tab/>
      </w:r>
      <w:r w:rsidR="00725BD5" w:rsidRPr="003C1025">
        <w:t>Sensibilisation grâce à la participation,</w:t>
      </w:r>
      <w:r w:rsidR="006D733A" w:rsidRPr="003C1025">
        <w:t xml:space="preserve"> </w:t>
      </w:r>
      <w:r w:rsidR="00725BD5" w:rsidRPr="003C1025">
        <w:t>à la collaboration et à la mobilisation du public</w:t>
      </w:r>
      <w:r w:rsidR="005276B2">
        <w:t>.</w:t>
      </w:r>
    </w:p>
    <w:p w14:paraId="4771B890" w14:textId="6CDC615A" w:rsidR="00725BD5" w:rsidRPr="003C1025" w:rsidRDefault="00245C73" w:rsidP="00245C73">
      <w:pPr>
        <w:pStyle w:val="enumlev1"/>
      </w:pPr>
      <w:r w:rsidRPr="003C1025">
        <w:t>•</w:t>
      </w:r>
      <w:r w:rsidRPr="003C1025">
        <w:tab/>
      </w:r>
      <w:r w:rsidR="00725BD5" w:rsidRPr="003C1025">
        <w:t>Spécifications techniques et démonstration</w:t>
      </w:r>
      <w:r w:rsidR="005276B2">
        <w:t>.</w:t>
      </w:r>
    </w:p>
    <w:p w14:paraId="70C24A7F" w14:textId="5D8FBDCB" w:rsidR="00725BD5" w:rsidRPr="003C1025" w:rsidRDefault="00245C73" w:rsidP="00245C73">
      <w:pPr>
        <w:pStyle w:val="enumlev1"/>
      </w:pPr>
      <w:r w:rsidRPr="003C1025">
        <w:t>•</w:t>
      </w:r>
      <w:r w:rsidRPr="003C1025">
        <w:tab/>
      </w:r>
      <w:r w:rsidR="00725BD5" w:rsidRPr="003C1025">
        <w:t>Orientations et avis fondés sur des travaux de recherche</w:t>
      </w:r>
      <w:r w:rsidR="005276B2">
        <w:t>.</w:t>
      </w:r>
    </w:p>
    <w:p w14:paraId="68B0D056" w14:textId="49C601F8" w:rsidR="00725BD5" w:rsidRPr="003C1025" w:rsidRDefault="00725BD5" w:rsidP="00725BD5">
      <w:pPr>
        <w:rPr>
          <w:rFonts w:cstheme="minorHAnsi"/>
        </w:rPr>
      </w:pPr>
      <w:r w:rsidRPr="003C1025">
        <w:rPr>
          <w:rFonts w:cstheme="minorHAnsi"/>
        </w:rPr>
        <w:lastRenderedPageBreak/>
        <w:t>Les résultats de l</w:t>
      </w:r>
      <w:r w:rsidR="006D733A" w:rsidRPr="003C1025">
        <w:rPr>
          <w:rFonts w:cstheme="minorHAnsi"/>
        </w:rPr>
        <w:t>'</w:t>
      </w:r>
      <w:r w:rsidRPr="003C1025">
        <w:rPr>
          <w:rFonts w:cstheme="minorHAnsi"/>
        </w:rPr>
        <w:t xml:space="preserve">enquête intitulée </w:t>
      </w:r>
      <w:r w:rsidR="006D733A" w:rsidRPr="003C1025">
        <w:rPr>
          <w:rFonts w:cstheme="minorHAnsi"/>
        </w:rPr>
        <w:t>"</w:t>
      </w:r>
      <w:hyperlink r:id="rId20" w:history="1">
        <w:r w:rsidRPr="003C1025">
          <w:rPr>
            <w:rStyle w:val="Hyperlink"/>
            <w:rFonts w:cstheme="minorHAnsi"/>
          </w:rPr>
          <w:t>The Molly Problem</w:t>
        </w:r>
      </w:hyperlink>
      <w:r w:rsidR="006D733A" w:rsidRPr="003C1025">
        <w:t>"</w:t>
      </w:r>
      <w:r w:rsidRPr="003C1025">
        <w:t xml:space="preserve"> figureront parmi les thèmes examinés lors de la réunion. On trouvera de plus amples informations sur la page web correspondante:</w:t>
      </w:r>
      <w:r w:rsidRPr="003C1025">
        <w:rPr>
          <w:rFonts w:cstheme="minorHAnsi"/>
        </w:rPr>
        <w:br/>
      </w:r>
      <w:hyperlink r:id="rId21" w:history="1">
        <w:r w:rsidRPr="003C1025">
          <w:rPr>
            <w:rStyle w:val="Hyperlink"/>
            <w:rFonts w:cstheme="minorHAnsi"/>
          </w:rPr>
          <w:t>https://www.itu.int/en/ITU-T/focusgroups/ai4ad/Pages/MollyProblem.aspx</w:t>
        </w:r>
      </w:hyperlink>
      <w:r w:rsidRPr="003C1025">
        <w:rPr>
          <w:rFonts w:cstheme="minorHAnsi"/>
        </w:rPr>
        <w:t>.</w:t>
      </w:r>
    </w:p>
    <w:p w14:paraId="62356A27" w14:textId="0870E6EF" w:rsidR="00725BD5" w:rsidRPr="003C1025" w:rsidRDefault="00725BD5" w:rsidP="00245C73">
      <w:pPr>
        <w:pStyle w:val="Heading1"/>
      </w:pPr>
      <w:r w:rsidRPr="003C1025">
        <w:t>4</w:t>
      </w:r>
      <w:r w:rsidRPr="003C1025">
        <w:tab/>
        <w:t>Renseignements concernant l</w:t>
      </w:r>
      <w:r w:rsidR="006D733A" w:rsidRPr="003C1025">
        <w:t>'</w:t>
      </w:r>
      <w:r w:rsidRPr="003C1025">
        <w:t>inscription et la participation</w:t>
      </w:r>
    </w:p>
    <w:p w14:paraId="36363E20" w14:textId="7ED6B2A4" w:rsidR="00725BD5" w:rsidRPr="003C1025" w:rsidRDefault="00725BD5" w:rsidP="00725BD5">
      <w:pPr>
        <w:rPr>
          <w:rFonts w:cstheme="minorHAnsi"/>
          <w:szCs w:val="24"/>
        </w:rPr>
      </w:pPr>
      <w:r w:rsidRPr="003C1025">
        <w:rPr>
          <w:rFonts w:cstheme="minorHAnsi"/>
          <w:szCs w:val="24"/>
        </w:rPr>
        <w:t xml:space="preserve">Il est demandé aux participants de </w:t>
      </w:r>
      <w:hyperlink r:id="rId22" w:history="1">
        <w:r w:rsidRPr="003C1025">
          <w:rPr>
            <w:rStyle w:val="Hyperlink"/>
            <w:rFonts w:cstheme="minorHAnsi"/>
            <w:b/>
            <w:bCs/>
            <w:szCs w:val="24"/>
          </w:rPr>
          <w:t>s'inscrire par avance en ligne</w:t>
        </w:r>
      </w:hyperlink>
      <w:r w:rsidRPr="003C1025">
        <w:t xml:space="preserve"> dès que possible, et au plus tard le</w:t>
      </w:r>
      <w:r w:rsidR="005276B2">
        <w:t> </w:t>
      </w:r>
      <w:r w:rsidRPr="003C1025">
        <w:t xml:space="preserve">28 novembre 2020. </w:t>
      </w:r>
      <w:r w:rsidRPr="003C1025">
        <w:rPr>
          <w:rFonts w:cstheme="minorHAnsi"/>
          <w:b/>
          <w:bCs/>
          <w:szCs w:val="24"/>
          <w:u w:val="single"/>
        </w:rPr>
        <w:t>Il est impératif de s</w:t>
      </w:r>
      <w:r w:rsidR="006D733A" w:rsidRPr="003C1025">
        <w:rPr>
          <w:rFonts w:cstheme="minorHAnsi"/>
          <w:b/>
          <w:bCs/>
          <w:szCs w:val="24"/>
          <w:u w:val="single"/>
        </w:rPr>
        <w:t>'</w:t>
      </w:r>
      <w:r w:rsidRPr="003C1025">
        <w:rPr>
          <w:rFonts w:cstheme="minorHAnsi"/>
          <w:b/>
          <w:bCs/>
          <w:szCs w:val="24"/>
          <w:u w:val="single"/>
        </w:rPr>
        <w:t>inscrire pour participer à distance aux manifestations</w:t>
      </w:r>
      <w:r w:rsidRPr="003C1025">
        <w:rPr>
          <w:rFonts w:cstheme="minorHAnsi"/>
          <w:szCs w:val="24"/>
        </w:rPr>
        <w:t>.</w:t>
      </w:r>
    </w:p>
    <w:p w14:paraId="59FA10F0" w14:textId="4F7F7995" w:rsidR="00725BD5" w:rsidRPr="003C1025" w:rsidRDefault="00725BD5" w:rsidP="00725BD5">
      <w:r w:rsidRPr="003C1025">
        <w:t xml:space="preserve">Vous trouverez le </w:t>
      </w:r>
      <w:hyperlink r:id="rId23" w:history="1">
        <w:r w:rsidRPr="003C1025">
          <w:rPr>
            <w:rStyle w:val="Hyperlink"/>
            <w:rFonts w:cstheme="minorHAnsi"/>
            <w:szCs w:val="24"/>
          </w:rPr>
          <w:t>lien vers l'inscription en ligne</w:t>
        </w:r>
      </w:hyperlink>
      <w:r w:rsidRPr="003C1025">
        <w:t xml:space="preserve"> sur les pages web correspondantes du Groupe</w:t>
      </w:r>
      <w:r w:rsidR="00CD6E68">
        <w:t> </w:t>
      </w:r>
      <w:hyperlink r:id="rId24" w:history="1">
        <w:r w:rsidRPr="003C1025">
          <w:rPr>
            <w:rStyle w:val="Hyperlink"/>
          </w:rPr>
          <w:t>FG</w:t>
        </w:r>
        <w:r w:rsidR="00245C73" w:rsidRPr="003C1025">
          <w:rPr>
            <w:rStyle w:val="Hyperlink"/>
          </w:rPr>
          <w:noBreakHyphen/>
        </w:r>
        <w:r w:rsidRPr="003C1025">
          <w:rPr>
            <w:rStyle w:val="Hyperlink"/>
          </w:rPr>
          <w:t>AI4AD</w:t>
        </w:r>
      </w:hyperlink>
      <w:r w:rsidRPr="003C1025">
        <w:t xml:space="preserve"> et de </w:t>
      </w:r>
      <w:hyperlink r:id="rId25" w:history="1">
        <w:r w:rsidRPr="003C1025">
          <w:t>l</w:t>
        </w:r>
        <w:r w:rsidR="006D733A" w:rsidRPr="003C1025">
          <w:t>'</w:t>
        </w:r>
        <w:r w:rsidRPr="003C1025">
          <w:rPr>
            <w:rStyle w:val="Hyperlink"/>
          </w:rPr>
          <w:t>atelier</w:t>
        </w:r>
      </w:hyperlink>
      <w:r w:rsidRPr="003C1025">
        <w:t>, ainsi qu</w:t>
      </w:r>
      <w:r w:rsidR="006D733A" w:rsidRPr="003C1025">
        <w:t>'</w:t>
      </w:r>
      <w:r w:rsidRPr="003C1025">
        <w:t>à l</w:t>
      </w:r>
      <w:r w:rsidR="006D733A" w:rsidRPr="003C1025">
        <w:t>'</w:t>
      </w:r>
      <w:r w:rsidRPr="003C1025">
        <w:t>adresse suivante:</w:t>
      </w:r>
      <w:r w:rsidRPr="003C1025">
        <w:br/>
      </w:r>
      <w:hyperlink r:id="rId26" w:history="1">
        <w:r w:rsidRPr="003C1025">
          <w:rPr>
            <w:rStyle w:val="Hyperlink"/>
          </w:rPr>
          <w:t>https://www.itu.int/net4/CRM/xreg/web/Registration.aspx?Event=C-00008627</w:t>
        </w:r>
      </w:hyperlink>
      <w:r w:rsidRPr="003C1025">
        <w:rPr>
          <w:rFonts w:cstheme="minorHAnsi"/>
          <w:szCs w:val="24"/>
        </w:rPr>
        <w:t>.</w:t>
      </w:r>
    </w:p>
    <w:p w14:paraId="6968B3AE" w14:textId="71EFCD0B" w:rsidR="00725BD5" w:rsidRPr="003C1025" w:rsidRDefault="00725BD5" w:rsidP="00725BD5">
      <w:pPr>
        <w:rPr>
          <w:rFonts w:cstheme="minorHAnsi"/>
          <w:szCs w:val="24"/>
        </w:rPr>
      </w:pPr>
      <w:r w:rsidRPr="003C1025">
        <w:rPr>
          <w:rFonts w:cstheme="minorHAnsi"/>
          <w:szCs w:val="24"/>
        </w:rPr>
        <w:t>La participation à la réunion du Groupe FG-AI4AD et à l</w:t>
      </w:r>
      <w:r w:rsidR="006D733A" w:rsidRPr="003C1025">
        <w:rPr>
          <w:rFonts w:cstheme="minorHAnsi"/>
          <w:szCs w:val="24"/>
        </w:rPr>
        <w:t>'</w:t>
      </w:r>
      <w:r w:rsidRPr="003C1025">
        <w:rPr>
          <w:rFonts w:cstheme="minorHAnsi"/>
          <w:szCs w:val="24"/>
        </w:rPr>
        <w:t>atelier est gratuite et ouverte à toutes les personnes issues de pays membres de l'UIT qui souhaitent contribuer aux travaux,</w:t>
      </w:r>
      <w:r w:rsidR="006D733A" w:rsidRPr="003C1025">
        <w:rPr>
          <w:rFonts w:cstheme="minorHAnsi"/>
          <w:szCs w:val="24"/>
        </w:rPr>
        <w:t xml:space="preserve"> </w:t>
      </w:r>
      <w:r w:rsidRPr="003C1025">
        <w:rPr>
          <w:rFonts w:cstheme="minorHAnsi"/>
          <w:szCs w:val="24"/>
        </w:rPr>
        <w:t xml:space="preserve">y compris aux représentants de gouvernements, d'entreprises et associations de l'industrie automobile et du secteur des télécommunications/TIC, d'établissements universitaires et d'instituts de recherche, d'entités </w:t>
      </w:r>
      <w:r w:rsidR="003C1025" w:rsidRPr="003C1025">
        <w:rPr>
          <w:rFonts w:cstheme="minorHAnsi"/>
          <w:szCs w:val="24"/>
        </w:rPr>
        <w:t>non-membres</w:t>
      </w:r>
      <w:r w:rsidRPr="003C1025">
        <w:rPr>
          <w:rFonts w:cstheme="minorHAnsi"/>
          <w:szCs w:val="24"/>
        </w:rPr>
        <w:t xml:space="preserve"> de l'UIT, ainsi qu'aux particuliers.</w:t>
      </w:r>
    </w:p>
    <w:p w14:paraId="70C21B03" w14:textId="344AA00C" w:rsidR="00725BD5" w:rsidRPr="003C1025" w:rsidRDefault="00725BD5" w:rsidP="00725BD5">
      <w:r w:rsidRPr="003C1025">
        <w:rPr>
          <w:rFonts w:cstheme="minorHAnsi"/>
          <w:szCs w:val="24"/>
        </w:rPr>
        <w:t xml:space="preserve">Les personnes qui souhaitent recevoir les mises à jour et les annonces relatives à ce Groupe sont invitées à s'inscrire sur la liste de diffusion du Groupe FG-AI4AD. Des précisions sur les modalités d'inscription à la liste de diffusion sont disponibles sur la page d'accueil du Groupe FG-AI4AD, à l'adresse: </w:t>
      </w:r>
      <w:hyperlink r:id="rId27" w:history="1">
        <w:r w:rsidRPr="003C1025">
          <w:rPr>
            <w:rStyle w:val="Hyperlink"/>
            <w:rFonts w:cstheme="minorHAnsi"/>
            <w:szCs w:val="24"/>
          </w:rPr>
          <w:t>http://itu.int/go/fgai4ad</w:t>
        </w:r>
      </w:hyperlink>
      <w:r w:rsidRPr="003C1025">
        <w:t>.</w:t>
      </w:r>
    </w:p>
    <w:p w14:paraId="61932525" w14:textId="0D9041AE" w:rsidR="00725BD5" w:rsidRPr="003C1025" w:rsidRDefault="00725BD5" w:rsidP="00245C73">
      <w:pPr>
        <w:pStyle w:val="Heading1"/>
      </w:pPr>
      <w:bookmarkStart w:id="2" w:name="_Hlk35426551"/>
      <w:r w:rsidRPr="003C1025">
        <w:t>5</w:t>
      </w:r>
      <w:r w:rsidRPr="003C1025">
        <w:tab/>
        <w:t>Contributions</w:t>
      </w:r>
    </w:p>
    <w:bookmarkEnd w:id="2"/>
    <w:p w14:paraId="6504DB60" w14:textId="1C7F83BD" w:rsidR="00725BD5" w:rsidRPr="003C1025" w:rsidRDefault="00725BD5" w:rsidP="00725BD5">
      <w:pPr>
        <w:rPr>
          <w:rFonts w:cstheme="minorHAnsi"/>
          <w:szCs w:val="24"/>
        </w:rPr>
      </w:pPr>
      <w:r w:rsidRPr="003C1025">
        <w:rPr>
          <w:rFonts w:cstheme="minorHAnsi"/>
          <w:szCs w:val="24"/>
        </w:rPr>
        <w:t>Les contributions écrites</w:t>
      </w:r>
      <w:r w:rsidR="006D733A" w:rsidRPr="003C1025">
        <w:rPr>
          <w:rFonts w:cstheme="minorHAnsi"/>
          <w:szCs w:val="24"/>
        </w:rPr>
        <w:t xml:space="preserve"> </w:t>
      </w:r>
      <w:r w:rsidRPr="003C1025">
        <w:rPr>
          <w:rFonts w:cstheme="minorHAnsi"/>
          <w:szCs w:val="24"/>
        </w:rPr>
        <w:t>à</w:t>
      </w:r>
      <w:r w:rsidR="006D733A" w:rsidRPr="003C1025">
        <w:rPr>
          <w:rFonts w:cstheme="minorHAnsi"/>
          <w:szCs w:val="24"/>
        </w:rPr>
        <w:t xml:space="preserve"> </w:t>
      </w:r>
      <w:r w:rsidRPr="003C1025">
        <w:rPr>
          <w:rFonts w:cstheme="minorHAnsi"/>
          <w:szCs w:val="24"/>
        </w:rPr>
        <w:t>la réunion du Groupe FG-AI4AD doivent être soumises au secrétariat (</w:t>
      </w:r>
      <w:hyperlink r:id="rId28" w:history="1">
        <w:r w:rsidRPr="003C1025">
          <w:rPr>
            <w:rStyle w:val="Hyperlink"/>
            <w:rFonts w:cstheme="minorHAnsi"/>
            <w:szCs w:val="24"/>
          </w:rPr>
          <w:t>tsbfgai4ad@itu.int</w:t>
        </w:r>
      </w:hyperlink>
      <w:r w:rsidRPr="003C1025">
        <w:t xml:space="preserve">) sous forme électronique. Le </w:t>
      </w:r>
      <w:hyperlink r:id="rId29" w:history="1">
        <w:r w:rsidRPr="003C1025">
          <w:rPr>
            <w:rStyle w:val="Hyperlink"/>
          </w:rPr>
          <w:t>gabarit</w:t>
        </w:r>
      </w:hyperlink>
      <w:r w:rsidRPr="003C1025">
        <w:t xml:space="preserve"> à utiliser se trouve sur le site SharePoint du Groupe FG-AI4AD.</w:t>
      </w:r>
      <w:r w:rsidRPr="003C1025">
        <w:rPr>
          <w:rFonts w:cstheme="minorHAnsi"/>
          <w:szCs w:val="24"/>
        </w:rPr>
        <w:t xml:space="preserve"> </w:t>
      </w:r>
      <w:r w:rsidRPr="003C1025">
        <w:rPr>
          <w:rFonts w:cstheme="minorHAnsi"/>
          <w:b/>
          <w:bCs/>
          <w:szCs w:val="24"/>
        </w:rPr>
        <w:t>La date limite pour la soumission des contributions est fixée au 26</w:t>
      </w:r>
      <w:r w:rsidR="00C17A42" w:rsidRPr="003C1025">
        <w:rPr>
          <w:rFonts w:cstheme="minorHAnsi"/>
          <w:b/>
          <w:bCs/>
          <w:szCs w:val="24"/>
        </w:rPr>
        <w:t> </w:t>
      </w:r>
      <w:r w:rsidRPr="003C1025">
        <w:rPr>
          <w:rFonts w:cstheme="minorHAnsi"/>
          <w:b/>
          <w:bCs/>
          <w:szCs w:val="24"/>
        </w:rPr>
        <w:t>novembre 2020.</w:t>
      </w:r>
    </w:p>
    <w:p w14:paraId="0660D10A" w14:textId="60158F73" w:rsidR="00725BD5" w:rsidRPr="003C1025" w:rsidRDefault="00725BD5" w:rsidP="00725BD5">
      <w:pPr>
        <w:rPr>
          <w:rFonts w:cstheme="minorHAnsi"/>
          <w:szCs w:val="24"/>
        </w:rPr>
      </w:pPr>
      <w:r w:rsidRPr="003C1025">
        <w:rPr>
          <w:rFonts w:cstheme="minorHAnsi"/>
          <w:szCs w:val="24"/>
        </w:rPr>
        <w:t>NOTE: Si votre contribution</w:t>
      </w:r>
      <w:r w:rsidR="006D733A" w:rsidRPr="003C1025">
        <w:rPr>
          <w:rFonts w:cstheme="minorHAnsi"/>
          <w:szCs w:val="24"/>
        </w:rPr>
        <w:t xml:space="preserve"> </w:t>
      </w:r>
      <w:r w:rsidRPr="003C1025">
        <w:rPr>
          <w:rFonts w:cstheme="minorHAnsi"/>
          <w:szCs w:val="24"/>
        </w:rPr>
        <w:t>contient une proposition visant à actualiser l</w:t>
      </w:r>
      <w:r w:rsidR="006D733A" w:rsidRPr="003C1025">
        <w:rPr>
          <w:rFonts w:cstheme="minorHAnsi"/>
          <w:szCs w:val="24"/>
        </w:rPr>
        <w:t>'</w:t>
      </w:r>
      <w:r w:rsidRPr="003C1025">
        <w:rPr>
          <w:rFonts w:cstheme="minorHAnsi"/>
          <w:szCs w:val="24"/>
        </w:rPr>
        <w:t>un des rapports techniques à l</w:t>
      </w:r>
      <w:r w:rsidR="006D733A" w:rsidRPr="003C1025">
        <w:rPr>
          <w:rFonts w:cstheme="minorHAnsi"/>
          <w:szCs w:val="24"/>
        </w:rPr>
        <w:t>'</w:t>
      </w:r>
      <w:r w:rsidRPr="003C1025">
        <w:rPr>
          <w:rFonts w:cstheme="minorHAnsi"/>
          <w:szCs w:val="24"/>
        </w:rPr>
        <w:t>étude, veuillez vous assurer que vous utilisez bien</w:t>
      </w:r>
      <w:r w:rsidR="006D733A" w:rsidRPr="003C1025">
        <w:rPr>
          <w:rFonts w:cstheme="minorHAnsi"/>
          <w:szCs w:val="24"/>
        </w:rPr>
        <w:t xml:space="preserve"> </w:t>
      </w:r>
      <w:r w:rsidRPr="003C1025">
        <w:rPr>
          <w:rFonts w:cstheme="minorHAnsi"/>
          <w:szCs w:val="24"/>
        </w:rPr>
        <w:t xml:space="preserve">la version la plus récente du texte de base du rapport technique, dans un souci d'efficacité. La version la plus récente du texte de base est disponible sur la </w:t>
      </w:r>
      <w:hyperlink r:id="rId30" w:history="1">
        <w:r w:rsidRPr="003C1025">
          <w:rPr>
            <w:rStyle w:val="Hyperlink"/>
            <w:rFonts w:cstheme="minorHAnsi"/>
            <w:szCs w:val="24"/>
          </w:rPr>
          <w:t>page web du Groupe FG-AI4AD</w:t>
        </w:r>
      </w:hyperlink>
      <w:r w:rsidRPr="003C1025">
        <w:rPr>
          <w:rFonts w:cstheme="minorHAnsi"/>
          <w:szCs w:val="24"/>
        </w:rPr>
        <w:t>.</w:t>
      </w:r>
    </w:p>
    <w:p w14:paraId="4B4013F8" w14:textId="77777777" w:rsidR="00725BD5" w:rsidRPr="003C1025" w:rsidRDefault="00725BD5" w:rsidP="004F6B79">
      <w:pPr>
        <w:pStyle w:val="Heading1"/>
      </w:pPr>
      <w:r w:rsidRPr="003C1025">
        <w:t>6</w:t>
      </w:r>
      <w:r w:rsidRPr="003C1025">
        <w:tab/>
        <w:t>Dates et durée</w:t>
      </w:r>
    </w:p>
    <w:p w14:paraId="744AF8CB" w14:textId="4050543B" w:rsidR="00725BD5" w:rsidRPr="003C1025" w:rsidRDefault="00725BD5" w:rsidP="00725BD5">
      <w:pPr>
        <w:rPr>
          <w:rFonts w:cstheme="minorHAnsi"/>
          <w:szCs w:val="24"/>
        </w:rPr>
      </w:pPr>
      <w:r w:rsidRPr="003C1025">
        <w:rPr>
          <w:rFonts w:cstheme="minorHAnsi"/>
          <w:bCs/>
          <w:szCs w:val="24"/>
        </w:rPr>
        <w:t>L</w:t>
      </w:r>
      <w:r w:rsidR="006D733A" w:rsidRPr="003C1025">
        <w:rPr>
          <w:rFonts w:cstheme="minorHAnsi"/>
          <w:bCs/>
          <w:szCs w:val="24"/>
        </w:rPr>
        <w:t>'</w:t>
      </w:r>
      <w:r w:rsidRPr="003C1025">
        <w:rPr>
          <w:rFonts w:cstheme="minorHAnsi"/>
          <w:b/>
          <w:szCs w:val="24"/>
        </w:rPr>
        <w:t>atelier</w:t>
      </w:r>
      <w:r w:rsidRPr="003C1025">
        <w:rPr>
          <w:rFonts w:cstheme="minorHAnsi"/>
          <w:szCs w:val="24"/>
        </w:rPr>
        <w:t xml:space="preserve"> devrait avoir lieu le </w:t>
      </w:r>
      <w:r w:rsidRPr="003C1025">
        <w:rPr>
          <w:rFonts w:cstheme="minorHAnsi"/>
          <w:b/>
          <w:szCs w:val="24"/>
        </w:rPr>
        <w:t>2 décembre 2020, de 9 h</w:t>
      </w:r>
      <w:r w:rsidR="00AA645F">
        <w:rPr>
          <w:rFonts w:cstheme="minorHAnsi"/>
          <w:b/>
          <w:szCs w:val="24"/>
        </w:rPr>
        <w:t xml:space="preserve"> 00</w:t>
      </w:r>
      <w:r w:rsidR="006D733A" w:rsidRPr="003C1025">
        <w:rPr>
          <w:rFonts w:cstheme="minorHAnsi"/>
          <w:b/>
          <w:szCs w:val="24"/>
        </w:rPr>
        <w:t xml:space="preserve"> </w:t>
      </w:r>
      <w:r w:rsidRPr="003C1025">
        <w:rPr>
          <w:rFonts w:cstheme="minorHAnsi"/>
          <w:b/>
          <w:szCs w:val="24"/>
        </w:rPr>
        <w:t>à 13 h</w:t>
      </w:r>
      <w:r w:rsidR="00AA645F">
        <w:rPr>
          <w:rFonts w:cstheme="minorHAnsi"/>
          <w:b/>
          <w:szCs w:val="24"/>
        </w:rPr>
        <w:t xml:space="preserve"> 00</w:t>
      </w:r>
      <w:r w:rsidRPr="003C1025">
        <w:rPr>
          <w:rFonts w:cstheme="minorHAnsi"/>
          <w:b/>
          <w:szCs w:val="24"/>
        </w:rPr>
        <w:t xml:space="preserve"> CET</w:t>
      </w:r>
      <w:r w:rsidRPr="003C1025">
        <w:rPr>
          <w:rFonts w:cstheme="minorHAnsi"/>
          <w:szCs w:val="24"/>
        </w:rPr>
        <w:t xml:space="preserve"> (quatre heures avec une courte pause), et la </w:t>
      </w:r>
      <w:r w:rsidRPr="003C1025">
        <w:rPr>
          <w:rFonts w:cstheme="minorHAnsi"/>
          <w:b/>
          <w:szCs w:val="24"/>
        </w:rPr>
        <w:t>réunion du Groupe FG-AI4AD</w:t>
      </w:r>
      <w:r w:rsidRPr="003C1025">
        <w:rPr>
          <w:rFonts w:cstheme="minorHAnsi"/>
          <w:szCs w:val="24"/>
        </w:rPr>
        <w:t xml:space="preserve"> se tiendra le </w:t>
      </w:r>
      <w:r w:rsidRPr="003C1025">
        <w:rPr>
          <w:rFonts w:cstheme="minorHAnsi"/>
          <w:b/>
          <w:szCs w:val="24"/>
        </w:rPr>
        <w:t>3 décembre 2020 de 9 h</w:t>
      </w:r>
      <w:r w:rsidR="00AA645F">
        <w:rPr>
          <w:rFonts w:cstheme="minorHAnsi"/>
          <w:b/>
          <w:szCs w:val="24"/>
        </w:rPr>
        <w:t xml:space="preserve"> 00</w:t>
      </w:r>
      <w:r w:rsidR="006D733A" w:rsidRPr="003C1025">
        <w:rPr>
          <w:rFonts w:cstheme="minorHAnsi"/>
          <w:b/>
          <w:szCs w:val="24"/>
        </w:rPr>
        <w:t xml:space="preserve"> </w:t>
      </w:r>
      <w:r w:rsidRPr="003C1025">
        <w:rPr>
          <w:rFonts w:cstheme="minorHAnsi"/>
          <w:b/>
          <w:szCs w:val="24"/>
        </w:rPr>
        <w:t>à 12</w:t>
      </w:r>
      <w:r w:rsidR="00AA645F">
        <w:rPr>
          <w:rFonts w:cstheme="minorHAnsi"/>
          <w:b/>
          <w:szCs w:val="24"/>
        </w:rPr>
        <w:t> </w:t>
      </w:r>
      <w:r w:rsidRPr="003C1025">
        <w:rPr>
          <w:rFonts w:cstheme="minorHAnsi"/>
          <w:b/>
          <w:szCs w:val="24"/>
        </w:rPr>
        <w:t>h</w:t>
      </w:r>
      <w:r w:rsidR="00AA645F">
        <w:rPr>
          <w:rFonts w:cstheme="minorHAnsi"/>
          <w:b/>
          <w:szCs w:val="24"/>
        </w:rPr>
        <w:t> 00</w:t>
      </w:r>
      <w:r w:rsidRPr="003C1025">
        <w:rPr>
          <w:rFonts w:cstheme="minorHAnsi"/>
          <w:b/>
          <w:szCs w:val="24"/>
        </w:rPr>
        <w:t xml:space="preserve"> CET</w:t>
      </w:r>
      <w:r w:rsidRPr="003C1025">
        <w:rPr>
          <w:rFonts w:cstheme="minorHAnsi"/>
          <w:szCs w:val="24"/>
        </w:rPr>
        <w:t xml:space="preserve"> (trois heures avec une courte pause). Les ordres du jour seront</w:t>
      </w:r>
      <w:r w:rsidR="006D733A" w:rsidRPr="003C1025">
        <w:rPr>
          <w:rFonts w:cstheme="minorHAnsi"/>
          <w:szCs w:val="24"/>
        </w:rPr>
        <w:t xml:space="preserve"> </w:t>
      </w:r>
      <w:r w:rsidRPr="003C1025">
        <w:rPr>
          <w:rFonts w:cstheme="minorHAnsi"/>
          <w:szCs w:val="24"/>
        </w:rPr>
        <w:t xml:space="preserve">accessibles depuis la page d'accueil du Groupe FG-AI4AD avant la réunion. Les débats se dérouleront uniquement en anglais. </w:t>
      </w:r>
      <w:r w:rsidRPr="003C1025">
        <w:rPr>
          <w:rFonts w:cstheme="minorHAnsi"/>
          <w:b/>
          <w:bCs/>
          <w:szCs w:val="24"/>
        </w:rPr>
        <w:t>Tous les participants sont invités à prendre part à la réunion à distance.</w:t>
      </w:r>
      <w:r w:rsidRPr="003C1025">
        <w:rPr>
          <w:rFonts w:cstheme="minorHAnsi"/>
          <w:szCs w:val="24"/>
        </w:rPr>
        <w:t xml:space="preserve"> Vous trouverez de plus amples informations sur la page d'accueil du Groupe FG-AI4AD.</w:t>
      </w:r>
    </w:p>
    <w:p w14:paraId="7B376C91" w14:textId="6A1635B4" w:rsidR="00725BD5" w:rsidRPr="003C1025" w:rsidRDefault="00725BD5" w:rsidP="007F152D">
      <w:pPr>
        <w:pStyle w:val="headingb"/>
        <w:spacing w:before="240" w:after="120"/>
      </w:pPr>
      <w:r w:rsidRPr="003C1025">
        <w:lastRenderedPageBreak/>
        <w:t>Principales échéances pour les contributions à la réunion du Groupe FG-AI4AD: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474"/>
      </w:tblGrid>
      <w:tr w:rsidR="00725BD5" w:rsidRPr="003C1025" w14:paraId="2BE931D9" w14:textId="77777777" w:rsidTr="004F6B79">
        <w:trPr>
          <w:trHeight w:val="507"/>
        </w:trPr>
        <w:tc>
          <w:tcPr>
            <w:tcW w:w="1155" w:type="pct"/>
            <w:shd w:val="clear" w:color="auto" w:fill="auto"/>
            <w:vAlign w:val="center"/>
          </w:tcPr>
          <w:p w14:paraId="184CFB60" w14:textId="77777777" w:rsidR="00725BD5" w:rsidRPr="003C1025" w:rsidRDefault="00725BD5" w:rsidP="007F152D">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textAlignment w:val="auto"/>
              <w:rPr>
                <w:rFonts w:cstheme="minorHAnsi"/>
                <w:szCs w:val="24"/>
              </w:rPr>
            </w:pPr>
            <w:r w:rsidRPr="003C1025">
              <w:rPr>
                <w:rFonts w:cstheme="minorHAnsi"/>
                <w:szCs w:val="24"/>
              </w:rPr>
              <w:t>26 novembre 2020</w:t>
            </w:r>
          </w:p>
        </w:tc>
        <w:tc>
          <w:tcPr>
            <w:tcW w:w="3845" w:type="pct"/>
            <w:shd w:val="clear" w:color="auto" w:fill="auto"/>
          </w:tcPr>
          <w:p w14:paraId="5C545FB9" w14:textId="36A97A74" w:rsidR="00725BD5" w:rsidRPr="003C1025" w:rsidRDefault="00725BD5" w:rsidP="007F152D">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textAlignment w:val="auto"/>
              <w:rPr>
                <w:rFonts w:cstheme="minorHAnsi"/>
                <w:szCs w:val="24"/>
              </w:rPr>
            </w:pPr>
            <w:r w:rsidRPr="003C1025">
              <w:rPr>
                <w:rFonts w:cstheme="minorHAnsi"/>
                <w:szCs w:val="24"/>
              </w:rPr>
              <w:t xml:space="preserve">Soumission des contributions écrites (par courrier électronique à l'adresse </w:t>
            </w:r>
            <w:hyperlink r:id="rId31" w:history="1">
              <w:r w:rsidRPr="003C1025">
                <w:rPr>
                  <w:rStyle w:val="Hyperlink"/>
                  <w:rFonts w:cstheme="minorHAnsi"/>
                  <w:szCs w:val="24"/>
                </w:rPr>
                <w:t>tsbfgai4ad@itu.int</w:t>
              </w:r>
            </w:hyperlink>
            <w:r w:rsidRPr="003C1025">
              <w:t>)</w:t>
            </w:r>
            <w:r w:rsidR="007F152D">
              <w:t>.</w:t>
            </w:r>
          </w:p>
        </w:tc>
      </w:tr>
      <w:tr w:rsidR="00725BD5" w:rsidRPr="003C1025" w14:paraId="4E70450F" w14:textId="77777777" w:rsidTr="004F6B79">
        <w:trPr>
          <w:trHeight w:val="531"/>
        </w:trPr>
        <w:tc>
          <w:tcPr>
            <w:tcW w:w="1155" w:type="pct"/>
            <w:shd w:val="clear" w:color="auto" w:fill="auto"/>
            <w:vAlign w:val="center"/>
          </w:tcPr>
          <w:p w14:paraId="2C2A0C0E" w14:textId="77777777" w:rsidR="00725BD5" w:rsidRPr="003C1025" w:rsidRDefault="00725BD5" w:rsidP="007F152D">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textAlignment w:val="auto"/>
              <w:rPr>
                <w:rFonts w:cstheme="minorHAnsi"/>
                <w:szCs w:val="24"/>
              </w:rPr>
            </w:pPr>
            <w:r w:rsidRPr="003C1025">
              <w:rPr>
                <w:rFonts w:cstheme="minorHAnsi"/>
                <w:szCs w:val="24"/>
              </w:rPr>
              <w:t>28 novembre 2020</w:t>
            </w:r>
          </w:p>
        </w:tc>
        <w:tc>
          <w:tcPr>
            <w:tcW w:w="3845" w:type="pct"/>
            <w:shd w:val="clear" w:color="auto" w:fill="auto"/>
          </w:tcPr>
          <w:p w14:paraId="641D2DBB" w14:textId="7FFBFFE8" w:rsidR="00725BD5" w:rsidRPr="003C1025" w:rsidRDefault="00725BD5" w:rsidP="007F152D">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textAlignment w:val="auto"/>
              <w:rPr>
                <w:rFonts w:cstheme="minorHAnsi"/>
                <w:szCs w:val="24"/>
              </w:rPr>
            </w:pPr>
            <w:r w:rsidRPr="003C1025">
              <w:rPr>
                <w:rFonts w:cstheme="minorHAnsi"/>
                <w:szCs w:val="24"/>
              </w:rPr>
              <w:t>Inscription préalable en ligne à l</w:t>
            </w:r>
            <w:r w:rsidR="006D733A" w:rsidRPr="003C1025">
              <w:rPr>
                <w:rFonts w:cstheme="minorHAnsi"/>
                <w:szCs w:val="24"/>
              </w:rPr>
              <w:t>'</w:t>
            </w:r>
            <w:r w:rsidRPr="003C1025">
              <w:rPr>
                <w:rFonts w:cstheme="minorHAnsi"/>
                <w:szCs w:val="24"/>
              </w:rPr>
              <w:t>adresse:</w:t>
            </w:r>
            <w:r w:rsidRPr="003C1025">
              <w:rPr>
                <w:rFonts w:cstheme="minorHAnsi"/>
                <w:szCs w:val="24"/>
              </w:rPr>
              <w:br/>
            </w:r>
            <w:hyperlink r:id="rId32" w:history="1">
              <w:r w:rsidRPr="003C1025">
                <w:rPr>
                  <w:rStyle w:val="Hyperlink"/>
                  <w:rFonts w:cstheme="minorHAnsi"/>
                  <w:szCs w:val="24"/>
                </w:rPr>
                <w:t>https://www.itu.int/net4/CRM/xreg/web/Registration.aspx?Event=C-00008627</w:t>
              </w:r>
            </w:hyperlink>
            <w:r w:rsidR="007F152D">
              <w:rPr>
                <w:rFonts w:cstheme="minorHAnsi"/>
                <w:szCs w:val="24"/>
              </w:rPr>
              <w:t>.</w:t>
            </w:r>
          </w:p>
        </w:tc>
      </w:tr>
    </w:tbl>
    <w:p w14:paraId="44164064" w14:textId="77777777" w:rsidR="00725BD5" w:rsidRPr="003C1025" w:rsidRDefault="00725BD5" w:rsidP="004F6B79">
      <w:pPr>
        <w:pStyle w:val="Heading1"/>
      </w:pPr>
      <w:r w:rsidRPr="003C1025">
        <w:t>7</w:t>
      </w:r>
      <w:r w:rsidRPr="003C1025">
        <w:tab/>
        <w:t>Renseignements complémentaires</w:t>
      </w:r>
    </w:p>
    <w:p w14:paraId="24B12468" w14:textId="7D075D16" w:rsidR="00725BD5" w:rsidRPr="003C1025" w:rsidRDefault="00725BD5" w:rsidP="00725BD5">
      <w:pPr>
        <w:rPr>
          <w:rFonts w:cstheme="minorHAnsi"/>
          <w:szCs w:val="24"/>
        </w:rPr>
      </w:pPr>
      <w:r w:rsidRPr="003C1025">
        <w:rPr>
          <w:rFonts w:cstheme="minorHAnsi"/>
          <w:szCs w:val="24"/>
        </w:rPr>
        <w:t>Les renseignements concernant le programme de l</w:t>
      </w:r>
      <w:r w:rsidR="006D733A" w:rsidRPr="003C1025">
        <w:rPr>
          <w:rFonts w:cstheme="minorHAnsi"/>
          <w:szCs w:val="24"/>
        </w:rPr>
        <w:t>'</w:t>
      </w:r>
      <w:r w:rsidRPr="003C1025">
        <w:rPr>
          <w:rFonts w:cstheme="minorHAnsi"/>
          <w:szCs w:val="24"/>
        </w:rPr>
        <w:t xml:space="preserve">atelier sont régulièrement mis à jour sur la page web </w:t>
      </w:r>
      <w:hyperlink r:id="rId33" w:history="1">
        <w:r w:rsidRPr="003C1025">
          <w:rPr>
            <w:rStyle w:val="Hyperlink"/>
            <w:rFonts w:cstheme="minorHAnsi"/>
            <w:szCs w:val="24"/>
          </w:rPr>
          <w:t>consacrée à l</w:t>
        </w:r>
        <w:r w:rsidR="006D733A" w:rsidRPr="003C1025">
          <w:rPr>
            <w:rStyle w:val="Hyperlink"/>
            <w:rFonts w:cstheme="minorHAnsi"/>
            <w:szCs w:val="24"/>
          </w:rPr>
          <w:t>'</w:t>
        </w:r>
        <w:r w:rsidRPr="003C1025">
          <w:rPr>
            <w:rStyle w:val="Hyperlink"/>
            <w:rFonts w:cstheme="minorHAnsi"/>
            <w:szCs w:val="24"/>
          </w:rPr>
          <w:t>atelier</w:t>
        </w:r>
      </w:hyperlink>
      <w:r w:rsidRPr="003C1025">
        <w:t>.</w:t>
      </w:r>
    </w:p>
    <w:p w14:paraId="3ACE68B9" w14:textId="4B091097" w:rsidR="00725BD5" w:rsidRPr="003C1025" w:rsidRDefault="00725BD5" w:rsidP="00725BD5">
      <w:pPr>
        <w:rPr>
          <w:rFonts w:cstheme="minorHAnsi"/>
          <w:szCs w:val="24"/>
        </w:rPr>
      </w:pPr>
      <w:r w:rsidRPr="003C1025">
        <w:rPr>
          <w:rFonts w:cstheme="minorHAnsi"/>
          <w:szCs w:val="24"/>
        </w:rPr>
        <w:t xml:space="preserve">Les informations pertinentes concernant la réunion du Groupe FG-AI4AD sont disponibles sur la </w:t>
      </w:r>
      <w:hyperlink r:id="rId34" w:history="1">
        <w:r w:rsidRPr="003C1025">
          <w:rPr>
            <w:rStyle w:val="Hyperlink"/>
            <w:rFonts w:cstheme="minorHAnsi"/>
            <w:szCs w:val="24"/>
          </w:rPr>
          <w:t>page web officielle du Groupe</w:t>
        </w:r>
      </w:hyperlink>
      <w:r w:rsidRPr="003C1025">
        <w:t>.</w:t>
      </w:r>
    </w:p>
    <w:p w14:paraId="1B944ADD" w14:textId="35CE5629" w:rsidR="00725BD5" w:rsidRPr="003C1025" w:rsidRDefault="004F6B79" w:rsidP="004F6B79">
      <w:pPr>
        <w:pStyle w:val="enumlev1"/>
      </w:pPr>
      <w:r w:rsidRPr="003C1025">
        <w:t>•</w:t>
      </w:r>
      <w:r w:rsidRPr="003C1025">
        <w:tab/>
      </w:r>
      <w:r w:rsidR="00725BD5" w:rsidRPr="003C1025">
        <w:t>Les documents de la réunion seront mis à disposition sur le site SharePoint du Groupe:</w:t>
      </w:r>
      <w:r w:rsidR="00725BD5" w:rsidRPr="003C1025">
        <w:br/>
      </w:r>
      <w:hyperlink r:id="rId35" w:history="1">
        <w:r w:rsidR="00725BD5" w:rsidRPr="003C1025">
          <w:rPr>
            <w:rStyle w:val="Hyperlink"/>
            <w:rFonts w:cstheme="minorHAnsi"/>
          </w:rPr>
          <w:t>https://extranet.itu.int/sites/itu-t/focusgroups/ai4ad/SitePages/Home.aspx</w:t>
        </w:r>
      </w:hyperlink>
      <w:r w:rsidR="00725BD5" w:rsidRPr="003C1025">
        <w:br/>
        <w:t xml:space="preserve">(un compte UIT gratuit est nécessaire, cliquez </w:t>
      </w:r>
      <w:hyperlink r:id="rId36" w:history="1">
        <w:r w:rsidR="00725BD5" w:rsidRPr="003C1025">
          <w:rPr>
            <w:rStyle w:val="Hyperlink"/>
            <w:rFonts w:cstheme="minorHAnsi"/>
          </w:rPr>
          <w:t>ici</w:t>
        </w:r>
      </w:hyperlink>
      <w:r w:rsidR="00725BD5" w:rsidRPr="003C1025">
        <w:t xml:space="preserve"> pour en faire la demande)</w:t>
      </w:r>
      <w:r w:rsidRPr="003C1025">
        <w:t>.</w:t>
      </w:r>
    </w:p>
    <w:p w14:paraId="2308C8F8" w14:textId="02485E34" w:rsidR="00725BD5" w:rsidRPr="003C1025" w:rsidRDefault="004F6B79" w:rsidP="004F6B79">
      <w:pPr>
        <w:pStyle w:val="enumlev1"/>
      </w:pPr>
      <w:r w:rsidRPr="003C1025">
        <w:t>•</w:t>
      </w:r>
      <w:r w:rsidRPr="003C1025">
        <w:tab/>
      </w:r>
      <w:r w:rsidR="00725BD5" w:rsidRPr="003C1025">
        <w:t>Les résultats des réunions précédentes concernant l</w:t>
      </w:r>
      <w:r w:rsidR="006D733A" w:rsidRPr="003C1025">
        <w:t>'</w:t>
      </w:r>
      <w:r w:rsidR="00725BD5" w:rsidRPr="003C1025">
        <w:t>examen des rapports techniques sont disponibles dans les dossiers correspondants sur le site SharePoint:</w:t>
      </w:r>
      <w:r w:rsidR="00725BD5" w:rsidRPr="003C1025">
        <w:br/>
      </w:r>
      <w:hyperlink r:id="rId37" w:history="1">
        <w:r w:rsidR="00725BD5" w:rsidRPr="003C1025">
          <w:rPr>
            <w:rStyle w:val="Hyperlink"/>
            <w:rFonts w:cstheme="minorHAnsi"/>
          </w:rPr>
          <w:t>https://extranet.itu.int/sites/itu-t/focusgroups/ai4ad/SitePages/trr.aspx</w:t>
        </w:r>
      </w:hyperlink>
      <w:r w:rsidRPr="003C1025">
        <w:t>.</w:t>
      </w:r>
    </w:p>
    <w:p w14:paraId="23128CEA" w14:textId="2182E50E" w:rsidR="00725BD5" w:rsidRDefault="00725BD5" w:rsidP="004F6B79">
      <w:pPr>
        <w:spacing w:before="240"/>
      </w:pPr>
      <w:r w:rsidRPr="003C1025">
        <w:t>Je vous souhaite une réunion constructive et agréable.</w:t>
      </w:r>
    </w:p>
    <w:p w14:paraId="3CD6F048" w14:textId="7D24F107" w:rsidR="00AA645F" w:rsidRPr="003C1025" w:rsidRDefault="00AA645F" w:rsidP="000C0157">
      <w:pPr>
        <w:spacing w:before="240" w:after="120"/>
      </w:pPr>
      <w:r w:rsidRPr="003C1025">
        <w:t>Veuillez agréer, Madame, Monsieur, l'assurance de ma considération distinguée.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725BD5" w:rsidRPr="003C1025" w14:paraId="7FF442A3" w14:textId="77777777" w:rsidTr="00AA645F">
        <w:trPr>
          <w:trHeight w:val="1955"/>
        </w:trPr>
        <w:tc>
          <w:tcPr>
            <w:tcW w:w="6615" w:type="dxa"/>
            <w:tcBorders>
              <w:right w:val="single" w:sz="4" w:space="0" w:color="auto"/>
            </w:tcBorders>
          </w:tcPr>
          <w:p w14:paraId="30709B53" w14:textId="0D3F9F5E" w:rsidR="00725BD5" w:rsidRPr="003C1025" w:rsidRDefault="007C059A" w:rsidP="000C0157">
            <w:pPr>
              <w:spacing w:before="960"/>
              <w:ind w:left="-108"/>
            </w:pPr>
            <w:r>
              <w:rPr>
                <w:noProof/>
              </w:rPr>
              <w:drawing>
                <wp:anchor distT="0" distB="0" distL="114300" distR="114300" simplePos="0" relativeHeight="251658240" behindDoc="1" locked="0" layoutInCell="1" allowOverlap="1" wp14:anchorId="1A2B6D93" wp14:editId="77997370">
                  <wp:simplePos x="0" y="0"/>
                  <wp:positionH relativeFrom="column">
                    <wp:posOffset>-67945</wp:posOffset>
                  </wp:positionH>
                  <wp:positionV relativeFrom="paragraph">
                    <wp:posOffset>36195</wp:posOffset>
                  </wp:positionV>
                  <wp:extent cx="571499" cy="428625"/>
                  <wp:effectExtent l="0" t="0" r="635"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571499" cy="428625"/>
                          </a:xfrm>
                          <a:prstGeom prst="rect">
                            <a:avLst/>
                          </a:prstGeom>
                        </pic:spPr>
                      </pic:pic>
                    </a:graphicData>
                  </a:graphic>
                  <wp14:sizeRelH relativeFrom="margin">
                    <wp14:pctWidth>0</wp14:pctWidth>
                  </wp14:sizeRelH>
                  <wp14:sizeRelV relativeFrom="margin">
                    <wp14:pctHeight>0</wp14:pctHeight>
                  </wp14:sizeRelV>
                </wp:anchor>
              </w:drawing>
            </w:r>
            <w:r w:rsidR="00725BD5" w:rsidRPr="003C1025">
              <w:t>Chaesub Lee</w:t>
            </w:r>
            <w:r w:rsidR="00725BD5" w:rsidRPr="003C1025">
              <w:br/>
              <w:t>Directeur du Bureau de la normalisation</w:t>
            </w:r>
            <w:r w:rsidR="00725BD5" w:rsidRPr="003C1025">
              <w:br/>
              <w:t>des télécommunications</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6B038B0D" w14:textId="77777777" w:rsidR="00725BD5" w:rsidRPr="003C1025" w:rsidRDefault="00725BD5" w:rsidP="00DF36D9">
            <w:pPr>
              <w:spacing w:before="0"/>
              <w:jc w:val="center"/>
            </w:pPr>
            <w:r w:rsidRPr="003C1025">
              <w:rPr>
                <w:noProof/>
                <w:lang w:eastAsia="en-GB"/>
              </w:rPr>
              <w:drawing>
                <wp:inline distT="0" distB="0" distL="0" distR="0" wp14:anchorId="2F1522A6" wp14:editId="58DEF712">
                  <wp:extent cx="1300163" cy="110085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116819" name=""/>
                          <pic:cNvPicPr/>
                        </pic:nvPicPr>
                        <pic:blipFill>
                          <a:blip r:embed="rId39"/>
                          <a:stretch>
                            <a:fillRect/>
                          </a:stretch>
                        </pic:blipFill>
                        <pic:spPr>
                          <a:xfrm>
                            <a:off x="0" y="0"/>
                            <a:ext cx="1371814" cy="1161524"/>
                          </a:xfrm>
                          <a:prstGeom prst="rect">
                            <a:avLst/>
                          </a:prstGeom>
                        </pic:spPr>
                      </pic:pic>
                    </a:graphicData>
                  </a:graphic>
                </wp:inline>
              </w:drawing>
            </w:r>
          </w:p>
          <w:p w14:paraId="01FA7201" w14:textId="76773BA4" w:rsidR="00725BD5" w:rsidRPr="003C1025" w:rsidRDefault="00725BD5" w:rsidP="00DF36D9">
            <w:pPr>
              <w:spacing w:before="0"/>
              <w:jc w:val="center"/>
            </w:pPr>
            <w:r w:rsidRPr="003C1025">
              <w:rPr>
                <w:sz w:val="20"/>
                <w:szCs w:val="16"/>
              </w:rPr>
              <w:t>Informations les plus récentes concernant la réunion</w:t>
            </w:r>
          </w:p>
        </w:tc>
      </w:tr>
    </w:tbl>
    <w:p w14:paraId="2DB1BD26" w14:textId="0CE32682" w:rsidR="00517A03" w:rsidRPr="003C1025" w:rsidRDefault="00517A03" w:rsidP="00CD6E68"/>
    <w:sectPr w:rsidR="00517A03" w:rsidRPr="003C1025" w:rsidSect="00A15179">
      <w:headerReference w:type="default" r:id="rId40"/>
      <w:footerReference w:type="first" r:id="rId41"/>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B48EC" w14:textId="77777777" w:rsidR="00725BD5" w:rsidRDefault="00725BD5">
      <w:r>
        <w:separator/>
      </w:r>
    </w:p>
  </w:endnote>
  <w:endnote w:type="continuationSeparator" w:id="0">
    <w:p w14:paraId="280F2D85" w14:textId="77777777" w:rsidR="00725BD5" w:rsidRDefault="0072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16585"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0F5D5" w14:textId="77777777" w:rsidR="00725BD5" w:rsidRDefault="00725BD5">
      <w:r>
        <w:t>____________________</w:t>
      </w:r>
    </w:p>
  </w:footnote>
  <w:footnote w:type="continuationSeparator" w:id="0">
    <w:p w14:paraId="1AE78688" w14:textId="77777777" w:rsidR="00725BD5" w:rsidRDefault="00725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17A6A" w14:textId="3AC8F258" w:rsidR="00697BC1" w:rsidRDefault="007C059A"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4F6B79">
      <w:rPr>
        <w:noProof/>
        <w:sz w:val="18"/>
        <w:szCs w:val="16"/>
      </w:rPr>
      <w:br/>
      <w:t>Circulaire TSB 279</w:t>
    </w:r>
  </w:p>
  <w:p w14:paraId="4A05FED2" w14:textId="77777777" w:rsidR="000C0157" w:rsidRPr="00697BC1" w:rsidRDefault="000C0157" w:rsidP="00697BC1">
    <w:pPr>
      <w:pStyle w:val="Header"/>
      <w:rPr>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23BC2D2E"/>
    <w:multiLevelType w:val="hybridMultilevel"/>
    <w:tmpl w:val="079436AE"/>
    <w:lvl w:ilvl="0" w:tplc="DEEC8F68">
      <w:start w:val="1"/>
      <w:numFmt w:val="bullet"/>
      <w:lvlText w:val=""/>
      <w:lvlJc w:val="left"/>
      <w:pPr>
        <w:ind w:left="720" w:hanging="360"/>
      </w:pPr>
      <w:rPr>
        <w:rFonts w:ascii="Wingdings" w:hAnsi="Wingdings" w:hint="default"/>
      </w:rPr>
    </w:lvl>
    <w:lvl w:ilvl="1" w:tplc="F42A8BFC" w:tentative="1">
      <w:start w:val="1"/>
      <w:numFmt w:val="bullet"/>
      <w:lvlText w:val="o"/>
      <w:lvlJc w:val="left"/>
      <w:pPr>
        <w:ind w:left="1440" w:hanging="360"/>
      </w:pPr>
      <w:rPr>
        <w:rFonts w:ascii="Courier New" w:hAnsi="Courier New" w:cs="Courier New" w:hint="default"/>
      </w:rPr>
    </w:lvl>
    <w:lvl w:ilvl="2" w:tplc="D9C633F6" w:tentative="1">
      <w:start w:val="1"/>
      <w:numFmt w:val="bullet"/>
      <w:lvlText w:val=""/>
      <w:lvlJc w:val="left"/>
      <w:pPr>
        <w:ind w:left="2160" w:hanging="360"/>
      </w:pPr>
      <w:rPr>
        <w:rFonts w:ascii="Wingdings" w:hAnsi="Wingdings" w:hint="default"/>
      </w:rPr>
    </w:lvl>
    <w:lvl w:ilvl="3" w:tplc="AC026E46" w:tentative="1">
      <w:start w:val="1"/>
      <w:numFmt w:val="bullet"/>
      <w:lvlText w:val=""/>
      <w:lvlJc w:val="left"/>
      <w:pPr>
        <w:ind w:left="2880" w:hanging="360"/>
      </w:pPr>
      <w:rPr>
        <w:rFonts w:ascii="Symbol" w:hAnsi="Symbol" w:hint="default"/>
      </w:rPr>
    </w:lvl>
    <w:lvl w:ilvl="4" w:tplc="E2C89F32" w:tentative="1">
      <w:start w:val="1"/>
      <w:numFmt w:val="bullet"/>
      <w:lvlText w:val="o"/>
      <w:lvlJc w:val="left"/>
      <w:pPr>
        <w:ind w:left="3600" w:hanging="360"/>
      </w:pPr>
      <w:rPr>
        <w:rFonts w:ascii="Courier New" w:hAnsi="Courier New" w:cs="Courier New" w:hint="default"/>
      </w:rPr>
    </w:lvl>
    <w:lvl w:ilvl="5" w:tplc="B686E78E" w:tentative="1">
      <w:start w:val="1"/>
      <w:numFmt w:val="bullet"/>
      <w:lvlText w:val=""/>
      <w:lvlJc w:val="left"/>
      <w:pPr>
        <w:ind w:left="4320" w:hanging="360"/>
      </w:pPr>
      <w:rPr>
        <w:rFonts w:ascii="Wingdings" w:hAnsi="Wingdings" w:hint="default"/>
      </w:rPr>
    </w:lvl>
    <w:lvl w:ilvl="6" w:tplc="D250D44A" w:tentative="1">
      <w:start w:val="1"/>
      <w:numFmt w:val="bullet"/>
      <w:lvlText w:val=""/>
      <w:lvlJc w:val="left"/>
      <w:pPr>
        <w:ind w:left="5040" w:hanging="360"/>
      </w:pPr>
      <w:rPr>
        <w:rFonts w:ascii="Symbol" w:hAnsi="Symbol" w:hint="default"/>
      </w:rPr>
    </w:lvl>
    <w:lvl w:ilvl="7" w:tplc="9998D9A2" w:tentative="1">
      <w:start w:val="1"/>
      <w:numFmt w:val="bullet"/>
      <w:lvlText w:val="o"/>
      <w:lvlJc w:val="left"/>
      <w:pPr>
        <w:ind w:left="5760" w:hanging="360"/>
      </w:pPr>
      <w:rPr>
        <w:rFonts w:ascii="Courier New" w:hAnsi="Courier New" w:cs="Courier New" w:hint="default"/>
      </w:rPr>
    </w:lvl>
    <w:lvl w:ilvl="8" w:tplc="C3BA464A" w:tentative="1">
      <w:start w:val="1"/>
      <w:numFmt w:val="bullet"/>
      <w:lvlText w:val=""/>
      <w:lvlJc w:val="left"/>
      <w:pPr>
        <w:ind w:left="6480" w:hanging="360"/>
      </w:pPr>
      <w:rPr>
        <w:rFonts w:ascii="Wingdings" w:hAnsi="Wingdings" w:hint="default"/>
      </w:rPr>
    </w:lvl>
  </w:abstractNum>
  <w:abstractNum w:abstractNumId="3" w15:restartNumberingAfterBreak="0">
    <w:nsid w:val="32E35C65"/>
    <w:multiLevelType w:val="hybridMultilevel"/>
    <w:tmpl w:val="CA8608D0"/>
    <w:lvl w:ilvl="0" w:tplc="8428877A">
      <w:start w:val="1"/>
      <w:numFmt w:val="bullet"/>
      <w:lvlText w:val=""/>
      <w:lvlJc w:val="left"/>
      <w:pPr>
        <w:ind w:left="720" w:hanging="360"/>
      </w:pPr>
      <w:rPr>
        <w:rFonts w:ascii="Wingdings" w:hAnsi="Wingdings" w:hint="default"/>
      </w:rPr>
    </w:lvl>
    <w:lvl w:ilvl="1" w:tplc="F224D5A6" w:tentative="1">
      <w:start w:val="1"/>
      <w:numFmt w:val="bullet"/>
      <w:lvlText w:val="o"/>
      <w:lvlJc w:val="left"/>
      <w:pPr>
        <w:ind w:left="1440" w:hanging="360"/>
      </w:pPr>
      <w:rPr>
        <w:rFonts w:ascii="Courier New" w:hAnsi="Courier New" w:cs="Courier New" w:hint="default"/>
      </w:rPr>
    </w:lvl>
    <w:lvl w:ilvl="2" w:tplc="C8D4FBB8" w:tentative="1">
      <w:start w:val="1"/>
      <w:numFmt w:val="bullet"/>
      <w:lvlText w:val=""/>
      <w:lvlJc w:val="left"/>
      <w:pPr>
        <w:ind w:left="2160" w:hanging="360"/>
      </w:pPr>
      <w:rPr>
        <w:rFonts w:ascii="Wingdings" w:hAnsi="Wingdings" w:hint="default"/>
      </w:rPr>
    </w:lvl>
    <w:lvl w:ilvl="3" w:tplc="5B6EDCD4" w:tentative="1">
      <w:start w:val="1"/>
      <w:numFmt w:val="bullet"/>
      <w:lvlText w:val=""/>
      <w:lvlJc w:val="left"/>
      <w:pPr>
        <w:ind w:left="2880" w:hanging="360"/>
      </w:pPr>
      <w:rPr>
        <w:rFonts w:ascii="Symbol" w:hAnsi="Symbol" w:hint="default"/>
      </w:rPr>
    </w:lvl>
    <w:lvl w:ilvl="4" w:tplc="4A08A716" w:tentative="1">
      <w:start w:val="1"/>
      <w:numFmt w:val="bullet"/>
      <w:lvlText w:val="o"/>
      <w:lvlJc w:val="left"/>
      <w:pPr>
        <w:ind w:left="3600" w:hanging="360"/>
      </w:pPr>
      <w:rPr>
        <w:rFonts w:ascii="Courier New" w:hAnsi="Courier New" w:cs="Courier New" w:hint="default"/>
      </w:rPr>
    </w:lvl>
    <w:lvl w:ilvl="5" w:tplc="93EA0BA0" w:tentative="1">
      <w:start w:val="1"/>
      <w:numFmt w:val="bullet"/>
      <w:lvlText w:val=""/>
      <w:lvlJc w:val="left"/>
      <w:pPr>
        <w:ind w:left="4320" w:hanging="360"/>
      </w:pPr>
      <w:rPr>
        <w:rFonts w:ascii="Wingdings" w:hAnsi="Wingdings" w:hint="default"/>
      </w:rPr>
    </w:lvl>
    <w:lvl w:ilvl="6" w:tplc="6D5862EA" w:tentative="1">
      <w:start w:val="1"/>
      <w:numFmt w:val="bullet"/>
      <w:lvlText w:val=""/>
      <w:lvlJc w:val="left"/>
      <w:pPr>
        <w:ind w:left="5040" w:hanging="360"/>
      </w:pPr>
      <w:rPr>
        <w:rFonts w:ascii="Symbol" w:hAnsi="Symbol" w:hint="default"/>
      </w:rPr>
    </w:lvl>
    <w:lvl w:ilvl="7" w:tplc="228CD194" w:tentative="1">
      <w:start w:val="1"/>
      <w:numFmt w:val="bullet"/>
      <w:lvlText w:val="o"/>
      <w:lvlJc w:val="left"/>
      <w:pPr>
        <w:ind w:left="5760" w:hanging="360"/>
      </w:pPr>
      <w:rPr>
        <w:rFonts w:ascii="Courier New" w:hAnsi="Courier New" w:cs="Courier New" w:hint="default"/>
      </w:rPr>
    </w:lvl>
    <w:lvl w:ilvl="8" w:tplc="D43C8F0A" w:tentative="1">
      <w:start w:val="1"/>
      <w:numFmt w:val="bullet"/>
      <w:lvlText w:val=""/>
      <w:lvlJc w:val="left"/>
      <w:pPr>
        <w:ind w:left="6480" w:hanging="360"/>
      </w:pPr>
      <w:rPr>
        <w:rFonts w:ascii="Wingdings" w:hAnsi="Wingdings" w:hint="default"/>
      </w:rPr>
    </w:lvl>
  </w:abstractNum>
  <w:abstractNum w:abstractNumId="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B80F9D"/>
    <w:multiLevelType w:val="hybridMultilevel"/>
    <w:tmpl w:val="47BEB432"/>
    <w:lvl w:ilvl="0" w:tplc="B41E50BC">
      <w:start w:val="1"/>
      <w:numFmt w:val="bullet"/>
      <w:lvlText w:val=""/>
      <w:lvlJc w:val="left"/>
      <w:pPr>
        <w:ind w:left="780" w:hanging="360"/>
      </w:pPr>
      <w:rPr>
        <w:rFonts w:ascii="Wingdings" w:hAnsi="Wingdings" w:hint="default"/>
      </w:rPr>
    </w:lvl>
    <w:lvl w:ilvl="1" w:tplc="8AA42A58" w:tentative="1">
      <w:start w:val="1"/>
      <w:numFmt w:val="bullet"/>
      <w:lvlText w:val="o"/>
      <w:lvlJc w:val="left"/>
      <w:pPr>
        <w:ind w:left="1500" w:hanging="360"/>
      </w:pPr>
      <w:rPr>
        <w:rFonts w:ascii="Courier New" w:hAnsi="Courier New" w:cs="Courier New" w:hint="default"/>
      </w:rPr>
    </w:lvl>
    <w:lvl w:ilvl="2" w:tplc="F9BE892A" w:tentative="1">
      <w:start w:val="1"/>
      <w:numFmt w:val="bullet"/>
      <w:lvlText w:val=""/>
      <w:lvlJc w:val="left"/>
      <w:pPr>
        <w:ind w:left="2220" w:hanging="360"/>
      </w:pPr>
      <w:rPr>
        <w:rFonts w:ascii="Wingdings" w:hAnsi="Wingdings" w:hint="default"/>
      </w:rPr>
    </w:lvl>
    <w:lvl w:ilvl="3" w:tplc="9F561ACC" w:tentative="1">
      <w:start w:val="1"/>
      <w:numFmt w:val="bullet"/>
      <w:lvlText w:val=""/>
      <w:lvlJc w:val="left"/>
      <w:pPr>
        <w:ind w:left="2940" w:hanging="360"/>
      </w:pPr>
      <w:rPr>
        <w:rFonts w:ascii="Symbol" w:hAnsi="Symbol" w:hint="default"/>
      </w:rPr>
    </w:lvl>
    <w:lvl w:ilvl="4" w:tplc="7B3409B0" w:tentative="1">
      <w:start w:val="1"/>
      <w:numFmt w:val="bullet"/>
      <w:lvlText w:val="o"/>
      <w:lvlJc w:val="left"/>
      <w:pPr>
        <w:ind w:left="3660" w:hanging="360"/>
      </w:pPr>
      <w:rPr>
        <w:rFonts w:ascii="Courier New" w:hAnsi="Courier New" w:cs="Courier New" w:hint="default"/>
      </w:rPr>
    </w:lvl>
    <w:lvl w:ilvl="5" w:tplc="17A695A0" w:tentative="1">
      <w:start w:val="1"/>
      <w:numFmt w:val="bullet"/>
      <w:lvlText w:val=""/>
      <w:lvlJc w:val="left"/>
      <w:pPr>
        <w:ind w:left="4380" w:hanging="360"/>
      </w:pPr>
      <w:rPr>
        <w:rFonts w:ascii="Wingdings" w:hAnsi="Wingdings" w:hint="default"/>
      </w:rPr>
    </w:lvl>
    <w:lvl w:ilvl="6" w:tplc="9FF6368A" w:tentative="1">
      <w:start w:val="1"/>
      <w:numFmt w:val="bullet"/>
      <w:lvlText w:val=""/>
      <w:lvlJc w:val="left"/>
      <w:pPr>
        <w:ind w:left="5100" w:hanging="360"/>
      </w:pPr>
      <w:rPr>
        <w:rFonts w:ascii="Symbol" w:hAnsi="Symbol" w:hint="default"/>
      </w:rPr>
    </w:lvl>
    <w:lvl w:ilvl="7" w:tplc="D8385E54" w:tentative="1">
      <w:start w:val="1"/>
      <w:numFmt w:val="bullet"/>
      <w:lvlText w:val="o"/>
      <w:lvlJc w:val="left"/>
      <w:pPr>
        <w:ind w:left="5820" w:hanging="360"/>
      </w:pPr>
      <w:rPr>
        <w:rFonts w:ascii="Courier New" w:hAnsi="Courier New" w:cs="Courier New" w:hint="default"/>
      </w:rPr>
    </w:lvl>
    <w:lvl w:ilvl="8" w:tplc="20C0CA80" w:tentative="1">
      <w:start w:val="1"/>
      <w:numFmt w:val="bullet"/>
      <w:lvlText w:val=""/>
      <w:lvlJc w:val="left"/>
      <w:pPr>
        <w:ind w:left="654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D5"/>
    <w:rsid w:val="000039EE"/>
    <w:rsid w:val="00005622"/>
    <w:rsid w:val="0002519E"/>
    <w:rsid w:val="00035B43"/>
    <w:rsid w:val="00036F4F"/>
    <w:rsid w:val="000758B3"/>
    <w:rsid w:val="00085F5A"/>
    <w:rsid w:val="000B0D96"/>
    <w:rsid w:val="000B59D8"/>
    <w:rsid w:val="000C0157"/>
    <w:rsid w:val="000C1F6B"/>
    <w:rsid w:val="000C25CC"/>
    <w:rsid w:val="000C56BE"/>
    <w:rsid w:val="001026FD"/>
    <w:rsid w:val="001077FD"/>
    <w:rsid w:val="00115DD7"/>
    <w:rsid w:val="00167472"/>
    <w:rsid w:val="00167F92"/>
    <w:rsid w:val="00173738"/>
    <w:rsid w:val="001B79A3"/>
    <w:rsid w:val="002152A3"/>
    <w:rsid w:val="00245C73"/>
    <w:rsid w:val="002E395D"/>
    <w:rsid w:val="003131F0"/>
    <w:rsid w:val="00333A80"/>
    <w:rsid w:val="00341117"/>
    <w:rsid w:val="00364E95"/>
    <w:rsid w:val="00372875"/>
    <w:rsid w:val="003B1E80"/>
    <w:rsid w:val="003B66E8"/>
    <w:rsid w:val="003C1025"/>
    <w:rsid w:val="004033F1"/>
    <w:rsid w:val="00414B0C"/>
    <w:rsid w:val="00423C21"/>
    <w:rsid w:val="004257AC"/>
    <w:rsid w:val="0043711B"/>
    <w:rsid w:val="004977C9"/>
    <w:rsid w:val="004B732E"/>
    <w:rsid w:val="004D51F4"/>
    <w:rsid w:val="004D64E0"/>
    <w:rsid w:val="004F6B79"/>
    <w:rsid w:val="005120A2"/>
    <w:rsid w:val="0051210D"/>
    <w:rsid w:val="005136D2"/>
    <w:rsid w:val="00517A03"/>
    <w:rsid w:val="005276B2"/>
    <w:rsid w:val="00537DBF"/>
    <w:rsid w:val="005875E5"/>
    <w:rsid w:val="005A3DD9"/>
    <w:rsid w:val="005B1DFC"/>
    <w:rsid w:val="00601682"/>
    <w:rsid w:val="00603470"/>
    <w:rsid w:val="00625E79"/>
    <w:rsid w:val="006333F7"/>
    <w:rsid w:val="006427A1"/>
    <w:rsid w:val="00644741"/>
    <w:rsid w:val="00697BC1"/>
    <w:rsid w:val="006A6FFE"/>
    <w:rsid w:val="006C5A91"/>
    <w:rsid w:val="006D733A"/>
    <w:rsid w:val="00716BBC"/>
    <w:rsid w:val="00717E69"/>
    <w:rsid w:val="00725BD5"/>
    <w:rsid w:val="007321BC"/>
    <w:rsid w:val="00760063"/>
    <w:rsid w:val="00775E4B"/>
    <w:rsid w:val="0079553B"/>
    <w:rsid w:val="00795679"/>
    <w:rsid w:val="007A40FE"/>
    <w:rsid w:val="007C059A"/>
    <w:rsid w:val="007F152D"/>
    <w:rsid w:val="00810105"/>
    <w:rsid w:val="008157E0"/>
    <w:rsid w:val="00850477"/>
    <w:rsid w:val="00854E1D"/>
    <w:rsid w:val="00887FA6"/>
    <w:rsid w:val="008C4397"/>
    <w:rsid w:val="008C465A"/>
    <w:rsid w:val="008F2C9B"/>
    <w:rsid w:val="00923CD6"/>
    <w:rsid w:val="00935AA8"/>
    <w:rsid w:val="00971C9A"/>
    <w:rsid w:val="009D51FA"/>
    <w:rsid w:val="009F0372"/>
    <w:rsid w:val="009F1E23"/>
    <w:rsid w:val="00A15179"/>
    <w:rsid w:val="00A51537"/>
    <w:rsid w:val="00A5280F"/>
    <w:rsid w:val="00A5645A"/>
    <w:rsid w:val="00A60FC1"/>
    <w:rsid w:val="00A97C37"/>
    <w:rsid w:val="00AA131B"/>
    <w:rsid w:val="00AA645F"/>
    <w:rsid w:val="00AC37B5"/>
    <w:rsid w:val="00AD752F"/>
    <w:rsid w:val="00AF08A4"/>
    <w:rsid w:val="00B27B41"/>
    <w:rsid w:val="00B42659"/>
    <w:rsid w:val="00B8573E"/>
    <w:rsid w:val="00BB24C0"/>
    <w:rsid w:val="00BD6ECF"/>
    <w:rsid w:val="00C17A42"/>
    <w:rsid w:val="00C26F2E"/>
    <w:rsid w:val="00C302E3"/>
    <w:rsid w:val="00C45376"/>
    <w:rsid w:val="00C9028F"/>
    <w:rsid w:val="00CA0416"/>
    <w:rsid w:val="00CB1125"/>
    <w:rsid w:val="00CD042E"/>
    <w:rsid w:val="00CD6E68"/>
    <w:rsid w:val="00CF2560"/>
    <w:rsid w:val="00CF5B46"/>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2F1FED"/>
  <w15:docId w15:val="{DC871E88-FB0F-42D8-ABC7-09161F8B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725BD5"/>
    <w:rPr>
      <w:color w:val="605E5C"/>
      <w:shd w:val="clear" w:color="auto" w:fill="E1DFDD"/>
    </w:rPr>
  </w:style>
  <w:style w:type="paragraph" w:customStyle="1" w:styleId="Tabletext0">
    <w:name w:val="Table_text"/>
    <w:basedOn w:val="Normal"/>
    <w:rsid w:val="00725BD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lang w:val="en-GB"/>
    </w:rPr>
  </w:style>
  <w:style w:type="paragraph" w:styleId="BalloonText">
    <w:name w:val="Balloon Text"/>
    <w:basedOn w:val="Normal"/>
    <w:link w:val="BalloonTextChar"/>
    <w:semiHidden/>
    <w:unhideWhenUsed/>
    <w:rsid w:val="00725BD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25BD5"/>
    <w:rPr>
      <w:rFonts w:ascii="Segoe UI" w:hAnsi="Segoe UI" w:cs="Segoe UI"/>
      <w:sz w:val="18"/>
      <w:szCs w:val="18"/>
      <w:lang w:val="fr-FR" w:eastAsia="en-US"/>
    </w:rPr>
  </w:style>
  <w:style w:type="paragraph" w:styleId="ListParagraph">
    <w:name w:val="List Paragraph"/>
    <w:basedOn w:val="Normal"/>
    <w:uiPriority w:val="34"/>
    <w:qFormat/>
    <w:rsid w:val="00725BD5"/>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val="en-GB" w:eastAsia="ja-JP"/>
    </w:rPr>
  </w:style>
  <w:style w:type="table" w:styleId="TableGrid">
    <w:name w:val="Table Grid"/>
    <w:basedOn w:val="TableNormal"/>
    <w:rsid w:val="007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D73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ummgmt.eu.qualtrics.com/jfe/form/SV_6fWzUIEfBEXPLXn" TargetMode="External"/><Relationship Id="rId18" Type="http://schemas.openxmlformats.org/officeDocument/2006/relationships/hyperlink" Target="https://extranet.itu.int/sites/itu-t/focusgroups/ai4ad/input/FGAI4AD-I-063.zip" TargetMode="External"/><Relationship Id="rId26" Type="http://schemas.openxmlformats.org/officeDocument/2006/relationships/hyperlink" Target="https://www.itu.int/net4/CRM/xreg/web/Registration.aspx?Event=C-00008627" TargetMode="External"/><Relationship Id="rId39" Type="http://schemas.openxmlformats.org/officeDocument/2006/relationships/image" Target="media/image3.png"/><Relationship Id="rId21" Type="http://schemas.openxmlformats.org/officeDocument/2006/relationships/hyperlink" Target="https://www.itu.int/fr/ITU-T/focusgroups/ai4ad/Pages/MollyProblem.aspx" TargetMode="External"/><Relationship Id="rId34" Type="http://schemas.openxmlformats.org/officeDocument/2006/relationships/hyperlink" Target="https://www.itu.int/en/ITU-T/focusgroups/ai4ad/"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ties-services/Pages/login.aspx" TargetMode="External"/><Relationship Id="rId20" Type="http://schemas.openxmlformats.org/officeDocument/2006/relationships/hyperlink" Target="https://www.itu.int/fr/ITU-T/focusgroups/ai4ad/Pages/MollyProblem.aspx" TargetMode="External"/><Relationship Id="rId29" Type="http://schemas.openxmlformats.org/officeDocument/2006/relationships/hyperlink" Target="https://www.itu.int/en/ITU-T/focusgroups/ai4ad/Documents/FGAI4AD-I-template.docx?csf=1&amp;e=efDn1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ad/Pages/default.aspx" TargetMode="External"/><Relationship Id="rId24" Type="http://schemas.openxmlformats.org/officeDocument/2006/relationships/hyperlink" Target="https://www.itu.int/en/ITU-T/focusgroups/ai4ad/Pages/default.aspx" TargetMode="External"/><Relationship Id="rId32" Type="http://schemas.openxmlformats.org/officeDocument/2006/relationships/hyperlink" Target="https://www.itu.int/net4/CRM/xreg/web/Registration.aspx?Event=C-00008627" TargetMode="External"/><Relationship Id="rId37" Type="http://schemas.openxmlformats.org/officeDocument/2006/relationships/hyperlink" Target="https://extranet.itu.int/sites/itu-t/focusgroups/ai4ad/SitePages/trr.aspx"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xtranet.itu.int/sites/itu-t/focusgroups/ai4ad/_layouts/15/WopiFrame.aspx?sourcedoc=%7b45ADFA91-E65A-40CD-8098-EA497ADB7426%7d&amp;file=FGAI4AD-O-011.docx&amp;action=default" TargetMode="External"/><Relationship Id="rId23" Type="http://schemas.openxmlformats.org/officeDocument/2006/relationships/hyperlink" Target="https://www.itu.int/net4/CRM/xreg/web/Registration.aspx?Event=C-00008627" TargetMode="External"/><Relationship Id="rId28" Type="http://schemas.openxmlformats.org/officeDocument/2006/relationships/hyperlink" Target="mailto:tsbfgai4ad@itu.int" TargetMode="External"/><Relationship Id="rId36" Type="http://schemas.openxmlformats.org/officeDocument/2006/relationships/hyperlink" Target="https://www.itu.int/en/ties-services/Pages/login.aspx" TargetMode="External"/><Relationship Id="rId10" Type="http://schemas.openxmlformats.org/officeDocument/2006/relationships/hyperlink" Target="https://www.itu.int/en/ITU-T/Workshops-and-Seminars/20201202/Pages/default.aspx" TargetMode="External"/><Relationship Id="rId19" Type="http://schemas.openxmlformats.org/officeDocument/2006/relationships/hyperlink" Target="https://extranet.itu.int/sites/itu-t/focusgroups/ai4ad/input/FGAI4AD-I-064.zip" TargetMode="External"/><Relationship Id="rId31" Type="http://schemas.openxmlformats.org/officeDocument/2006/relationships/hyperlink" Target="mailto:tsbfgai4ad@itu.int" TargetMode="External"/><Relationship Id="rId4" Type="http://schemas.openxmlformats.org/officeDocument/2006/relationships/settings" Target="settings.xml"/><Relationship Id="rId9" Type="http://schemas.openxmlformats.org/officeDocument/2006/relationships/hyperlink" Target="mailto:stefano.polidori@itu.int" TargetMode="External"/><Relationship Id="rId14" Type="http://schemas.openxmlformats.org/officeDocument/2006/relationships/hyperlink" Target="https://www.itu.int/en/ITU-T/Workshops-and-Seminars/20200916/Pages/default.aspx" TargetMode="External"/><Relationship Id="rId22" Type="http://schemas.openxmlformats.org/officeDocument/2006/relationships/hyperlink" Target="https://www.itu.int/net4/CRM/xreg/web/Registration.aspx?Event=C-00008627" TargetMode="External"/><Relationship Id="rId27" Type="http://schemas.openxmlformats.org/officeDocument/2006/relationships/hyperlink" Target="https://www.itu.int/en/ITU-T/focusgroups/ai4ad/Pages/default.aspx" TargetMode="External"/><Relationship Id="rId30" Type="http://schemas.openxmlformats.org/officeDocument/2006/relationships/hyperlink" Target="https://www.itu.int/en/ITU-T/focusgroups/ai4ad/Pages/default.aspx" TargetMode="External"/><Relationship Id="rId35" Type="http://schemas.openxmlformats.org/officeDocument/2006/relationships/hyperlink" Target="https://extranet.itu.int/sites/itu-t/focusgroups/ai4ad/SitePages/Home.aspx"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fr/ITU-T/focusgroups/ai4ad/Pages/MollyProblem.aspx" TargetMode="External"/><Relationship Id="rId17" Type="http://schemas.openxmlformats.org/officeDocument/2006/relationships/hyperlink" Target="https://www.itu.int/en/ITU-T/Workshops-and-Seminars/20201202/Pages/default.aspx" TargetMode="External"/><Relationship Id="rId25" Type="http://schemas.openxmlformats.org/officeDocument/2006/relationships/hyperlink" Target="https://www.itu.int/en/ITU-T/Workshops-and-Seminars/20201202/Pages/default.aspx" TargetMode="External"/><Relationship Id="rId33" Type="http://schemas.openxmlformats.org/officeDocument/2006/relationships/hyperlink" Target="https://www.itu.int/en/ITU-T/Workshops-and-Seminars/20201202/Pages/default.aspx" TargetMode="External"/><Relationship Id="rId38"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76</TotalTime>
  <Pages>4</Pages>
  <Words>1411</Words>
  <Characters>10976</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12363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Olivia Charline Cécile Braud</cp:lastModifiedBy>
  <cp:revision>11</cp:revision>
  <cp:lastPrinted>2020-11-23T11:29:00Z</cp:lastPrinted>
  <dcterms:created xsi:type="dcterms:W3CDTF">2020-11-13T07:26:00Z</dcterms:created>
  <dcterms:modified xsi:type="dcterms:W3CDTF">2020-11-23T11:30:00Z</dcterms:modified>
</cp:coreProperties>
</file>