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XSpec="center" w:tblpY="664"/>
        <w:tblW w:w="9923" w:type="dxa"/>
        <w:tblLayout w:type="fixed"/>
        <w:tblLook w:val="0000" w:firstRow="0" w:lastRow="0" w:firstColumn="0" w:lastColumn="0" w:noHBand="0" w:noVBand="0"/>
      </w:tblPr>
      <w:tblGrid>
        <w:gridCol w:w="1276"/>
        <w:gridCol w:w="142"/>
        <w:gridCol w:w="3402"/>
        <w:gridCol w:w="3119"/>
        <w:gridCol w:w="1984"/>
      </w:tblGrid>
      <w:tr w:rsidR="00FA46A0" w14:paraId="63D1C5B4" w14:textId="77777777" w:rsidTr="002E6D19">
        <w:trPr>
          <w:trHeight w:val="1282"/>
        </w:trPr>
        <w:tc>
          <w:tcPr>
            <w:tcW w:w="141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D6E29" w14:textId="77777777" w:rsidR="00FA46A0" w:rsidRDefault="009747C5">
            <w:pPr>
              <w:pStyle w:val="Tabletext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2C2ED3F" wp14:editId="2B1453B1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5F37EC44" w14:textId="77777777" w:rsidR="00FA46A0" w:rsidRDefault="00B610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7F6FDC0B" w14:textId="77777777" w:rsidR="00FA46A0" w:rsidRDefault="00B6101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598F0E" w14:textId="77777777" w:rsidR="00FA46A0" w:rsidRDefault="00FA46A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A46A0" w14:paraId="5AC7F641" w14:textId="77777777" w:rsidTr="002E6D19">
        <w:trPr>
          <w:cantSplit/>
          <w:trHeight w:val="924"/>
        </w:trPr>
        <w:tc>
          <w:tcPr>
            <w:tcW w:w="4820" w:type="dxa"/>
            <w:gridSpan w:val="3"/>
            <w:vAlign w:val="center"/>
          </w:tcPr>
          <w:p w14:paraId="019A7E63" w14:textId="77777777" w:rsidR="00FA46A0" w:rsidRDefault="00FA46A0" w:rsidP="002E6D19">
            <w:pPr>
              <w:pStyle w:val="Tabletext"/>
              <w:ind w:left="-110"/>
              <w:jc w:val="right"/>
            </w:pPr>
          </w:p>
        </w:tc>
        <w:tc>
          <w:tcPr>
            <w:tcW w:w="5103" w:type="dxa"/>
            <w:gridSpan w:val="2"/>
            <w:vAlign w:val="center"/>
          </w:tcPr>
          <w:p w14:paraId="1EEF3B70" w14:textId="494DECC3" w:rsidR="00FA46A0" w:rsidRDefault="00B61012" w:rsidP="002E6D19">
            <w:pPr>
              <w:pStyle w:val="Tabletext"/>
              <w:spacing w:before="240" w:after="120"/>
              <w:ind w:left="-108"/>
            </w:pPr>
            <w:r>
              <w:t xml:space="preserve">Geneva, </w:t>
            </w:r>
            <w:r w:rsidR="00800072">
              <w:t>1</w:t>
            </w:r>
            <w:r w:rsidR="002E6D19">
              <w:t>8</w:t>
            </w:r>
            <w:r w:rsidR="00800072">
              <w:t xml:space="preserve"> November 2020</w:t>
            </w:r>
          </w:p>
        </w:tc>
      </w:tr>
      <w:tr w:rsidR="00FA46A0" w14:paraId="14222D6E" w14:textId="77777777" w:rsidTr="002E6D19">
        <w:trPr>
          <w:cantSplit/>
          <w:trHeight w:val="746"/>
        </w:trPr>
        <w:tc>
          <w:tcPr>
            <w:tcW w:w="1276" w:type="dxa"/>
          </w:tcPr>
          <w:p w14:paraId="443EF44A" w14:textId="77777777" w:rsidR="00FA46A0" w:rsidRPr="002E6D19" w:rsidRDefault="00B61012">
            <w:pPr>
              <w:pStyle w:val="Tabletext"/>
              <w:rPr>
                <w:sz w:val="22"/>
                <w:szCs w:val="18"/>
              </w:rPr>
            </w:pPr>
            <w:r w:rsidRPr="002E6D19">
              <w:rPr>
                <w:b/>
                <w:sz w:val="22"/>
                <w:szCs w:val="18"/>
              </w:rPr>
              <w:t>Ref:</w:t>
            </w:r>
          </w:p>
        </w:tc>
        <w:tc>
          <w:tcPr>
            <w:tcW w:w="3544" w:type="dxa"/>
            <w:gridSpan w:val="2"/>
          </w:tcPr>
          <w:p w14:paraId="3E2EA6C8" w14:textId="47A1E46E" w:rsidR="00FA46A0" w:rsidRPr="002E6D19" w:rsidRDefault="00B61012" w:rsidP="00FC1C19">
            <w:pPr>
              <w:pStyle w:val="Tabletext"/>
              <w:rPr>
                <w:b/>
                <w:bCs/>
                <w:sz w:val="22"/>
                <w:szCs w:val="18"/>
              </w:rPr>
            </w:pPr>
            <w:r w:rsidRPr="002E6D19">
              <w:rPr>
                <w:b/>
                <w:bCs/>
                <w:sz w:val="22"/>
                <w:szCs w:val="18"/>
              </w:rPr>
              <w:t xml:space="preserve">TSB Circular </w:t>
            </w:r>
            <w:r w:rsidR="00811429" w:rsidRPr="002E6D19">
              <w:rPr>
                <w:b/>
                <w:bCs/>
                <w:sz w:val="22"/>
                <w:szCs w:val="18"/>
              </w:rPr>
              <w:t>280</w:t>
            </w:r>
          </w:p>
        </w:tc>
        <w:tc>
          <w:tcPr>
            <w:tcW w:w="5103" w:type="dxa"/>
            <w:gridSpan w:val="2"/>
            <w:vMerge w:val="restart"/>
          </w:tcPr>
          <w:p w14:paraId="1EC10FB7" w14:textId="77777777" w:rsidR="00FF5729" w:rsidRPr="00FF5729" w:rsidRDefault="00B61012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szCs w:val="24"/>
              </w:rPr>
            </w:pPr>
            <w:r>
              <w:rPr>
                <w:b/>
              </w:rPr>
              <w:t>To:</w:t>
            </w:r>
          </w:p>
          <w:p w14:paraId="6F8496C6" w14:textId="77777777" w:rsidR="00FF5729" w:rsidRPr="00FF5729" w:rsidRDefault="00FF5729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4"/>
              </w:rPr>
            </w:pPr>
            <w:r w:rsidRPr="00FF5729">
              <w:rPr>
                <w:szCs w:val="24"/>
              </w:rPr>
              <w:t>-</w:t>
            </w:r>
            <w:r w:rsidRPr="00FF5729">
              <w:rPr>
                <w:szCs w:val="24"/>
              </w:rPr>
              <w:tab/>
              <w:t>Administrations of Member States of the Union</w:t>
            </w:r>
            <w:r w:rsidR="00A72C30">
              <w:rPr>
                <w:szCs w:val="24"/>
              </w:rPr>
              <w:t>;</w:t>
            </w:r>
          </w:p>
          <w:p w14:paraId="4C992C14" w14:textId="77777777" w:rsidR="00FF5729" w:rsidRPr="00FF5729" w:rsidRDefault="00FF5729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4"/>
                <w:lang w:val="fr-CH"/>
              </w:rPr>
            </w:pPr>
            <w:r w:rsidRPr="00FF5729">
              <w:rPr>
                <w:szCs w:val="24"/>
                <w:lang w:val="fr-CH"/>
              </w:rPr>
              <w:t>-</w:t>
            </w:r>
            <w:r w:rsidRPr="00FF5729">
              <w:rPr>
                <w:szCs w:val="24"/>
                <w:lang w:val="fr-CH"/>
              </w:rPr>
              <w:tab/>
              <w:t xml:space="preserve">ITU-T </w:t>
            </w:r>
            <w:proofErr w:type="spellStart"/>
            <w:r w:rsidRPr="00FF5729">
              <w:rPr>
                <w:szCs w:val="24"/>
                <w:lang w:val="fr-CH"/>
              </w:rPr>
              <w:t>Sector</w:t>
            </w:r>
            <w:proofErr w:type="spellEnd"/>
            <w:r w:rsidRPr="00FF5729">
              <w:rPr>
                <w:szCs w:val="24"/>
                <w:lang w:val="fr-CH"/>
              </w:rPr>
              <w:t xml:space="preserve"> </w:t>
            </w:r>
            <w:proofErr w:type="spellStart"/>
            <w:proofErr w:type="gramStart"/>
            <w:r w:rsidRPr="00FF5729">
              <w:rPr>
                <w:szCs w:val="24"/>
                <w:lang w:val="fr-CH"/>
              </w:rPr>
              <w:t>Members</w:t>
            </w:r>
            <w:proofErr w:type="spellEnd"/>
            <w:r w:rsidR="00A72C30">
              <w:rPr>
                <w:szCs w:val="24"/>
                <w:lang w:val="fr-CH"/>
              </w:rPr>
              <w:t>;</w:t>
            </w:r>
            <w:proofErr w:type="gramEnd"/>
          </w:p>
          <w:p w14:paraId="2B3CE8BD" w14:textId="77777777" w:rsidR="00FF5729" w:rsidRPr="00FF5729" w:rsidRDefault="00FF5729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4"/>
                <w:lang w:val="fr-CH"/>
              </w:rPr>
            </w:pPr>
            <w:r w:rsidRPr="00FF5729">
              <w:rPr>
                <w:szCs w:val="24"/>
                <w:lang w:val="fr-CH"/>
              </w:rPr>
              <w:t>-</w:t>
            </w:r>
            <w:r w:rsidRPr="00FF5729">
              <w:rPr>
                <w:szCs w:val="24"/>
                <w:lang w:val="fr-CH"/>
              </w:rPr>
              <w:tab/>
              <w:t xml:space="preserve">ITU-T </w:t>
            </w:r>
            <w:proofErr w:type="gramStart"/>
            <w:r w:rsidRPr="00FF5729">
              <w:rPr>
                <w:szCs w:val="24"/>
                <w:lang w:val="fr-CH"/>
              </w:rPr>
              <w:t>Associates</w:t>
            </w:r>
            <w:r w:rsidR="00A72C30">
              <w:rPr>
                <w:szCs w:val="24"/>
                <w:lang w:val="fr-CH"/>
              </w:rPr>
              <w:t>;</w:t>
            </w:r>
            <w:proofErr w:type="gramEnd"/>
          </w:p>
          <w:p w14:paraId="5AB95C99" w14:textId="77777777" w:rsidR="00FA46A0" w:rsidRPr="00FF5729" w:rsidRDefault="00FF5729" w:rsidP="009747C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szCs w:val="24"/>
              </w:rPr>
            </w:pPr>
            <w:r w:rsidRPr="00FF5729">
              <w:rPr>
                <w:szCs w:val="24"/>
              </w:rPr>
              <w:t>-</w:t>
            </w:r>
            <w:r w:rsidRPr="00FF5729">
              <w:rPr>
                <w:szCs w:val="24"/>
              </w:rPr>
              <w:tab/>
              <w:t>ITU Academia</w:t>
            </w:r>
          </w:p>
        </w:tc>
      </w:tr>
      <w:tr w:rsidR="00FA46A0" w14:paraId="0430503A" w14:textId="77777777" w:rsidTr="002E6D19">
        <w:trPr>
          <w:cantSplit/>
          <w:trHeight w:val="221"/>
        </w:trPr>
        <w:tc>
          <w:tcPr>
            <w:tcW w:w="1276" w:type="dxa"/>
          </w:tcPr>
          <w:p w14:paraId="7E359240" w14:textId="77777777" w:rsidR="00FA46A0" w:rsidRPr="002E6D19" w:rsidRDefault="00B61012">
            <w:pPr>
              <w:pStyle w:val="Tabletext"/>
              <w:rPr>
                <w:sz w:val="22"/>
                <w:szCs w:val="18"/>
              </w:rPr>
            </w:pPr>
            <w:r w:rsidRPr="002E6D19">
              <w:rPr>
                <w:b/>
                <w:sz w:val="22"/>
                <w:szCs w:val="18"/>
              </w:rPr>
              <w:t>Tel:</w:t>
            </w:r>
          </w:p>
        </w:tc>
        <w:tc>
          <w:tcPr>
            <w:tcW w:w="3544" w:type="dxa"/>
            <w:gridSpan w:val="2"/>
          </w:tcPr>
          <w:p w14:paraId="6838916A" w14:textId="44F0F96A" w:rsidR="00FA46A0" w:rsidRPr="002E6D19" w:rsidRDefault="00C95BF6" w:rsidP="00C95BF6">
            <w:pPr>
              <w:pStyle w:val="Tabletext"/>
              <w:rPr>
                <w:b/>
                <w:sz w:val="22"/>
                <w:szCs w:val="18"/>
              </w:rPr>
            </w:pPr>
            <w:r w:rsidRPr="002E6D19">
              <w:rPr>
                <w:sz w:val="22"/>
                <w:szCs w:val="18"/>
              </w:rPr>
              <w:t xml:space="preserve">+41 22 730 </w:t>
            </w:r>
            <w:r w:rsidR="00800072" w:rsidRPr="002E6D19">
              <w:rPr>
                <w:sz w:val="22"/>
                <w:szCs w:val="18"/>
              </w:rPr>
              <w:t>6301</w:t>
            </w:r>
          </w:p>
        </w:tc>
        <w:tc>
          <w:tcPr>
            <w:tcW w:w="5103" w:type="dxa"/>
            <w:gridSpan w:val="2"/>
            <w:vMerge/>
          </w:tcPr>
          <w:p w14:paraId="5D2F8C90" w14:textId="77777777" w:rsidR="00FA46A0" w:rsidRDefault="00FA46A0" w:rsidP="00FF5729">
            <w:pPr>
              <w:pStyle w:val="Tabletext"/>
              <w:ind w:left="142" w:hanging="391"/>
            </w:pPr>
          </w:p>
        </w:tc>
      </w:tr>
      <w:tr w:rsidR="00FA46A0" w14:paraId="12DAAE6E" w14:textId="77777777" w:rsidTr="002E6D19">
        <w:trPr>
          <w:cantSplit/>
          <w:trHeight w:val="1023"/>
        </w:trPr>
        <w:tc>
          <w:tcPr>
            <w:tcW w:w="1276" w:type="dxa"/>
          </w:tcPr>
          <w:p w14:paraId="5F889392" w14:textId="77777777" w:rsidR="00FA46A0" w:rsidRDefault="00B61012">
            <w:pPr>
              <w:pStyle w:val="Tabletext"/>
              <w:rPr>
                <w:b/>
                <w:sz w:val="22"/>
                <w:szCs w:val="18"/>
              </w:rPr>
            </w:pPr>
            <w:r w:rsidRPr="002E6D19">
              <w:rPr>
                <w:b/>
                <w:sz w:val="22"/>
                <w:szCs w:val="18"/>
              </w:rPr>
              <w:t>Fax:</w:t>
            </w:r>
          </w:p>
          <w:p w14:paraId="4C82615D" w14:textId="15921E83" w:rsidR="002E6D19" w:rsidRPr="002E6D19" w:rsidRDefault="002E6D19">
            <w:pPr>
              <w:pStyle w:val="Tabletext"/>
              <w:rPr>
                <w:sz w:val="22"/>
                <w:szCs w:val="18"/>
              </w:rPr>
            </w:pPr>
            <w:r w:rsidRPr="002E6D19">
              <w:rPr>
                <w:b/>
                <w:sz w:val="22"/>
                <w:szCs w:val="18"/>
              </w:rPr>
              <w:t>E-mail:</w:t>
            </w:r>
          </w:p>
        </w:tc>
        <w:tc>
          <w:tcPr>
            <w:tcW w:w="3544" w:type="dxa"/>
            <w:gridSpan w:val="2"/>
          </w:tcPr>
          <w:p w14:paraId="0762D18B" w14:textId="77777777" w:rsidR="00FA46A0" w:rsidRDefault="00B61012">
            <w:pPr>
              <w:pStyle w:val="Tabletext"/>
              <w:rPr>
                <w:sz w:val="22"/>
                <w:szCs w:val="18"/>
              </w:rPr>
            </w:pPr>
            <w:r w:rsidRPr="002E6D19">
              <w:rPr>
                <w:sz w:val="22"/>
                <w:szCs w:val="18"/>
              </w:rPr>
              <w:t>+41 22 730 5853</w:t>
            </w:r>
          </w:p>
          <w:p w14:paraId="40DE11A4" w14:textId="750D7053" w:rsidR="002E6D19" w:rsidRPr="002E6D19" w:rsidRDefault="00C64325">
            <w:pPr>
              <w:pStyle w:val="Tabletext"/>
              <w:rPr>
                <w:b/>
                <w:sz w:val="22"/>
                <w:szCs w:val="18"/>
              </w:rPr>
            </w:pPr>
            <w:hyperlink r:id="rId8" w:history="1">
              <w:r w:rsidR="002E6D19" w:rsidRPr="002E6D19">
                <w:rPr>
                  <w:rStyle w:val="Hyperlink"/>
                  <w:sz w:val="22"/>
                  <w:szCs w:val="18"/>
                </w:rPr>
                <w:t>u4ssc@itu.int</w:t>
              </w:r>
            </w:hyperlink>
          </w:p>
        </w:tc>
        <w:tc>
          <w:tcPr>
            <w:tcW w:w="5103" w:type="dxa"/>
            <w:gridSpan w:val="2"/>
            <w:vMerge/>
          </w:tcPr>
          <w:p w14:paraId="225786CA" w14:textId="77777777" w:rsidR="00FA46A0" w:rsidRDefault="00FA46A0" w:rsidP="00FF5729">
            <w:pPr>
              <w:pStyle w:val="Tabletext"/>
              <w:ind w:left="142" w:hanging="391"/>
            </w:pPr>
          </w:p>
        </w:tc>
      </w:tr>
      <w:tr w:rsidR="00FA46A0" w14:paraId="268CFAB0" w14:textId="77777777" w:rsidTr="002E6D19">
        <w:trPr>
          <w:cantSplit/>
          <w:trHeight w:val="2439"/>
        </w:trPr>
        <w:tc>
          <w:tcPr>
            <w:tcW w:w="1276" w:type="dxa"/>
          </w:tcPr>
          <w:p w14:paraId="6A626A88" w14:textId="6FF41A00" w:rsidR="00FA46A0" w:rsidRPr="002E6D19" w:rsidRDefault="00FA46A0">
            <w:pPr>
              <w:pStyle w:val="Tabletext"/>
              <w:rPr>
                <w:sz w:val="22"/>
                <w:szCs w:val="18"/>
              </w:rPr>
            </w:pPr>
          </w:p>
        </w:tc>
        <w:tc>
          <w:tcPr>
            <w:tcW w:w="3544" w:type="dxa"/>
            <w:gridSpan w:val="2"/>
          </w:tcPr>
          <w:p w14:paraId="5C9DC290" w14:textId="0EF9904F" w:rsidR="00FA46A0" w:rsidRPr="002E6D19" w:rsidRDefault="00FA46A0" w:rsidP="00FC1C19">
            <w:pPr>
              <w:pStyle w:val="Tabletext"/>
              <w:rPr>
                <w:sz w:val="22"/>
                <w:szCs w:val="18"/>
                <w:lang w:val="en-US"/>
              </w:rPr>
            </w:pPr>
          </w:p>
        </w:tc>
        <w:tc>
          <w:tcPr>
            <w:tcW w:w="5103" w:type="dxa"/>
            <w:gridSpan w:val="2"/>
          </w:tcPr>
          <w:p w14:paraId="2B3E0261" w14:textId="77777777" w:rsidR="00FC1C19" w:rsidRPr="00963900" w:rsidRDefault="00B61012" w:rsidP="00FF5729">
            <w:pPr>
              <w:pStyle w:val="Tabletext"/>
              <w:ind w:left="283" w:hanging="391"/>
            </w:pPr>
            <w:r w:rsidRPr="00963900">
              <w:rPr>
                <w:b/>
              </w:rPr>
              <w:t>Copy to:</w:t>
            </w:r>
          </w:p>
          <w:p w14:paraId="04EE0494" w14:textId="77777777" w:rsidR="003746A5" w:rsidRPr="00963900" w:rsidRDefault="003746A5" w:rsidP="00963900">
            <w:pPr>
              <w:pStyle w:val="Tabletext"/>
              <w:tabs>
                <w:tab w:val="clear" w:pos="284"/>
              </w:tabs>
              <w:ind w:left="283" w:hanging="391"/>
            </w:pPr>
            <w:r w:rsidRPr="00963900">
              <w:t>-</w:t>
            </w:r>
            <w:r w:rsidRPr="00963900">
              <w:tab/>
            </w:r>
            <w:r w:rsidR="00963900" w:rsidRPr="00963900">
              <w:t>T</w:t>
            </w:r>
            <w:r w:rsidRPr="00963900">
              <w:t>he Chairm</w:t>
            </w:r>
            <w:r w:rsidR="00D62702">
              <w:t>e</w:t>
            </w:r>
            <w:r w:rsidRPr="00963900">
              <w:t>n and Vice-Chairmen of Study Group</w:t>
            </w:r>
            <w:r w:rsidR="00FC1C19" w:rsidRPr="00963900">
              <w:t>s;</w:t>
            </w:r>
          </w:p>
          <w:p w14:paraId="3A32643A" w14:textId="77777777" w:rsidR="003746A5" w:rsidRPr="00963900" w:rsidRDefault="003746A5" w:rsidP="00963900">
            <w:pPr>
              <w:pStyle w:val="Tabletext"/>
              <w:tabs>
                <w:tab w:val="clear" w:pos="284"/>
              </w:tabs>
              <w:ind w:left="283" w:hanging="391"/>
            </w:pPr>
            <w:r w:rsidRPr="00963900">
              <w:t>-</w:t>
            </w:r>
            <w:r w:rsidRPr="00963900">
              <w:tab/>
              <w:t>The Director of the Telecommunication Development Bureau;</w:t>
            </w:r>
          </w:p>
          <w:p w14:paraId="3A3BE355" w14:textId="77777777" w:rsidR="00FA46A0" w:rsidRDefault="003746A5" w:rsidP="00963900">
            <w:pPr>
              <w:pStyle w:val="Tabletext"/>
              <w:tabs>
                <w:tab w:val="clear" w:pos="284"/>
              </w:tabs>
              <w:ind w:left="283" w:hanging="391"/>
            </w:pPr>
            <w:r w:rsidRPr="00963900">
              <w:t>-</w:t>
            </w:r>
            <w:r w:rsidRPr="00963900">
              <w:tab/>
              <w:t>The Director of the Radiocommunication Bureau</w:t>
            </w:r>
          </w:p>
        </w:tc>
      </w:tr>
      <w:tr w:rsidR="00FA46A0" w14:paraId="7296ACB0" w14:textId="77777777" w:rsidTr="002E6D19">
        <w:trPr>
          <w:cantSplit/>
          <w:trHeight w:val="843"/>
        </w:trPr>
        <w:tc>
          <w:tcPr>
            <w:tcW w:w="1276" w:type="dxa"/>
          </w:tcPr>
          <w:p w14:paraId="0979FE5E" w14:textId="77777777" w:rsidR="00FA46A0" w:rsidRDefault="00B61012" w:rsidP="002E6D19">
            <w:pPr>
              <w:pStyle w:val="Tabletext"/>
            </w:pPr>
            <w:r>
              <w:rPr>
                <w:b/>
              </w:rPr>
              <w:t>Subject:</w:t>
            </w:r>
          </w:p>
        </w:tc>
        <w:tc>
          <w:tcPr>
            <w:tcW w:w="8647" w:type="dxa"/>
            <w:gridSpan w:val="4"/>
          </w:tcPr>
          <w:p w14:paraId="28201A1E" w14:textId="6566A533" w:rsidR="00FA46A0" w:rsidRPr="00800072" w:rsidRDefault="00800072">
            <w:pPr>
              <w:pStyle w:val="Tabletext"/>
              <w:rPr>
                <w:b/>
                <w:bCs/>
              </w:rPr>
            </w:pPr>
            <w:r w:rsidRPr="00800072">
              <w:rPr>
                <w:b/>
                <w:bCs/>
              </w:rPr>
              <w:t>Virtual forum on “Digital Transformation of Cities</w:t>
            </w:r>
            <w:r w:rsidR="00BA1A96">
              <w:rPr>
                <w:b/>
                <w:bCs/>
              </w:rPr>
              <w:t xml:space="preserve"> and Communities</w:t>
            </w:r>
            <w:r w:rsidRPr="00800072">
              <w:rPr>
                <w:b/>
                <w:bCs/>
              </w:rPr>
              <w:t xml:space="preserve">”, 7 December 2020 </w:t>
            </w:r>
          </w:p>
        </w:tc>
      </w:tr>
    </w:tbl>
    <w:p w14:paraId="1576953D" w14:textId="0EBD898E" w:rsidR="00800072" w:rsidRPr="00800072" w:rsidRDefault="00B61012" w:rsidP="00800072">
      <w:r>
        <w:t>Dear Sir/Madam,</w:t>
      </w:r>
    </w:p>
    <w:p w14:paraId="01480CCC" w14:textId="1743DA13" w:rsidR="00800072" w:rsidRPr="00800072" w:rsidRDefault="00800072" w:rsidP="00800072">
      <w:pPr>
        <w:rPr>
          <w:b/>
          <w:bCs/>
        </w:rPr>
      </w:pPr>
      <w:r w:rsidRPr="00800072">
        <w:rPr>
          <w:bCs/>
        </w:rPr>
        <w:t>1</w:t>
      </w:r>
      <w:r w:rsidRPr="00800072">
        <w:tab/>
        <w:t>I am pleased to inform you that</w:t>
      </w:r>
      <w:r w:rsidRPr="00800072">
        <w:softHyphen/>
        <w:t xml:space="preserve"> the International Telecommunication Union (ITU), together with</w:t>
      </w:r>
      <w:r w:rsidR="00857816" w:rsidRPr="00857816">
        <w:t xml:space="preserve"> </w:t>
      </w:r>
      <w:r w:rsidR="00446836">
        <w:t xml:space="preserve">the </w:t>
      </w:r>
      <w:r w:rsidR="00446836" w:rsidRPr="00446836">
        <w:t>United Nations Human Settlement Programme</w:t>
      </w:r>
      <w:r w:rsidR="00446836">
        <w:t xml:space="preserve"> (</w:t>
      </w:r>
      <w:r w:rsidR="00857816" w:rsidRPr="00857816">
        <w:t>UN-Habitat</w:t>
      </w:r>
      <w:r w:rsidR="00446836">
        <w:t>)</w:t>
      </w:r>
      <w:r w:rsidRPr="00800072">
        <w:t xml:space="preserve">, is organizing the </w:t>
      </w:r>
      <w:r w:rsidR="00857816" w:rsidRPr="00857816">
        <w:rPr>
          <w:b/>
          <w:bCs/>
        </w:rPr>
        <w:t xml:space="preserve">Virtual </w:t>
      </w:r>
      <w:r w:rsidR="00446836">
        <w:rPr>
          <w:b/>
          <w:bCs/>
        </w:rPr>
        <w:t>F</w:t>
      </w:r>
      <w:r w:rsidR="00857816" w:rsidRPr="00857816">
        <w:rPr>
          <w:b/>
          <w:bCs/>
        </w:rPr>
        <w:t>orum on “Digital Transformation of Cities</w:t>
      </w:r>
      <w:r w:rsidR="00BA1A96">
        <w:rPr>
          <w:b/>
          <w:bCs/>
        </w:rPr>
        <w:t xml:space="preserve"> and Communities</w:t>
      </w:r>
      <w:r w:rsidR="00857816" w:rsidRPr="00857816">
        <w:rPr>
          <w:b/>
          <w:bCs/>
        </w:rPr>
        <w:t>”</w:t>
      </w:r>
      <w:r w:rsidRPr="00800072">
        <w:t xml:space="preserve">. This </w:t>
      </w:r>
      <w:r w:rsidR="00857816" w:rsidRPr="00857816">
        <w:t>forum</w:t>
      </w:r>
      <w:r w:rsidRPr="00800072">
        <w:t xml:space="preserve"> will take place virtually from </w:t>
      </w:r>
      <w:r w:rsidR="00857816" w:rsidRPr="00857816">
        <w:t>12</w:t>
      </w:r>
      <w:r w:rsidRPr="00800072">
        <w:t>00-1</w:t>
      </w:r>
      <w:r w:rsidR="00857816" w:rsidRPr="00857816">
        <w:t>4</w:t>
      </w:r>
      <w:r w:rsidRPr="00800072">
        <w:t xml:space="preserve">00 hours, Geneva time, on </w:t>
      </w:r>
      <w:r w:rsidR="00857816" w:rsidRPr="00857816">
        <w:rPr>
          <w:b/>
          <w:bCs/>
        </w:rPr>
        <w:t>7</w:t>
      </w:r>
      <w:r w:rsidRPr="00800072">
        <w:rPr>
          <w:b/>
          <w:bCs/>
        </w:rPr>
        <w:t xml:space="preserve"> December 2020</w:t>
      </w:r>
      <w:r w:rsidRPr="00800072">
        <w:t xml:space="preserve">. </w:t>
      </w:r>
    </w:p>
    <w:p w14:paraId="441F9419" w14:textId="7F657EF7" w:rsidR="00800072" w:rsidRPr="00800072" w:rsidRDefault="00800072" w:rsidP="00800072">
      <w:r w:rsidRPr="00800072">
        <w:t>2</w:t>
      </w:r>
      <w:r w:rsidRPr="00800072">
        <w:tab/>
        <w:t xml:space="preserve">This </w:t>
      </w:r>
      <w:r w:rsidR="00741BD3">
        <w:t>virtual forum</w:t>
      </w:r>
      <w:r w:rsidRPr="00800072">
        <w:t xml:space="preserve"> will be held in English only.</w:t>
      </w:r>
    </w:p>
    <w:p w14:paraId="0A816073" w14:textId="5C19CEE2" w:rsidR="00800072" w:rsidRPr="00800072" w:rsidRDefault="00800072" w:rsidP="00800072">
      <w:r w:rsidRPr="00800072">
        <w:rPr>
          <w:bCs/>
        </w:rPr>
        <w:t>3</w:t>
      </w:r>
      <w:r w:rsidRPr="00800072">
        <w:tab/>
        <w:t xml:space="preserve">Participation in the </w:t>
      </w:r>
      <w:r w:rsidR="00857816" w:rsidRPr="00857816">
        <w:t>virtual forum</w:t>
      </w:r>
      <w:r w:rsidRPr="00800072">
        <w:t xml:space="preserve"> is open to ITU Member States, Sector Members, Associates and Academic Institutions and to any individual from a country that is a member of ITU and who wishes to contribute to the work. This includes individuals who are also members of international, regional and national organizations. Participation is free of charge.</w:t>
      </w:r>
    </w:p>
    <w:p w14:paraId="205DC0CB" w14:textId="4D979F5A" w:rsidR="00800072" w:rsidRPr="00800072" w:rsidRDefault="00800072" w:rsidP="00800072">
      <w:pPr>
        <w:rPr>
          <w:lang w:val="en-CA"/>
        </w:rPr>
      </w:pPr>
      <w:r w:rsidRPr="00800072">
        <w:t>4</w:t>
      </w:r>
      <w:r w:rsidRPr="00800072">
        <w:tab/>
        <w:t xml:space="preserve">The </w:t>
      </w:r>
      <w:r w:rsidR="008E626A" w:rsidRPr="008D6EE6">
        <w:t xml:space="preserve">objective of this </w:t>
      </w:r>
      <w:r w:rsidR="008E626A">
        <w:t>virtual forum</w:t>
      </w:r>
      <w:r w:rsidR="008E626A" w:rsidRPr="008D6EE6">
        <w:t xml:space="preserve"> is to investigate the expanding role of digital transformation in driving innovation</w:t>
      </w:r>
      <w:r w:rsidR="008E626A">
        <w:t xml:space="preserve">, </w:t>
      </w:r>
      <w:r w:rsidR="008E626A" w:rsidRPr="008D6EE6">
        <w:t>sustainable growth</w:t>
      </w:r>
      <w:r w:rsidR="008E626A">
        <w:t xml:space="preserve"> and inclusion</w:t>
      </w:r>
      <w:r w:rsidR="008E626A" w:rsidRPr="008D6EE6">
        <w:t xml:space="preserve"> as well as responding to crisis situations in cities</w:t>
      </w:r>
      <w:r w:rsidR="008E626A">
        <w:t xml:space="preserve"> and communities</w:t>
      </w:r>
      <w:r w:rsidR="008E626A" w:rsidRPr="008D6EE6">
        <w:t xml:space="preserve">. With the pandemic </w:t>
      </w:r>
      <w:r w:rsidR="008E626A">
        <w:t>accelerating</w:t>
      </w:r>
      <w:r w:rsidR="008E626A" w:rsidRPr="008D6EE6">
        <w:t xml:space="preserve"> the adoption of digital technologies in both public and private sectors, cities </w:t>
      </w:r>
      <w:r w:rsidR="008E626A">
        <w:t xml:space="preserve">and communities </w:t>
      </w:r>
      <w:r w:rsidR="008E626A" w:rsidRPr="008D6EE6">
        <w:t>need to revaluate their smart strategies in order to connect to the new priorities while limiting their exposure to recurring global challenges.</w:t>
      </w:r>
    </w:p>
    <w:p w14:paraId="44E86F03" w14:textId="3921055C" w:rsidR="002E6D19" w:rsidRDefault="00800072" w:rsidP="00800072">
      <w:r w:rsidRPr="00800072">
        <w:t>5</w:t>
      </w:r>
      <w:r w:rsidRPr="00800072">
        <w:tab/>
        <w:t xml:space="preserve">Information relating to this </w:t>
      </w:r>
      <w:r w:rsidR="00857816" w:rsidRPr="00857816">
        <w:t>virtual forum</w:t>
      </w:r>
      <w:r w:rsidRPr="00800072">
        <w:t xml:space="preserve"> including the draft programme and practical information, will be available on the event websites at the following addresses: </w:t>
      </w:r>
      <w:hyperlink r:id="rId9" w:history="1">
        <w:r w:rsidR="00857816" w:rsidRPr="00857816">
          <w:rPr>
            <w:rStyle w:val="Hyperlink"/>
          </w:rPr>
          <w:t>https://www.itu.int/en/ITU-T/climatechange/Pages/20201207.aspx</w:t>
        </w:r>
      </w:hyperlink>
      <w:r w:rsidRPr="00800072">
        <w:t>. This website will be updated regularly as new or modified information becomes available. Participants are encouraged to check the websites periodically for the latest updates.</w:t>
      </w:r>
    </w:p>
    <w:p w14:paraId="42D77FA6" w14:textId="77777777" w:rsidR="002E6D19" w:rsidRDefault="002E6D1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23F798BD" w14:textId="005F4A93" w:rsidR="00800072" w:rsidRPr="00800072" w:rsidRDefault="00800072" w:rsidP="00800072">
      <w:r w:rsidRPr="00800072">
        <w:lastRenderedPageBreak/>
        <w:t>6</w:t>
      </w:r>
      <w:r w:rsidRPr="00800072">
        <w:tab/>
        <w:t xml:space="preserve">The ITU-T Remote Participation tool, </w:t>
      </w:r>
      <w:hyperlink r:id="rId10" w:history="1">
        <w:proofErr w:type="spellStart"/>
        <w:r w:rsidRPr="00800072">
          <w:rPr>
            <w:rStyle w:val="Hyperlink"/>
          </w:rPr>
          <w:t>MyMeetings</w:t>
        </w:r>
        <w:proofErr w:type="spellEnd"/>
      </w:hyperlink>
      <w:r w:rsidRPr="00800072">
        <w:t xml:space="preserve">, will be used for the </w:t>
      </w:r>
      <w:r w:rsidR="00C64325">
        <w:t>forum</w:t>
      </w:r>
      <w:r w:rsidRPr="00800072">
        <w:t xml:space="preserve">. </w:t>
      </w:r>
    </w:p>
    <w:p w14:paraId="146BF4B3" w14:textId="7E6EF163" w:rsidR="00FC1C19" w:rsidRDefault="00800072">
      <w:r w:rsidRPr="00857816">
        <w:t>7</w:t>
      </w:r>
      <w:r w:rsidRPr="00857816">
        <w:tab/>
        <w:t xml:space="preserve">Registration is mandatory for all participants in order to be able to access the ITU-T Remote Participation tool, </w:t>
      </w:r>
      <w:hyperlink r:id="rId11" w:history="1">
        <w:r w:rsidRPr="00857816">
          <w:rPr>
            <w:rStyle w:val="Hyperlink"/>
          </w:rPr>
          <w:t>MyMeetings</w:t>
        </w:r>
      </w:hyperlink>
      <w:r w:rsidRPr="00857816">
        <w:t xml:space="preserve">. You are invited to complete the online registration form available at: </w:t>
      </w:r>
      <w:hyperlink r:id="rId12" w:history="1">
        <w:r w:rsidR="00857816" w:rsidRPr="00857816">
          <w:rPr>
            <w:rStyle w:val="Hyperlink"/>
          </w:rPr>
          <w:t>https://www.itu.int/net4/CRM/xreg/web/Registration.aspx?Event=C-00008870</w:t>
        </w:r>
      </w:hyperlink>
    </w:p>
    <w:p w14:paraId="213786A7" w14:textId="6C56E475" w:rsidR="00FA46A0" w:rsidRDefault="00B61012" w:rsidP="002E6D19">
      <w:pPr>
        <w:spacing w:before="360"/>
      </w:pPr>
      <w:r>
        <w:t>Yours faithfully,</w:t>
      </w:r>
    </w:p>
    <w:p w14:paraId="6A358883" w14:textId="5C874A33" w:rsidR="00D62702" w:rsidRDefault="00866967" w:rsidP="002E6D19">
      <w:pPr>
        <w:spacing w:before="96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DFD7C46" wp14:editId="274714BA">
            <wp:simplePos x="0" y="0"/>
            <wp:positionH relativeFrom="column">
              <wp:posOffset>635</wp:posOffset>
            </wp:positionH>
            <wp:positionV relativeFrom="paragraph">
              <wp:posOffset>145415</wp:posOffset>
            </wp:positionV>
            <wp:extent cx="774182" cy="327025"/>
            <wp:effectExtent l="0" t="0" r="698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182" cy="32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1012">
        <w:t>Chaesub Lee</w:t>
      </w:r>
      <w:r w:rsidR="00B61012">
        <w:br/>
        <w:t>Director of the Telecommunication</w:t>
      </w:r>
      <w:r w:rsidR="00B61012">
        <w:br/>
        <w:t>Standardization Bureau</w:t>
      </w:r>
      <w:bookmarkStart w:id="0" w:name="_GoBack"/>
      <w:bookmarkEnd w:id="0"/>
    </w:p>
    <w:sectPr w:rsidR="00D62702" w:rsidSect="00FA46A0">
      <w:headerReference w:type="default" r:id="rId14"/>
      <w:footerReference w:type="first" r:id="rId15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C736A7" w14:textId="77777777" w:rsidR="0055687B" w:rsidRDefault="0055687B">
      <w:r>
        <w:separator/>
      </w:r>
    </w:p>
  </w:endnote>
  <w:endnote w:type="continuationSeparator" w:id="0">
    <w:p w14:paraId="5E759261" w14:textId="77777777" w:rsidR="0055687B" w:rsidRDefault="00556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B5EE9" w14:textId="77777777" w:rsidR="00FA46A0" w:rsidRDefault="00B61012">
    <w:pPr>
      <w:pStyle w:val="FirstFooter"/>
      <w:ind w:left="-397" w:right="-397"/>
      <w:jc w:val="center"/>
    </w:pPr>
    <w:r>
      <w:rPr>
        <w:sz w:val="18"/>
        <w:szCs w:val="18"/>
      </w:rPr>
      <w:t>International Telecommunication Union • Place des Nations • CH-1211 Geneva 20 • Switzerland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1E532D" w14:textId="77777777" w:rsidR="0055687B" w:rsidRDefault="0055687B">
      <w:r>
        <w:t>____________________</w:t>
      </w:r>
    </w:p>
  </w:footnote>
  <w:footnote w:type="continuationSeparator" w:id="0">
    <w:p w14:paraId="04408F7F" w14:textId="77777777" w:rsidR="0055687B" w:rsidRDefault="00556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A88C2" w14:textId="7571885C" w:rsidR="00FA46A0" w:rsidRDefault="00B61012">
    <w:pPr>
      <w:pStyle w:val="Header"/>
    </w:pPr>
    <w:r>
      <w:t xml:space="preserve">- </w:t>
    </w:r>
    <w:r w:rsidR="00FA46A0">
      <w:fldChar w:fldCharType="begin"/>
    </w:r>
    <w:r>
      <w:instrText xml:space="preserve"> PAGE   \* MERGEFORMAT </w:instrText>
    </w:r>
    <w:r w:rsidR="00FA46A0">
      <w:fldChar w:fldCharType="separate"/>
    </w:r>
    <w:r w:rsidR="00D62702">
      <w:rPr>
        <w:noProof/>
      </w:rPr>
      <w:t>2</w:t>
    </w:r>
    <w:r w:rsidR="00FA46A0">
      <w:rPr>
        <w:noProof/>
      </w:rPr>
      <w:fldChar w:fldCharType="end"/>
    </w:r>
    <w:r>
      <w:rPr>
        <w:noProof/>
      </w:rPr>
      <w:t xml:space="preserve"> -</w:t>
    </w:r>
    <w:r w:rsidR="00503ADB">
      <w:rPr>
        <w:noProof/>
      </w:rPr>
      <w:br/>
      <w:t xml:space="preserve">TSB Circular </w:t>
    </w:r>
    <w:r w:rsidR="00811429">
      <w:rPr>
        <w:noProof/>
      </w:rPr>
      <w:t>280</w:t>
    </w:r>
  </w:p>
  <w:p w14:paraId="4A2D58D0" w14:textId="77777777" w:rsidR="00FA46A0" w:rsidRDefault="00FA46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072"/>
    <w:rsid w:val="00022E6B"/>
    <w:rsid w:val="000B15C8"/>
    <w:rsid w:val="001018E1"/>
    <w:rsid w:val="00112F37"/>
    <w:rsid w:val="00164C87"/>
    <w:rsid w:val="001A34EC"/>
    <w:rsid w:val="002E6D19"/>
    <w:rsid w:val="00356B73"/>
    <w:rsid w:val="003746A5"/>
    <w:rsid w:val="003D4690"/>
    <w:rsid w:val="00446836"/>
    <w:rsid w:val="00453CEA"/>
    <w:rsid w:val="00487330"/>
    <w:rsid w:val="00503ADB"/>
    <w:rsid w:val="0055687B"/>
    <w:rsid w:val="005E003C"/>
    <w:rsid w:val="006677F6"/>
    <w:rsid w:val="00730A58"/>
    <w:rsid w:val="00741BD3"/>
    <w:rsid w:val="0079763E"/>
    <w:rsid w:val="007A65E8"/>
    <w:rsid w:val="00800072"/>
    <w:rsid w:val="00811429"/>
    <w:rsid w:val="00857816"/>
    <w:rsid w:val="00866967"/>
    <w:rsid w:val="008E626A"/>
    <w:rsid w:val="00963900"/>
    <w:rsid w:val="009747C5"/>
    <w:rsid w:val="009B2EB5"/>
    <w:rsid w:val="00A72C30"/>
    <w:rsid w:val="00B2488F"/>
    <w:rsid w:val="00B4669D"/>
    <w:rsid w:val="00B61012"/>
    <w:rsid w:val="00BA1A96"/>
    <w:rsid w:val="00C64325"/>
    <w:rsid w:val="00C858EA"/>
    <w:rsid w:val="00C95BF6"/>
    <w:rsid w:val="00D62702"/>
    <w:rsid w:val="00EA2114"/>
    <w:rsid w:val="00EC15F4"/>
    <w:rsid w:val="00F22314"/>
    <w:rsid w:val="00F42B9D"/>
    <w:rsid w:val="00FA46A0"/>
    <w:rsid w:val="00FC1C19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B41D6C"/>
  <w15:docId w15:val="{39DA5562-26B9-49EA-AA45-CB78F8FE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000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4ssc@itu.int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itu.int/net4/CRM/xreg/web/Registration.aspx?Event=C-0000887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mote.itu.int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remote.itu.i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ITU-T/climatechange/Pages/20201207.aspx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TSB_Circular-E</Template>
  <TotalTime>7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</dc:creator>
  <cp:keywords/>
  <dc:description/>
  <cp:lastModifiedBy>TSB</cp:lastModifiedBy>
  <cp:revision>6</cp:revision>
  <cp:lastPrinted>2020-11-18T08:27:00Z</cp:lastPrinted>
  <dcterms:created xsi:type="dcterms:W3CDTF">2020-11-16T17:35:00Z</dcterms:created>
  <dcterms:modified xsi:type="dcterms:W3CDTF">2020-11-18T11:00:00Z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</Properties>
</file>