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5172831" w14:textId="77777777" w:rsidTr="00D517B2">
        <w:trPr>
          <w:cantSplit/>
          <w:trHeight w:val="1134"/>
        </w:trPr>
        <w:tc>
          <w:tcPr>
            <w:tcW w:w="798" w:type="pct"/>
          </w:tcPr>
          <w:p w14:paraId="38F56FD0" w14:textId="77777777" w:rsidR="00E070C9" w:rsidRDefault="00E070C9" w:rsidP="00D517B2">
            <w:pPr>
              <w:spacing w:before="0" w:line="240" w:lineRule="auto"/>
              <w:rPr>
                <w:b/>
                <w:bCs/>
                <w:rtl/>
                <w:lang w:bidi="ar-EG"/>
              </w:rPr>
            </w:pPr>
            <w:proofErr w:type="spellStart"/>
            <w:r>
              <w:rPr>
                <w:rFonts w:hint="cs"/>
                <w:b/>
                <w:bCs/>
                <w:rtl/>
                <w:lang w:bidi="ar-EG"/>
              </w:rPr>
              <w:t>mairie</w:t>
            </w:r>
            <w:proofErr w:type="spellEnd"/>
            <w:r>
              <w:rPr>
                <w:rFonts w:hint="cs"/>
                <w:b/>
                <w:bCs/>
                <w:rtl/>
                <w:lang w:bidi="ar-EG"/>
              </w:rPr>
              <w:t xml:space="preserve"> </w:t>
            </w:r>
            <w:proofErr w:type="spellStart"/>
            <w:r>
              <w:rPr>
                <w:rFonts w:hint="cs"/>
                <w:b/>
                <w:bCs/>
                <w:rtl/>
                <w:lang w:bidi="ar-EG"/>
              </w:rPr>
              <w:t>ferney</w:t>
            </w:r>
            <w:proofErr w:type="spellEnd"/>
            <w:r>
              <w:rPr>
                <w:rFonts w:hint="cs"/>
                <w:b/>
                <w:bCs/>
                <w:rtl/>
                <w:lang w:bidi="ar-EG"/>
              </w:rPr>
              <w:t xml:space="preserve"> </w:t>
            </w:r>
            <w:proofErr w:type="spellStart"/>
            <w:r>
              <w:rPr>
                <w:rFonts w:hint="cs"/>
                <w:b/>
                <w:bCs/>
                <w:rtl/>
                <w:lang w:bidi="ar-EG"/>
              </w:rPr>
              <w:t>voltaire</w:t>
            </w:r>
            <w:proofErr w:type="spellEnd"/>
          </w:p>
          <w:p w14:paraId="1EAAD553" w14:textId="798330D6" w:rsidR="00D517B2" w:rsidRPr="00D517B2" w:rsidRDefault="00D517B2" w:rsidP="00D517B2">
            <w:pPr>
              <w:spacing w:before="0" w:line="240" w:lineRule="auto"/>
              <w:rPr>
                <w:b/>
                <w:bCs/>
                <w:rtl/>
                <w:lang w:bidi="ar-EG"/>
              </w:rPr>
            </w:pPr>
            <w:r w:rsidRPr="00D517B2">
              <w:rPr>
                <w:noProof/>
              </w:rPr>
              <w:drawing>
                <wp:inline distT="0" distB="0" distL="0" distR="0" wp14:anchorId="7EE01C94" wp14:editId="76B5459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AC68A2D"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DAF9C97" w14:textId="77777777" w:rsidR="00D517B2" w:rsidRPr="00D517B2" w:rsidRDefault="00D517B2" w:rsidP="00D517B2">
            <w:pPr>
              <w:spacing w:before="60"/>
              <w:rPr>
                <w:b/>
                <w:bCs/>
                <w:sz w:val="28"/>
                <w:szCs w:val="28"/>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5C9D5766" w14:textId="77777777" w:rsidTr="00873469">
        <w:trPr>
          <w:cantSplit/>
          <w:trHeight w:val="142"/>
          <w:jc w:val="center"/>
        </w:trPr>
        <w:tc>
          <w:tcPr>
            <w:tcW w:w="796" w:type="pct"/>
          </w:tcPr>
          <w:p w14:paraId="446DC9C0" w14:textId="77777777" w:rsidR="00D517B2" w:rsidRPr="00D517B2" w:rsidRDefault="00D517B2" w:rsidP="00BB0F08">
            <w:pPr>
              <w:spacing w:line="300" w:lineRule="exact"/>
              <w:jc w:val="left"/>
              <w:rPr>
                <w:position w:val="2"/>
              </w:rPr>
            </w:pPr>
          </w:p>
        </w:tc>
        <w:tc>
          <w:tcPr>
            <w:tcW w:w="1998" w:type="pct"/>
          </w:tcPr>
          <w:p w14:paraId="42E19E72" w14:textId="77777777" w:rsidR="00D517B2" w:rsidRPr="00D517B2" w:rsidRDefault="00D517B2" w:rsidP="00BB0F08">
            <w:pPr>
              <w:spacing w:line="300" w:lineRule="exact"/>
              <w:jc w:val="left"/>
              <w:rPr>
                <w:position w:val="2"/>
              </w:rPr>
            </w:pPr>
          </w:p>
        </w:tc>
        <w:tc>
          <w:tcPr>
            <w:tcW w:w="2206" w:type="pct"/>
          </w:tcPr>
          <w:p w14:paraId="64885121" w14:textId="77777777" w:rsidR="00D517B2" w:rsidRPr="00873469" w:rsidRDefault="00D517B2" w:rsidP="00BB0F08">
            <w:pPr>
              <w:spacing w:line="300" w:lineRule="exact"/>
              <w:jc w:val="left"/>
              <w:rPr>
                <w:position w:val="2"/>
                <w:lang w:bidi="ar-EG"/>
              </w:rPr>
            </w:pPr>
          </w:p>
        </w:tc>
      </w:tr>
      <w:tr w:rsidR="00D517B2" w:rsidRPr="00D517B2" w14:paraId="73643E53" w14:textId="77777777" w:rsidTr="00D517B2">
        <w:trPr>
          <w:cantSplit/>
          <w:trHeight w:val="148"/>
          <w:jc w:val="center"/>
        </w:trPr>
        <w:tc>
          <w:tcPr>
            <w:tcW w:w="796" w:type="pct"/>
          </w:tcPr>
          <w:p w14:paraId="1B2EB9ED" w14:textId="77777777" w:rsidR="00D517B2" w:rsidRPr="00D517B2" w:rsidRDefault="00D517B2" w:rsidP="00D517B2">
            <w:pPr>
              <w:spacing w:before="80" w:after="60" w:line="300" w:lineRule="exact"/>
              <w:jc w:val="left"/>
              <w:rPr>
                <w:position w:val="2"/>
              </w:rPr>
            </w:pPr>
          </w:p>
        </w:tc>
        <w:tc>
          <w:tcPr>
            <w:tcW w:w="1998" w:type="pct"/>
          </w:tcPr>
          <w:p w14:paraId="6A9F72B7" w14:textId="77777777" w:rsidR="00D517B2" w:rsidRPr="00D517B2" w:rsidRDefault="00D517B2" w:rsidP="00D517B2">
            <w:pPr>
              <w:spacing w:before="80" w:after="60" w:line="300" w:lineRule="exact"/>
              <w:jc w:val="left"/>
              <w:rPr>
                <w:position w:val="2"/>
                <w:lang w:bidi="ar-EG"/>
              </w:rPr>
            </w:pPr>
          </w:p>
        </w:tc>
        <w:tc>
          <w:tcPr>
            <w:tcW w:w="2206" w:type="pct"/>
          </w:tcPr>
          <w:p w14:paraId="0200CA79" w14:textId="187CB054"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8535C0">
              <w:rPr>
                <w:position w:val="2"/>
              </w:rPr>
              <w:t>23</w:t>
            </w:r>
            <w:r w:rsidR="008535C0">
              <w:rPr>
                <w:rFonts w:hint="cs"/>
                <w:position w:val="2"/>
                <w:rtl/>
                <w:lang w:bidi="ar-EG"/>
              </w:rPr>
              <w:t xml:space="preserve"> ديسمبر </w:t>
            </w:r>
            <w:r w:rsidR="008535C0">
              <w:rPr>
                <w:position w:val="2"/>
                <w:lang w:bidi="ar-EG"/>
              </w:rPr>
              <w:t>2020</w:t>
            </w:r>
          </w:p>
        </w:tc>
      </w:tr>
      <w:tr w:rsidR="00E84438" w:rsidRPr="00D517B2" w14:paraId="08CE1AE5" w14:textId="77777777" w:rsidTr="00E84438">
        <w:trPr>
          <w:cantSplit/>
          <w:trHeight w:val="831"/>
          <w:jc w:val="center"/>
        </w:trPr>
        <w:tc>
          <w:tcPr>
            <w:tcW w:w="796" w:type="pct"/>
          </w:tcPr>
          <w:p w14:paraId="67B7E319"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tcPr>
          <w:p w14:paraId="14902B0C" w14:textId="41F030A7" w:rsidR="00E84438" w:rsidRPr="008535C0" w:rsidRDefault="00E84438" w:rsidP="00D517B2">
            <w:pPr>
              <w:spacing w:before="80" w:after="60" w:line="300" w:lineRule="exact"/>
              <w:jc w:val="left"/>
              <w:rPr>
                <w:b/>
                <w:position w:val="2"/>
              </w:rPr>
            </w:pPr>
            <w:r w:rsidRPr="008535C0">
              <w:rPr>
                <w:b/>
                <w:position w:val="2"/>
              </w:rPr>
              <w:t xml:space="preserve">TSB Circular </w:t>
            </w:r>
            <w:r w:rsidR="008535C0" w:rsidRPr="008535C0">
              <w:rPr>
                <w:b/>
                <w:position w:val="2"/>
              </w:rPr>
              <w:t>288</w:t>
            </w:r>
            <w:r w:rsidRPr="008535C0">
              <w:rPr>
                <w:b/>
                <w:position w:val="2"/>
              </w:rPr>
              <w:br/>
            </w:r>
            <w:r w:rsidR="008535C0" w:rsidRPr="008535C0">
              <w:rPr>
                <w:b/>
                <w:position w:val="2"/>
              </w:rPr>
              <w:t>FG-AN/TB</w:t>
            </w:r>
          </w:p>
        </w:tc>
        <w:tc>
          <w:tcPr>
            <w:tcW w:w="2206" w:type="pct"/>
            <w:vMerge w:val="restart"/>
          </w:tcPr>
          <w:p w14:paraId="522A915A" w14:textId="77777777" w:rsidR="008535C0" w:rsidRPr="008535C0" w:rsidRDefault="008535C0" w:rsidP="008535C0">
            <w:pPr>
              <w:tabs>
                <w:tab w:val="clear" w:pos="794"/>
                <w:tab w:val="left" w:pos="284"/>
              </w:tabs>
              <w:spacing w:before="80" w:after="60" w:line="300" w:lineRule="exact"/>
              <w:ind w:left="284" w:hanging="284"/>
              <w:jc w:val="left"/>
              <w:rPr>
                <w:b/>
                <w:bCs/>
                <w:position w:val="2"/>
                <w:rtl/>
                <w:lang w:bidi="ar-EG"/>
              </w:rPr>
            </w:pPr>
            <w:r w:rsidRPr="008535C0">
              <w:rPr>
                <w:rFonts w:hint="cs"/>
                <w:b/>
                <w:bCs/>
                <w:position w:val="2"/>
                <w:rtl/>
              </w:rPr>
              <w:t>إلى:</w:t>
            </w:r>
          </w:p>
          <w:p w14:paraId="4617076E" w14:textId="77777777" w:rsidR="008535C0" w:rsidRPr="008535C0" w:rsidRDefault="008535C0" w:rsidP="008535C0">
            <w:pPr>
              <w:tabs>
                <w:tab w:val="clear" w:pos="794"/>
                <w:tab w:val="left" w:pos="284"/>
              </w:tabs>
              <w:spacing w:before="80" w:after="60" w:line="300" w:lineRule="exact"/>
              <w:ind w:left="284" w:hanging="284"/>
              <w:jc w:val="left"/>
              <w:rPr>
                <w:position w:val="2"/>
                <w:rtl/>
              </w:rPr>
            </w:pPr>
            <w:r w:rsidRPr="008535C0">
              <w:rPr>
                <w:rFonts w:hint="cs"/>
                <w:position w:val="2"/>
                <w:rtl/>
              </w:rPr>
              <w:t>-</w:t>
            </w:r>
            <w:r w:rsidRPr="008535C0">
              <w:rPr>
                <w:position w:val="2"/>
                <w:rtl/>
              </w:rPr>
              <w:tab/>
            </w:r>
            <w:r w:rsidRPr="008535C0">
              <w:rPr>
                <w:rFonts w:hint="cs"/>
                <w:position w:val="2"/>
                <w:rtl/>
              </w:rPr>
              <w:t>إدارات الدول الأعضاء في الاتحاد؛</w:t>
            </w:r>
          </w:p>
          <w:p w14:paraId="7C84E9B7" w14:textId="77777777" w:rsidR="008535C0" w:rsidRPr="008535C0" w:rsidRDefault="008535C0" w:rsidP="008535C0">
            <w:pPr>
              <w:tabs>
                <w:tab w:val="clear" w:pos="794"/>
                <w:tab w:val="left" w:pos="284"/>
              </w:tabs>
              <w:spacing w:before="80" w:after="60" w:line="300" w:lineRule="exact"/>
              <w:ind w:left="284" w:hanging="284"/>
              <w:jc w:val="left"/>
              <w:rPr>
                <w:position w:val="2"/>
                <w:rtl/>
                <w:lang w:bidi="ar-EG"/>
              </w:rPr>
            </w:pPr>
            <w:r w:rsidRPr="008535C0">
              <w:rPr>
                <w:rFonts w:hint="cs"/>
                <w:position w:val="2"/>
                <w:rtl/>
              </w:rPr>
              <w:t>-</w:t>
            </w:r>
            <w:r w:rsidRPr="008535C0">
              <w:rPr>
                <w:position w:val="2"/>
                <w:rtl/>
              </w:rPr>
              <w:tab/>
            </w:r>
            <w:r w:rsidRPr="008535C0">
              <w:rPr>
                <w:rFonts w:hint="cs"/>
                <w:position w:val="2"/>
                <w:rtl/>
                <w:lang w:bidi="ar-EG"/>
              </w:rPr>
              <w:t>أعضاء قطاع تقييس الاتصالات بالاتحاد؛</w:t>
            </w:r>
          </w:p>
          <w:p w14:paraId="1206FAC2" w14:textId="77777777" w:rsidR="008535C0" w:rsidRPr="008535C0" w:rsidRDefault="008535C0" w:rsidP="008535C0">
            <w:pPr>
              <w:tabs>
                <w:tab w:val="clear" w:pos="794"/>
                <w:tab w:val="left" w:pos="284"/>
              </w:tabs>
              <w:spacing w:before="80" w:after="60" w:line="300" w:lineRule="exact"/>
              <w:ind w:left="284" w:hanging="284"/>
              <w:jc w:val="left"/>
              <w:rPr>
                <w:position w:val="2"/>
                <w:rtl/>
                <w:lang w:bidi="ar-EG"/>
              </w:rPr>
            </w:pPr>
            <w:r w:rsidRPr="008535C0">
              <w:rPr>
                <w:rFonts w:hint="cs"/>
                <w:position w:val="2"/>
                <w:rtl/>
              </w:rPr>
              <w:t>-</w:t>
            </w:r>
            <w:r w:rsidRPr="008535C0">
              <w:rPr>
                <w:position w:val="2"/>
                <w:rtl/>
              </w:rPr>
              <w:tab/>
            </w:r>
            <w:r w:rsidRPr="008535C0">
              <w:rPr>
                <w:rFonts w:hint="cs"/>
                <w:position w:val="2"/>
                <w:rtl/>
              </w:rPr>
              <w:t>المنتسبين إلى قطاع تقييس الاتصالات؛</w:t>
            </w:r>
          </w:p>
          <w:p w14:paraId="30CE9FE5" w14:textId="77777777" w:rsidR="008535C0" w:rsidRPr="008535C0" w:rsidRDefault="008535C0" w:rsidP="008535C0">
            <w:pPr>
              <w:tabs>
                <w:tab w:val="clear" w:pos="794"/>
                <w:tab w:val="left" w:pos="284"/>
              </w:tabs>
              <w:spacing w:before="80" w:after="60" w:line="300" w:lineRule="exact"/>
              <w:ind w:left="284" w:hanging="284"/>
              <w:jc w:val="left"/>
              <w:rPr>
                <w:position w:val="2"/>
                <w:rtl/>
              </w:rPr>
            </w:pPr>
            <w:r w:rsidRPr="008535C0">
              <w:rPr>
                <w:rFonts w:hint="cs"/>
                <w:position w:val="2"/>
                <w:rtl/>
              </w:rPr>
              <w:t>-</w:t>
            </w:r>
            <w:r w:rsidRPr="008535C0">
              <w:rPr>
                <w:position w:val="2"/>
                <w:rtl/>
              </w:rPr>
              <w:tab/>
            </w:r>
            <w:r w:rsidRPr="008535C0">
              <w:rPr>
                <w:rFonts w:hint="cs"/>
                <w:position w:val="2"/>
                <w:rtl/>
              </w:rPr>
              <w:t>الهيئات الأكاديمية المنضمة إلى</w:t>
            </w:r>
            <w:r w:rsidRPr="008535C0">
              <w:rPr>
                <w:rFonts w:hint="cs"/>
                <w:position w:val="2"/>
                <w:rtl/>
                <w:lang w:bidi="ar-EG"/>
              </w:rPr>
              <w:t xml:space="preserve"> الاتحاد</w:t>
            </w:r>
          </w:p>
          <w:p w14:paraId="74619F2A" w14:textId="77777777" w:rsidR="008535C0" w:rsidRDefault="008535C0" w:rsidP="008535C0">
            <w:pPr>
              <w:tabs>
                <w:tab w:val="clear" w:pos="794"/>
                <w:tab w:val="left" w:pos="284"/>
              </w:tabs>
              <w:spacing w:before="80" w:after="60" w:line="300" w:lineRule="exact"/>
              <w:ind w:left="284" w:hanging="284"/>
              <w:jc w:val="left"/>
              <w:rPr>
                <w:b/>
                <w:bCs/>
                <w:position w:val="2"/>
              </w:rPr>
            </w:pPr>
          </w:p>
          <w:p w14:paraId="01D8EF9C" w14:textId="491CE3F2" w:rsidR="008535C0" w:rsidRPr="008535C0" w:rsidRDefault="008535C0" w:rsidP="008535C0">
            <w:pPr>
              <w:tabs>
                <w:tab w:val="clear" w:pos="794"/>
                <w:tab w:val="left" w:pos="284"/>
              </w:tabs>
              <w:spacing w:before="80" w:after="60" w:line="300" w:lineRule="exact"/>
              <w:ind w:left="284" w:hanging="284"/>
              <w:jc w:val="left"/>
              <w:rPr>
                <w:b/>
                <w:bCs/>
                <w:position w:val="2"/>
                <w:rtl/>
              </w:rPr>
            </w:pPr>
            <w:r w:rsidRPr="008535C0">
              <w:rPr>
                <w:rFonts w:hint="cs"/>
                <w:b/>
                <w:bCs/>
                <w:position w:val="2"/>
                <w:rtl/>
              </w:rPr>
              <w:t>نسخة إلى:</w:t>
            </w:r>
          </w:p>
          <w:p w14:paraId="7A6CD7DC" w14:textId="77777777" w:rsidR="008535C0" w:rsidRPr="008535C0" w:rsidRDefault="008535C0" w:rsidP="008535C0">
            <w:pPr>
              <w:tabs>
                <w:tab w:val="clear" w:pos="794"/>
                <w:tab w:val="left" w:pos="284"/>
              </w:tabs>
              <w:spacing w:before="80" w:after="60" w:line="300" w:lineRule="exact"/>
              <w:ind w:left="284" w:hanging="284"/>
              <w:jc w:val="left"/>
              <w:rPr>
                <w:position w:val="2"/>
                <w:rtl/>
              </w:rPr>
            </w:pPr>
            <w:r w:rsidRPr="008535C0">
              <w:rPr>
                <w:rFonts w:hint="cs"/>
                <w:position w:val="2"/>
                <w:rtl/>
              </w:rPr>
              <w:t>-</w:t>
            </w:r>
            <w:r w:rsidRPr="008535C0">
              <w:rPr>
                <w:position w:val="2"/>
                <w:rtl/>
              </w:rPr>
              <w:tab/>
            </w:r>
            <w:r w:rsidRPr="008535C0">
              <w:rPr>
                <w:rFonts w:hint="cs"/>
                <w:position w:val="2"/>
                <w:rtl/>
              </w:rPr>
              <w:t>رؤساء لجان الدراسات</w:t>
            </w:r>
            <w:r w:rsidRPr="008535C0">
              <w:rPr>
                <w:rFonts w:hint="cs"/>
                <w:position w:val="2"/>
                <w:rtl/>
                <w:lang w:bidi="ar-EG"/>
              </w:rPr>
              <w:t xml:space="preserve"> ونوابهم</w:t>
            </w:r>
            <w:r w:rsidRPr="008535C0">
              <w:rPr>
                <w:rFonts w:hint="cs"/>
                <w:position w:val="2"/>
                <w:rtl/>
              </w:rPr>
              <w:t>؛</w:t>
            </w:r>
          </w:p>
          <w:p w14:paraId="3CA208DD" w14:textId="77777777" w:rsidR="008535C0" w:rsidRPr="008535C0" w:rsidRDefault="008535C0" w:rsidP="008535C0">
            <w:pPr>
              <w:tabs>
                <w:tab w:val="clear" w:pos="794"/>
                <w:tab w:val="left" w:pos="284"/>
              </w:tabs>
              <w:spacing w:before="80" w:after="60" w:line="300" w:lineRule="exact"/>
              <w:ind w:left="284" w:hanging="284"/>
              <w:jc w:val="left"/>
              <w:rPr>
                <w:position w:val="2"/>
                <w:rtl/>
              </w:rPr>
            </w:pPr>
            <w:r w:rsidRPr="008535C0">
              <w:rPr>
                <w:rFonts w:hint="cs"/>
                <w:position w:val="2"/>
                <w:rtl/>
              </w:rPr>
              <w:t>-</w:t>
            </w:r>
            <w:r w:rsidRPr="008535C0">
              <w:rPr>
                <w:position w:val="2"/>
                <w:rtl/>
              </w:rPr>
              <w:tab/>
              <w:t>مدير</w:t>
            </w:r>
            <w:r w:rsidRPr="008535C0">
              <w:rPr>
                <w:rFonts w:hint="cs"/>
                <w:position w:val="2"/>
                <w:rtl/>
                <w:lang w:bidi="ar-EG"/>
              </w:rPr>
              <w:t>ة</w:t>
            </w:r>
            <w:r w:rsidRPr="008535C0">
              <w:rPr>
                <w:position w:val="2"/>
                <w:rtl/>
              </w:rPr>
              <w:t xml:space="preserve"> مكتب تنمية الاتصالات</w:t>
            </w:r>
            <w:r w:rsidRPr="008535C0">
              <w:rPr>
                <w:rFonts w:hint="cs"/>
                <w:position w:val="2"/>
                <w:rtl/>
              </w:rPr>
              <w:t>؛</w:t>
            </w:r>
          </w:p>
          <w:p w14:paraId="6CA81F85" w14:textId="2F3ACD18" w:rsidR="00E84438" w:rsidRPr="00D517B2" w:rsidRDefault="008535C0" w:rsidP="008535C0">
            <w:pPr>
              <w:tabs>
                <w:tab w:val="clear" w:pos="794"/>
                <w:tab w:val="left" w:pos="284"/>
              </w:tabs>
              <w:spacing w:before="80" w:after="60" w:line="300" w:lineRule="exact"/>
              <w:ind w:left="284" w:hanging="284"/>
              <w:jc w:val="left"/>
              <w:rPr>
                <w:position w:val="2"/>
                <w:rtl/>
              </w:rPr>
            </w:pPr>
            <w:r w:rsidRPr="008535C0">
              <w:rPr>
                <w:rFonts w:hint="cs"/>
                <w:position w:val="2"/>
                <w:rtl/>
              </w:rPr>
              <w:t>-</w:t>
            </w:r>
            <w:r w:rsidRPr="008535C0">
              <w:rPr>
                <w:position w:val="2"/>
                <w:rtl/>
              </w:rPr>
              <w:tab/>
              <w:t>مدير مكتب الاتصالات الراديوية</w:t>
            </w:r>
          </w:p>
        </w:tc>
      </w:tr>
      <w:tr w:rsidR="00D517B2" w:rsidRPr="00D517B2" w14:paraId="63457E1E" w14:textId="77777777" w:rsidTr="00D517B2">
        <w:trPr>
          <w:cantSplit/>
          <w:trHeight w:val="340"/>
          <w:jc w:val="center"/>
        </w:trPr>
        <w:tc>
          <w:tcPr>
            <w:tcW w:w="796" w:type="pct"/>
          </w:tcPr>
          <w:p w14:paraId="65EA741E"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6E759430" w14:textId="04B8ED53" w:rsidR="00D517B2" w:rsidRPr="00D517B2" w:rsidRDefault="00D517B2" w:rsidP="00D517B2">
            <w:pPr>
              <w:spacing w:before="80" w:after="60" w:line="300" w:lineRule="exact"/>
              <w:jc w:val="left"/>
              <w:rPr>
                <w:b/>
                <w:position w:val="2"/>
              </w:rPr>
            </w:pPr>
            <w:r w:rsidRPr="00D517B2">
              <w:rPr>
                <w:position w:val="2"/>
              </w:rPr>
              <w:t>+41 22 730 </w:t>
            </w:r>
            <w:r w:rsidR="008535C0">
              <w:rPr>
                <w:position w:val="2"/>
              </w:rPr>
              <w:t>5930</w:t>
            </w:r>
          </w:p>
        </w:tc>
        <w:tc>
          <w:tcPr>
            <w:tcW w:w="2206" w:type="pct"/>
            <w:vMerge/>
          </w:tcPr>
          <w:p w14:paraId="2FC2E7DB" w14:textId="77777777" w:rsidR="00D517B2" w:rsidRPr="00D517B2" w:rsidRDefault="00D517B2" w:rsidP="00D517B2">
            <w:pPr>
              <w:spacing w:before="80" w:after="60" w:line="300" w:lineRule="exact"/>
              <w:jc w:val="left"/>
              <w:rPr>
                <w:position w:val="2"/>
                <w:rtl/>
              </w:rPr>
            </w:pPr>
          </w:p>
        </w:tc>
      </w:tr>
      <w:tr w:rsidR="00D517B2" w:rsidRPr="00D517B2" w14:paraId="57D96E49" w14:textId="77777777" w:rsidTr="00D517B2">
        <w:trPr>
          <w:cantSplit/>
          <w:trHeight w:val="340"/>
          <w:jc w:val="center"/>
        </w:trPr>
        <w:tc>
          <w:tcPr>
            <w:tcW w:w="796" w:type="pct"/>
          </w:tcPr>
          <w:p w14:paraId="7C0442A0" w14:textId="77777777" w:rsidR="00D517B2" w:rsidRPr="00A9156F" w:rsidRDefault="00D517B2"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4A7CEC62" w14:textId="77777777" w:rsidR="00D517B2" w:rsidRPr="00D517B2" w:rsidRDefault="00D517B2" w:rsidP="00D517B2">
            <w:pPr>
              <w:spacing w:before="80" w:after="60" w:line="300" w:lineRule="exact"/>
              <w:jc w:val="left"/>
              <w:rPr>
                <w:position w:val="2"/>
              </w:rPr>
            </w:pPr>
            <w:r w:rsidRPr="00D517B2">
              <w:rPr>
                <w:position w:val="2"/>
              </w:rPr>
              <w:t>+41 22 730 5853</w:t>
            </w:r>
          </w:p>
        </w:tc>
        <w:tc>
          <w:tcPr>
            <w:tcW w:w="2206" w:type="pct"/>
            <w:vMerge/>
          </w:tcPr>
          <w:p w14:paraId="358559F9" w14:textId="77777777" w:rsidR="00D517B2" w:rsidRPr="00D517B2" w:rsidRDefault="00D517B2" w:rsidP="00D517B2">
            <w:pPr>
              <w:spacing w:before="80" w:after="60" w:line="300" w:lineRule="exact"/>
              <w:jc w:val="left"/>
              <w:rPr>
                <w:position w:val="2"/>
                <w:rtl/>
              </w:rPr>
            </w:pPr>
          </w:p>
        </w:tc>
      </w:tr>
      <w:tr w:rsidR="00D517B2" w:rsidRPr="00D517B2" w14:paraId="29FDD6FC" w14:textId="77777777" w:rsidTr="00D517B2">
        <w:trPr>
          <w:cantSplit/>
          <w:jc w:val="center"/>
        </w:trPr>
        <w:tc>
          <w:tcPr>
            <w:tcW w:w="796" w:type="pct"/>
          </w:tcPr>
          <w:p w14:paraId="4B68D5A3" w14:textId="77777777" w:rsidR="00D517B2" w:rsidRPr="00A9156F" w:rsidRDefault="00D517B2" w:rsidP="00D517B2">
            <w:pPr>
              <w:spacing w:before="80" w:after="60" w:line="300" w:lineRule="exact"/>
              <w:jc w:val="left"/>
              <w:rPr>
                <w:b/>
                <w:bCs/>
                <w:position w:val="2"/>
                <w:rtl/>
                <w:lang w:bidi="ar-EG"/>
              </w:rPr>
            </w:pPr>
            <w:r w:rsidRPr="00A9156F">
              <w:rPr>
                <w:rFonts w:hint="cs"/>
                <w:b/>
                <w:bCs/>
                <w:position w:val="2"/>
                <w:rtl/>
              </w:rPr>
              <w:t>البريد الإلكتروني:</w:t>
            </w:r>
          </w:p>
        </w:tc>
        <w:tc>
          <w:tcPr>
            <w:tcW w:w="1998" w:type="pct"/>
          </w:tcPr>
          <w:p w14:paraId="0FD8B65E" w14:textId="3F173963" w:rsidR="00D517B2" w:rsidRPr="00D517B2" w:rsidRDefault="00D06A03" w:rsidP="00D517B2">
            <w:pPr>
              <w:spacing w:before="80" w:after="60" w:line="300" w:lineRule="exact"/>
              <w:jc w:val="left"/>
              <w:rPr>
                <w:position w:val="2"/>
              </w:rPr>
            </w:pPr>
            <w:hyperlink r:id="rId9" w:history="1">
              <w:bookmarkStart w:id="0" w:name="lt_pId041"/>
              <w:r w:rsidR="008535C0" w:rsidRPr="007E565E">
                <w:rPr>
                  <w:rStyle w:val="Hyperlink"/>
                </w:rPr>
                <w:t>tsbfgan@itu.int</w:t>
              </w:r>
              <w:bookmarkEnd w:id="0"/>
            </w:hyperlink>
          </w:p>
        </w:tc>
        <w:tc>
          <w:tcPr>
            <w:tcW w:w="2206" w:type="pct"/>
            <w:vMerge/>
          </w:tcPr>
          <w:p w14:paraId="07D8FA0F" w14:textId="77777777" w:rsidR="00D517B2" w:rsidRPr="00D517B2" w:rsidRDefault="00D517B2" w:rsidP="00D517B2">
            <w:pPr>
              <w:spacing w:before="80" w:after="60" w:line="300" w:lineRule="exact"/>
              <w:jc w:val="left"/>
              <w:rPr>
                <w:position w:val="2"/>
                <w:rtl/>
              </w:rPr>
            </w:pPr>
          </w:p>
        </w:tc>
      </w:tr>
      <w:tr w:rsidR="00D517B2" w:rsidRPr="00D517B2" w14:paraId="0C482F1E" w14:textId="77777777" w:rsidTr="00D517B2">
        <w:trPr>
          <w:cantSplit/>
          <w:jc w:val="center"/>
        </w:trPr>
        <w:tc>
          <w:tcPr>
            <w:tcW w:w="796" w:type="pct"/>
          </w:tcPr>
          <w:p w14:paraId="0A2D4A9B" w14:textId="77777777" w:rsidR="00D517B2" w:rsidRPr="00A9156F" w:rsidRDefault="00D517B2" w:rsidP="00D517B2">
            <w:pPr>
              <w:spacing w:before="80" w:after="60" w:line="300" w:lineRule="exact"/>
              <w:jc w:val="left"/>
              <w:rPr>
                <w:b/>
                <w:bCs/>
                <w:position w:val="2"/>
                <w:rtl/>
                <w:lang w:bidi="ar-EG"/>
              </w:rPr>
            </w:pPr>
          </w:p>
        </w:tc>
        <w:tc>
          <w:tcPr>
            <w:tcW w:w="1998" w:type="pct"/>
          </w:tcPr>
          <w:p w14:paraId="0693D39C" w14:textId="77777777" w:rsidR="00D517B2" w:rsidRPr="00D517B2" w:rsidRDefault="00D517B2" w:rsidP="00D517B2">
            <w:pPr>
              <w:spacing w:before="80" w:after="60" w:line="300" w:lineRule="exact"/>
              <w:jc w:val="left"/>
              <w:rPr>
                <w:position w:val="2"/>
              </w:rPr>
            </w:pPr>
          </w:p>
        </w:tc>
        <w:tc>
          <w:tcPr>
            <w:tcW w:w="2206" w:type="pct"/>
          </w:tcPr>
          <w:p w14:paraId="7029BD18" w14:textId="77777777" w:rsidR="00D517B2" w:rsidRPr="00D517B2" w:rsidRDefault="00D517B2" w:rsidP="00D517B2">
            <w:pPr>
              <w:spacing w:before="80" w:after="60" w:line="300" w:lineRule="exact"/>
              <w:jc w:val="left"/>
              <w:rPr>
                <w:position w:val="2"/>
                <w:rtl/>
              </w:rPr>
            </w:pPr>
          </w:p>
        </w:tc>
      </w:tr>
      <w:tr w:rsidR="00D517B2" w:rsidRPr="00D517B2" w14:paraId="30C84251" w14:textId="77777777" w:rsidTr="00D517B2">
        <w:trPr>
          <w:cantSplit/>
          <w:jc w:val="center"/>
        </w:trPr>
        <w:tc>
          <w:tcPr>
            <w:tcW w:w="796" w:type="pct"/>
          </w:tcPr>
          <w:p w14:paraId="48444CDE" w14:textId="77777777" w:rsidR="00D517B2" w:rsidRPr="00A9156F" w:rsidRDefault="00D517B2" w:rsidP="00D517B2">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7F45B89C" w14:textId="3547DE4B" w:rsidR="00D517B2" w:rsidRPr="00D517B2" w:rsidRDefault="00FF4C13" w:rsidP="00D517B2">
            <w:pPr>
              <w:spacing w:before="80" w:after="60" w:line="300" w:lineRule="exact"/>
              <w:jc w:val="left"/>
              <w:rPr>
                <w:position w:val="2"/>
                <w:rtl/>
                <w:lang w:bidi="ar-EG"/>
              </w:rPr>
            </w:pPr>
            <w:r>
              <w:rPr>
                <w:rFonts w:hint="cs"/>
                <w:b/>
                <w:bCs/>
                <w:position w:val="2"/>
                <w:rtl/>
              </w:rPr>
              <w:t>إنشاء الفريق المتخصص</w:t>
            </w:r>
            <w:r w:rsidR="002758FA">
              <w:rPr>
                <w:rFonts w:hint="cs"/>
                <w:b/>
                <w:bCs/>
                <w:position w:val="2"/>
                <w:rtl/>
              </w:rPr>
              <w:t xml:space="preserve"> الجديد</w:t>
            </w:r>
            <w:r>
              <w:rPr>
                <w:rFonts w:hint="cs"/>
                <w:b/>
                <w:bCs/>
                <w:position w:val="2"/>
                <w:rtl/>
              </w:rPr>
              <w:t xml:space="preserve"> لقطاع تقييس الاتصالات المعني بالشبكات المستقلة</w:t>
            </w:r>
            <w:r w:rsidR="002758FA">
              <w:rPr>
                <w:rFonts w:hint="cs"/>
                <w:b/>
                <w:bCs/>
                <w:position w:val="2"/>
                <w:rtl/>
              </w:rPr>
              <w:t>،</w:t>
            </w:r>
            <w:r w:rsidR="002758FA">
              <w:rPr>
                <w:b/>
                <w:bCs/>
                <w:position w:val="2"/>
                <w:rtl/>
              </w:rPr>
              <w:br/>
            </w:r>
            <w:r>
              <w:rPr>
                <w:rFonts w:hint="cs"/>
                <w:b/>
                <w:bCs/>
                <w:position w:val="2"/>
                <w:rtl/>
              </w:rPr>
              <w:t xml:space="preserve"> واجتماعه الافتراضي الأول: </w:t>
            </w:r>
            <w:r w:rsidR="008535C0">
              <w:rPr>
                <w:b/>
                <w:bCs/>
                <w:position w:val="2"/>
              </w:rPr>
              <w:t>4-2</w:t>
            </w:r>
            <w:r w:rsidR="008535C0">
              <w:rPr>
                <w:rFonts w:hint="cs"/>
                <w:b/>
                <w:bCs/>
                <w:position w:val="2"/>
                <w:rtl/>
                <w:lang w:bidi="ar-EG"/>
              </w:rPr>
              <w:t xml:space="preserve"> فبراير </w:t>
            </w:r>
            <w:r w:rsidR="008535C0">
              <w:rPr>
                <w:b/>
                <w:bCs/>
                <w:position w:val="2"/>
                <w:lang w:bidi="ar-EG"/>
              </w:rPr>
              <w:t>2021</w:t>
            </w:r>
          </w:p>
        </w:tc>
      </w:tr>
      <w:tr w:rsidR="00E84438" w:rsidRPr="00D517B2" w14:paraId="24FB3B6B" w14:textId="77777777" w:rsidTr="00D517B2">
        <w:trPr>
          <w:cantSplit/>
          <w:jc w:val="center"/>
        </w:trPr>
        <w:tc>
          <w:tcPr>
            <w:tcW w:w="796" w:type="pct"/>
          </w:tcPr>
          <w:p w14:paraId="0DA4EAD5" w14:textId="77777777" w:rsidR="00E84438" w:rsidRPr="00D517B2" w:rsidRDefault="00E84438" w:rsidP="00D517B2">
            <w:pPr>
              <w:spacing w:before="80" w:after="60" w:line="300" w:lineRule="exact"/>
              <w:jc w:val="left"/>
              <w:rPr>
                <w:position w:val="2"/>
                <w:rtl/>
              </w:rPr>
            </w:pPr>
          </w:p>
        </w:tc>
        <w:tc>
          <w:tcPr>
            <w:tcW w:w="4204" w:type="pct"/>
            <w:gridSpan w:val="2"/>
          </w:tcPr>
          <w:p w14:paraId="0AD192D9" w14:textId="77777777" w:rsidR="00E84438" w:rsidRDefault="00E84438" w:rsidP="00D517B2">
            <w:pPr>
              <w:spacing w:before="80" w:after="60" w:line="300" w:lineRule="exact"/>
              <w:jc w:val="left"/>
              <w:rPr>
                <w:b/>
                <w:bCs/>
                <w:position w:val="2"/>
                <w:rtl/>
              </w:rPr>
            </w:pPr>
          </w:p>
        </w:tc>
      </w:tr>
    </w:tbl>
    <w:p w14:paraId="55232E45" w14:textId="77777777" w:rsidR="00D517B2" w:rsidRPr="00D517B2" w:rsidRDefault="00D517B2" w:rsidP="00D517B2">
      <w:pPr>
        <w:rPr>
          <w:lang w:bidi="ar-SY"/>
        </w:rPr>
      </w:pPr>
      <w:r w:rsidRPr="00D517B2">
        <w:rPr>
          <w:rFonts w:hint="cs"/>
          <w:rtl/>
          <w:lang w:bidi="ar-SY"/>
        </w:rPr>
        <w:t>حضرات السادة والسيدات،</w:t>
      </w:r>
    </w:p>
    <w:p w14:paraId="41B2E1F6" w14:textId="77777777" w:rsidR="00D517B2" w:rsidRPr="00D517B2" w:rsidRDefault="00D517B2" w:rsidP="00D517B2">
      <w:pPr>
        <w:rPr>
          <w:rtl/>
          <w:lang w:bidi="ar-EG"/>
        </w:rPr>
      </w:pPr>
      <w:r w:rsidRPr="00D517B2">
        <w:rPr>
          <w:rFonts w:hint="cs"/>
          <w:rtl/>
        </w:rPr>
        <w:t>تحية طيبة وبعد،</w:t>
      </w:r>
    </w:p>
    <w:p w14:paraId="03D80F46" w14:textId="67ECBA19" w:rsidR="008535C0" w:rsidRPr="008535C0" w:rsidRDefault="008535C0" w:rsidP="008535C0">
      <w:pPr>
        <w:rPr>
          <w:rtl/>
        </w:rPr>
      </w:pPr>
      <w:r w:rsidRPr="008535C0">
        <w:rPr>
          <w:lang w:bidi="ar-SY"/>
        </w:rPr>
        <w:t>1</w:t>
      </w:r>
      <w:r w:rsidRPr="008535C0">
        <w:rPr>
          <w:lang w:bidi="ar-SY"/>
        </w:rPr>
        <w:tab/>
      </w:r>
      <w:r w:rsidRPr="008535C0">
        <w:rPr>
          <w:rFonts w:hint="cs"/>
          <w:rtl/>
          <w:lang w:bidi="ar-EG"/>
        </w:rPr>
        <w:t>يسرني</w:t>
      </w:r>
      <w:r w:rsidRPr="008535C0">
        <w:rPr>
          <w:rtl/>
          <w:lang w:bidi="ar-EG"/>
        </w:rPr>
        <w:t xml:space="preserve"> </w:t>
      </w:r>
      <w:r w:rsidRPr="008535C0">
        <w:rPr>
          <w:rFonts w:hint="cs"/>
          <w:rtl/>
          <w:lang w:bidi="ar-EG"/>
        </w:rPr>
        <w:t>أن</w:t>
      </w:r>
      <w:r w:rsidRPr="008535C0">
        <w:rPr>
          <w:rtl/>
          <w:lang w:bidi="ar-EG"/>
        </w:rPr>
        <w:t xml:space="preserve"> </w:t>
      </w:r>
      <w:r w:rsidRPr="008535C0">
        <w:rPr>
          <w:rFonts w:hint="cs"/>
          <w:rtl/>
          <w:lang w:bidi="ar-EG"/>
        </w:rPr>
        <w:t>أعلن</w:t>
      </w:r>
      <w:r w:rsidRPr="008535C0">
        <w:rPr>
          <w:rtl/>
          <w:lang w:bidi="ar-EG"/>
        </w:rPr>
        <w:t xml:space="preserve"> </w:t>
      </w:r>
      <w:r w:rsidRPr="008535C0">
        <w:rPr>
          <w:rFonts w:hint="cs"/>
          <w:rtl/>
          <w:lang w:bidi="ar-EG"/>
        </w:rPr>
        <w:t>عن</w:t>
      </w:r>
      <w:r w:rsidRPr="008535C0">
        <w:rPr>
          <w:rtl/>
          <w:lang w:bidi="ar-EG"/>
        </w:rPr>
        <w:t xml:space="preserve"> </w:t>
      </w:r>
      <w:r w:rsidRPr="008535C0">
        <w:rPr>
          <w:rFonts w:hint="cs"/>
          <w:rtl/>
          <w:lang w:bidi="ar-EG"/>
        </w:rPr>
        <w:t>إنشاء</w:t>
      </w:r>
      <w:r w:rsidRPr="008535C0">
        <w:rPr>
          <w:rtl/>
          <w:lang w:bidi="ar-EG"/>
        </w:rPr>
        <w:t xml:space="preserve"> </w:t>
      </w:r>
      <w:hyperlink r:id="rId10" w:history="1">
        <w:r w:rsidR="006B0569" w:rsidRPr="00C145DA">
          <w:rPr>
            <w:rStyle w:val="Hyperlink"/>
            <w:b/>
            <w:bCs/>
            <w:rtl/>
            <w:lang w:bidi="ar-EG"/>
          </w:rPr>
          <w:t>الفريق المتخصص لقطاع تقييس الاتصالات بشأن "الشبكات المستقلة"</w:t>
        </w:r>
      </w:hyperlink>
      <w:r w:rsidR="006B0569">
        <w:rPr>
          <w:rFonts w:hint="cs"/>
          <w:rtl/>
          <w:lang w:bidi="ar-EG"/>
        </w:rPr>
        <w:t xml:space="preserve"> </w:t>
      </w:r>
      <w:r w:rsidR="006B0569">
        <w:rPr>
          <w:lang w:val="en-GB" w:bidi="ar-EG"/>
        </w:rPr>
        <w:t>(FG-AN)</w:t>
      </w:r>
      <w:r w:rsidR="006B0569">
        <w:rPr>
          <w:rFonts w:hint="cs"/>
          <w:rtl/>
          <w:lang w:bidi="ar-EG"/>
        </w:rPr>
        <w:t xml:space="preserve"> </w:t>
      </w:r>
      <w:r w:rsidRPr="008535C0">
        <w:rPr>
          <w:rFonts w:hint="cs"/>
          <w:rtl/>
          <w:lang w:bidi="ar-EG"/>
        </w:rPr>
        <w:t>بعد</w:t>
      </w:r>
      <w:r w:rsidRPr="008535C0">
        <w:rPr>
          <w:rtl/>
          <w:lang w:bidi="ar-EG"/>
        </w:rPr>
        <w:t xml:space="preserve"> </w:t>
      </w:r>
      <w:r w:rsidRPr="008535C0">
        <w:rPr>
          <w:rFonts w:hint="cs"/>
          <w:rtl/>
          <w:lang w:bidi="ar-EG"/>
        </w:rPr>
        <w:t>موافقة</w:t>
      </w:r>
      <w:r w:rsidRPr="008535C0">
        <w:rPr>
          <w:rtl/>
          <w:lang w:bidi="ar-EG"/>
        </w:rPr>
        <w:t xml:space="preserve"> </w:t>
      </w:r>
      <w:r w:rsidRPr="008535C0">
        <w:rPr>
          <w:rFonts w:hint="cs"/>
          <w:rtl/>
          <w:lang w:bidi="ar-EG"/>
        </w:rPr>
        <w:t>لجنة</w:t>
      </w:r>
      <w:r w:rsidRPr="008535C0">
        <w:rPr>
          <w:rtl/>
          <w:lang w:bidi="ar-EG"/>
        </w:rPr>
        <w:t xml:space="preserve"> </w:t>
      </w:r>
      <w:r w:rsidRPr="008535C0">
        <w:rPr>
          <w:rFonts w:hint="cs"/>
          <w:rtl/>
          <w:lang w:bidi="ar-EG"/>
        </w:rPr>
        <w:t>الدراسات</w:t>
      </w:r>
      <w:r w:rsidRPr="008535C0">
        <w:rPr>
          <w:rtl/>
          <w:lang w:bidi="ar-EG"/>
        </w:rPr>
        <w:t xml:space="preserve"> </w:t>
      </w:r>
      <w:r w:rsidRPr="008535C0">
        <w:rPr>
          <w:lang w:bidi="ar-SY"/>
        </w:rPr>
        <w:t>13</w:t>
      </w:r>
      <w:r w:rsidRPr="008535C0">
        <w:rPr>
          <w:rtl/>
          <w:lang w:bidi="ar-EG"/>
        </w:rPr>
        <w:t xml:space="preserve"> </w:t>
      </w:r>
      <w:r w:rsidRPr="008535C0">
        <w:rPr>
          <w:rFonts w:hint="cs"/>
          <w:rtl/>
          <w:lang w:bidi="ar-EG"/>
        </w:rPr>
        <w:t>لقطاع</w:t>
      </w:r>
      <w:r w:rsidRPr="008535C0">
        <w:rPr>
          <w:rtl/>
          <w:lang w:bidi="ar-EG"/>
        </w:rPr>
        <w:t xml:space="preserve"> </w:t>
      </w:r>
      <w:r w:rsidRPr="008535C0">
        <w:rPr>
          <w:rFonts w:hint="cs"/>
          <w:rtl/>
          <w:lang w:bidi="ar-EG"/>
        </w:rPr>
        <w:t>تقييس</w:t>
      </w:r>
      <w:r w:rsidRPr="008535C0">
        <w:rPr>
          <w:rtl/>
          <w:lang w:bidi="ar-EG"/>
        </w:rPr>
        <w:t xml:space="preserve"> </w:t>
      </w:r>
      <w:r w:rsidRPr="008535C0">
        <w:rPr>
          <w:rFonts w:hint="cs"/>
          <w:rtl/>
          <w:lang w:bidi="ar-EG"/>
        </w:rPr>
        <w:t>الاتصالات</w:t>
      </w:r>
      <w:r w:rsidRPr="008535C0">
        <w:rPr>
          <w:rtl/>
          <w:lang w:bidi="ar-EG"/>
        </w:rPr>
        <w:t xml:space="preserve"> </w:t>
      </w:r>
      <w:r w:rsidRPr="008535C0">
        <w:rPr>
          <w:rFonts w:hint="cs"/>
          <w:rtl/>
          <w:lang w:bidi="ar-EG"/>
        </w:rPr>
        <w:t>في</w:t>
      </w:r>
      <w:r w:rsidRPr="008535C0">
        <w:rPr>
          <w:rtl/>
          <w:lang w:bidi="ar-EG"/>
        </w:rPr>
        <w:t xml:space="preserve"> </w:t>
      </w:r>
      <w:r w:rsidRPr="008535C0">
        <w:rPr>
          <w:rFonts w:hint="cs"/>
          <w:rtl/>
          <w:lang w:bidi="ar-EG"/>
        </w:rPr>
        <w:t>اجتماعها</w:t>
      </w:r>
      <w:r w:rsidRPr="008535C0">
        <w:rPr>
          <w:rtl/>
          <w:lang w:bidi="ar-EG"/>
        </w:rPr>
        <w:t xml:space="preserve"> </w:t>
      </w:r>
      <w:r w:rsidR="006B0569">
        <w:rPr>
          <w:rFonts w:hint="cs"/>
          <w:rtl/>
        </w:rPr>
        <w:t xml:space="preserve">الافتراضي </w:t>
      </w:r>
      <w:r w:rsidRPr="008535C0">
        <w:rPr>
          <w:rFonts w:hint="cs"/>
          <w:rtl/>
          <w:lang w:bidi="ar-EG"/>
        </w:rPr>
        <w:t>الذي</w:t>
      </w:r>
      <w:r w:rsidRPr="008535C0">
        <w:rPr>
          <w:rtl/>
          <w:lang w:bidi="ar-EG"/>
        </w:rPr>
        <w:t xml:space="preserve"> </w:t>
      </w:r>
      <w:r w:rsidRPr="008535C0">
        <w:rPr>
          <w:rFonts w:hint="cs"/>
          <w:rtl/>
          <w:lang w:bidi="ar-EG"/>
        </w:rPr>
        <w:t>عُقد</w:t>
      </w:r>
      <w:r w:rsidRPr="008535C0">
        <w:rPr>
          <w:rtl/>
          <w:lang w:bidi="ar-EG"/>
        </w:rPr>
        <w:t xml:space="preserve"> </w:t>
      </w:r>
      <w:r w:rsidRPr="008535C0">
        <w:rPr>
          <w:rFonts w:hint="cs"/>
          <w:rtl/>
          <w:lang w:bidi="ar-EG"/>
        </w:rPr>
        <w:t>في</w:t>
      </w:r>
      <w:r w:rsidRPr="008535C0">
        <w:rPr>
          <w:rFonts w:hint="eastAsia"/>
          <w:rtl/>
          <w:lang w:bidi="ar-EG"/>
        </w:rPr>
        <w:t> </w:t>
      </w:r>
      <w:r w:rsidRPr="008535C0">
        <w:rPr>
          <w:lang w:bidi="ar-SY"/>
        </w:rPr>
        <w:t>17</w:t>
      </w:r>
      <w:r w:rsidRPr="008535C0">
        <w:rPr>
          <w:rFonts w:hint="cs"/>
          <w:rtl/>
        </w:rPr>
        <w:t xml:space="preserve"> </w:t>
      </w:r>
      <w:r w:rsidR="006B0569">
        <w:rPr>
          <w:rFonts w:hint="cs"/>
          <w:rtl/>
        </w:rPr>
        <w:t>ديسمبر</w:t>
      </w:r>
      <w:r w:rsidRPr="008535C0">
        <w:rPr>
          <w:rFonts w:hint="cs"/>
          <w:rtl/>
        </w:rPr>
        <w:t xml:space="preserve"> </w:t>
      </w:r>
      <w:r w:rsidR="006B0569">
        <w:rPr>
          <w:lang w:bidi="ar-SY"/>
        </w:rPr>
        <w:t>2020</w:t>
      </w:r>
      <w:r w:rsidRPr="008535C0">
        <w:rPr>
          <w:rFonts w:hint="cs"/>
          <w:rtl/>
          <w:lang w:bidi="ar-EG"/>
        </w:rPr>
        <w:t>.</w:t>
      </w:r>
    </w:p>
    <w:p w14:paraId="3C5ACBEF" w14:textId="6376DAE7" w:rsidR="00315099" w:rsidRDefault="008535C0" w:rsidP="008535C0">
      <w:pPr>
        <w:rPr>
          <w:rtl/>
        </w:rPr>
      </w:pPr>
      <w:r w:rsidRPr="008535C0">
        <w:rPr>
          <w:lang w:bidi="ar-SY"/>
        </w:rPr>
        <w:t>2</w:t>
      </w:r>
      <w:r w:rsidRPr="008535C0">
        <w:rPr>
          <w:lang w:bidi="ar-SY"/>
        </w:rPr>
        <w:tab/>
      </w:r>
      <w:r w:rsidRPr="008535C0">
        <w:rPr>
          <w:rFonts w:hint="cs"/>
          <w:rtl/>
        </w:rPr>
        <w:t xml:space="preserve">وسيقوم الفريق المتخصص، تحت رئاسة السيد </w:t>
      </w:r>
      <w:r w:rsidR="00315099">
        <w:rPr>
          <w:rFonts w:hint="cs"/>
          <w:rtl/>
        </w:rPr>
        <w:t xml:space="preserve">ليون </w:t>
      </w:r>
      <w:proofErr w:type="spellStart"/>
      <w:r w:rsidR="00315099">
        <w:rPr>
          <w:rFonts w:hint="cs"/>
          <w:rtl/>
        </w:rPr>
        <w:t>وونغ</w:t>
      </w:r>
      <w:proofErr w:type="spellEnd"/>
      <w:r w:rsidRPr="008535C0">
        <w:rPr>
          <w:rFonts w:hint="cs"/>
          <w:rtl/>
        </w:rPr>
        <w:t xml:space="preserve"> (</w:t>
      </w:r>
      <w:r w:rsidR="00315099">
        <w:rPr>
          <w:rFonts w:hint="cs"/>
          <w:rtl/>
        </w:rPr>
        <w:t>شركة</w:t>
      </w:r>
      <w:r w:rsidRPr="008535C0">
        <w:rPr>
          <w:rFonts w:hint="cs"/>
          <w:rtl/>
        </w:rPr>
        <w:t xml:space="preserve"> </w:t>
      </w:r>
      <w:r w:rsidR="00315099" w:rsidRPr="00315099">
        <w:t>Rakuten Mobile Inc</w:t>
      </w:r>
      <w:r w:rsidRPr="008535C0">
        <w:rPr>
          <w:rFonts w:hint="cs"/>
          <w:rtl/>
        </w:rPr>
        <w:t xml:space="preserve">، </w:t>
      </w:r>
      <w:r w:rsidR="00315099">
        <w:rPr>
          <w:rFonts w:hint="cs"/>
          <w:rtl/>
        </w:rPr>
        <w:t>اليابان</w:t>
      </w:r>
      <w:r w:rsidRPr="008535C0">
        <w:rPr>
          <w:rFonts w:hint="cs"/>
          <w:rtl/>
        </w:rPr>
        <w:t xml:space="preserve">) بصياغة التقارير والمواصفات التقنية </w:t>
      </w:r>
      <w:r w:rsidR="00315099">
        <w:rPr>
          <w:rFonts w:hint="cs"/>
          <w:rtl/>
        </w:rPr>
        <w:t>للشبكات المستقلة</w:t>
      </w:r>
      <w:r w:rsidRPr="008535C0">
        <w:rPr>
          <w:rFonts w:hint="cs"/>
          <w:rtl/>
        </w:rPr>
        <w:t xml:space="preserve"> </w:t>
      </w:r>
      <w:r w:rsidRPr="008535C0">
        <w:rPr>
          <w:rFonts w:hint="cs"/>
          <w:rtl/>
          <w:lang w:bidi="ar-EG"/>
        </w:rPr>
        <w:t>بما في ذلك</w:t>
      </w:r>
      <w:r w:rsidR="00315099">
        <w:rPr>
          <w:rFonts w:hint="cs"/>
          <w:rtl/>
          <w:lang w:bidi="ar-EG"/>
        </w:rPr>
        <w:t xml:space="preserve"> التطو</w:t>
      </w:r>
      <w:r w:rsidR="002758FA">
        <w:rPr>
          <w:rFonts w:hint="cs"/>
          <w:rtl/>
          <w:lang w:bidi="ar-EG"/>
        </w:rPr>
        <w:t>ي</w:t>
      </w:r>
      <w:r w:rsidR="00315099">
        <w:rPr>
          <w:rFonts w:hint="cs"/>
          <w:rtl/>
          <w:lang w:bidi="ar-EG"/>
        </w:rPr>
        <w:t>ر الاستكشافي في</w:t>
      </w:r>
      <w:r w:rsidR="002758FA">
        <w:rPr>
          <w:rFonts w:hint="cs"/>
          <w:rtl/>
          <w:lang w:bidi="ar-EG"/>
        </w:rPr>
        <w:t xml:space="preserve"> مجال</w:t>
      </w:r>
      <w:r w:rsidR="00315099">
        <w:rPr>
          <w:rFonts w:hint="cs"/>
          <w:rtl/>
          <w:lang w:bidi="ar-EG"/>
        </w:rPr>
        <w:t xml:space="preserve"> الشبكات المستقبلية، </w:t>
      </w:r>
      <w:r w:rsidR="0015272E">
        <w:rPr>
          <w:rFonts w:hint="cs"/>
          <w:rtl/>
          <w:lang w:bidi="ar-EG"/>
        </w:rPr>
        <w:t>والتجارب</w:t>
      </w:r>
      <w:r w:rsidR="00315099">
        <w:rPr>
          <w:rFonts w:hint="cs"/>
          <w:rtl/>
          <w:lang w:bidi="ar-EG"/>
        </w:rPr>
        <w:t xml:space="preserve"> </w:t>
      </w:r>
      <w:r w:rsidR="00A85A2F">
        <w:rPr>
          <w:rFonts w:hint="cs"/>
          <w:rtl/>
          <w:lang w:bidi="ar-EG"/>
        </w:rPr>
        <w:t>سريعة الاستجابة</w:t>
      </w:r>
      <w:r w:rsidR="00315099">
        <w:rPr>
          <w:rFonts w:hint="cs"/>
          <w:rtl/>
          <w:lang w:bidi="ar-EG"/>
        </w:rPr>
        <w:t xml:space="preserve"> في الوقت الفعلي، والتكيف الدينامي مع البيئات والتكنولوجيات وحالات الاستعمال المستقبلية. وسيحدد الفريق المتخصص أيضاً الثغرات ذات الصلة في </w:t>
      </w:r>
      <w:r w:rsidR="008542C5">
        <w:rPr>
          <w:rFonts w:hint="cs"/>
          <w:rtl/>
          <w:lang w:bidi="ar-EG"/>
        </w:rPr>
        <w:t>تقييس</w:t>
      </w:r>
      <w:r w:rsidR="00315099">
        <w:rPr>
          <w:rFonts w:hint="cs"/>
          <w:rtl/>
          <w:lang w:bidi="ar-EG"/>
        </w:rPr>
        <w:t xml:space="preserve"> الشبكات المستقلة.</w:t>
      </w:r>
    </w:p>
    <w:p w14:paraId="1C9B0B25" w14:textId="4D2345CF" w:rsidR="008535C0" w:rsidRPr="008535C0" w:rsidRDefault="008535C0" w:rsidP="008535C0">
      <w:pPr>
        <w:rPr>
          <w:rtl/>
        </w:rPr>
      </w:pPr>
      <w:r w:rsidRPr="008535C0">
        <w:rPr>
          <w:lang w:bidi="ar-SY"/>
        </w:rPr>
        <w:t>3</w:t>
      </w:r>
      <w:r w:rsidRPr="008535C0">
        <w:rPr>
          <w:rtl/>
          <w:lang w:bidi="ar-EG"/>
        </w:rPr>
        <w:tab/>
      </w:r>
      <w:r w:rsidRPr="008535C0">
        <w:rPr>
          <w:rFonts w:hint="cs"/>
          <w:rtl/>
          <w:lang w:bidi="ar-EG"/>
        </w:rPr>
        <w:t xml:space="preserve">والمشاركة في الفريق </w:t>
      </w:r>
      <w:r w:rsidRPr="008535C0">
        <w:rPr>
          <w:lang w:bidi="ar-SY"/>
        </w:rPr>
        <w:t>FG-</w:t>
      </w:r>
      <w:r w:rsidR="008542C5">
        <w:rPr>
          <w:lang w:bidi="ar-SY"/>
        </w:rPr>
        <w:t>AN</w:t>
      </w:r>
      <w:r w:rsidRPr="008535C0">
        <w:rPr>
          <w:rFonts w:hint="cs"/>
          <w:rtl/>
          <w:lang w:bidi="ar-EG"/>
        </w:rPr>
        <w:t xml:space="preserve"> مجانية ومفتوحة أمام جميع الأطراف </w:t>
      </w:r>
      <w:r w:rsidR="007A48B8">
        <w:rPr>
          <w:rFonts w:hint="cs"/>
          <w:rtl/>
          <w:lang w:bidi="ar-EG"/>
        </w:rPr>
        <w:t>المعنية مثل</w:t>
      </w:r>
      <w:r w:rsidRPr="008535C0">
        <w:rPr>
          <w:rFonts w:hint="cs"/>
          <w:rtl/>
          <w:lang w:bidi="ar-EG"/>
        </w:rPr>
        <w:t xml:space="preserve"> خبراء تكنولوجيا التوصيل الشبكي من مشغلي الشبكات وموردي التكنولوجيا </w:t>
      </w:r>
      <w:r w:rsidR="008542C5">
        <w:rPr>
          <w:rFonts w:hint="cs"/>
          <w:rtl/>
          <w:lang w:bidi="ar-EG"/>
        </w:rPr>
        <w:t xml:space="preserve">والمنظمات المعنية بوضع المعايير </w:t>
      </w:r>
      <w:r w:rsidR="008542C5">
        <w:rPr>
          <w:lang w:val="en-GB" w:bidi="ar-EG"/>
        </w:rPr>
        <w:t>(SDO)</w:t>
      </w:r>
      <w:r w:rsidR="008542C5">
        <w:rPr>
          <w:rFonts w:hint="cs"/>
          <w:rtl/>
          <w:lang w:bidi="ar-EG"/>
        </w:rPr>
        <w:t xml:space="preserve"> </w:t>
      </w:r>
      <w:r w:rsidR="008542C5">
        <w:rPr>
          <w:rFonts w:hint="cs"/>
          <w:rtl/>
        </w:rPr>
        <w:t>و</w:t>
      </w:r>
      <w:r w:rsidRPr="008535C0">
        <w:rPr>
          <w:rFonts w:hint="cs"/>
          <w:rtl/>
          <w:lang w:bidi="ar-EG"/>
        </w:rPr>
        <w:t>الهيئات الأكاديمية. ويُرجى من أي شخص يرغب في الاطلاع على المستجدات والإعلانات المتصلة بهذا الفريق الانضمام إلى القائمة البريدية للفريق. ويمكن الحصول على التفاصيل المتعلقة بكيفية الاشتراك في</w:t>
      </w:r>
      <w:r w:rsidRPr="008535C0">
        <w:rPr>
          <w:rFonts w:hint="eastAsia"/>
          <w:rtl/>
          <w:lang w:bidi="ar-EG"/>
        </w:rPr>
        <w:t> </w:t>
      </w:r>
      <w:r w:rsidRPr="008535C0">
        <w:rPr>
          <w:rFonts w:hint="cs"/>
          <w:rtl/>
          <w:lang w:bidi="ar-EG"/>
        </w:rPr>
        <w:t>الموقع التالي:</w:t>
      </w:r>
      <w:r>
        <w:rPr>
          <w:rFonts w:hint="cs"/>
          <w:rtl/>
          <w:lang w:bidi="ar-SY"/>
        </w:rPr>
        <w:t xml:space="preserve"> </w:t>
      </w:r>
      <w:hyperlink r:id="rId11" w:history="1">
        <w:bookmarkStart w:id="1" w:name="lt_pId063"/>
        <w:r w:rsidRPr="0098760C">
          <w:rPr>
            <w:rStyle w:val="Hyperlink"/>
          </w:rPr>
          <w:t>https:</w:t>
        </w:r>
      </w:hyperlink>
      <w:bookmarkEnd w:id="1"/>
      <w:r w:rsidRPr="0098760C">
        <w:fldChar w:fldCharType="begin"/>
      </w:r>
      <w:r w:rsidRPr="0098760C">
        <w:instrText xml:space="preserve"> HYPERLINK "https://www.itu.int/en/ITU-T/focusgroups/an/" </w:instrText>
      </w:r>
      <w:r w:rsidRPr="0098760C">
        <w:fldChar w:fldCharType="separate"/>
      </w:r>
      <w:bookmarkStart w:id="2" w:name="lt_pId064"/>
      <w:r w:rsidRPr="0098760C">
        <w:rPr>
          <w:rStyle w:val="Hyperlink"/>
        </w:rPr>
        <w:t>//www.itu.int/en/ITU-T/focusgroups/an/</w:t>
      </w:r>
      <w:bookmarkEnd w:id="2"/>
      <w:r w:rsidRPr="0098760C">
        <w:rPr>
          <w:rStyle w:val="Hyperlink"/>
        </w:rPr>
        <w:fldChar w:fldCharType="end"/>
      </w:r>
      <w:r w:rsidRPr="008535C0">
        <w:rPr>
          <w:rFonts w:hint="cs"/>
          <w:rtl/>
          <w:lang w:bidi="ar-EG"/>
        </w:rPr>
        <w:t>.</w:t>
      </w:r>
    </w:p>
    <w:p w14:paraId="06936C7E" w14:textId="21B6315A" w:rsidR="00D517B2" w:rsidRDefault="008535C0" w:rsidP="008535C0">
      <w:pPr>
        <w:rPr>
          <w:rtl/>
          <w:lang w:bidi="ar-EG"/>
        </w:rPr>
      </w:pPr>
      <w:r w:rsidRPr="008535C0">
        <w:rPr>
          <w:lang w:bidi="ar-SY"/>
        </w:rPr>
        <w:t>4</w:t>
      </w:r>
      <w:r w:rsidRPr="008535C0">
        <w:rPr>
          <w:lang w:bidi="ar-SY"/>
        </w:rPr>
        <w:tab/>
      </w:r>
      <w:r w:rsidRPr="008535C0">
        <w:rPr>
          <w:rFonts w:hint="cs"/>
          <w:rtl/>
          <w:lang w:bidi="ar-EG"/>
        </w:rPr>
        <w:t xml:space="preserve">وسيعمل الفريق المتخصص بموجب الإجراءات المنصوص عليها في </w:t>
      </w:r>
      <w:hyperlink r:id="rId12" w:history="1">
        <w:r w:rsidRPr="008535C0">
          <w:rPr>
            <w:rStyle w:val="Hyperlink"/>
            <w:rFonts w:hint="cs"/>
            <w:rtl/>
            <w:lang w:bidi="ar-EG"/>
          </w:rPr>
          <w:t xml:space="preserve">التوصية </w:t>
        </w:r>
        <w:r w:rsidRPr="008535C0">
          <w:rPr>
            <w:rStyle w:val="Hyperlink"/>
            <w:lang w:bidi="ar-SY"/>
          </w:rPr>
          <w:t>ITU-T A.7</w:t>
        </w:r>
      </w:hyperlink>
      <w:r w:rsidRPr="008535C0">
        <w:rPr>
          <w:rFonts w:hint="cs"/>
          <w:rtl/>
          <w:lang w:bidi="ar-EG"/>
        </w:rPr>
        <w:t xml:space="preserve"> وضمن الاختصاصات المتفق عليها الواردة في </w:t>
      </w:r>
      <w:r w:rsidRPr="008535C0">
        <w:rPr>
          <w:rFonts w:hint="cs"/>
          <w:b/>
          <w:bCs/>
          <w:rtl/>
          <w:lang w:bidi="ar-EG"/>
        </w:rPr>
        <w:t xml:space="preserve">الملحق </w:t>
      </w:r>
      <w:r w:rsidRPr="008535C0">
        <w:rPr>
          <w:b/>
          <w:bCs/>
          <w:lang w:bidi="ar-SY"/>
        </w:rPr>
        <w:t>1</w:t>
      </w:r>
      <w:r w:rsidRPr="008535C0">
        <w:rPr>
          <w:rFonts w:hint="cs"/>
          <w:rtl/>
          <w:lang w:bidi="ar-EG"/>
        </w:rPr>
        <w:t>.</w:t>
      </w:r>
    </w:p>
    <w:p w14:paraId="798CF42B" w14:textId="4064F7D2" w:rsidR="008535C0" w:rsidRPr="0029417E" w:rsidRDefault="008535C0" w:rsidP="008535C0">
      <w:pPr>
        <w:spacing w:line="180" w:lineRule="auto"/>
        <w:rPr>
          <w:b/>
          <w:bCs/>
          <w:rtl/>
          <w:lang w:bidi="ar-EG"/>
        </w:rPr>
      </w:pPr>
      <w:r w:rsidRPr="0029417E">
        <w:rPr>
          <w:b/>
          <w:bCs/>
          <w:lang w:bidi="ar-SY"/>
        </w:rPr>
        <w:t>5</w:t>
      </w:r>
      <w:r w:rsidRPr="0029417E">
        <w:rPr>
          <w:b/>
          <w:bCs/>
          <w:rtl/>
          <w:lang w:bidi="ar-EG"/>
        </w:rPr>
        <w:tab/>
      </w:r>
      <w:r w:rsidRPr="0029417E">
        <w:rPr>
          <w:rFonts w:hint="cs"/>
          <w:b/>
          <w:bCs/>
          <w:rtl/>
          <w:lang w:bidi="ar-EG"/>
        </w:rPr>
        <w:t xml:space="preserve">الاجتماع الأول للفريق المتخصص </w:t>
      </w:r>
      <w:r w:rsidRPr="0029417E">
        <w:rPr>
          <w:b/>
          <w:bCs/>
          <w:lang w:bidi="ar-SY"/>
        </w:rPr>
        <w:t>FG-</w:t>
      </w:r>
      <w:r w:rsidR="00A731CD">
        <w:rPr>
          <w:b/>
          <w:bCs/>
          <w:lang w:bidi="ar-SY"/>
        </w:rPr>
        <w:t>AN</w:t>
      </w:r>
    </w:p>
    <w:p w14:paraId="2F7FFCF3" w14:textId="7A0BB797" w:rsidR="008535C0" w:rsidRPr="0029417E" w:rsidRDefault="008535C0" w:rsidP="008535C0">
      <w:pPr>
        <w:rPr>
          <w:rtl/>
        </w:rPr>
      </w:pPr>
      <w:r w:rsidRPr="0029417E">
        <w:rPr>
          <w:rFonts w:hint="cs"/>
          <w:rtl/>
          <w:lang w:bidi="ar-EG"/>
        </w:rPr>
        <w:t xml:space="preserve">سيُعقد </w:t>
      </w:r>
      <w:r w:rsidRPr="0029417E">
        <w:rPr>
          <w:rFonts w:hint="cs"/>
          <w:rtl/>
        </w:rPr>
        <w:t xml:space="preserve">الاجتماع الأول للفريق </w:t>
      </w:r>
      <w:r w:rsidRPr="0029417E">
        <w:rPr>
          <w:lang w:bidi="ar-SY"/>
        </w:rPr>
        <w:t>FG-</w:t>
      </w:r>
      <w:r w:rsidR="00A731CD">
        <w:rPr>
          <w:lang w:bidi="ar-SY"/>
        </w:rPr>
        <w:t>AN</w:t>
      </w:r>
      <w:r w:rsidRPr="0029417E">
        <w:rPr>
          <w:rFonts w:hint="cs"/>
          <w:rtl/>
          <w:lang w:bidi="ar-EG"/>
        </w:rPr>
        <w:t xml:space="preserve"> </w:t>
      </w:r>
      <w:r w:rsidR="00A731CD">
        <w:rPr>
          <w:rFonts w:hint="cs"/>
          <w:rtl/>
        </w:rPr>
        <w:t>بشكل افتراضي في الفترة</w:t>
      </w:r>
      <w:r w:rsidRPr="0029417E">
        <w:rPr>
          <w:rFonts w:hint="cs"/>
          <w:rtl/>
          <w:lang w:bidi="ar-EG"/>
        </w:rPr>
        <w:t xml:space="preserve"> من </w:t>
      </w:r>
      <w:r w:rsidR="00A731CD">
        <w:rPr>
          <w:lang w:bidi="ar-SY"/>
        </w:rPr>
        <w:t>2</w:t>
      </w:r>
      <w:r w:rsidRPr="0029417E">
        <w:rPr>
          <w:rFonts w:hint="cs"/>
          <w:rtl/>
        </w:rPr>
        <w:t xml:space="preserve"> إلى </w:t>
      </w:r>
      <w:r w:rsidR="00A731CD">
        <w:rPr>
          <w:lang w:bidi="ar-SY"/>
        </w:rPr>
        <w:t>4</w:t>
      </w:r>
      <w:r w:rsidRPr="0029417E">
        <w:rPr>
          <w:rFonts w:hint="cs"/>
          <w:rtl/>
        </w:rPr>
        <w:t xml:space="preserve"> فبراير </w:t>
      </w:r>
      <w:r w:rsidR="00A731CD">
        <w:rPr>
          <w:lang w:bidi="ar-SY"/>
        </w:rPr>
        <w:t>202</w:t>
      </w:r>
      <w:r w:rsidR="00E61481">
        <w:rPr>
          <w:lang w:bidi="ar-SY"/>
        </w:rPr>
        <w:t>1</w:t>
      </w:r>
      <w:r w:rsidR="00A731CD">
        <w:rPr>
          <w:rFonts w:hint="cs"/>
          <w:rtl/>
        </w:rPr>
        <w:t xml:space="preserve"> (من الساعة </w:t>
      </w:r>
      <w:r w:rsidR="00A731CD">
        <w:rPr>
          <w:lang w:val="en-GB"/>
        </w:rPr>
        <w:t>13:00</w:t>
      </w:r>
      <w:r w:rsidR="009A5FF1">
        <w:rPr>
          <w:rFonts w:hint="cs"/>
          <w:rtl/>
        </w:rPr>
        <w:t xml:space="preserve"> إ</w:t>
      </w:r>
      <w:r w:rsidR="00A731CD">
        <w:rPr>
          <w:rFonts w:hint="cs"/>
          <w:rtl/>
        </w:rPr>
        <w:t xml:space="preserve">لى الساعة </w:t>
      </w:r>
      <w:r w:rsidR="00A731CD">
        <w:rPr>
          <w:lang w:val="en-GB"/>
        </w:rPr>
        <w:t>16:00</w:t>
      </w:r>
      <w:r w:rsidR="00A731CD">
        <w:rPr>
          <w:rFonts w:hint="cs"/>
          <w:rtl/>
        </w:rPr>
        <w:t xml:space="preserve"> بتوقيت وسط أوروبا). </w:t>
      </w:r>
      <w:r w:rsidRPr="0029417E">
        <w:rPr>
          <w:rFonts w:hint="cs"/>
          <w:rtl/>
        </w:rPr>
        <w:t>وتشمل أهداف الاجتماع الأول ما يلي:</w:t>
      </w:r>
    </w:p>
    <w:p w14:paraId="5C17BC55" w14:textId="1D7DEB4D" w:rsidR="008535C0" w:rsidRPr="0029417E" w:rsidRDefault="008535C0" w:rsidP="008535C0">
      <w:pPr>
        <w:pStyle w:val="enumlev1"/>
        <w:rPr>
          <w:rtl/>
          <w:lang w:bidi="ar-EG"/>
        </w:rPr>
      </w:pPr>
      <w:r w:rsidRPr="003F0FD3">
        <w:rPr>
          <w:rFonts w:ascii="Arial" w:hAnsi="Arial" w:cs="Arial"/>
          <w:sz w:val="18"/>
          <w:szCs w:val="26"/>
        </w:rPr>
        <w:lastRenderedPageBreak/>
        <w:t>○</w:t>
      </w:r>
      <w:r>
        <w:tab/>
      </w:r>
      <w:r w:rsidRPr="0029417E">
        <w:rPr>
          <w:rFonts w:hint="cs"/>
          <w:rtl/>
        </w:rPr>
        <w:t xml:space="preserve">مناقشة بشأن </w:t>
      </w:r>
      <w:r w:rsidR="009A5FF1">
        <w:rPr>
          <w:rFonts w:hint="cs"/>
          <w:rtl/>
        </w:rPr>
        <w:t>الشبكات المستقلة</w:t>
      </w:r>
      <w:r w:rsidRPr="0029417E">
        <w:rPr>
          <w:rFonts w:hint="cs"/>
          <w:rtl/>
        </w:rPr>
        <w:t xml:space="preserve">: </w:t>
      </w:r>
      <w:r w:rsidR="009A5FF1">
        <w:rPr>
          <w:rFonts w:hint="cs"/>
          <w:rtl/>
        </w:rPr>
        <w:t>حالات الاستعمال و</w:t>
      </w:r>
      <w:r w:rsidRPr="0029417E">
        <w:rPr>
          <w:rFonts w:hint="cs"/>
          <w:rtl/>
        </w:rPr>
        <w:t>المتطلبات والتوقعات والتحديات والثغرات البحثية واحتياجات</w:t>
      </w:r>
      <w:r>
        <w:rPr>
          <w:rFonts w:hint="eastAsia"/>
          <w:rtl/>
        </w:rPr>
        <w:t> </w:t>
      </w:r>
      <w:proofErr w:type="gramStart"/>
      <w:r w:rsidRPr="0029417E">
        <w:rPr>
          <w:rFonts w:hint="cs"/>
          <w:rtl/>
        </w:rPr>
        <w:t>التقييس؛</w:t>
      </w:r>
      <w:proofErr w:type="gramEnd"/>
    </w:p>
    <w:p w14:paraId="76E6AB9B" w14:textId="77777777" w:rsidR="008535C0" w:rsidRPr="00066FC1" w:rsidRDefault="008535C0" w:rsidP="008535C0">
      <w:pPr>
        <w:pStyle w:val="enumlev1"/>
        <w:rPr>
          <w:rtl/>
        </w:rPr>
      </w:pPr>
      <w:r w:rsidRPr="00066FC1">
        <w:rPr>
          <w:rFonts w:ascii="Arial" w:hAnsi="Arial" w:cs="Arial"/>
          <w:sz w:val="18"/>
          <w:szCs w:val="26"/>
        </w:rPr>
        <w:t>○</w:t>
      </w:r>
      <w:r w:rsidRPr="00066FC1">
        <w:tab/>
      </w:r>
      <w:r w:rsidRPr="00066FC1">
        <w:rPr>
          <w:rFonts w:hint="cs"/>
          <w:rtl/>
          <w:lang w:bidi="ar-EG"/>
        </w:rPr>
        <w:t>الاتفاق على هيكل</w:t>
      </w:r>
      <w:r w:rsidRPr="00066FC1">
        <w:rPr>
          <w:rtl/>
          <w:lang w:bidi="ar-EG"/>
        </w:rPr>
        <w:t xml:space="preserve"> الفريق</w:t>
      </w:r>
      <w:r w:rsidRPr="00066FC1">
        <w:rPr>
          <w:rFonts w:hint="cs"/>
          <w:rtl/>
          <w:lang w:bidi="ar-EG"/>
        </w:rPr>
        <w:t>،</w:t>
      </w:r>
      <w:r w:rsidRPr="00066FC1">
        <w:rPr>
          <w:rtl/>
          <w:lang w:bidi="ar-EG"/>
        </w:rPr>
        <w:t xml:space="preserve"> و</w:t>
      </w:r>
      <w:r w:rsidRPr="00066FC1">
        <w:rPr>
          <w:rFonts w:hint="cs"/>
          <w:rtl/>
          <w:lang w:bidi="ar-EG"/>
        </w:rPr>
        <w:t>النواتج</w:t>
      </w:r>
      <w:r w:rsidRPr="00066FC1">
        <w:rPr>
          <w:rtl/>
          <w:lang w:bidi="ar-EG"/>
        </w:rPr>
        <w:t xml:space="preserve"> المتوقعة منه</w:t>
      </w:r>
      <w:r w:rsidRPr="00066FC1">
        <w:rPr>
          <w:rFonts w:hint="cs"/>
          <w:rtl/>
          <w:lang w:bidi="ar-EG"/>
        </w:rPr>
        <w:t>،</w:t>
      </w:r>
      <w:r w:rsidRPr="00066FC1">
        <w:rPr>
          <w:rtl/>
          <w:lang w:bidi="ar-EG"/>
        </w:rPr>
        <w:t xml:space="preserve"> ومسؤولياته</w:t>
      </w:r>
      <w:r w:rsidRPr="00066FC1">
        <w:rPr>
          <w:rFonts w:hint="cs"/>
          <w:rtl/>
          <w:lang w:bidi="ar-EG"/>
        </w:rPr>
        <w:t>،</w:t>
      </w:r>
      <w:r w:rsidRPr="00066FC1">
        <w:rPr>
          <w:rtl/>
          <w:lang w:bidi="ar-EG"/>
        </w:rPr>
        <w:t xml:space="preserve"> والجدول الزمني الخاص </w:t>
      </w:r>
      <w:proofErr w:type="gramStart"/>
      <w:r w:rsidRPr="00066FC1">
        <w:rPr>
          <w:rtl/>
          <w:lang w:bidi="ar-EG"/>
        </w:rPr>
        <w:t>به؛</w:t>
      </w:r>
      <w:proofErr w:type="gramEnd"/>
    </w:p>
    <w:p w14:paraId="0A525146" w14:textId="77777777" w:rsidR="008535C0" w:rsidRPr="00066FC1" w:rsidRDefault="008535C0" w:rsidP="008535C0">
      <w:pPr>
        <w:pStyle w:val="enumlev1"/>
        <w:rPr>
          <w:rtl/>
          <w:lang w:bidi="ar-EG"/>
        </w:rPr>
      </w:pPr>
      <w:r w:rsidRPr="00066FC1">
        <w:rPr>
          <w:rFonts w:ascii="Arial" w:hAnsi="Arial" w:cs="Arial"/>
          <w:sz w:val="18"/>
          <w:szCs w:val="26"/>
        </w:rPr>
        <w:t>○</w:t>
      </w:r>
      <w:r w:rsidRPr="00066FC1">
        <w:tab/>
      </w:r>
      <w:r w:rsidRPr="00066FC1">
        <w:rPr>
          <w:rtl/>
          <w:lang w:bidi="ar-EG"/>
        </w:rPr>
        <w:t>استعراض المساهمات</w:t>
      </w:r>
      <w:r w:rsidRPr="00066FC1">
        <w:rPr>
          <w:rFonts w:hint="cs"/>
          <w:rtl/>
          <w:lang w:bidi="ar-EG"/>
        </w:rPr>
        <w:t xml:space="preserve"> الخطية</w:t>
      </w:r>
      <w:r w:rsidRPr="00066FC1">
        <w:rPr>
          <w:rtl/>
          <w:lang w:bidi="ar-EG"/>
        </w:rPr>
        <w:t xml:space="preserve"> و</w:t>
      </w:r>
      <w:r w:rsidRPr="00066FC1">
        <w:rPr>
          <w:rFonts w:hint="cs"/>
          <w:rtl/>
          <w:lang w:bidi="ar-EG"/>
        </w:rPr>
        <w:t>ال</w:t>
      </w:r>
      <w:r w:rsidRPr="00066FC1">
        <w:rPr>
          <w:rtl/>
          <w:lang w:bidi="ar-EG"/>
        </w:rPr>
        <w:t>تحديد الأول</w:t>
      </w:r>
      <w:r w:rsidRPr="00066FC1">
        <w:rPr>
          <w:rFonts w:hint="cs"/>
          <w:rtl/>
          <w:lang w:bidi="ar-EG"/>
        </w:rPr>
        <w:t>ي للنواتج</w:t>
      </w:r>
      <w:r w:rsidRPr="00066FC1">
        <w:rPr>
          <w:rtl/>
          <w:lang w:bidi="ar-EG"/>
        </w:rPr>
        <w:t>.</w:t>
      </w:r>
    </w:p>
    <w:p w14:paraId="789BDF9E" w14:textId="5D39ED57" w:rsidR="00AB1632" w:rsidRDefault="00AB1632" w:rsidP="009A5FF1">
      <w:pPr>
        <w:rPr>
          <w:b/>
          <w:bCs/>
          <w:rtl/>
          <w:lang w:bidi="ar-EG"/>
        </w:rPr>
      </w:pPr>
      <w:r w:rsidRPr="006224F0">
        <w:rPr>
          <w:rFonts w:hint="cs"/>
          <w:rtl/>
          <w:lang w:bidi="ar-EG"/>
        </w:rPr>
        <w:t>6</w:t>
      </w:r>
      <w:r w:rsidRPr="002479D0">
        <w:rPr>
          <w:rtl/>
        </w:rPr>
        <w:tab/>
      </w:r>
      <w:r w:rsidRPr="002479D0">
        <w:rPr>
          <w:b/>
          <w:bCs/>
          <w:rtl/>
        </w:rPr>
        <w:t>يُرجى تقديم مساهمات خطية</w:t>
      </w:r>
      <w:r w:rsidRPr="002479D0">
        <w:rPr>
          <w:rtl/>
        </w:rPr>
        <w:t xml:space="preserve"> بشأن </w:t>
      </w:r>
      <w:r w:rsidRPr="002479D0">
        <w:rPr>
          <w:lang w:bidi="ar-EG"/>
        </w:rPr>
        <w:t>(1)</w:t>
      </w:r>
      <w:r w:rsidRPr="002479D0">
        <w:rPr>
          <w:rtl/>
        </w:rPr>
        <w:t xml:space="preserve"> </w:t>
      </w:r>
      <w:r w:rsidR="009A5FF1" w:rsidRPr="002479D0">
        <w:rPr>
          <w:rtl/>
        </w:rPr>
        <w:t>حالات استعمال معينة ومسائل التقييس المرتبطة بها؛ و</w:t>
      </w:r>
      <w:r w:rsidR="009A5FF1" w:rsidRPr="002479D0">
        <w:rPr>
          <w:lang w:val="en-GB"/>
        </w:rPr>
        <w:t>(2)</w:t>
      </w:r>
      <w:r w:rsidR="009A5FF1" w:rsidRPr="002479D0">
        <w:rPr>
          <w:rtl/>
          <w:lang w:val="en-GB"/>
        </w:rPr>
        <w:t xml:space="preserve"> المفاهيم الرئيسية للشبكات المستقلة مثل التطو</w:t>
      </w:r>
      <w:r w:rsidR="007A48B8" w:rsidRPr="002479D0">
        <w:rPr>
          <w:rtl/>
          <w:lang w:val="en-GB"/>
        </w:rPr>
        <w:t>ي</w:t>
      </w:r>
      <w:r w:rsidR="009A5FF1" w:rsidRPr="002479D0">
        <w:rPr>
          <w:rtl/>
          <w:lang w:val="en-GB"/>
        </w:rPr>
        <w:t xml:space="preserve">ر الاستكشافي، </w:t>
      </w:r>
      <w:r w:rsidR="0015272E" w:rsidRPr="002479D0">
        <w:rPr>
          <w:rtl/>
          <w:lang w:val="en-GB"/>
        </w:rPr>
        <w:t xml:space="preserve">والتجارب </w:t>
      </w:r>
      <w:r w:rsidR="00A85A2F" w:rsidRPr="002479D0">
        <w:rPr>
          <w:rtl/>
          <w:lang w:val="en-GB"/>
        </w:rPr>
        <w:t>سريعة الاستجابة</w:t>
      </w:r>
      <w:r w:rsidR="009A5FF1" w:rsidRPr="002479D0">
        <w:rPr>
          <w:rtl/>
          <w:lang w:val="en-GB"/>
        </w:rPr>
        <w:t xml:space="preserve"> في الوقت الفعلي، والتكيف الدينامي</w:t>
      </w:r>
      <w:r w:rsidR="007A48B8" w:rsidRPr="002479D0">
        <w:rPr>
          <w:rtl/>
          <w:lang w:val="en-GB"/>
        </w:rPr>
        <w:t>،</w:t>
      </w:r>
      <w:r w:rsidR="009A5FF1" w:rsidRPr="002479D0">
        <w:rPr>
          <w:rtl/>
          <w:lang w:val="en-GB"/>
        </w:rPr>
        <w:t xml:space="preserve"> إلى جانب المصطلحات والتعاريف والمفاهيم والمتطلبات والثغرات البحثية والأساليب والأشكال والنظام الإيكولوجي (</w:t>
      </w:r>
      <w:r w:rsidR="00EB65F3" w:rsidRPr="002479D0">
        <w:rPr>
          <w:rtl/>
          <w:lang w:val="en-GB"/>
        </w:rPr>
        <w:t>ا</w:t>
      </w:r>
      <w:r w:rsidR="009A5FF1" w:rsidRPr="002479D0">
        <w:rPr>
          <w:rtl/>
          <w:lang w:val="en-GB"/>
        </w:rPr>
        <w:t xml:space="preserve">لمعايير). وينبغي تقديم </w:t>
      </w:r>
      <w:r w:rsidR="00AF457B" w:rsidRPr="002479D0">
        <w:rPr>
          <w:rtl/>
          <w:lang w:val="en-GB"/>
        </w:rPr>
        <w:t>ال</w:t>
      </w:r>
      <w:r w:rsidRPr="002479D0">
        <w:rPr>
          <w:rtl/>
        </w:rPr>
        <w:t xml:space="preserve">مساهمات </w:t>
      </w:r>
      <w:r w:rsidR="00AF457B" w:rsidRPr="002479D0">
        <w:rPr>
          <w:rtl/>
        </w:rPr>
        <w:t>ال</w:t>
      </w:r>
      <w:r w:rsidRPr="002479D0">
        <w:rPr>
          <w:rtl/>
        </w:rPr>
        <w:t>خطية</w:t>
      </w:r>
      <w:r w:rsidR="002479D0" w:rsidRPr="002479D0">
        <w:rPr>
          <w:rtl/>
        </w:rPr>
        <w:t xml:space="preserve"> بإرسال رسالة بالبريد الإلكتروني إلى أمانة الفريق المتخصص (</w:t>
      </w:r>
      <w:hyperlink r:id="rId13" w:history="1">
        <w:r w:rsidR="002479D0" w:rsidRPr="00C145DA">
          <w:rPr>
            <w:rStyle w:val="Hyperlink"/>
          </w:rPr>
          <w:t>tsbfgan@itu.int</w:t>
        </w:r>
      </w:hyperlink>
      <w:r w:rsidR="002479D0" w:rsidRPr="006224F0">
        <w:rPr>
          <w:rFonts w:hint="cs"/>
          <w:rtl/>
        </w:rPr>
        <w:t>)</w:t>
      </w:r>
      <w:r w:rsidRPr="006224F0">
        <w:rPr>
          <w:rtl/>
        </w:rPr>
        <w:t xml:space="preserve"> </w:t>
      </w:r>
      <w:r w:rsidR="002479D0">
        <w:rPr>
          <w:rFonts w:hint="cs"/>
          <w:rtl/>
        </w:rPr>
        <w:t xml:space="preserve">في موعد أقصاه </w:t>
      </w:r>
      <w:r w:rsidR="009A5FF1" w:rsidRPr="006224F0">
        <w:rPr>
          <w:b/>
          <w:bCs/>
          <w:lang w:bidi="ar-EG"/>
        </w:rPr>
        <w:t>27</w:t>
      </w:r>
      <w:r w:rsidRPr="006224F0">
        <w:rPr>
          <w:b/>
          <w:bCs/>
          <w:rtl/>
          <w:lang w:bidi="ar-EG"/>
        </w:rPr>
        <w:t xml:space="preserve"> </w:t>
      </w:r>
      <w:r w:rsidR="009A5FF1" w:rsidRPr="006224F0">
        <w:rPr>
          <w:rFonts w:hint="cs"/>
          <w:b/>
          <w:bCs/>
          <w:rtl/>
          <w:lang w:bidi="ar-EG"/>
        </w:rPr>
        <w:t>يناير</w:t>
      </w:r>
      <w:r w:rsidRPr="002479D0">
        <w:rPr>
          <w:b/>
          <w:bCs/>
          <w:rtl/>
          <w:lang w:bidi="ar-EG"/>
        </w:rPr>
        <w:t xml:space="preserve"> </w:t>
      </w:r>
      <w:r w:rsidR="009A5FF1" w:rsidRPr="002479D0">
        <w:rPr>
          <w:b/>
          <w:bCs/>
          <w:lang w:bidi="ar-EG"/>
        </w:rPr>
        <w:t>2021</w:t>
      </w:r>
      <w:r w:rsidRPr="002479D0">
        <w:rPr>
          <w:rtl/>
        </w:rPr>
        <w:t xml:space="preserve"> باستعمال نموذج الوثائق المتاح </w:t>
      </w:r>
      <w:r w:rsidR="009A5FF1" w:rsidRPr="002479D0">
        <w:rPr>
          <w:rtl/>
        </w:rPr>
        <w:t>في</w:t>
      </w:r>
      <w:r w:rsidR="00687CFF">
        <w:rPr>
          <w:rFonts w:hint="cs"/>
          <w:rtl/>
        </w:rPr>
        <w:t xml:space="preserve"> </w:t>
      </w:r>
      <w:hyperlink r:id="rId14" w:history="1">
        <w:r w:rsidR="00687CFF" w:rsidRPr="006224F0">
          <w:rPr>
            <w:rStyle w:val="Hyperlink"/>
            <w:rtl/>
          </w:rPr>
          <w:t>الصفحة ال</w:t>
        </w:r>
        <w:r w:rsidR="00687CFF" w:rsidRPr="006224F0">
          <w:rPr>
            <w:rStyle w:val="Hyperlink"/>
            <w:rFonts w:hint="cs"/>
            <w:rtl/>
          </w:rPr>
          <w:t>رئيسية</w:t>
        </w:r>
        <w:r w:rsidR="00687CFF" w:rsidRPr="002479D0">
          <w:rPr>
            <w:rStyle w:val="Hyperlink"/>
            <w:rtl/>
          </w:rPr>
          <w:t xml:space="preserve"> للفريق </w:t>
        </w:r>
        <w:r w:rsidR="00687CFF" w:rsidRPr="002479D0">
          <w:rPr>
            <w:rStyle w:val="Hyperlink"/>
            <w:lang w:bidi="ar-EG"/>
          </w:rPr>
          <w:t>FG-AN</w:t>
        </w:r>
      </w:hyperlink>
      <w:r w:rsidR="00687CFF">
        <w:rPr>
          <w:rFonts w:hint="cs"/>
          <w:rtl/>
        </w:rPr>
        <w:t xml:space="preserve">. </w:t>
      </w:r>
      <w:r w:rsidRPr="006224F0">
        <w:rPr>
          <w:rFonts w:hint="cs"/>
          <w:rtl/>
        </w:rPr>
        <w:t xml:space="preserve">وسيتاح النفاذ إلى </w:t>
      </w:r>
      <w:r w:rsidR="009A5FF1" w:rsidRPr="006224F0">
        <w:rPr>
          <w:rFonts w:hint="cs"/>
          <w:rtl/>
        </w:rPr>
        <w:t>وثائق الاجتماع</w:t>
      </w:r>
      <w:r w:rsidRPr="006224F0">
        <w:rPr>
          <w:rFonts w:hint="cs"/>
          <w:rtl/>
        </w:rPr>
        <w:t xml:space="preserve"> من </w:t>
      </w:r>
      <w:hyperlink r:id="rId15" w:history="1">
        <w:r w:rsidRPr="006224F0">
          <w:rPr>
            <w:rStyle w:val="Hyperlink"/>
            <w:rtl/>
          </w:rPr>
          <w:t>الصفحة ال</w:t>
        </w:r>
        <w:r w:rsidRPr="006224F0">
          <w:rPr>
            <w:rStyle w:val="Hyperlink"/>
            <w:rFonts w:hint="cs"/>
            <w:rtl/>
          </w:rPr>
          <w:t>رئيسية</w:t>
        </w:r>
        <w:r w:rsidRPr="002479D0">
          <w:rPr>
            <w:rStyle w:val="Hyperlink"/>
            <w:rtl/>
          </w:rPr>
          <w:t xml:space="preserve"> للفريق </w:t>
        </w:r>
        <w:r w:rsidR="009A5FF1" w:rsidRPr="002479D0">
          <w:rPr>
            <w:rStyle w:val="Hyperlink"/>
            <w:lang w:bidi="ar-EG"/>
          </w:rPr>
          <w:t>FG-AN</w:t>
        </w:r>
      </w:hyperlink>
      <w:r w:rsidRPr="006224F0">
        <w:rPr>
          <w:rFonts w:hint="cs"/>
          <w:rtl/>
        </w:rPr>
        <w:t xml:space="preserve"> (يلزم وجود حساب في</w:t>
      </w:r>
      <w:r w:rsidRPr="006224F0">
        <w:rPr>
          <w:rFonts w:hint="eastAsia"/>
          <w:rtl/>
        </w:rPr>
        <w:t> </w:t>
      </w:r>
      <w:r w:rsidRPr="006224F0">
        <w:rPr>
          <w:rFonts w:hint="cs"/>
          <w:rtl/>
        </w:rPr>
        <w:t>الخدمة</w:t>
      </w:r>
      <w:r w:rsidRPr="002479D0">
        <w:rPr>
          <w:rFonts w:hint="eastAsia"/>
          <w:rtl/>
        </w:rPr>
        <w:t> </w:t>
      </w:r>
      <w:r w:rsidRPr="002479D0">
        <w:rPr>
          <w:lang w:bidi="ar-EG"/>
        </w:rPr>
        <w:t>TIES</w:t>
      </w:r>
      <w:r w:rsidRPr="002479D0">
        <w:rPr>
          <w:rtl/>
        </w:rPr>
        <w:t xml:space="preserve"> أو حساب ضيف)</w:t>
      </w:r>
      <w:r w:rsidRPr="002479D0">
        <w:rPr>
          <w:b/>
          <w:bCs/>
          <w:rtl/>
          <w:lang w:bidi="ar-EG"/>
        </w:rPr>
        <w:t>.</w:t>
      </w:r>
    </w:p>
    <w:p w14:paraId="7E889EB0" w14:textId="391796C9" w:rsidR="00AB1632" w:rsidRDefault="00AB1632" w:rsidP="00AB1632">
      <w:pPr>
        <w:rPr>
          <w:rtl/>
        </w:rPr>
      </w:pPr>
      <w:r>
        <w:rPr>
          <w:lang w:bidi="ar-EG"/>
        </w:rPr>
        <w:t>7</w:t>
      </w:r>
      <w:r>
        <w:rPr>
          <w:lang w:bidi="ar-EG"/>
        </w:rPr>
        <w:tab/>
      </w:r>
      <w:r w:rsidR="00AA43A0">
        <w:rPr>
          <w:rFonts w:hint="cs"/>
          <w:rtl/>
        </w:rPr>
        <w:t>و</w:t>
      </w:r>
      <w:r w:rsidR="00B7140C">
        <w:rPr>
          <w:rFonts w:hint="cs"/>
          <w:rtl/>
        </w:rPr>
        <w:t xml:space="preserve">تكون </w:t>
      </w:r>
      <w:r w:rsidR="00AA43A0">
        <w:rPr>
          <w:rFonts w:hint="cs"/>
          <w:rtl/>
        </w:rPr>
        <w:t xml:space="preserve">أوقات الاجتماع </w:t>
      </w:r>
      <w:r w:rsidR="00B7140C">
        <w:rPr>
          <w:rFonts w:hint="cs"/>
          <w:rtl/>
        </w:rPr>
        <w:t xml:space="preserve">من الساعة </w:t>
      </w:r>
      <w:r w:rsidR="00AA43A0">
        <w:rPr>
          <w:lang w:val="en-GB"/>
        </w:rPr>
        <w:t>13:00</w:t>
      </w:r>
      <w:r w:rsidR="00AA43A0">
        <w:rPr>
          <w:rFonts w:hint="cs"/>
          <w:rtl/>
        </w:rPr>
        <w:t xml:space="preserve"> </w:t>
      </w:r>
      <w:r w:rsidR="00B7140C">
        <w:rPr>
          <w:rFonts w:hint="cs"/>
          <w:rtl/>
        </w:rPr>
        <w:t xml:space="preserve">إلى الساعة </w:t>
      </w:r>
      <w:r w:rsidR="00B7140C">
        <w:rPr>
          <w:lang w:val="en-GB"/>
        </w:rPr>
        <w:t>16:00</w:t>
      </w:r>
      <w:r w:rsidR="00B7140C">
        <w:rPr>
          <w:rFonts w:hint="cs"/>
          <w:rtl/>
        </w:rPr>
        <w:t xml:space="preserve"> </w:t>
      </w:r>
      <w:r w:rsidR="00AA43A0">
        <w:rPr>
          <w:rFonts w:hint="cs"/>
          <w:rtl/>
        </w:rPr>
        <w:t xml:space="preserve">(بتوقيت وسط أوروبا) في كل يوم من الأيام الثلاثة. </w:t>
      </w:r>
      <w:r w:rsidRPr="00AB1632">
        <w:rPr>
          <w:rFonts w:hint="cs"/>
          <w:rtl/>
        </w:rPr>
        <w:t>و</w:t>
      </w:r>
      <w:r w:rsidRPr="00AB1632">
        <w:rPr>
          <w:rtl/>
        </w:rPr>
        <w:t>سيتاح قبل انعقاد الاجتماع مشروع جدول</w:t>
      </w:r>
      <w:r w:rsidRPr="00AB1632">
        <w:rPr>
          <w:rFonts w:hint="cs"/>
          <w:rtl/>
        </w:rPr>
        <w:t> </w:t>
      </w:r>
      <w:r w:rsidRPr="00AB1632">
        <w:rPr>
          <w:rtl/>
        </w:rPr>
        <w:t>ال</w:t>
      </w:r>
      <w:r w:rsidRPr="00AB1632">
        <w:rPr>
          <w:rFonts w:hint="cs"/>
          <w:rtl/>
        </w:rPr>
        <w:t>أ</w:t>
      </w:r>
      <w:r w:rsidRPr="00AB1632">
        <w:rPr>
          <w:rtl/>
        </w:rPr>
        <w:t>عمال</w:t>
      </w:r>
      <w:r w:rsidR="00AA43A0">
        <w:rPr>
          <w:rFonts w:hint="cs"/>
          <w:rtl/>
        </w:rPr>
        <w:t xml:space="preserve"> في </w:t>
      </w:r>
      <w:hyperlink r:id="rId16" w:history="1">
        <w:r w:rsidR="00AA43A0" w:rsidRPr="00E61481">
          <w:rPr>
            <w:rStyle w:val="Hyperlink"/>
            <w:rFonts w:hint="cs"/>
            <w:rtl/>
          </w:rPr>
          <w:t xml:space="preserve">الصفحة الرئيسية للفريق </w:t>
        </w:r>
        <w:r w:rsidR="00AA43A0" w:rsidRPr="00E61481">
          <w:rPr>
            <w:rStyle w:val="Hyperlink"/>
            <w:lang w:val="en-GB"/>
          </w:rPr>
          <w:t>FG-AN</w:t>
        </w:r>
      </w:hyperlink>
      <w:r w:rsidRPr="00AB1632">
        <w:rPr>
          <w:rtl/>
        </w:rPr>
        <w:t xml:space="preserve"> </w:t>
      </w:r>
      <w:r w:rsidRPr="00AB1632">
        <w:rPr>
          <w:rFonts w:hint="cs"/>
          <w:rtl/>
          <w:lang w:bidi="ar-EG"/>
        </w:rPr>
        <w:t>ويمكن الاطلاع على الوثائق وتفاصيل المشاركة عن بُعد والمعلومات الأخرى ذات الصلة في</w:t>
      </w:r>
      <w:r w:rsidR="00AA43A0">
        <w:rPr>
          <w:rFonts w:hint="cs"/>
          <w:rtl/>
        </w:rPr>
        <w:t xml:space="preserve"> </w:t>
      </w:r>
      <w:hyperlink r:id="rId17" w:history="1">
        <w:r w:rsidR="00AA43A0" w:rsidRPr="00E61481">
          <w:rPr>
            <w:rStyle w:val="Hyperlink"/>
            <w:rFonts w:hint="cs"/>
            <w:rtl/>
          </w:rPr>
          <w:t xml:space="preserve">الصفحة الرئيسية للفريق </w:t>
        </w:r>
        <w:r w:rsidR="00AA43A0" w:rsidRPr="00E61481">
          <w:rPr>
            <w:rStyle w:val="Hyperlink"/>
            <w:lang w:val="en-GB"/>
          </w:rPr>
          <w:t>FG-AN</w:t>
        </w:r>
      </w:hyperlink>
      <w:r w:rsidRPr="00AB1632">
        <w:rPr>
          <w:rFonts w:hint="cs"/>
          <w:rtl/>
        </w:rPr>
        <w:t>.</w:t>
      </w:r>
    </w:p>
    <w:p w14:paraId="635D58CA" w14:textId="5141E91D" w:rsidR="00AB1632" w:rsidRDefault="00AB1632" w:rsidP="00AB1632">
      <w:pPr>
        <w:rPr>
          <w:rtl/>
          <w:lang w:bidi="ar-EG"/>
        </w:rPr>
      </w:pPr>
      <w:r>
        <w:t>8</w:t>
      </w:r>
      <w:r>
        <w:rPr>
          <w:rtl/>
          <w:lang w:bidi="ar-EG"/>
        </w:rPr>
        <w:tab/>
      </w:r>
      <w:r w:rsidR="00AA43A0">
        <w:rPr>
          <w:rFonts w:hint="cs"/>
          <w:rtl/>
          <w:lang w:bidi="ar-EG"/>
        </w:rPr>
        <w:t>وسيجري الاجتماع باللغة الإنكليزية فقط.</w:t>
      </w:r>
    </w:p>
    <w:p w14:paraId="1784882A" w14:textId="789EAADE" w:rsidR="00AB1632" w:rsidRPr="00AF457B" w:rsidRDefault="00AB1632" w:rsidP="00AB1632">
      <w:pPr>
        <w:rPr>
          <w:b/>
          <w:bCs/>
          <w:u w:val="single"/>
          <w:rtl/>
        </w:rPr>
      </w:pPr>
      <w:r>
        <w:rPr>
          <w:lang w:bidi="ar-EG"/>
        </w:rPr>
        <w:t>9</w:t>
      </w:r>
      <w:r>
        <w:rPr>
          <w:rtl/>
          <w:lang w:bidi="ar-EG"/>
        </w:rPr>
        <w:tab/>
      </w:r>
      <w:r w:rsidRPr="00AB1632">
        <w:rPr>
          <w:rtl/>
        </w:rPr>
        <w:t>ولتمكين الاتحاد من اتخاذ الترتيبات اللوجستية اللازمة</w:t>
      </w:r>
      <w:r w:rsidRPr="00AB1632">
        <w:rPr>
          <w:rtl/>
          <w:lang w:bidi="ar-EG"/>
        </w:rPr>
        <w:t xml:space="preserve">، يرجى من المشاركين التسجيل على الخط من خلال </w:t>
      </w:r>
      <w:hyperlink r:id="rId18" w:history="1">
        <w:r w:rsidRPr="00AB1632">
          <w:rPr>
            <w:rStyle w:val="Hyperlink"/>
            <w:rtl/>
          </w:rPr>
          <w:t>الصفحة ال</w:t>
        </w:r>
        <w:r w:rsidRPr="00AB1632">
          <w:rPr>
            <w:rStyle w:val="Hyperlink"/>
            <w:rFonts w:hint="cs"/>
            <w:rtl/>
          </w:rPr>
          <w:t>رئيسية</w:t>
        </w:r>
        <w:r w:rsidRPr="00AB1632">
          <w:rPr>
            <w:rStyle w:val="Hyperlink"/>
            <w:rtl/>
          </w:rPr>
          <w:t xml:space="preserve"> </w:t>
        </w:r>
        <w:r w:rsidRPr="00AB1632">
          <w:rPr>
            <w:rStyle w:val="Hyperlink"/>
            <w:rtl/>
            <w:lang w:bidi="ar-EG"/>
          </w:rPr>
          <w:t xml:space="preserve">للفريق </w:t>
        </w:r>
        <w:r w:rsidRPr="00AB1632">
          <w:rPr>
            <w:rStyle w:val="Hyperlink"/>
            <w:lang w:bidi="ar-EG"/>
          </w:rPr>
          <w:t>FG-</w:t>
        </w:r>
        <w:r w:rsidR="00582BC5">
          <w:rPr>
            <w:rStyle w:val="Hyperlink"/>
            <w:lang w:bidi="ar-EG"/>
          </w:rPr>
          <w:t>AN</w:t>
        </w:r>
      </w:hyperlink>
      <w:r w:rsidRPr="00AB1632">
        <w:rPr>
          <w:rtl/>
          <w:lang w:bidi="ar-EG"/>
        </w:rPr>
        <w:t xml:space="preserve">، في أقرب وقت ممكن ولكن </w:t>
      </w:r>
      <w:r w:rsidRPr="00AB1632">
        <w:rPr>
          <w:b/>
          <w:bCs/>
          <w:rtl/>
          <w:lang w:bidi="ar-EG"/>
        </w:rPr>
        <w:t xml:space="preserve">في موعد </w:t>
      </w:r>
      <w:r w:rsidR="00582BC5">
        <w:rPr>
          <w:rFonts w:hint="cs"/>
          <w:b/>
          <w:bCs/>
          <w:rtl/>
          <w:lang w:bidi="ar-EG"/>
        </w:rPr>
        <w:t>أقصاه</w:t>
      </w:r>
      <w:r w:rsidRPr="00AB1632">
        <w:rPr>
          <w:b/>
          <w:bCs/>
          <w:rtl/>
          <w:lang w:bidi="ar-EG"/>
        </w:rPr>
        <w:t xml:space="preserve"> </w:t>
      </w:r>
      <w:r w:rsidR="00582BC5">
        <w:rPr>
          <w:b/>
          <w:bCs/>
          <w:lang w:bidi="ar-EG"/>
        </w:rPr>
        <w:t>22</w:t>
      </w:r>
      <w:r w:rsidRPr="00AB1632">
        <w:rPr>
          <w:b/>
          <w:bCs/>
          <w:rtl/>
          <w:lang w:bidi="ar-EG"/>
        </w:rPr>
        <w:t xml:space="preserve"> </w:t>
      </w:r>
      <w:r w:rsidRPr="00AB1632">
        <w:rPr>
          <w:rFonts w:hint="cs"/>
          <w:b/>
          <w:bCs/>
          <w:rtl/>
          <w:lang w:bidi="ar-EG"/>
        </w:rPr>
        <w:t>يناير</w:t>
      </w:r>
      <w:r w:rsidRPr="00AB1632">
        <w:rPr>
          <w:b/>
          <w:bCs/>
          <w:rtl/>
          <w:lang w:bidi="ar-EG"/>
        </w:rPr>
        <w:t>.</w:t>
      </w:r>
      <w:r>
        <w:rPr>
          <w:rFonts w:hint="cs"/>
          <w:b/>
          <w:bCs/>
          <w:rtl/>
          <w:lang w:bidi="ar-EG"/>
        </w:rPr>
        <w:t xml:space="preserve"> </w:t>
      </w:r>
      <w:r w:rsidR="00582BC5">
        <w:rPr>
          <w:rFonts w:hint="cs"/>
          <w:rtl/>
        </w:rPr>
        <w:t xml:space="preserve">والتسجيل </w:t>
      </w:r>
      <w:r w:rsidR="00582BC5" w:rsidRPr="00AF457B">
        <w:rPr>
          <w:rFonts w:hint="cs"/>
          <w:b/>
          <w:bCs/>
          <w:u w:val="single"/>
          <w:rtl/>
        </w:rPr>
        <w:t>إلزامي للمشاركين في اجتماع الفريق المتخصص.</w:t>
      </w:r>
    </w:p>
    <w:p w14:paraId="6474DA34" w14:textId="77777777" w:rsidR="00AB1632" w:rsidRPr="00AB1632" w:rsidRDefault="00AB1632" w:rsidP="00AB1632">
      <w:pPr>
        <w:spacing w:before="240" w:after="120"/>
        <w:rPr>
          <w:b/>
          <w:bCs/>
          <w:rtl/>
          <w:lang w:bidi="ar-EG"/>
        </w:rPr>
      </w:pPr>
      <w:r w:rsidRPr="00AB1632">
        <w:rPr>
          <w:rFonts w:hint="cs"/>
          <w:b/>
          <w:bCs/>
          <w:rtl/>
          <w:lang w:bidi="ar-EG"/>
        </w:rPr>
        <w:t>أهم المواعيد النهائية</w:t>
      </w:r>
    </w:p>
    <w:tbl>
      <w:tblPr>
        <w:tblStyle w:val="TableGrid"/>
        <w:bidiVisual/>
        <w:tblW w:w="0" w:type="auto"/>
        <w:tblLayout w:type="fixed"/>
        <w:tblLook w:val="04A0" w:firstRow="1" w:lastRow="0" w:firstColumn="1" w:lastColumn="0" w:noHBand="0" w:noVBand="1"/>
      </w:tblPr>
      <w:tblGrid>
        <w:gridCol w:w="1980"/>
        <w:gridCol w:w="7649"/>
      </w:tblGrid>
      <w:tr w:rsidR="00AB1632" w:rsidRPr="00AB1632" w14:paraId="5180F963" w14:textId="77777777" w:rsidTr="00C165E3">
        <w:trPr>
          <w:trHeight w:val="438"/>
        </w:trPr>
        <w:tc>
          <w:tcPr>
            <w:tcW w:w="1980" w:type="dxa"/>
          </w:tcPr>
          <w:p w14:paraId="71E3E2A4" w14:textId="37B89389" w:rsidR="00AB1632" w:rsidRPr="00AB1632" w:rsidRDefault="00AB1632" w:rsidP="00AB1632">
            <w:pPr>
              <w:rPr>
                <w:rtl/>
                <w:lang w:bidi="ar-EG"/>
              </w:rPr>
            </w:pPr>
            <w:r>
              <w:rPr>
                <w:lang w:bidi="ar-EG"/>
              </w:rPr>
              <w:t>22</w:t>
            </w:r>
            <w:r>
              <w:rPr>
                <w:rFonts w:hint="cs"/>
                <w:rtl/>
                <w:lang w:bidi="ar-EG"/>
              </w:rPr>
              <w:t xml:space="preserve"> يناير 2021</w:t>
            </w:r>
          </w:p>
        </w:tc>
        <w:tc>
          <w:tcPr>
            <w:tcW w:w="7649" w:type="dxa"/>
          </w:tcPr>
          <w:p w14:paraId="4E7AA10B" w14:textId="37F14C00" w:rsidR="00AB1632" w:rsidRPr="00AB1632" w:rsidRDefault="00AB1632" w:rsidP="00AB1632">
            <w:pPr>
              <w:tabs>
                <w:tab w:val="clear" w:pos="794"/>
                <w:tab w:val="left" w:pos="306"/>
              </w:tabs>
              <w:rPr>
                <w:rtl/>
                <w:lang w:bidi="ar-EG"/>
              </w:rPr>
            </w:pPr>
            <w:r>
              <w:rPr>
                <w:rFonts w:hint="cs"/>
                <w:rtl/>
                <w:lang w:bidi="ar-EG"/>
              </w:rPr>
              <w:t>-</w:t>
            </w:r>
            <w:r>
              <w:rPr>
                <w:rtl/>
                <w:lang w:bidi="ar-EG"/>
              </w:rPr>
              <w:tab/>
            </w:r>
            <w:r w:rsidR="001E42DB">
              <w:rPr>
                <w:color w:val="000000"/>
                <w:rtl/>
              </w:rPr>
              <w:t xml:space="preserve">التسجيل (من خلال نموذج التسجيل الإلكتروني في </w:t>
            </w:r>
            <w:hyperlink r:id="rId19" w:history="1">
              <w:r w:rsidR="001E42DB" w:rsidRPr="00E61481">
                <w:rPr>
                  <w:rStyle w:val="Hyperlink"/>
                  <w:rtl/>
                </w:rPr>
                <w:t xml:space="preserve">الصفحة الرئيسية </w:t>
              </w:r>
              <w:r w:rsidR="001E42DB" w:rsidRPr="00E61481">
                <w:rPr>
                  <w:rStyle w:val="Hyperlink"/>
                  <w:rFonts w:hint="cs"/>
                  <w:rtl/>
                </w:rPr>
                <w:t xml:space="preserve">للفريق </w:t>
              </w:r>
              <w:r w:rsidR="001E42DB" w:rsidRPr="00E61481">
                <w:rPr>
                  <w:rStyle w:val="Hyperlink"/>
                  <w:lang w:val="en-GB"/>
                </w:rPr>
                <w:t>FG-AN</w:t>
              </w:r>
            </w:hyperlink>
            <w:r w:rsidR="001E42DB">
              <w:rPr>
                <w:color w:val="000000"/>
                <w:rtl/>
              </w:rPr>
              <w:t>)</w:t>
            </w:r>
          </w:p>
        </w:tc>
      </w:tr>
      <w:tr w:rsidR="00AB1632" w:rsidRPr="00AB1632" w14:paraId="07E4F275" w14:textId="77777777" w:rsidTr="00C165E3">
        <w:trPr>
          <w:trHeight w:val="449"/>
        </w:trPr>
        <w:tc>
          <w:tcPr>
            <w:tcW w:w="1980" w:type="dxa"/>
          </w:tcPr>
          <w:p w14:paraId="5BEC355D" w14:textId="6E1D976C" w:rsidR="00AB1632" w:rsidRPr="00AB1632" w:rsidRDefault="00AB1632" w:rsidP="00AB1632">
            <w:pPr>
              <w:rPr>
                <w:lang w:bidi="ar-EG"/>
              </w:rPr>
            </w:pPr>
            <w:r>
              <w:rPr>
                <w:rFonts w:hint="cs"/>
                <w:rtl/>
                <w:lang w:bidi="ar-EG"/>
              </w:rPr>
              <w:t>27 يناير 2021</w:t>
            </w:r>
          </w:p>
        </w:tc>
        <w:tc>
          <w:tcPr>
            <w:tcW w:w="7649" w:type="dxa"/>
          </w:tcPr>
          <w:p w14:paraId="0FC807EE" w14:textId="58FDA278" w:rsidR="00AB1632" w:rsidRPr="00AB1632" w:rsidRDefault="00AB1632" w:rsidP="00AB1632">
            <w:pPr>
              <w:tabs>
                <w:tab w:val="clear" w:pos="794"/>
                <w:tab w:val="left" w:pos="306"/>
              </w:tabs>
              <w:rPr>
                <w:lang w:bidi="ar-EG"/>
              </w:rPr>
            </w:pPr>
            <w:r w:rsidRPr="00AB1632">
              <w:rPr>
                <w:rFonts w:hint="cs"/>
                <w:rtl/>
                <w:lang w:bidi="ar-EG"/>
              </w:rPr>
              <w:t>-</w:t>
            </w:r>
            <w:r w:rsidRPr="00AB1632">
              <w:rPr>
                <w:rtl/>
                <w:lang w:bidi="ar-EG"/>
              </w:rPr>
              <w:tab/>
            </w:r>
            <w:r w:rsidRPr="00AB1632">
              <w:rPr>
                <w:rFonts w:hint="cs"/>
                <w:rtl/>
                <w:lang w:bidi="ar-EG"/>
              </w:rPr>
              <w:t xml:space="preserve">تقديم المساهمات </w:t>
            </w:r>
            <w:r w:rsidR="001E42DB">
              <w:rPr>
                <w:rFonts w:hint="cs"/>
                <w:rtl/>
                <w:lang w:bidi="ar-EG"/>
              </w:rPr>
              <w:t>الخطية</w:t>
            </w:r>
            <w:r w:rsidRPr="00AB1632">
              <w:rPr>
                <w:rFonts w:hint="cs"/>
                <w:rtl/>
                <w:lang w:bidi="ar-EG"/>
              </w:rPr>
              <w:t xml:space="preserve"> (عن طريق البريد الإلكتروني إلى العنوان </w:t>
            </w:r>
            <w:hyperlink r:id="rId20" w:history="1">
              <w:r w:rsidR="001E42DB" w:rsidRPr="008204C6">
                <w:rPr>
                  <w:rStyle w:val="Hyperlink"/>
                  <w:lang w:bidi="ar-EG"/>
                </w:rPr>
                <w:t>tsbfgan@itu.int</w:t>
              </w:r>
            </w:hyperlink>
            <w:r w:rsidRPr="00AB1632">
              <w:rPr>
                <w:rFonts w:hint="cs"/>
                <w:rtl/>
                <w:lang w:bidi="ar-EG"/>
              </w:rPr>
              <w:t>)</w:t>
            </w:r>
          </w:p>
        </w:tc>
      </w:tr>
    </w:tbl>
    <w:p w14:paraId="73B3C42C" w14:textId="17589A8F" w:rsidR="00AB1632" w:rsidRPr="00AB1632" w:rsidRDefault="00AB1632" w:rsidP="00AB1632">
      <w:pPr>
        <w:spacing w:before="240"/>
        <w:rPr>
          <w:rtl/>
        </w:rPr>
      </w:pPr>
      <w:r w:rsidRPr="00AB1632">
        <w:rPr>
          <w:rFonts w:hint="cs"/>
          <w:rtl/>
        </w:rPr>
        <w:t>أتمنى لكم</w:t>
      </w:r>
      <w:r w:rsidR="001E42DB">
        <w:rPr>
          <w:rFonts w:hint="cs"/>
          <w:rtl/>
        </w:rPr>
        <w:t xml:space="preserve"> بداية طيبة لاستكشاف مجال تقني جديد</w:t>
      </w:r>
      <w:r w:rsidRPr="00AB1632">
        <w:rPr>
          <w:rFonts w:hint="cs"/>
          <w:rtl/>
        </w:rPr>
        <w:t xml:space="preserve"> </w:t>
      </w:r>
      <w:r w:rsidR="001E42DB">
        <w:rPr>
          <w:rFonts w:hint="cs"/>
          <w:rtl/>
        </w:rPr>
        <w:t>و</w:t>
      </w:r>
      <w:r w:rsidRPr="00AB1632">
        <w:rPr>
          <w:rFonts w:hint="cs"/>
          <w:rtl/>
        </w:rPr>
        <w:t>اجتماعاً مثمراً وممتعاً.</w:t>
      </w:r>
    </w:p>
    <w:p w14:paraId="60B5D43F" w14:textId="3F49940B"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19D2A3C1" w14:textId="04C1341B" w:rsidR="00E84438" w:rsidRDefault="00D06A03" w:rsidP="002F3E30">
      <w:pPr>
        <w:spacing w:before="960"/>
        <w:jc w:val="left"/>
        <w:rPr>
          <w:rtl/>
          <w:lang w:bidi="ar-SY"/>
        </w:rPr>
      </w:pPr>
      <w:r>
        <w:rPr>
          <w:rFonts w:hint="cs"/>
          <w:noProof/>
          <w:rtl/>
          <w:lang w:val="ar-EG" w:bidi="ar-EG"/>
        </w:rPr>
        <w:drawing>
          <wp:anchor distT="0" distB="0" distL="114300" distR="114300" simplePos="0" relativeHeight="251658240" behindDoc="1" locked="0" layoutInCell="1" allowOverlap="1" wp14:anchorId="1F42D6C1" wp14:editId="3CE7D58D">
            <wp:simplePos x="0" y="0"/>
            <wp:positionH relativeFrom="column">
              <wp:posOffset>5420360</wp:posOffset>
            </wp:positionH>
            <wp:positionV relativeFrom="paragraph">
              <wp:posOffset>47185</wp:posOffset>
            </wp:positionV>
            <wp:extent cx="727075" cy="503360"/>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729231" cy="504852"/>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517B2">
        <w:rPr>
          <w:rFonts w:hint="cs"/>
          <w:rtl/>
          <w:lang w:bidi="ar-SY"/>
        </w:rPr>
        <w:t>تشيساب</w:t>
      </w:r>
      <w:proofErr w:type="spellEnd"/>
      <w:r w:rsidR="00E84438" w:rsidRPr="00D517B2">
        <w:rPr>
          <w:rtl/>
          <w:lang w:bidi="ar-SY"/>
        </w:rPr>
        <w:t xml:space="preserve"> </w:t>
      </w:r>
      <w:r w:rsidR="00E84438" w:rsidRPr="00D517B2">
        <w:rPr>
          <w:rFonts w:hint="cs"/>
          <w:rtl/>
          <w:lang w:bidi="ar-SY"/>
        </w:rPr>
        <w:t>لي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1B0547F0" w14:textId="39E7A30B" w:rsidR="00AB1632" w:rsidRPr="00D517B2" w:rsidRDefault="00AB1632" w:rsidP="00AB1632">
      <w:pPr>
        <w:spacing w:before="840"/>
        <w:jc w:val="left"/>
        <w:rPr>
          <w:rtl/>
        </w:rPr>
      </w:pPr>
      <w:r w:rsidRPr="00AB1632">
        <w:rPr>
          <w:rFonts w:hint="cs"/>
          <w:b/>
          <w:bCs/>
          <w:rtl/>
          <w:lang w:bidi="ar-SY"/>
        </w:rPr>
        <w:t>الملحقات:</w:t>
      </w:r>
      <w:r>
        <w:rPr>
          <w:rFonts w:hint="cs"/>
          <w:rtl/>
          <w:lang w:bidi="ar-SY"/>
        </w:rPr>
        <w:t xml:space="preserve"> 1</w:t>
      </w:r>
    </w:p>
    <w:p w14:paraId="40E0D9F6" w14:textId="77777777" w:rsidR="00596808" w:rsidRDefault="00596808" w:rsidP="00E84438">
      <w:pPr>
        <w:rPr>
          <w:rtl/>
          <w:lang w:bidi="ar-EG"/>
        </w:rPr>
      </w:pPr>
      <w:r>
        <w:rPr>
          <w:rtl/>
          <w:lang w:bidi="ar-EG"/>
        </w:rPr>
        <w:br w:type="page"/>
      </w:r>
    </w:p>
    <w:p w14:paraId="0D168AB6" w14:textId="01CF7A35" w:rsidR="00AF6B5C" w:rsidRDefault="00AB1632" w:rsidP="00AB1632">
      <w:pPr>
        <w:pStyle w:val="AnnexNo"/>
        <w:rPr>
          <w:rtl/>
        </w:rPr>
      </w:pPr>
      <w:r>
        <w:rPr>
          <w:rFonts w:hint="cs"/>
          <w:rtl/>
        </w:rPr>
        <w:lastRenderedPageBreak/>
        <w:t>الملحق 1</w:t>
      </w:r>
    </w:p>
    <w:p w14:paraId="0F8FF7B5" w14:textId="1DED6988" w:rsidR="00AB1632" w:rsidRPr="00AF457B" w:rsidRDefault="00AB1632" w:rsidP="00AB1632">
      <w:pPr>
        <w:pStyle w:val="Annextitle"/>
        <w:rPr>
          <w:rtl/>
          <w:lang w:val="en-GB" w:bidi="ar-SA"/>
        </w:rPr>
      </w:pPr>
      <w:r w:rsidRPr="00AB1632">
        <w:rPr>
          <w:rtl/>
          <w:lang w:bidi="ar-SA"/>
        </w:rPr>
        <w:t>اختصاصات فريق العمل</w:t>
      </w:r>
      <w:r>
        <w:rPr>
          <w:rtl/>
        </w:rPr>
        <w:br/>
      </w:r>
      <w:r w:rsidR="00AF457B">
        <w:rPr>
          <w:rFonts w:hint="cs"/>
          <w:rtl/>
        </w:rPr>
        <w:t xml:space="preserve">الفريق المتخصص لقطاع تقييس الاتصالات بشأن "الشبكات المستقلة" </w:t>
      </w:r>
      <w:r w:rsidR="00AF457B">
        <w:rPr>
          <w:lang w:val="en-GB"/>
        </w:rPr>
        <w:t>(FG-AN)</w:t>
      </w:r>
    </w:p>
    <w:p w14:paraId="114764A6" w14:textId="6C247BA0" w:rsidR="00AB1632" w:rsidRDefault="00AB1632" w:rsidP="00AB1632">
      <w:pPr>
        <w:pStyle w:val="Heading1"/>
        <w:rPr>
          <w:lang w:bidi="ar-EG"/>
        </w:rPr>
      </w:pPr>
      <w:r>
        <w:rPr>
          <w:lang w:bidi="ar-EG"/>
        </w:rPr>
        <w:t>1</w:t>
      </w:r>
      <w:r>
        <w:rPr>
          <w:rtl/>
          <w:lang w:bidi="ar-EG"/>
        </w:rPr>
        <w:tab/>
      </w:r>
      <w:r w:rsidRPr="00AB1632">
        <w:rPr>
          <w:rtl/>
        </w:rPr>
        <w:t>الأساس المنطقي ونطاق العمل</w:t>
      </w:r>
    </w:p>
    <w:p w14:paraId="34D42183" w14:textId="40FA9897" w:rsidR="00596808" w:rsidRDefault="00B64DB7" w:rsidP="00D517B2">
      <w:pPr>
        <w:rPr>
          <w:rtl/>
        </w:rPr>
      </w:pPr>
      <w:r>
        <w:rPr>
          <w:rFonts w:hint="cs"/>
          <w:rtl/>
        </w:rPr>
        <w:t xml:space="preserve">تمثل </w:t>
      </w:r>
      <w:r w:rsidR="00EE6D99">
        <w:rPr>
          <w:rFonts w:hint="cs"/>
          <w:rtl/>
          <w:lang w:bidi="ar-EG"/>
        </w:rPr>
        <w:t>شبكات الاتصالات الحالية والمستقبلية</w:t>
      </w:r>
      <w:r w:rsidR="00B7140C">
        <w:rPr>
          <w:rFonts w:hint="cs"/>
          <w:rtl/>
          <w:lang w:bidi="ar-EG"/>
        </w:rPr>
        <w:t xml:space="preserve"> </w:t>
      </w:r>
      <w:r w:rsidR="00EE6D99">
        <w:rPr>
          <w:rFonts w:hint="cs"/>
          <w:rtl/>
          <w:lang w:bidi="ar-EG"/>
        </w:rPr>
        <w:t>البنية التحتية التي توجد في صميم الحياة اليومية، والتي تدعم جميع أشكال التفاعل من الدراسة إلى التجارة والترفيه إلى خدمات الطوارئ. ومع تزايد الطلب</w:t>
      </w:r>
      <w:r w:rsidR="00FF3B6A">
        <w:rPr>
          <w:rFonts w:hint="cs"/>
          <w:rtl/>
        </w:rPr>
        <w:t xml:space="preserve"> على شبكات الاتصالات</w:t>
      </w:r>
      <w:r w:rsidR="00EE6D99">
        <w:rPr>
          <w:rFonts w:hint="cs"/>
          <w:rtl/>
          <w:lang w:bidi="ar-EG"/>
        </w:rPr>
        <w:t xml:space="preserve"> والتوقعات </w:t>
      </w:r>
      <w:r w:rsidR="00FF3B6A">
        <w:rPr>
          <w:rFonts w:hint="cs"/>
          <w:rtl/>
          <w:lang w:bidi="ar-EG"/>
        </w:rPr>
        <w:t>ذات الصلة بها</w:t>
      </w:r>
      <w:r w:rsidR="00EE6D99">
        <w:rPr>
          <w:rFonts w:hint="cs"/>
          <w:rtl/>
          <w:lang w:bidi="ar-EG"/>
        </w:rPr>
        <w:t xml:space="preserve"> من خلال زيادة اشتراك</w:t>
      </w:r>
      <w:r w:rsidR="00B7140C">
        <w:rPr>
          <w:rFonts w:hint="cs"/>
          <w:rtl/>
          <w:lang w:bidi="ar-EG"/>
        </w:rPr>
        <w:t>ات</w:t>
      </w:r>
      <w:r w:rsidR="00EE6D99">
        <w:rPr>
          <w:rFonts w:hint="cs"/>
          <w:rtl/>
          <w:lang w:bidi="ar-EG"/>
        </w:rPr>
        <w:t xml:space="preserve"> المستعملين وتوقعات الخدمات الجديدة، يجب على المشغلين إيجاد طرق جديدة لمعالجة هذه الضغوط مع التحكم في الوقت</w:t>
      </w:r>
      <w:r w:rsidR="00712FCE">
        <w:rPr>
          <w:rFonts w:hint="cs"/>
          <w:rtl/>
          <w:lang w:bidi="ar-EG"/>
        </w:rPr>
        <w:t xml:space="preserve"> نفسه في</w:t>
      </w:r>
      <w:r w:rsidR="00EE6D99">
        <w:rPr>
          <w:rFonts w:hint="cs"/>
          <w:rtl/>
          <w:lang w:bidi="ar-EG"/>
        </w:rPr>
        <w:t xml:space="preserve"> التكلفة التشغيلية</w:t>
      </w:r>
      <w:r w:rsidR="00EE6D99">
        <w:rPr>
          <w:rFonts w:hint="cs"/>
          <w:rtl/>
        </w:rPr>
        <w:t>.</w:t>
      </w:r>
      <w:r w:rsidR="009C452C">
        <w:rPr>
          <w:rFonts w:hint="cs"/>
          <w:rtl/>
        </w:rPr>
        <w:t xml:space="preserve"> ومن خلال التحول الرقمي إلى </w:t>
      </w:r>
      <w:r w:rsidR="00712FCE">
        <w:rPr>
          <w:rFonts w:hint="cs"/>
          <w:rtl/>
        </w:rPr>
        <w:t>التمثيل الافتراضي</w:t>
      </w:r>
      <w:r w:rsidR="009C452C">
        <w:rPr>
          <w:rFonts w:hint="cs"/>
          <w:rtl/>
        </w:rPr>
        <w:t xml:space="preserve"> للبرمج</w:t>
      </w:r>
      <w:r w:rsidR="00FF3B6A">
        <w:rPr>
          <w:rFonts w:hint="cs"/>
          <w:rtl/>
        </w:rPr>
        <w:t>يات</w:t>
      </w:r>
      <w:r w:rsidR="009C452C">
        <w:rPr>
          <w:rFonts w:hint="cs"/>
          <w:rtl/>
        </w:rPr>
        <w:t xml:space="preserve">، أصبح لدى المشغلين الآن بنية تحتية للاتصالات موحدة </w:t>
      </w:r>
      <w:r w:rsidR="00FF3B6A">
        <w:rPr>
          <w:rFonts w:hint="cs"/>
          <w:rtl/>
        </w:rPr>
        <w:t xml:space="preserve">ومبسطة </w:t>
      </w:r>
      <w:r w:rsidR="009C452C">
        <w:rPr>
          <w:rFonts w:hint="cs"/>
          <w:rtl/>
        </w:rPr>
        <w:t xml:space="preserve">على نحو متزايد، مما </w:t>
      </w:r>
      <w:r w:rsidR="00712FCE">
        <w:rPr>
          <w:rFonts w:hint="cs"/>
          <w:rtl/>
        </w:rPr>
        <w:t>يتيح</w:t>
      </w:r>
      <w:r w:rsidR="009C452C">
        <w:rPr>
          <w:rFonts w:hint="cs"/>
          <w:rtl/>
        </w:rPr>
        <w:t xml:space="preserve"> </w:t>
      </w:r>
      <w:r w:rsidR="009C452C" w:rsidRPr="00712FCE">
        <w:rPr>
          <w:rFonts w:hint="cs"/>
          <w:i/>
          <w:iCs/>
          <w:rtl/>
        </w:rPr>
        <w:t>آلية</w:t>
      </w:r>
      <w:r w:rsidR="009C452C">
        <w:rPr>
          <w:rFonts w:hint="cs"/>
          <w:rtl/>
        </w:rPr>
        <w:t xml:space="preserve"> لإدارة الشبكة. غير أن التحكم في هذه الآلية لا يزال يتم أساساً من </w:t>
      </w:r>
      <w:r w:rsidR="000642B8">
        <w:rPr>
          <w:rFonts w:hint="cs"/>
          <w:rtl/>
        </w:rPr>
        <w:t xml:space="preserve">جانب </w:t>
      </w:r>
      <w:r w:rsidR="009C452C">
        <w:rPr>
          <w:rFonts w:hint="cs"/>
          <w:rtl/>
        </w:rPr>
        <w:t xml:space="preserve">مشغلين بشريين أو عمليات </w:t>
      </w:r>
      <w:proofErr w:type="spellStart"/>
      <w:r w:rsidR="000642B8" w:rsidRPr="00C01721">
        <w:rPr>
          <w:rtl/>
        </w:rPr>
        <w:t>أوتوماتية</w:t>
      </w:r>
      <w:proofErr w:type="spellEnd"/>
      <w:r w:rsidR="000642B8">
        <w:rPr>
          <w:rFonts w:hint="cs"/>
          <w:rtl/>
        </w:rPr>
        <w:t xml:space="preserve"> </w:t>
      </w:r>
      <w:r w:rsidR="009C452C">
        <w:rPr>
          <w:rFonts w:hint="cs"/>
          <w:rtl/>
        </w:rPr>
        <w:t>محددة</w:t>
      </w:r>
      <w:r w:rsidR="000642B8">
        <w:rPr>
          <w:rFonts w:hint="cs"/>
          <w:rtl/>
        </w:rPr>
        <w:t xml:space="preserve"> جيداً</w:t>
      </w:r>
      <w:r w:rsidR="009C452C">
        <w:rPr>
          <w:rFonts w:hint="cs"/>
          <w:rtl/>
        </w:rPr>
        <w:t xml:space="preserve">. ولا يملك المشغلون البشريون القدرة المطلوبة لتوفير الاستجابة في الوقت المناسب في مواجهة الضغوط المذكورة أعلاه، ولا تملك الأتمتة المحددة مسبقاً القدرة على التكيف مع البيئة </w:t>
      </w:r>
      <w:r w:rsidR="00712FCE">
        <w:rPr>
          <w:rFonts w:hint="cs"/>
          <w:rtl/>
        </w:rPr>
        <w:t>دائمة التغير</w:t>
      </w:r>
      <w:r w:rsidR="009C452C">
        <w:rPr>
          <w:rFonts w:hint="cs"/>
          <w:rtl/>
        </w:rPr>
        <w:t xml:space="preserve"> ولا </w:t>
      </w:r>
      <w:r w:rsidR="00712FCE">
        <w:rPr>
          <w:rFonts w:hint="cs"/>
          <w:rtl/>
        </w:rPr>
        <w:t xml:space="preserve">مع </w:t>
      </w:r>
      <w:r w:rsidR="009C452C">
        <w:rPr>
          <w:rFonts w:hint="cs"/>
          <w:rtl/>
        </w:rPr>
        <w:t xml:space="preserve">مجموعات المشاكل الموجودة داخل شبكة </w:t>
      </w:r>
      <w:r w:rsidR="000642B8">
        <w:rPr>
          <w:rFonts w:hint="cs"/>
          <w:rtl/>
        </w:rPr>
        <w:t xml:space="preserve">برمجيات </w:t>
      </w:r>
      <w:r w:rsidR="009C452C">
        <w:rPr>
          <w:rFonts w:hint="cs"/>
          <w:rtl/>
        </w:rPr>
        <w:t xml:space="preserve">الاتصالات الحديثة. ومن ثم، فإن الضرورة قائمة لكي تصبح الشبكات المستقبلية </w:t>
      </w:r>
      <w:r w:rsidR="009C452C" w:rsidRPr="00712FCE">
        <w:rPr>
          <w:rFonts w:hint="cs"/>
          <w:i/>
          <w:iCs/>
          <w:rtl/>
        </w:rPr>
        <w:t>شبكات مستقلة</w:t>
      </w:r>
      <w:r w:rsidR="009C452C">
        <w:rPr>
          <w:rFonts w:hint="cs"/>
          <w:rtl/>
        </w:rPr>
        <w:t>.</w:t>
      </w:r>
    </w:p>
    <w:p w14:paraId="49167DAC" w14:textId="5B33BE2F" w:rsidR="00596808" w:rsidRDefault="00712FCE" w:rsidP="00D517B2">
      <w:pPr>
        <w:rPr>
          <w:rtl/>
          <w:lang w:bidi="ar-EG"/>
        </w:rPr>
      </w:pPr>
      <w:r>
        <w:rPr>
          <w:rFonts w:hint="cs"/>
          <w:rtl/>
          <w:lang w:bidi="ar-EG"/>
        </w:rPr>
        <w:t xml:space="preserve">الشبكات المستقلة هي شبكات تملك القدرة على </w:t>
      </w:r>
      <w:r w:rsidR="008A683E">
        <w:rPr>
          <w:rFonts w:hint="cs"/>
          <w:rtl/>
        </w:rPr>
        <w:t>ال</w:t>
      </w:r>
      <w:r>
        <w:rPr>
          <w:rFonts w:hint="cs"/>
          <w:rtl/>
          <w:lang w:bidi="ar-EG"/>
        </w:rPr>
        <w:t xml:space="preserve">رصد </w:t>
      </w:r>
      <w:r w:rsidR="008A683E">
        <w:rPr>
          <w:rFonts w:hint="cs"/>
          <w:rtl/>
          <w:lang w:bidi="ar-EG"/>
        </w:rPr>
        <w:t>الذاتي والتشغيل الذاتي والتعافي الذاتي والمعالجة والحماية الذاتية</w:t>
      </w:r>
      <w:r>
        <w:rPr>
          <w:rFonts w:hint="cs"/>
          <w:rtl/>
          <w:lang w:bidi="ar-EG"/>
        </w:rPr>
        <w:t xml:space="preserve"> </w:t>
      </w:r>
      <w:r w:rsidR="008A683E">
        <w:rPr>
          <w:rFonts w:hint="cs"/>
          <w:rtl/>
          <w:lang w:bidi="ar-EG"/>
        </w:rPr>
        <w:t xml:space="preserve">والتحسين الذاتي </w:t>
      </w:r>
      <w:r>
        <w:rPr>
          <w:rFonts w:hint="cs"/>
          <w:rtl/>
          <w:lang w:bidi="ar-EG"/>
        </w:rPr>
        <w:t xml:space="preserve">وإعادة </w:t>
      </w:r>
      <w:r w:rsidR="008A683E">
        <w:rPr>
          <w:rFonts w:hint="cs"/>
          <w:rtl/>
          <w:lang w:bidi="ar-EG"/>
        </w:rPr>
        <w:t>ال</w:t>
      </w:r>
      <w:r>
        <w:rPr>
          <w:rFonts w:hint="cs"/>
          <w:rtl/>
          <w:lang w:bidi="ar-EG"/>
        </w:rPr>
        <w:t>تشكيل</w:t>
      </w:r>
      <w:r w:rsidR="008A683E">
        <w:rPr>
          <w:rFonts w:hint="cs"/>
          <w:rtl/>
          <w:lang w:bidi="ar-EG"/>
        </w:rPr>
        <w:t xml:space="preserve"> الذاتية</w:t>
      </w:r>
      <w:r>
        <w:rPr>
          <w:rFonts w:hint="cs"/>
          <w:rtl/>
          <w:lang w:bidi="ar-EG"/>
        </w:rPr>
        <w:t>؛ وت</w:t>
      </w:r>
      <w:r w:rsidR="00B7140C">
        <w:rPr>
          <w:rFonts w:hint="cs"/>
          <w:rtl/>
          <w:lang w:bidi="ar-EG"/>
        </w:rPr>
        <w:t>ُ</w:t>
      </w:r>
      <w:r>
        <w:rPr>
          <w:rFonts w:hint="cs"/>
          <w:rtl/>
          <w:lang w:bidi="ar-EG"/>
        </w:rPr>
        <w:t>عرف هذه</w:t>
      </w:r>
      <w:r w:rsidR="00120228">
        <w:rPr>
          <w:rFonts w:hint="cs"/>
          <w:rtl/>
        </w:rPr>
        <w:t xml:space="preserve"> الخصائص</w:t>
      </w:r>
      <w:r>
        <w:rPr>
          <w:rFonts w:hint="cs"/>
          <w:rtl/>
          <w:lang w:bidi="ar-EG"/>
        </w:rPr>
        <w:t xml:space="preserve"> عادة</w:t>
      </w:r>
      <w:r w:rsidR="00120228">
        <w:rPr>
          <w:rFonts w:hint="cs"/>
          <w:rtl/>
          <w:lang w:bidi="ar-EG"/>
        </w:rPr>
        <w:t xml:space="preserve"> بالخصائص الذاتية*. </w:t>
      </w:r>
      <w:r w:rsidR="00B7140C">
        <w:rPr>
          <w:rFonts w:hint="cs"/>
          <w:rtl/>
          <w:lang w:bidi="ar-EG"/>
        </w:rPr>
        <w:t>وسيشمل</w:t>
      </w:r>
      <w:r w:rsidR="00120228">
        <w:rPr>
          <w:rFonts w:hint="cs"/>
          <w:rtl/>
          <w:lang w:bidi="ar-EG"/>
        </w:rPr>
        <w:t xml:space="preserve"> تأثير </w:t>
      </w:r>
      <w:r w:rsidR="00B7140C">
        <w:rPr>
          <w:rFonts w:hint="cs"/>
          <w:rtl/>
          <w:lang w:bidi="ar-EG"/>
        </w:rPr>
        <w:t>الاستقلالية</w:t>
      </w:r>
      <w:r w:rsidR="00120228">
        <w:rPr>
          <w:rFonts w:hint="cs"/>
          <w:rtl/>
          <w:lang w:bidi="ar-EG"/>
        </w:rPr>
        <w:t xml:space="preserve"> على الشبك</w:t>
      </w:r>
      <w:r w:rsidR="00B7140C">
        <w:rPr>
          <w:rFonts w:hint="cs"/>
          <w:rtl/>
          <w:lang w:bidi="ar-EG"/>
        </w:rPr>
        <w:t>ة</w:t>
      </w:r>
      <w:r w:rsidR="00120228">
        <w:rPr>
          <w:rFonts w:hint="cs"/>
          <w:rtl/>
          <w:lang w:bidi="ar-EG"/>
        </w:rPr>
        <w:t xml:space="preserve"> جميع المجالات بما في ذلك التخطيط والأمن والتدقيق والجرد والتحسين والمواءمة وجودة التجربة. وفي الوقت نفسه، </w:t>
      </w:r>
      <w:r w:rsidR="00B7140C">
        <w:rPr>
          <w:rFonts w:hint="cs"/>
          <w:rtl/>
          <w:lang w:bidi="ar-EG"/>
        </w:rPr>
        <w:t>تثير الاستقلالية</w:t>
      </w:r>
      <w:r w:rsidR="00120228">
        <w:rPr>
          <w:rFonts w:hint="cs"/>
          <w:rtl/>
          <w:lang w:bidi="ar-EG"/>
        </w:rPr>
        <w:t xml:space="preserve"> تساؤلات حول المساءلة عن القرارات غير البشرية التي تؤثر على العملاء.</w:t>
      </w:r>
    </w:p>
    <w:p w14:paraId="21B221D2" w14:textId="68641699" w:rsidR="00AB1632" w:rsidRPr="004F11F5" w:rsidRDefault="004048FB" w:rsidP="00D517B2">
      <w:pPr>
        <w:rPr>
          <w:spacing w:val="-2"/>
          <w:rtl/>
          <w:lang w:val="en-GB"/>
        </w:rPr>
      </w:pPr>
      <w:r w:rsidRPr="004F11F5">
        <w:rPr>
          <w:rFonts w:hint="cs"/>
          <w:spacing w:val="-2"/>
          <w:rtl/>
          <w:lang w:bidi="ar-EG"/>
        </w:rPr>
        <w:t>و</w:t>
      </w:r>
      <w:r w:rsidR="00B7140C" w:rsidRPr="004F11F5">
        <w:rPr>
          <w:rFonts w:hint="cs"/>
          <w:spacing w:val="-2"/>
          <w:rtl/>
          <w:lang w:bidi="ar-EG"/>
        </w:rPr>
        <w:t xml:space="preserve">قد مهدت </w:t>
      </w:r>
      <w:r w:rsidRPr="004F11F5">
        <w:rPr>
          <w:rFonts w:hint="cs"/>
          <w:spacing w:val="-2"/>
          <w:rtl/>
          <w:lang w:bidi="ar-EG"/>
        </w:rPr>
        <w:t xml:space="preserve">التطورات في التمثيل الافتراضي وتكنولوجيات الحوسبة السحابية في مجال الاتصالات الطريق </w:t>
      </w:r>
      <w:r w:rsidRPr="004F11F5">
        <w:rPr>
          <w:rFonts w:hint="cs"/>
          <w:spacing w:val="-2"/>
          <w:rtl/>
        </w:rPr>
        <w:t xml:space="preserve">للتحكم الذاتي </w:t>
      </w:r>
      <w:r w:rsidR="00B50512" w:rsidRPr="004F11F5">
        <w:rPr>
          <w:rFonts w:hint="cs"/>
          <w:spacing w:val="-2"/>
          <w:rtl/>
        </w:rPr>
        <w:t>بالبرمجيات</w:t>
      </w:r>
      <w:r w:rsidRPr="004F11F5">
        <w:rPr>
          <w:rFonts w:hint="cs"/>
          <w:spacing w:val="-2"/>
          <w:rtl/>
        </w:rPr>
        <w:t xml:space="preserve">. </w:t>
      </w:r>
      <w:r w:rsidR="00B1319A" w:rsidRPr="004F11F5">
        <w:rPr>
          <w:rFonts w:hint="cs"/>
          <w:spacing w:val="-2"/>
          <w:rtl/>
        </w:rPr>
        <w:t xml:space="preserve">وتكون </w:t>
      </w:r>
      <w:r w:rsidRPr="004F11F5">
        <w:rPr>
          <w:rFonts w:hint="cs"/>
          <w:spacing w:val="-2"/>
          <w:rtl/>
        </w:rPr>
        <w:t xml:space="preserve">معماريات الشبكات التي تتيحها تكنولوجيات الحوسبة السحابية والتمثيل الافتراضي </w:t>
      </w:r>
      <w:r w:rsidR="00B1319A" w:rsidRPr="004F11F5">
        <w:rPr>
          <w:rFonts w:hint="cs"/>
          <w:spacing w:val="-2"/>
          <w:rtl/>
        </w:rPr>
        <w:t xml:space="preserve">بالبرمجيات </w:t>
      </w:r>
      <w:r w:rsidRPr="004F11F5">
        <w:rPr>
          <w:rFonts w:hint="cs"/>
          <w:spacing w:val="-2"/>
          <w:rtl/>
        </w:rPr>
        <w:t xml:space="preserve">أكثر قابلية لدمج تكنولوجيات التعلم الآلي </w:t>
      </w:r>
      <w:r w:rsidR="00927B85" w:rsidRPr="004F11F5">
        <w:rPr>
          <w:rFonts w:hint="cs"/>
          <w:spacing w:val="-2"/>
          <w:rtl/>
        </w:rPr>
        <w:t>التي تبلغ</w:t>
      </w:r>
      <w:r w:rsidRPr="004F11F5">
        <w:rPr>
          <w:rFonts w:hint="cs"/>
          <w:spacing w:val="-2"/>
          <w:rtl/>
        </w:rPr>
        <w:t xml:space="preserve"> ذروته</w:t>
      </w:r>
      <w:r w:rsidR="00927B85" w:rsidRPr="004F11F5">
        <w:rPr>
          <w:rFonts w:hint="cs"/>
          <w:spacing w:val="-2"/>
          <w:rtl/>
        </w:rPr>
        <w:t>ا</w:t>
      </w:r>
      <w:r w:rsidRPr="004F11F5">
        <w:rPr>
          <w:rFonts w:hint="cs"/>
          <w:spacing w:val="-2"/>
          <w:rtl/>
        </w:rPr>
        <w:t xml:space="preserve"> في سلوكه</w:t>
      </w:r>
      <w:r w:rsidR="00927B85" w:rsidRPr="004F11F5">
        <w:rPr>
          <w:rFonts w:hint="cs"/>
          <w:spacing w:val="-2"/>
          <w:rtl/>
        </w:rPr>
        <w:t>ا</w:t>
      </w:r>
      <w:r w:rsidRPr="004F11F5">
        <w:rPr>
          <w:rFonts w:hint="cs"/>
          <w:spacing w:val="-2"/>
          <w:rtl/>
        </w:rPr>
        <w:t xml:space="preserve"> المستقل.</w:t>
      </w:r>
      <w:r w:rsidR="00927B85" w:rsidRPr="004F11F5">
        <w:rPr>
          <w:rFonts w:hint="cs"/>
          <w:spacing w:val="-2"/>
          <w:rtl/>
        </w:rPr>
        <w:t xml:space="preserve"> </w:t>
      </w:r>
      <w:r w:rsidR="008C7008" w:rsidRPr="004F11F5">
        <w:rPr>
          <w:rFonts w:hint="cs"/>
          <w:spacing w:val="-2"/>
          <w:rtl/>
        </w:rPr>
        <w:t>و</w:t>
      </w:r>
      <w:r w:rsidR="00927B85" w:rsidRPr="004F11F5">
        <w:rPr>
          <w:rFonts w:hint="cs"/>
          <w:spacing w:val="-2"/>
          <w:rtl/>
        </w:rPr>
        <w:t xml:space="preserve">العمل المنجز في إطار لجنة الدراسات </w:t>
      </w:r>
      <w:r w:rsidR="00927B85" w:rsidRPr="004F11F5">
        <w:rPr>
          <w:spacing w:val="-2"/>
          <w:lang w:val="en-GB"/>
        </w:rPr>
        <w:t>13</w:t>
      </w:r>
      <w:r w:rsidR="00927B85" w:rsidRPr="004F11F5">
        <w:rPr>
          <w:rFonts w:hint="cs"/>
          <w:spacing w:val="-2"/>
          <w:rtl/>
          <w:lang w:val="en-GB"/>
        </w:rPr>
        <w:t xml:space="preserve"> فيما يتعلق بحالات الاستعمال، ومتطلبات ومعمارية الحوسبة السحابية </w:t>
      </w:r>
      <w:r w:rsidR="0055658A" w:rsidRPr="004F11F5">
        <w:rPr>
          <w:rFonts w:hint="cs"/>
          <w:spacing w:val="-2"/>
          <w:rtl/>
          <w:lang w:val="en-GB"/>
        </w:rPr>
        <w:t>ودمج</w:t>
      </w:r>
      <w:r w:rsidR="00927B85" w:rsidRPr="004F11F5">
        <w:rPr>
          <w:rFonts w:hint="cs"/>
          <w:spacing w:val="-2"/>
          <w:rtl/>
          <w:lang w:val="en-GB"/>
        </w:rPr>
        <w:t xml:space="preserve"> الذكاء الاصطناعي/التعلم الآلي في الشبكات المستقبلية بما في ذلك</w:t>
      </w:r>
      <w:r w:rsidR="008C7008" w:rsidRPr="004F11F5">
        <w:rPr>
          <w:rFonts w:hint="cs"/>
          <w:spacing w:val="-2"/>
          <w:rtl/>
          <w:lang w:val="en-GB"/>
        </w:rPr>
        <w:t xml:space="preserve"> شبكات</w:t>
      </w:r>
      <w:r w:rsidR="00927B85" w:rsidRPr="004F11F5">
        <w:rPr>
          <w:rFonts w:hint="cs"/>
          <w:spacing w:val="-2"/>
          <w:rtl/>
          <w:lang w:val="en-GB"/>
        </w:rPr>
        <w:t xml:space="preserve"> الجيل الخامس، يتماشى مع اقتراح إنشاء فريق متخصص بشأن الشبكات المستقلة </w:t>
      </w:r>
      <w:r w:rsidR="00927B85" w:rsidRPr="004F11F5">
        <w:rPr>
          <w:spacing w:val="-2"/>
          <w:lang w:val="en-GB"/>
        </w:rPr>
        <w:t>(FG-AN)</w:t>
      </w:r>
      <w:r w:rsidR="00927B85" w:rsidRPr="004F11F5">
        <w:rPr>
          <w:rFonts w:hint="cs"/>
          <w:spacing w:val="-2"/>
          <w:rtl/>
          <w:lang w:val="en-GB"/>
        </w:rPr>
        <w:t>.</w:t>
      </w:r>
    </w:p>
    <w:p w14:paraId="24347ACD" w14:textId="17AA7D19" w:rsidR="00AB1632" w:rsidRPr="004F11F5" w:rsidRDefault="00E5336F" w:rsidP="00D517B2">
      <w:pPr>
        <w:rPr>
          <w:spacing w:val="2"/>
          <w:rtl/>
        </w:rPr>
      </w:pPr>
      <w:r w:rsidRPr="004F11F5">
        <w:rPr>
          <w:rFonts w:hint="cs"/>
          <w:spacing w:val="2"/>
          <w:rtl/>
          <w:lang w:bidi="ar-EG"/>
        </w:rPr>
        <w:t xml:space="preserve">ونظراً إلى حجم التحدي، </w:t>
      </w:r>
      <w:r w:rsidR="0083700E" w:rsidRPr="004F11F5">
        <w:rPr>
          <w:rFonts w:hint="cs"/>
          <w:spacing w:val="2"/>
          <w:rtl/>
          <w:lang w:bidi="ar-EG"/>
        </w:rPr>
        <w:t>سيوفر</w:t>
      </w:r>
      <w:r w:rsidRPr="004F11F5">
        <w:rPr>
          <w:rFonts w:hint="cs"/>
          <w:spacing w:val="2"/>
          <w:rtl/>
          <w:lang w:bidi="ar-EG"/>
        </w:rPr>
        <w:t xml:space="preserve"> هذا الفريق المتخصص منصة لإجراء دراسة </w:t>
      </w:r>
      <w:r w:rsidR="008935FB" w:rsidRPr="004F11F5">
        <w:rPr>
          <w:rFonts w:hint="cs"/>
          <w:spacing w:val="2"/>
          <w:rtl/>
          <w:lang w:bidi="ar-EG"/>
        </w:rPr>
        <w:t>قبل وضع</w:t>
      </w:r>
      <w:r w:rsidRPr="004F11F5">
        <w:rPr>
          <w:rFonts w:hint="cs"/>
          <w:spacing w:val="2"/>
          <w:rtl/>
          <w:lang w:bidi="ar-EG"/>
        </w:rPr>
        <w:t xml:space="preserve"> المعايير بشأن الشبكات المستقلة </w:t>
      </w:r>
      <w:r w:rsidR="0083700E" w:rsidRPr="004F11F5">
        <w:rPr>
          <w:rFonts w:hint="cs"/>
          <w:spacing w:val="2"/>
          <w:rtl/>
          <w:lang w:bidi="ar-EG"/>
        </w:rPr>
        <w:t>تمكّن من</w:t>
      </w:r>
      <w:r w:rsidRPr="004F11F5">
        <w:rPr>
          <w:rFonts w:hint="cs"/>
          <w:spacing w:val="2"/>
          <w:rtl/>
          <w:lang w:bidi="ar-EG"/>
        </w:rPr>
        <w:t xml:space="preserve"> التعاون بين الخبراء في الاتحاد والمنظمات الأخرى المعنية بوضع المعايير، ودوائر الصناعة، والهيئات الأكاديمية، مما يتيح التآزر بين المواهب والمعارف والخبرات المناسبة لمعالجة الاستقلالية في الشبكات المستقبلية في الوقت المناسب. وسيستكشف الفريق المتخصص تقنيات الذكاء </w:t>
      </w:r>
      <w:r w:rsidR="0083700E" w:rsidRPr="004F11F5">
        <w:rPr>
          <w:rFonts w:hint="cs"/>
          <w:spacing w:val="2"/>
          <w:rtl/>
          <w:lang w:bidi="ar-EG"/>
        </w:rPr>
        <w:t>الإبداعي</w:t>
      </w:r>
      <w:r w:rsidRPr="004F11F5">
        <w:rPr>
          <w:rFonts w:hint="cs"/>
          <w:spacing w:val="2"/>
          <w:rtl/>
          <w:lang w:bidi="ar-EG"/>
        </w:rPr>
        <w:t xml:space="preserve"> التي </w:t>
      </w:r>
      <w:r w:rsidR="008C7008" w:rsidRPr="004F11F5">
        <w:rPr>
          <w:rFonts w:hint="cs"/>
          <w:spacing w:val="2"/>
          <w:rtl/>
          <w:lang w:bidi="ar-EG"/>
        </w:rPr>
        <w:t xml:space="preserve">تستفيد من </w:t>
      </w:r>
      <w:r w:rsidRPr="004F11F5">
        <w:rPr>
          <w:rFonts w:hint="cs"/>
          <w:spacing w:val="2"/>
          <w:rtl/>
          <w:lang w:bidi="ar-EG"/>
        </w:rPr>
        <w:t>آليات التطور الإلكتروني، مما يتيح التكيف ك</w:t>
      </w:r>
      <w:r w:rsidR="0083700E" w:rsidRPr="004F11F5">
        <w:rPr>
          <w:rFonts w:hint="cs"/>
          <w:spacing w:val="2"/>
          <w:rtl/>
        </w:rPr>
        <w:t xml:space="preserve">عامل </w:t>
      </w:r>
      <w:r w:rsidRPr="004F11F5">
        <w:rPr>
          <w:rFonts w:hint="cs"/>
          <w:spacing w:val="2"/>
          <w:rtl/>
          <w:lang w:bidi="ar-EG"/>
        </w:rPr>
        <w:t xml:space="preserve">محفز لتحقيق شبكات مستقلة. </w:t>
      </w:r>
      <w:r w:rsidR="005629C9" w:rsidRPr="004F11F5">
        <w:rPr>
          <w:rFonts w:hint="cs"/>
          <w:spacing w:val="2"/>
          <w:rtl/>
        </w:rPr>
        <w:t>وسيقوم الفريق المتخصص باستكشاف ودراسة نهج من قبيل التطو</w:t>
      </w:r>
      <w:r w:rsidR="008C7008" w:rsidRPr="004F11F5">
        <w:rPr>
          <w:rFonts w:hint="cs"/>
          <w:spacing w:val="2"/>
          <w:rtl/>
        </w:rPr>
        <w:t>ي</w:t>
      </w:r>
      <w:r w:rsidR="005629C9" w:rsidRPr="004F11F5">
        <w:rPr>
          <w:rFonts w:hint="cs"/>
          <w:spacing w:val="2"/>
          <w:rtl/>
        </w:rPr>
        <w:t xml:space="preserve">ر الاستكشافي، والسلوك الناشئ، </w:t>
      </w:r>
      <w:r w:rsidR="0015272E" w:rsidRPr="004F11F5">
        <w:rPr>
          <w:rFonts w:hint="cs"/>
          <w:spacing w:val="2"/>
          <w:rtl/>
        </w:rPr>
        <w:t xml:space="preserve">والتجارب </w:t>
      </w:r>
      <w:r w:rsidR="00A85A2F" w:rsidRPr="004F11F5">
        <w:rPr>
          <w:rFonts w:hint="cs"/>
          <w:spacing w:val="2"/>
          <w:rtl/>
        </w:rPr>
        <w:t>سريعة الاستجابة</w:t>
      </w:r>
      <w:r w:rsidR="005629C9" w:rsidRPr="004F11F5">
        <w:rPr>
          <w:rFonts w:hint="cs"/>
          <w:spacing w:val="2"/>
          <w:rtl/>
        </w:rPr>
        <w:t xml:space="preserve"> في الوقت الفعلي لتمكين شبكة مستقلة.</w:t>
      </w:r>
      <w:r w:rsidR="00E76592" w:rsidRPr="004F11F5">
        <w:rPr>
          <w:rFonts w:hint="cs"/>
          <w:spacing w:val="2"/>
          <w:rtl/>
        </w:rPr>
        <w:t xml:space="preserve"> وستوفر هذه العوامل مجتمعة طبقة جديدة من التجريد وإدخال آلية تطور كمحفز للاستقلالية. </w:t>
      </w:r>
      <w:r w:rsidR="00823C2D" w:rsidRPr="004F11F5">
        <w:rPr>
          <w:rFonts w:hint="cs"/>
          <w:spacing w:val="2"/>
          <w:rtl/>
        </w:rPr>
        <w:t>والهدف</w:t>
      </w:r>
      <w:r w:rsidR="00180251" w:rsidRPr="004F11F5">
        <w:rPr>
          <w:rFonts w:hint="cs"/>
          <w:spacing w:val="2"/>
          <w:rtl/>
        </w:rPr>
        <w:t xml:space="preserve"> </w:t>
      </w:r>
      <w:r w:rsidR="0083700E" w:rsidRPr="004F11F5">
        <w:rPr>
          <w:rFonts w:hint="cs"/>
          <w:spacing w:val="2"/>
          <w:rtl/>
        </w:rPr>
        <w:t xml:space="preserve">من هذا </w:t>
      </w:r>
      <w:r w:rsidR="00E76592" w:rsidRPr="004F11F5">
        <w:rPr>
          <w:rFonts w:hint="cs"/>
          <w:spacing w:val="2"/>
          <w:rtl/>
        </w:rPr>
        <w:t>الجهد</w:t>
      </w:r>
      <w:r w:rsidR="004F11F5">
        <w:rPr>
          <w:rFonts w:hint="cs"/>
          <w:spacing w:val="2"/>
          <w:rtl/>
        </w:rPr>
        <w:t xml:space="preserve"> </w:t>
      </w:r>
      <w:r w:rsidR="00456C48" w:rsidRPr="004F11F5">
        <w:rPr>
          <w:rFonts w:hint="cs"/>
          <w:spacing w:val="2"/>
          <w:rtl/>
        </w:rPr>
        <w:t>ال</w:t>
      </w:r>
      <w:r w:rsidR="0083700E" w:rsidRPr="004F11F5">
        <w:rPr>
          <w:rFonts w:hint="cs"/>
          <w:spacing w:val="2"/>
          <w:rtl/>
        </w:rPr>
        <w:t>مقصود</w:t>
      </w:r>
      <w:r w:rsidR="00457454" w:rsidRPr="004F11F5">
        <w:rPr>
          <w:spacing w:val="2"/>
        </w:rPr>
        <w:t xml:space="preserve"> </w:t>
      </w:r>
      <w:r w:rsidR="00456C48" w:rsidRPr="004F11F5">
        <w:rPr>
          <w:rFonts w:hint="cs"/>
          <w:spacing w:val="2"/>
          <w:rtl/>
        </w:rPr>
        <w:t>والضروري</w:t>
      </w:r>
      <w:r w:rsidR="00E76592" w:rsidRPr="004F11F5">
        <w:rPr>
          <w:rFonts w:hint="cs"/>
          <w:spacing w:val="2"/>
          <w:rtl/>
        </w:rPr>
        <w:t xml:space="preserve"> </w:t>
      </w:r>
      <w:r w:rsidR="008A2639" w:rsidRPr="004F11F5">
        <w:rPr>
          <w:rFonts w:hint="cs"/>
          <w:spacing w:val="2"/>
          <w:rtl/>
        </w:rPr>
        <w:t xml:space="preserve">أن يكون </w:t>
      </w:r>
      <w:r w:rsidR="00E76592" w:rsidRPr="004F11F5">
        <w:rPr>
          <w:rFonts w:hint="cs"/>
          <w:spacing w:val="2"/>
          <w:rtl/>
        </w:rPr>
        <w:t>مكملاً</w:t>
      </w:r>
      <w:r w:rsidR="00456C48" w:rsidRPr="004F11F5">
        <w:rPr>
          <w:rFonts w:hint="cs"/>
          <w:spacing w:val="2"/>
          <w:rtl/>
        </w:rPr>
        <w:t xml:space="preserve"> ومتوائماً</w:t>
      </w:r>
      <w:r w:rsidR="00E76592" w:rsidRPr="004F11F5">
        <w:rPr>
          <w:rFonts w:hint="cs"/>
          <w:spacing w:val="2"/>
          <w:rtl/>
        </w:rPr>
        <w:t xml:space="preserve"> مع الأعمال القائمة التي تضطلع بها الهيئات المعنية بوضع المعايير والهيئات الأكاديمية ومجموعات المصادر المفتوحة والباحثين في مجال الصناعة.</w:t>
      </w:r>
    </w:p>
    <w:p w14:paraId="1F9188C2" w14:textId="2D3843D5" w:rsidR="00AB1632" w:rsidRDefault="00AB1632">
      <w:pPr>
        <w:tabs>
          <w:tab w:val="clear" w:pos="794"/>
        </w:tabs>
        <w:bidi w:val="0"/>
        <w:spacing w:before="0" w:after="160" w:line="259" w:lineRule="auto"/>
        <w:jc w:val="left"/>
        <w:rPr>
          <w:rtl/>
          <w:lang w:bidi="ar-EG"/>
        </w:rPr>
      </w:pPr>
      <w:r>
        <w:rPr>
          <w:rtl/>
          <w:lang w:bidi="ar-EG"/>
        </w:rPr>
        <w:br w:type="page"/>
      </w:r>
    </w:p>
    <w:p w14:paraId="1A268EB1" w14:textId="0501487A" w:rsidR="00245A85" w:rsidRPr="00245A85" w:rsidRDefault="00245A85" w:rsidP="00245A85">
      <w:pPr>
        <w:pStyle w:val="Heading1"/>
        <w:rPr>
          <w:lang w:val="en-GB" w:bidi="ar-EG"/>
        </w:rPr>
      </w:pPr>
      <w:r>
        <w:rPr>
          <w:lang w:bidi="ar-EG"/>
        </w:rPr>
        <w:lastRenderedPageBreak/>
        <w:t>2</w:t>
      </w:r>
      <w:r>
        <w:rPr>
          <w:rtl/>
          <w:lang w:bidi="ar-EG"/>
        </w:rPr>
        <w:tab/>
      </w:r>
      <w:r>
        <w:rPr>
          <w:rFonts w:hint="cs"/>
          <w:rtl/>
        </w:rPr>
        <w:t xml:space="preserve">أهداف الفريق </w:t>
      </w:r>
      <w:r>
        <w:rPr>
          <w:lang w:val="en-GB"/>
        </w:rPr>
        <w:t>FG-AN</w:t>
      </w:r>
    </w:p>
    <w:p w14:paraId="73AE36BC" w14:textId="3F76D5D5" w:rsidR="00AB1632" w:rsidRPr="0032728A" w:rsidRDefault="00245A85" w:rsidP="00D517B2">
      <w:pPr>
        <w:rPr>
          <w:rtl/>
          <w:lang w:val="en-GB"/>
        </w:rPr>
      </w:pPr>
      <w:r>
        <w:rPr>
          <w:rFonts w:hint="cs"/>
          <w:rtl/>
          <w:lang w:bidi="ar-EG"/>
        </w:rPr>
        <w:t xml:space="preserve">الهدف الرئيسي للفريق المتخصص هو توفير منصة مفتوحة </w:t>
      </w:r>
      <w:r w:rsidR="008935FB">
        <w:rPr>
          <w:rFonts w:hint="cs"/>
          <w:rtl/>
          <w:lang w:bidi="ar-EG"/>
        </w:rPr>
        <w:t>لأداء أنشطة ما قبل وضع المعايير</w:t>
      </w:r>
      <w:r>
        <w:rPr>
          <w:rFonts w:hint="cs"/>
          <w:rtl/>
          <w:lang w:bidi="ar-EG"/>
        </w:rPr>
        <w:t xml:space="preserve"> المتعلقة بهذا الموضوع والاستفادة من </w:t>
      </w:r>
      <w:r w:rsidR="0083700E" w:rsidRPr="0083700E">
        <w:rPr>
          <w:rFonts w:hint="cs"/>
          <w:rtl/>
          <w:lang w:bidi="ar-EG"/>
        </w:rPr>
        <w:t>ال</w:t>
      </w:r>
      <w:r w:rsidRPr="0083700E">
        <w:rPr>
          <w:rFonts w:hint="cs"/>
          <w:rtl/>
          <w:lang w:bidi="ar-EG"/>
        </w:rPr>
        <w:t>تكنولوجيات الأخرى</w:t>
      </w:r>
      <w:r>
        <w:rPr>
          <w:rFonts w:hint="cs"/>
          <w:rtl/>
          <w:lang w:bidi="ar-EG"/>
        </w:rPr>
        <w:t xml:space="preserve"> عند الاقتضاء.</w:t>
      </w:r>
    </w:p>
    <w:p w14:paraId="4F29DA5B" w14:textId="1555442B" w:rsidR="00AB1632" w:rsidRDefault="0032728A" w:rsidP="00D517B2">
      <w:pPr>
        <w:rPr>
          <w:rtl/>
          <w:lang w:bidi="ar-EG"/>
        </w:rPr>
      </w:pPr>
      <w:r>
        <w:rPr>
          <w:rFonts w:hint="cs"/>
          <w:rtl/>
          <w:lang w:bidi="ar-EG"/>
        </w:rPr>
        <w:t>المفاهيم الرئيسية للشبكات المستقلة هي:</w:t>
      </w:r>
    </w:p>
    <w:p w14:paraId="0324D548" w14:textId="06EEDB97" w:rsidR="0032728A" w:rsidRDefault="004F11F5" w:rsidP="004F11F5">
      <w:pPr>
        <w:pStyle w:val="enumlev1"/>
        <w:rPr>
          <w:rtl/>
        </w:rPr>
      </w:pPr>
      <w:r>
        <w:rPr>
          <w:b/>
          <w:bCs/>
        </w:rPr>
        <w:sym w:font="Symbol" w:char="F0B7"/>
      </w:r>
      <w:r w:rsidR="0032728A">
        <w:rPr>
          <w:rtl/>
        </w:rPr>
        <w:tab/>
      </w:r>
      <w:r w:rsidR="0032728A">
        <w:rPr>
          <w:rFonts w:hint="cs"/>
          <w:rtl/>
        </w:rPr>
        <w:t>التطو</w:t>
      </w:r>
      <w:r w:rsidR="00040087">
        <w:rPr>
          <w:rFonts w:hint="cs"/>
          <w:rtl/>
        </w:rPr>
        <w:t>ي</w:t>
      </w:r>
      <w:r w:rsidR="0032728A">
        <w:rPr>
          <w:rFonts w:hint="cs"/>
          <w:rtl/>
        </w:rPr>
        <w:t>ر الاستكشافي</w:t>
      </w:r>
    </w:p>
    <w:p w14:paraId="73C29D12" w14:textId="63246B1C" w:rsidR="0032728A" w:rsidRDefault="004F11F5" w:rsidP="004F11F5">
      <w:pPr>
        <w:pStyle w:val="enumlev1"/>
        <w:rPr>
          <w:rtl/>
        </w:rPr>
      </w:pPr>
      <w:r>
        <w:rPr>
          <w:b/>
          <w:bCs/>
        </w:rPr>
        <w:sym w:font="Symbol" w:char="F0B7"/>
      </w:r>
      <w:r w:rsidR="0032728A">
        <w:rPr>
          <w:rtl/>
        </w:rPr>
        <w:tab/>
      </w:r>
      <w:r w:rsidR="0015272E">
        <w:rPr>
          <w:rFonts w:hint="cs"/>
          <w:rtl/>
        </w:rPr>
        <w:t xml:space="preserve">التجارب </w:t>
      </w:r>
      <w:r w:rsidR="00A85A2F">
        <w:rPr>
          <w:rFonts w:hint="cs"/>
          <w:rtl/>
        </w:rPr>
        <w:t>سريعة الاستجابة</w:t>
      </w:r>
      <w:r w:rsidR="0032728A">
        <w:rPr>
          <w:rFonts w:hint="cs"/>
          <w:rtl/>
        </w:rPr>
        <w:t xml:space="preserve"> في الوقت الفعلي</w:t>
      </w:r>
    </w:p>
    <w:p w14:paraId="6EDCEA75" w14:textId="0B1B9B8B" w:rsidR="0032728A" w:rsidRDefault="004F11F5" w:rsidP="004F11F5">
      <w:pPr>
        <w:pStyle w:val="enumlev1"/>
        <w:rPr>
          <w:rtl/>
        </w:rPr>
      </w:pPr>
      <w:r>
        <w:rPr>
          <w:b/>
          <w:bCs/>
        </w:rPr>
        <w:sym w:font="Symbol" w:char="F0B7"/>
      </w:r>
      <w:r w:rsidR="0032728A">
        <w:rPr>
          <w:rtl/>
        </w:rPr>
        <w:tab/>
      </w:r>
      <w:r w:rsidR="0032728A">
        <w:rPr>
          <w:rFonts w:hint="cs"/>
          <w:rtl/>
        </w:rPr>
        <w:t>التكيف الدينامي</w:t>
      </w:r>
    </w:p>
    <w:p w14:paraId="781A0165" w14:textId="79A2A00D" w:rsidR="0032728A" w:rsidRDefault="0032728A" w:rsidP="00D517B2">
      <w:pPr>
        <w:rPr>
          <w:rtl/>
          <w:lang w:bidi="ar-EG"/>
        </w:rPr>
      </w:pPr>
      <w:r>
        <w:rPr>
          <w:rFonts w:hint="cs"/>
          <w:rtl/>
          <w:lang w:bidi="ar-EG"/>
        </w:rPr>
        <w:t>ويشمل ذلك بشكل أكثر تحديداً:</w:t>
      </w:r>
    </w:p>
    <w:p w14:paraId="6EE3134C" w14:textId="17CDC762" w:rsidR="0032728A" w:rsidRDefault="004F11F5" w:rsidP="00D517B2">
      <w:pPr>
        <w:rPr>
          <w:rtl/>
          <w:lang w:bidi="ar-EG"/>
        </w:rPr>
      </w:pPr>
      <w:r>
        <w:rPr>
          <w:b/>
          <w:bCs/>
          <w:lang w:bidi="ar-EG"/>
        </w:rPr>
        <w:sym w:font="Symbol" w:char="F0B7"/>
      </w:r>
      <w:r w:rsidR="0032728A" w:rsidRPr="0032728A">
        <w:rPr>
          <w:b/>
          <w:bCs/>
          <w:rtl/>
          <w:lang w:bidi="ar-EG"/>
        </w:rPr>
        <w:tab/>
      </w:r>
      <w:r w:rsidR="0032728A" w:rsidRPr="0032728A">
        <w:rPr>
          <w:rFonts w:hint="cs"/>
          <w:b/>
          <w:bCs/>
          <w:rtl/>
          <w:lang w:bidi="ar-EG"/>
        </w:rPr>
        <w:t>دراسة معنى الشبكات المستقلة وخصائصها:</w:t>
      </w:r>
    </w:p>
    <w:p w14:paraId="3CAC1D56" w14:textId="32DB99B8" w:rsidR="0032728A" w:rsidRDefault="004F11F5" w:rsidP="004F11F5">
      <w:pPr>
        <w:pStyle w:val="enumlev2"/>
        <w:rPr>
          <w:rtl/>
          <w:lang w:val="en-GB"/>
        </w:rPr>
      </w:pPr>
      <w:r>
        <w:rPr>
          <w:rFonts w:ascii="Arial" w:hAnsi="Arial" w:cs="Arial" w:hint="cs"/>
          <w:rtl/>
          <w:lang w:bidi="ar-EG"/>
        </w:rPr>
        <w:t>○</w:t>
      </w:r>
      <w:r w:rsidR="0032728A">
        <w:rPr>
          <w:rtl/>
          <w:lang w:bidi="ar-EG"/>
        </w:rPr>
        <w:tab/>
      </w:r>
      <w:r w:rsidR="0032728A">
        <w:rPr>
          <w:rFonts w:hint="cs"/>
          <w:rtl/>
        </w:rPr>
        <w:t xml:space="preserve">التركيز بشكل خاص على تعاريف المفاهيم المحيطة </w:t>
      </w:r>
      <w:r w:rsidR="00F40D0E">
        <w:rPr>
          <w:rFonts w:hint="cs"/>
          <w:rtl/>
        </w:rPr>
        <w:t>بالإبداع</w:t>
      </w:r>
      <w:r w:rsidR="0032728A">
        <w:rPr>
          <w:rFonts w:hint="cs"/>
          <w:rtl/>
        </w:rPr>
        <w:t xml:space="preserve"> في مجال الشبكات المستقلة، والعرى المغلقة أو "أجهزة التحكم" </w:t>
      </w:r>
      <w:r w:rsidR="00E976D7">
        <w:rPr>
          <w:rFonts w:hint="cs"/>
          <w:rtl/>
        </w:rPr>
        <w:t>كعوامل</w:t>
      </w:r>
      <w:r w:rsidR="0032728A">
        <w:rPr>
          <w:rFonts w:hint="cs"/>
          <w:rtl/>
        </w:rPr>
        <w:t xml:space="preserve"> تمكينية للاستقلالية في الشبكات المستقبلية (بما في ذلك الاتصالات المتنقلة الدولية</w:t>
      </w:r>
      <w:r w:rsidR="0032728A">
        <w:rPr>
          <w:lang w:val="en-GB"/>
        </w:rPr>
        <w:t>2020-</w:t>
      </w:r>
      <w:r w:rsidR="0032728A">
        <w:rPr>
          <w:rFonts w:hint="cs"/>
          <w:rtl/>
          <w:lang w:val="en-GB"/>
        </w:rPr>
        <w:t xml:space="preserve">)، والاستكشاف، </w:t>
      </w:r>
      <w:r w:rsidR="0015272E">
        <w:rPr>
          <w:rFonts w:hint="cs"/>
          <w:rtl/>
          <w:lang w:val="en-GB"/>
        </w:rPr>
        <w:t>والتجارب</w:t>
      </w:r>
      <w:r w:rsidR="0032728A">
        <w:rPr>
          <w:rFonts w:hint="cs"/>
          <w:rtl/>
          <w:lang w:val="en-GB"/>
        </w:rPr>
        <w:t>، والتكيف في سياق الشبكات المستقلة، وأي مفاهيم متكاملة أخرى يتم تطويرها كجزء من الدراسة في إطار الفريق المتخصص المعني بالشبكات المستقلة.</w:t>
      </w:r>
    </w:p>
    <w:p w14:paraId="36DA9F34" w14:textId="4E10D420" w:rsidR="00294D92" w:rsidRDefault="004F11F5" w:rsidP="004F11F5">
      <w:pPr>
        <w:pStyle w:val="enumlev3"/>
        <w:rPr>
          <w:lang w:val="en-GB"/>
        </w:rPr>
      </w:pPr>
      <w:r w:rsidRPr="004F11F5">
        <w:rPr>
          <w:rFonts w:ascii="Calibri" w:hAnsi="Calibri" w:cs="Calibri"/>
          <w:sz w:val="30"/>
          <w:szCs w:val="30"/>
          <w:rtl/>
          <w:lang w:val="en-GB"/>
        </w:rPr>
        <w:t>▪</w:t>
      </w:r>
      <w:r w:rsidR="00294D92" w:rsidRPr="004F11F5">
        <w:rPr>
          <w:rtl/>
          <w:lang w:val="en-GB"/>
        </w:rPr>
        <w:tab/>
      </w:r>
      <w:r w:rsidR="00294D92" w:rsidRPr="004F11F5">
        <w:rPr>
          <w:rFonts w:hint="cs"/>
          <w:b/>
          <w:bCs/>
          <w:rtl/>
          <w:lang w:val="en-GB"/>
        </w:rPr>
        <w:t>ملاحظة</w:t>
      </w:r>
      <w:r w:rsidR="00294D92" w:rsidRPr="004F11F5">
        <w:rPr>
          <w:rFonts w:hint="cs"/>
          <w:rtl/>
          <w:lang w:val="en-GB"/>
        </w:rPr>
        <w:t xml:space="preserve"> </w:t>
      </w:r>
      <w:r w:rsidR="00294D92" w:rsidRPr="004F11F5">
        <w:rPr>
          <w:rtl/>
          <w:lang w:val="en-GB"/>
        </w:rPr>
        <w:t>–</w:t>
      </w:r>
      <w:r w:rsidR="00294D92" w:rsidRPr="004F11F5">
        <w:rPr>
          <w:rFonts w:hint="cs"/>
          <w:rtl/>
          <w:lang w:val="en-GB"/>
        </w:rPr>
        <w:t xml:space="preserve"> هناك العديد من الأسماء المختلفة للعروة المغلقة</w:t>
      </w:r>
      <w:r w:rsidR="00040087" w:rsidRPr="004F11F5">
        <w:rPr>
          <w:rFonts w:hint="cs"/>
          <w:rtl/>
          <w:lang w:val="en-GB"/>
        </w:rPr>
        <w:t>:</w:t>
      </w:r>
      <w:r w:rsidR="00294D92" w:rsidRPr="004F11F5">
        <w:rPr>
          <w:rFonts w:hint="cs"/>
          <w:rtl/>
          <w:lang w:val="en-GB"/>
        </w:rPr>
        <w:t xml:space="preserve"> العروة الإدراكية،</w:t>
      </w:r>
      <w:r w:rsidR="00040087" w:rsidRPr="004F11F5">
        <w:rPr>
          <w:rFonts w:hint="cs"/>
          <w:rtl/>
          <w:lang w:val="en-GB"/>
        </w:rPr>
        <w:t xml:space="preserve"> العروة </w:t>
      </w:r>
      <w:r w:rsidR="00040087" w:rsidRPr="004F11F5">
        <w:rPr>
          <w:lang w:val="en-GB"/>
        </w:rPr>
        <w:t>MAPE</w:t>
      </w:r>
      <w:r>
        <w:rPr>
          <w:lang w:val="en-GB"/>
        </w:rPr>
        <w:noBreakHyphen/>
      </w:r>
      <w:r w:rsidR="00040087" w:rsidRPr="004F11F5">
        <w:rPr>
          <w:lang w:val="en-GB"/>
        </w:rPr>
        <w:t>K</w:t>
      </w:r>
      <w:r w:rsidR="00294D92" w:rsidRPr="004F11F5">
        <w:rPr>
          <w:rFonts w:hint="cs"/>
          <w:rtl/>
          <w:lang w:val="en-GB"/>
        </w:rPr>
        <w:t xml:space="preserve"> </w:t>
      </w:r>
      <w:r w:rsidR="00040087" w:rsidRPr="004F11F5">
        <w:rPr>
          <w:rFonts w:hint="cs"/>
          <w:rtl/>
          <w:lang w:val="en-GB"/>
        </w:rPr>
        <w:t>(عروة ال</w:t>
      </w:r>
      <w:r w:rsidR="00294D92" w:rsidRPr="004F11F5">
        <w:rPr>
          <w:rFonts w:hint="cs"/>
          <w:rtl/>
          <w:lang w:val="en-GB"/>
        </w:rPr>
        <w:t>رصد-</w:t>
      </w:r>
      <w:r w:rsidR="00040087" w:rsidRPr="004F11F5">
        <w:rPr>
          <w:rFonts w:hint="cs"/>
          <w:rtl/>
          <w:lang w:val="en-GB"/>
        </w:rPr>
        <w:t>ال</w:t>
      </w:r>
      <w:r w:rsidR="00294D92" w:rsidRPr="004F11F5">
        <w:rPr>
          <w:rFonts w:hint="cs"/>
          <w:rtl/>
          <w:lang w:val="en-GB"/>
        </w:rPr>
        <w:t>تحليل-</w:t>
      </w:r>
      <w:r w:rsidR="00040087" w:rsidRPr="004F11F5">
        <w:rPr>
          <w:rFonts w:hint="cs"/>
          <w:rtl/>
          <w:lang w:val="en-GB"/>
        </w:rPr>
        <w:t>التخطيط</w:t>
      </w:r>
      <w:r w:rsidR="00294D92" w:rsidRPr="004F11F5">
        <w:rPr>
          <w:rFonts w:hint="cs"/>
          <w:rtl/>
          <w:lang w:val="en-GB"/>
        </w:rPr>
        <w:t>-</w:t>
      </w:r>
      <w:r w:rsidR="00040087" w:rsidRPr="004F11F5">
        <w:rPr>
          <w:rFonts w:hint="cs"/>
          <w:rtl/>
          <w:lang w:val="en-GB"/>
        </w:rPr>
        <w:t>ال</w:t>
      </w:r>
      <w:r w:rsidR="00294D92" w:rsidRPr="004F11F5">
        <w:rPr>
          <w:rFonts w:hint="cs"/>
          <w:rtl/>
          <w:lang w:val="en-GB"/>
        </w:rPr>
        <w:t>تنفيذ عبر المعرفة المشتركة</w:t>
      </w:r>
      <w:r w:rsidR="00040087" w:rsidRPr="004F11F5">
        <w:rPr>
          <w:rFonts w:hint="cs"/>
          <w:rtl/>
          <w:lang w:val="en-GB"/>
        </w:rPr>
        <w:t>)</w:t>
      </w:r>
      <w:r w:rsidR="00294D92" w:rsidRPr="004F11F5">
        <w:rPr>
          <w:rFonts w:hint="cs"/>
          <w:rtl/>
          <w:lang w:val="en-GB"/>
        </w:rPr>
        <w:t>،</w:t>
      </w:r>
      <w:r w:rsidR="00040087" w:rsidRPr="004F11F5">
        <w:rPr>
          <w:rFonts w:hint="cs"/>
          <w:rtl/>
          <w:lang w:val="en-GB"/>
        </w:rPr>
        <w:t xml:space="preserve"> العروة </w:t>
      </w:r>
      <w:r w:rsidR="00040087" w:rsidRPr="004F11F5">
        <w:rPr>
          <w:lang w:val="en-GB"/>
        </w:rPr>
        <w:t>OODA</w:t>
      </w:r>
      <w:r w:rsidR="00294D92" w:rsidRPr="004F11F5">
        <w:rPr>
          <w:rFonts w:hint="cs"/>
          <w:rtl/>
          <w:lang w:val="en-GB"/>
        </w:rPr>
        <w:t xml:space="preserve"> </w:t>
      </w:r>
      <w:r w:rsidR="00040087" w:rsidRPr="004F11F5">
        <w:rPr>
          <w:rFonts w:hint="cs"/>
          <w:rtl/>
          <w:lang w:val="en-GB"/>
        </w:rPr>
        <w:t>(عروة ال</w:t>
      </w:r>
      <w:r w:rsidR="00294D92" w:rsidRPr="004F11F5">
        <w:rPr>
          <w:rFonts w:hint="cs"/>
          <w:rtl/>
          <w:lang w:val="en-GB"/>
        </w:rPr>
        <w:t>مراقبة-</w:t>
      </w:r>
      <w:r w:rsidR="00040087" w:rsidRPr="004F11F5">
        <w:rPr>
          <w:rFonts w:hint="cs"/>
          <w:rtl/>
          <w:lang w:val="en-GB"/>
        </w:rPr>
        <w:t>ال</w:t>
      </w:r>
      <w:r w:rsidR="00294D92" w:rsidRPr="004F11F5">
        <w:rPr>
          <w:rFonts w:hint="cs"/>
          <w:rtl/>
          <w:lang w:val="en-GB"/>
        </w:rPr>
        <w:t>توجيه-</w:t>
      </w:r>
      <w:r w:rsidR="00040087" w:rsidRPr="004F11F5">
        <w:rPr>
          <w:rFonts w:hint="cs"/>
          <w:rtl/>
          <w:lang w:val="en-GB"/>
        </w:rPr>
        <w:t>ال</w:t>
      </w:r>
      <w:r w:rsidR="00294D92" w:rsidRPr="004F11F5">
        <w:rPr>
          <w:rFonts w:hint="cs"/>
          <w:rtl/>
          <w:lang w:val="en-GB"/>
        </w:rPr>
        <w:t>قرار-</w:t>
      </w:r>
      <w:r w:rsidR="00040087" w:rsidRPr="004F11F5">
        <w:rPr>
          <w:rFonts w:hint="cs"/>
          <w:rtl/>
          <w:lang w:val="en-GB"/>
        </w:rPr>
        <w:t>ال</w:t>
      </w:r>
      <w:r w:rsidR="00294D92" w:rsidRPr="004F11F5">
        <w:rPr>
          <w:rFonts w:hint="cs"/>
          <w:rtl/>
          <w:lang w:val="en-GB"/>
        </w:rPr>
        <w:t>تصرف</w:t>
      </w:r>
      <w:r w:rsidR="00040087" w:rsidRPr="004F11F5">
        <w:rPr>
          <w:rFonts w:hint="cs"/>
          <w:rtl/>
          <w:lang w:val="en-GB"/>
        </w:rPr>
        <w:t>)،</w:t>
      </w:r>
      <w:r w:rsidR="00294D92" w:rsidRPr="004F11F5">
        <w:rPr>
          <w:rFonts w:hint="cs"/>
          <w:rtl/>
          <w:lang w:val="en-GB"/>
        </w:rPr>
        <w:t xml:space="preserve"> وغير ذلك.</w:t>
      </w:r>
    </w:p>
    <w:p w14:paraId="32765F89" w14:textId="48C574BD" w:rsidR="00294D92" w:rsidRDefault="004F11F5" w:rsidP="004F11F5">
      <w:pPr>
        <w:pStyle w:val="enumlev2"/>
        <w:rPr>
          <w:rtl/>
          <w:lang w:val="en-GB"/>
        </w:rPr>
      </w:pPr>
      <w:r>
        <w:rPr>
          <w:rFonts w:ascii="Arial" w:hAnsi="Arial" w:cs="Arial" w:hint="cs"/>
          <w:rtl/>
          <w:lang w:bidi="ar-EG"/>
        </w:rPr>
        <w:t>○</w:t>
      </w:r>
      <w:r w:rsidR="00294D92">
        <w:rPr>
          <w:rtl/>
          <w:lang w:val="en-GB"/>
        </w:rPr>
        <w:tab/>
      </w:r>
      <w:r w:rsidR="00294D92">
        <w:rPr>
          <w:rFonts w:hint="cs"/>
          <w:rtl/>
          <w:lang w:val="en-GB"/>
        </w:rPr>
        <w:t>دراسة هذه التصنيفات أو الأنطولوجيات البشرية أو الآلية التي تستخدمها</w:t>
      </w:r>
      <w:r w:rsidR="00257DDB">
        <w:rPr>
          <w:rFonts w:hint="cs"/>
          <w:rtl/>
          <w:lang w:val="en-GB"/>
        </w:rPr>
        <w:t xml:space="preserve"> محفزات</w:t>
      </w:r>
      <w:r w:rsidR="00294D92">
        <w:rPr>
          <w:rFonts w:hint="cs"/>
          <w:rtl/>
          <w:lang w:val="en-GB"/>
        </w:rPr>
        <w:t xml:space="preserve"> التكنولوجيا لتحقيق المفاهيم الأساسية.</w:t>
      </w:r>
    </w:p>
    <w:p w14:paraId="73A27B1D" w14:textId="097A44FF" w:rsidR="00C84B89" w:rsidRDefault="004F11F5" w:rsidP="004F11F5">
      <w:pPr>
        <w:pStyle w:val="enumlev2"/>
        <w:rPr>
          <w:rtl/>
          <w:lang w:val="en-GB"/>
        </w:rPr>
      </w:pPr>
      <w:r>
        <w:rPr>
          <w:rFonts w:ascii="Arial" w:hAnsi="Arial" w:cs="Arial" w:hint="cs"/>
          <w:rtl/>
          <w:lang w:bidi="ar-EG"/>
        </w:rPr>
        <w:t>○</w:t>
      </w:r>
      <w:r w:rsidR="00C84B89">
        <w:rPr>
          <w:rtl/>
          <w:lang w:val="en-GB"/>
        </w:rPr>
        <w:tab/>
      </w:r>
      <w:r w:rsidR="00257DDB">
        <w:rPr>
          <w:rFonts w:hint="cs"/>
          <w:rtl/>
          <w:lang w:val="en-GB"/>
        </w:rPr>
        <w:t xml:space="preserve">إعداد ناتج </w:t>
      </w:r>
      <w:r w:rsidR="00580601">
        <w:rPr>
          <w:rFonts w:hint="cs"/>
          <w:rtl/>
          <w:lang w:val="en-GB"/>
        </w:rPr>
        <w:t xml:space="preserve">عن </w:t>
      </w:r>
      <w:r w:rsidR="004717A3">
        <w:rPr>
          <w:rFonts w:hint="cs"/>
          <w:rtl/>
          <w:lang w:val="en-GB"/>
        </w:rPr>
        <w:t>الاستعراض العام ل</w:t>
      </w:r>
      <w:r w:rsidR="00580601">
        <w:rPr>
          <w:rFonts w:hint="cs"/>
          <w:rtl/>
          <w:lang w:val="en-GB"/>
        </w:rPr>
        <w:t xml:space="preserve">لشبكات المستقلة في سياق التكيف الذاتي </w:t>
      </w:r>
      <w:r w:rsidR="004717A3">
        <w:rPr>
          <w:rFonts w:hint="cs"/>
          <w:rtl/>
          <w:lang w:val="en-GB"/>
        </w:rPr>
        <w:t>والذي</w:t>
      </w:r>
      <w:r w:rsidR="00580601">
        <w:rPr>
          <w:rFonts w:hint="cs"/>
          <w:rtl/>
          <w:lang w:val="en-GB"/>
        </w:rPr>
        <w:t xml:space="preserve"> قد </w:t>
      </w:r>
      <w:r w:rsidR="004717A3">
        <w:rPr>
          <w:rFonts w:hint="cs"/>
          <w:rtl/>
          <w:lang w:val="en-GB"/>
        </w:rPr>
        <w:t>ي</w:t>
      </w:r>
      <w:r w:rsidR="00580601">
        <w:rPr>
          <w:rFonts w:hint="cs"/>
          <w:rtl/>
          <w:lang w:val="en-GB"/>
        </w:rPr>
        <w:t>شمل مواضيع من قبيل:</w:t>
      </w:r>
    </w:p>
    <w:p w14:paraId="70EB9A9A" w14:textId="39F5F8C4" w:rsidR="00580601" w:rsidRDefault="004F11F5" w:rsidP="004F11F5">
      <w:pPr>
        <w:pStyle w:val="enumlev3"/>
        <w:rPr>
          <w:rtl/>
          <w:lang w:val="en-GB"/>
        </w:rPr>
      </w:pPr>
      <w:r w:rsidRPr="004F11F5">
        <w:rPr>
          <w:rFonts w:ascii="Calibri" w:hAnsi="Calibri" w:cs="Calibri"/>
          <w:sz w:val="30"/>
          <w:szCs w:val="30"/>
          <w:rtl/>
          <w:lang w:val="en-GB"/>
        </w:rPr>
        <w:t>▪</w:t>
      </w:r>
      <w:r w:rsidR="00580601">
        <w:rPr>
          <w:rtl/>
          <w:lang w:val="en-GB"/>
        </w:rPr>
        <w:tab/>
      </w:r>
      <w:r w:rsidR="00580601">
        <w:rPr>
          <w:rFonts w:hint="cs"/>
          <w:rtl/>
          <w:lang w:val="en-GB"/>
        </w:rPr>
        <w:t>مدى ملاءمة النهج والتقنيات القائمة</w:t>
      </w:r>
    </w:p>
    <w:p w14:paraId="12F058AE" w14:textId="60ED5AD6" w:rsidR="00580601" w:rsidRDefault="004F11F5" w:rsidP="004F11F5">
      <w:pPr>
        <w:pStyle w:val="enumlev3"/>
        <w:rPr>
          <w:rtl/>
          <w:lang w:val="en-GB"/>
        </w:rPr>
      </w:pPr>
      <w:r w:rsidRPr="004F11F5">
        <w:rPr>
          <w:rFonts w:ascii="Calibri" w:hAnsi="Calibri" w:cs="Calibri"/>
          <w:sz w:val="30"/>
          <w:szCs w:val="30"/>
          <w:rtl/>
          <w:lang w:val="en-GB"/>
        </w:rPr>
        <w:t>▪</w:t>
      </w:r>
      <w:r w:rsidR="00580601">
        <w:rPr>
          <w:rtl/>
          <w:lang w:val="en-GB"/>
        </w:rPr>
        <w:tab/>
      </w:r>
      <w:r w:rsidR="00580601">
        <w:rPr>
          <w:rFonts w:hint="cs"/>
          <w:rtl/>
          <w:lang w:val="en-GB"/>
        </w:rPr>
        <w:t>مفاهيم واضحة</w:t>
      </w:r>
    </w:p>
    <w:p w14:paraId="5996D2E2" w14:textId="25E1383A" w:rsidR="00580601" w:rsidRDefault="004F11F5" w:rsidP="004F11F5">
      <w:pPr>
        <w:pStyle w:val="enumlev3"/>
        <w:rPr>
          <w:rtl/>
          <w:lang w:val="en-GB"/>
        </w:rPr>
      </w:pPr>
      <w:r w:rsidRPr="004F11F5">
        <w:rPr>
          <w:rFonts w:ascii="Calibri" w:hAnsi="Calibri" w:cs="Calibri"/>
          <w:sz w:val="30"/>
          <w:szCs w:val="30"/>
          <w:rtl/>
          <w:lang w:val="en-GB"/>
        </w:rPr>
        <w:t>▪</w:t>
      </w:r>
      <w:r w:rsidR="00580601">
        <w:rPr>
          <w:rtl/>
          <w:lang w:val="en-GB"/>
        </w:rPr>
        <w:tab/>
      </w:r>
      <w:r w:rsidR="00580601">
        <w:rPr>
          <w:rFonts w:hint="cs"/>
          <w:rtl/>
          <w:lang w:val="en-GB"/>
        </w:rPr>
        <w:t>السمات الرئيسية</w:t>
      </w:r>
    </w:p>
    <w:p w14:paraId="38323BB6" w14:textId="6EB1ED13" w:rsidR="00580601" w:rsidRDefault="004F11F5" w:rsidP="004F11F5">
      <w:pPr>
        <w:pStyle w:val="enumlev3"/>
        <w:rPr>
          <w:rtl/>
          <w:lang w:val="en-GB"/>
        </w:rPr>
      </w:pPr>
      <w:r w:rsidRPr="004F11F5">
        <w:rPr>
          <w:rFonts w:ascii="Calibri" w:hAnsi="Calibri" w:cs="Calibri"/>
          <w:sz w:val="30"/>
          <w:szCs w:val="30"/>
          <w:rtl/>
          <w:lang w:val="en-GB"/>
        </w:rPr>
        <w:t>▪</w:t>
      </w:r>
      <w:r w:rsidR="00580601">
        <w:rPr>
          <w:rtl/>
          <w:lang w:val="en-GB"/>
        </w:rPr>
        <w:tab/>
      </w:r>
      <w:r w:rsidR="00580601">
        <w:rPr>
          <w:rFonts w:hint="cs"/>
          <w:rtl/>
          <w:lang w:val="en-GB"/>
        </w:rPr>
        <w:t>الخصائص</w:t>
      </w:r>
    </w:p>
    <w:p w14:paraId="0FA29C2A" w14:textId="62198E8A" w:rsidR="00580601" w:rsidRDefault="004F11F5" w:rsidP="004F11F5">
      <w:pPr>
        <w:pStyle w:val="enumlev3"/>
        <w:rPr>
          <w:rtl/>
          <w:lang w:val="en-GB"/>
        </w:rPr>
      </w:pPr>
      <w:r w:rsidRPr="004F11F5">
        <w:rPr>
          <w:rFonts w:ascii="Calibri" w:hAnsi="Calibri" w:cs="Calibri"/>
          <w:sz w:val="30"/>
          <w:szCs w:val="30"/>
          <w:rtl/>
          <w:lang w:val="en-GB"/>
        </w:rPr>
        <w:t>▪</w:t>
      </w:r>
      <w:r w:rsidR="00580601">
        <w:rPr>
          <w:rtl/>
          <w:lang w:val="en-GB"/>
        </w:rPr>
        <w:tab/>
      </w:r>
      <w:r w:rsidR="00580601">
        <w:rPr>
          <w:rFonts w:hint="cs"/>
          <w:rtl/>
          <w:lang w:val="en-GB"/>
        </w:rPr>
        <w:t>مبادئ التصميم</w:t>
      </w:r>
    </w:p>
    <w:p w14:paraId="25FB309E" w14:textId="46258D12" w:rsidR="00E976D7" w:rsidRDefault="004F11F5" w:rsidP="00D517B2">
      <w:pPr>
        <w:rPr>
          <w:rtl/>
          <w:lang w:val="en-GB"/>
        </w:rPr>
      </w:pPr>
      <w:r>
        <w:rPr>
          <w:b/>
          <w:bCs/>
          <w:lang w:bidi="ar-EG"/>
        </w:rPr>
        <w:sym w:font="Symbol" w:char="F0B7"/>
      </w:r>
      <w:r w:rsidR="00E976D7" w:rsidRPr="0032728A">
        <w:rPr>
          <w:b/>
          <w:bCs/>
          <w:rtl/>
          <w:lang w:bidi="ar-EG"/>
        </w:rPr>
        <w:tab/>
      </w:r>
      <w:r w:rsidR="00E976D7" w:rsidRPr="0032728A">
        <w:rPr>
          <w:rFonts w:hint="cs"/>
          <w:b/>
          <w:bCs/>
          <w:rtl/>
          <w:lang w:bidi="ar-EG"/>
        </w:rPr>
        <w:t>دراسة</w:t>
      </w:r>
      <w:r w:rsidR="00E976D7">
        <w:rPr>
          <w:rFonts w:hint="cs"/>
          <w:b/>
          <w:bCs/>
          <w:rtl/>
          <w:lang w:bidi="ar-EG"/>
        </w:rPr>
        <w:t xml:space="preserve"> واقتراح </w:t>
      </w:r>
      <w:r w:rsidR="00257DDB">
        <w:rPr>
          <w:rFonts w:hint="cs"/>
          <w:b/>
          <w:bCs/>
          <w:rtl/>
          <w:lang w:bidi="ar-EG"/>
        </w:rPr>
        <w:t>محفزات</w:t>
      </w:r>
      <w:r w:rsidR="00E976D7">
        <w:rPr>
          <w:rFonts w:hint="cs"/>
          <w:b/>
          <w:bCs/>
          <w:rtl/>
          <w:lang w:bidi="ar-EG"/>
        </w:rPr>
        <w:t xml:space="preserve"> تقنية </w:t>
      </w:r>
      <w:r w:rsidR="00E976D7" w:rsidRPr="00E976D7">
        <w:rPr>
          <w:rFonts w:hint="cs"/>
          <w:b/>
          <w:bCs/>
          <w:u w:val="single"/>
          <w:rtl/>
          <w:lang w:bidi="ar-EG"/>
        </w:rPr>
        <w:t>للتطور</w:t>
      </w:r>
      <w:r w:rsidR="00E976D7">
        <w:rPr>
          <w:rFonts w:hint="cs"/>
          <w:b/>
          <w:bCs/>
          <w:rtl/>
          <w:lang w:bidi="ar-EG"/>
        </w:rPr>
        <w:t xml:space="preserve"> في مجال الشبكات المستقلة:</w:t>
      </w:r>
    </w:p>
    <w:p w14:paraId="009E221B" w14:textId="11187668" w:rsidR="00E976D7" w:rsidRDefault="00A3041D" w:rsidP="00A3041D">
      <w:pPr>
        <w:pStyle w:val="enumlev2"/>
        <w:rPr>
          <w:rtl/>
          <w:lang w:val="en-GB"/>
        </w:rPr>
      </w:pPr>
      <w:r>
        <w:rPr>
          <w:rFonts w:ascii="Arial" w:hAnsi="Arial" w:cs="Arial" w:hint="cs"/>
          <w:rtl/>
          <w:lang w:bidi="ar-EG"/>
        </w:rPr>
        <w:t>○</w:t>
      </w:r>
      <w:r>
        <w:rPr>
          <w:rtl/>
          <w:lang w:val="en-GB"/>
        </w:rPr>
        <w:tab/>
      </w:r>
      <w:r w:rsidR="00E976D7">
        <w:rPr>
          <w:rFonts w:hint="cs"/>
          <w:rtl/>
          <w:lang w:val="en-GB"/>
        </w:rPr>
        <w:t>تحدي</w:t>
      </w:r>
      <w:r w:rsidR="006374ED">
        <w:rPr>
          <w:rFonts w:hint="cs"/>
          <w:rtl/>
          <w:lang w:val="en-GB"/>
        </w:rPr>
        <w:t>د</w:t>
      </w:r>
      <w:r w:rsidR="00E976D7">
        <w:rPr>
          <w:rFonts w:hint="cs"/>
          <w:rtl/>
          <w:lang w:val="en-GB"/>
        </w:rPr>
        <w:t xml:space="preserve"> الثغرات في تحقيق الشبكات المستقلة في الشبكات المستقبلية</w:t>
      </w:r>
      <w:r w:rsidR="00257DDB">
        <w:rPr>
          <w:rFonts w:hint="cs"/>
          <w:rtl/>
          <w:lang w:val="en-GB"/>
        </w:rPr>
        <w:t>،</w:t>
      </w:r>
      <w:r w:rsidR="00E976D7">
        <w:rPr>
          <w:rFonts w:hint="cs"/>
          <w:rtl/>
          <w:lang w:val="en-GB"/>
        </w:rPr>
        <w:t xml:space="preserve"> </w:t>
      </w:r>
      <w:r w:rsidR="006374ED">
        <w:rPr>
          <w:rFonts w:hint="cs"/>
          <w:rtl/>
          <w:lang w:val="en-GB"/>
        </w:rPr>
        <w:t>بالنظر إلى</w:t>
      </w:r>
      <w:r w:rsidR="00E976D7">
        <w:rPr>
          <w:rFonts w:hint="cs"/>
          <w:rtl/>
          <w:lang w:val="en-GB"/>
        </w:rPr>
        <w:t xml:space="preserve"> العمل المنجز في إطار أفرقة أخرى.</w:t>
      </w:r>
    </w:p>
    <w:p w14:paraId="5DBE1C50" w14:textId="2DBC52AF" w:rsidR="006374ED" w:rsidRDefault="00A3041D" w:rsidP="00A3041D">
      <w:pPr>
        <w:pStyle w:val="enumlev2"/>
        <w:rPr>
          <w:u w:val="single"/>
          <w:rtl/>
          <w:lang w:val="en-GB"/>
        </w:rPr>
      </w:pPr>
      <w:r>
        <w:rPr>
          <w:rFonts w:ascii="Arial" w:hAnsi="Arial" w:cs="Arial" w:hint="cs"/>
          <w:rtl/>
          <w:lang w:bidi="ar-EG"/>
        </w:rPr>
        <w:t>○</w:t>
      </w:r>
      <w:r>
        <w:rPr>
          <w:rtl/>
          <w:lang w:val="en-GB"/>
        </w:rPr>
        <w:tab/>
      </w:r>
      <w:r w:rsidR="006374ED">
        <w:rPr>
          <w:rFonts w:hint="cs"/>
          <w:rtl/>
          <w:lang w:val="en-GB"/>
        </w:rPr>
        <w:t>دراسة إمكانية إعادة استخدام الحلول الحالية المقدمة من أفرقة أخرى و</w:t>
      </w:r>
      <w:r w:rsidR="00F40D0E">
        <w:rPr>
          <w:rFonts w:hint="cs"/>
          <w:rtl/>
          <w:lang w:val="en-GB"/>
        </w:rPr>
        <w:t xml:space="preserve">ما يقابلها من </w:t>
      </w:r>
      <w:r w:rsidR="006374ED">
        <w:rPr>
          <w:rFonts w:hint="cs"/>
          <w:rtl/>
          <w:lang w:val="en-GB"/>
        </w:rPr>
        <w:t xml:space="preserve">ثغرات استناداً إلى المفاهيم الرئيسية للاستقلالية في شبكات </w:t>
      </w:r>
      <w:r w:rsidR="00E65249">
        <w:rPr>
          <w:rFonts w:hint="cs"/>
          <w:rtl/>
          <w:lang w:val="en-GB"/>
        </w:rPr>
        <w:t>المستقبل</w:t>
      </w:r>
      <w:r w:rsidR="006374ED">
        <w:rPr>
          <w:rFonts w:hint="cs"/>
          <w:rtl/>
          <w:lang w:val="en-GB"/>
        </w:rPr>
        <w:t xml:space="preserve">. وتشمل المفاهيم الرئيسية، على سبيل المثال لا الحصر، </w:t>
      </w:r>
      <w:r w:rsidR="006374ED" w:rsidRPr="006374ED">
        <w:rPr>
          <w:rFonts w:hint="cs"/>
          <w:u w:val="single"/>
          <w:rtl/>
          <w:lang w:val="en-GB"/>
        </w:rPr>
        <w:t>التطو</w:t>
      </w:r>
      <w:r w:rsidR="00E65249">
        <w:rPr>
          <w:rFonts w:hint="cs"/>
          <w:u w:val="single"/>
          <w:rtl/>
          <w:lang w:val="en-GB"/>
        </w:rPr>
        <w:t>ي</w:t>
      </w:r>
      <w:r w:rsidR="006374ED" w:rsidRPr="006374ED">
        <w:rPr>
          <w:rFonts w:hint="cs"/>
          <w:u w:val="single"/>
          <w:rtl/>
          <w:lang w:val="en-GB"/>
        </w:rPr>
        <w:t xml:space="preserve">ر الاستكشافي، </w:t>
      </w:r>
      <w:r w:rsidR="0015272E">
        <w:rPr>
          <w:rFonts w:hint="cs"/>
          <w:u w:val="single"/>
          <w:rtl/>
          <w:lang w:val="en-GB"/>
        </w:rPr>
        <w:t xml:space="preserve">والتجارب </w:t>
      </w:r>
      <w:r w:rsidR="00A85A2F">
        <w:rPr>
          <w:rFonts w:hint="cs"/>
          <w:u w:val="single"/>
          <w:rtl/>
          <w:lang w:val="en-GB"/>
        </w:rPr>
        <w:t>سريعة الاستجابة</w:t>
      </w:r>
      <w:r w:rsidR="006374ED" w:rsidRPr="006374ED">
        <w:rPr>
          <w:rFonts w:hint="cs"/>
          <w:u w:val="single"/>
          <w:rtl/>
          <w:lang w:val="en-GB"/>
        </w:rPr>
        <w:t xml:space="preserve"> في الوقت الفعلي، والتكيف الدينامي مع البيئات والتكنولوجيات وحالات الاستعمال المستقبلية.</w:t>
      </w:r>
    </w:p>
    <w:p w14:paraId="7F3DEED9" w14:textId="61062587" w:rsidR="00095368" w:rsidRDefault="00A3041D" w:rsidP="00A3041D">
      <w:pPr>
        <w:pStyle w:val="enumlev2"/>
        <w:rPr>
          <w:rtl/>
        </w:rPr>
      </w:pPr>
      <w:r>
        <w:rPr>
          <w:rFonts w:ascii="Arial" w:hAnsi="Arial" w:cs="Arial" w:hint="cs"/>
          <w:rtl/>
          <w:lang w:bidi="ar-EG"/>
        </w:rPr>
        <w:t>○</w:t>
      </w:r>
      <w:r>
        <w:rPr>
          <w:rtl/>
          <w:lang w:val="en-GB"/>
        </w:rPr>
        <w:tab/>
      </w:r>
      <w:r w:rsidR="00980E81">
        <w:rPr>
          <w:rFonts w:hint="cs"/>
          <w:rtl/>
          <w:lang w:val="en-GB"/>
        </w:rPr>
        <w:t xml:space="preserve">بناءً على ما سبق، اقتراح </w:t>
      </w:r>
      <w:r w:rsidR="00E65249">
        <w:rPr>
          <w:rFonts w:hint="cs"/>
          <w:rtl/>
          <w:lang w:val="en-GB"/>
        </w:rPr>
        <w:t>محفزات</w:t>
      </w:r>
      <w:r w:rsidR="00980E81">
        <w:rPr>
          <w:rFonts w:hint="cs"/>
          <w:rtl/>
          <w:lang w:val="en-GB"/>
        </w:rPr>
        <w:t xml:space="preserve"> تقنية للاستقلالية في الشبكة.</w:t>
      </w:r>
    </w:p>
    <w:p w14:paraId="38C3C8B7" w14:textId="34349F69" w:rsidR="00980E81" w:rsidRDefault="00A3041D" w:rsidP="00A3041D">
      <w:pPr>
        <w:ind w:left="794" w:hanging="794"/>
        <w:rPr>
          <w:rtl/>
        </w:rPr>
      </w:pPr>
      <w:r>
        <w:rPr>
          <w:b/>
          <w:bCs/>
          <w:lang w:bidi="ar-EG"/>
        </w:rPr>
        <w:sym w:font="Symbol" w:char="F0B7"/>
      </w:r>
      <w:r w:rsidR="00980E81" w:rsidRPr="0032728A">
        <w:rPr>
          <w:b/>
          <w:bCs/>
          <w:rtl/>
          <w:lang w:bidi="ar-EG"/>
        </w:rPr>
        <w:tab/>
      </w:r>
      <w:r w:rsidR="00980E81">
        <w:rPr>
          <w:rFonts w:hint="cs"/>
          <w:b/>
          <w:bCs/>
          <w:rtl/>
          <w:lang w:bidi="ar-EG"/>
        </w:rPr>
        <w:t xml:space="preserve">توفير مبادئ توجيهية لتمكين مستويات أعلى من الاستقلالية من خلال </w:t>
      </w:r>
      <w:r w:rsidR="0015272E" w:rsidRPr="00C145DA">
        <w:rPr>
          <w:b/>
          <w:bCs/>
          <w:u w:val="single"/>
          <w:rtl/>
          <w:lang w:bidi="ar-EG"/>
        </w:rPr>
        <w:t xml:space="preserve">التجارب </w:t>
      </w:r>
      <w:r w:rsidR="00A85A2F" w:rsidRPr="00C145DA">
        <w:rPr>
          <w:b/>
          <w:bCs/>
          <w:u w:val="single"/>
          <w:rtl/>
          <w:lang w:bidi="ar-EG"/>
        </w:rPr>
        <w:t>سريعة الاستجابة</w:t>
      </w:r>
      <w:r w:rsidR="00980E81" w:rsidRPr="00C145DA">
        <w:rPr>
          <w:b/>
          <w:bCs/>
          <w:u w:val="single"/>
          <w:rtl/>
          <w:lang w:bidi="ar-EG"/>
        </w:rPr>
        <w:t xml:space="preserve"> في الوقت الفعلي</w:t>
      </w:r>
      <w:r w:rsidR="00980E81">
        <w:rPr>
          <w:rFonts w:hint="cs"/>
          <w:b/>
          <w:bCs/>
          <w:rtl/>
          <w:lang w:bidi="ar-EG"/>
        </w:rPr>
        <w:t>:</w:t>
      </w:r>
    </w:p>
    <w:p w14:paraId="450ECD86" w14:textId="26393D54" w:rsidR="00980E81" w:rsidRDefault="00A3041D" w:rsidP="00A3041D">
      <w:pPr>
        <w:pStyle w:val="enumlev2"/>
        <w:rPr>
          <w:rtl/>
        </w:rPr>
      </w:pPr>
      <w:r>
        <w:rPr>
          <w:rFonts w:ascii="Arial" w:hAnsi="Arial" w:cs="Arial" w:hint="cs"/>
          <w:rtl/>
          <w:lang w:bidi="ar-EG"/>
        </w:rPr>
        <w:t>○</w:t>
      </w:r>
      <w:r>
        <w:rPr>
          <w:rtl/>
          <w:lang w:val="en-GB"/>
        </w:rPr>
        <w:tab/>
      </w:r>
      <w:r w:rsidR="004717A3">
        <w:rPr>
          <w:rFonts w:hint="cs"/>
          <w:rtl/>
        </w:rPr>
        <w:t>تقديم دليل على المفاهيم أو مبادئ توجيهية لمفاهيم المعمارية هذه تكون قادرة على:</w:t>
      </w:r>
    </w:p>
    <w:p w14:paraId="5BA9CF72" w14:textId="4B1C7C63" w:rsidR="004717A3" w:rsidRDefault="00A3041D" w:rsidP="00A3041D">
      <w:pPr>
        <w:pStyle w:val="enumlev3"/>
        <w:rPr>
          <w:rtl/>
        </w:rPr>
      </w:pPr>
      <w:r w:rsidRPr="004F11F5">
        <w:rPr>
          <w:rFonts w:ascii="Calibri" w:hAnsi="Calibri" w:cs="Calibri"/>
          <w:sz w:val="30"/>
          <w:szCs w:val="30"/>
          <w:rtl/>
          <w:lang w:val="en-GB"/>
        </w:rPr>
        <w:t>▪</w:t>
      </w:r>
      <w:r>
        <w:rPr>
          <w:rtl/>
          <w:lang w:val="en-GB"/>
        </w:rPr>
        <w:tab/>
      </w:r>
      <w:r w:rsidR="004717A3">
        <w:rPr>
          <w:rFonts w:hint="cs"/>
          <w:rtl/>
        </w:rPr>
        <w:t>قبول الصنائع المتطورة (</w:t>
      </w:r>
      <w:r w:rsidR="00F40D0E">
        <w:rPr>
          <w:rFonts w:hint="cs"/>
          <w:rtl/>
        </w:rPr>
        <w:t>نواتج</w:t>
      </w:r>
      <w:r w:rsidR="004717A3">
        <w:rPr>
          <w:rFonts w:hint="cs"/>
          <w:rtl/>
        </w:rPr>
        <w:t xml:space="preserve"> التطورات المذكورة أعلاه)</w:t>
      </w:r>
    </w:p>
    <w:p w14:paraId="6B8BF038" w14:textId="1756C5E7" w:rsidR="004717A3" w:rsidRDefault="00A3041D" w:rsidP="00A3041D">
      <w:pPr>
        <w:pStyle w:val="enumlev3"/>
        <w:rPr>
          <w:rtl/>
        </w:rPr>
      </w:pPr>
      <w:r w:rsidRPr="004F11F5">
        <w:rPr>
          <w:rFonts w:ascii="Calibri" w:hAnsi="Calibri" w:cs="Calibri"/>
          <w:sz w:val="30"/>
          <w:szCs w:val="30"/>
          <w:rtl/>
          <w:lang w:val="en-GB"/>
        </w:rPr>
        <w:t>▪</w:t>
      </w:r>
      <w:r>
        <w:rPr>
          <w:rtl/>
          <w:lang w:val="en-GB"/>
        </w:rPr>
        <w:tab/>
      </w:r>
      <w:r w:rsidR="00F40D0E">
        <w:rPr>
          <w:rFonts w:hint="cs"/>
          <w:rtl/>
        </w:rPr>
        <w:t>القيام ب</w:t>
      </w:r>
      <w:r w:rsidR="00B457A4">
        <w:rPr>
          <w:rFonts w:hint="cs"/>
          <w:rtl/>
        </w:rPr>
        <w:t xml:space="preserve">تجارب </w:t>
      </w:r>
      <w:r w:rsidR="00311775">
        <w:rPr>
          <w:rFonts w:hint="cs"/>
          <w:rtl/>
        </w:rPr>
        <w:t xml:space="preserve">جديدة </w:t>
      </w:r>
      <w:r w:rsidR="00A85A2F">
        <w:rPr>
          <w:rFonts w:hint="cs"/>
          <w:rtl/>
        </w:rPr>
        <w:t>سريعة الاستجابة</w:t>
      </w:r>
      <w:r w:rsidR="00B457A4">
        <w:rPr>
          <w:rFonts w:hint="cs"/>
          <w:rtl/>
        </w:rPr>
        <w:t xml:space="preserve"> </w:t>
      </w:r>
      <w:r w:rsidR="004717A3">
        <w:rPr>
          <w:rFonts w:hint="cs"/>
          <w:rtl/>
        </w:rPr>
        <w:t>في الوقت الفعلي للتحقق بشكل مناسب من هذه الصنائع المتطورة.</w:t>
      </w:r>
    </w:p>
    <w:p w14:paraId="741AF733" w14:textId="6305DEC5" w:rsidR="00980E81" w:rsidRDefault="00A3041D" w:rsidP="00A3041D">
      <w:pPr>
        <w:pStyle w:val="enumlev3"/>
        <w:rPr>
          <w:rtl/>
        </w:rPr>
      </w:pPr>
      <w:r w:rsidRPr="004F11F5">
        <w:rPr>
          <w:rFonts w:ascii="Calibri" w:hAnsi="Calibri" w:cs="Calibri"/>
          <w:sz w:val="30"/>
          <w:szCs w:val="30"/>
          <w:rtl/>
          <w:lang w:val="en-GB"/>
        </w:rPr>
        <w:lastRenderedPageBreak/>
        <w:t>▪</w:t>
      </w:r>
      <w:r>
        <w:rPr>
          <w:rtl/>
          <w:lang w:val="en-GB"/>
        </w:rPr>
        <w:tab/>
      </w:r>
      <w:r w:rsidR="00B457A4">
        <w:rPr>
          <w:rFonts w:hint="cs"/>
          <w:rtl/>
        </w:rPr>
        <w:t>إقرار الصنائع المتطورة</w:t>
      </w:r>
      <w:r w:rsidR="00F40D0E">
        <w:rPr>
          <w:rFonts w:hint="cs"/>
          <w:rtl/>
        </w:rPr>
        <w:t>.</w:t>
      </w:r>
    </w:p>
    <w:p w14:paraId="59F5185F" w14:textId="01A74D19" w:rsidR="00980E81" w:rsidRDefault="00A3041D" w:rsidP="00A3041D">
      <w:pPr>
        <w:pStyle w:val="enumlev2"/>
        <w:rPr>
          <w:rtl/>
          <w:lang w:val="en-GB"/>
        </w:rPr>
      </w:pPr>
      <w:r>
        <w:rPr>
          <w:rFonts w:ascii="Arial" w:hAnsi="Arial" w:cs="Arial" w:hint="cs"/>
          <w:rtl/>
          <w:lang w:bidi="ar-EG"/>
        </w:rPr>
        <w:t>○</w:t>
      </w:r>
      <w:r>
        <w:rPr>
          <w:rtl/>
          <w:lang w:val="en-GB"/>
        </w:rPr>
        <w:tab/>
      </w:r>
      <w:r w:rsidR="00A85A2F">
        <w:rPr>
          <w:rFonts w:hint="cs"/>
          <w:rtl/>
        </w:rPr>
        <w:t>إعداد تقرير عن الاستفادة من الجهود القائمة لتحقيق تجارب سريعة الاستجابة في الوقت الفعلي</w:t>
      </w:r>
      <w:r w:rsidR="00311775">
        <w:rPr>
          <w:rFonts w:hint="cs"/>
          <w:rtl/>
        </w:rPr>
        <w:t xml:space="preserve">، مثل المحاكاة، أو التحقق من السلامة، أو المتانة، </w:t>
      </w:r>
      <w:r w:rsidR="00694263">
        <w:rPr>
          <w:rFonts w:hint="cs"/>
          <w:rtl/>
        </w:rPr>
        <w:t>بالانسجام</w:t>
      </w:r>
      <w:r w:rsidR="00311775">
        <w:rPr>
          <w:rFonts w:hint="cs"/>
          <w:rtl/>
        </w:rPr>
        <w:t xml:space="preserve"> مع تكنولوجيات الاتحاد </w:t>
      </w:r>
      <w:proofErr w:type="spellStart"/>
      <w:r w:rsidR="00311775">
        <w:rPr>
          <w:rFonts w:hint="cs"/>
          <w:rtl/>
        </w:rPr>
        <w:t>المقيَّسة</w:t>
      </w:r>
      <w:proofErr w:type="spellEnd"/>
      <w:r w:rsidR="00311775">
        <w:rPr>
          <w:rFonts w:hint="cs"/>
          <w:rtl/>
        </w:rPr>
        <w:t xml:space="preserve"> مثل بيئة اختبار التعلم الآلي.</w:t>
      </w:r>
    </w:p>
    <w:p w14:paraId="2455B980" w14:textId="22FA2D1C" w:rsidR="00574055" w:rsidRDefault="00A3041D" w:rsidP="00A3041D">
      <w:pPr>
        <w:pStyle w:val="enumlev2"/>
        <w:rPr>
          <w:rtl/>
          <w:lang w:val="en-GB"/>
        </w:rPr>
      </w:pPr>
      <w:r>
        <w:rPr>
          <w:rFonts w:ascii="Arial" w:hAnsi="Arial" w:cs="Arial" w:hint="cs"/>
          <w:rtl/>
          <w:lang w:bidi="ar-EG"/>
        </w:rPr>
        <w:t>○</w:t>
      </w:r>
      <w:r>
        <w:rPr>
          <w:rtl/>
          <w:lang w:val="en-GB"/>
        </w:rPr>
        <w:tab/>
      </w:r>
      <w:r w:rsidR="00574055">
        <w:rPr>
          <w:rFonts w:hint="cs"/>
          <w:rtl/>
          <w:lang w:val="en-GB"/>
        </w:rPr>
        <w:t xml:space="preserve">دراسة آليات المعمارية التي ستمكن ليس فقط من </w:t>
      </w:r>
      <w:r w:rsidR="00574055" w:rsidRPr="00574055">
        <w:rPr>
          <w:rFonts w:hint="cs"/>
          <w:i/>
          <w:iCs/>
          <w:rtl/>
          <w:lang w:val="en-GB"/>
        </w:rPr>
        <w:t>أتمتة</w:t>
      </w:r>
      <w:r w:rsidR="00574055">
        <w:rPr>
          <w:rFonts w:hint="cs"/>
          <w:rtl/>
          <w:lang w:val="en-GB"/>
        </w:rPr>
        <w:t xml:space="preserve"> التجارب سريعة الاستجابة في الوقت الفعلي بل وأيضاً من تحليل الحاجة إلى تجارب جديدة.</w:t>
      </w:r>
    </w:p>
    <w:p w14:paraId="51FAF593" w14:textId="30C332D5" w:rsidR="00574055" w:rsidRDefault="00A3041D" w:rsidP="00A3041D">
      <w:pPr>
        <w:pStyle w:val="enumlev2"/>
        <w:rPr>
          <w:rtl/>
          <w:lang w:val="en-GB"/>
        </w:rPr>
      </w:pPr>
      <w:r>
        <w:rPr>
          <w:rFonts w:ascii="Arial" w:hAnsi="Arial" w:cs="Arial" w:hint="cs"/>
          <w:rtl/>
          <w:lang w:bidi="ar-EG"/>
        </w:rPr>
        <w:t>○</w:t>
      </w:r>
      <w:r>
        <w:rPr>
          <w:rtl/>
          <w:lang w:val="en-GB"/>
        </w:rPr>
        <w:tab/>
      </w:r>
      <w:r w:rsidR="00574055">
        <w:rPr>
          <w:rFonts w:hint="cs"/>
          <w:rtl/>
          <w:lang w:val="en-GB"/>
        </w:rPr>
        <w:t>إعداد تقرير عن لغات التوصيف/التمثيلات المطلوبة لتوثيق هذه التجارب.</w:t>
      </w:r>
    </w:p>
    <w:p w14:paraId="6CB74125" w14:textId="5255CDEE" w:rsidR="00574055" w:rsidRDefault="00A3041D" w:rsidP="00D517B2">
      <w:pPr>
        <w:rPr>
          <w:rtl/>
          <w:lang w:val="en-GB"/>
        </w:rPr>
      </w:pPr>
      <w:r>
        <w:rPr>
          <w:b/>
          <w:bCs/>
          <w:lang w:bidi="ar-EG"/>
        </w:rPr>
        <w:sym w:font="Symbol" w:char="F0B7"/>
      </w:r>
      <w:r w:rsidR="00574055" w:rsidRPr="0032728A">
        <w:rPr>
          <w:b/>
          <w:bCs/>
          <w:rtl/>
          <w:lang w:bidi="ar-EG"/>
        </w:rPr>
        <w:tab/>
      </w:r>
      <w:r w:rsidR="00574055">
        <w:rPr>
          <w:rFonts w:hint="cs"/>
          <w:b/>
          <w:bCs/>
          <w:rtl/>
          <w:lang w:bidi="ar-EG"/>
        </w:rPr>
        <w:t xml:space="preserve">تحديد متطلبات ومعماريات </w:t>
      </w:r>
      <w:r w:rsidR="00574055" w:rsidRPr="00574055">
        <w:rPr>
          <w:rFonts w:hint="cs"/>
          <w:b/>
          <w:bCs/>
          <w:u w:val="single"/>
          <w:rtl/>
          <w:lang w:bidi="ar-EG"/>
        </w:rPr>
        <w:t>التكيف</w:t>
      </w:r>
      <w:r w:rsidR="00574055">
        <w:rPr>
          <w:rFonts w:hint="cs"/>
          <w:b/>
          <w:bCs/>
          <w:rtl/>
          <w:lang w:bidi="ar-EG"/>
        </w:rPr>
        <w:t xml:space="preserve"> في الشبكات المستقبلية لتمكين الاستقلالية:</w:t>
      </w:r>
    </w:p>
    <w:p w14:paraId="2F41F923" w14:textId="206EBFFE" w:rsidR="00574055" w:rsidRDefault="00A3041D" w:rsidP="00A3041D">
      <w:pPr>
        <w:pStyle w:val="enumlev2"/>
        <w:rPr>
          <w:rtl/>
          <w:lang w:val="en-GB"/>
        </w:rPr>
      </w:pPr>
      <w:r>
        <w:rPr>
          <w:rFonts w:ascii="Arial" w:hAnsi="Arial" w:cs="Arial" w:hint="cs"/>
          <w:rtl/>
          <w:lang w:bidi="ar-EG"/>
        </w:rPr>
        <w:t>○</w:t>
      </w:r>
      <w:r>
        <w:rPr>
          <w:rtl/>
          <w:lang w:val="en-GB"/>
        </w:rPr>
        <w:tab/>
      </w:r>
      <w:r w:rsidR="00574055">
        <w:rPr>
          <w:rFonts w:hint="cs"/>
          <w:rtl/>
          <w:lang w:val="en-GB"/>
        </w:rPr>
        <w:t>فهم حدود التطور فيما يتعلق بالتكيف الذاتي للأنظمة متعددة الميادين، وخاصة باستخدام آليات التنسيق، مثل منسق وظيفة التعلم الآل</w:t>
      </w:r>
      <w:r w:rsidR="00694263">
        <w:rPr>
          <w:rFonts w:hint="cs"/>
          <w:rtl/>
          <w:lang w:val="en-GB"/>
        </w:rPr>
        <w:t xml:space="preserve">ي </w:t>
      </w:r>
      <w:r w:rsidR="00694263">
        <w:rPr>
          <w:lang w:val="en-GB"/>
        </w:rPr>
        <w:t>(MLFO)</w:t>
      </w:r>
      <w:r w:rsidR="00694263">
        <w:rPr>
          <w:rFonts w:hint="cs"/>
          <w:rtl/>
          <w:lang w:val="en-GB"/>
        </w:rPr>
        <w:t>.</w:t>
      </w:r>
    </w:p>
    <w:p w14:paraId="3D4CB796" w14:textId="41359D67" w:rsidR="002D3E0A" w:rsidRDefault="00A3041D" w:rsidP="00A3041D">
      <w:pPr>
        <w:pStyle w:val="enumlev2"/>
        <w:rPr>
          <w:rtl/>
          <w:lang w:val="en-GB"/>
        </w:rPr>
      </w:pPr>
      <w:r>
        <w:rPr>
          <w:rFonts w:ascii="Arial" w:hAnsi="Arial" w:cs="Arial" w:hint="cs"/>
          <w:rtl/>
          <w:lang w:bidi="ar-EG"/>
        </w:rPr>
        <w:t>○</w:t>
      </w:r>
      <w:r>
        <w:rPr>
          <w:rtl/>
          <w:lang w:val="en-GB"/>
        </w:rPr>
        <w:tab/>
      </w:r>
      <w:r w:rsidR="002D3E0A">
        <w:rPr>
          <w:rFonts w:hint="cs"/>
          <w:rtl/>
          <w:lang w:val="en-GB"/>
        </w:rPr>
        <w:t xml:space="preserve">تحديد العلاقة بين الاستقلالية والشبكات المستقبلية فيما يتعلق بنقاط التفاعل، </w:t>
      </w:r>
      <w:r w:rsidR="001A0E42">
        <w:rPr>
          <w:rFonts w:hint="cs"/>
          <w:rtl/>
          <w:lang w:val="en-GB"/>
        </w:rPr>
        <w:t xml:space="preserve">وتبادل </w:t>
      </w:r>
      <w:r w:rsidR="002D3E0A">
        <w:rPr>
          <w:rFonts w:hint="cs"/>
          <w:rtl/>
          <w:lang w:val="en-GB"/>
        </w:rPr>
        <w:t>البيانات ومعدلها، والمغلفات التشغيلية الآمنة.</w:t>
      </w:r>
    </w:p>
    <w:p w14:paraId="4B813E06" w14:textId="141769ED" w:rsidR="00EF1BA9" w:rsidRDefault="00A3041D" w:rsidP="00A3041D">
      <w:pPr>
        <w:pStyle w:val="enumlev2"/>
        <w:rPr>
          <w:rtl/>
          <w:lang w:val="en-GB"/>
        </w:rPr>
      </w:pPr>
      <w:r>
        <w:rPr>
          <w:rFonts w:ascii="Arial" w:hAnsi="Arial" w:cs="Arial" w:hint="cs"/>
          <w:rtl/>
          <w:lang w:bidi="ar-EG"/>
        </w:rPr>
        <w:t>○</w:t>
      </w:r>
      <w:r>
        <w:rPr>
          <w:rtl/>
          <w:lang w:val="en-GB"/>
        </w:rPr>
        <w:tab/>
      </w:r>
      <w:r w:rsidR="00EF1BA9">
        <w:rPr>
          <w:rFonts w:hint="cs"/>
          <w:rtl/>
          <w:lang w:val="en-GB"/>
        </w:rPr>
        <w:t xml:space="preserve">تمكين إنشاء واجهات قابلة للتشغيل </w:t>
      </w:r>
      <w:r w:rsidR="001A0E42" w:rsidRPr="009B5B6D">
        <w:rPr>
          <w:rtl/>
          <w:lang w:val="en-GB"/>
        </w:rPr>
        <w:t>البيني</w:t>
      </w:r>
      <w:r w:rsidR="001A0E42">
        <w:rPr>
          <w:rFonts w:hint="cs"/>
          <w:rtl/>
          <w:lang w:val="en-GB"/>
        </w:rPr>
        <w:t xml:space="preserve"> </w:t>
      </w:r>
      <w:r w:rsidR="00EF1BA9">
        <w:rPr>
          <w:rFonts w:hint="cs"/>
          <w:rtl/>
          <w:lang w:val="en-GB"/>
        </w:rPr>
        <w:t xml:space="preserve">للتحقق من صحة حالات </w:t>
      </w:r>
      <w:r w:rsidR="00B35E21">
        <w:rPr>
          <w:rFonts w:hint="cs"/>
          <w:rtl/>
          <w:lang w:val="en-GB"/>
        </w:rPr>
        <w:t>الاستعمال</w:t>
      </w:r>
      <w:r w:rsidR="00EF1BA9">
        <w:rPr>
          <w:rFonts w:hint="cs"/>
          <w:rtl/>
          <w:lang w:val="en-GB"/>
        </w:rPr>
        <w:t xml:space="preserve"> الجديدة دون تدخل بشري.</w:t>
      </w:r>
    </w:p>
    <w:p w14:paraId="5BEF7DB5" w14:textId="71B9713E" w:rsidR="00AB1632" w:rsidRDefault="00AB1632" w:rsidP="00D517B2">
      <w:pPr>
        <w:rPr>
          <w:rtl/>
          <w:lang w:bidi="ar-EG"/>
        </w:rPr>
      </w:pPr>
      <w:r>
        <w:rPr>
          <w:lang w:bidi="ar-EG"/>
        </w:rPr>
        <w:sym w:font="Symbol" w:char="F0B7"/>
      </w:r>
      <w:r>
        <w:rPr>
          <w:rtl/>
          <w:lang w:bidi="ar-EG"/>
        </w:rPr>
        <w:tab/>
      </w:r>
      <w:r w:rsidR="00C952C1">
        <w:rPr>
          <w:rFonts w:hint="cs"/>
          <w:b/>
          <w:bCs/>
          <w:rtl/>
          <w:lang w:bidi="ar-EG"/>
        </w:rPr>
        <w:t>التواصل مع المنظمات الأخرى:</w:t>
      </w:r>
    </w:p>
    <w:p w14:paraId="6EA83A7F" w14:textId="0F461B3B" w:rsidR="00CE3530" w:rsidRDefault="00CE3530" w:rsidP="00A3041D">
      <w:pPr>
        <w:pStyle w:val="enumlev2"/>
        <w:rPr>
          <w:rtl/>
        </w:rPr>
      </w:pPr>
      <w:r w:rsidRPr="00CE3530">
        <w:rPr>
          <w:rFonts w:ascii="Arial" w:hAnsi="Arial" w:cs="Arial"/>
          <w:lang w:bidi="ar-EG"/>
        </w:rPr>
        <w:t>○</w:t>
      </w:r>
      <w:r w:rsidRPr="00CE3530">
        <w:rPr>
          <w:lang w:bidi="ar-EG"/>
        </w:rPr>
        <w:tab/>
      </w:r>
      <w:r w:rsidRPr="00CE3530">
        <w:rPr>
          <w:rFonts w:hint="cs"/>
          <w:rtl/>
        </w:rPr>
        <w:t xml:space="preserve">إقامة صلات وعلاقات مع المنظمات الأخرى التي يمكن أن تساهم في أنشطة </w:t>
      </w:r>
      <w:r w:rsidR="00C952C1">
        <w:rPr>
          <w:rFonts w:hint="cs"/>
          <w:rtl/>
        </w:rPr>
        <w:t>التقييس والأنشطة</w:t>
      </w:r>
      <w:r w:rsidR="00597AB2">
        <w:rPr>
          <w:rFonts w:hint="cs"/>
          <w:rtl/>
        </w:rPr>
        <w:t xml:space="preserve"> المتعلقة بالمصادر</w:t>
      </w:r>
      <w:r w:rsidR="00C952C1">
        <w:rPr>
          <w:rFonts w:hint="cs"/>
          <w:rtl/>
        </w:rPr>
        <w:t xml:space="preserve"> </w:t>
      </w:r>
      <w:r w:rsidR="00597AB2">
        <w:rPr>
          <w:rFonts w:hint="cs"/>
          <w:rtl/>
        </w:rPr>
        <w:t>ال</w:t>
      </w:r>
      <w:r w:rsidR="00C952C1">
        <w:rPr>
          <w:rFonts w:hint="cs"/>
          <w:rtl/>
        </w:rPr>
        <w:t xml:space="preserve">مفتوحة </w:t>
      </w:r>
      <w:r w:rsidR="00597AB2">
        <w:rPr>
          <w:rFonts w:hint="cs"/>
          <w:rtl/>
        </w:rPr>
        <w:t>ذات الصلة</w:t>
      </w:r>
      <w:r w:rsidR="00C952C1">
        <w:rPr>
          <w:rFonts w:hint="cs"/>
          <w:rtl/>
        </w:rPr>
        <w:t xml:space="preserve"> بالشبكات المستقلة، ولا سيما فيما يتعلق بحالات الاستعمال، والمتطلبات، والمعمارية، </w:t>
      </w:r>
      <w:r w:rsidR="0050466E">
        <w:rPr>
          <w:rFonts w:hint="cs"/>
          <w:rtl/>
        </w:rPr>
        <w:t>وإثبات المفاهيم.</w:t>
      </w:r>
      <w:r w:rsidR="00111C32">
        <w:rPr>
          <w:rFonts w:hint="cs"/>
          <w:rtl/>
        </w:rPr>
        <w:t xml:space="preserve"> وسيكون من المفيد أيضاً مناقشة المكونات والمفاهيم </w:t>
      </w:r>
      <w:r w:rsidR="00075EC4">
        <w:rPr>
          <w:rFonts w:hint="cs"/>
          <w:rtl/>
        </w:rPr>
        <w:t>المستمدة</w:t>
      </w:r>
      <w:r w:rsidR="00E07F13">
        <w:rPr>
          <w:rFonts w:hint="cs"/>
          <w:rtl/>
        </w:rPr>
        <w:t xml:space="preserve"> من</w:t>
      </w:r>
      <w:r w:rsidR="00075EC4">
        <w:rPr>
          <w:rFonts w:hint="cs"/>
          <w:rtl/>
        </w:rPr>
        <w:t xml:space="preserve"> أفرقة أخرى مختلفة و</w:t>
      </w:r>
      <w:r w:rsidR="00111C32">
        <w:rPr>
          <w:rFonts w:hint="cs"/>
          <w:rtl/>
        </w:rPr>
        <w:t>التي يمكن إعادة استخدامها</w:t>
      </w:r>
      <w:r w:rsidR="001A0E42">
        <w:rPr>
          <w:rFonts w:hint="cs"/>
          <w:rtl/>
        </w:rPr>
        <w:t>.</w:t>
      </w:r>
      <w:r w:rsidR="00111C32">
        <w:rPr>
          <w:rFonts w:hint="cs"/>
          <w:rtl/>
        </w:rPr>
        <w:t xml:space="preserve"> </w:t>
      </w:r>
    </w:p>
    <w:p w14:paraId="041D94B4" w14:textId="0B8719A7" w:rsidR="00AB1632" w:rsidRDefault="00CE3530" w:rsidP="00A3041D">
      <w:pPr>
        <w:pStyle w:val="enumlev2"/>
        <w:rPr>
          <w:rtl/>
        </w:rPr>
      </w:pPr>
      <w:r w:rsidRPr="00CE3530">
        <w:rPr>
          <w:rFonts w:ascii="Arial" w:hAnsi="Arial" w:cs="Arial"/>
          <w:lang w:bidi="ar-EG"/>
        </w:rPr>
        <w:t>○</w:t>
      </w:r>
      <w:r w:rsidRPr="00CE3530">
        <w:rPr>
          <w:lang w:bidi="ar-EG"/>
        </w:rPr>
        <w:tab/>
      </w:r>
      <w:r w:rsidRPr="00CE3530">
        <w:rPr>
          <w:rFonts w:hint="cs"/>
          <w:rtl/>
        </w:rPr>
        <w:t>دراسة واستعراض واستقصاء التكنولوجيات</w:t>
      </w:r>
      <w:r w:rsidR="001A0E42">
        <w:rPr>
          <w:rFonts w:hint="cs"/>
          <w:rtl/>
        </w:rPr>
        <w:t xml:space="preserve"> الحالية</w:t>
      </w:r>
      <w:r w:rsidR="00B26C1E">
        <w:rPr>
          <w:rFonts w:hint="cs"/>
          <w:rtl/>
        </w:rPr>
        <w:t xml:space="preserve">، ومشاريع </w:t>
      </w:r>
      <w:r w:rsidR="00597AB2">
        <w:rPr>
          <w:rFonts w:hint="cs"/>
          <w:rtl/>
        </w:rPr>
        <w:t>المصادر ال</w:t>
      </w:r>
      <w:r w:rsidR="00B26C1E">
        <w:rPr>
          <w:rFonts w:hint="cs"/>
          <w:rtl/>
        </w:rPr>
        <w:t>مفتوحة،</w:t>
      </w:r>
      <w:r w:rsidRPr="00CE3530">
        <w:rPr>
          <w:rFonts w:hint="cs"/>
          <w:rtl/>
        </w:rPr>
        <w:t xml:space="preserve"> والمنصات والمبادئ التوجيهية والمعايير القائمة المتعلقة </w:t>
      </w:r>
      <w:r w:rsidR="00B26C1E">
        <w:rPr>
          <w:rFonts w:hint="cs"/>
          <w:rtl/>
        </w:rPr>
        <w:t>بالاستقلالية</w:t>
      </w:r>
      <w:r w:rsidRPr="00CE3530">
        <w:rPr>
          <w:rFonts w:hint="cs"/>
          <w:rtl/>
        </w:rPr>
        <w:t xml:space="preserve"> في</w:t>
      </w:r>
      <w:r w:rsidR="00B26C1E">
        <w:rPr>
          <w:rFonts w:hint="cs"/>
          <w:rtl/>
        </w:rPr>
        <w:t xml:space="preserve"> الشبكات الحالية والمستقبلية.</w:t>
      </w:r>
    </w:p>
    <w:p w14:paraId="65525AEF" w14:textId="77777777" w:rsidR="00CE3530" w:rsidRPr="0029417E" w:rsidRDefault="00CE3530" w:rsidP="00CE3530">
      <w:pPr>
        <w:pStyle w:val="Heading1"/>
        <w:rPr>
          <w:rFonts w:eastAsiaTheme="minorEastAsia"/>
          <w:rtl/>
        </w:rPr>
      </w:pPr>
      <w:r w:rsidRPr="0029417E">
        <w:rPr>
          <w:rFonts w:eastAsiaTheme="minorEastAsia"/>
          <w:lang w:bidi="ar-SY"/>
        </w:rPr>
        <w:t>3</w:t>
      </w:r>
      <w:r w:rsidRPr="0029417E">
        <w:rPr>
          <w:rFonts w:eastAsiaTheme="minorEastAsia" w:hint="cs"/>
          <w:rtl/>
        </w:rPr>
        <w:tab/>
        <w:t>الهيكل</w:t>
      </w:r>
    </w:p>
    <w:p w14:paraId="286743E6" w14:textId="2B6E5755" w:rsidR="00CE3530" w:rsidRDefault="00CE3530" w:rsidP="00CE3530">
      <w:pPr>
        <w:rPr>
          <w:rtl/>
          <w:lang w:bidi="ar-EG"/>
        </w:rPr>
      </w:pPr>
      <w:r w:rsidRPr="0029417E">
        <w:rPr>
          <w:rFonts w:hint="cs"/>
          <w:rtl/>
          <w:lang w:bidi="ar-EG"/>
        </w:rPr>
        <w:t xml:space="preserve">يمكن للفريق المتخصص </w:t>
      </w:r>
      <w:r w:rsidRPr="0029417E">
        <w:rPr>
          <w:lang w:bidi="ar-SY"/>
        </w:rPr>
        <w:t>FG-</w:t>
      </w:r>
      <w:r w:rsidR="00364AE0">
        <w:rPr>
          <w:lang w:bidi="ar-SY"/>
        </w:rPr>
        <w:t>AN</w:t>
      </w:r>
      <w:r w:rsidRPr="0029417E">
        <w:rPr>
          <w:rFonts w:hint="cs"/>
          <w:rtl/>
          <w:lang w:bidi="ar-EG"/>
        </w:rPr>
        <w:t xml:space="preserve"> أن ينشئ أفرقة فرعية عند الحاجة.</w:t>
      </w:r>
    </w:p>
    <w:p w14:paraId="2D1803CB" w14:textId="77777777" w:rsidR="00CE3530" w:rsidRPr="00CE3530" w:rsidRDefault="00CE3530" w:rsidP="00CE3530">
      <w:pPr>
        <w:pStyle w:val="Heading1"/>
        <w:rPr>
          <w:rFonts w:eastAsiaTheme="minorEastAsia"/>
          <w:rtl/>
        </w:rPr>
      </w:pPr>
      <w:r w:rsidRPr="00CE3530">
        <w:rPr>
          <w:rFonts w:eastAsiaTheme="minorEastAsia"/>
        </w:rPr>
        <w:t>4</w:t>
      </w:r>
      <w:r w:rsidRPr="00CE3530">
        <w:rPr>
          <w:rFonts w:eastAsiaTheme="minorEastAsia" w:hint="cs"/>
          <w:rtl/>
        </w:rPr>
        <w:tab/>
        <w:t>المهام والنواتج المحددة</w:t>
      </w:r>
    </w:p>
    <w:p w14:paraId="691338A5" w14:textId="04D05A43" w:rsidR="00CE3530" w:rsidRDefault="00CE3530" w:rsidP="00CE3530">
      <w:pPr>
        <w:rPr>
          <w:rtl/>
          <w:lang w:bidi="ar-EG"/>
        </w:rPr>
      </w:pPr>
      <w:r w:rsidRPr="00CE3530">
        <w:rPr>
          <w:rFonts w:hint="cs"/>
          <w:rtl/>
          <w:lang w:bidi="ar-EG"/>
        </w:rPr>
        <w:t>يمكن أن تشمل مهام</w:t>
      </w:r>
      <w:r w:rsidR="00597AB2">
        <w:rPr>
          <w:rFonts w:hint="cs"/>
          <w:rtl/>
          <w:lang w:bidi="ar-EG"/>
        </w:rPr>
        <w:t xml:space="preserve"> الفريق</w:t>
      </w:r>
      <w:r w:rsidRPr="00CE3530">
        <w:rPr>
          <w:rFonts w:hint="cs"/>
          <w:rtl/>
          <w:lang w:bidi="ar-EG"/>
        </w:rPr>
        <w:t xml:space="preserve"> والنواتج التي يضعها ما يلي:</w:t>
      </w:r>
    </w:p>
    <w:p w14:paraId="488DC9EC" w14:textId="1431CFB2" w:rsidR="00CE3530" w:rsidRDefault="00CE3530" w:rsidP="002B1109">
      <w:pPr>
        <w:pStyle w:val="enumlev1"/>
        <w:rPr>
          <w:rtl/>
          <w:lang w:bidi="ar-SA"/>
        </w:rPr>
      </w:pPr>
      <w:r>
        <w:sym w:font="Symbol" w:char="F0B7"/>
      </w:r>
      <w:r>
        <w:rPr>
          <w:rtl/>
        </w:rPr>
        <w:tab/>
      </w:r>
      <w:r w:rsidR="00364AE0" w:rsidRPr="00364AE0">
        <w:rPr>
          <w:rFonts w:hint="cs"/>
          <w:b/>
          <w:bCs/>
          <w:rtl/>
        </w:rPr>
        <w:t>تحليل الثغرات</w:t>
      </w:r>
      <w:r w:rsidR="00364AE0">
        <w:rPr>
          <w:rFonts w:hint="cs"/>
          <w:rtl/>
        </w:rPr>
        <w:t xml:space="preserve">: </w:t>
      </w:r>
      <w:r w:rsidR="00364AE0">
        <w:rPr>
          <w:rFonts w:hint="cs"/>
          <w:rtl/>
          <w:lang w:bidi="ar-SA"/>
        </w:rPr>
        <w:t xml:space="preserve">دراسة المبادرات الحالية المتصلة بالشبكات المستقلة، وتحديد المعايير القائمة في المنظمات الأخرى المعنية بوضع المعايير، والدعوة إلى العمل الإضافي اللازم لاعتماد المفاهيم الرئيسية (التطور، والإبداع، والتكيف والاستكشاف عبر الإنترنت وما إلى ذلك) في الشبكات المستقلة. وسيجري تحليل الثغرات كنشاط أفقي عبر جميع الأفرقة الفرعية. وينبغي أن يشمل </w:t>
      </w:r>
      <w:r w:rsidR="001C53EE">
        <w:rPr>
          <w:rFonts w:hint="cs"/>
          <w:rtl/>
          <w:lang w:bidi="ar-SA"/>
        </w:rPr>
        <w:t xml:space="preserve">الهيئات المعنية بوضع </w:t>
      </w:r>
      <w:r w:rsidR="00364AE0">
        <w:rPr>
          <w:rFonts w:hint="cs"/>
          <w:rtl/>
          <w:lang w:bidi="ar-SA"/>
        </w:rPr>
        <w:t xml:space="preserve">المعايير وهيئات الصناعة </w:t>
      </w:r>
      <w:r w:rsidR="0083700E">
        <w:rPr>
          <w:rFonts w:hint="cs"/>
          <w:rtl/>
          <w:lang w:bidi="ar-SA"/>
        </w:rPr>
        <w:t>ومجموعات</w:t>
      </w:r>
      <w:r w:rsidR="001C53EE">
        <w:rPr>
          <w:rFonts w:hint="cs"/>
          <w:rtl/>
          <w:lang w:bidi="ar-SA"/>
        </w:rPr>
        <w:t xml:space="preserve"> </w:t>
      </w:r>
      <w:r w:rsidR="00364AE0">
        <w:rPr>
          <w:rFonts w:hint="cs"/>
          <w:rtl/>
          <w:lang w:bidi="ar-SA"/>
        </w:rPr>
        <w:t>المصادر المفتوحة المتصلة بالشبكات المستقلة. ويجب أن يكو</w:t>
      </w:r>
      <w:r w:rsidR="00E07F13">
        <w:rPr>
          <w:rFonts w:hint="cs"/>
          <w:rtl/>
          <w:lang w:bidi="ar-SA"/>
        </w:rPr>
        <w:t>ن</w:t>
      </w:r>
      <w:r w:rsidR="00364AE0">
        <w:rPr>
          <w:rFonts w:hint="cs"/>
          <w:rtl/>
          <w:lang w:bidi="ar-SA"/>
        </w:rPr>
        <w:t xml:space="preserve"> هذا النشاط مستمراً </w:t>
      </w:r>
      <w:r w:rsidR="00010774">
        <w:rPr>
          <w:rFonts w:hint="cs"/>
          <w:rtl/>
          <w:lang w:bidi="ar-SA"/>
        </w:rPr>
        <w:t>و</w:t>
      </w:r>
      <w:r w:rsidR="001C53EE">
        <w:rPr>
          <w:rFonts w:hint="cs"/>
          <w:rtl/>
          <w:lang w:bidi="ar-SA"/>
        </w:rPr>
        <w:t xml:space="preserve">أن </w:t>
      </w:r>
      <w:r w:rsidR="000B0C2E">
        <w:rPr>
          <w:rFonts w:hint="cs"/>
          <w:rtl/>
          <w:lang w:bidi="ar-SA"/>
        </w:rPr>
        <w:t xml:space="preserve">يجري تحديثه </w:t>
      </w:r>
      <w:r w:rsidR="00010774">
        <w:rPr>
          <w:rFonts w:hint="cs"/>
          <w:rtl/>
          <w:lang w:bidi="ar-SA"/>
        </w:rPr>
        <w:t>بانتظام</w:t>
      </w:r>
      <w:r w:rsidR="00364AE0">
        <w:rPr>
          <w:rFonts w:hint="cs"/>
          <w:rtl/>
          <w:lang w:bidi="ar-SA"/>
        </w:rPr>
        <w:t xml:space="preserve"> من خلال تقرير تقني.</w:t>
      </w:r>
    </w:p>
    <w:p w14:paraId="297C9918" w14:textId="07C27C45" w:rsidR="00CE3530" w:rsidRDefault="00CE3530" w:rsidP="002B1109">
      <w:pPr>
        <w:pStyle w:val="enumlev1"/>
        <w:rPr>
          <w:rtl/>
          <w:lang w:bidi="ar-SA"/>
        </w:rPr>
      </w:pPr>
      <w:r>
        <w:sym w:font="Symbol" w:char="F0B7"/>
      </w:r>
      <w:r>
        <w:rPr>
          <w:rtl/>
        </w:rPr>
        <w:tab/>
      </w:r>
      <w:r w:rsidR="000B0C2E" w:rsidRPr="000B0C2E">
        <w:rPr>
          <w:rFonts w:hint="cs"/>
          <w:b/>
          <w:bCs/>
          <w:rtl/>
          <w:lang w:bidi="ar-SA"/>
        </w:rPr>
        <w:t>التعاريف</w:t>
      </w:r>
      <w:r w:rsidR="000B0C2E">
        <w:rPr>
          <w:rFonts w:hint="cs"/>
          <w:rtl/>
          <w:lang w:bidi="ar-SA"/>
        </w:rPr>
        <w:t xml:space="preserve">: تعزيز مواءمة المصطلحات والتصنيفات المتعلقة بالشبكات المستقلة والنظام الإيكولوجي ذي الصلة اللازم </w:t>
      </w:r>
      <w:r w:rsidR="00962FF0">
        <w:rPr>
          <w:rFonts w:hint="cs"/>
          <w:rtl/>
          <w:lang w:bidi="ar-SA"/>
        </w:rPr>
        <w:t>للتقييس</w:t>
      </w:r>
      <w:r w:rsidR="000B0C2E">
        <w:rPr>
          <w:rFonts w:hint="cs"/>
          <w:rtl/>
          <w:lang w:bidi="ar-SA"/>
        </w:rPr>
        <w:t>.</w:t>
      </w:r>
    </w:p>
    <w:p w14:paraId="0661ED48" w14:textId="77D6C409" w:rsidR="00CE3530" w:rsidRDefault="00CE3530" w:rsidP="002B1109">
      <w:pPr>
        <w:pStyle w:val="enumlev1"/>
        <w:rPr>
          <w:rtl/>
          <w:lang w:bidi="ar-SA"/>
        </w:rPr>
      </w:pPr>
      <w:r>
        <w:sym w:font="Symbol" w:char="F0B7"/>
      </w:r>
      <w:r>
        <w:rPr>
          <w:rtl/>
        </w:rPr>
        <w:tab/>
      </w:r>
      <w:r w:rsidR="0096185E" w:rsidRPr="0096185E">
        <w:rPr>
          <w:rFonts w:hint="cs"/>
          <w:b/>
          <w:bCs/>
          <w:rtl/>
          <w:lang w:bidi="ar-SA"/>
        </w:rPr>
        <w:t>تحليل حالات الاستعمال</w:t>
      </w:r>
      <w:r w:rsidR="0096185E">
        <w:rPr>
          <w:rFonts w:hint="cs"/>
          <w:rtl/>
          <w:lang w:bidi="ar-SA"/>
        </w:rPr>
        <w:t>: دراسة وتحديد حالات الاستعمال المتعلقة بالشبكات المستقلة، مع التركيز على المفاهيم الرئيسية، في سياق الشبكات المستقبلية.</w:t>
      </w:r>
    </w:p>
    <w:p w14:paraId="58B11981" w14:textId="4B261172" w:rsidR="00CE3530" w:rsidRDefault="002D4F90" w:rsidP="00CE3530">
      <w:pPr>
        <w:rPr>
          <w:rtl/>
          <w:lang w:bidi="ar-EG"/>
        </w:rPr>
      </w:pPr>
      <w:r w:rsidRPr="00B20C9B">
        <w:rPr>
          <w:rFonts w:hint="cs"/>
          <w:b/>
          <w:bCs/>
          <w:rtl/>
          <w:lang w:bidi="ar-EG"/>
        </w:rPr>
        <w:t>ملاحظة</w:t>
      </w:r>
      <w:r>
        <w:rPr>
          <w:rFonts w:hint="cs"/>
          <w:rtl/>
          <w:lang w:bidi="ar-EG"/>
        </w:rPr>
        <w:t xml:space="preserve"> </w:t>
      </w:r>
      <w:r>
        <w:rPr>
          <w:rtl/>
          <w:lang w:bidi="ar-EG"/>
        </w:rPr>
        <w:t>–</w:t>
      </w:r>
      <w:r>
        <w:rPr>
          <w:rFonts w:hint="cs"/>
          <w:rtl/>
          <w:lang w:bidi="ar-EG"/>
        </w:rPr>
        <w:t xml:space="preserve"> </w:t>
      </w:r>
      <w:r w:rsidR="00E07F13">
        <w:rPr>
          <w:rFonts w:hint="cs"/>
          <w:rtl/>
          <w:lang w:bidi="ar-EG"/>
        </w:rPr>
        <w:t>يقابل التوليد المستقل</w:t>
      </w:r>
      <w:r>
        <w:rPr>
          <w:rFonts w:hint="cs"/>
          <w:rtl/>
          <w:lang w:bidi="ar-EG"/>
        </w:rPr>
        <w:t xml:space="preserve"> لحالات استعمال جديدة حالة استعمال محددة في الشبكات المستقلة.</w:t>
      </w:r>
    </w:p>
    <w:p w14:paraId="048F81A4" w14:textId="324918CB" w:rsidR="00CE3530" w:rsidRDefault="00CE3530" w:rsidP="002B1109">
      <w:pPr>
        <w:pStyle w:val="enumlev1"/>
        <w:rPr>
          <w:rtl/>
        </w:rPr>
      </w:pPr>
      <w:r>
        <w:sym w:font="Symbol" w:char="F0B7"/>
      </w:r>
      <w:r>
        <w:rPr>
          <w:rtl/>
        </w:rPr>
        <w:tab/>
      </w:r>
      <w:r w:rsidR="002D4F90" w:rsidRPr="002D4F90">
        <w:rPr>
          <w:rFonts w:hint="cs"/>
          <w:b/>
          <w:bCs/>
          <w:rtl/>
        </w:rPr>
        <w:t>المتطلبات والمعمارية</w:t>
      </w:r>
      <w:r w:rsidR="002D4F90">
        <w:rPr>
          <w:rFonts w:hint="cs"/>
          <w:rtl/>
        </w:rPr>
        <w:t>: دراسة وتحديد المتطلبات والمعماريات الممكنة للشبكات المستقلة.</w:t>
      </w:r>
    </w:p>
    <w:p w14:paraId="266C234E" w14:textId="0E782CF7" w:rsidR="00CE3530" w:rsidRDefault="00CE3530" w:rsidP="002B1109">
      <w:pPr>
        <w:pStyle w:val="enumlev2"/>
        <w:rPr>
          <w:rtl/>
        </w:rPr>
      </w:pPr>
      <w:r w:rsidRPr="00CE3530">
        <w:rPr>
          <w:rFonts w:ascii="Arial" w:hAnsi="Arial" w:cs="Arial"/>
          <w:lang w:bidi="ar-EG"/>
        </w:rPr>
        <w:t>○</w:t>
      </w:r>
      <w:r w:rsidRPr="00CE3530">
        <w:rPr>
          <w:lang w:bidi="ar-EG"/>
        </w:rPr>
        <w:tab/>
      </w:r>
      <w:r w:rsidR="002D4F90">
        <w:rPr>
          <w:rFonts w:hint="cs"/>
          <w:rtl/>
        </w:rPr>
        <w:t xml:space="preserve">دراسة وتحديد </w:t>
      </w:r>
      <w:r w:rsidR="00493A7D">
        <w:rPr>
          <w:rFonts w:hint="cs"/>
          <w:rtl/>
        </w:rPr>
        <w:t>المحفزات</w:t>
      </w:r>
      <w:r w:rsidR="002D4F90">
        <w:rPr>
          <w:rFonts w:hint="cs"/>
          <w:rtl/>
        </w:rPr>
        <w:t xml:space="preserve"> التقنية لتحقيق الشبكات المستقلة (مثل آلية التطور لتحقيق الإبداع، بيئة الاختبار/محرك التجارب سريعة الاستجابة في الوقت الفعلي، والنهج التجميعي </w:t>
      </w:r>
      <w:r w:rsidR="00E07F13">
        <w:rPr>
          <w:rFonts w:hint="cs"/>
          <w:rtl/>
        </w:rPr>
        <w:t>لتمكين</w:t>
      </w:r>
      <w:r w:rsidR="002D4F90">
        <w:rPr>
          <w:rFonts w:hint="cs"/>
          <w:rtl/>
        </w:rPr>
        <w:t xml:space="preserve"> التكيف):</w:t>
      </w:r>
    </w:p>
    <w:p w14:paraId="25C370DD" w14:textId="3361BE72" w:rsidR="00CE3530" w:rsidRDefault="00CE3530" w:rsidP="002B1109">
      <w:pPr>
        <w:pStyle w:val="enumlev3"/>
        <w:rPr>
          <w:rtl/>
        </w:rPr>
      </w:pPr>
      <w:r>
        <w:rPr>
          <w:rFonts w:ascii="Segoe UI Emoji" w:hAnsi="Segoe UI Emoji" w:cs="Segoe UI Emoji" w:hint="cs"/>
          <w:rtl/>
        </w:rPr>
        <w:t>▪</w:t>
      </w:r>
      <w:r>
        <w:rPr>
          <w:rtl/>
        </w:rPr>
        <w:tab/>
      </w:r>
      <w:r w:rsidR="002D4F90">
        <w:rPr>
          <w:rFonts w:hint="cs"/>
          <w:rtl/>
        </w:rPr>
        <w:t xml:space="preserve">مواصفات </w:t>
      </w:r>
      <w:r w:rsidR="00493A7D">
        <w:rPr>
          <w:rFonts w:hint="cs"/>
          <w:rtl/>
        </w:rPr>
        <w:t>المحفزات</w:t>
      </w:r>
      <w:r w:rsidR="002D4F90">
        <w:rPr>
          <w:rFonts w:hint="cs"/>
          <w:rtl/>
        </w:rPr>
        <w:t xml:space="preserve"> التقنية الأساسية؛</w:t>
      </w:r>
    </w:p>
    <w:p w14:paraId="0438FFCA" w14:textId="1368F76E" w:rsidR="00CE3530" w:rsidRDefault="00CE3530" w:rsidP="002B1109">
      <w:pPr>
        <w:pStyle w:val="enumlev3"/>
        <w:rPr>
          <w:rtl/>
        </w:rPr>
      </w:pPr>
      <w:r>
        <w:rPr>
          <w:rFonts w:ascii="Segoe UI Emoji" w:hAnsi="Segoe UI Emoji" w:cs="Segoe UI Emoji" w:hint="cs"/>
          <w:rtl/>
        </w:rPr>
        <w:lastRenderedPageBreak/>
        <w:t>▪</w:t>
      </w:r>
      <w:r>
        <w:rPr>
          <w:rtl/>
        </w:rPr>
        <w:tab/>
      </w:r>
      <w:r w:rsidR="002D4F90">
        <w:rPr>
          <w:rFonts w:hint="cs"/>
          <w:rtl/>
        </w:rPr>
        <w:t xml:space="preserve">المبادئ التوجيهية </w:t>
      </w:r>
      <w:r w:rsidR="00E07F13">
        <w:rPr>
          <w:rFonts w:hint="cs"/>
          <w:rtl/>
        </w:rPr>
        <w:t>ل</w:t>
      </w:r>
      <w:r w:rsidR="002D4F90">
        <w:rPr>
          <w:rFonts w:hint="cs"/>
          <w:rtl/>
        </w:rPr>
        <w:t>لتجارب سريعة الاستجابة في الوقت الفعلي؛</w:t>
      </w:r>
    </w:p>
    <w:p w14:paraId="2FE35E77" w14:textId="2F015F97" w:rsidR="00CE3530" w:rsidRDefault="00CE3530" w:rsidP="002B1109">
      <w:pPr>
        <w:pStyle w:val="enumlev3"/>
        <w:rPr>
          <w:rtl/>
          <w:lang w:bidi="ar-SA"/>
        </w:rPr>
      </w:pPr>
      <w:r>
        <w:rPr>
          <w:rFonts w:ascii="Segoe UI Emoji" w:hAnsi="Segoe UI Emoji" w:cs="Segoe UI Emoji" w:hint="cs"/>
          <w:rtl/>
        </w:rPr>
        <w:t>▪</w:t>
      </w:r>
      <w:r>
        <w:rPr>
          <w:rtl/>
        </w:rPr>
        <w:tab/>
      </w:r>
      <w:r w:rsidR="005766CB">
        <w:rPr>
          <w:rFonts w:hint="cs"/>
          <w:rtl/>
        </w:rPr>
        <w:t>الموثوقية</w:t>
      </w:r>
      <w:r w:rsidR="005E4772">
        <w:rPr>
          <w:rFonts w:hint="cs"/>
          <w:rtl/>
        </w:rPr>
        <w:t xml:space="preserve"> بما في ذلك اليقين والمتانة أثناء اختيار القرارات المستقلة</w:t>
      </w:r>
      <w:r w:rsidR="0008090D">
        <w:rPr>
          <w:rFonts w:hint="cs"/>
          <w:rtl/>
        </w:rPr>
        <w:t xml:space="preserve"> وتطبيقها</w:t>
      </w:r>
      <w:r w:rsidR="005E4772">
        <w:rPr>
          <w:rFonts w:hint="cs"/>
          <w:rtl/>
        </w:rPr>
        <w:t>؛</w:t>
      </w:r>
    </w:p>
    <w:p w14:paraId="6361E89A" w14:textId="644EEF59" w:rsidR="00CE3530" w:rsidRDefault="00CE3530" w:rsidP="002B1109">
      <w:pPr>
        <w:pStyle w:val="enumlev3"/>
        <w:rPr>
          <w:rtl/>
        </w:rPr>
      </w:pPr>
      <w:r>
        <w:rPr>
          <w:rFonts w:ascii="Segoe UI Emoji" w:hAnsi="Segoe UI Emoji" w:cs="Segoe UI Emoji" w:hint="cs"/>
          <w:rtl/>
        </w:rPr>
        <w:t>▪</w:t>
      </w:r>
      <w:r>
        <w:rPr>
          <w:rtl/>
        </w:rPr>
        <w:tab/>
      </w:r>
      <w:r w:rsidR="0008090D">
        <w:rPr>
          <w:rFonts w:hint="cs"/>
          <w:rtl/>
        </w:rPr>
        <w:t xml:space="preserve">اعتماد </w:t>
      </w:r>
      <w:r w:rsidR="00D16B7B">
        <w:rPr>
          <w:rFonts w:hint="cs"/>
          <w:rtl/>
        </w:rPr>
        <w:t>التنفيذ مفتوح المصدر</w:t>
      </w:r>
      <w:r w:rsidR="0008090D">
        <w:rPr>
          <w:rFonts w:hint="cs"/>
          <w:rtl/>
        </w:rPr>
        <w:t xml:space="preserve"> والتأثير </w:t>
      </w:r>
      <w:r w:rsidR="00D16B7B">
        <w:rPr>
          <w:rFonts w:hint="cs"/>
          <w:rtl/>
        </w:rPr>
        <w:t>فيه</w:t>
      </w:r>
      <w:r w:rsidR="0008090D">
        <w:rPr>
          <w:rFonts w:hint="cs"/>
          <w:rtl/>
        </w:rPr>
        <w:t xml:space="preserve"> </w:t>
      </w:r>
      <w:r w:rsidR="0008090D">
        <w:rPr>
          <w:rtl/>
        </w:rPr>
        <w:t>–</w:t>
      </w:r>
      <w:r w:rsidR="0008090D">
        <w:rPr>
          <w:rFonts w:hint="cs"/>
          <w:rtl/>
        </w:rPr>
        <w:t xml:space="preserve"> مع احترام الن</w:t>
      </w:r>
      <w:r w:rsidR="00E07F13">
        <w:rPr>
          <w:rFonts w:hint="cs"/>
          <w:rtl/>
        </w:rPr>
        <w:t>ُ</w:t>
      </w:r>
      <w:r w:rsidR="0008090D">
        <w:rPr>
          <w:rFonts w:hint="cs"/>
          <w:rtl/>
        </w:rPr>
        <w:t xml:space="preserve">هج السائدة في المجتمع </w:t>
      </w:r>
      <w:r w:rsidR="0008090D">
        <w:rPr>
          <w:rtl/>
        </w:rPr>
        <w:t>–</w:t>
      </w:r>
      <w:r w:rsidR="0008090D">
        <w:rPr>
          <w:rFonts w:hint="cs"/>
          <w:rtl/>
        </w:rPr>
        <w:t xml:space="preserve"> </w:t>
      </w:r>
      <w:r w:rsidR="00D16B7B">
        <w:rPr>
          <w:rFonts w:hint="cs"/>
          <w:rtl/>
        </w:rPr>
        <w:t>للتعاون من أجل</w:t>
      </w:r>
      <w:r w:rsidR="0008090D">
        <w:rPr>
          <w:rFonts w:hint="cs"/>
          <w:rtl/>
        </w:rPr>
        <w:t xml:space="preserve"> التنفيذ المرجعي لمواصفات الفريق المتخصص، </w:t>
      </w:r>
      <w:r w:rsidR="00D16B7B">
        <w:rPr>
          <w:rFonts w:hint="cs"/>
          <w:rtl/>
        </w:rPr>
        <w:t>لا سيما إبراز</w:t>
      </w:r>
      <w:r w:rsidR="0008090D">
        <w:rPr>
          <w:rFonts w:hint="cs"/>
          <w:rtl/>
        </w:rPr>
        <w:t xml:space="preserve"> التكامل مع الأفرقة الأخرى والأعمال السابقة للاتحاد.</w:t>
      </w:r>
    </w:p>
    <w:p w14:paraId="2FD2F033" w14:textId="47D3F687" w:rsidR="00CE3530" w:rsidRDefault="00CE3530" w:rsidP="00CE3530">
      <w:pPr>
        <w:rPr>
          <w:b/>
          <w:bCs/>
          <w:rtl/>
        </w:rPr>
      </w:pPr>
      <w:r w:rsidRPr="00CE3530">
        <w:rPr>
          <w:rFonts w:hint="cs"/>
          <w:b/>
          <w:bCs/>
          <w:lang w:bidi="ar-EG"/>
        </w:rPr>
        <w:sym w:font="Symbol" w:char="F0B7"/>
      </w:r>
      <w:r w:rsidRPr="00CE3530">
        <w:rPr>
          <w:b/>
          <w:bCs/>
          <w:rtl/>
          <w:lang w:bidi="ar-EG"/>
        </w:rPr>
        <w:tab/>
      </w:r>
      <w:r w:rsidR="003D15EF">
        <w:rPr>
          <w:rFonts w:hint="cs"/>
          <w:b/>
          <w:bCs/>
          <w:rtl/>
        </w:rPr>
        <w:t xml:space="preserve">شراكات </w:t>
      </w:r>
      <w:r w:rsidR="00493A7D">
        <w:rPr>
          <w:rFonts w:hint="cs"/>
          <w:b/>
          <w:bCs/>
          <w:rtl/>
        </w:rPr>
        <w:t>فعالة</w:t>
      </w:r>
      <w:r w:rsidR="003D15EF">
        <w:rPr>
          <w:rFonts w:hint="cs"/>
          <w:b/>
          <w:bCs/>
          <w:rtl/>
        </w:rPr>
        <w:t>:</w:t>
      </w:r>
    </w:p>
    <w:p w14:paraId="21A4AF4A" w14:textId="4A7D220D" w:rsidR="00CE3530" w:rsidRDefault="00CE3530" w:rsidP="002B1109">
      <w:pPr>
        <w:pStyle w:val="enumlev1"/>
        <w:rPr>
          <w:rtl/>
        </w:rPr>
      </w:pPr>
      <w:r w:rsidRPr="00CE3530">
        <w:rPr>
          <w:rFonts w:ascii="Arial" w:hAnsi="Arial" w:cs="Arial"/>
          <w:lang w:bidi="ar-EG"/>
        </w:rPr>
        <w:t>○</w:t>
      </w:r>
      <w:r w:rsidRPr="00CE3530">
        <w:rPr>
          <w:lang w:bidi="ar-EG"/>
        </w:rPr>
        <w:tab/>
      </w:r>
      <w:r w:rsidR="00221FB0">
        <w:rPr>
          <w:rFonts w:hint="cs"/>
          <w:rtl/>
        </w:rPr>
        <w:t>التعاون مع الهيئات</w:t>
      </w:r>
      <w:r w:rsidR="00493A7D" w:rsidRPr="00493A7D">
        <w:rPr>
          <w:rFonts w:hint="cs"/>
          <w:rtl/>
        </w:rPr>
        <w:t xml:space="preserve"> </w:t>
      </w:r>
      <w:r w:rsidR="00493A7D" w:rsidRPr="002B1109">
        <w:rPr>
          <w:rFonts w:hint="cs"/>
          <w:rtl/>
        </w:rPr>
        <w:t>المعنية بوضع المعايير</w:t>
      </w:r>
      <w:r w:rsidR="00221FB0">
        <w:rPr>
          <w:rFonts w:hint="cs"/>
          <w:rtl/>
        </w:rPr>
        <w:t xml:space="preserve"> </w:t>
      </w:r>
      <w:r w:rsidR="00221FB0" w:rsidRPr="00221FB0">
        <w:rPr>
          <w:rFonts w:hint="cs"/>
          <w:rtl/>
        </w:rPr>
        <w:t>والمصادر المفتوحة و</w:t>
      </w:r>
      <w:r w:rsidR="002B1109" w:rsidRPr="00221FB0">
        <w:rPr>
          <w:rFonts w:hint="cs"/>
          <w:rtl/>
        </w:rPr>
        <w:t>المنتديات</w:t>
      </w:r>
      <w:r w:rsidR="002B1109" w:rsidRPr="002B1109">
        <w:rPr>
          <w:rFonts w:hint="cs"/>
          <w:rtl/>
        </w:rPr>
        <w:t xml:space="preserve"> والاتحادات والكيانات الأخرى التي تتعامل مع جوانب </w:t>
      </w:r>
      <w:r w:rsidR="00221FB0">
        <w:rPr>
          <w:rFonts w:hint="cs"/>
          <w:rtl/>
        </w:rPr>
        <w:t>الشبكات المستقلة</w:t>
      </w:r>
      <w:r w:rsidR="002B1109" w:rsidRPr="002B1109">
        <w:rPr>
          <w:rFonts w:hint="cs"/>
          <w:rtl/>
        </w:rPr>
        <w:t xml:space="preserve"> والتواصل مع المنظمات التي يمكن أن تساهم في أنشطة التقييس المتعلقة </w:t>
      </w:r>
      <w:r w:rsidR="00221FB0">
        <w:rPr>
          <w:rFonts w:hint="cs"/>
          <w:rtl/>
        </w:rPr>
        <w:t xml:space="preserve">بالشبكات المستقلة بهدف محدد هو فهم مستوى الاستقلالية الممكن في تلك الميادين، ومتطلبات </w:t>
      </w:r>
      <w:r w:rsidR="00493A7D">
        <w:rPr>
          <w:rFonts w:hint="cs"/>
          <w:rtl/>
        </w:rPr>
        <w:t>المحفزات</w:t>
      </w:r>
      <w:r w:rsidR="00221FB0">
        <w:rPr>
          <w:rFonts w:hint="cs"/>
          <w:rtl/>
        </w:rPr>
        <w:t xml:space="preserve"> التقنية التي من شأنها أن تعجل بإدماج القدرات المستقلة في الشبكات المستقبلية.</w:t>
      </w:r>
    </w:p>
    <w:p w14:paraId="437C8BE9" w14:textId="36E773D3" w:rsidR="002B1109" w:rsidRDefault="00CE3530" w:rsidP="002B1109">
      <w:pPr>
        <w:pStyle w:val="enumlev1"/>
        <w:rPr>
          <w:rtl/>
        </w:rPr>
      </w:pPr>
      <w:r w:rsidRPr="00CE3530">
        <w:rPr>
          <w:rFonts w:ascii="Arial" w:hAnsi="Arial" w:cs="Arial"/>
          <w:lang w:bidi="ar-EG"/>
        </w:rPr>
        <w:t>○</w:t>
      </w:r>
      <w:r w:rsidRPr="00CE3530">
        <w:rPr>
          <w:lang w:bidi="ar-EG"/>
        </w:rPr>
        <w:tab/>
      </w:r>
      <w:r w:rsidR="002B1109" w:rsidRPr="002B1109">
        <w:rPr>
          <w:rFonts w:hint="cs"/>
          <w:rtl/>
        </w:rPr>
        <w:t xml:space="preserve">تنظيم ورش عمل ومنتديات </w:t>
      </w:r>
      <w:proofErr w:type="spellStart"/>
      <w:r w:rsidR="002B1109" w:rsidRPr="002B1109">
        <w:rPr>
          <w:rFonts w:hint="cs"/>
          <w:rtl/>
        </w:rPr>
        <w:t>مواضيعية</w:t>
      </w:r>
      <w:proofErr w:type="spellEnd"/>
      <w:r w:rsidR="002B1109" w:rsidRPr="002B1109">
        <w:rPr>
          <w:rFonts w:hint="cs"/>
          <w:rtl/>
        </w:rPr>
        <w:t xml:space="preserve"> بشأن </w:t>
      </w:r>
      <w:r w:rsidR="00231BC0">
        <w:rPr>
          <w:rFonts w:hint="cs"/>
          <w:rtl/>
        </w:rPr>
        <w:t>الشبكات المستقلة،</w:t>
      </w:r>
      <w:r w:rsidR="002B1109" w:rsidRPr="002B1109">
        <w:rPr>
          <w:rFonts w:hint="cs"/>
          <w:rtl/>
          <w:lang w:bidi="ar-EG"/>
        </w:rPr>
        <w:t xml:space="preserve"> تجمع كل أصحاب المصلحة وتروج لأنشطة الفريق المتخصص وتشجع الأعضاء من الاتحاد ومن خارج الاتحاد على المساهمة المشتركة في </w:t>
      </w:r>
      <w:r w:rsidR="00231BC0">
        <w:rPr>
          <w:rFonts w:hint="cs"/>
          <w:rtl/>
          <w:lang w:bidi="ar-EG"/>
        </w:rPr>
        <w:t>عمل الفريق المتخصص و</w:t>
      </w:r>
      <w:r w:rsidR="00493A7D">
        <w:rPr>
          <w:rFonts w:hint="cs"/>
          <w:rtl/>
          <w:lang w:bidi="ar-EG"/>
        </w:rPr>
        <w:t xml:space="preserve">تحقيق </w:t>
      </w:r>
      <w:r w:rsidR="00231BC0">
        <w:rPr>
          <w:rFonts w:hint="cs"/>
          <w:rtl/>
          <w:lang w:bidi="ar-EG"/>
        </w:rPr>
        <w:t>أهدافه.</w:t>
      </w:r>
    </w:p>
    <w:p w14:paraId="101CDC31" w14:textId="0060456A" w:rsidR="00C33646" w:rsidRPr="00E7668A" w:rsidRDefault="00C33646" w:rsidP="00E7668A">
      <w:pPr>
        <w:pStyle w:val="Heading1"/>
        <w:rPr>
          <w:rFonts w:eastAsiaTheme="minorEastAsia"/>
          <w:rtl/>
        </w:rPr>
      </w:pPr>
      <w:r w:rsidRPr="00E7668A">
        <w:rPr>
          <w:rFonts w:eastAsiaTheme="minorEastAsia"/>
        </w:rPr>
        <w:t>5</w:t>
      </w:r>
      <w:r w:rsidRPr="00E7668A">
        <w:rPr>
          <w:rFonts w:eastAsiaTheme="minorEastAsia" w:hint="cs"/>
          <w:rtl/>
        </w:rPr>
        <w:tab/>
        <w:t>العلاقات</w:t>
      </w:r>
    </w:p>
    <w:p w14:paraId="2A5EA72F" w14:textId="1251BE90" w:rsidR="00CE3530" w:rsidRDefault="002B1109" w:rsidP="002B1109">
      <w:pPr>
        <w:rPr>
          <w:rtl/>
        </w:rPr>
      </w:pPr>
      <w:r w:rsidRPr="002B1109">
        <w:rPr>
          <w:rFonts w:hint="cs"/>
          <w:rtl/>
        </w:rPr>
        <w:t xml:space="preserve">سيعمل هذا الفريق المتخصص عن كثب مع لجنة الدراسات </w:t>
      </w:r>
      <w:r w:rsidRPr="002B1109">
        <w:rPr>
          <w:lang w:bidi="ar-EG"/>
        </w:rPr>
        <w:t>13</w:t>
      </w:r>
      <w:r w:rsidRPr="002B1109">
        <w:rPr>
          <w:rFonts w:hint="cs"/>
          <w:rtl/>
        </w:rPr>
        <w:t xml:space="preserve"> </w:t>
      </w:r>
      <w:r w:rsidR="00C33646">
        <w:rPr>
          <w:rFonts w:hint="cs"/>
          <w:rtl/>
        </w:rPr>
        <w:t>مع تشجيع عقد</w:t>
      </w:r>
      <w:r w:rsidRPr="002B1109">
        <w:rPr>
          <w:rFonts w:hint="cs"/>
          <w:rtl/>
        </w:rPr>
        <w:t xml:space="preserve"> اجتماعات بالتعاقب </w:t>
      </w:r>
      <w:r w:rsidR="00C33646">
        <w:rPr>
          <w:rFonts w:hint="cs"/>
          <w:rtl/>
        </w:rPr>
        <w:t>عند الإمكان</w:t>
      </w:r>
      <w:r w:rsidRPr="002B1109">
        <w:rPr>
          <w:rFonts w:hint="cs"/>
          <w:rtl/>
        </w:rPr>
        <w:t>.</w:t>
      </w:r>
      <w:r>
        <w:rPr>
          <w:rFonts w:hint="cs"/>
          <w:rtl/>
        </w:rPr>
        <w:t xml:space="preserve"> </w:t>
      </w:r>
      <w:r w:rsidR="00C33646">
        <w:rPr>
          <w:rFonts w:hint="cs"/>
          <w:rtl/>
        </w:rPr>
        <w:t>و</w:t>
      </w:r>
      <w:r w:rsidRPr="002B1109">
        <w:rPr>
          <w:rFonts w:hint="cs"/>
          <w:rtl/>
          <w:lang w:bidi="ar-SY"/>
        </w:rPr>
        <w:t>سيتعاون الفريق المتخصص (حسب الحاجة) مع الأفرقة والكيانات الأخرى ذات الصلة طبقاً للتوصية</w:t>
      </w:r>
      <w:r w:rsidRPr="002B1109">
        <w:rPr>
          <w:rFonts w:hint="eastAsia"/>
          <w:rtl/>
          <w:lang w:bidi="ar-SY"/>
        </w:rPr>
        <w:t> </w:t>
      </w:r>
      <w:r w:rsidRPr="002B1109">
        <w:t>ITU</w:t>
      </w:r>
      <w:r w:rsidRPr="002B1109">
        <w:noBreakHyphen/>
        <w:t>T A.7</w:t>
      </w:r>
      <w:r w:rsidRPr="002B1109">
        <w:rPr>
          <w:rFonts w:hint="cs"/>
          <w:rtl/>
          <w:lang w:bidi="ar-SY"/>
        </w:rPr>
        <w:t>.</w:t>
      </w:r>
      <w:r>
        <w:rPr>
          <w:rFonts w:hint="cs"/>
          <w:rtl/>
          <w:lang w:bidi="ar-SY"/>
        </w:rPr>
        <w:t xml:space="preserve"> </w:t>
      </w:r>
      <w:r w:rsidRPr="002B1109">
        <w:rPr>
          <w:rFonts w:hint="cs"/>
          <w:rtl/>
          <w:lang w:bidi="ar-SY"/>
        </w:rPr>
        <w:t>وتشمل هذه الكيانات البلديات والمنظمات غير الحكومية</w:t>
      </w:r>
      <w:r w:rsidRPr="002B1109">
        <w:rPr>
          <w:rFonts w:hint="eastAsia"/>
          <w:rtl/>
          <w:lang w:bidi="ar-SY"/>
        </w:rPr>
        <w:t> </w:t>
      </w:r>
      <w:r w:rsidRPr="002B1109">
        <w:rPr>
          <w:lang w:bidi="ar-SY"/>
        </w:rPr>
        <w:t>(NGO)</w:t>
      </w:r>
      <w:r w:rsidRPr="002B1109">
        <w:rPr>
          <w:rFonts w:hint="cs"/>
          <w:rtl/>
          <w:lang w:bidi="ar-SY"/>
        </w:rPr>
        <w:t xml:space="preserve"> وواضعي السياسات والمنظمات المعنية بوضع المعايير</w:t>
      </w:r>
      <w:r w:rsidRPr="002B1109">
        <w:rPr>
          <w:rFonts w:hint="eastAsia"/>
          <w:rtl/>
          <w:lang w:bidi="ar-SY"/>
        </w:rPr>
        <w:t> </w:t>
      </w:r>
      <w:r w:rsidRPr="002B1109">
        <w:rPr>
          <w:lang w:bidi="ar-SY"/>
        </w:rPr>
        <w:t>(SDO)</w:t>
      </w:r>
      <w:r w:rsidRPr="002B1109">
        <w:rPr>
          <w:rFonts w:hint="cs"/>
          <w:rtl/>
          <w:lang w:bidi="ar-SY"/>
        </w:rPr>
        <w:t xml:space="preserve"> والمنتديات والاتحادات الصناعية </w:t>
      </w:r>
      <w:r w:rsidRPr="002B1109">
        <w:rPr>
          <w:rFonts w:hint="cs"/>
          <w:rtl/>
        </w:rPr>
        <w:t xml:space="preserve">والشركات والمؤسسات الأكاديمية والمؤسسات البحثية </w:t>
      </w:r>
      <w:r w:rsidR="00C33646">
        <w:rPr>
          <w:rFonts w:hint="cs"/>
          <w:rtl/>
          <w:lang w:val="en-GB"/>
        </w:rPr>
        <w:t xml:space="preserve">وهيئات المصادر المفتوحة </w:t>
      </w:r>
      <w:r w:rsidRPr="002B1109">
        <w:rPr>
          <w:rFonts w:hint="cs"/>
          <w:rtl/>
        </w:rPr>
        <w:t>وغيرها من المنظمات ذات الصلة.</w:t>
      </w:r>
    </w:p>
    <w:p w14:paraId="34AF21A0" w14:textId="77777777" w:rsidR="002B1109" w:rsidRPr="0029417E" w:rsidRDefault="002B1109" w:rsidP="002B1109">
      <w:pPr>
        <w:pStyle w:val="Heading1"/>
        <w:rPr>
          <w:rFonts w:eastAsiaTheme="minorEastAsia"/>
          <w:rtl/>
        </w:rPr>
      </w:pPr>
      <w:r w:rsidRPr="0029417E">
        <w:rPr>
          <w:rFonts w:eastAsiaTheme="minorEastAsia"/>
          <w:lang w:bidi="ar-SY"/>
        </w:rPr>
        <w:t>6</w:t>
      </w:r>
      <w:r w:rsidRPr="0029417E">
        <w:rPr>
          <w:rFonts w:eastAsiaTheme="minorEastAsia" w:hint="cs"/>
          <w:rtl/>
        </w:rPr>
        <w:tab/>
        <w:t>لجنة الدراسات الرئيسية</w:t>
      </w:r>
    </w:p>
    <w:p w14:paraId="3DA9CB6B" w14:textId="048B6720" w:rsidR="002B1109" w:rsidRPr="0029417E" w:rsidRDefault="002B1109" w:rsidP="002B1109">
      <w:pPr>
        <w:rPr>
          <w:rtl/>
        </w:rPr>
      </w:pPr>
      <w:r w:rsidRPr="0029417E">
        <w:rPr>
          <w:rFonts w:hint="cs"/>
          <w:rtl/>
        </w:rPr>
        <w:t xml:space="preserve">لجنة الدراسات الرئيسية للفريق </w:t>
      </w:r>
      <w:r w:rsidRPr="0029417E">
        <w:rPr>
          <w:lang w:bidi="ar-SY"/>
        </w:rPr>
        <w:t>FG-</w:t>
      </w:r>
      <w:r w:rsidR="001C53EE">
        <w:rPr>
          <w:lang w:bidi="ar-SY"/>
        </w:rPr>
        <w:t>AN</w:t>
      </w:r>
      <w:r w:rsidRPr="0029417E">
        <w:rPr>
          <w:rFonts w:hint="cs"/>
          <w:rtl/>
        </w:rPr>
        <w:t xml:space="preserve"> هي </w:t>
      </w:r>
      <w:r w:rsidRPr="0029417E">
        <w:rPr>
          <w:rFonts w:hint="cs"/>
          <w:b/>
          <w:bCs/>
          <w:rtl/>
        </w:rPr>
        <w:t xml:space="preserve">لجنة الدراسات </w:t>
      </w:r>
      <w:r w:rsidRPr="0029417E">
        <w:rPr>
          <w:b/>
          <w:bCs/>
          <w:lang w:bidi="ar-SY"/>
        </w:rPr>
        <w:t>13</w:t>
      </w:r>
      <w:r w:rsidRPr="0029417E">
        <w:rPr>
          <w:rFonts w:hint="cs"/>
          <w:b/>
          <w:bCs/>
          <w:rtl/>
        </w:rPr>
        <w:t xml:space="preserve"> لقطاع تقييس الاتصالات</w:t>
      </w:r>
      <w:r w:rsidRPr="0029417E">
        <w:rPr>
          <w:rFonts w:hint="cs"/>
          <w:rtl/>
        </w:rPr>
        <w:t xml:space="preserve"> "</w:t>
      </w:r>
      <w:r w:rsidRPr="0029417E">
        <w:rPr>
          <w:rtl/>
        </w:rPr>
        <w:t>شبكات المستقبل مع التركيز على الاتصالات المتنقلة الدولية-</w:t>
      </w:r>
      <w:r w:rsidRPr="0029417E">
        <w:rPr>
          <w:lang w:bidi="ar-SY"/>
        </w:rPr>
        <w:t>2020</w:t>
      </w:r>
      <w:r w:rsidRPr="0029417E">
        <w:rPr>
          <w:rFonts w:hint="cs"/>
          <w:rtl/>
          <w:lang w:bidi="ar-EG"/>
        </w:rPr>
        <w:t xml:space="preserve"> والحوسبة </w:t>
      </w:r>
      <w:r w:rsidRPr="0029417E">
        <w:rPr>
          <w:rtl/>
        </w:rPr>
        <w:t>السحابية والبنى التحتية للشبكات الموثوقة</w:t>
      </w:r>
      <w:r w:rsidRPr="0029417E">
        <w:rPr>
          <w:rFonts w:hint="cs"/>
          <w:rtl/>
        </w:rPr>
        <w:t>".</w:t>
      </w:r>
    </w:p>
    <w:p w14:paraId="35EDAEF9" w14:textId="77777777" w:rsidR="002B1109" w:rsidRPr="0029417E" w:rsidRDefault="002B1109" w:rsidP="002B1109">
      <w:pPr>
        <w:pStyle w:val="Heading1"/>
        <w:rPr>
          <w:rFonts w:eastAsiaTheme="minorEastAsia"/>
          <w:rtl/>
        </w:rPr>
      </w:pPr>
      <w:r w:rsidRPr="0029417E">
        <w:rPr>
          <w:rFonts w:eastAsiaTheme="minorEastAsia"/>
        </w:rPr>
        <w:t>7</w:t>
      </w:r>
      <w:r w:rsidRPr="0029417E">
        <w:rPr>
          <w:rFonts w:eastAsiaTheme="minorEastAsia" w:hint="cs"/>
          <w:rtl/>
        </w:rPr>
        <w:tab/>
        <w:t>القيادة</w:t>
      </w:r>
    </w:p>
    <w:p w14:paraId="7A5E5DE5" w14:textId="77777777" w:rsidR="002B1109" w:rsidRPr="0029417E" w:rsidRDefault="002B1109" w:rsidP="002B1109">
      <w:pPr>
        <w:rPr>
          <w:rtl/>
          <w:lang w:bidi="ar-SY"/>
        </w:rPr>
      </w:pPr>
      <w:r w:rsidRPr="0029417E">
        <w:rPr>
          <w:rFonts w:hint="cs"/>
          <w:rtl/>
          <w:lang w:bidi="ar-SY"/>
        </w:rPr>
        <w:t>انظر الفقرة</w:t>
      </w:r>
      <w:r w:rsidRPr="0029417E">
        <w:rPr>
          <w:rFonts w:hint="eastAsia"/>
          <w:rtl/>
          <w:lang w:bidi="ar-SY"/>
        </w:rPr>
        <w:t> </w:t>
      </w:r>
      <w:r w:rsidRPr="0029417E">
        <w:rPr>
          <w:lang w:bidi="ar-SY"/>
        </w:rPr>
        <w:t>3.2</w:t>
      </w:r>
      <w:r w:rsidRPr="0029417E">
        <w:rPr>
          <w:rFonts w:hint="cs"/>
          <w:rtl/>
          <w:lang w:bidi="ar-SY"/>
        </w:rPr>
        <w:t xml:space="preserve"> من التوصية</w:t>
      </w:r>
      <w:r w:rsidRPr="0029417E">
        <w:rPr>
          <w:rFonts w:hint="eastAsia"/>
          <w:rtl/>
          <w:lang w:bidi="ar-SY"/>
        </w:rPr>
        <w:t> </w:t>
      </w:r>
      <w:r w:rsidRPr="0029417E">
        <w:rPr>
          <w:lang w:bidi="ar-SY"/>
        </w:rPr>
        <w:t>ITU</w:t>
      </w:r>
      <w:r w:rsidRPr="0029417E">
        <w:rPr>
          <w:lang w:bidi="ar-SY"/>
        </w:rPr>
        <w:noBreakHyphen/>
        <w:t>T A.7</w:t>
      </w:r>
      <w:r w:rsidRPr="0029417E">
        <w:rPr>
          <w:rFonts w:hint="cs"/>
          <w:rtl/>
          <w:lang w:bidi="ar-SY"/>
        </w:rPr>
        <w:t>.</w:t>
      </w:r>
    </w:p>
    <w:p w14:paraId="1145196C" w14:textId="77777777" w:rsidR="002B1109" w:rsidRPr="0029417E" w:rsidRDefault="002B1109" w:rsidP="002B1109">
      <w:pPr>
        <w:pStyle w:val="Heading1"/>
        <w:rPr>
          <w:rFonts w:eastAsiaTheme="minorEastAsia"/>
          <w:rtl/>
        </w:rPr>
      </w:pPr>
      <w:r w:rsidRPr="0029417E">
        <w:rPr>
          <w:rFonts w:eastAsiaTheme="minorEastAsia"/>
          <w:lang w:bidi="ar-SY"/>
        </w:rPr>
        <w:t>8</w:t>
      </w:r>
      <w:r w:rsidRPr="0029417E">
        <w:rPr>
          <w:rFonts w:eastAsiaTheme="minorEastAsia" w:hint="cs"/>
          <w:rtl/>
        </w:rPr>
        <w:tab/>
        <w:t>المشاركة</w:t>
      </w:r>
    </w:p>
    <w:p w14:paraId="22ED0832" w14:textId="77777777" w:rsidR="002B1109" w:rsidRPr="0029417E" w:rsidRDefault="002B1109" w:rsidP="002B1109">
      <w:pPr>
        <w:rPr>
          <w:rtl/>
          <w:lang w:bidi="ar-SY"/>
        </w:rPr>
      </w:pPr>
      <w:r w:rsidRPr="0029417E">
        <w:rPr>
          <w:rFonts w:hint="cs"/>
          <w:rtl/>
          <w:lang w:bidi="ar-SY"/>
        </w:rPr>
        <w:t>انظر الفقرة</w:t>
      </w:r>
      <w:r w:rsidRPr="0029417E">
        <w:rPr>
          <w:rFonts w:hint="eastAsia"/>
          <w:rtl/>
          <w:lang w:bidi="ar-SY"/>
        </w:rPr>
        <w:t> </w:t>
      </w:r>
      <w:r w:rsidRPr="0029417E">
        <w:rPr>
          <w:lang w:bidi="ar-SY"/>
        </w:rPr>
        <w:t>3</w:t>
      </w:r>
      <w:r w:rsidRPr="0029417E">
        <w:rPr>
          <w:rFonts w:hint="cs"/>
          <w:rtl/>
          <w:lang w:bidi="ar-SY"/>
        </w:rPr>
        <w:t xml:space="preserve"> من التوصية</w:t>
      </w:r>
      <w:r w:rsidRPr="0029417E">
        <w:rPr>
          <w:rFonts w:hint="eastAsia"/>
          <w:rtl/>
          <w:lang w:bidi="ar-SY"/>
        </w:rPr>
        <w:t> </w:t>
      </w:r>
      <w:r w:rsidRPr="0029417E">
        <w:rPr>
          <w:lang w:bidi="ar-SY"/>
        </w:rPr>
        <w:t>ITU</w:t>
      </w:r>
      <w:r w:rsidRPr="0029417E">
        <w:rPr>
          <w:lang w:bidi="ar-SY"/>
        </w:rPr>
        <w:noBreakHyphen/>
        <w:t>T A.7</w:t>
      </w:r>
      <w:r w:rsidRPr="0029417E">
        <w:rPr>
          <w:rFonts w:hint="cs"/>
          <w:rtl/>
          <w:lang w:bidi="ar-SY"/>
        </w:rPr>
        <w:t>. وستعد قائمة بالمشاركين وتحدّث باستمرار للأغراض المرجعية وستبلغ بها لجنة الدراسات</w:t>
      </w:r>
      <w:r w:rsidRPr="0029417E">
        <w:rPr>
          <w:rFonts w:hint="eastAsia"/>
          <w:rtl/>
          <w:lang w:bidi="ar-SY"/>
        </w:rPr>
        <w:t> </w:t>
      </w:r>
      <w:r w:rsidRPr="0029417E">
        <w:rPr>
          <w:rFonts w:hint="cs"/>
          <w:rtl/>
          <w:lang w:bidi="ar-SY"/>
        </w:rPr>
        <w:t>الرئيسية.</w:t>
      </w:r>
    </w:p>
    <w:p w14:paraId="7A603656" w14:textId="77777777" w:rsidR="002B1109" w:rsidRPr="0029417E" w:rsidRDefault="002B1109" w:rsidP="002B1109">
      <w:pPr>
        <w:rPr>
          <w:rtl/>
          <w:lang w:bidi="ar-EG"/>
        </w:rPr>
      </w:pPr>
      <w:r w:rsidRPr="0029417E">
        <w:rPr>
          <w:rFonts w:hint="cs"/>
          <w:rtl/>
          <w:lang w:bidi="ar-SY"/>
        </w:rPr>
        <w:t>وجدير بالذكر أن المشاركة في هذا الفريق المتخصص يجب أن تستند إلى تقديم المساهمات والمشاركة الفعّالة.</w:t>
      </w:r>
    </w:p>
    <w:p w14:paraId="581168B8" w14:textId="77777777" w:rsidR="002B1109" w:rsidRPr="0029417E" w:rsidRDefault="002B1109" w:rsidP="002B1109">
      <w:pPr>
        <w:pStyle w:val="Heading1"/>
        <w:rPr>
          <w:rFonts w:eastAsiaTheme="minorEastAsia"/>
          <w:rtl/>
        </w:rPr>
      </w:pPr>
      <w:r w:rsidRPr="0029417E">
        <w:rPr>
          <w:rFonts w:eastAsiaTheme="minorEastAsia"/>
          <w:lang w:bidi="ar-SY"/>
        </w:rPr>
        <w:t>9</w:t>
      </w:r>
      <w:r w:rsidRPr="0029417E">
        <w:rPr>
          <w:rFonts w:eastAsiaTheme="minorEastAsia" w:hint="cs"/>
          <w:rtl/>
        </w:rPr>
        <w:tab/>
        <w:t>الدعم الإداري</w:t>
      </w:r>
    </w:p>
    <w:p w14:paraId="2EEB2ED7" w14:textId="77777777" w:rsidR="002B1109" w:rsidRPr="0029417E" w:rsidRDefault="002B1109" w:rsidP="002B1109">
      <w:pPr>
        <w:rPr>
          <w:rtl/>
          <w:lang w:bidi="ar-SY"/>
        </w:rPr>
      </w:pPr>
      <w:r w:rsidRPr="0029417E">
        <w:rPr>
          <w:rFonts w:hint="cs"/>
          <w:rtl/>
          <w:lang w:bidi="ar-SY"/>
        </w:rPr>
        <w:t>انظر الفقرة</w:t>
      </w:r>
      <w:r w:rsidRPr="0029417E">
        <w:rPr>
          <w:rFonts w:hint="eastAsia"/>
          <w:rtl/>
          <w:lang w:bidi="ar-SY"/>
        </w:rPr>
        <w:t> </w:t>
      </w:r>
      <w:r w:rsidRPr="0029417E">
        <w:rPr>
          <w:lang w:bidi="ar-SY"/>
        </w:rPr>
        <w:t>5</w:t>
      </w:r>
      <w:r w:rsidRPr="0029417E">
        <w:rPr>
          <w:rFonts w:hint="cs"/>
          <w:rtl/>
          <w:lang w:bidi="ar-SY"/>
        </w:rPr>
        <w:t xml:space="preserve"> من التوصية</w:t>
      </w:r>
      <w:r w:rsidRPr="0029417E">
        <w:rPr>
          <w:rFonts w:hint="eastAsia"/>
          <w:rtl/>
          <w:lang w:bidi="ar-SY"/>
        </w:rPr>
        <w:t> </w:t>
      </w:r>
      <w:r w:rsidRPr="0029417E">
        <w:rPr>
          <w:lang w:bidi="ar-SY"/>
        </w:rPr>
        <w:t>ITU</w:t>
      </w:r>
      <w:r w:rsidRPr="0029417E">
        <w:rPr>
          <w:lang w:bidi="ar-SY"/>
        </w:rPr>
        <w:noBreakHyphen/>
        <w:t>T A.7</w:t>
      </w:r>
      <w:r w:rsidRPr="0029417E">
        <w:rPr>
          <w:rFonts w:hint="cs"/>
          <w:rtl/>
          <w:lang w:bidi="ar-SY"/>
        </w:rPr>
        <w:t>.</w:t>
      </w:r>
    </w:p>
    <w:p w14:paraId="0F70B956" w14:textId="77777777" w:rsidR="002B1109" w:rsidRPr="0029417E" w:rsidRDefault="002B1109" w:rsidP="002B1109">
      <w:pPr>
        <w:pStyle w:val="Heading1"/>
        <w:rPr>
          <w:rFonts w:eastAsiaTheme="minorEastAsia"/>
          <w:rtl/>
        </w:rPr>
      </w:pPr>
      <w:r w:rsidRPr="0029417E">
        <w:rPr>
          <w:rFonts w:eastAsiaTheme="minorEastAsia"/>
          <w:lang w:bidi="ar-SY"/>
        </w:rPr>
        <w:t>10</w:t>
      </w:r>
      <w:r w:rsidRPr="0029417E">
        <w:rPr>
          <w:rFonts w:eastAsiaTheme="minorEastAsia" w:hint="cs"/>
          <w:rtl/>
        </w:rPr>
        <w:tab/>
        <w:t>التمويل العام</w:t>
      </w:r>
    </w:p>
    <w:p w14:paraId="7282D9CD" w14:textId="77777777" w:rsidR="002B1109" w:rsidRPr="0029417E" w:rsidRDefault="002B1109" w:rsidP="002B1109">
      <w:pPr>
        <w:rPr>
          <w:rtl/>
          <w:lang w:bidi="ar-SY"/>
        </w:rPr>
      </w:pPr>
      <w:r w:rsidRPr="0029417E">
        <w:rPr>
          <w:rFonts w:hint="cs"/>
          <w:rtl/>
          <w:lang w:bidi="ar-SY"/>
        </w:rPr>
        <w:t>انظر الفقرتين</w:t>
      </w:r>
      <w:r w:rsidRPr="0029417E">
        <w:rPr>
          <w:rFonts w:hint="eastAsia"/>
          <w:rtl/>
          <w:lang w:bidi="ar-SY"/>
        </w:rPr>
        <w:t> </w:t>
      </w:r>
      <w:r w:rsidRPr="0029417E">
        <w:rPr>
          <w:lang w:bidi="ar-SY"/>
        </w:rPr>
        <w:t>4</w:t>
      </w:r>
      <w:r w:rsidRPr="0029417E">
        <w:rPr>
          <w:rFonts w:hint="cs"/>
          <w:rtl/>
          <w:lang w:bidi="ar-SY"/>
        </w:rPr>
        <w:t xml:space="preserve"> و</w:t>
      </w:r>
      <w:r w:rsidRPr="0029417E">
        <w:rPr>
          <w:lang w:bidi="ar-SY"/>
        </w:rPr>
        <w:t>2.10</w:t>
      </w:r>
      <w:r w:rsidRPr="0029417E">
        <w:rPr>
          <w:rFonts w:hint="cs"/>
          <w:rtl/>
          <w:lang w:bidi="ar-SY"/>
        </w:rPr>
        <w:t xml:space="preserve"> من التوصية</w:t>
      </w:r>
      <w:r w:rsidRPr="0029417E">
        <w:rPr>
          <w:rFonts w:hint="eastAsia"/>
          <w:rtl/>
          <w:lang w:bidi="ar-SY"/>
        </w:rPr>
        <w:t> </w:t>
      </w:r>
      <w:r w:rsidRPr="0029417E">
        <w:rPr>
          <w:lang w:bidi="ar-SY"/>
        </w:rPr>
        <w:t>ITU</w:t>
      </w:r>
      <w:r w:rsidRPr="0029417E">
        <w:rPr>
          <w:lang w:bidi="ar-SY"/>
        </w:rPr>
        <w:noBreakHyphen/>
        <w:t>T A.7</w:t>
      </w:r>
      <w:r w:rsidRPr="0029417E">
        <w:rPr>
          <w:rFonts w:hint="cs"/>
          <w:rtl/>
          <w:lang w:bidi="ar-SY"/>
        </w:rPr>
        <w:t>.</w:t>
      </w:r>
    </w:p>
    <w:p w14:paraId="20EA8B34" w14:textId="77777777" w:rsidR="002B1109" w:rsidRPr="0029417E" w:rsidRDefault="002B1109" w:rsidP="002B1109">
      <w:pPr>
        <w:pStyle w:val="Heading1"/>
        <w:rPr>
          <w:rFonts w:eastAsiaTheme="minorEastAsia"/>
          <w:rtl/>
        </w:rPr>
      </w:pPr>
      <w:r w:rsidRPr="0029417E">
        <w:rPr>
          <w:rFonts w:eastAsiaTheme="minorEastAsia"/>
          <w:lang w:bidi="ar-SY"/>
        </w:rPr>
        <w:lastRenderedPageBreak/>
        <w:t>11</w:t>
      </w:r>
      <w:r w:rsidRPr="0029417E">
        <w:rPr>
          <w:rFonts w:eastAsiaTheme="minorEastAsia" w:hint="cs"/>
          <w:rtl/>
        </w:rPr>
        <w:tab/>
        <w:t>الاجتماعات</w:t>
      </w:r>
    </w:p>
    <w:p w14:paraId="60EB1BEF" w14:textId="3D902151" w:rsidR="002B1109" w:rsidRPr="00713EB7" w:rsidRDefault="002B1109" w:rsidP="002B1109">
      <w:pPr>
        <w:rPr>
          <w:spacing w:val="2"/>
          <w:rtl/>
          <w:lang w:bidi="ar-SY"/>
        </w:rPr>
      </w:pPr>
      <w:r w:rsidRPr="00713EB7">
        <w:rPr>
          <w:rFonts w:hint="cs"/>
          <w:spacing w:val="2"/>
          <w:rtl/>
        </w:rPr>
        <w:t>س</w:t>
      </w:r>
      <w:r w:rsidRPr="00713EB7">
        <w:rPr>
          <w:spacing w:val="2"/>
          <w:rtl/>
        </w:rPr>
        <w:t>يعقد الفريق المتخصص اجتماعات منتظمة</w:t>
      </w:r>
      <w:r w:rsidR="001C53EE" w:rsidRPr="00713EB7">
        <w:rPr>
          <w:rFonts w:hint="cs"/>
          <w:spacing w:val="2"/>
          <w:rtl/>
        </w:rPr>
        <w:t xml:space="preserve"> قد تكون بشكل افتراضي</w:t>
      </w:r>
      <w:r w:rsidRPr="00713EB7">
        <w:rPr>
          <w:spacing w:val="2"/>
          <w:lang w:bidi="ar-SY"/>
        </w:rPr>
        <w:t>.</w:t>
      </w:r>
      <w:r w:rsidRPr="00713EB7">
        <w:rPr>
          <w:rFonts w:hint="cs"/>
          <w:spacing w:val="2"/>
          <w:rtl/>
          <w:lang w:bidi="ar-SY"/>
        </w:rPr>
        <w:t xml:space="preserve"> وستحدد إدارة الفريق المتخصص وتيرة اجتماعاته وأماكنها. وسيتم الإعلان عن الخطة </w:t>
      </w:r>
      <w:r w:rsidR="00D84DCA" w:rsidRPr="00713EB7">
        <w:rPr>
          <w:rFonts w:hint="cs"/>
          <w:spacing w:val="2"/>
          <w:rtl/>
          <w:lang w:bidi="ar-SY"/>
        </w:rPr>
        <w:t xml:space="preserve">العامة </w:t>
      </w:r>
      <w:r w:rsidRPr="00713EB7">
        <w:rPr>
          <w:rFonts w:hint="cs"/>
          <w:spacing w:val="2"/>
          <w:rtl/>
          <w:lang w:bidi="ar-SY"/>
        </w:rPr>
        <w:t xml:space="preserve">للاجتماعات </w:t>
      </w:r>
      <w:r w:rsidR="001C53EE" w:rsidRPr="00713EB7">
        <w:rPr>
          <w:rFonts w:hint="cs"/>
          <w:spacing w:val="2"/>
          <w:rtl/>
          <w:lang w:bidi="ar-SY"/>
        </w:rPr>
        <w:t>في الاجتماع الأول للفريق المتخصص</w:t>
      </w:r>
      <w:r w:rsidRPr="00713EB7">
        <w:rPr>
          <w:rFonts w:hint="cs"/>
          <w:spacing w:val="2"/>
          <w:rtl/>
          <w:lang w:bidi="ar-SY"/>
        </w:rPr>
        <w:t xml:space="preserve">. وسيستعمل الفريق المتخصص أدوات المشاركة عن بُعد إلى أقصى حد ممكن، ويُشجَّع على عقد الاجتماعات بالتعاقب مع الاجتماعات الحالية للجنة الدراسات </w:t>
      </w:r>
      <w:r w:rsidRPr="00713EB7">
        <w:rPr>
          <w:spacing w:val="2"/>
          <w:lang w:bidi="ar-SY"/>
        </w:rPr>
        <w:t>13</w:t>
      </w:r>
      <w:r w:rsidRPr="00713EB7">
        <w:rPr>
          <w:rFonts w:hint="cs"/>
          <w:spacing w:val="2"/>
          <w:rtl/>
          <w:lang w:bidi="ar-SY"/>
        </w:rPr>
        <w:t>.</w:t>
      </w:r>
    </w:p>
    <w:p w14:paraId="369B9C0E" w14:textId="77777777" w:rsidR="002B1109" w:rsidRPr="0029417E" w:rsidRDefault="002B1109" w:rsidP="002B1109">
      <w:pPr>
        <w:rPr>
          <w:rtl/>
          <w:lang w:bidi="ar-SY"/>
        </w:rPr>
      </w:pPr>
      <w:r w:rsidRPr="0029417E">
        <w:rPr>
          <w:rFonts w:hint="cs"/>
          <w:rtl/>
          <w:lang w:bidi="ar-SY"/>
        </w:rPr>
        <w:t>وسيتم الإعلان عن مواعيد الاجتماعات بالوسائل الإلكترونية (مثل البريد الإلكتروني والمواقع الإلكترونية وما إلى ذلك) قبل انعقادها بأربعة أسابيع على الأقل.</w:t>
      </w:r>
    </w:p>
    <w:p w14:paraId="0ABEA513" w14:textId="77777777" w:rsidR="002B1109" w:rsidRPr="0029417E" w:rsidRDefault="002B1109" w:rsidP="002B1109">
      <w:pPr>
        <w:pStyle w:val="Heading1"/>
        <w:rPr>
          <w:rFonts w:eastAsiaTheme="minorEastAsia"/>
          <w:rtl/>
        </w:rPr>
      </w:pPr>
      <w:r w:rsidRPr="0029417E">
        <w:rPr>
          <w:rFonts w:eastAsiaTheme="minorEastAsia"/>
          <w:lang w:bidi="ar-SY"/>
        </w:rPr>
        <w:t>12</w:t>
      </w:r>
      <w:r w:rsidRPr="0029417E">
        <w:rPr>
          <w:rFonts w:eastAsiaTheme="minorEastAsia"/>
          <w:rtl/>
        </w:rPr>
        <w:tab/>
      </w:r>
      <w:r w:rsidRPr="0029417E">
        <w:rPr>
          <w:rFonts w:eastAsiaTheme="minorEastAsia" w:hint="cs"/>
          <w:rtl/>
        </w:rPr>
        <w:t>المساهمات التقنية</w:t>
      </w:r>
    </w:p>
    <w:p w14:paraId="4ECF712A" w14:textId="77777777" w:rsidR="002B1109" w:rsidRPr="0029417E" w:rsidRDefault="002B1109" w:rsidP="002B1109">
      <w:pPr>
        <w:rPr>
          <w:rtl/>
          <w:lang w:bidi="ar-SY"/>
        </w:rPr>
      </w:pPr>
      <w:r w:rsidRPr="0029417E">
        <w:rPr>
          <w:rFonts w:hint="cs"/>
          <w:rtl/>
          <w:lang w:bidi="ar-SY"/>
        </w:rPr>
        <w:t>انظر الفقرة</w:t>
      </w:r>
      <w:r w:rsidRPr="0029417E">
        <w:rPr>
          <w:rFonts w:hint="eastAsia"/>
          <w:rtl/>
          <w:lang w:bidi="ar-SY"/>
        </w:rPr>
        <w:t> </w:t>
      </w:r>
      <w:r w:rsidRPr="0029417E">
        <w:rPr>
          <w:lang w:bidi="ar-SY"/>
        </w:rPr>
        <w:t>8</w:t>
      </w:r>
      <w:r w:rsidRPr="0029417E">
        <w:rPr>
          <w:rFonts w:hint="cs"/>
          <w:rtl/>
          <w:lang w:bidi="ar-SY"/>
        </w:rPr>
        <w:t xml:space="preserve"> من التوصية</w:t>
      </w:r>
      <w:r w:rsidRPr="0029417E">
        <w:rPr>
          <w:rFonts w:hint="eastAsia"/>
          <w:rtl/>
          <w:lang w:bidi="ar-SY"/>
        </w:rPr>
        <w:t> </w:t>
      </w:r>
      <w:r w:rsidRPr="0029417E">
        <w:rPr>
          <w:lang w:bidi="ar-SY"/>
        </w:rPr>
        <w:t>ITU</w:t>
      </w:r>
      <w:r w:rsidRPr="0029417E">
        <w:rPr>
          <w:lang w:bidi="ar-SY"/>
        </w:rPr>
        <w:noBreakHyphen/>
        <w:t>T A.7</w:t>
      </w:r>
      <w:r w:rsidRPr="0029417E">
        <w:rPr>
          <w:rFonts w:hint="cs"/>
          <w:rtl/>
          <w:lang w:bidi="ar-SY"/>
        </w:rPr>
        <w:t>.</w:t>
      </w:r>
    </w:p>
    <w:p w14:paraId="073538FE" w14:textId="77777777" w:rsidR="002B1109" w:rsidRPr="0029417E" w:rsidRDefault="002B1109" w:rsidP="002B1109">
      <w:pPr>
        <w:pStyle w:val="Heading1"/>
        <w:rPr>
          <w:rFonts w:eastAsiaTheme="minorEastAsia"/>
          <w:rtl/>
        </w:rPr>
      </w:pPr>
      <w:r w:rsidRPr="0029417E">
        <w:rPr>
          <w:rFonts w:eastAsiaTheme="minorEastAsia"/>
          <w:lang w:bidi="ar-SY"/>
        </w:rPr>
        <w:t>13</w:t>
      </w:r>
      <w:r w:rsidRPr="0029417E">
        <w:rPr>
          <w:rFonts w:eastAsiaTheme="minorEastAsia" w:hint="cs"/>
          <w:rtl/>
        </w:rPr>
        <w:tab/>
        <w:t>لغة العمل</w:t>
      </w:r>
    </w:p>
    <w:p w14:paraId="1FD82EDC" w14:textId="77777777" w:rsidR="002B1109" w:rsidRPr="0029417E" w:rsidRDefault="002B1109" w:rsidP="002B1109">
      <w:pPr>
        <w:rPr>
          <w:rtl/>
          <w:lang w:bidi="ar-SY"/>
        </w:rPr>
      </w:pPr>
      <w:r w:rsidRPr="0029417E">
        <w:rPr>
          <w:rFonts w:hint="cs"/>
          <w:rtl/>
          <w:lang w:bidi="ar-SY"/>
        </w:rPr>
        <w:t>اللغة الإنكليزية هي لغة العمل.</w:t>
      </w:r>
    </w:p>
    <w:p w14:paraId="438A6572" w14:textId="77777777" w:rsidR="002B1109" w:rsidRPr="0029417E" w:rsidRDefault="002B1109" w:rsidP="002B1109">
      <w:pPr>
        <w:pStyle w:val="Heading1"/>
        <w:rPr>
          <w:rFonts w:eastAsiaTheme="minorEastAsia"/>
          <w:rtl/>
        </w:rPr>
      </w:pPr>
      <w:r w:rsidRPr="0029417E">
        <w:rPr>
          <w:rFonts w:eastAsiaTheme="minorEastAsia"/>
          <w:lang w:bidi="ar-SY"/>
        </w:rPr>
        <w:t>14</w:t>
      </w:r>
      <w:r w:rsidRPr="0029417E">
        <w:rPr>
          <w:rFonts w:eastAsiaTheme="minorEastAsia" w:hint="cs"/>
          <w:rtl/>
        </w:rPr>
        <w:tab/>
        <w:t>الموافقة على الوثائق الصادرة</w:t>
      </w:r>
    </w:p>
    <w:p w14:paraId="2F6290BF" w14:textId="77777777" w:rsidR="002B1109" w:rsidRPr="0029417E" w:rsidRDefault="002B1109" w:rsidP="002B1109">
      <w:pPr>
        <w:rPr>
          <w:rtl/>
          <w:lang w:bidi="ar-SY"/>
        </w:rPr>
      </w:pPr>
      <w:r w:rsidRPr="0029417E">
        <w:rPr>
          <w:rFonts w:hint="cs"/>
          <w:rtl/>
          <w:lang w:bidi="ar-SY"/>
        </w:rPr>
        <w:t>تعتمد الوثائق الصادرة بتوافق الآراء.</w:t>
      </w:r>
    </w:p>
    <w:p w14:paraId="7357AA0E" w14:textId="77777777" w:rsidR="002B1109" w:rsidRPr="0029417E" w:rsidRDefault="002B1109" w:rsidP="002B1109">
      <w:pPr>
        <w:pStyle w:val="Heading1"/>
        <w:rPr>
          <w:rFonts w:eastAsiaTheme="minorEastAsia"/>
          <w:rtl/>
        </w:rPr>
      </w:pPr>
      <w:r w:rsidRPr="0029417E">
        <w:rPr>
          <w:rFonts w:eastAsiaTheme="minorEastAsia"/>
          <w:lang w:bidi="ar-SY"/>
        </w:rPr>
        <w:t>15</w:t>
      </w:r>
      <w:r w:rsidRPr="0029417E">
        <w:rPr>
          <w:rFonts w:eastAsiaTheme="minorEastAsia" w:hint="cs"/>
          <w:rtl/>
        </w:rPr>
        <w:tab/>
        <w:t>المبادئ التوجيهية للعمل</w:t>
      </w:r>
    </w:p>
    <w:p w14:paraId="0523BD8C" w14:textId="77777777" w:rsidR="002B1109" w:rsidRPr="0029417E" w:rsidRDefault="002B1109" w:rsidP="002B1109">
      <w:pPr>
        <w:rPr>
          <w:rtl/>
          <w:lang w:bidi="ar-SY"/>
        </w:rPr>
      </w:pPr>
      <w:r w:rsidRPr="0029417E">
        <w:rPr>
          <w:rFonts w:hint="cs"/>
          <w:rtl/>
          <w:lang w:bidi="ar-SY"/>
        </w:rPr>
        <w:t>تتبع إجراءات العمل</w:t>
      </w:r>
      <w:r w:rsidRPr="0029417E">
        <w:rPr>
          <w:rFonts w:hint="cs"/>
          <w:rtl/>
          <w:lang w:bidi="ar-EG"/>
        </w:rPr>
        <w:t xml:space="preserve"> نفس</w:t>
      </w:r>
      <w:r w:rsidRPr="0029417E">
        <w:rPr>
          <w:rFonts w:hint="cs"/>
          <w:rtl/>
          <w:lang w:bidi="ar-SY"/>
        </w:rPr>
        <w:t xml:space="preserve"> إجراءات اجتماعات أفرقة المقررين. ولم تحدد أي مبادئ توجيهية إضافية للعمل.</w:t>
      </w:r>
    </w:p>
    <w:p w14:paraId="472B4B0C" w14:textId="77777777" w:rsidR="002B1109" w:rsidRPr="0029417E" w:rsidRDefault="002B1109" w:rsidP="002B1109">
      <w:pPr>
        <w:pStyle w:val="Heading1"/>
        <w:rPr>
          <w:rFonts w:eastAsiaTheme="minorEastAsia"/>
          <w:rtl/>
        </w:rPr>
      </w:pPr>
      <w:r w:rsidRPr="0029417E">
        <w:rPr>
          <w:rFonts w:eastAsiaTheme="minorEastAsia"/>
          <w:lang w:bidi="ar-SY"/>
        </w:rPr>
        <w:t>16</w:t>
      </w:r>
      <w:r w:rsidRPr="0029417E">
        <w:rPr>
          <w:rFonts w:eastAsiaTheme="minorEastAsia" w:hint="cs"/>
          <w:rtl/>
        </w:rPr>
        <w:tab/>
        <w:t>التقارير المرحلية</w:t>
      </w:r>
    </w:p>
    <w:p w14:paraId="62EAE51F" w14:textId="77777777" w:rsidR="002B1109" w:rsidRPr="0029417E" w:rsidRDefault="002B1109" w:rsidP="002B1109">
      <w:pPr>
        <w:rPr>
          <w:rtl/>
          <w:lang w:bidi="ar-EG"/>
        </w:rPr>
      </w:pPr>
      <w:r w:rsidRPr="0029417E">
        <w:rPr>
          <w:rFonts w:hint="cs"/>
          <w:rtl/>
          <w:lang w:bidi="ar-EG"/>
        </w:rPr>
        <w:t>انظر الفقرة</w:t>
      </w:r>
      <w:r w:rsidRPr="0029417E">
        <w:rPr>
          <w:rFonts w:hint="eastAsia"/>
          <w:rtl/>
          <w:lang w:bidi="ar-EG"/>
        </w:rPr>
        <w:t> </w:t>
      </w:r>
      <w:r w:rsidRPr="0029417E">
        <w:rPr>
          <w:lang w:bidi="ar-SY"/>
        </w:rPr>
        <w:t>11</w:t>
      </w:r>
      <w:r w:rsidRPr="0029417E">
        <w:rPr>
          <w:rFonts w:hint="cs"/>
          <w:rtl/>
          <w:lang w:bidi="ar-EG"/>
        </w:rPr>
        <w:t xml:space="preserve"> من التوصية</w:t>
      </w:r>
      <w:r w:rsidRPr="0029417E">
        <w:rPr>
          <w:rFonts w:hint="eastAsia"/>
          <w:rtl/>
          <w:lang w:bidi="ar-EG"/>
        </w:rPr>
        <w:t> </w:t>
      </w:r>
      <w:r w:rsidRPr="0029417E">
        <w:rPr>
          <w:lang w:bidi="ar-SY"/>
        </w:rPr>
        <w:t>ITU-T A.7</w:t>
      </w:r>
      <w:r w:rsidRPr="0029417E">
        <w:rPr>
          <w:rFonts w:hint="cs"/>
          <w:rtl/>
          <w:lang w:bidi="ar-EG"/>
        </w:rPr>
        <w:t>.</w:t>
      </w:r>
    </w:p>
    <w:p w14:paraId="6864C754" w14:textId="77777777" w:rsidR="002B1109" w:rsidRPr="0029417E" w:rsidRDefault="002B1109" w:rsidP="002B1109">
      <w:pPr>
        <w:pStyle w:val="Heading1"/>
        <w:rPr>
          <w:rFonts w:eastAsiaTheme="minorEastAsia"/>
          <w:rtl/>
        </w:rPr>
      </w:pPr>
      <w:r w:rsidRPr="0029417E">
        <w:rPr>
          <w:rFonts w:eastAsiaTheme="minorEastAsia"/>
          <w:lang w:bidi="ar-SY"/>
        </w:rPr>
        <w:t>17</w:t>
      </w:r>
      <w:r w:rsidRPr="0029417E">
        <w:rPr>
          <w:rFonts w:eastAsiaTheme="minorEastAsia" w:hint="cs"/>
          <w:rtl/>
        </w:rPr>
        <w:tab/>
        <w:t>الإعلان عن تشكيل الفريق المتخصص</w:t>
      </w:r>
    </w:p>
    <w:p w14:paraId="7D3FBF06" w14:textId="77777777" w:rsidR="002B1109" w:rsidRPr="0029417E" w:rsidRDefault="002B1109" w:rsidP="002B1109">
      <w:pPr>
        <w:rPr>
          <w:rtl/>
        </w:rPr>
      </w:pPr>
      <w:r w:rsidRPr="0029417E">
        <w:rPr>
          <w:rFonts w:hint="cs"/>
          <w:rtl/>
        </w:rPr>
        <w:t>سيعلن عن تشكيل الفريق المتخصص من خلال توجيه رسالة معممة لمكتب تقييس الاتصالات إلى جميع أعضاء الاتحاد وعبر</w:t>
      </w:r>
      <w:r w:rsidRPr="0029417E">
        <w:rPr>
          <w:rFonts w:hint="eastAsia"/>
          <w:rtl/>
        </w:rPr>
        <w:t> </w:t>
      </w:r>
      <w:r w:rsidRPr="0029417E">
        <w:rPr>
          <w:rFonts w:hint="cs"/>
          <w:rtl/>
        </w:rPr>
        <w:t>النشرة الإخبارية لقطاع تقييس الاتصالات والنشرات الصحفية ووسائل أخرى تشمل التواصل مع المنظمات المعنية الأخرى.</w:t>
      </w:r>
    </w:p>
    <w:p w14:paraId="11903D66" w14:textId="77777777" w:rsidR="002B1109" w:rsidRPr="0029417E" w:rsidRDefault="002B1109" w:rsidP="002B1109">
      <w:pPr>
        <w:pStyle w:val="Heading1"/>
        <w:rPr>
          <w:rFonts w:eastAsiaTheme="minorEastAsia"/>
          <w:rtl/>
        </w:rPr>
      </w:pPr>
      <w:r w:rsidRPr="0029417E">
        <w:rPr>
          <w:rFonts w:eastAsiaTheme="minorEastAsia"/>
          <w:lang w:bidi="ar-SY"/>
        </w:rPr>
        <w:t>18</w:t>
      </w:r>
      <w:r w:rsidRPr="0029417E">
        <w:rPr>
          <w:rFonts w:eastAsiaTheme="minorEastAsia" w:hint="cs"/>
          <w:rtl/>
        </w:rPr>
        <w:tab/>
        <w:t>الأحداث الهامة للفريق المتخصص ومدته</w:t>
      </w:r>
    </w:p>
    <w:p w14:paraId="65901B0A" w14:textId="77777777" w:rsidR="002B1109" w:rsidRPr="0029417E" w:rsidRDefault="002B1109" w:rsidP="002B1109">
      <w:pPr>
        <w:rPr>
          <w:rtl/>
        </w:rPr>
      </w:pPr>
      <w:r w:rsidRPr="0029417E">
        <w:rPr>
          <w:rFonts w:hint="cs"/>
          <w:rtl/>
        </w:rPr>
        <w:t>يستمر الفريق المتخصص</w:t>
      </w:r>
      <w:r w:rsidRPr="0029417E">
        <w:rPr>
          <w:rFonts w:hint="cs"/>
          <w:rtl/>
          <w:lang w:bidi="ar-EG"/>
        </w:rPr>
        <w:t xml:space="preserve"> لمدة سنة واحدة اعتباراً من الاجتماع الأول </w:t>
      </w:r>
      <w:r w:rsidRPr="0029417E">
        <w:rPr>
          <w:rtl/>
        </w:rPr>
        <w:t xml:space="preserve">ولكن يجوز تمديد فترة عمله بقرار من لجنة الدراسات الرئيسية إذا اقتضى الأمر </w:t>
      </w:r>
      <w:r w:rsidRPr="0029417E">
        <w:rPr>
          <w:rFonts w:hint="cs"/>
          <w:rtl/>
          <w:lang w:bidi="ar-EG"/>
        </w:rPr>
        <w:t xml:space="preserve">(انظر </w:t>
      </w:r>
      <w:r w:rsidRPr="0029417E">
        <w:rPr>
          <w:lang w:bidi="ar-SY"/>
        </w:rPr>
        <w:t>ITU-T A7</w:t>
      </w:r>
      <w:r w:rsidRPr="0029417E">
        <w:rPr>
          <w:rFonts w:hint="cs"/>
          <w:rtl/>
        </w:rPr>
        <w:t xml:space="preserve">، الفقرة </w:t>
      </w:r>
      <w:r w:rsidRPr="0029417E">
        <w:rPr>
          <w:lang w:bidi="ar-SY"/>
        </w:rPr>
        <w:t>2.2</w:t>
      </w:r>
      <w:r w:rsidRPr="0029417E">
        <w:rPr>
          <w:rFonts w:hint="cs"/>
          <w:rtl/>
        </w:rPr>
        <w:t>).</w:t>
      </w:r>
    </w:p>
    <w:p w14:paraId="646A362F" w14:textId="77777777" w:rsidR="002B1109" w:rsidRPr="0029417E" w:rsidRDefault="002B1109" w:rsidP="002B1109">
      <w:pPr>
        <w:pStyle w:val="Heading1"/>
        <w:rPr>
          <w:rFonts w:eastAsiaTheme="minorEastAsia"/>
          <w:rtl/>
        </w:rPr>
      </w:pPr>
      <w:r w:rsidRPr="0029417E">
        <w:rPr>
          <w:rFonts w:eastAsiaTheme="minorEastAsia"/>
          <w:lang w:bidi="ar-SY"/>
        </w:rPr>
        <w:t>19</w:t>
      </w:r>
      <w:r w:rsidRPr="0029417E">
        <w:rPr>
          <w:rFonts w:eastAsiaTheme="minorEastAsia" w:hint="cs"/>
          <w:rtl/>
        </w:rPr>
        <w:tab/>
        <w:t>سياسة البراءات</w:t>
      </w:r>
    </w:p>
    <w:p w14:paraId="12B496DB" w14:textId="31E1FD16" w:rsidR="002B1109" w:rsidRDefault="002B1109" w:rsidP="002B1109">
      <w:pPr>
        <w:rPr>
          <w:rtl/>
          <w:lang w:bidi="ar-EG"/>
        </w:rPr>
      </w:pPr>
      <w:r w:rsidRPr="0029417E">
        <w:rPr>
          <w:rFonts w:hint="cs"/>
          <w:rtl/>
          <w:lang w:bidi="ar-EG"/>
        </w:rPr>
        <w:t>انظر الفقرة</w:t>
      </w:r>
      <w:r w:rsidRPr="0029417E">
        <w:rPr>
          <w:rFonts w:hint="eastAsia"/>
          <w:rtl/>
          <w:lang w:bidi="ar-EG"/>
        </w:rPr>
        <w:t> </w:t>
      </w:r>
      <w:r w:rsidRPr="0029417E">
        <w:rPr>
          <w:lang w:bidi="ar-SY"/>
        </w:rPr>
        <w:t>9</w:t>
      </w:r>
      <w:r w:rsidRPr="0029417E">
        <w:rPr>
          <w:rFonts w:hint="cs"/>
          <w:rtl/>
          <w:lang w:bidi="ar-EG"/>
        </w:rPr>
        <w:t xml:space="preserve"> من التوصية</w:t>
      </w:r>
      <w:r w:rsidRPr="0029417E">
        <w:rPr>
          <w:rFonts w:hint="eastAsia"/>
          <w:rtl/>
          <w:lang w:bidi="ar-EG"/>
        </w:rPr>
        <w:t> </w:t>
      </w:r>
      <w:r w:rsidRPr="0029417E">
        <w:rPr>
          <w:lang w:bidi="ar-SY"/>
        </w:rPr>
        <w:t>ITU-T A.7</w:t>
      </w:r>
      <w:r w:rsidRPr="0029417E">
        <w:rPr>
          <w:rFonts w:hint="cs"/>
          <w:rtl/>
          <w:lang w:bidi="ar-EG"/>
        </w:rPr>
        <w:t>.</w:t>
      </w:r>
    </w:p>
    <w:p w14:paraId="45B6FCC6" w14:textId="562D7D74" w:rsidR="002B1109" w:rsidRPr="002B1109" w:rsidRDefault="002B1109" w:rsidP="002B1109">
      <w:pPr>
        <w:spacing w:before="600"/>
        <w:jc w:val="center"/>
        <w:rPr>
          <w:rFonts w:ascii="Traditional Arabic" w:hAnsi="Traditional Arabic" w:cs="Traditional Arabic"/>
          <w:sz w:val="30"/>
          <w:szCs w:val="30"/>
          <w:lang w:bidi="ar-EG"/>
        </w:rPr>
      </w:pPr>
      <w:r w:rsidRPr="002B1109">
        <w:rPr>
          <w:rFonts w:ascii="Traditional Arabic" w:hAnsi="Traditional Arabic" w:cs="Traditional Arabic"/>
          <w:sz w:val="30"/>
          <w:szCs w:val="30"/>
          <w:rtl/>
          <w:lang w:bidi="ar-EG"/>
        </w:rPr>
        <w:t>___________</w:t>
      </w:r>
    </w:p>
    <w:sectPr w:rsidR="002B1109" w:rsidRPr="002B1109" w:rsidSect="006C3242">
      <w:headerReference w:type="default" r:id="rId22"/>
      <w:footerReference w:type="defaul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8709F" w14:textId="77777777" w:rsidR="008535C0" w:rsidRDefault="008535C0" w:rsidP="006C3242">
      <w:pPr>
        <w:spacing w:before="0" w:line="240" w:lineRule="auto"/>
      </w:pPr>
      <w:r>
        <w:separator/>
      </w:r>
    </w:p>
  </w:endnote>
  <w:endnote w:type="continuationSeparator" w:id="0">
    <w:p w14:paraId="44675EBA" w14:textId="77777777" w:rsidR="008535C0" w:rsidRDefault="008535C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37B61" w14:textId="3ACF51F5"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1D963" w14:textId="77777777" w:rsidR="00596808" w:rsidRPr="000E327F" w:rsidRDefault="00596808" w:rsidP="000E327F">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asciiTheme="minorHAnsi" w:eastAsia="Times New Roman" w:hAnsiTheme="minorHAnsi" w:cstheme="minorHAnsi"/>
        <w:sz w:val="18"/>
        <w:szCs w:val="18"/>
        <w:lang w:val="fr-CH" w:eastAsia="en-US"/>
      </w:rPr>
    </w:pPr>
    <w:r w:rsidRPr="000E327F">
      <w:rPr>
        <w:rFonts w:asciiTheme="minorHAnsi" w:eastAsia="Times New Roman" w:hAnsiTheme="minorHAnsi" w:cstheme="minorHAnsi"/>
        <w:sz w:val="18"/>
        <w:szCs w:val="18"/>
        <w:lang w:val="fr-CH" w:eastAsia="en-US"/>
      </w:rPr>
      <w:t xml:space="preserve">International </w:t>
    </w:r>
    <w:proofErr w:type="spellStart"/>
    <w:r w:rsidRPr="000E327F">
      <w:rPr>
        <w:rFonts w:asciiTheme="minorHAnsi" w:eastAsia="Times New Roman" w:hAnsiTheme="minorHAnsi" w:cstheme="minorHAnsi"/>
        <w:sz w:val="18"/>
        <w:szCs w:val="18"/>
        <w:lang w:val="fr-CH" w:eastAsia="en-US"/>
      </w:rPr>
      <w:t>Telecommunication</w:t>
    </w:r>
    <w:proofErr w:type="spellEnd"/>
    <w:r w:rsidRPr="000E327F">
      <w:rPr>
        <w:rFonts w:asciiTheme="minorHAnsi" w:eastAsia="Times New Roman" w:hAnsiTheme="minorHAnsi" w:cstheme="minorHAnsi"/>
        <w:sz w:val="18"/>
        <w:szCs w:val="18"/>
        <w:lang w:val="fr-CH" w:eastAsia="en-US"/>
      </w:rPr>
      <w:t xml:space="preserve"> Union • Place des Nations • CH</w:t>
    </w:r>
    <w:r w:rsidRPr="000E327F">
      <w:rPr>
        <w:rFonts w:asciiTheme="minorHAnsi" w:eastAsia="Times New Roman" w:hAnsiTheme="minorHAnsi" w:cstheme="minorHAnsi"/>
        <w:sz w:val="18"/>
        <w:szCs w:val="18"/>
        <w:lang w:val="fr-CH" w:eastAsia="en-US"/>
      </w:rPr>
      <w:noBreakHyphen/>
      <w:t xml:space="preserve">1211 Geneva 20 • Switzerland </w:t>
    </w:r>
    <w:r w:rsidRPr="000E327F">
      <w:rPr>
        <w:rFonts w:asciiTheme="minorHAnsi" w:eastAsia="Times New Roman" w:hAnsiTheme="minorHAnsi" w:cstheme="minorHAnsi"/>
        <w:sz w:val="18"/>
        <w:szCs w:val="18"/>
        <w:lang w:val="fr-CH" w:eastAsia="en-US"/>
      </w:rPr>
      <w:br/>
    </w:r>
    <w:proofErr w:type="gramStart"/>
    <w:r w:rsidRPr="000E327F">
      <w:rPr>
        <w:rFonts w:asciiTheme="minorHAnsi" w:eastAsia="Times New Roman" w:hAnsiTheme="minorHAnsi" w:cstheme="minorHAnsi"/>
        <w:sz w:val="18"/>
        <w:szCs w:val="18"/>
        <w:lang w:val="fr-CH" w:eastAsia="en-US"/>
      </w:rPr>
      <w:t>Tel:</w:t>
    </w:r>
    <w:proofErr w:type="gramEnd"/>
    <w:r w:rsidRPr="000E327F">
      <w:rPr>
        <w:rFonts w:asciiTheme="minorHAnsi" w:eastAsia="Times New Roman" w:hAnsiTheme="minorHAnsi" w:cstheme="minorHAnsi"/>
        <w:sz w:val="18"/>
        <w:szCs w:val="18"/>
        <w:lang w:val="fr-CH" w:eastAsia="en-US"/>
      </w:rPr>
      <w:t xml:space="preserve"> +41 22 730 5111 • Fax: +41 22 733 7256 • E-mail: </w:t>
    </w:r>
    <w:hyperlink r:id="rId1" w:history="1">
      <w:r w:rsidRPr="000E327F">
        <w:rPr>
          <w:rStyle w:val="Hyperlink"/>
          <w:rFonts w:asciiTheme="minorHAnsi" w:eastAsia="Times New Roman" w:hAnsiTheme="minorHAnsi" w:cstheme="minorHAnsi"/>
          <w:sz w:val="18"/>
          <w:szCs w:val="18"/>
          <w:lang w:val="fr-CH" w:eastAsia="en-US"/>
        </w:rPr>
        <w:t>itumail@itu.int</w:t>
      </w:r>
    </w:hyperlink>
    <w:r w:rsidRPr="000E327F">
      <w:rPr>
        <w:rFonts w:asciiTheme="minorHAnsi" w:eastAsia="Times New Roman" w:hAnsiTheme="minorHAnsi" w:cstheme="minorHAnsi"/>
        <w:sz w:val="18"/>
        <w:szCs w:val="18"/>
        <w:lang w:val="fr-CH" w:eastAsia="en-US"/>
      </w:rPr>
      <w:t xml:space="preserve"> • </w:t>
    </w:r>
    <w:hyperlink r:id="rId2" w:history="1">
      <w:r w:rsidRPr="000E327F">
        <w:rPr>
          <w:rStyle w:val="Hyperlink"/>
          <w:rFonts w:asciiTheme="minorHAnsi" w:eastAsia="Times New Roman" w:hAnsiTheme="minorHAnsi" w:cstheme="minorHAnsi"/>
          <w:sz w:val="18"/>
          <w:szCs w:val="18"/>
          <w:lang w:val="fr-CH" w:eastAsia="en-US"/>
        </w:rPr>
        <w:t>www.itu.int</w:t>
      </w:r>
    </w:hyperlink>
    <w:r w:rsidRPr="000E327F">
      <w:rPr>
        <w:rFonts w:asciiTheme="minorHAnsi" w:eastAsia="Times New Roman" w:hAnsiTheme="minorHAnsi" w:cstheme="minorHAnsi"/>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B7405" w14:textId="77777777" w:rsidR="008535C0" w:rsidRDefault="008535C0" w:rsidP="006C3242">
      <w:pPr>
        <w:spacing w:before="0" w:line="240" w:lineRule="auto"/>
      </w:pPr>
      <w:r>
        <w:separator/>
      </w:r>
    </w:p>
  </w:footnote>
  <w:footnote w:type="continuationSeparator" w:id="0">
    <w:p w14:paraId="0A9DD00E" w14:textId="77777777" w:rsidR="008535C0" w:rsidRDefault="008535C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1D42E" w14:textId="6FA87BAC"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AD6B1D">
      <w:rPr>
        <w:sz w:val="20"/>
        <w:szCs w:val="20"/>
        <w:lang w:val="en-GB"/>
      </w:rPr>
      <w:t>288</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C0"/>
    <w:rsid w:val="00002A63"/>
    <w:rsid w:val="00010774"/>
    <w:rsid w:val="00040087"/>
    <w:rsid w:val="000642B8"/>
    <w:rsid w:val="0006468A"/>
    <w:rsid w:val="00075EC4"/>
    <w:rsid w:val="0008090D"/>
    <w:rsid w:val="00090574"/>
    <w:rsid w:val="00095368"/>
    <w:rsid w:val="000B0C2E"/>
    <w:rsid w:val="000C1C0E"/>
    <w:rsid w:val="000C548A"/>
    <w:rsid w:val="000E327F"/>
    <w:rsid w:val="00111C32"/>
    <w:rsid w:val="00120228"/>
    <w:rsid w:val="00146FE2"/>
    <w:rsid w:val="0015272E"/>
    <w:rsid w:val="00180251"/>
    <w:rsid w:val="001A0E42"/>
    <w:rsid w:val="001C0169"/>
    <w:rsid w:val="001C53EE"/>
    <w:rsid w:val="001D1D50"/>
    <w:rsid w:val="001D6745"/>
    <w:rsid w:val="001E42DB"/>
    <w:rsid w:val="001E446E"/>
    <w:rsid w:val="002154EE"/>
    <w:rsid w:val="00221FB0"/>
    <w:rsid w:val="00223C9E"/>
    <w:rsid w:val="002276D2"/>
    <w:rsid w:val="00231BC0"/>
    <w:rsid w:val="0023283D"/>
    <w:rsid w:val="00245A85"/>
    <w:rsid w:val="002479D0"/>
    <w:rsid w:val="00257DDB"/>
    <w:rsid w:val="0026373E"/>
    <w:rsid w:val="00271C43"/>
    <w:rsid w:val="002758FA"/>
    <w:rsid w:val="00290728"/>
    <w:rsid w:val="00294D92"/>
    <w:rsid w:val="002978F4"/>
    <w:rsid w:val="002A4634"/>
    <w:rsid w:val="002B028D"/>
    <w:rsid w:val="002B1109"/>
    <w:rsid w:val="002D2A65"/>
    <w:rsid w:val="002D3E0A"/>
    <w:rsid w:val="002D4F90"/>
    <w:rsid w:val="002E196B"/>
    <w:rsid w:val="002E6541"/>
    <w:rsid w:val="002F3E30"/>
    <w:rsid w:val="00311775"/>
    <w:rsid w:val="00315099"/>
    <w:rsid w:val="0032728A"/>
    <w:rsid w:val="00334924"/>
    <w:rsid w:val="003409BC"/>
    <w:rsid w:val="00357185"/>
    <w:rsid w:val="00364AE0"/>
    <w:rsid w:val="00383829"/>
    <w:rsid w:val="003A3046"/>
    <w:rsid w:val="003D15EF"/>
    <w:rsid w:val="003F4B29"/>
    <w:rsid w:val="00400EC6"/>
    <w:rsid w:val="004048FB"/>
    <w:rsid w:val="0042686F"/>
    <w:rsid w:val="004317D8"/>
    <w:rsid w:val="00434183"/>
    <w:rsid w:val="00443869"/>
    <w:rsid w:val="00447F32"/>
    <w:rsid w:val="00456C48"/>
    <w:rsid w:val="00457454"/>
    <w:rsid w:val="004717A3"/>
    <w:rsid w:val="00493A7D"/>
    <w:rsid w:val="004D40EC"/>
    <w:rsid w:val="004E11DC"/>
    <w:rsid w:val="004F11F5"/>
    <w:rsid w:val="0050466E"/>
    <w:rsid w:val="00525DDD"/>
    <w:rsid w:val="005409AC"/>
    <w:rsid w:val="0055516A"/>
    <w:rsid w:val="0055658A"/>
    <w:rsid w:val="005629C9"/>
    <w:rsid w:val="005731DD"/>
    <w:rsid w:val="00574055"/>
    <w:rsid w:val="005766CB"/>
    <w:rsid w:val="00580601"/>
    <w:rsid w:val="00582BC5"/>
    <w:rsid w:val="0058491B"/>
    <w:rsid w:val="00592EA5"/>
    <w:rsid w:val="00595B52"/>
    <w:rsid w:val="00596808"/>
    <w:rsid w:val="00597AB2"/>
    <w:rsid w:val="005A3170"/>
    <w:rsid w:val="005E20AC"/>
    <w:rsid w:val="005E4772"/>
    <w:rsid w:val="006224F0"/>
    <w:rsid w:val="006374ED"/>
    <w:rsid w:val="00677396"/>
    <w:rsid w:val="00687CFF"/>
    <w:rsid w:val="0069200F"/>
    <w:rsid w:val="00694263"/>
    <w:rsid w:val="006A65CB"/>
    <w:rsid w:val="006B0569"/>
    <w:rsid w:val="006C1530"/>
    <w:rsid w:val="006C3242"/>
    <w:rsid w:val="006C7CC0"/>
    <w:rsid w:val="006E1BAD"/>
    <w:rsid w:val="006F63F7"/>
    <w:rsid w:val="007025C7"/>
    <w:rsid w:val="00706D7A"/>
    <w:rsid w:val="00712FCE"/>
    <w:rsid w:val="00713EB7"/>
    <w:rsid w:val="00722F0D"/>
    <w:rsid w:val="0074420E"/>
    <w:rsid w:val="00783E26"/>
    <w:rsid w:val="007A48B8"/>
    <w:rsid w:val="007C3BC7"/>
    <w:rsid w:val="007C3BCD"/>
    <w:rsid w:val="007D4ACF"/>
    <w:rsid w:val="007F0787"/>
    <w:rsid w:val="00810B7B"/>
    <w:rsid w:val="00815449"/>
    <w:rsid w:val="0082358A"/>
    <w:rsid w:val="008235CD"/>
    <w:rsid w:val="00823C2D"/>
    <w:rsid w:val="008247DE"/>
    <w:rsid w:val="0083700E"/>
    <w:rsid w:val="00840B10"/>
    <w:rsid w:val="008513CB"/>
    <w:rsid w:val="008535C0"/>
    <w:rsid w:val="008542C5"/>
    <w:rsid w:val="00873469"/>
    <w:rsid w:val="008935FB"/>
    <w:rsid w:val="008A2639"/>
    <w:rsid w:val="008A683E"/>
    <w:rsid w:val="008A7F84"/>
    <w:rsid w:val="008C7008"/>
    <w:rsid w:val="0091702E"/>
    <w:rsid w:val="00923B0C"/>
    <w:rsid w:val="00927B85"/>
    <w:rsid w:val="0094021C"/>
    <w:rsid w:val="0094432F"/>
    <w:rsid w:val="00952F86"/>
    <w:rsid w:val="0096185E"/>
    <w:rsid w:val="00962FF0"/>
    <w:rsid w:val="009779BD"/>
    <w:rsid w:val="00980E81"/>
    <w:rsid w:val="00982B28"/>
    <w:rsid w:val="009A5FF1"/>
    <w:rsid w:val="009B5B6D"/>
    <w:rsid w:val="009C452C"/>
    <w:rsid w:val="009D313F"/>
    <w:rsid w:val="00A3041D"/>
    <w:rsid w:val="00A47A5A"/>
    <w:rsid w:val="00A6683B"/>
    <w:rsid w:val="00A731CD"/>
    <w:rsid w:val="00A77C90"/>
    <w:rsid w:val="00A85A2F"/>
    <w:rsid w:val="00A9156F"/>
    <w:rsid w:val="00A97F94"/>
    <w:rsid w:val="00AA43A0"/>
    <w:rsid w:val="00AA7EA2"/>
    <w:rsid w:val="00AB1632"/>
    <w:rsid w:val="00AD6B1D"/>
    <w:rsid w:val="00AF457B"/>
    <w:rsid w:val="00AF6B5C"/>
    <w:rsid w:val="00B03099"/>
    <w:rsid w:val="00B05BC8"/>
    <w:rsid w:val="00B1319A"/>
    <w:rsid w:val="00B20C9B"/>
    <w:rsid w:val="00B26C1E"/>
    <w:rsid w:val="00B35E21"/>
    <w:rsid w:val="00B457A4"/>
    <w:rsid w:val="00B50512"/>
    <w:rsid w:val="00B60DEE"/>
    <w:rsid w:val="00B64B47"/>
    <w:rsid w:val="00B64DB7"/>
    <w:rsid w:val="00B7140C"/>
    <w:rsid w:val="00B916A7"/>
    <w:rsid w:val="00BB0F08"/>
    <w:rsid w:val="00C002DE"/>
    <w:rsid w:val="00C01721"/>
    <w:rsid w:val="00C145DA"/>
    <w:rsid w:val="00C33646"/>
    <w:rsid w:val="00C53BF8"/>
    <w:rsid w:val="00C66157"/>
    <w:rsid w:val="00C674FE"/>
    <w:rsid w:val="00C67501"/>
    <w:rsid w:val="00C75633"/>
    <w:rsid w:val="00C84B89"/>
    <w:rsid w:val="00C952C1"/>
    <w:rsid w:val="00CE2EE1"/>
    <w:rsid w:val="00CE3349"/>
    <w:rsid w:val="00CE3530"/>
    <w:rsid w:val="00CE36E5"/>
    <w:rsid w:val="00CF27F5"/>
    <w:rsid w:val="00CF3FFD"/>
    <w:rsid w:val="00D06A03"/>
    <w:rsid w:val="00D10CCF"/>
    <w:rsid w:val="00D11624"/>
    <w:rsid w:val="00D16B7B"/>
    <w:rsid w:val="00D22846"/>
    <w:rsid w:val="00D517B2"/>
    <w:rsid w:val="00D77D0F"/>
    <w:rsid w:val="00D84DCA"/>
    <w:rsid w:val="00DA1CF0"/>
    <w:rsid w:val="00DC1E02"/>
    <w:rsid w:val="00DC24B4"/>
    <w:rsid w:val="00DC5FB0"/>
    <w:rsid w:val="00DD1EBB"/>
    <w:rsid w:val="00DD47BC"/>
    <w:rsid w:val="00DF16DC"/>
    <w:rsid w:val="00E070C9"/>
    <w:rsid w:val="00E07F13"/>
    <w:rsid w:val="00E45211"/>
    <w:rsid w:val="00E473C5"/>
    <w:rsid w:val="00E5336F"/>
    <w:rsid w:val="00E61481"/>
    <w:rsid w:val="00E65249"/>
    <w:rsid w:val="00E71DD0"/>
    <w:rsid w:val="00E76592"/>
    <w:rsid w:val="00E7668A"/>
    <w:rsid w:val="00E84438"/>
    <w:rsid w:val="00E92863"/>
    <w:rsid w:val="00E976D7"/>
    <w:rsid w:val="00EB65F3"/>
    <w:rsid w:val="00EB796D"/>
    <w:rsid w:val="00EE6D99"/>
    <w:rsid w:val="00EF1BA9"/>
    <w:rsid w:val="00F058DC"/>
    <w:rsid w:val="00F24FC4"/>
    <w:rsid w:val="00F2676C"/>
    <w:rsid w:val="00F40D0E"/>
    <w:rsid w:val="00F52941"/>
    <w:rsid w:val="00F84366"/>
    <w:rsid w:val="00F85089"/>
    <w:rsid w:val="00F974C5"/>
    <w:rsid w:val="00FA6F46"/>
    <w:rsid w:val="00FE2146"/>
    <w:rsid w:val="00FE5872"/>
    <w:rsid w:val="00FE7FCA"/>
    <w:rsid w:val="00FF3B6A"/>
    <w:rsid w:val="00FF4C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738478"/>
  <w15:chartTrackingRefBased/>
  <w15:docId w15:val="{8384D85E-9998-4214-A222-A8BB2690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超链接1"/>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enumlev10">
    <w:name w:val="enumlev1"/>
    <w:basedOn w:val="Normal"/>
    <w:next w:val="Normal"/>
    <w:link w:val="enumlev1Char"/>
    <w:qFormat/>
    <w:rsid w:val="008535C0"/>
    <w:pPr>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8535C0"/>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n@itu.int" TargetMode="External"/><Relationship Id="rId18" Type="http://schemas.openxmlformats.org/officeDocument/2006/relationships/hyperlink" Target="https://www.itu.int/en/ITU-T/focusgroups/ml5g/Pages/default.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itu.int/rec/T-REC-A.7" TargetMode="External"/><Relationship Id="rId17" Type="http://schemas.openxmlformats.org/officeDocument/2006/relationships/hyperlink" Target="https://www.itu.int/en/ITU-T/focusgroups/an/Pages/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focusgroups/an/Pages/default.aspx" TargetMode="External"/><Relationship Id="rId20" Type="http://schemas.openxmlformats.org/officeDocument/2006/relationships/hyperlink" Target="mailto:tsbfga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T/focusgroups/net2030/Pages/default.aspx" TargetMode="External"/><Relationship Id="rId23" Type="http://schemas.openxmlformats.org/officeDocument/2006/relationships/footer" Target="footer1.xml"/><Relationship Id="rId10" Type="http://schemas.openxmlformats.org/officeDocument/2006/relationships/hyperlink" Target="https://www.itu.int/en/ITU-T/focusgroups/an/Pages/default.aspx" TargetMode="External"/><Relationship Id="rId19" Type="http://schemas.openxmlformats.org/officeDocument/2006/relationships/hyperlink" Target="https://www.itu.int/en/ITU-T/focusgroups/an/Pages/default.aspx" TargetMode="External"/><Relationship Id="rId4" Type="http://schemas.openxmlformats.org/officeDocument/2006/relationships/settings" Target="settings.xml"/><Relationship Id="rId9" Type="http://schemas.openxmlformats.org/officeDocument/2006/relationships/hyperlink" Target="mailto:tsbfgan@itu.int" TargetMode="External"/><Relationship Id="rId14" Type="http://schemas.openxmlformats.org/officeDocument/2006/relationships/hyperlink" Target="https://www.itu.int/en/ITU-T/focusgroups/net2030/Pages/default.aspx"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Braud, Olivia</cp:lastModifiedBy>
  <cp:revision>16</cp:revision>
  <cp:lastPrinted>2021-01-18T09:31:00Z</cp:lastPrinted>
  <dcterms:created xsi:type="dcterms:W3CDTF">2021-01-15T07:28:00Z</dcterms:created>
  <dcterms:modified xsi:type="dcterms:W3CDTF">2021-01-18T09:32:00Z</dcterms:modified>
</cp:coreProperties>
</file>