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A00DC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05688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5688B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05688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568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05688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568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867CF19" w:rsidR="00FC313B" w:rsidRPr="0005688B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05688B">
        <w:rPr>
          <w:lang w:val="ru-RU"/>
        </w:rPr>
        <w:tab/>
        <w:t xml:space="preserve">Женева, </w:t>
      </w:r>
      <w:r w:rsidR="001B5F45">
        <w:t>23</w:t>
      </w:r>
      <w:r w:rsidR="00D80CC8" w:rsidRPr="0005688B">
        <w:rPr>
          <w:lang w:val="ru-RU"/>
        </w:rPr>
        <w:t xml:space="preserve"> </w:t>
      </w:r>
      <w:r w:rsidR="001B5F45">
        <w:rPr>
          <w:lang w:val="ru-RU"/>
        </w:rPr>
        <w:t>декабря</w:t>
      </w:r>
      <w:r w:rsidR="00FC313B" w:rsidRPr="0005688B">
        <w:rPr>
          <w:lang w:val="ru-RU"/>
        </w:rPr>
        <w:t xml:space="preserve"> 20</w:t>
      </w:r>
      <w:r w:rsidR="002924F4" w:rsidRPr="0005688B">
        <w:rPr>
          <w:lang w:val="ru-RU"/>
        </w:rPr>
        <w:t>20</w:t>
      </w:r>
      <w:r w:rsidR="002A09AD" w:rsidRPr="0005688B">
        <w:rPr>
          <w:lang w:val="ru-RU"/>
        </w:rPr>
        <w:t xml:space="preserve"> </w:t>
      </w:r>
      <w:r w:rsidR="00FC313B" w:rsidRPr="0005688B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0A00DC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05688B" w:rsidRDefault="00D04060" w:rsidP="00C95C6F">
            <w:pPr>
              <w:spacing w:before="0"/>
              <w:rPr>
                <w:lang w:val="ru-RU"/>
              </w:rPr>
            </w:pPr>
            <w:r w:rsidRPr="0005688B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54A3E170" w:rsidR="00D04060" w:rsidRPr="00DD4D61" w:rsidRDefault="00D04060" w:rsidP="0008629D">
            <w:pPr>
              <w:spacing w:before="0"/>
              <w:ind w:left="113"/>
              <w:rPr>
                <w:lang w:val="en-GB"/>
              </w:rPr>
            </w:pPr>
            <w:r w:rsidRPr="0005688B">
              <w:rPr>
                <w:b/>
                <w:bCs/>
                <w:lang w:val="ru-RU"/>
              </w:rPr>
              <w:t>Циркуляр</w:t>
            </w:r>
            <w:r w:rsidRPr="00DD4D61">
              <w:rPr>
                <w:b/>
                <w:bCs/>
                <w:lang w:val="en-GB"/>
              </w:rPr>
              <w:t xml:space="preserve"> </w:t>
            </w:r>
            <w:r w:rsidR="003378A7" w:rsidRPr="00DD4D61">
              <w:rPr>
                <w:b/>
                <w:bCs/>
                <w:lang w:val="en-GB"/>
              </w:rPr>
              <w:t>2</w:t>
            </w:r>
            <w:r w:rsidR="00D80CC8" w:rsidRPr="00DD4D61">
              <w:rPr>
                <w:b/>
                <w:bCs/>
                <w:lang w:val="en-GB"/>
              </w:rPr>
              <w:t>8</w:t>
            </w:r>
            <w:r w:rsidR="001B5F45" w:rsidRPr="00DD4D61">
              <w:rPr>
                <w:b/>
                <w:bCs/>
                <w:lang w:val="en-GB"/>
              </w:rPr>
              <w:t>8</w:t>
            </w:r>
            <w:r w:rsidRPr="00DD4D61">
              <w:rPr>
                <w:b/>
                <w:bCs/>
                <w:lang w:val="en-GB"/>
              </w:rPr>
              <w:t xml:space="preserve"> </w:t>
            </w:r>
            <w:r w:rsidRPr="0005688B">
              <w:rPr>
                <w:b/>
                <w:bCs/>
                <w:lang w:val="ru-RU"/>
              </w:rPr>
              <w:t>БСЭ</w:t>
            </w:r>
          </w:p>
          <w:p w14:paraId="0EF1C59F" w14:textId="60D2FE21" w:rsidR="00D04060" w:rsidRPr="00DD4D61" w:rsidRDefault="00D80CC8" w:rsidP="0008629D">
            <w:pPr>
              <w:spacing w:before="0"/>
              <w:ind w:left="113"/>
              <w:rPr>
                <w:b/>
                <w:bCs/>
                <w:lang w:val="en-GB"/>
              </w:rPr>
            </w:pPr>
            <w:r w:rsidRPr="00DD4D61">
              <w:rPr>
                <w:b/>
                <w:bCs/>
                <w:lang w:val="en-GB"/>
              </w:rPr>
              <w:t>FG-</w:t>
            </w:r>
            <w:r w:rsidR="00DD4D61" w:rsidRPr="00BE5152">
              <w:rPr>
                <w:b/>
                <w:bCs/>
              </w:rPr>
              <w:t>AN/TB</w:t>
            </w:r>
          </w:p>
          <w:p w14:paraId="6A1027B7" w14:textId="46CF04A3" w:rsidR="00D80CC8" w:rsidRPr="00DD4D61" w:rsidRDefault="00D80CC8" w:rsidP="0008629D">
            <w:pPr>
              <w:spacing w:before="0"/>
              <w:ind w:left="113"/>
              <w:rPr>
                <w:b/>
                <w:bCs/>
                <w:lang w:val="en-GB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05688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b/>
                <w:bCs/>
                <w:lang w:val="ru-RU"/>
              </w:rPr>
              <w:t>Кому</w:t>
            </w:r>
            <w:r w:rsidRPr="0005688B">
              <w:rPr>
                <w:lang w:val="ru-RU"/>
              </w:rPr>
              <w:t>:</w:t>
            </w:r>
          </w:p>
          <w:p w14:paraId="419AB150" w14:textId="77777777" w:rsidR="00D04060" w:rsidRPr="0005688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05688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05688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>Ассоциированным членам МСЭ-Т</w:t>
            </w:r>
          </w:p>
          <w:p w14:paraId="58878742" w14:textId="625CCF7C" w:rsidR="00D80CC8" w:rsidRPr="0005688B" w:rsidRDefault="00D04060" w:rsidP="00CC2D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05688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b/>
                <w:bCs/>
                <w:lang w:val="ru-RU"/>
              </w:rPr>
              <w:t>Копии</w:t>
            </w:r>
            <w:r w:rsidRPr="0005688B">
              <w:rPr>
                <w:lang w:val="ru-RU"/>
              </w:rPr>
              <w:t>:</w:t>
            </w:r>
          </w:p>
          <w:p w14:paraId="2B5D14E7" w14:textId="04E58563" w:rsidR="00D04060" w:rsidRPr="0005688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05688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2B6B382B" w:rsidR="00032111" w:rsidRPr="0005688B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688B">
              <w:rPr>
                <w:lang w:val="ru-RU"/>
              </w:rPr>
              <w:t>–</w:t>
            </w:r>
            <w:r w:rsidRPr="0005688B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05688B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79CC24DB" w:rsidR="00D04060" w:rsidRPr="0005688B" w:rsidRDefault="00D04060" w:rsidP="00EB3287">
            <w:pPr>
              <w:spacing w:before="0"/>
              <w:rPr>
                <w:bCs/>
                <w:lang w:val="ru-RU"/>
              </w:rPr>
            </w:pPr>
            <w:r w:rsidRPr="0005688B">
              <w:rPr>
                <w:lang w:val="ru-RU"/>
              </w:rPr>
              <w:t>Тел.:</w:t>
            </w:r>
            <w:r w:rsidRPr="0005688B">
              <w:rPr>
                <w:lang w:val="ru-RU"/>
              </w:rPr>
              <w:br/>
              <w:t>Факс:</w:t>
            </w:r>
            <w:r w:rsidRPr="0005688B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3CCDA0D" w:rsidR="00D04060" w:rsidRPr="0005688B" w:rsidRDefault="00D04060" w:rsidP="0008629D">
            <w:pPr>
              <w:spacing w:before="0"/>
              <w:ind w:left="113"/>
              <w:rPr>
                <w:bCs/>
                <w:lang w:val="ru-RU"/>
              </w:rPr>
            </w:pPr>
            <w:r w:rsidRPr="0005688B">
              <w:rPr>
                <w:lang w:val="ru-RU"/>
              </w:rPr>
              <w:t xml:space="preserve">+41 22 730 </w:t>
            </w:r>
            <w:r w:rsidR="00DD4D61">
              <w:t>5930</w:t>
            </w:r>
            <w:r w:rsidRPr="0005688B">
              <w:rPr>
                <w:szCs w:val="22"/>
                <w:lang w:val="ru-RU"/>
              </w:rPr>
              <w:br/>
            </w:r>
            <w:r w:rsidRPr="0005688B">
              <w:rPr>
                <w:lang w:val="ru-RU"/>
              </w:rPr>
              <w:t>+41 22 730 5853</w:t>
            </w:r>
            <w:r w:rsidRPr="0005688B">
              <w:rPr>
                <w:lang w:val="ru-RU"/>
              </w:rPr>
              <w:br/>
            </w:r>
            <w:hyperlink r:id="rId9" w:history="1"/>
            <w:hyperlink r:id="rId10" w:history="1">
              <w:r w:rsidR="00D579CD" w:rsidRPr="0005688B">
                <w:rPr>
                  <w:rStyle w:val="Hyperlink"/>
                  <w:lang w:val="ru-RU"/>
                </w:rPr>
                <w:t>tsbfgvm@itu.int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05688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05688B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05688B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05688B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05688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05688B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A00DC" w14:paraId="404C089C" w14:textId="77777777" w:rsidTr="00D80CC8">
        <w:trPr>
          <w:cantSplit/>
          <w:trHeight w:val="460"/>
        </w:trPr>
        <w:tc>
          <w:tcPr>
            <w:tcW w:w="1560" w:type="dxa"/>
          </w:tcPr>
          <w:p w14:paraId="2ECD06C1" w14:textId="77777777" w:rsidR="005F00E9" w:rsidRPr="0005688B" w:rsidRDefault="005F00E9" w:rsidP="00C95C6F">
            <w:pPr>
              <w:spacing w:before="0"/>
              <w:rPr>
                <w:lang w:val="ru-RU"/>
              </w:rPr>
            </w:pPr>
            <w:r w:rsidRPr="0005688B">
              <w:rPr>
                <w:b/>
                <w:bCs/>
                <w:lang w:val="ru-RU"/>
              </w:rPr>
              <w:t>Предмет</w:t>
            </w:r>
            <w:r w:rsidRPr="0005688B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1A9259A6" w:rsidR="005F00E9" w:rsidRPr="000E3A46" w:rsidRDefault="000E3A46" w:rsidP="002944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both"/>
              <w:rPr>
                <w:b/>
                <w:lang w:val="ru-RU"/>
              </w:rPr>
            </w:pPr>
            <w:bookmarkStart w:id="0" w:name="lt_pId051"/>
            <w:r>
              <w:rPr>
                <w:b/>
                <w:bCs/>
                <w:lang w:val="ru-RU"/>
              </w:rPr>
              <w:t>Создание</w:t>
            </w:r>
            <w:r w:rsidRPr="000E3A4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новой</w:t>
            </w:r>
            <w:r w:rsidRPr="000E3A4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Оперативной</w:t>
            </w:r>
            <w:r w:rsidRPr="000E3A4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группы</w:t>
            </w:r>
            <w:r w:rsidRPr="000E3A4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МСЭ</w:t>
            </w:r>
            <w:r w:rsidRPr="000E3A46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Т</w:t>
            </w:r>
            <w:r w:rsidRPr="000E3A4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</w:t>
            </w:r>
            <w:r w:rsidRPr="000E3A4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автономным сетям и ее первое виртуальное собрани</w:t>
            </w:r>
            <w:r w:rsidR="00DD4D61">
              <w:rPr>
                <w:b/>
                <w:bCs/>
                <w:lang w:val="ru-RU"/>
              </w:rPr>
              <w:t>е</w:t>
            </w:r>
            <w:r w:rsidR="001B5F45" w:rsidRPr="000E3A46">
              <w:rPr>
                <w:b/>
                <w:bCs/>
                <w:lang w:val="ru-RU"/>
              </w:rPr>
              <w:t>:</w:t>
            </w:r>
            <w:bookmarkEnd w:id="0"/>
            <w:r w:rsidR="001B5F45" w:rsidRPr="000E3A46">
              <w:rPr>
                <w:b/>
                <w:bCs/>
                <w:lang w:val="ru-RU"/>
              </w:rPr>
              <w:t xml:space="preserve"> 2–4 </w:t>
            </w:r>
            <w:r w:rsidR="001B5F45">
              <w:rPr>
                <w:b/>
                <w:bCs/>
                <w:lang w:val="ru-RU"/>
              </w:rPr>
              <w:t>февраля</w:t>
            </w:r>
            <w:r w:rsidR="001B5F45" w:rsidRPr="000E3A46">
              <w:rPr>
                <w:b/>
                <w:bCs/>
                <w:lang w:val="ru-RU"/>
              </w:rPr>
              <w:t xml:space="preserve"> 2021 </w:t>
            </w:r>
            <w:r w:rsidR="001B5F45">
              <w:rPr>
                <w:b/>
                <w:bCs/>
                <w:lang w:val="ru-RU"/>
              </w:rPr>
              <w:t>года</w:t>
            </w:r>
          </w:p>
        </w:tc>
      </w:tr>
    </w:tbl>
    <w:p w14:paraId="3FF321E9" w14:textId="019DDD5F" w:rsidR="001D2164" w:rsidRPr="0005688B" w:rsidRDefault="001D2164" w:rsidP="00D270D0">
      <w:pPr>
        <w:pStyle w:val="Normalaftertitle"/>
        <w:spacing w:before="480"/>
        <w:rPr>
          <w:lang w:val="ru-RU"/>
        </w:rPr>
      </w:pPr>
      <w:r w:rsidRPr="0005688B">
        <w:rPr>
          <w:lang w:val="ru-RU"/>
        </w:rPr>
        <w:t>Уважаемая госпожа,</w:t>
      </w:r>
      <w:r w:rsidRPr="0005688B">
        <w:rPr>
          <w:lang w:val="ru-RU"/>
        </w:rPr>
        <w:br/>
        <w:t>уважаемый господин,</w:t>
      </w:r>
    </w:p>
    <w:p w14:paraId="53396EF8" w14:textId="0E3B8671" w:rsidR="00DA5FAC" w:rsidRPr="00DA5FAC" w:rsidRDefault="00DA5FAC" w:rsidP="00DA5FAC">
      <w:pPr>
        <w:jc w:val="both"/>
        <w:rPr>
          <w:rFonts w:cstheme="minorHAnsi"/>
          <w:lang w:val="ru-RU"/>
        </w:rPr>
      </w:pPr>
      <w:r w:rsidRPr="00DA5FAC">
        <w:rPr>
          <w:rFonts w:cstheme="minorHAnsi"/>
          <w:lang w:val="ru-RU"/>
        </w:rPr>
        <w:t>1</w:t>
      </w:r>
      <w:r w:rsidRPr="00DA5FAC">
        <w:rPr>
          <w:rFonts w:cstheme="minorHAnsi"/>
          <w:lang w:val="ru-RU"/>
        </w:rPr>
        <w:tab/>
        <w:t xml:space="preserve">В соответствии с соглашением, достигнутым 13-й Исследовательской комиссией МСЭ-Т на ее </w:t>
      </w:r>
      <w:r w:rsidR="00DD4D61">
        <w:rPr>
          <w:rFonts w:cstheme="minorHAnsi"/>
          <w:lang w:val="ru-RU"/>
        </w:rPr>
        <w:t xml:space="preserve">виртуальном </w:t>
      </w:r>
      <w:r w:rsidRPr="00DA5FAC">
        <w:rPr>
          <w:rFonts w:cstheme="minorHAnsi"/>
          <w:lang w:val="ru-RU"/>
        </w:rPr>
        <w:t xml:space="preserve">собрании </w:t>
      </w:r>
      <w:r>
        <w:rPr>
          <w:rFonts w:cstheme="minorHAnsi"/>
          <w:lang w:val="ru-RU"/>
        </w:rPr>
        <w:t>17</w:t>
      </w:r>
      <w:r w:rsidR="000E3A46">
        <w:rPr>
          <w:rFonts w:cstheme="minorHAnsi"/>
          <w:lang w:val="ru-RU"/>
        </w:rPr>
        <w:t> </w:t>
      </w:r>
      <w:r>
        <w:rPr>
          <w:rFonts w:cstheme="minorHAnsi"/>
          <w:lang w:val="ru-RU"/>
        </w:rPr>
        <w:t>декабря 2020</w:t>
      </w:r>
      <w:r w:rsidR="000E3A46">
        <w:rPr>
          <w:rFonts w:cstheme="minorHAnsi"/>
          <w:lang w:val="ru-RU"/>
        </w:rPr>
        <w:t> </w:t>
      </w:r>
      <w:r>
        <w:rPr>
          <w:rFonts w:cstheme="minorHAnsi"/>
          <w:lang w:val="ru-RU"/>
        </w:rPr>
        <w:t>года</w:t>
      </w:r>
      <w:r w:rsidR="00DD4D61">
        <w:rPr>
          <w:rFonts w:cstheme="minorHAnsi"/>
          <w:lang w:val="ru-RU"/>
        </w:rPr>
        <w:t>,</w:t>
      </w:r>
      <w:r w:rsidRPr="00DA5FAC">
        <w:rPr>
          <w:rFonts w:cstheme="minorHAnsi"/>
          <w:lang w:val="ru-RU"/>
        </w:rPr>
        <w:t xml:space="preserve"> имею честь объявить о создании </w:t>
      </w:r>
      <w:hyperlink r:id="rId11" w:history="1">
        <w:r w:rsidR="000E3A46">
          <w:rPr>
            <w:rStyle w:val="Hyperlink"/>
            <w:rFonts w:cstheme="minorHAnsi"/>
            <w:b/>
            <w:bCs/>
            <w:lang w:val="ru-RU"/>
          </w:rPr>
          <w:t>Оперативной группы МСЭ-Т по автономным сетям</w:t>
        </w:r>
      </w:hyperlink>
      <w:r w:rsidRPr="00DA5FAC">
        <w:rPr>
          <w:rFonts w:cstheme="minorHAnsi"/>
          <w:lang w:val="ru-RU"/>
        </w:rPr>
        <w:t xml:space="preserve"> (</w:t>
      </w:r>
      <w:r w:rsidR="000E3A46">
        <w:rPr>
          <w:rFonts w:cstheme="minorHAnsi"/>
          <w:lang w:val="ru-RU"/>
        </w:rPr>
        <w:t>ОГ</w:t>
      </w:r>
      <w:r w:rsidRPr="00DA5FAC">
        <w:rPr>
          <w:rFonts w:cstheme="minorHAnsi"/>
          <w:lang w:val="ru-RU"/>
        </w:rPr>
        <w:t>-</w:t>
      </w:r>
      <w:r w:rsidRPr="00DA5FAC">
        <w:rPr>
          <w:rFonts w:cstheme="minorHAnsi"/>
          <w:lang w:val="en-GB"/>
        </w:rPr>
        <w:t>AN</w:t>
      </w:r>
      <w:r w:rsidRPr="00DA5FAC">
        <w:rPr>
          <w:rFonts w:cstheme="minorHAnsi"/>
          <w:lang w:val="ru-RU"/>
        </w:rPr>
        <w:t>).</w:t>
      </w:r>
    </w:p>
    <w:p w14:paraId="5D62F224" w14:textId="7FCAAA8C" w:rsidR="00DA5FAC" w:rsidRPr="00B01416" w:rsidRDefault="00DA5FAC" w:rsidP="00DA5FAC">
      <w:pPr>
        <w:jc w:val="both"/>
        <w:rPr>
          <w:rFonts w:cstheme="minorHAnsi"/>
          <w:lang w:val="ru-RU"/>
        </w:rPr>
      </w:pPr>
      <w:r w:rsidRPr="00DA5FAC">
        <w:rPr>
          <w:rFonts w:cstheme="minorHAnsi"/>
          <w:lang w:val="ru-RU"/>
        </w:rPr>
        <w:t>2</w:t>
      </w:r>
      <w:r w:rsidRPr="00DA5FAC">
        <w:rPr>
          <w:rFonts w:cstheme="minorHAnsi"/>
          <w:lang w:val="ru-RU"/>
        </w:rPr>
        <w:tab/>
      </w:r>
      <w:bookmarkStart w:id="1" w:name="lt_pId050"/>
      <w:r w:rsidR="000E3A46">
        <w:rPr>
          <w:rFonts w:cstheme="minorHAnsi"/>
          <w:lang w:val="ru-RU"/>
        </w:rPr>
        <w:t xml:space="preserve">Оперативная группа, </w:t>
      </w:r>
      <w:r w:rsidRPr="00DA5FAC">
        <w:rPr>
          <w:rFonts w:cstheme="minorHAnsi"/>
          <w:lang w:val="ru-RU"/>
        </w:rPr>
        <w:t>председател</w:t>
      </w:r>
      <w:r w:rsidR="000E3A46">
        <w:rPr>
          <w:rFonts w:cstheme="minorHAnsi"/>
          <w:lang w:val="ru-RU"/>
        </w:rPr>
        <w:t xml:space="preserve">ем которой </w:t>
      </w:r>
      <w:r w:rsidR="00DD4D61">
        <w:rPr>
          <w:rFonts w:cstheme="minorHAnsi"/>
          <w:lang w:val="ru-RU"/>
        </w:rPr>
        <w:t>является</w:t>
      </w:r>
      <w:r w:rsidRPr="00DA5FAC">
        <w:rPr>
          <w:rFonts w:cstheme="minorHAnsi"/>
          <w:lang w:val="ru-RU"/>
        </w:rPr>
        <w:t xml:space="preserve"> г-н</w:t>
      </w:r>
      <w:r w:rsidR="000E3A46">
        <w:rPr>
          <w:rFonts w:cstheme="minorHAnsi"/>
          <w:lang w:val="ru-RU"/>
        </w:rPr>
        <w:t xml:space="preserve"> </w:t>
      </w:r>
      <w:r w:rsidR="000E3A46" w:rsidRPr="006B5872">
        <w:rPr>
          <w:lang w:val="ru-RU"/>
        </w:rPr>
        <w:t>Лэон</w:t>
      </w:r>
      <w:r w:rsidR="000E3A46" w:rsidRPr="00974639">
        <w:rPr>
          <w:lang w:val="ru-RU"/>
        </w:rPr>
        <w:t xml:space="preserve"> Вон</w:t>
      </w:r>
      <w:r w:rsidRPr="00DA5FAC">
        <w:rPr>
          <w:rFonts w:cstheme="minorHAnsi"/>
          <w:lang w:val="ru-RU"/>
        </w:rPr>
        <w:t xml:space="preserve"> </w:t>
      </w:r>
      <w:r w:rsidR="000E3A46">
        <w:rPr>
          <w:rFonts w:cstheme="minorHAnsi"/>
          <w:lang w:val="ru-RU"/>
        </w:rPr>
        <w:t>(</w:t>
      </w:r>
      <w:r w:rsidRPr="00DA5FAC">
        <w:rPr>
          <w:rFonts w:cstheme="minorHAnsi"/>
          <w:lang w:val="en-GB"/>
        </w:rPr>
        <w:t>Leon</w:t>
      </w:r>
      <w:r w:rsidRPr="00DA5FAC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en-GB"/>
        </w:rPr>
        <w:t>Wong</w:t>
      </w:r>
      <w:r w:rsidR="000E3A46">
        <w:rPr>
          <w:rFonts w:cstheme="minorHAnsi"/>
          <w:lang w:val="ru-RU"/>
        </w:rPr>
        <w:t>)</w:t>
      </w:r>
      <w:r w:rsidRPr="00DA5FAC">
        <w:rPr>
          <w:rFonts w:cstheme="minorHAnsi"/>
          <w:lang w:val="ru-RU"/>
        </w:rPr>
        <w:t xml:space="preserve"> (</w:t>
      </w:r>
      <w:r w:rsidRPr="00DA5FAC">
        <w:rPr>
          <w:rFonts w:cstheme="minorHAnsi"/>
          <w:lang w:val="en-GB"/>
        </w:rPr>
        <w:t>Rakuten</w:t>
      </w:r>
      <w:r w:rsidRPr="00DA5FAC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en-GB"/>
        </w:rPr>
        <w:t>Mobile</w:t>
      </w:r>
      <w:r w:rsidRPr="00DA5FAC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en-GB"/>
        </w:rPr>
        <w:t>Inc</w:t>
      </w:r>
      <w:r w:rsidRPr="00DA5FAC">
        <w:rPr>
          <w:rFonts w:cstheme="minorHAnsi"/>
          <w:lang w:val="ru-RU"/>
        </w:rPr>
        <w:t xml:space="preserve">., </w:t>
      </w:r>
      <w:r w:rsidRPr="00DA5FAC">
        <w:rPr>
          <w:rFonts w:cstheme="minorHAnsi"/>
          <w:lang w:val="en-GB"/>
        </w:rPr>
        <w:t>Japan</w:t>
      </w:r>
      <w:r w:rsidRPr="00DA5FAC">
        <w:rPr>
          <w:rFonts w:cstheme="minorHAnsi"/>
          <w:lang w:val="ru-RU"/>
        </w:rPr>
        <w:t xml:space="preserve">), </w:t>
      </w:r>
      <w:r w:rsidR="00730A56">
        <w:rPr>
          <w:rFonts w:cstheme="minorHAnsi"/>
          <w:lang w:val="ru-RU"/>
        </w:rPr>
        <w:t>разработает</w:t>
      </w:r>
      <w:r w:rsidRPr="00DA5FAC">
        <w:rPr>
          <w:rFonts w:cstheme="minorHAnsi"/>
          <w:lang w:val="ru-RU"/>
        </w:rPr>
        <w:t xml:space="preserve"> технические отчеты и</w:t>
      </w:r>
      <w:bookmarkEnd w:id="1"/>
      <w:r>
        <w:rPr>
          <w:rFonts w:cstheme="minorHAnsi"/>
          <w:lang w:val="ru-RU"/>
        </w:rPr>
        <w:t xml:space="preserve"> </w:t>
      </w:r>
      <w:r w:rsidR="00DD4D61">
        <w:rPr>
          <w:rFonts w:cstheme="minorHAnsi"/>
          <w:lang w:val="ru-RU"/>
        </w:rPr>
        <w:t>спецификации</w:t>
      </w:r>
      <w:r w:rsidR="000E3A46">
        <w:rPr>
          <w:rFonts w:cstheme="minorHAnsi"/>
          <w:lang w:val="ru-RU"/>
        </w:rPr>
        <w:t xml:space="preserve"> для автономных сетей, </w:t>
      </w:r>
      <w:r w:rsidR="00151300">
        <w:rPr>
          <w:rFonts w:cstheme="minorHAnsi"/>
          <w:lang w:val="ru-RU"/>
        </w:rPr>
        <w:t>включая</w:t>
      </w:r>
      <w:r w:rsidR="000E3A46">
        <w:rPr>
          <w:rFonts w:cstheme="minorHAnsi"/>
          <w:lang w:val="ru-RU"/>
        </w:rPr>
        <w:t xml:space="preserve"> </w:t>
      </w:r>
      <w:r w:rsidR="00151300" w:rsidRPr="00974639">
        <w:rPr>
          <w:lang w:val="ru-RU"/>
        </w:rPr>
        <w:t xml:space="preserve">поисковое </w:t>
      </w:r>
      <w:r w:rsidR="00151300" w:rsidRPr="00B027C8">
        <w:rPr>
          <w:lang w:val="ru-RU"/>
        </w:rPr>
        <w:t>развитие</w:t>
      </w:r>
      <w:r w:rsidR="00151300">
        <w:rPr>
          <w:lang w:val="ru-RU"/>
        </w:rPr>
        <w:t xml:space="preserve"> в будущих сетях</w:t>
      </w:r>
      <w:r w:rsidR="00151300" w:rsidRPr="00974639">
        <w:rPr>
          <w:lang w:val="ru-RU"/>
        </w:rPr>
        <w:t xml:space="preserve">, </w:t>
      </w:r>
      <w:r w:rsidR="00B01416">
        <w:rPr>
          <w:lang w:val="ru-RU"/>
        </w:rPr>
        <w:t xml:space="preserve">адаптивное </w:t>
      </w:r>
      <w:r w:rsidR="00151300" w:rsidRPr="00974639">
        <w:rPr>
          <w:lang w:val="ru-RU"/>
        </w:rPr>
        <w:t>экспериментирование в реальном времени</w:t>
      </w:r>
      <w:r w:rsidR="00B01416">
        <w:rPr>
          <w:lang w:val="ru-RU"/>
        </w:rPr>
        <w:t xml:space="preserve">, </w:t>
      </w:r>
      <w:r w:rsidR="00B01416" w:rsidRPr="00974639">
        <w:rPr>
          <w:lang w:val="ru-RU"/>
        </w:rPr>
        <w:t>динамическ</w:t>
      </w:r>
      <w:r w:rsidR="00B01416">
        <w:rPr>
          <w:lang w:val="ru-RU"/>
        </w:rPr>
        <w:t>ую</w:t>
      </w:r>
      <w:r w:rsidR="00B01416" w:rsidRPr="00974639">
        <w:rPr>
          <w:lang w:val="ru-RU"/>
        </w:rPr>
        <w:t xml:space="preserve"> адаптаци</w:t>
      </w:r>
      <w:r w:rsidR="00B01416">
        <w:rPr>
          <w:lang w:val="ru-RU"/>
        </w:rPr>
        <w:t>ю</w:t>
      </w:r>
      <w:r w:rsidR="00B01416" w:rsidRPr="00974639">
        <w:rPr>
          <w:lang w:val="ru-RU"/>
        </w:rPr>
        <w:t xml:space="preserve"> сетей к будущей среде</w:t>
      </w:r>
      <w:r w:rsidR="00B01416">
        <w:rPr>
          <w:lang w:val="ru-RU"/>
        </w:rPr>
        <w:t>, технологии и</w:t>
      </w:r>
      <w:r w:rsidR="00B01416" w:rsidRPr="00974639">
        <w:rPr>
          <w:lang w:val="ru-RU"/>
        </w:rPr>
        <w:t xml:space="preserve"> сценари</w:t>
      </w:r>
      <w:r w:rsidR="00B01416">
        <w:rPr>
          <w:lang w:val="ru-RU"/>
        </w:rPr>
        <w:t>и</w:t>
      </w:r>
      <w:r w:rsidR="00B01416" w:rsidRPr="00974639">
        <w:rPr>
          <w:lang w:val="ru-RU"/>
        </w:rPr>
        <w:t xml:space="preserve"> использования</w:t>
      </w:r>
      <w:r w:rsidRPr="00DA5FAC">
        <w:rPr>
          <w:rFonts w:cstheme="minorHAnsi"/>
          <w:lang w:val="ru-RU"/>
        </w:rPr>
        <w:t xml:space="preserve">. </w:t>
      </w:r>
      <w:r w:rsidR="00B01416">
        <w:rPr>
          <w:rFonts w:cstheme="minorHAnsi"/>
          <w:lang w:val="ru-RU"/>
        </w:rPr>
        <w:t>Оперативная</w:t>
      </w:r>
      <w:r w:rsidR="00B01416" w:rsidRPr="00B01416">
        <w:rPr>
          <w:rFonts w:cstheme="minorHAnsi"/>
          <w:lang w:val="ru-RU"/>
        </w:rPr>
        <w:t xml:space="preserve"> </w:t>
      </w:r>
      <w:r w:rsidR="00B01416">
        <w:rPr>
          <w:rFonts w:cstheme="minorHAnsi"/>
          <w:lang w:val="ru-RU"/>
        </w:rPr>
        <w:t>группа</w:t>
      </w:r>
      <w:r w:rsidR="00B01416" w:rsidRPr="00B01416">
        <w:rPr>
          <w:rFonts w:cstheme="minorHAnsi"/>
          <w:lang w:val="ru-RU"/>
        </w:rPr>
        <w:t xml:space="preserve"> </w:t>
      </w:r>
      <w:r w:rsidR="00B01416">
        <w:rPr>
          <w:rFonts w:cstheme="minorHAnsi"/>
          <w:lang w:val="ru-RU"/>
        </w:rPr>
        <w:t>определит также</w:t>
      </w:r>
      <w:r w:rsidR="00B01416" w:rsidRPr="00B01416">
        <w:rPr>
          <w:rFonts w:cstheme="minorHAnsi"/>
          <w:lang w:val="ru-RU"/>
        </w:rPr>
        <w:t xml:space="preserve"> </w:t>
      </w:r>
      <w:r w:rsidR="00B01416">
        <w:rPr>
          <w:rFonts w:cstheme="minorHAnsi"/>
          <w:lang w:val="ru-RU"/>
        </w:rPr>
        <w:t>соответствующие разрывы в стандартизации автономных сетей</w:t>
      </w:r>
      <w:r w:rsidRPr="00B01416">
        <w:rPr>
          <w:rFonts w:cstheme="minorHAnsi"/>
          <w:lang w:val="ru-RU"/>
        </w:rPr>
        <w:t>.</w:t>
      </w:r>
    </w:p>
    <w:p w14:paraId="37F024F2" w14:textId="561A3D80" w:rsidR="00DA5FAC" w:rsidRPr="00DA5FAC" w:rsidRDefault="00DA5FAC" w:rsidP="00DA5FAC">
      <w:pPr>
        <w:jc w:val="both"/>
        <w:rPr>
          <w:rFonts w:cstheme="minorHAnsi"/>
          <w:lang w:val="ru-RU"/>
        </w:rPr>
      </w:pPr>
      <w:r w:rsidRPr="0081533E">
        <w:rPr>
          <w:rFonts w:cstheme="minorHAnsi"/>
          <w:lang w:val="ru-RU"/>
        </w:rPr>
        <w:t>3</w:t>
      </w:r>
      <w:r w:rsidRPr="0081533E">
        <w:rPr>
          <w:rFonts w:cstheme="minorHAnsi"/>
          <w:lang w:val="ru-RU"/>
        </w:rPr>
        <w:tab/>
      </w:r>
      <w:bookmarkStart w:id="2" w:name="lt_pId053"/>
      <w:r w:rsidRPr="00DA5FAC">
        <w:rPr>
          <w:rFonts w:cstheme="minorHAnsi"/>
          <w:lang w:val="ru-RU"/>
        </w:rPr>
        <w:t>Участие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в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работе</w:t>
      </w:r>
      <w:r w:rsidRPr="0081533E">
        <w:rPr>
          <w:rFonts w:cstheme="minorHAnsi"/>
          <w:lang w:val="ru-RU"/>
        </w:rPr>
        <w:t xml:space="preserve"> </w:t>
      </w:r>
      <w:r w:rsidR="0081533E">
        <w:rPr>
          <w:rFonts w:cstheme="minorHAnsi"/>
          <w:lang w:val="ru-RU"/>
        </w:rPr>
        <w:t>ОГ</w:t>
      </w:r>
      <w:r w:rsidRPr="0081533E">
        <w:rPr>
          <w:rFonts w:cstheme="minorHAnsi"/>
          <w:lang w:val="ru-RU"/>
        </w:rPr>
        <w:t>-</w:t>
      </w:r>
      <w:r w:rsidRPr="00DA5FAC">
        <w:rPr>
          <w:rFonts w:cstheme="minorHAnsi"/>
          <w:lang w:val="en-GB"/>
        </w:rPr>
        <w:t>AN</w:t>
      </w:r>
      <w:r w:rsidRPr="0081533E">
        <w:rPr>
          <w:rFonts w:cstheme="minorHAnsi"/>
          <w:lang w:val="ru-RU"/>
        </w:rPr>
        <w:t xml:space="preserve"> </w:t>
      </w:r>
      <w:r w:rsidR="0081533E">
        <w:rPr>
          <w:rFonts w:cstheme="minorHAnsi"/>
          <w:lang w:val="ru-RU"/>
        </w:rPr>
        <w:t xml:space="preserve">является </w:t>
      </w:r>
      <w:r w:rsidRPr="00DA5FAC">
        <w:rPr>
          <w:rFonts w:cstheme="minorHAnsi"/>
          <w:lang w:val="ru-RU"/>
        </w:rPr>
        <w:t>бесплатн</w:t>
      </w:r>
      <w:r w:rsidR="0081533E">
        <w:rPr>
          <w:rFonts w:cstheme="minorHAnsi"/>
          <w:lang w:val="ru-RU"/>
        </w:rPr>
        <w:t>ым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и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открыт</w:t>
      </w:r>
      <w:r w:rsidR="0081533E">
        <w:rPr>
          <w:rFonts w:cstheme="minorHAnsi"/>
          <w:lang w:val="ru-RU"/>
        </w:rPr>
        <w:t>ым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для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всех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соответствующих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сторон</w:t>
      </w:r>
      <w:r w:rsidRPr="0081533E">
        <w:rPr>
          <w:rFonts w:cstheme="minorHAnsi"/>
          <w:lang w:val="ru-RU"/>
        </w:rPr>
        <w:t xml:space="preserve">, </w:t>
      </w:r>
      <w:r w:rsidRPr="00DA5FAC">
        <w:rPr>
          <w:rFonts w:cstheme="minorHAnsi"/>
          <w:lang w:val="ru-RU"/>
        </w:rPr>
        <w:t>таких</w:t>
      </w:r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>как</w:t>
      </w:r>
      <w:r w:rsidRPr="0081533E">
        <w:rPr>
          <w:rFonts w:cstheme="minorHAnsi"/>
          <w:lang w:val="ru-RU"/>
        </w:rPr>
        <w:t xml:space="preserve"> </w:t>
      </w:r>
      <w:r w:rsidR="0081533E">
        <w:rPr>
          <w:rFonts w:cstheme="minorHAnsi"/>
          <w:lang w:val="ru-RU"/>
        </w:rPr>
        <w:t>эксперты в области сетевых технологий</w:t>
      </w:r>
      <w:r w:rsidR="00730A56">
        <w:rPr>
          <w:rFonts w:cstheme="minorHAnsi"/>
          <w:lang w:val="ru-RU"/>
        </w:rPr>
        <w:t xml:space="preserve"> от</w:t>
      </w:r>
      <w:r w:rsidR="0081533E">
        <w:rPr>
          <w:rFonts w:cstheme="minorHAnsi"/>
          <w:lang w:val="ru-RU"/>
        </w:rPr>
        <w:t xml:space="preserve"> операторов сетей, </w:t>
      </w:r>
      <w:r w:rsidR="00730A56">
        <w:rPr>
          <w:rFonts w:cstheme="minorHAnsi"/>
          <w:lang w:val="ru-RU"/>
        </w:rPr>
        <w:t>продавцов</w:t>
      </w:r>
      <w:r w:rsidR="0081533E">
        <w:rPr>
          <w:rFonts w:cstheme="minorHAnsi"/>
          <w:lang w:val="ru-RU"/>
        </w:rPr>
        <w:t xml:space="preserve"> технологий, организаци</w:t>
      </w:r>
      <w:r w:rsidR="00730A56">
        <w:rPr>
          <w:rFonts w:cstheme="minorHAnsi"/>
          <w:lang w:val="ru-RU"/>
        </w:rPr>
        <w:t>й</w:t>
      </w:r>
      <w:r w:rsidR="0081533E">
        <w:rPr>
          <w:rFonts w:cstheme="minorHAnsi"/>
          <w:lang w:val="ru-RU"/>
        </w:rPr>
        <w:t xml:space="preserve"> по разработке стандартов (ОРС) и академически</w:t>
      </w:r>
      <w:r w:rsidR="00730A56">
        <w:rPr>
          <w:rFonts w:cstheme="minorHAnsi"/>
          <w:lang w:val="ru-RU"/>
        </w:rPr>
        <w:t>х</w:t>
      </w:r>
      <w:r w:rsidR="0081533E">
        <w:rPr>
          <w:rFonts w:cstheme="minorHAnsi"/>
          <w:lang w:val="ru-RU"/>
        </w:rPr>
        <w:t xml:space="preserve"> организаци</w:t>
      </w:r>
      <w:r w:rsidR="00730A56">
        <w:rPr>
          <w:rFonts w:cstheme="minorHAnsi"/>
          <w:lang w:val="ru-RU"/>
        </w:rPr>
        <w:t>й</w:t>
      </w:r>
      <w:r w:rsidRPr="0081533E">
        <w:rPr>
          <w:rFonts w:cstheme="minorHAnsi"/>
          <w:lang w:val="ru-RU"/>
        </w:rPr>
        <w:t>.</w:t>
      </w:r>
      <w:bookmarkEnd w:id="2"/>
      <w:r w:rsidRPr="0081533E">
        <w:rPr>
          <w:rFonts w:cstheme="minorHAnsi"/>
          <w:lang w:val="ru-RU"/>
        </w:rPr>
        <w:t xml:space="preserve"> </w:t>
      </w:r>
      <w:r w:rsidRPr="00DA5FAC">
        <w:rPr>
          <w:rFonts w:cstheme="minorHAnsi"/>
          <w:lang w:val="ru-RU"/>
        </w:rPr>
        <w:t xml:space="preserve">Предлагаем всем лицам, заинтересованным в получении обновленной информации и объявлений, относящихся к этой Группе, зарегистрироваться в списке почтовой рассылки </w:t>
      </w:r>
      <w:r w:rsidR="0081533E">
        <w:rPr>
          <w:rFonts w:cstheme="minorHAnsi"/>
          <w:lang w:val="ru-RU"/>
        </w:rPr>
        <w:t>ОГ</w:t>
      </w:r>
      <w:r w:rsidRPr="00DA5FAC">
        <w:rPr>
          <w:rFonts w:cstheme="minorHAnsi"/>
          <w:lang w:val="ru-RU"/>
        </w:rPr>
        <w:t>-</w:t>
      </w:r>
      <w:r w:rsidRPr="00DA5FAC">
        <w:rPr>
          <w:rFonts w:cstheme="minorHAnsi"/>
          <w:lang w:val="en-GB"/>
        </w:rPr>
        <w:t>AN</w:t>
      </w:r>
      <w:r w:rsidRPr="00DA5FAC">
        <w:rPr>
          <w:rFonts w:cstheme="minorHAnsi"/>
          <w:lang w:val="ru-RU"/>
        </w:rPr>
        <w:t xml:space="preserve">. Подробная информация о порядке регистрации размещена </w:t>
      </w:r>
      <w:r w:rsidR="0081533E">
        <w:rPr>
          <w:rFonts w:cstheme="minorHAnsi"/>
          <w:lang w:val="ru-RU"/>
        </w:rPr>
        <w:t>по адресу:</w:t>
      </w:r>
      <w:r w:rsidRPr="00DA5FAC">
        <w:rPr>
          <w:rFonts w:cstheme="minorHAnsi"/>
          <w:lang w:val="ru-RU"/>
        </w:rPr>
        <w:t xml:space="preserve"> </w:t>
      </w:r>
      <w:hyperlink r:id="rId12" w:history="1">
        <w:bookmarkStart w:id="3" w:name="lt_pId063"/>
        <w:r w:rsidRPr="00DA5FAC">
          <w:rPr>
            <w:rStyle w:val="Hyperlink"/>
            <w:rFonts w:cstheme="minorHAnsi"/>
            <w:lang w:val="en-GB"/>
          </w:rPr>
          <w:t>https</w:t>
        </w:r>
        <w:r w:rsidRPr="00DA5FAC">
          <w:rPr>
            <w:rStyle w:val="Hyperlink"/>
            <w:rFonts w:cstheme="minorHAnsi"/>
            <w:lang w:val="ru-RU"/>
          </w:rPr>
          <w:t>:</w:t>
        </w:r>
      </w:hyperlink>
      <w:bookmarkEnd w:id="3"/>
      <w:r w:rsidRPr="00DA5FAC">
        <w:rPr>
          <w:rFonts w:cstheme="minorHAnsi"/>
          <w:lang w:val="en-GB"/>
        </w:rPr>
        <w:fldChar w:fldCharType="begin"/>
      </w:r>
      <w:r w:rsidRPr="00DA5FAC">
        <w:rPr>
          <w:rFonts w:cstheme="minorHAnsi"/>
          <w:lang w:val="ru-RU"/>
        </w:rPr>
        <w:instrText xml:space="preserve"> </w:instrText>
      </w:r>
      <w:r w:rsidRPr="00DA5FAC">
        <w:rPr>
          <w:rFonts w:cstheme="minorHAnsi"/>
          <w:lang w:val="en-GB"/>
        </w:rPr>
        <w:instrText>HYPERLINK</w:instrText>
      </w:r>
      <w:r w:rsidRPr="00DA5FAC">
        <w:rPr>
          <w:rFonts w:cstheme="minorHAnsi"/>
          <w:lang w:val="ru-RU"/>
        </w:rPr>
        <w:instrText xml:space="preserve"> "</w:instrText>
      </w:r>
      <w:r w:rsidRPr="00DA5FAC">
        <w:rPr>
          <w:rFonts w:cstheme="minorHAnsi"/>
          <w:lang w:val="en-GB"/>
        </w:rPr>
        <w:instrText>https</w:instrText>
      </w:r>
      <w:r w:rsidRPr="00DA5FAC">
        <w:rPr>
          <w:rFonts w:cstheme="minorHAnsi"/>
          <w:lang w:val="ru-RU"/>
        </w:rPr>
        <w:instrText>://</w:instrText>
      </w:r>
      <w:r w:rsidRPr="00DA5FAC">
        <w:rPr>
          <w:rFonts w:cstheme="minorHAnsi"/>
          <w:lang w:val="en-GB"/>
        </w:rPr>
        <w:instrText>www</w:instrText>
      </w:r>
      <w:r w:rsidRPr="00DA5FAC">
        <w:rPr>
          <w:rFonts w:cstheme="minorHAnsi"/>
          <w:lang w:val="ru-RU"/>
        </w:rPr>
        <w:instrText>.</w:instrText>
      </w:r>
      <w:r w:rsidRPr="00DA5FAC">
        <w:rPr>
          <w:rFonts w:cstheme="minorHAnsi"/>
          <w:lang w:val="en-GB"/>
        </w:rPr>
        <w:instrText>itu</w:instrText>
      </w:r>
      <w:r w:rsidRPr="00DA5FAC">
        <w:rPr>
          <w:rFonts w:cstheme="minorHAnsi"/>
          <w:lang w:val="ru-RU"/>
        </w:rPr>
        <w:instrText>.</w:instrText>
      </w:r>
      <w:r w:rsidRPr="00DA5FAC">
        <w:rPr>
          <w:rFonts w:cstheme="minorHAnsi"/>
          <w:lang w:val="en-GB"/>
        </w:rPr>
        <w:instrText>int</w:instrText>
      </w:r>
      <w:r w:rsidRPr="00DA5FAC">
        <w:rPr>
          <w:rFonts w:cstheme="minorHAnsi"/>
          <w:lang w:val="ru-RU"/>
        </w:rPr>
        <w:instrText>/</w:instrText>
      </w:r>
      <w:r w:rsidRPr="00DA5FAC">
        <w:rPr>
          <w:rFonts w:cstheme="minorHAnsi"/>
          <w:lang w:val="en-GB"/>
        </w:rPr>
        <w:instrText>en</w:instrText>
      </w:r>
      <w:r w:rsidRPr="00DA5FAC">
        <w:rPr>
          <w:rFonts w:cstheme="minorHAnsi"/>
          <w:lang w:val="ru-RU"/>
        </w:rPr>
        <w:instrText>/</w:instrText>
      </w:r>
      <w:r w:rsidRPr="00DA5FAC">
        <w:rPr>
          <w:rFonts w:cstheme="minorHAnsi"/>
          <w:lang w:val="en-GB"/>
        </w:rPr>
        <w:instrText>ITU</w:instrText>
      </w:r>
      <w:r w:rsidRPr="00DA5FAC">
        <w:rPr>
          <w:rFonts w:cstheme="minorHAnsi"/>
          <w:lang w:val="ru-RU"/>
        </w:rPr>
        <w:instrText>-</w:instrText>
      </w:r>
      <w:r w:rsidRPr="00DA5FAC">
        <w:rPr>
          <w:rFonts w:cstheme="minorHAnsi"/>
          <w:lang w:val="en-GB"/>
        </w:rPr>
        <w:instrText>T</w:instrText>
      </w:r>
      <w:r w:rsidRPr="00DA5FAC">
        <w:rPr>
          <w:rFonts w:cstheme="minorHAnsi"/>
          <w:lang w:val="ru-RU"/>
        </w:rPr>
        <w:instrText>/</w:instrText>
      </w:r>
      <w:r w:rsidRPr="00DA5FAC">
        <w:rPr>
          <w:rFonts w:cstheme="minorHAnsi"/>
          <w:lang w:val="en-GB"/>
        </w:rPr>
        <w:instrText>focusgroups</w:instrText>
      </w:r>
      <w:r w:rsidRPr="00DA5FAC">
        <w:rPr>
          <w:rFonts w:cstheme="minorHAnsi"/>
          <w:lang w:val="ru-RU"/>
        </w:rPr>
        <w:instrText>/</w:instrText>
      </w:r>
      <w:r w:rsidRPr="00DA5FAC">
        <w:rPr>
          <w:rFonts w:cstheme="minorHAnsi"/>
          <w:lang w:val="en-GB"/>
        </w:rPr>
        <w:instrText>an</w:instrText>
      </w:r>
      <w:r w:rsidRPr="00DA5FAC">
        <w:rPr>
          <w:rFonts w:cstheme="minorHAnsi"/>
          <w:lang w:val="ru-RU"/>
        </w:rPr>
        <w:instrText xml:space="preserve">/" </w:instrText>
      </w:r>
      <w:r w:rsidRPr="00DA5FAC">
        <w:rPr>
          <w:rFonts w:cstheme="minorHAnsi"/>
          <w:lang w:val="en-GB"/>
        </w:rPr>
        <w:fldChar w:fldCharType="separate"/>
      </w:r>
      <w:bookmarkStart w:id="4" w:name="lt_pId064"/>
      <w:r w:rsidRPr="00DA5FAC">
        <w:rPr>
          <w:rStyle w:val="Hyperlink"/>
          <w:rFonts w:cstheme="minorHAnsi"/>
          <w:lang w:val="ru-RU"/>
        </w:rPr>
        <w:t>//</w:t>
      </w:r>
      <w:r w:rsidRPr="00DA5FAC">
        <w:rPr>
          <w:rStyle w:val="Hyperlink"/>
          <w:rFonts w:cstheme="minorHAnsi"/>
          <w:lang w:val="en-GB"/>
        </w:rPr>
        <w:t>www</w:t>
      </w:r>
      <w:r w:rsidRPr="00DA5FAC">
        <w:rPr>
          <w:rStyle w:val="Hyperlink"/>
          <w:rFonts w:cstheme="minorHAnsi"/>
          <w:lang w:val="ru-RU"/>
        </w:rPr>
        <w:t>.</w:t>
      </w:r>
      <w:r w:rsidRPr="00DA5FAC">
        <w:rPr>
          <w:rStyle w:val="Hyperlink"/>
          <w:rFonts w:cstheme="minorHAnsi"/>
          <w:lang w:val="en-GB"/>
        </w:rPr>
        <w:t>itu</w:t>
      </w:r>
      <w:r w:rsidRPr="00DA5FAC">
        <w:rPr>
          <w:rStyle w:val="Hyperlink"/>
          <w:rFonts w:cstheme="minorHAnsi"/>
          <w:lang w:val="ru-RU"/>
        </w:rPr>
        <w:t>.</w:t>
      </w:r>
      <w:r w:rsidRPr="00DA5FAC">
        <w:rPr>
          <w:rStyle w:val="Hyperlink"/>
          <w:rFonts w:cstheme="minorHAnsi"/>
          <w:lang w:val="en-GB"/>
        </w:rPr>
        <w:t>int</w:t>
      </w:r>
      <w:r w:rsidRPr="00DA5FAC">
        <w:rPr>
          <w:rStyle w:val="Hyperlink"/>
          <w:rFonts w:cstheme="minorHAnsi"/>
          <w:lang w:val="ru-RU"/>
        </w:rPr>
        <w:t>/</w:t>
      </w:r>
      <w:proofErr w:type="spellStart"/>
      <w:r w:rsidRPr="00DA5FAC">
        <w:rPr>
          <w:rStyle w:val="Hyperlink"/>
          <w:rFonts w:cstheme="minorHAnsi"/>
          <w:lang w:val="en-GB"/>
        </w:rPr>
        <w:t>en</w:t>
      </w:r>
      <w:proofErr w:type="spellEnd"/>
      <w:r w:rsidRPr="00DA5FAC">
        <w:rPr>
          <w:rStyle w:val="Hyperlink"/>
          <w:rFonts w:cstheme="minorHAnsi"/>
          <w:lang w:val="ru-RU"/>
        </w:rPr>
        <w:t>/</w:t>
      </w:r>
      <w:r w:rsidRPr="00DA5FAC">
        <w:rPr>
          <w:rStyle w:val="Hyperlink"/>
          <w:rFonts w:cstheme="minorHAnsi"/>
          <w:lang w:val="en-GB"/>
        </w:rPr>
        <w:t>ITU</w:t>
      </w:r>
      <w:r w:rsidRPr="00DA5FAC">
        <w:rPr>
          <w:rStyle w:val="Hyperlink"/>
          <w:rFonts w:cstheme="minorHAnsi"/>
          <w:lang w:val="ru-RU"/>
        </w:rPr>
        <w:t>-</w:t>
      </w:r>
      <w:r w:rsidRPr="00DA5FAC">
        <w:rPr>
          <w:rStyle w:val="Hyperlink"/>
          <w:rFonts w:cstheme="minorHAnsi"/>
          <w:lang w:val="en-GB"/>
        </w:rPr>
        <w:t>T</w:t>
      </w:r>
      <w:r w:rsidRPr="00DA5FAC">
        <w:rPr>
          <w:rStyle w:val="Hyperlink"/>
          <w:rFonts w:cstheme="minorHAnsi"/>
          <w:lang w:val="ru-RU"/>
        </w:rPr>
        <w:t>/</w:t>
      </w:r>
      <w:proofErr w:type="spellStart"/>
      <w:r w:rsidRPr="00DA5FAC">
        <w:rPr>
          <w:rStyle w:val="Hyperlink"/>
          <w:rFonts w:cstheme="minorHAnsi"/>
          <w:lang w:val="en-GB"/>
        </w:rPr>
        <w:t>focusgroups</w:t>
      </w:r>
      <w:proofErr w:type="spellEnd"/>
      <w:r w:rsidRPr="00DA5FAC">
        <w:rPr>
          <w:rStyle w:val="Hyperlink"/>
          <w:rFonts w:cstheme="minorHAnsi"/>
          <w:lang w:val="ru-RU"/>
        </w:rPr>
        <w:t>/</w:t>
      </w:r>
      <w:r w:rsidRPr="00DA5FAC">
        <w:rPr>
          <w:rStyle w:val="Hyperlink"/>
          <w:rFonts w:cstheme="minorHAnsi"/>
          <w:lang w:val="en-GB"/>
        </w:rPr>
        <w:t>an</w:t>
      </w:r>
      <w:r w:rsidRPr="00DA5FAC">
        <w:rPr>
          <w:rStyle w:val="Hyperlink"/>
          <w:rFonts w:cstheme="minorHAnsi"/>
          <w:lang w:val="ru-RU"/>
        </w:rPr>
        <w:t>/</w:t>
      </w:r>
      <w:bookmarkEnd w:id="4"/>
      <w:r w:rsidRPr="00DA5FAC">
        <w:rPr>
          <w:rFonts w:cstheme="minorHAnsi"/>
        </w:rPr>
        <w:fldChar w:fldCharType="end"/>
      </w:r>
      <w:r w:rsidRPr="00DA5FAC">
        <w:rPr>
          <w:rFonts w:cstheme="minorHAnsi"/>
          <w:lang w:val="ru-RU"/>
        </w:rPr>
        <w:t>.</w:t>
      </w:r>
    </w:p>
    <w:p w14:paraId="12C637E6" w14:textId="77777777" w:rsidR="00DA5FAC" w:rsidRPr="00DA5FAC" w:rsidRDefault="00DA5FAC" w:rsidP="00DA5FAC">
      <w:pPr>
        <w:jc w:val="both"/>
        <w:rPr>
          <w:rFonts w:cstheme="minorHAnsi"/>
          <w:lang w:val="ru-RU"/>
        </w:rPr>
      </w:pPr>
      <w:r w:rsidRPr="00DA5FAC">
        <w:rPr>
          <w:rFonts w:cstheme="minorHAnsi"/>
          <w:lang w:val="ru-RU"/>
        </w:rPr>
        <w:t>4</w:t>
      </w:r>
      <w:r w:rsidRPr="00DA5FAC">
        <w:rPr>
          <w:rFonts w:cstheme="minorHAnsi"/>
          <w:lang w:val="ru-RU"/>
        </w:rPr>
        <w:tab/>
        <w:t xml:space="preserve">Группа будет работать в соответствии с процедурами, изложенными в </w:t>
      </w:r>
      <w:hyperlink r:id="rId13" w:history="1">
        <w:r w:rsidRPr="00DA5FAC">
          <w:rPr>
            <w:rStyle w:val="Hyperlink"/>
            <w:rFonts w:cstheme="minorHAnsi"/>
            <w:lang w:val="ru-RU"/>
          </w:rPr>
          <w:t>Рекомендации МСЭ-T A.7</w:t>
        </w:r>
      </w:hyperlink>
      <w:r w:rsidRPr="00DA5FAC">
        <w:rPr>
          <w:rFonts w:cstheme="minorHAnsi"/>
          <w:lang w:val="ru-RU"/>
        </w:rPr>
        <w:t xml:space="preserve">, и согласованным кругом ведения, приведенным в </w:t>
      </w:r>
      <w:r w:rsidRPr="00DA5FAC">
        <w:rPr>
          <w:rFonts w:cstheme="minorHAnsi"/>
          <w:b/>
          <w:bCs/>
          <w:lang w:val="ru-RU"/>
        </w:rPr>
        <w:t>Приложении 1</w:t>
      </w:r>
      <w:r w:rsidRPr="00DA5FAC">
        <w:rPr>
          <w:rFonts w:cstheme="minorHAnsi"/>
          <w:lang w:val="ru-RU"/>
        </w:rPr>
        <w:t xml:space="preserve">. </w:t>
      </w:r>
    </w:p>
    <w:p w14:paraId="5EECD552" w14:textId="63C14818" w:rsidR="00DA5FAC" w:rsidRPr="00DA5FAC" w:rsidRDefault="00DA5FAC" w:rsidP="00E74CE9">
      <w:pPr>
        <w:keepNext/>
        <w:jc w:val="both"/>
        <w:rPr>
          <w:rFonts w:cstheme="minorHAnsi"/>
          <w:b/>
          <w:bCs/>
          <w:lang w:val="ru-RU"/>
        </w:rPr>
      </w:pPr>
      <w:r w:rsidRPr="00DA5FAC">
        <w:rPr>
          <w:rFonts w:cstheme="minorHAnsi"/>
          <w:lang w:val="ru-RU"/>
        </w:rPr>
        <w:lastRenderedPageBreak/>
        <w:t>5</w:t>
      </w:r>
      <w:r w:rsidRPr="00DA5FAC">
        <w:rPr>
          <w:rFonts w:cstheme="minorHAnsi"/>
          <w:lang w:val="ru-RU"/>
        </w:rPr>
        <w:tab/>
      </w:r>
      <w:r w:rsidRPr="00DA5FAC">
        <w:rPr>
          <w:rFonts w:cstheme="minorHAnsi"/>
          <w:b/>
          <w:bCs/>
          <w:lang w:val="ru-RU"/>
        </w:rPr>
        <w:t xml:space="preserve">Первое собрание </w:t>
      </w:r>
      <w:r w:rsidR="00E74CE9">
        <w:rPr>
          <w:rFonts w:cstheme="minorHAnsi"/>
          <w:b/>
          <w:bCs/>
          <w:lang w:val="ru-RU"/>
        </w:rPr>
        <w:t>ОГ</w:t>
      </w:r>
      <w:r w:rsidRPr="00DA5FAC">
        <w:rPr>
          <w:rFonts w:cstheme="minorHAnsi"/>
          <w:b/>
          <w:bCs/>
          <w:lang w:val="ru-RU"/>
        </w:rPr>
        <w:t>-</w:t>
      </w:r>
      <w:r w:rsidRPr="00DA5FAC">
        <w:rPr>
          <w:rFonts w:cstheme="minorHAnsi"/>
          <w:b/>
          <w:bCs/>
          <w:lang w:val="en-GB"/>
        </w:rPr>
        <w:t>AN</w:t>
      </w:r>
    </w:p>
    <w:p w14:paraId="546065B4" w14:textId="697BCB9D" w:rsidR="00DA5FAC" w:rsidRPr="008564BD" w:rsidRDefault="00DA5FAC" w:rsidP="0040264D">
      <w:pPr>
        <w:keepNext/>
        <w:jc w:val="both"/>
        <w:rPr>
          <w:lang w:val="ru-RU"/>
        </w:rPr>
      </w:pPr>
      <w:r w:rsidRPr="002C0DBD">
        <w:rPr>
          <w:lang w:val="ru-RU"/>
        </w:rPr>
        <w:t xml:space="preserve">Первое собрание </w:t>
      </w:r>
      <w:r w:rsidR="00E74CE9" w:rsidRPr="00E74CE9">
        <w:rPr>
          <w:rFonts w:cstheme="minorHAnsi"/>
          <w:lang w:val="ru-RU"/>
        </w:rPr>
        <w:t>ОГ-</w:t>
      </w:r>
      <w:r w:rsidR="00E74CE9">
        <w:rPr>
          <w:rFonts w:cstheme="minorHAnsi"/>
          <w:lang w:val="en-GB"/>
        </w:rPr>
        <w:t>AN</w:t>
      </w:r>
      <w:r w:rsidRPr="002C0DBD">
        <w:rPr>
          <w:lang w:val="ru-RU"/>
        </w:rPr>
        <w:t xml:space="preserve"> будет проведено </w:t>
      </w:r>
      <w:r w:rsidR="00E74CE9">
        <w:rPr>
          <w:lang w:val="ru-RU"/>
        </w:rPr>
        <w:t xml:space="preserve">в </w:t>
      </w:r>
      <w:r>
        <w:rPr>
          <w:lang w:val="ru-RU"/>
        </w:rPr>
        <w:t>виртуально</w:t>
      </w:r>
      <w:r w:rsidR="00E74CE9">
        <w:rPr>
          <w:lang w:val="ru-RU"/>
        </w:rPr>
        <w:t>м формате</w:t>
      </w:r>
      <w:r w:rsidRPr="002C0DBD">
        <w:rPr>
          <w:lang w:val="ru-RU"/>
        </w:rPr>
        <w:t xml:space="preserve"> </w:t>
      </w:r>
      <w:r>
        <w:rPr>
          <w:lang w:val="ru-RU"/>
        </w:rPr>
        <w:t>2</w:t>
      </w:r>
      <w:r w:rsidR="00E74CE9">
        <w:rPr>
          <w:lang w:val="ru-RU"/>
        </w:rPr>
        <w:t>–</w:t>
      </w:r>
      <w:r>
        <w:rPr>
          <w:lang w:val="ru-RU"/>
        </w:rPr>
        <w:t>4</w:t>
      </w:r>
      <w:r w:rsidRPr="002C0DBD">
        <w:rPr>
          <w:lang w:val="ru-RU"/>
        </w:rPr>
        <w:t> февраля 20</w:t>
      </w:r>
      <w:r>
        <w:rPr>
          <w:lang w:val="ru-RU"/>
        </w:rPr>
        <w:t>2</w:t>
      </w:r>
      <w:r w:rsidRPr="002C0DBD">
        <w:rPr>
          <w:lang w:val="ru-RU"/>
        </w:rPr>
        <w:t>1</w:t>
      </w:r>
      <w:r w:rsidR="00E74CE9">
        <w:rPr>
          <w:lang w:val="ru-RU"/>
        </w:rPr>
        <w:t> </w:t>
      </w:r>
      <w:r w:rsidRPr="002C0DBD">
        <w:rPr>
          <w:lang w:val="ru-RU"/>
        </w:rPr>
        <w:t>года</w:t>
      </w:r>
      <w:r w:rsidR="00730A56">
        <w:rPr>
          <w:lang w:val="ru-RU"/>
        </w:rPr>
        <w:t xml:space="preserve"> </w:t>
      </w:r>
      <w:r w:rsidR="00730A56" w:rsidRPr="00730A56">
        <w:rPr>
          <w:lang w:val="ru-RU"/>
        </w:rPr>
        <w:t>(13:00 – 16:00</w:t>
      </w:r>
      <w:r w:rsidR="0040264D">
        <w:t> </w:t>
      </w:r>
      <w:r w:rsidR="00730A56" w:rsidRPr="00730A56">
        <w:rPr>
          <w:lang w:val="ru-RU"/>
        </w:rPr>
        <w:t>CET)</w:t>
      </w:r>
      <w:r w:rsidRPr="002C0DBD">
        <w:rPr>
          <w:lang w:val="ru-RU"/>
        </w:rPr>
        <w:t xml:space="preserve">. </w:t>
      </w:r>
      <w:bookmarkStart w:id="5" w:name="lt_pId062"/>
      <w:r w:rsidR="00E74CE9">
        <w:rPr>
          <w:lang w:val="ru-RU"/>
        </w:rPr>
        <w:t>З</w:t>
      </w:r>
      <w:r w:rsidRPr="002C0DBD">
        <w:rPr>
          <w:lang w:val="ru-RU"/>
        </w:rPr>
        <w:t>адач</w:t>
      </w:r>
      <w:r w:rsidR="00E74CE9">
        <w:rPr>
          <w:lang w:val="ru-RU"/>
        </w:rPr>
        <w:t>и</w:t>
      </w:r>
      <w:r w:rsidRPr="008564BD">
        <w:rPr>
          <w:lang w:val="ru-RU"/>
        </w:rPr>
        <w:t xml:space="preserve"> </w:t>
      </w:r>
      <w:r w:rsidRPr="002C0DBD">
        <w:rPr>
          <w:lang w:val="ru-RU"/>
        </w:rPr>
        <w:t>первого</w:t>
      </w:r>
      <w:r w:rsidRPr="008564BD">
        <w:rPr>
          <w:lang w:val="ru-RU"/>
        </w:rPr>
        <w:t xml:space="preserve"> </w:t>
      </w:r>
      <w:r w:rsidRPr="002C0DBD">
        <w:rPr>
          <w:lang w:val="ru-RU"/>
        </w:rPr>
        <w:t>собрания</w:t>
      </w:r>
      <w:r w:rsidRPr="008564BD">
        <w:rPr>
          <w:lang w:val="ru-RU"/>
        </w:rPr>
        <w:t>:</w:t>
      </w:r>
      <w:bookmarkEnd w:id="5"/>
    </w:p>
    <w:p w14:paraId="112A9EFB" w14:textId="273587BC" w:rsidR="00DA5FAC" w:rsidRPr="00A125C5" w:rsidRDefault="00DA5FAC" w:rsidP="00402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A125C5">
        <w:rPr>
          <w:lang w:val="ru-RU"/>
        </w:rPr>
        <w:t>•</w:t>
      </w:r>
      <w:r w:rsidRPr="00A125C5">
        <w:rPr>
          <w:lang w:val="ru-RU"/>
        </w:rPr>
        <w:tab/>
      </w:r>
      <w:bookmarkStart w:id="6" w:name="lt_pId073"/>
      <w:r w:rsidR="00A125C5">
        <w:rPr>
          <w:lang w:val="ru-RU"/>
        </w:rPr>
        <w:t>обсуждение</w:t>
      </w:r>
      <w:r w:rsidR="00A125C5" w:rsidRPr="00A125C5">
        <w:rPr>
          <w:lang w:val="ru-RU"/>
        </w:rPr>
        <w:t xml:space="preserve"> </w:t>
      </w:r>
      <w:r w:rsidR="00A125C5">
        <w:rPr>
          <w:lang w:val="ru-RU"/>
        </w:rPr>
        <w:t>автономных</w:t>
      </w:r>
      <w:r w:rsidR="00A125C5" w:rsidRPr="00A125C5">
        <w:rPr>
          <w:lang w:val="ru-RU"/>
        </w:rPr>
        <w:t xml:space="preserve"> </w:t>
      </w:r>
      <w:r w:rsidR="00A125C5">
        <w:rPr>
          <w:lang w:val="ru-RU"/>
        </w:rPr>
        <w:t>сетей</w:t>
      </w:r>
      <w:r w:rsidRPr="00A125C5">
        <w:rPr>
          <w:lang w:val="ru-RU"/>
        </w:rPr>
        <w:t>:</w:t>
      </w:r>
      <w:bookmarkEnd w:id="6"/>
      <w:r w:rsidRPr="00A125C5">
        <w:rPr>
          <w:lang w:val="ru-RU"/>
        </w:rPr>
        <w:t xml:space="preserve"> </w:t>
      </w:r>
      <w:bookmarkStart w:id="7" w:name="lt_pId074"/>
      <w:r w:rsidR="00730A56">
        <w:rPr>
          <w:lang w:val="ru-RU"/>
        </w:rPr>
        <w:t xml:space="preserve">сценарии использования, </w:t>
      </w:r>
      <w:r w:rsidR="00A125C5" w:rsidRPr="002C0DBD">
        <w:rPr>
          <w:lang w:val="ru-RU"/>
        </w:rPr>
        <w:t>требования, ожидания, проблемы, пробелы в результатах исследований и потребности в стандартизации</w:t>
      </w:r>
      <w:r w:rsidRPr="00A125C5">
        <w:rPr>
          <w:lang w:val="ru-RU"/>
        </w:rPr>
        <w:t>;</w:t>
      </w:r>
      <w:bookmarkEnd w:id="7"/>
    </w:p>
    <w:p w14:paraId="4B0C992A" w14:textId="4252A393" w:rsidR="00DA5FAC" w:rsidRPr="0040264D" w:rsidRDefault="00DA5FAC" w:rsidP="00402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bookmarkStart w:id="8" w:name="lt_pId065"/>
      <w:r w:rsidRPr="00F7715A">
        <w:rPr>
          <w:lang w:val="ru-RU"/>
        </w:rPr>
        <w:t>•</w:t>
      </w:r>
      <w:r w:rsidRPr="00F7715A">
        <w:rPr>
          <w:lang w:val="ru-RU"/>
        </w:rPr>
        <w:tab/>
      </w:r>
      <w:r w:rsidR="00420350" w:rsidRPr="00F7715A">
        <w:rPr>
          <w:lang w:val="ru-RU"/>
        </w:rPr>
        <w:t>согласование структуры Группы, ожидаемых результатов</w:t>
      </w:r>
      <w:r w:rsidR="00730A56">
        <w:rPr>
          <w:lang w:val="ru-RU"/>
        </w:rPr>
        <w:t xml:space="preserve"> работы</w:t>
      </w:r>
      <w:r w:rsidR="00420350" w:rsidRPr="00F7715A">
        <w:rPr>
          <w:lang w:val="ru-RU"/>
        </w:rPr>
        <w:t>, сфер ответственности, графика работы</w:t>
      </w:r>
      <w:r w:rsidRPr="00F7715A">
        <w:rPr>
          <w:lang w:val="ru-RU"/>
        </w:rPr>
        <w:t xml:space="preserve">; </w:t>
      </w:r>
      <w:bookmarkEnd w:id="8"/>
      <w:r w:rsidR="0040264D">
        <w:rPr>
          <w:lang w:val="ru-RU"/>
        </w:rPr>
        <w:t>и</w:t>
      </w:r>
    </w:p>
    <w:p w14:paraId="3D5CC124" w14:textId="7BF5E31F" w:rsidR="00DA5FAC" w:rsidRPr="00F7715A" w:rsidRDefault="00DA5FAC" w:rsidP="00402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bookmarkStart w:id="9" w:name="lt_pId066"/>
      <w:r w:rsidRPr="00F7715A">
        <w:rPr>
          <w:lang w:val="ru-RU"/>
        </w:rPr>
        <w:t>•</w:t>
      </w:r>
      <w:r w:rsidRPr="00F7715A">
        <w:rPr>
          <w:lang w:val="ru-RU"/>
        </w:rPr>
        <w:tab/>
      </w:r>
      <w:bookmarkEnd w:id="9"/>
      <w:r w:rsidR="00420350" w:rsidRPr="00420350">
        <w:rPr>
          <w:lang w:val="ru-RU"/>
        </w:rPr>
        <w:t>рассмотрение представленных в письменном виде вкладов и первоначальная разработка результатов</w:t>
      </w:r>
      <w:r w:rsidRPr="00F7715A">
        <w:rPr>
          <w:lang w:val="ru-RU"/>
        </w:rPr>
        <w:t>.</w:t>
      </w:r>
    </w:p>
    <w:p w14:paraId="2A6A5699" w14:textId="682A14BC" w:rsidR="00DA5FAC" w:rsidRPr="008E722A" w:rsidRDefault="00DA5FAC" w:rsidP="008E722A">
      <w:pPr>
        <w:jc w:val="both"/>
        <w:rPr>
          <w:lang w:val="ru-RU"/>
        </w:rPr>
      </w:pPr>
      <w:bookmarkStart w:id="10" w:name="lt_pId067"/>
      <w:r w:rsidRPr="00A125C5">
        <w:rPr>
          <w:lang w:val="ru-RU"/>
        </w:rPr>
        <w:t>6</w:t>
      </w:r>
      <w:r w:rsidRPr="00A125C5">
        <w:rPr>
          <w:lang w:val="ru-RU"/>
        </w:rPr>
        <w:tab/>
      </w:r>
      <w:bookmarkStart w:id="11" w:name="lt_pId079"/>
      <w:bookmarkEnd w:id="10"/>
      <w:r w:rsidR="00A125C5" w:rsidRPr="00D532E0">
        <w:rPr>
          <w:b/>
          <w:bCs/>
          <w:lang w:val="ru-RU"/>
        </w:rPr>
        <w:t>Предлагается</w:t>
      </w:r>
      <w:r w:rsidR="00A125C5" w:rsidRPr="00A125C5">
        <w:rPr>
          <w:b/>
          <w:bCs/>
          <w:lang w:val="ru-RU"/>
        </w:rPr>
        <w:t xml:space="preserve"> </w:t>
      </w:r>
      <w:r w:rsidR="00A125C5" w:rsidRPr="00D532E0">
        <w:rPr>
          <w:b/>
          <w:bCs/>
          <w:lang w:val="ru-RU"/>
        </w:rPr>
        <w:t>представлять</w:t>
      </w:r>
      <w:r w:rsidR="00A125C5" w:rsidRPr="00A125C5">
        <w:rPr>
          <w:b/>
          <w:bCs/>
          <w:lang w:val="ru-RU"/>
        </w:rPr>
        <w:t xml:space="preserve"> </w:t>
      </w:r>
      <w:r w:rsidR="00A125C5" w:rsidRPr="00D532E0">
        <w:rPr>
          <w:b/>
          <w:bCs/>
          <w:lang w:val="ru-RU"/>
        </w:rPr>
        <w:t>вклады</w:t>
      </w:r>
      <w:r w:rsidR="00A125C5" w:rsidRPr="00A125C5">
        <w:rPr>
          <w:b/>
          <w:bCs/>
          <w:lang w:val="ru-RU"/>
        </w:rPr>
        <w:t xml:space="preserve"> </w:t>
      </w:r>
      <w:r w:rsidR="00A125C5" w:rsidRPr="00D532E0">
        <w:rPr>
          <w:b/>
          <w:bCs/>
          <w:lang w:val="ru-RU"/>
        </w:rPr>
        <w:t>в</w:t>
      </w:r>
      <w:r w:rsidR="00A125C5" w:rsidRPr="00A125C5">
        <w:rPr>
          <w:b/>
          <w:bCs/>
          <w:lang w:val="ru-RU"/>
        </w:rPr>
        <w:t xml:space="preserve"> </w:t>
      </w:r>
      <w:r w:rsidR="00A125C5" w:rsidRPr="00D532E0">
        <w:rPr>
          <w:b/>
          <w:bCs/>
          <w:lang w:val="ru-RU"/>
        </w:rPr>
        <w:t>письменном</w:t>
      </w:r>
      <w:r w:rsidR="00A125C5" w:rsidRPr="00A125C5">
        <w:rPr>
          <w:b/>
          <w:bCs/>
          <w:lang w:val="ru-RU"/>
        </w:rPr>
        <w:t xml:space="preserve"> </w:t>
      </w:r>
      <w:r w:rsidR="00A125C5" w:rsidRPr="00D532E0">
        <w:rPr>
          <w:b/>
          <w:bCs/>
          <w:lang w:val="ru-RU"/>
        </w:rPr>
        <w:t>виде</w:t>
      </w:r>
      <w:r w:rsidR="008E722A">
        <w:rPr>
          <w:lang w:val="ru-RU"/>
        </w:rPr>
        <w:t xml:space="preserve">, в которых рассматриваются </w:t>
      </w:r>
      <w:r w:rsidR="00F7715A" w:rsidRPr="00A125C5">
        <w:rPr>
          <w:lang w:val="ru-RU"/>
        </w:rPr>
        <w:t>1)</w:t>
      </w:r>
      <w:r w:rsidR="008E722A">
        <w:rPr>
          <w:lang w:val="ru-RU"/>
        </w:rPr>
        <w:t> конкретные сценарии использования и вопросы их стандартизации</w:t>
      </w:r>
      <w:bookmarkStart w:id="12" w:name="lt_pId080"/>
      <w:bookmarkEnd w:id="11"/>
      <w:r w:rsidR="008E722A">
        <w:rPr>
          <w:lang w:val="ru-RU"/>
        </w:rPr>
        <w:t xml:space="preserve"> и </w:t>
      </w:r>
      <w:r w:rsidR="00F7715A" w:rsidRPr="00A125C5">
        <w:rPr>
          <w:lang w:val="ru-RU"/>
        </w:rPr>
        <w:t>2)</w:t>
      </w:r>
      <w:r w:rsidR="008E722A">
        <w:rPr>
          <w:lang w:val="ru-RU"/>
        </w:rPr>
        <w:t xml:space="preserve"> ключевые </w:t>
      </w:r>
      <w:r w:rsidR="00730A56">
        <w:rPr>
          <w:lang w:val="ru-RU"/>
        </w:rPr>
        <w:t>концепции</w:t>
      </w:r>
      <w:r w:rsidR="008E722A">
        <w:rPr>
          <w:lang w:val="ru-RU"/>
        </w:rPr>
        <w:t xml:space="preserve"> автономных сетей, такие как </w:t>
      </w:r>
      <w:r w:rsidR="008E722A" w:rsidRPr="00974639">
        <w:rPr>
          <w:lang w:val="ru-RU"/>
        </w:rPr>
        <w:t>поисков</w:t>
      </w:r>
      <w:r w:rsidR="0092648C">
        <w:rPr>
          <w:lang w:val="ru-RU"/>
        </w:rPr>
        <w:t>ая эволюция</w:t>
      </w:r>
      <w:r w:rsidR="008E722A" w:rsidRPr="00974639">
        <w:rPr>
          <w:lang w:val="ru-RU"/>
        </w:rPr>
        <w:t>,</w:t>
      </w:r>
      <w:r w:rsidR="00F7715A" w:rsidRPr="00A125C5">
        <w:rPr>
          <w:lang w:val="ru-RU"/>
        </w:rPr>
        <w:t xml:space="preserve"> </w:t>
      </w:r>
      <w:r w:rsidR="008E722A">
        <w:rPr>
          <w:lang w:val="ru-RU"/>
        </w:rPr>
        <w:t xml:space="preserve">адаптивное </w:t>
      </w:r>
      <w:r w:rsidR="008E722A" w:rsidRPr="00974639">
        <w:rPr>
          <w:lang w:val="ru-RU"/>
        </w:rPr>
        <w:t>экспериментирование в реальном времени</w:t>
      </w:r>
      <w:r w:rsidR="008E722A">
        <w:rPr>
          <w:lang w:val="ru-RU"/>
        </w:rPr>
        <w:t>, динамическая адаптация, а также</w:t>
      </w:r>
      <w:r w:rsidR="00F7715A" w:rsidRPr="00A125C5">
        <w:rPr>
          <w:lang w:val="ru-RU"/>
        </w:rPr>
        <w:t xml:space="preserve"> </w:t>
      </w:r>
      <w:r w:rsidR="00A125C5" w:rsidRPr="00D532E0">
        <w:rPr>
          <w:lang w:val="ru-RU"/>
        </w:rPr>
        <w:t xml:space="preserve">термины, определения, </w:t>
      </w:r>
      <w:r w:rsidR="00B027C8">
        <w:rPr>
          <w:lang w:val="ru-RU"/>
        </w:rPr>
        <w:t>понятия</w:t>
      </w:r>
      <w:r w:rsidR="00A125C5" w:rsidRPr="00D532E0">
        <w:rPr>
          <w:lang w:val="ru-RU"/>
        </w:rPr>
        <w:t xml:space="preserve">, требования, пробелы в исследованиях, методы, форматы, экосистема </w:t>
      </w:r>
      <w:r w:rsidR="008E722A">
        <w:rPr>
          <w:lang w:val="ru-RU"/>
        </w:rPr>
        <w:t>(</w:t>
      </w:r>
      <w:r w:rsidR="00A125C5" w:rsidRPr="00D532E0">
        <w:rPr>
          <w:lang w:val="ru-RU"/>
        </w:rPr>
        <w:t>стандартов</w:t>
      </w:r>
      <w:r w:rsidR="008E722A">
        <w:rPr>
          <w:lang w:val="ru-RU"/>
        </w:rPr>
        <w:t>)</w:t>
      </w:r>
      <w:r w:rsidR="00F7715A" w:rsidRPr="00A125C5">
        <w:rPr>
          <w:lang w:val="ru-RU"/>
        </w:rPr>
        <w:t>.</w:t>
      </w:r>
      <w:bookmarkEnd w:id="12"/>
      <w:r w:rsidR="00F7715A" w:rsidRPr="00A125C5">
        <w:rPr>
          <w:lang w:val="ru-RU"/>
        </w:rPr>
        <w:t xml:space="preserve"> </w:t>
      </w:r>
      <w:bookmarkStart w:id="13" w:name="lt_pId081"/>
      <w:r w:rsidR="00A125C5" w:rsidRPr="00D532E0">
        <w:rPr>
          <w:lang w:val="ru-RU"/>
        </w:rPr>
        <w:t>Вклады</w:t>
      </w:r>
      <w:r w:rsidR="00A125C5" w:rsidRPr="00A125C5">
        <w:rPr>
          <w:lang w:val="ru-RU"/>
        </w:rPr>
        <w:t xml:space="preserve"> </w:t>
      </w:r>
      <w:r w:rsidR="00A125C5" w:rsidRPr="00D532E0">
        <w:rPr>
          <w:lang w:val="ru-RU"/>
        </w:rPr>
        <w:t>в</w:t>
      </w:r>
      <w:r w:rsidR="00A125C5" w:rsidRPr="00A125C5">
        <w:rPr>
          <w:lang w:val="ru-RU"/>
        </w:rPr>
        <w:t xml:space="preserve"> </w:t>
      </w:r>
      <w:r w:rsidR="00A125C5" w:rsidRPr="00D532E0">
        <w:rPr>
          <w:lang w:val="ru-RU"/>
        </w:rPr>
        <w:t>письменном</w:t>
      </w:r>
      <w:r w:rsidR="00A125C5" w:rsidRPr="00A125C5">
        <w:rPr>
          <w:lang w:val="ru-RU"/>
        </w:rPr>
        <w:t xml:space="preserve"> </w:t>
      </w:r>
      <w:r w:rsidR="00A125C5" w:rsidRPr="00D532E0">
        <w:rPr>
          <w:lang w:val="ru-RU"/>
        </w:rPr>
        <w:t>виде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следует</w:t>
      </w:r>
      <w:r w:rsidR="00A125C5" w:rsidRPr="00A125C5">
        <w:rPr>
          <w:lang w:val="ru-RU"/>
        </w:rPr>
        <w:t xml:space="preserve"> </w:t>
      </w:r>
      <w:r w:rsidR="008E722A">
        <w:rPr>
          <w:lang w:val="ru-RU"/>
        </w:rPr>
        <w:t>представлять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по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электронной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почте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в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секретариат</w:t>
      </w:r>
      <w:r w:rsidR="00A125C5" w:rsidRPr="00A125C5">
        <w:rPr>
          <w:lang w:val="ru-RU"/>
        </w:rPr>
        <w:t xml:space="preserve"> </w:t>
      </w:r>
      <w:r w:rsidR="00A125C5" w:rsidRPr="00C068F5">
        <w:rPr>
          <w:lang w:val="ru-RU"/>
        </w:rPr>
        <w:t>ОГ</w:t>
      </w:r>
      <w:r w:rsidR="00A125C5" w:rsidRPr="00A125C5">
        <w:rPr>
          <w:lang w:val="ru-RU"/>
        </w:rPr>
        <w:t xml:space="preserve"> </w:t>
      </w:r>
      <w:r w:rsidR="00F7715A" w:rsidRPr="00A125C5">
        <w:rPr>
          <w:lang w:val="ru-RU"/>
        </w:rPr>
        <w:t>(</w:t>
      </w:r>
      <w:hyperlink r:id="rId14" w:history="1">
        <w:r w:rsidR="00F7715A" w:rsidRPr="00F7715A">
          <w:rPr>
            <w:rStyle w:val="Hyperlink"/>
            <w:lang w:val="en-GB"/>
          </w:rPr>
          <w:t>tsbfgan</w:t>
        </w:r>
        <w:r w:rsidR="00F7715A" w:rsidRPr="00A125C5">
          <w:rPr>
            <w:rStyle w:val="Hyperlink"/>
            <w:lang w:val="ru-RU"/>
          </w:rPr>
          <w:t>@</w:t>
        </w:r>
        <w:r w:rsidR="00F7715A" w:rsidRPr="00F7715A">
          <w:rPr>
            <w:rStyle w:val="Hyperlink"/>
            <w:lang w:val="en-GB"/>
          </w:rPr>
          <w:t>itu</w:t>
        </w:r>
        <w:r w:rsidR="00F7715A" w:rsidRPr="00A125C5">
          <w:rPr>
            <w:rStyle w:val="Hyperlink"/>
            <w:lang w:val="ru-RU"/>
          </w:rPr>
          <w:t>.</w:t>
        </w:r>
        <w:r w:rsidR="00F7715A" w:rsidRPr="00F7715A">
          <w:rPr>
            <w:rStyle w:val="Hyperlink"/>
            <w:lang w:val="en-GB"/>
          </w:rPr>
          <w:t>int</w:t>
        </w:r>
      </w:hyperlink>
      <w:r w:rsidR="00F7715A" w:rsidRPr="00A125C5">
        <w:rPr>
          <w:lang w:val="ru-RU"/>
        </w:rPr>
        <w:t xml:space="preserve">) </w:t>
      </w:r>
      <w:r w:rsidR="00A125C5" w:rsidRPr="00C068F5">
        <w:rPr>
          <w:lang w:val="ru-RU"/>
        </w:rPr>
        <w:t>в срок до</w:t>
      </w:r>
      <w:r w:rsidR="00A125C5" w:rsidRPr="00A125C5">
        <w:rPr>
          <w:b/>
          <w:bCs/>
          <w:lang w:val="ru-RU"/>
        </w:rPr>
        <w:t xml:space="preserve"> </w:t>
      </w:r>
      <w:r w:rsidR="00F7715A" w:rsidRPr="00A125C5">
        <w:rPr>
          <w:b/>
          <w:bCs/>
          <w:lang w:val="ru-RU"/>
        </w:rPr>
        <w:t>27</w:t>
      </w:r>
      <w:r w:rsidR="008E722A">
        <w:rPr>
          <w:b/>
          <w:bCs/>
          <w:lang w:val="ru-RU"/>
        </w:rPr>
        <w:t> января</w:t>
      </w:r>
      <w:r w:rsidR="00F7715A" w:rsidRPr="00A125C5">
        <w:rPr>
          <w:b/>
          <w:bCs/>
          <w:lang w:val="ru-RU"/>
        </w:rPr>
        <w:t xml:space="preserve"> 2021</w:t>
      </w:r>
      <w:r w:rsidR="008E722A">
        <w:rPr>
          <w:b/>
          <w:bCs/>
          <w:lang w:val="ru-RU"/>
        </w:rPr>
        <w:t> года</w:t>
      </w:r>
      <w:r w:rsidR="00A125C5" w:rsidRPr="00C068F5">
        <w:rPr>
          <w:lang w:val="ru-RU"/>
        </w:rPr>
        <w:t xml:space="preserve">, используя шаблон </w:t>
      </w:r>
      <w:r w:rsidR="00A125C5" w:rsidRPr="00C068F5">
        <w:rPr>
          <w:color w:val="000000"/>
          <w:lang w:val="ru-RU"/>
        </w:rPr>
        <w:t>документов, размещенный на</w:t>
      </w:r>
      <w:r w:rsidR="00A125C5" w:rsidRPr="00A125C5">
        <w:rPr>
          <w:lang w:val="ru-RU"/>
        </w:rPr>
        <w:t xml:space="preserve"> </w:t>
      </w:r>
      <w:hyperlink r:id="rId15" w:history="1">
        <w:r w:rsidR="008E722A">
          <w:rPr>
            <w:rStyle w:val="Hyperlink"/>
            <w:lang w:val="ru-RU"/>
          </w:rPr>
          <w:t>домашней странице ОГ-</w:t>
        </w:r>
        <w:r w:rsidR="00F7715A" w:rsidRPr="00F7715A">
          <w:rPr>
            <w:rStyle w:val="Hyperlink"/>
            <w:lang w:val="en-GB"/>
          </w:rPr>
          <w:t>AN</w:t>
        </w:r>
      </w:hyperlink>
      <w:r w:rsidR="00F7715A" w:rsidRPr="00A125C5">
        <w:rPr>
          <w:lang w:val="ru-RU"/>
        </w:rPr>
        <w:t>.</w:t>
      </w:r>
      <w:bookmarkEnd w:id="13"/>
      <w:r w:rsidR="00F7715A" w:rsidRPr="00A125C5">
        <w:rPr>
          <w:lang w:val="ru-RU"/>
        </w:rPr>
        <w:t xml:space="preserve"> </w:t>
      </w:r>
      <w:bookmarkStart w:id="14" w:name="lt_pId082"/>
      <w:r w:rsidR="00A125C5" w:rsidRPr="00C068F5">
        <w:rPr>
          <w:lang w:val="ru-RU"/>
        </w:rPr>
        <w:t xml:space="preserve">Доступ ко всем документам </w:t>
      </w:r>
      <w:r w:rsidR="00B027C8">
        <w:rPr>
          <w:lang w:val="ru-RU"/>
        </w:rPr>
        <w:t xml:space="preserve">собрания </w:t>
      </w:r>
      <w:r w:rsidR="00A125C5" w:rsidRPr="00C068F5">
        <w:rPr>
          <w:lang w:val="ru-RU"/>
        </w:rPr>
        <w:t xml:space="preserve">будет обеспечен с </w:t>
      </w:r>
      <w:hyperlink r:id="rId16" w:history="1">
        <w:r w:rsidR="00A125C5" w:rsidRPr="00C068F5">
          <w:rPr>
            <w:rStyle w:val="Hyperlink"/>
            <w:lang w:val="ru-RU"/>
          </w:rPr>
          <w:t>домашней страницы ОГ</w:t>
        </w:r>
        <w:r w:rsidR="008E722A">
          <w:rPr>
            <w:rStyle w:val="Hyperlink"/>
            <w:lang w:val="ru-RU"/>
          </w:rPr>
          <w:t>-</w:t>
        </w:r>
        <w:r w:rsidR="008E722A">
          <w:rPr>
            <w:rStyle w:val="Hyperlink"/>
            <w:lang w:val="en-GB"/>
          </w:rPr>
          <w:t>AN</w:t>
        </w:r>
      </w:hyperlink>
      <w:r w:rsidR="00A125C5" w:rsidRPr="00C068F5">
        <w:rPr>
          <w:lang w:val="ru-RU"/>
        </w:rPr>
        <w:t xml:space="preserve"> (требуется учетная запись TIES или Guest).</w:t>
      </w:r>
      <w:bookmarkEnd w:id="14"/>
      <w:r w:rsidR="00F7715A" w:rsidRPr="008E722A">
        <w:rPr>
          <w:lang w:val="ru-RU"/>
        </w:rPr>
        <w:t xml:space="preserve"> </w:t>
      </w:r>
    </w:p>
    <w:p w14:paraId="6B3B4D31" w14:textId="3F57CEE0" w:rsidR="001B5F45" w:rsidRPr="00F7715A" w:rsidRDefault="00F7715A" w:rsidP="00294405">
      <w:pPr>
        <w:jc w:val="both"/>
        <w:rPr>
          <w:rFonts w:cstheme="minorHAnsi"/>
          <w:lang w:val="ru-RU"/>
        </w:rPr>
      </w:pPr>
      <w:r w:rsidRPr="00F7715A">
        <w:rPr>
          <w:rFonts w:cstheme="minorHAnsi"/>
          <w:lang w:val="ru-RU"/>
        </w:rPr>
        <w:t>7</w:t>
      </w:r>
      <w:r w:rsidRPr="00F7715A">
        <w:rPr>
          <w:rFonts w:cstheme="minorHAnsi"/>
          <w:lang w:val="ru-RU"/>
        </w:rPr>
        <w:tab/>
      </w:r>
      <w:bookmarkStart w:id="15" w:name="lt_pId086"/>
      <w:r w:rsidRPr="00F7715A">
        <w:rPr>
          <w:rFonts w:cstheme="minorHAnsi"/>
          <w:lang w:val="ru-RU"/>
        </w:rPr>
        <w:t>Собрание будет проходить с 13 час. 00 мин. до 1</w:t>
      </w:r>
      <w:r w:rsidR="00420350" w:rsidRPr="00420350">
        <w:rPr>
          <w:rFonts w:cstheme="minorHAnsi"/>
          <w:lang w:val="ru-RU"/>
        </w:rPr>
        <w:t>6</w:t>
      </w:r>
      <w:r w:rsidRPr="00F7715A">
        <w:rPr>
          <w:rFonts w:cstheme="minorHAnsi"/>
          <w:lang w:val="ru-RU"/>
        </w:rPr>
        <w:t xml:space="preserve"> час. 00 мин. </w:t>
      </w:r>
      <w:r w:rsidRPr="008E722A">
        <w:rPr>
          <w:rFonts w:cstheme="minorHAnsi"/>
          <w:lang w:val="ru-RU"/>
        </w:rPr>
        <w:t>(</w:t>
      </w:r>
      <w:r w:rsidRPr="00F7715A">
        <w:rPr>
          <w:rFonts w:cstheme="minorHAnsi"/>
          <w:lang w:val="en-GB"/>
        </w:rPr>
        <w:t>CET</w:t>
      </w:r>
      <w:r w:rsidRPr="008E722A">
        <w:rPr>
          <w:rFonts w:cstheme="minorHAnsi"/>
          <w:lang w:val="ru-RU"/>
        </w:rPr>
        <w:t xml:space="preserve">) </w:t>
      </w:r>
      <w:r w:rsidR="008E722A">
        <w:rPr>
          <w:rFonts w:cstheme="minorHAnsi"/>
          <w:lang w:val="ru-RU"/>
        </w:rPr>
        <w:t>в</w:t>
      </w:r>
      <w:r w:rsidR="008E722A" w:rsidRPr="008E722A">
        <w:rPr>
          <w:rFonts w:cstheme="minorHAnsi"/>
          <w:lang w:val="ru-RU"/>
        </w:rPr>
        <w:t xml:space="preserve"> </w:t>
      </w:r>
      <w:r w:rsidR="008E722A">
        <w:rPr>
          <w:rFonts w:cstheme="minorHAnsi"/>
          <w:lang w:val="ru-RU"/>
        </w:rPr>
        <w:t>каждый</w:t>
      </w:r>
      <w:r w:rsidR="008E722A" w:rsidRPr="008E722A">
        <w:rPr>
          <w:rFonts w:cstheme="minorHAnsi"/>
          <w:lang w:val="ru-RU"/>
        </w:rPr>
        <w:t xml:space="preserve"> </w:t>
      </w:r>
      <w:r w:rsidR="008E722A">
        <w:rPr>
          <w:rFonts w:cstheme="minorHAnsi"/>
          <w:lang w:val="ru-RU"/>
        </w:rPr>
        <w:t>из</w:t>
      </w:r>
      <w:r w:rsidR="008E722A" w:rsidRPr="008E722A">
        <w:rPr>
          <w:rFonts w:cstheme="minorHAnsi"/>
          <w:lang w:val="ru-RU"/>
        </w:rPr>
        <w:t xml:space="preserve"> </w:t>
      </w:r>
      <w:r w:rsidR="008E722A">
        <w:rPr>
          <w:rFonts w:cstheme="minorHAnsi"/>
          <w:lang w:val="ru-RU"/>
        </w:rPr>
        <w:t>трех</w:t>
      </w:r>
      <w:r w:rsidR="008E722A" w:rsidRPr="008E722A">
        <w:rPr>
          <w:rFonts w:cstheme="minorHAnsi"/>
          <w:lang w:val="ru-RU"/>
        </w:rPr>
        <w:t xml:space="preserve"> </w:t>
      </w:r>
      <w:r w:rsidR="008E722A">
        <w:rPr>
          <w:rFonts w:cstheme="minorHAnsi"/>
          <w:lang w:val="ru-RU"/>
        </w:rPr>
        <w:t>дней</w:t>
      </w:r>
      <w:r w:rsidRPr="008E722A">
        <w:rPr>
          <w:rFonts w:cstheme="minorHAnsi"/>
          <w:lang w:val="ru-RU"/>
        </w:rPr>
        <w:t>.</w:t>
      </w:r>
      <w:bookmarkEnd w:id="15"/>
      <w:r w:rsidRPr="008E722A">
        <w:rPr>
          <w:rFonts w:cstheme="minorHAnsi"/>
          <w:lang w:val="ru-RU"/>
        </w:rPr>
        <w:t xml:space="preserve"> </w:t>
      </w:r>
      <w:bookmarkStart w:id="16" w:name="lt_pId087"/>
      <w:r w:rsidRPr="00F7715A">
        <w:rPr>
          <w:rFonts w:cstheme="minorHAnsi"/>
          <w:lang w:val="ru-RU"/>
        </w:rPr>
        <w:t>Повестк</w:t>
      </w:r>
      <w:r w:rsidR="008E722A">
        <w:rPr>
          <w:rFonts w:cstheme="minorHAnsi"/>
          <w:lang w:val="ru-RU"/>
        </w:rPr>
        <w:t>а</w:t>
      </w:r>
      <w:r w:rsidRPr="00F7715A">
        <w:rPr>
          <w:rFonts w:cstheme="minorHAnsi"/>
          <w:lang w:val="ru-RU"/>
        </w:rPr>
        <w:t xml:space="preserve"> дня будет размещена на </w:t>
      </w:r>
      <w:hyperlink r:id="rId17" w:history="1">
        <w:r w:rsidRPr="00F7715A">
          <w:rPr>
            <w:rStyle w:val="Hyperlink"/>
            <w:rFonts w:cstheme="minorHAnsi"/>
            <w:lang w:val="ru-RU"/>
          </w:rPr>
          <w:t xml:space="preserve">домашней странице </w:t>
        </w:r>
        <w:r w:rsidR="008E722A">
          <w:rPr>
            <w:rStyle w:val="Hyperlink"/>
            <w:rFonts w:cstheme="minorHAnsi"/>
            <w:lang w:val="ru-RU"/>
          </w:rPr>
          <w:t>ОГ</w:t>
        </w:r>
        <w:r w:rsidRPr="00F7715A">
          <w:rPr>
            <w:rStyle w:val="Hyperlink"/>
            <w:rFonts w:cstheme="minorHAnsi"/>
            <w:lang w:val="ru-RU"/>
          </w:rPr>
          <w:t>-</w:t>
        </w:r>
        <w:r w:rsidRPr="00F7715A">
          <w:rPr>
            <w:rStyle w:val="Hyperlink"/>
            <w:rFonts w:cstheme="minorHAnsi"/>
            <w:lang w:val="en-GB"/>
          </w:rPr>
          <w:t>AN</w:t>
        </w:r>
      </w:hyperlink>
      <w:r w:rsidRPr="00F7715A">
        <w:rPr>
          <w:rFonts w:cstheme="minorHAnsi"/>
          <w:lang w:val="ru-RU"/>
        </w:rPr>
        <w:t xml:space="preserve"> до начала собрания.</w:t>
      </w:r>
      <w:bookmarkEnd w:id="16"/>
      <w:r>
        <w:rPr>
          <w:rFonts w:cstheme="minorHAnsi"/>
          <w:lang w:val="ru-RU"/>
        </w:rPr>
        <w:t xml:space="preserve"> </w:t>
      </w:r>
      <w:r w:rsidRPr="006B33FF">
        <w:rPr>
          <w:lang w:val="ru-RU"/>
        </w:rPr>
        <w:t xml:space="preserve">Документы, подробные сведения о дистанционном участии и другая актуальная информация </w:t>
      </w:r>
      <w:r w:rsidR="00B027C8">
        <w:rPr>
          <w:lang w:val="ru-RU"/>
        </w:rPr>
        <w:t xml:space="preserve">будут </w:t>
      </w:r>
      <w:r w:rsidRPr="006B33FF">
        <w:rPr>
          <w:lang w:val="ru-RU"/>
        </w:rPr>
        <w:t xml:space="preserve">размещены на домашней странице </w:t>
      </w:r>
      <w:hyperlink r:id="rId18" w:history="1">
        <w:r w:rsidRPr="00F7715A">
          <w:rPr>
            <w:rStyle w:val="Hyperlink"/>
            <w:rFonts w:cstheme="minorHAnsi"/>
            <w:lang w:val="ru-RU"/>
          </w:rPr>
          <w:t xml:space="preserve">домашней странице </w:t>
        </w:r>
        <w:r w:rsidR="002801DD">
          <w:rPr>
            <w:rStyle w:val="Hyperlink"/>
            <w:rFonts w:cstheme="minorHAnsi"/>
            <w:lang w:val="ru-RU"/>
          </w:rPr>
          <w:t>ОГ</w:t>
        </w:r>
        <w:r w:rsidRPr="00F7715A">
          <w:rPr>
            <w:rStyle w:val="Hyperlink"/>
            <w:rFonts w:cstheme="minorHAnsi"/>
            <w:lang w:val="ru-RU"/>
          </w:rPr>
          <w:t>-</w:t>
        </w:r>
        <w:r w:rsidRPr="00F7715A">
          <w:rPr>
            <w:rStyle w:val="Hyperlink"/>
            <w:rFonts w:cstheme="minorHAnsi"/>
            <w:lang w:val="en-GB"/>
          </w:rPr>
          <w:t>AN</w:t>
        </w:r>
      </w:hyperlink>
      <w:r w:rsidRPr="006B33FF">
        <w:rPr>
          <w:lang w:val="ru-RU"/>
        </w:rPr>
        <w:t>.</w:t>
      </w:r>
    </w:p>
    <w:p w14:paraId="1393D87A" w14:textId="6B282D4D" w:rsidR="00F7715A" w:rsidRPr="008E722A" w:rsidRDefault="00F7715A" w:rsidP="00F7715A">
      <w:pPr>
        <w:rPr>
          <w:lang w:val="ru-RU"/>
        </w:rPr>
      </w:pPr>
      <w:r w:rsidRPr="008E722A">
        <w:rPr>
          <w:lang w:val="ru-RU"/>
        </w:rPr>
        <w:t>8</w:t>
      </w:r>
      <w:r w:rsidRPr="008E722A">
        <w:rPr>
          <w:lang w:val="ru-RU"/>
        </w:rPr>
        <w:tab/>
      </w:r>
      <w:bookmarkStart w:id="17" w:name="lt_pId090"/>
      <w:r w:rsidR="008E722A">
        <w:rPr>
          <w:lang w:val="ru-RU"/>
        </w:rPr>
        <w:t>Собрание</w:t>
      </w:r>
      <w:r w:rsidR="008E722A" w:rsidRPr="008E722A">
        <w:rPr>
          <w:lang w:val="ru-RU"/>
        </w:rPr>
        <w:t xml:space="preserve"> </w:t>
      </w:r>
      <w:r w:rsidR="008E722A">
        <w:rPr>
          <w:lang w:val="ru-RU"/>
        </w:rPr>
        <w:t>проводится</w:t>
      </w:r>
      <w:r w:rsidR="008E722A" w:rsidRPr="008E722A">
        <w:rPr>
          <w:lang w:val="ru-RU"/>
        </w:rPr>
        <w:t xml:space="preserve"> </w:t>
      </w:r>
      <w:r w:rsidR="008E722A">
        <w:rPr>
          <w:lang w:val="ru-RU"/>
        </w:rPr>
        <w:t>только</w:t>
      </w:r>
      <w:r w:rsidR="008E722A" w:rsidRPr="008E722A">
        <w:rPr>
          <w:lang w:val="ru-RU"/>
        </w:rPr>
        <w:t xml:space="preserve"> </w:t>
      </w:r>
      <w:r w:rsidR="008E722A">
        <w:rPr>
          <w:lang w:val="ru-RU"/>
        </w:rPr>
        <w:t>на</w:t>
      </w:r>
      <w:r w:rsidR="008E722A" w:rsidRPr="008E722A">
        <w:rPr>
          <w:lang w:val="ru-RU"/>
        </w:rPr>
        <w:t xml:space="preserve"> </w:t>
      </w:r>
      <w:r w:rsidR="008E722A">
        <w:rPr>
          <w:lang w:val="ru-RU"/>
        </w:rPr>
        <w:t>английском языке</w:t>
      </w:r>
      <w:r w:rsidRPr="008E722A">
        <w:rPr>
          <w:lang w:val="ru-RU"/>
        </w:rPr>
        <w:t>.</w:t>
      </w:r>
      <w:bookmarkEnd w:id="17"/>
      <w:r w:rsidRPr="008E722A">
        <w:rPr>
          <w:lang w:val="ru-RU"/>
        </w:rPr>
        <w:t xml:space="preserve"> </w:t>
      </w:r>
    </w:p>
    <w:p w14:paraId="5E2F3BA1" w14:textId="3279275B" w:rsidR="001B5F45" w:rsidRPr="002801DD" w:rsidRDefault="00F7715A" w:rsidP="00F7715A">
      <w:pPr>
        <w:jc w:val="both"/>
        <w:rPr>
          <w:rFonts w:cstheme="minorHAnsi"/>
          <w:lang w:val="ru-RU"/>
        </w:rPr>
      </w:pPr>
      <w:r w:rsidRPr="00C33100">
        <w:rPr>
          <w:lang w:val="ru-RU"/>
        </w:rPr>
        <w:t>9</w:t>
      </w:r>
      <w:r w:rsidRPr="00C33100">
        <w:rPr>
          <w:lang w:val="ru-RU"/>
        </w:rPr>
        <w:tab/>
      </w:r>
      <w:bookmarkStart w:id="18" w:name="lt_pId092"/>
      <w:r w:rsidRPr="00C33100">
        <w:rPr>
          <w:lang w:val="ru-RU"/>
        </w:rPr>
        <w:t xml:space="preserve">Для того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9" w:history="1">
        <w:r w:rsidRPr="00C33100">
          <w:rPr>
            <w:rStyle w:val="Hyperlink"/>
            <w:lang w:val="ru-RU"/>
          </w:rPr>
          <w:t xml:space="preserve">домашней странице </w:t>
        </w:r>
        <w:r w:rsidR="002801DD">
          <w:rPr>
            <w:rStyle w:val="Hyperlink"/>
            <w:lang w:val="ru-RU"/>
          </w:rPr>
          <w:t>ОГ</w:t>
        </w:r>
        <w:r w:rsidRPr="00F7715A">
          <w:rPr>
            <w:rStyle w:val="Hyperlink"/>
            <w:lang w:val="ru-RU"/>
          </w:rPr>
          <w:t>-AN</w:t>
        </w:r>
      </w:hyperlink>
      <w:r w:rsidRPr="00C33100">
        <w:rPr>
          <w:lang w:val="ru-RU"/>
        </w:rPr>
        <w:t xml:space="preserve"> в максимально короткий срок</w:t>
      </w:r>
      <w:r w:rsidR="002801DD">
        <w:rPr>
          <w:lang w:val="ru-RU"/>
        </w:rPr>
        <w:t xml:space="preserve"> и</w:t>
      </w:r>
      <w:r w:rsidRPr="00C33100">
        <w:rPr>
          <w:lang w:val="ru-RU"/>
        </w:rPr>
        <w:t xml:space="preserve"> </w:t>
      </w:r>
      <w:r w:rsidRPr="00C33100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22</w:t>
      </w:r>
      <w:r w:rsidR="002801DD">
        <w:rPr>
          <w:b/>
          <w:bCs/>
          <w:lang w:val="ru-RU"/>
        </w:rPr>
        <w:t> </w:t>
      </w:r>
      <w:r w:rsidRPr="00C33100">
        <w:rPr>
          <w:b/>
          <w:bCs/>
          <w:lang w:val="ru-RU"/>
        </w:rPr>
        <w:t>января</w:t>
      </w:r>
      <w:bookmarkStart w:id="19" w:name="lt_pId093"/>
      <w:bookmarkEnd w:id="18"/>
      <w:r w:rsidRPr="00C33100">
        <w:rPr>
          <w:lang w:val="ru-RU"/>
        </w:rPr>
        <w:t>.</w:t>
      </w:r>
      <w:r w:rsidRPr="002801DD">
        <w:rPr>
          <w:rFonts w:cs="Calibri"/>
          <w:lang w:val="ru-RU"/>
        </w:rPr>
        <w:t xml:space="preserve"> </w:t>
      </w:r>
      <w:r w:rsidR="00B027C8" w:rsidRPr="00B027C8">
        <w:rPr>
          <w:rFonts w:cs="Calibri"/>
          <w:lang w:val="ru-RU"/>
        </w:rPr>
        <w:t xml:space="preserve">Регистрация является </w:t>
      </w:r>
      <w:r w:rsidR="00B027C8">
        <w:rPr>
          <w:rFonts w:cs="Calibri"/>
          <w:b/>
          <w:bCs/>
          <w:u w:val="single"/>
          <w:lang w:val="ru-RU"/>
        </w:rPr>
        <w:t>обязательной д</w:t>
      </w:r>
      <w:r w:rsidR="002801DD" w:rsidRPr="002801DD">
        <w:rPr>
          <w:rFonts w:cs="Calibri"/>
          <w:b/>
          <w:bCs/>
          <w:u w:val="single"/>
          <w:lang w:val="ru-RU"/>
        </w:rPr>
        <w:t>ля участия в собрании ОГ</w:t>
      </w:r>
      <w:r w:rsidRPr="002801DD">
        <w:rPr>
          <w:lang w:val="ru-RU"/>
        </w:rPr>
        <w:t>.</w:t>
      </w:r>
      <w:bookmarkEnd w:id="19"/>
    </w:p>
    <w:p w14:paraId="5A2F9594" w14:textId="0F69DC2D" w:rsidR="001C680A" w:rsidRPr="008564BD" w:rsidRDefault="0084481C" w:rsidP="00975E63">
      <w:pPr>
        <w:pStyle w:val="Heading2"/>
        <w:spacing w:after="120"/>
        <w:rPr>
          <w:lang w:val="ru-RU"/>
        </w:rPr>
      </w:pPr>
      <w:r w:rsidRPr="0005688B">
        <w:rPr>
          <w:lang w:val="ru-RU"/>
        </w:rPr>
        <w:t>Основные</w:t>
      </w:r>
      <w:r w:rsidRPr="008564BD">
        <w:rPr>
          <w:lang w:val="ru-RU"/>
        </w:rPr>
        <w:t xml:space="preserve"> </w:t>
      </w:r>
      <w:r w:rsidRPr="0005688B">
        <w:rPr>
          <w:lang w:val="ru-RU"/>
        </w:rPr>
        <w:t>предельные</w:t>
      </w:r>
      <w:r w:rsidRPr="008564BD">
        <w:rPr>
          <w:lang w:val="ru-RU"/>
        </w:rPr>
        <w:t xml:space="preserve"> </w:t>
      </w:r>
      <w:r w:rsidRPr="0005688B">
        <w:rPr>
          <w:lang w:val="ru-RU"/>
        </w:rPr>
        <w:t>сроки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9"/>
      </w:tblGrid>
      <w:tr w:rsidR="001B5F45" w:rsidRPr="000A00DC" w14:paraId="00D9ABA2" w14:textId="77777777" w:rsidTr="002801DD">
        <w:trPr>
          <w:trHeight w:val="438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6E8A2322" w14:textId="761615CB" w:rsidR="001B5F45" w:rsidRPr="0005688B" w:rsidRDefault="001B5F45" w:rsidP="001B5F45">
            <w:pPr>
              <w:keepNext/>
              <w:keepLines/>
              <w:spacing w:before="40" w:after="40"/>
              <w:rPr>
                <w:rFonts w:cstheme="minorHAnsi"/>
                <w:sz w:val="20"/>
                <w:szCs w:val="20"/>
                <w:highlight w:val="yellow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05688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января</w:t>
            </w:r>
            <w:r w:rsidRPr="0005688B">
              <w:rPr>
                <w:rFonts w:cstheme="minorHAnsi"/>
                <w:sz w:val="20"/>
                <w:szCs w:val="20"/>
                <w:lang w:val="ru-RU"/>
              </w:rPr>
              <w:t xml:space="preserve"> 202</w:t>
            </w:r>
            <w:r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05688B">
              <w:rPr>
                <w:rFonts w:cstheme="minorHAnsi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7649" w:type="dxa"/>
            <w:tcMar>
              <w:left w:w="57" w:type="dxa"/>
              <w:right w:w="57" w:type="dxa"/>
            </w:tcMar>
            <w:vAlign w:val="center"/>
          </w:tcPr>
          <w:p w14:paraId="4472BD6C" w14:textId="16B78755" w:rsidR="001B5F45" w:rsidRPr="002801DD" w:rsidRDefault="001B5F45" w:rsidP="001B5F45">
            <w:pPr>
              <w:keepNext/>
              <w:keepLines/>
              <w:tabs>
                <w:tab w:val="left" w:pos="311"/>
              </w:tabs>
              <w:spacing w:before="40" w:after="40"/>
              <w:rPr>
                <w:sz w:val="20"/>
                <w:szCs w:val="20"/>
                <w:lang w:val="ru-RU"/>
              </w:rPr>
            </w:pPr>
            <w:bookmarkStart w:id="20" w:name="lt_pId097"/>
            <w:r w:rsidRPr="002801DD">
              <w:rPr>
                <w:sz w:val="20"/>
                <w:szCs w:val="20"/>
                <w:lang w:val="ru-RU"/>
              </w:rPr>
              <w:t>−</w:t>
            </w:r>
            <w:r w:rsidRPr="002801DD">
              <w:rPr>
                <w:sz w:val="20"/>
                <w:szCs w:val="20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>Регистрация</w:t>
            </w:r>
            <w:r w:rsidRPr="002801DD">
              <w:rPr>
                <w:sz w:val="20"/>
                <w:szCs w:val="20"/>
                <w:lang w:val="ru-RU"/>
              </w:rPr>
              <w:t xml:space="preserve"> </w:t>
            </w:r>
            <w:r w:rsidR="002801DD" w:rsidRPr="002801DD">
              <w:rPr>
                <w:sz w:val="20"/>
                <w:szCs w:val="20"/>
                <w:lang w:val="ru-RU"/>
              </w:rPr>
              <w:t xml:space="preserve">(через онлайновую форму регистрации на </w:t>
            </w:r>
            <w:hyperlink r:id="rId20" w:history="1">
              <w:r w:rsidR="002801DD" w:rsidRPr="00B027C8">
                <w:rPr>
                  <w:color w:val="0000FF"/>
                  <w:sz w:val="20"/>
                  <w:szCs w:val="20"/>
                  <w:u w:val="single"/>
                  <w:lang w:val="ru-RU"/>
                </w:rPr>
                <w:t>домашней странице О</w:t>
              </w:r>
              <w:r w:rsidR="00E74CE9" w:rsidRPr="00B027C8">
                <w:rPr>
                  <w:color w:val="0000FF"/>
                  <w:sz w:val="20"/>
                  <w:szCs w:val="20"/>
                  <w:u w:val="single"/>
                  <w:lang w:val="ru-RU"/>
                </w:rPr>
                <w:t>Г-</w:t>
              </w:r>
              <w:r w:rsidR="00E74CE9" w:rsidRPr="00B027C8">
                <w:rPr>
                  <w:color w:val="0000FF"/>
                  <w:sz w:val="20"/>
                  <w:szCs w:val="20"/>
                  <w:u w:val="single"/>
                  <w:lang w:val="en-GB"/>
                </w:rPr>
                <w:t>AN</w:t>
              </w:r>
            </w:hyperlink>
            <w:r w:rsidRPr="002801DD">
              <w:rPr>
                <w:sz w:val="20"/>
                <w:szCs w:val="20"/>
                <w:lang w:val="ru-RU"/>
              </w:rPr>
              <w:t>)</w:t>
            </w:r>
            <w:bookmarkEnd w:id="20"/>
            <w:r w:rsidRPr="002801D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B5F45" w:rsidRPr="000A00DC" w14:paraId="7B92A7FE" w14:textId="77777777" w:rsidTr="002801DD">
        <w:trPr>
          <w:trHeight w:val="449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399A1FB2" w14:textId="726E38AC" w:rsidR="001B5F45" w:rsidRPr="0005688B" w:rsidRDefault="001B5F45" w:rsidP="001B5F45">
            <w:pPr>
              <w:keepNext/>
              <w:keepLines/>
              <w:spacing w:before="40" w:after="40"/>
              <w:rPr>
                <w:rFonts w:cstheme="minorHAnsi"/>
                <w:sz w:val="20"/>
                <w:szCs w:val="20"/>
                <w:highlight w:val="yellow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ru-RU"/>
              </w:rPr>
              <w:t>7</w:t>
            </w:r>
            <w:r w:rsidRPr="0005688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января</w:t>
            </w:r>
            <w:r w:rsidRPr="0005688B">
              <w:rPr>
                <w:rFonts w:cstheme="minorHAnsi"/>
                <w:sz w:val="20"/>
                <w:szCs w:val="20"/>
                <w:lang w:val="ru-RU"/>
              </w:rPr>
              <w:t xml:space="preserve"> 202</w:t>
            </w:r>
            <w:r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05688B">
              <w:rPr>
                <w:rFonts w:cstheme="minorHAnsi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7649" w:type="dxa"/>
            <w:tcMar>
              <w:left w:w="57" w:type="dxa"/>
              <w:right w:w="57" w:type="dxa"/>
            </w:tcMar>
            <w:vAlign w:val="center"/>
          </w:tcPr>
          <w:p w14:paraId="68BED232" w14:textId="53BA413A" w:rsidR="001B5F45" w:rsidRPr="0005688B" w:rsidRDefault="001B5F45" w:rsidP="001B5F45">
            <w:pPr>
              <w:keepNext/>
              <w:keepLines/>
              <w:tabs>
                <w:tab w:val="left" w:pos="311"/>
              </w:tabs>
              <w:spacing w:before="40" w:after="40"/>
              <w:rPr>
                <w:rFonts w:cstheme="minorHAnsi"/>
                <w:sz w:val="20"/>
                <w:lang w:val="ru-RU"/>
              </w:rPr>
            </w:pPr>
            <w:r w:rsidRPr="0005688B">
              <w:rPr>
                <w:sz w:val="20"/>
                <w:szCs w:val="20"/>
                <w:lang w:val="ru-RU"/>
              </w:rPr>
              <w:t>−</w:t>
            </w:r>
            <w:r w:rsidRPr="0005688B">
              <w:rPr>
                <w:sz w:val="20"/>
                <w:szCs w:val="20"/>
                <w:lang w:val="ru-RU"/>
              </w:rPr>
              <w:tab/>
              <w:t>Представление письменных вкладов (по эл. почте:</w:t>
            </w:r>
            <w:r w:rsidRPr="0005688B">
              <w:rPr>
                <w:rFonts w:cstheme="minorHAnsi"/>
                <w:sz w:val="20"/>
                <w:lang w:val="ru-RU"/>
              </w:rPr>
              <w:t xml:space="preserve"> </w:t>
            </w:r>
            <w:hyperlink r:id="rId21" w:history="1">
              <w:r w:rsidRPr="001B5F45">
                <w:rPr>
                  <w:rStyle w:val="Hyperlink"/>
                  <w:rFonts w:cstheme="minorHAnsi"/>
                  <w:sz w:val="20"/>
                  <w:szCs w:val="20"/>
                </w:rPr>
                <w:t>tsbfgan</w:t>
              </w:r>
              <w:r w:rsidRPr="000E3A46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@</w:t>
              </w:r>
              <w:r w:rsidRPr="001B5F45">
                <w:rPr>
                  <w:rStyle w:val="Hyperlink"/>
                  <w:rFonts w:cstheme="minorHAnsi"/>
                  <w:sz w:val="20"/>
                  <w:szCs w:val="20"/>
                </w:rPr>
                <w:t>itu</w:t>
              </w:r>
              <w:r w:rsidRPr="000E3A46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.</w:t>
              </w:r>
              <w:r w:rsidRPr="001B5F45">
                <w:rPr>
                  <w:rStyle w:val="Hyperlink"/>
                  <w:rFonts w:cstheme="minorHAnsi"/>
                  <w:sz w:val="20"/>
                  <w:szCs w:val="20"/>
                </w:rPr>
                <w:t>int</w:t>
              </w:r>
            </w:hyperlink>
            <w:r w:rsidRPr="001B5F45">
              <w:rPr>
                <w:rFonts w:cstheme="minorHAnsi"/>
                <w:sz w:val="20"/>
                <w:lang w:val="ru-RU"/>
              </w:rPr>
              <w:t>)</w:t>
            </w:r>
          </w:p>
        </w:tc>
      </w:tr>
    </w:tbl>
    <w:p w14:paraId="7F3D263E" w14:textId="5588742D" w:rsidR="001C680A" w:rsidRDefault="001C680A" w:rsidP="00AC4133">
      <w:pPr>
        <w:spacing w:before="240" w:after="120"/>
        <w:jc w:val="both"/>
        <w:rPr>
          <w:lang w:val="ru-RU"/>
        </w:rPr>
      </w:pPr>
      <w:r w:rsidRPr="0005688B">
        <w:rPr>
          <w:lang w:val="ru-RU"/>
        </w:rPr>
        <w:t xml:space="preserve">Желаю вам </w:t>
      </w:r>
      <w:r w:rsidR="00B027C8">
        <w:rPr>
          <w:lang w:val="ru-RU"/>
        </w:rPr>
        <w:t>успешного</w:t>
      </w:r>
      <w:r w:rsidR="002801DD">
        <w:rPr>
          <w:lang w:val="ru-RU"/>
        </w:rPr>
        <w:t xml:space="preserve"> начала </w:t>
      </w:r>
      <w:r w:rsidR="00957D8B">
        <w:rPr>
          <w:lang w:val="ru-RU"/>
        </w:rPr>
        <w:t xml:space="preserve">работы по изучению </w:t>
      </w:r>
      <w:r w:rsidR="002801DD">
        <w:rPr>
          <w:lang w:val="ru-RU"/>
        </w:rPr>
        <w:t>ново</w:t>
      </w:r>
      <w:r w:rsidR="00D92726">
        <w:rPr>
          <w:lang w:val="ru-RU"/>
        </w:rPr>
        <w:t>й</w:t>
      </w:r>
      <w:r w:rsidR="002801DD">
        <w:rPr>
          <w:lang w:val="ru-RU"/>
        </w:rPr>
        <w:t xml:space="preserve"> технической области, а также </w:t>
      </w:r>
      <w:r w:rsidRPr="0005688B">
        <w:rPr>
          <w:lang w:val="ru-RU"/>
        </w:rPr>
        <w:t xml:space="preserve">плодотворного и приятного </w:t>
      </w:r>
      <w:r w:rsidR="002801DD">
        <w:rPr>
          <w:lang w:val="ru-RU"/>
        </w:rPr>
        <w:t xml:space="preserve">виртуального </w:t>
      </w:r>
      <w:r w:rsidRPr="0005688B">
        <w:rPr>
          <w:lang w:val="ru-RU"/>
        </w:rPr>
        <w:t>собрания.</w:t>
      </w:r>
    </w:p>
    <w:p w14:paraId="322D3DD9" w14:textId="194904F0" w:rsidR="001B5F45" w:rsidRPr="0005688B" w:rsidRDefault="001B5F45" w:rsidP="005B7C6B">
      <w:pPr>
        <w:spacing w:before="240" w:after="120"/>
        <w:jc w:val="both"/>
        <w:rPr>
          <w:lang w:val="ru-RU"/>
        </w:rPr>
      </w:pPr>
      <w:r w:rsidRPr="0005688B">
        <w:rPr>
          <w:lang w:val="ru-RU"/>
        </w:rPr>
        <w:t>С уважением,</w:t>
      </w:r>
    </w:p>
    <w:p w14:paraId="114234FF" w14:textId="214F1AEB" w:rsidR="001B5F45" w:rsidRPr="0005688B" w:rsidRDefault="00D80609" w:rsidP="00FE0286">
      <w:pPr>
        <w:spacing w:before="960" w:after="1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8D46131" wp14:editId="0FAC73D2">
            <wp:simplePos x="0" y="0"/>
            <wp:positionH relativeFrom="column">
              <wp:posOffset>-2540</wp:posOffset>
            </wp:positionH>
            <wp:positionV relativeFrom="paragraph">
              <wp:posOffset>44450</wp:posOffset>
            </wp:positionV>
            <wp:extent cx="769723" cy="41275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17" cy="41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5F45" w:rsidRPr="0005688B">
        <w:rPr>
          <w:lang w:val="ru-RU"/>
        </w:rPr>
        <w:t>Чхе</w:t>
      </w:r>
      <w:proofErr w:type="spellEnd"/>
      <w:r w:rsidR="001B5F45" w:rsidRPr="0005688B">
        <w:rPr>
          <w:lang w:val="ru-RU"/>
        </w:rPr>
        <w:t xml:space="preserve"> </w:t>
      </w:r>
      <w:proofErr w:type="spellStart"/>
      <w:r w:rsidR="001B5F45" w:rsidRPr="0005688B">
        <w:rPr>
          <w:lang w:val="ru-RU"/>
        </w:rPr>
        <w:t>Суб</w:t>
      </w:r>
      <w:proofErr w:type="spellEnd"/>
      <w:r w:rsidR="001B5F45" w:rsidRPr="0005688B">
        <w:rPr>
          <w:lang w:val="ru-RU"/>
        </w:rPr>
        <w:t xml:space="preserve"> Ли, </w:t>
      </w:r>
      <w:r w:rsidR="001B5F45" w:rsidRPr="0005688B">
        <w:rPr>
          <w:lang w:val="ru-RU"/>
        </w:rPr>
        <w:br/>
        <w:t xml:space="preserve">Директор Бюро </w:t>
      </w:r>
      <w:r w:rsidR="001B5F45" w:rsidRPr="0005688B">
        <w:rPr>
          <w:lang w:val="ru-RU"/>
        </w:rPr>
        <w:br/>
        <w:t>стандартизации электросвязи</w:t>
      </w:r>
    </w:p>
    <w:p w14:paraId="2C4691AC" w14:textId="704DA177" w:rsidR="001B5F45" w:rsidRPr="008564BD" w:rsidRDefault="001B5F45" w:rsidP="0040264D">
      <w:pPr>
        <w:spacing w:before="600"/>
        <w:jc w:val="both"/>
        <w:rPr>
          <w:lang w:val="ru-RU"/>
        </w:rPr>
      </w:pPr>
      <w:r w:rsidRPr="001B5F45">
        <w:rPr>
          <w:b/>
          <w:bCs/>
          <w:lang w:val="ru-RU"/>
        </w:rPr>
        <w:t>Приложени</w:t>
      </w:r>
      <w:r w:rsidR="00B23FBA">
        <w:rPr>
          <w:b/>
          <w:bCs/>
          <w:lang w:val="ru-RU"/>
        </w:rPr>
        <w:t>е</w:t>
      </w:r>
      <w:r w:rsidRPr="008564BD">
        <w:rPr>
          <w:b/>
          <w:bCs/>
          <w:lang w:val="ru-RU"/>
        </w:rPr>
        <w:t xml:space="preserve">: </w:t>
      </w:r>
      <w:r w:rsidRPr="008564BD">
        <w:rPr>
          <w:lang w:val="ru-RU"/>
        </w:rPr>
        <w:t>1</w:t>
      </w:r>
      <w:r w:rsidRPr="008564BD">
        <w:rPr>
          <w:lang w:val="ru-RU"/>
        </w:rPr>
        <w:br w:type="page"/>
      </w:r>
    </w:p>
    <w:p w14:paraId="28D56BE6" w14:textId="77777777" w:rsidR="002C2F3C" w:rsidRPr="008564BD" w:rsidRDefault="002C2F3C" w:rsidP="002C2F3C">
      <w:pPr>
        <w:pStyle w:val="AnnexNo"/>
        <w:rPr>
          <w:sz w:val="22"/>
          <w:szCs w:val="18"/>
          <w:lang w:val="ru-RU"/>
        </w:rPr>
      </w:pPr>
      <w:r w:rsidRPr="002C0DBD">
        <w:rPr>
          <w:lang w:val="ru-RU"/>
        </w:rPr>
        <w:lastRenderedPageBreak/>
        <w:t>ПРИЛОЖЕНИЕ</w:t>
      </w:r>
      <w:r w:rsidRPr="008564BD">
        <w:rPr>
          <w:lang w:val="ru-RU"/>
        </w:rPr>
        <w:t xml:space="preserve"> 1</w:t>
      </w:r>
    </w:p>
    <w:p w14:paraId="1E9915A6" w14:textId="7698E635" w:rsidR="002C2F3C" w:rsidRPr="00A125C5" w:rsidRDefault="002C2F3C" w:rsidP="002C2F3C">
      <w:pPr>
        <w:pStyle w:val="Annextitle0"/>
        <w:spacing w:after="120"/>
        <w:rPr>
          <w:lang w:val="ru-RU"/>
        </w:rPr>
      </w:pPr>
      <w:r w:rsidRPr="002C0DBD">
        <w:rPr>
          <w:lang w:val="ru-RU"/>
        </w:rPr>
        <w:t>Круг</w:t>
      </w:r>
      <w:r w:rsidRPr="00A125C5">
        <w:rPr>
          <w:lang w:val="ru-RU"/>
        </w:rPr>
        <w:t xml:space="preserve"> </w:t>
      </w:r>
      <w:r w:rsidRPr="002C0DBD">
        <w:rPr>
          <w:lang w:val="ru-RU"/>
        </w:rPr>
        <w:t>ведения</w:t>
      </w:r>
      <w:r w:rsidRPr="00A125C5">
        <w:rPr>
          <w:lang w:val="ru-RU"/>
        </w:rPr>
        <w:t xml:space="preserve"> </w:t>
      </w:r>
      <w:r w:rsidRPr="00A125C5">
        <w:rPr>
          <w:lang w:val="ru-RU"/>
        </w:rPr>
        <w:br/>
      </w:r>
      <w:r w:rsidR="00A125C5">
        <w:rPr>
          <w:rFonts w:asciiTheme="minorHAnsi" w:hAnsiTheme="minorHAnsi" w:cstheme="minorHAnsi"/>
          <w:lang w:val="ru-RU"/>
        </w:rPr>
        <w:t>Оперативн</w:t>
      </w:r>
      <w:r w:rsidR="00C40352">
        <w:rPr>
          <w:rFonts w:asciiTheme="minorHAnsi" w:hAnsiTheme="minorHAnsi" w:cstheme="minorHAnsi"/>
          <w:lang w:val="ru-RU"/>
        </w:rPr>
        <w:t>ая</w:t>
      </w:r>
      <w:r w:rsidR="00A125C5" w:rsidRPr="00A125C5">
        <w:rPr>
          <w:rFonts w:asciiTheme="minorHAnsi" w:hAnsiTheme="minorHAnsi" w:cstheme="minorHAnsi"/>
          <w:lang w:val="ru-RU"/>
        </w:rPr>
        <w:t xml:space="preserve"> </w:t>
      </w:r>
      <w:r w:rsidR="00A125C5">
        <w:rPr>
          <w:rFonts w:asciiTheme="minorHAnsi" w:hAnsiTheme="minorHAnsi" w:cstheme="minorHAnsi"/>
          <w:lang w:val="ru-RU"/>
        </w:rPr>
        <w:t>групп</w:t>
      </w:r>
      <w:r w:rsidR="00C40352">
        <w:rPr>
          <w:rFonts w:asciiTheme="minorHAnsi" w:hAnsiTheme="minorHAnsi" w:cstheme="minorHAnsi"/>
          <w:lang w:val="ru-RU"/>
        </w:rPr>
        <w:t>а</w:t>
      </w:r>
      <w:r w:rsidR="00A125C5" w:rsidRPr="00A125C5">
        <w:rPr>
          <w:rFonts w:asciiTheme="minorHAnsi" w:hAnsiTheme="minorHAnsi" w:cstheme="minorHAnsi"/>
          <w:lang w:val="ru-RU"/>
        </w:rPr>
        <w:t xml:space="preserve"> </w:t>
      </w:r>
      <w:r w:rsidR="00A125C5">
        <w:rPr>
          <w:rFonts w:asciiTheme="minorHAnsi" w:hAnsiTheme="minorHAnsi" w:cstheme="minorHAnsi"/>
          <w:lang w:val="ru-RU"/>
        </w:rPr>
        <w:t>МСЭ</w:t>
      </w:r>
      <w:r w:rsidR="00A125C5" w:rsidRPr="00A125C5">
        <w:rPr>
          <w:rFonts w:asciiTheme="minorHAnsi" w:hAnsiTheme="minorHAnsi" w:cstheme="minorHAnsi"/>
          <w:lang w:val="ru-RU"/>
        </w:rPr>
        <w:t>-</w:t>
      </w:r>
      <w:r w:rsidR="00A125C5">
        <w:rPr>
          <w:rFonts w:asciiTheme="minorHAnsi" w:hAnsiTheme="minorHAnsi" w:cstheme="minorHAnsi"/>
          <w:lang w:val="ru-RU"/>
        </w:rPr>
        <w:t>Т</w:t>
      </w:r>
      <w:r w:rsidR="00A125C5" w:rsidRPr="00A125C5">
        <w:rPr>
          <w:rFonts w:asciiTheme="minorHAnsi" w:hAnsiTheme="minorHAnsi" w:cstheme="minorHAnsi"/>
          <w:lang w:val="ru-RU"/>
        </w:rPr>
        <w:t xml:space="preserve"> </w:t>
      </w:r>
      <w:r w:rsidR="00A125C5">
        <w:rPr>
          <w:rFonts w:asciiTheme="minorHAnsi" w:hAnsiTheme="minorHAnsi" w:cstheme="minorHAnsi"/>
          <w:lang w:val="ru-RU"/>
        </w:rPr>
        <w:t>по автономным сетям</w:t>
      </w:r>
      <w:r w:rsidRPr="00A125C5">
        <w:rPr>
          <w:rFonts w:asciiTheme="minorHAnsi" w:hAnsiTheme="minorHAnsi" w:cstheme="minorHAnsi"/>
          <w:lang w:val="ru-RU"/>
        </w:rPr>
        <w:t xml:space="preserve"> (</w:t>
      </w:r>
      <w:r w:rsidR="00E74CE9" w:rsidRPr="00A125C5">
        <w:rPr>
          <w:rFonts w:asciiTheme="minorHAnsi" w:hAnsiTheme="minorHAnsi" w:cstheme="minorHAnsi"/>
          <w:lang w:val="ru-RU"/>
        </w:rPr>
        <w:t>ОГ-</w:t>
      </w:r>
      <w:r w:rsidR="00E74CE9">
        <w:rPr>
          <w:rFonts w:asciiTheme="minorHAnsi" w:hAnsiTheme="minorHAnsi" w:cstheme="minorHAnsi"/>
        </w:rPr>
        <w:t>AN</w:t>
      </w:r>
      <w:r w:rsidRPr="00A125C5">
        <w:rPr>
          <w:rFonts w:asciiTheme="minorHAnsi" w:hAnsiTheme="minorHAnsi" w:cstheme="minorHAnsi"/>
          <w:lang w:val="ru-RU"/>
        </w:rPr>
        <w:t>)</w:t>
      </w:r>
    </w:p>
    <w:p w14:paraId="2ECA747F" w14:textId="77777777" w:rsidR="002C2F3C" w:rsidRPr="008564BD" w:rsidRDefault="002C2F3C" w:rsidP="005B7C6B">
      <w:pPr>
        <w:pStyle w:val="Heading1"/>
        <w:rPr>
          <w:rFonts w:eastAsiaTheme="minorEastAsia"/>
          <w:lang w:val="ru-RU" w:eastAsia="ja-JP"/>
        </w:rPr>
      </w:pPr>
      <w:r w:rsidRPr="008564BD">
        <w:rPr>
          <w:rFonts w:eastAsiaTheme="minorEastAsia"/>
          <w:lang w:val="ru-RU" w:eastAsia="ja-JP"/>
        </w:rPr>
        <w:t>1</w:t>
      </w:r>
      <w:r w:rsidRPr="008564BD">
        <w:rPr>
          <w:rFonts w:eastAsiaTheme="minorEastAsia"/>
          <w:lang w:val="ru-RU" w:eastAsia="ja-JP"/>
        </w:rPr>
        <w:tab/>
      </w:r>
      <w:r w:rsidRPr="002C2F3C">
        <w:rPr>
          <w:rFonts w:eastAsiaTheme="minorEastAsia"/>
          <w:lang w:val="ru-RU" w:eastAsia="ja-JP"/>
        </w:rPr>
        <w:t>Обоснование</w:t>
      </w:r>
      <w:r w:rsidRPr="008564BD">
        <w:rPr>
          <w:rFonts w:eastAsiaTheme="minorEastAsia"/>
          <w:lang w:val="ru-RU" w:eastAsia="ja-JP"/>
        </w:rPr>
        <w:t xml:space="preserve"> </w:t>
      </w:r>
      <w:r w:rsidRPr="002C2F3C">
        <w:rPr>
          <w:rFonts w:eastAsiaTheme="minorEastAsia"/>
          <w:lang w:val="ru-RU" w:eastAsia="ja-JP"/>
        </w:rPr>
        <w:t>и</w:t>
      </w:r>
      <w:r w:rsidRPr="008564BD">
        <w:rPr>
          <w:rFonts w:eastAsiaTheme="minorEastAsia"/>
          <w:lang w:val="ru-RU" w:eastAsia="ja-JP"/>
        </w:rPr>
        <w:t xml:space="preserve"> </w:t>
      </w:r>
      <w:r w:rsidRPr="002C2F3C">
        <w:rPr>
          <w:rFonts w:eastAsiaTheme="minorEastAsia"/>
          <w:lang w:val="ru-RU" w:eastAsia="ja-JP"/>
        </w:rPr>
        <w:t>сфера</w:t>
      </w:r>
      <w:r w:rsidRPr="008564BD">
        <w:rPr>
          <w:rFonts w:eastAsiaTheme="minorEastAsia"/>
          <w:lang w:val="ru-RU" w:eastAsia="ja-JP"/>
        </w:rPr>
        <w:t xml:space="preserve"> </w:t>
      </w:r>
      <w:r w:rsidRPr="002C2F3C">
        <w:rPr>
          <w:rFonts w:eastAsiaTheme="minorEastAsia"/>
          <w:lang w:val="ru-RU" w:eastAsia="ja-JP"/>
        </w:rPr>
        <w:t>деятельности</w:t>
      </w:r>
    </w:p>
    <w:p w14:paraId="6D7E5E9F" w14:textId="0B6C405B" w:rsidR="00420350" w:rsidRPr="008A1669" w:rsidRDefault="004D5A16" w:rsidP="005B7C6B">
      <w:pPr>
        <w:rPr>
          <w:lang w:val="ru-RU"/>
        </w:rPr>
      </w:pPr>
      <w:r>
        <w:rPr>
          <w:lang w:val="ru-RU"/>
        </w:rPr>
        <w:t>Существующие</w:t>
      </w:r>
      <w:r w:rsidRPr="00E13C8B">
        <w:rPr>
          <w:lang w:val="ru-RU"/>
        </w:rPr>
        <w:t xml:space="preserve"> </w:t>
      </w:r>
      <w:r>
        <w:rPr>
          <w:lang w:val="ru-RU"/>
        </w:rPr>
        <w:t>и</w:t>
      </w:r>
      <w:r w:rsidRPr="00E13C8B">
        <w:rPr>
          <w:lang w:val="ru-RU"/>
        </w:rPr>
        <w:t xml:space="preserve"> </w:t>
      </w:r>
      <w:r>
        <w:rPr>
          <w:lang w:val="ru-RU"/>
        </w:rPr>
        <w:t>будущие</w:t>
      </w:r>
      <w:r w:rsidRPr="00E13C8B">
        <w:rPr>
          <w:lang w:val="ru-RU"/>
        </w:rPr>
        <w:t xml:space="preserve"> </w:t>
      </w:r>
      <w:r>
        <w:rPr>
          <w:lang w:val="ru-RU"/>
        </w:rPr>
        <w:t>сети</w:t>
      </w:r>
      <w:r w:rsidRPr="00E13C8B">
        <w:rPr>
          <w:lang w:val="ru-RU"/>
        </w:rPr>
        <w:t xml:space="preserve"> </w:t>
      </w:r>
      <w:r>
        <w:rPr>
          <w:lang w:val="ru-RU"/>
        </w:rPr>
        <w:t>связи</w:t>
      </w:r>
      <w:r w:rsidR="00E13C8B" w:rsidRPr="00E13C8B">
        <w:rPr>
          <w:lang w:val="en-GB"/>
        </w:rPr>
        <w:t> </w:t>
      </w:r>
      <w:r w:rsidR="00E13C8B" w:rsidRPr="00E13C8B">
        <w:rPr>
          <w:lang w:val="ru-RU"/>
        </w:rPr>
        <w:t xml:space="preserve">– </w:t>
      </w:r>
      <w:r w:rsidR="00E13C8B">
        <w:rPr>
          <w:lang w:val="ru-RU"/>
        </w:rPr>
        <w:t>это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инфраструктура</w:t>
      </w:r>
      <w:r w:rsidR="00E13C8B" w:rsidRPr="00E13C8B">
        <w:rPr>
          <w:lang w:val="ru-RU"/>
        </w:rPr>
        <w:t xml:space="preserve">, </w:t>
      </w:r>
      <w:r w:rsidR="00E13C8B">
        <w:rPr>
          <w:lang w:val="ru-RU"/>
        </w:rPr>
        <w:t>составляющая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основу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повседневной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жизни</w:t>
      </w:r>
      <w:r w:rsidR="00C40352">
        <w:rPr>
          <w:lang w:val="ru-RU"/>
        </w:rPr>
        <w:t xml:space="preserve"> и </w:t>
      </w:r>
      <w:r w:rsidR="00E13C8B">
        <w:rPr>
          <w:lang w:val="ru-RU"/>
        </w:rPr>
        <w:t>поддержива</w:t>
      </w:r>
      <w:r w:rsidR="00C40352">
        <w:rPr>
          <w:lang w:val="ru-RU"/>
        </w:rPr>
        <w:t>ющая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все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формы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взаимодействия</w:t>
      </w:r>
      <w:r w:rsidR="00E13C8B" w:rsidRPr="00E13C8B">
        <w:rPr>
          <w:lang w:val="ru-RU"/>
        </w:rPr>
        <w:t xml:space="preserve">, </w:t>
      </w:r>
      <w:r w:rsidR="00E13C8B">
        <w:rPr>
          <w:lang w:val="ru-RU"/>
        </w:rPr>
        <w:t>от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учебы</w:t>
      </w:r>
      <w:r w:rsidR="00E13C8B" w:rsidRPr="00E13C8B">
        <w:rPr>
          <w:lang w:val="ru-RU"/>
        </w:rPr>
        <w:t xml:space="preserve">, </w:t>
      </w:r>
      <w:r w:rsidR="00E13C8B">
        <w:rPr>
          <w:lang w:val="ru-RU"/>
        </w:rPr>
        <w:t>коммерции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и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отдыха</w:t>
      </w:r>
      <w:r w:rsidR="00E13C8B" w:rsidRPr="00E13C8B">
        <w:rPr>
          <w:lang w:val="ru-RU"/>
        </w:rPr>
        <w:t xml:space="preserve"> </w:t>
      </w:r>
      <w:r w:rsidR="00E13C8B">
        <w:rPr>
          <w:lang w:val="ru-RU"/>
        </w:rPr>
        <w:t>до экстренных служб</w:t>
      </w:r>
      <w:r w:rsidR="00420350" w:rsidRPr="00E13C8B">
        <w:rPr>
          <w:lang w:val="ru-RU"/>
        </w:rPr>
        <w:t xml:space="preserve">. </w:t>
      </w:r>
      <w:r w:rsidR="00E13C8B">
        <w:rPr>
          <w:lang w:val="ru-RU"/>
        </w:rPr>
        <w:t>Спрос</w:t>
      </w:r>
      <w:r w:rsidR="00E13C8B" w:rsidRPr="00974639">
        <w:rPr>
          <w:lang w:val="ru-RU"/>
        </w:rPr>
        <w:t xml:space="preserve"> </w:t>
      </w:r>
      <w:r w:rsidR="00B21C43">
        <w:rPr>
          <w:lang w:val="ru-RU"/>
        </w:rPr>
        <w:t xml:space="preserve">на </w:t>
      </w:r>
      <w:r w:rsidR="00E13C8B" w:rsidRPr="00974639">
        <w:rPr>
          <w:lang w:val="ru-RU"/>
        </w:rPr>
        <w:t>сет</w:t>
      </w:r>
      <w:r w:rsidR="00B21C43">
        <w:rPr>
          <w:lang w:val="ru-RU"/>
        </w:rPr>
        <w:t>и</w:t>
      </w:r>
      <w:r w:rsidR="00E13C8B" w:rsidRPr="00974639">
        <w:rPr>
          <w:lang w:val="ru-RU"/>
        </w:rPr>
        <w:t xml:space="preserve"> связи</w:t>
      </w:r>
      <w:r w:rsidR="00B21C43">
        <w:rPr>
          <w:lang w:val="ru-RU"/>
        </w:rPr>
        <w:t xml:space="preserve"> и </w:t>
      </w:r>
      <w:r w:rsidR="00C40352">
        <w:rPr>
          <w:lang w:val="ru-RU"/>
        </w:rPr>
        <w:t>их использование</w:t>
      </w:r>
      <w:r w:rsidR="00E13C8B" w:rsidRPr="00974639">
        <w:rPr>
          <w:lang w:val="ru-RU"/>
        </w:rPr>
        <w:t xml:space="preserve"> возросли в результате расширения абонентского обслуживания и </w:t>
      </w:r>
      <w:r w:rsidR="00C40352">
        <w:rPr>
          <w:lang w:val="ru-RU"/>
        </w:rPr>
        <w:t>ожидания</w:t>
      </w:r>
      <w:r w:rsidR="00B21C43">
        <w:rPr>
          <w:lang w:val="ru-RU"/>
        </w:rPr>
        <w:t xml:space="preserve"> новы</w:t>
      </w:r>
      <w:r w:rsidR="00C40352">
        <w:rPr>
          <w:lang w:val="ru-RU"/>
        </w:rPr>
        <w:t>х</w:t>
      </w:r>
      <w:r w:rsidR="00B21C43">
        <w:rPr>
          <w:lang w:val="ru-RU"/>
        </w:rPr>
        <w:t xml:space="preserve"> </w:t>
      </w:r>
      <w:r w:rsidR="00E13C8B" w:rsidRPr="00974639">
        <w:rPr>
          <w:lang w:val="ru-RU"/>
        </w:rPr>
        <w:t>услуг, поэтому операторы сетей должны найти новые пути решения этих проблем и в то же время контролировать эксплуатационные расходы</w:t>
      </w:r>
      <w:r w:rsidR="00420350" w:rsidRPr="00E13C8B">
        <w:rPr>
          <w:lang w:val="ru-RU"/>
        </w:rPr>
        <w:t xml:space="preserve">. </w:t>
      </w:r>
      <w:r w:rsidR="00552F0F">
        <w:rPr>
          <w:lang w:val="ru-RU"/>
        </w:rPr>
        <w:t>Благодаря</w:t>
      </w:r>
      <w:r w:rsidR="00B21C43" w:rsidRPr="003C0B6C">
        <w:rPr>
          <w:lang w:val="ru-RU"/>
        </w:rPr>
        <w:t xml:space="preserve"> </w:t>
      </w:r>
      <w:r w:rsidR="00B21C43">
        <w:rPr>
          <w:lang w:val="ru-RU"/>
        </w:rPr>
        <w:t>цифровой</w:t>
      </w:r>
      <w:r w:rsidR="00B21C43" w:rsidRPr="003C0B6C">
        <w:rPr>
          <w:lang w:val="ru-RU"/>
        </w:rPr>
        <w:t xml:space="preserve"> </w:t>
      </w:r>
      <w:r w:rsidR="00B21C43" w:rsidRPr="00C03BBC">
        <w:rPr>
          <w:lang w:val="ru-RU"/>
        </w:rPr>
        <w:t>трансформации</w:t>
      </w:r>
      <w:r w:rsidR="006E5884">
        <w:rPr>
          <w:lang w:val="ru-RU"/>
        </w:rPr>
        <w:t>, сделавшей возможной</w:t>
      </w:r>
      <w:r w:rsidR="00B21C43" w:rsidRPr="00C03BBC">
        <w:rPr>
          <w:lang w:val="ru-RU"/>
        </w:rPr>
        <w:t xml:space="preserve"> виртуализаци</w:t>
      </w:r>
      <w:r w:rsidR="006E5884">
        <w:rPr>
          <w:lang w:val="ru-RU"/>
        </w:rPr>
        <w:t>ю</w:t>
      </w:r>
      <w:r w:rsidR="00B21C43" w:rsidRPr="003C0B6C">
        <w:rPr>
          <w:lang w:val="ru-RU"/>
        </w:rPr>
        <w:t xml:space="preserve"> </w:t>
      </w:r>
      <w:r w:rsidR="00B21C43">
        <w:rPr>
          <w:lang w:val="ru-RU"/>
        </w:rPr>
        <w:t>программного</w:t>
      </w:r>
      <w:r w:rsidR="00B21C43" w:rsidRPr="003C0B6C">
        <w:rPr>
          <w:lang w:val="ru-RU"/>
        </w:rPr>
        <w:t xml:space="preserve"> </w:t>
      </w:r>
      <w:r w:rsidR="00B21C43">
        <w:rPr>
          <w:lang w:val="ru-RU"/>
        </w:rPr>
        <w:t>обеспечения</w:t>
      </w:r>
      <w:r w:rsidR="006E5884">
        <w:rPr>
          <w:lang w:val="ru-RU"/>
        </w:rPr>
        <w:t>,</w:t>
      </w:r>
      <w:r w:rsidR="00B21C43" w:rsidRPr="003C0B6C">
        <w:rPr>
          <w:lang w:val="ru-RU"/>
        </w:rPr>
        <w:t xml:space="preserve"> </w:t>
      </w:r>
      <w:r w:rsidR="00B21C43">
        <w:rPr>
          <w:lang w:val="ru-RU"/>
        </w:rPr>
        <w:t>операторы</w:t>
      </w:r>
      <w:r w:rsidR="00B21C43" w:rsidRPr="003C0B6C">
        <w:rPr>
          <w:lang w:val="ru-RU"/>
        </w:rPr>
        <w:t xml:space="preserve"> </w:t>
      </w:r>
      <w:r w:rsidR="00B21C43">
        <w:rPr>
          <w:lang w:val="ru-RU"/>
        </w:rPr>
        <w:t>теперь</w:t>
      </w:r>
      <w:r w:rsidR="00B21C43" w:rsidRPr="003C0B6C">
        <w:rPr>
          <w:lang w:val="ru-RU"/>
        </w:rPr>
        <w:t xml:space="preserve"> </w:t>
      </w:r>
      <w:r w:rsidR="003C0B6C">
        <w:rPr>
          <w:lang w:val="ru-RU"/>
        </w:rPr>
        <w:t>все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в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большей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степени унифицируют и упрощают инфраструктуру электросвязи</w:t>
      </w:r>
      <w:r w:rsidR="00420350" w:rsidRPr="003C0B6C">
        <w:rPr>
          <w:lang w:val="ru-RU"/>
        </w:rPr>
        <w:t xml:space="preserve">, </w:t>
      </w:r>
      <w:r w:rsidR="003C0B6C">
        <w:rPr>
          <w:lang w:val="ru-RU"/>
        </w:rPr>
        <w:t xml:space="preserve">представляя </w:t>
      </w:r>
      <w:r w:rsidR="003C0B6C">
        <w:rPr>
          <w:i/>
          <w:iCs/>
          <w:lang w:val="ru-RU"/>
        </w:rPr>
        <w:t xml:space="preserve">механизм </w:t>
      </w:r>
      <w:r w:rsidR="003C0B6C">
        <w:rPr>
          <w:lang w:val="ru-RU"/>
        </w:rPr>
        <w:t>управления сетью</w:t>
      </w:r>
      <w:r w:rsidR="00420350" w:rsidRPr="003C0B6C">
        <w:rPr>
          <w:lang w:val="ru-RU"/>
        </w:rPr>
        <w:t xml:space="preserve">. </w:t>
      </w:r>
      <w:r w:rsidR="003C0B6C">
        <w:rPr>
          <w:lang w:val="ru-RU"/>
        </w:rPr>
        <w:t>Вместе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с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тем</w:t>
      </w:r>
      <w:r w:rsidR="003C0B6C" w:rsidRPr="003C0B6C">
        <w:rPr>
          <w:lang w:val="ru-RU"/>
        </w:rPr>
        <w:t xml:space="preserve"> </w:t>
      </w:r>
      <w:r w:rsidR="003C0B6C">
        <w:rPr>
          <w:i/>
          <w:iCs/>
          <w:lang w:val="ru-RU"/>
        </w:rPr>
        <w:t>управляет</w:t>
      </w:r>
      <w:r w:rsidR="003C0B6C" w:rsidRPr="003C0B6C">
        <w:rPr>
          <w:i/>
          <w:iCs/>
          <w:lang w:val="ru-RU"/>
        </w:rPr>
        <w:t xml:space="preserve"> </w:t>
      </w:r>
      <w:r w:rsidR="003C0B6C">
        <w:rPr>
          <w:lang w:val="ru-RU"/>
        </w:rPr>
        <w:t>этим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механизмом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по</w:t>
      </w:r>
      <w:r w:rsidR="003C0B6C" w:rsidRPr="003C0B6C">
        <w:rPr>
          <w:lang w:val="ru-RU"/>
        </w:rPr>
        <w:t>-</w:t>
      </w:r>
      <w:r w:rsidR="003C0B6C">
        <w:rPr>
          <w:lang w:val="ru-RU"/>
        </w:rPr>
        <w:t>прежнему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в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основном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 xml:space="preserve">человек-оператор или </w:t>
      </w:r>
      <w:r w:rsidR="003C0B6C" w:rsidRPr="00974639">
        <w:rPr>
          <w:lang w:val="ru-RU"/>
        </w:rPr>
        <w:t>автоматизированны</w:t>
      </w:r>
      <w:r w:rsidR="003C0B6C">
        <w:rPr>
          <w:lang w:val="ru-RU"/>
        </w:rPr>
        <w:t>й</w:t>
      </w:r>
      <w:r w:rsidR="003C0B6C" w:rsidRPr="00974639">
        <w:rPr>
          <w:lang w:val="ru-RU"/>
        </w:rPr>
        <w:t xml:space="preserve"> процесс с </w:t>
      </w:r>
      <w:r w:rsidR="003C0B6C">
        <w:rPr>
          <w:lang w:val="ru-RU"/>
        </w:rPr>
        <w:t xml:space="preserve">четко определенным </w:t>
      </w:r>
      <w:r w:rsidR="003C0B6C" w:rsidRPr="00974639">
        <w:rPr>
          <w:lang w:val="ru-RU"/>
        </w:rPr>
        <w:t>алгоритмом</w:t>
      </w:r>
      <w:r w:rsidR="00420350" w:rsidRPr="003C0B6C">
        <w:rPr>
          <w:lang w:val="ru-RU"/>
        </w:rPr>
        <w:t xml:space="preserve">. </w:t>
      </w:r>
      <w:r w:rsidR="003C0B6C">
        <w:rPr>
          <w:lang w:val="ru-RU"/>
        </w:rPr>
        <w:t>Люди</w:t>
      </w:r>
      <w:r w:rsidR="003C0B6C" w:rsidRPr="003C0B6C">
        <w:rPr>
          <w:lang w:val="ru-RU"/>
        </w:rPr>
        <w:t>-</w:t>
      </w:r>
      <w:r w:rsidR="003C0B6C">
        <w:rPr>
          <w:lang w:val="ru-RU"/>
        </w:rPr>
        <w:t>операторы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не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обладают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требуемой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способностью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обеспечивать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своевременное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реагирование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на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указанные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выше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нагрузки</w:t>
      </w:r>
      <w:r w:rsidR="003C0B6C" w:rsidRPr="003C0B6C">
        <w:rPr>
          <w:lang w:val="ru-RU"/>
        </w:rPr>
        <w:t xml:space="preserve">, </w:t>
      </w:r>
      <w:r w:rsidR="003C0B6C">
        <w:rPr>
          <w:lang w:val="ru-RU"/>
        </w:rPr>
        <w:t>а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автоматизация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на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основе заранее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определенного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>алгоритма</w:t>
      </w:r>
      <w:r w:rsidR="003C0B6C" w:rsidRPr="003C0B6C">
        <w:rPr>
          <w:lang w:val="ru-RU"/>
        </w:rPr>
        <w:t xml:space="preserve"> </w:t>
      </w:r>
      <w:r w:rsidR="003C0B6C">
        <w:rPr>
          <w:lang w:val="ru-RU"/>
        </w:rPr>
        <w:t xml:space="preserve">не обладает возможностью адаптироваться </w:t>
      </w:r>
      <w:r w:rsidR="00ED082C">
        <w:rPr>
          <w:lang w:val="ru-RU"/>
        </w:rPr>
        <w:t xml:space="preserve">ни </w:t>
      </w:r>
      <w:r w:rsidR="003C0B6C">
        <w:rPr>
          <w:lang w:val="ru-RU"/>
        </w:rPr>
        <w:t>к постоянно изменяющейся среде</w:t>
      </w:r>
      <w:r w:rsidR="00ED082C">
        <w:rPr>
          <w:lang w:val="ru-RU"/>
        </w:rPr>
        <w:t>, ни к тому комплексу проблем, которы</w:t>
      </w:r>
      <w:r w:rsidR="00552F0F">
        <w:rPr>
          <w:lang w:val="ru-RU"/>
        </w:rPr>
        <w:t>й</w:t>
      </w:r>
      <w:r w:rsidR="00ED082C">
        <w:rPr>
          <w:lang w:val="ru-RU"/>
        </w:rPr>
        <w:t xml:space="preserve"> существу</w:t>
      </w:r>
      <w:r w:rsidR="00552F0F">
        <w:rPr>
          <w:lang w:val="ru-RU"/>
        </w:rPr>
        <w:t>е</w:t>
      </w:r>
      <w:r w:rsidR="00ED082C">
        <w:rPr>
          <w:lang w:val="ru-RU"/>
        </w:rPr>
        <w:t>т в современной сети электросвяз</w:t>
      </w:r>
      <w:r w:rsidR="00C03BBC">
        <w:rPr>
          <w:lang w:val="ru-RU"/>
        </w:rPr>
        <w:t>и на базе</w:t>
      </w:r>
      <w:r w:rsidR="00ED082C">
        <w:rPr>
          <w:lang w:val="ru-RU"/>
        </w:rPr>
        <w:t xml:space="preserve"> программно</w:t>
      </w:r>
      <w:r w:rsidR="00C03BBC">
        <w:rPr>
          <w:lang w:val="ru-RU"/>
        </w:rPr>
        <w:t>го</w:t>
      </w:r>
      <w:r w:rsidR="00ED082C">
        <w:rPr>
          <w:lang w:val="ru-RU"/>
        </w:rPr>
        <w:t xml:space="preserve"> обеспечени</w:t>
      </w:r>
      <w:r w:rsidR="00C03BBC">
        <w:rPr>
          <w:lang w:val="ru-RU"/>
        </w:rPr>
        <w:t>я</w:t>
      </w:r>
      <w:r w:rsidR="00420350" w:rsidRPr="00ED082C">
        <w:rPr>
          <w:lang w:val="ru-RU"/>
        </w:rPr>
        <w:t xml:space="preserve">. </w:t>
      </w:r>
      <w:r w:rsidR="008A1669">
        <w:rPr>
          <w:lang w:val="ru-RU"/>
        </w:rPr>
        <w:t>Следовательно</w:t>
      </w:r>
      <w:r w:rsidR="008A1669" w:rsidRPr="008A1669">
        <w:rPr>
          <w:lang w:val="ru-RU"/>
        </w:rPr>
        <w:t xml:space="preserve">, </w:t>
      </w:r>
      <w:r w:rsidR="008A1669">
        <w:rPr>
          <w:lang w:val="ru-RU"/>
        </w:rPr>
        <w:t>существует</w:t>
      </w:r>
      <w:r w:rsidR="008A1669" w:rsidRPr="008A1669">
        <w:rPr>
          <w:lang w:val="ru-RU"/>
        </w:rPr>
        <w:t xml:space="preserve"> </w:t>
      </w:r>
      <w:r w:rsidR="008A1669">
        <w:rPr>
          <w:lang w:val="ru-RU"/>
        </w:rPr>
        <w:t>потребность</w:t>
      </w:r>
      <w:r w:rsidR="008A1669" w:rsidRPr="008A1669">
        <w:rPr>
          <w:lang w:val="ru-RU"/>
        </w:rPr>
        <w:t xml:space="preserve"> </w:t>
      </w:r>
      <w:r w:rsidR="008A1669">
        <w:rPr>
          <w:lang w:val="ru-RU"/>
        </w:rPr>
        <w:t>в</w:t>
      </w:r>
      <w:r w:rsidR="008A1669" w:rsidRPr="008A1669">
        <w:rPr>
          <w:lang w:val="ru-RU"/>
        </w:rPr>
        <w:t xml:space="preserve"> </w:t>
      </w:r>
      <w:r w:rsidR="008A1669">
        <w:rPr>
          <w:lang w:val="ru-RU"/>
        </w:rPr>
        <w:t>том</w:t>
      </w:r>
      <w:r w:rsidR="008A1669" w:rsidRPr="008A1669">
        <w:rPr>
          <w:lang w:val="ru-RU"/>
        </w:rPr>
        <w:t xml:space="preserve">, </w:t>
      </w:r>
      <w:r w:rsidR="008A1669">
        <w:rPr>
          <w:lang w:val="ru-RU"/>
        </w:rPr>
        <w:t>чтобы</w:t>
      </w:r>
      <w:r w:rsidR="008A1669" w:rsidRPr="008A1669">
        <w:rPr>
          <w:lang w:val="ru-RU"/>
        </w:rPr>
        <w:t xml:space="preserve"> </w:t>
      </w:r>
      <w:r w:rsidR="008A1669">
        <w:rPr>
          <w:lang w:val="ru-RU"/>
        </w:rPr>
        <w:t>будущие</w:t>
      </w:r>
      <w:r w:rsidR="008A1669" w:rsidRPr="008A1669">
        <w:rPr>
          <w:lang w:val="ru-RU"/>
        </w:rPr>
        <w:t xml:space="preserve"> </w:t>
      </w:r>
      <w:r w:rsidR="008A1669">
        <w:rPr>
          <w:lang w:val="ru-RU"/>
        </w:rPr>
        <w:t>сети</w:t>
      </w:r>
      <w:r w:rsidR="008A1669" w:rsidRPr="008A1669">
        <w:rPr>
          <w:lang w:val="ru-RU"/>
        </w:rPr>
        <w:t xml:space="preserve"> </w:t>
      </w:r>
      <w:r w:rsidR="008A1669">
        <w:rPr>
          <w:lang w:val="ru-RU"/>
        </w:rPr>
        <w:t xml:space="preserve">стали </w:t>
      </w:r>
      <w:r w:rsidR="008A1669">
        <w:rPr>
          <w:i/>
          <w:iCs/>
          <w:lang w:val="ru-RU"/>
        </w:rPr>
        <w:t>автономными сетями</w:t>
      </w:r>
      <w:r w:rsidR="00420350" w:rsidRPr="008A1669">
        <w:rPr>
          <w:lang w:val="ru-RU"/>
        </w:rPr>
        <w:t>.</w:t>
      </w:r>
    </w:p>
    <w:p w14:paraId="2400FB04" w14:textId="4B0A2193" w:rsidR="00420350" w:rsidRPr="008A1669" w:rsidRDefault="008A1669" w:rsidP="005B7C6B">
      <w:pPr>
        <w:rPr>
          <w:lang w:val="ru-RU"/>
        </w:rPr>
      </w:pPr>
      <w:r w:rsidRPr="00974639">
        <w:rPr>
          <w:lang w:val="ru-RU"/>
        </w:rPr>
        <w:t>Автономные сети</w:t>
      </w:r>
      <w:r w:rsidR="008564BD">
        <w:rPr>
          <w:lang w:val="en-GB"/>
        </w:rPr>
        <w:t> </w:t>
      </w:r>
      <w:r w:rsidR="008564BD" w:rsidRPr="008564BD">
        <w:rPr>
          <w:lang w:val="ru-RU"/>
        </w:rPr>
        <w:t xml:space="preserve">– </w:t>
      </w:r>
      <w:r w:rsidR="008564BD">
        <w:rPr>
          <w:lang w:val="ru-RU"/>
        </w:rPr>
        <w:t xml:space="preserve">это сети, которые обладают </w:t>
      </w:r>
      <w:r w:rsidRPr="00974639">
        <w:rPr>
          <w:lang w:val="ru-RU"/>
        </w:rPr>
        <w:t>способност</w:t>
      </w:r>
      <w:r w:rsidR="008564BD">
        <w:rPr>
          <w:lang w:val="ru-RU"/>
        </w:rPr>
        <w:t>ью</w:t>
      </w:r>
      <w:r w:rsidRPr="00974639">
        <w:rPr>
          <w:lang w:val="ru-RU"/>
        </w:rPr>
        <w:t xml:space="preserve"> </w:t>
      </w:r>
      <w:r w:rsidR="008564BD" w:rsidRPr="00974639">
        <w:rPr>
          <w:lang w:val="ru-RU"/>
        </w:rPr>
        <w:t>выполнять в отношении самих себя контроль, управление, восстановление, устранение дефектов, защиту, оптимизацию и перенастройку</w:t>
      </w:r>
      <w:r w:rsidR="008564BD">
        <w:rPr>
          <w:lang w:val="ru-RU"/>
        </w:rPr>
        <w:t>; эти возможности называются обычно свойствами</w:t>
      </w:r>
      <w:r w:rsidR="008564BD" w:rsidRPr="00974639">
        <w:rPr>
          <w:lang w:val="ru-RU"/>
        </w:rPr>
        <w:t xml:space="preserve"> </w:t>
      </w:r>
      <w:r w:rsidRPr="00974639">
        <w:rPr>
          <w:lang w:val="ru-RU"/>
        </w:rPr>
        <w:t>"само-</w:t>
      </w:r>
      <w:r w:rsidR="008564BD">
        <w:rPr>
          <w:lang w:val="ru-RU"/>
        </w:rPr>
        <w:t>*</w:t>
      </w:r>
      <w:r w:rsidRPr="00974639">
        <w:rPr>
          <w:lang w:val="ru-RU"/>
        </w:rPr>
        <w:t>".</w:t>
      </w:r>
      <w:r w:rsidR="008564BD">
        <w:rPr>
          <w:lang w:val="ru-RU"/>
        </w:rPr>
        <w:t xml:space="preserve"> Воздействие автономности на сеть будет проявляться во всех областях, включая планирование, безопасность, аудит, инвентаризацию, оптимизацию, оркестровку, а также оценку пользователем качества услуг. В то же время автономность влечет за собой вопрос ответственности за принимаемые не человеком решения, затрагивающие потребителей.</w:t>
      </w:r>
    </w:p>
    <w:p w14:paraId="0668677D" w14:textId="4BDA4130" w:rsidR="005B7C6B" w:rsidRPr="00F332E8" w:rsidRDefault="008564BD" w:rsidP="005B7C6B">
      <w:pPr>
        <w:rPr>
          <w:spacing w:val="-2"/>
          <w:lang w:val="ru-RU"/>
        </w:rPr>
      </w:pPr>
      <w:r w:rsidRPr="00F332E8">
        <w:rPr>
          <w:spacing w:val="-2"/>
          <w:lang w:val="ru-RU"/>
        </w:rPr>
        <w:t>Достижения в области виртуализации и облачных</w:t>
      </w:r>
      <w:r w:rsidR="00513A21" w:rsidRPr="00F332E8">
        <w:rPr>
          <w:spacing w:val="-2"/>
          <w:lang w:val="ru-RU"/>
        </w:rPr>
        <w:t xml:space="preserve"> технологий</w:t>
      </w:r>
      <w:r w:rsidRPr="00F332E8">
        <w:rPr>
          <w:spacing w:val="-2"/>
          <w:lang w:val="ru-RU"/>
        </w:rPr>
        <w:t>, используемых в электросвязи, создали условия для реализации автономного управления программным обеспечением</w:t>
      </w:r>
      <w:r w:rsidR="00420350" w:rsidRPr="00F332E8">
        <w:rPr>
          <w:spacing w:val="-2"/>
          <w:lang w:val="ru-RU"/>
        </w:rPr>
        <w:t xml:space="preserve">. </w:t>
      </w:r>
      <w:r w:rsidRPr="00F332E8">
        <w:rPr>
          <w:spacing w:val="-2"/>
          <w:lang w:val="ru-RU"/>
        </w:rPr>
        <w:t xml:space="preserve">Сетевые архитектуры, в основе которых лежат технологии облачных вычислений и виртуализация программного обеспечения, </w:t>
      </w:r>
      <w:r w:rsidR="002F7ADE" w:rsidRPr="00F332E8">
        <w:rPr>
          <w:spacing w:val="-2"/>
          <w:lang w:val="ru-RU"/>
        </w:rPr>
        <w:t>обеспечивают большие возможности для интеграции технологий машинного обучения</w:t>
      </w:r>
      <w:r w:rsidR="00420350" w:rsidRPr="00F332E8">
        <w:rPr>
          <w:spacing w:val="-2"/>
          <w:lang w:val="ru-RU"/>
        </w:rPr>
        <w:t xml:space="preserve">, </w:t>
      </w:r>
      <w:r w:rsidR="002F7ADE" w:rsidRPr="00F332E8">
        <w:rPr>
          <w:spacing w:val="-2"/>
          <w:lang w:val="ru-RU"/>
        </w:rPr>
        <w:t>результатом которой станет автономный режим их работы</w:t>
      </w:r>
      <w:r w:rsidR="00420350" w:rsidRPr="00F332E8">
        <w:rPr>
          <w:spacing w:val="-2"/>
          <w:lang w:val="ru-RU"/>
        </w:rPr>
        <w:t xml:space="preserve">. </w:t>
      </w:r>
      <w:r w:rsidR="002F7ADE" w:rsidRPr="00F332E8">
        <w:rPr>
          <w:spacing w:val="-2"/>
          <w:lang w:val="ru-RU"/>
        </w:rPr>
        <w:t xml:space="preserve">Работа, </w:t>
      </w:r>
      <w:r w:rsidR="006E5884" w:rsidRPr="00F332E8">
        <w:rPr>
          <w:spacing w:val="-2"/>
          <w:lang w:val="ru-RU"/>
        </w:rPr>
        <w:t>проводимая</w:t>
      </w:r>
      <w:r w:rsidR="002F7ADE" w:rsidRPr="00F332E8">
        <w:rPr>
          <w:spacing w:val="-2"/>
          <w:lang w:val="ru-RU"/>
        </w:rPr>
        <w:t xml:space="preserve"> в ИК13 по сценариям использования, требованиям и архитектуре облачных вычислений</w:t>
      </w:r>
      <w:r w:rsidR="00CD721D" w:rsidRPr="00F332E8">
        <w:rPr>
          <w:spacing w:val="-2"/>
          <w:lang w:val="ru-RU"/>
        </w:rPr>
        <w:t>, а также интеграции</w:t>
      </w:r>
      <w:r w:rsidR="002F7ADE" w:rsidRPr="00F332E8">
        <w:rPr>
          <w:spacing w:val="-2"/>
          <w:lang w:val="ru-RU"/>
        </w:rPr>
        <w:t xml:space="preserve"> искусственного интеллекта (ИИ)</w:t>
      </w:r>
      <w:r w:rsidR="00420350" w:rsidRPr="00F332E8">
        <w:rPr>
          <w:spacing w:val="-2"/>
          <w:lang w:val="ru-RU"/>
        </w:rPr>
        <w:t>/</w:t>
      </w:r>
      <w:r w:rsidR="002F7ADE" w:rsidRPr="00F332E8">
        <w:rPr>
          <w:spacing w:val="-2"/>
          <w:lang w:val="ru-RU"/>
        </w:rPr>
        <w:t>машинного обучения (</w:t>
      </w:r>
      <w:r w:rsidR="00420350" w:rsidRPr="00F332E8">
        <w:rPr>
          <w:spacing w:val="-2"/>
        </w:rPr>
        <w:t>ML</w:t>
      </w:r>
      <w:r w:rsidR="002F7ADE" w:rsidRPr="00F332E8">
        <w:rPr>
          <w:spacing w:val="-2"/>
          <w:lang w:val="ru-RU"/>
        </w:rPr>
        <w:t>)</w:t>
      </w:r>
      <w:r w:rsidR="00420350" w:rsidRPr="00F332E8">
        <w:rPr>
          <w:spacing w:val="-2"/>
          <w:lang w:val="ru-RU"/>
        </w:rPr>
        <w:t xml:space="preserve"> </w:t>
      </w:r>
      <w:r w:rsidR="00CD721D" w:rsidRPr="00F332E8">
        <w:rPr>
          <w:spacing w:val="-2"/>
          <w:lang w:val="ru-RU"/>
        </w:rPr>
        <w:t xml:space="preserve">в будущие сети, включая </w:t>
      </w:r>
      <w:r w:rsidR="00420350" w:rsidRPr="00F332E8">
        <w:rPr>
          <w:spacing w:val="-2"/>
          <w:lang w:val="ru-RU"/>
        </w:rPr>
        <w:t>5</w:t>
      </w:r>
      <w:r w:rsidR="00420350" w:rsidRPr="00F332E8">
        <w:rPr>
          <w:spacing w:val="-2"/>
        </w:rPr>
        <w:t>G</w:t>
      </w:r>
      <w:r w:rsidR="00420350" w:rsidRPr="00F332E8">
        <w:rPr>
          <w:spacing w:val="-2"/>
          <w:lang w:val="ru-RU"/>
        </w:rPr>
        <w:t xml:space="preserve">, </w:t>
      </w:r>
      <w:r w:rsidR="00CD721D" w:rsidRPr="00F332E8">
        <w:rPr>
          <w:spacing w:val="-2"/>
          <w:lang w:val="ru-RU"/>
        </w:rPr>
        <w:t>согласуется с предложением о создании Оперативной группы по автономным сетям</w:t>
      </w:r>
      <w:r w:rsidR="00420350" w:rsidRPr="00F332E8">
        <w:rPr>
          <w:spacing w:val="-2"/>
          <w:lang w:val="ru-RU"/>
        </w:rPr>
        <w:t xml:space="preserve"> (</w:t>
      </w:r>
      <w:r w:rsidR="00CD721D" w:rsidRPr="00F332E8">
        <w:rPr>
          <w:spacing w:val="-2"/>
          <w:lang w:val="ru-RU"/>
        </w:rPr>
        <w:t>ОГ-</w:t>
      </w:r>
      <w:r w:rsidR="00420350" w:rsidRPr="00F332E8">
        <w:rPr>
          <w:spacing w:val="-2"/>
        </w:rPr>
        <w:t>AN</w:t>
      </w:r>
      <w:r w:rsidR="00420350" w:rsidRPr="00F332E8">
        <w:rPr>
          <w:spacing w:val="-2"/>
          <w:lang w:val="ru-RU"/>
        </w:rPr>
        <w:t xml:space="preserve">). </w:t>
      </w:r>
    </w:p>
    <w:p w14:paraId="54AA88AA" w14:textId="2CDECC0C" w:rsidR="00420350" w:rsidRPr="00906469" w:rsidRDefault="00C526A8" w:rsidP="005B7C6B">
      <w:pPr>
        <w:rPr>
          <w:lang w:val="ru-RU"/>
        </w:rPr>
      </w:pPr>
      <w:r>
        <w:rPr>
          <w:lang w:val="ru-RU"/>
        </w:rPr>
        <w:t>Учитывая</w:t>
      </w:r>
      <w:r w:rsidRPr="00283569">
        <w:rPr>
          <w:lang w:val="ru-RU"/>
        </w:rPr>
        <w:t xml:space="preserve"> </w:t>
      </w:r>
      <w:r>
        <w:rPr>
          <w:lang w:val="ru-RU"/>
        </w:rPr>
        <w:t>масштаб</w:t>
      </w:r>
      <w:r w:rsidRPr="00283569">
        <w:rPr>
          <w:lang w:val="ru-RU"/>
        </w:rPr>
        <w:t xml:space="preserve"> </w:t>
      </w:r>
      <w:r>
        <w:rPr>
          <w:lang w:val="ru-RU"/>
        </w:rPr>
        <w:t>задачи</w:t>
      </w:r>
      <w:r w:rsidRPr="00283569">
        <w:rPr>
          <w:lang w:val="ru-RU"/>
        </w:rPr>
        <w:t xml:space="preserve">, </w:t>
      </w:r>
      <w:r>
        <w:rPr>
          <w:lang w:val="ru-RU"/>
        </w:rPr>
        <w:t>Оперативная</w:t>
      </w:r>
      <w:r w:rsidRPr="00283569">
        <w:rPr>
          <w:lang w:val="ru-RU"/>
        </w:rPr>
        <w:t xml:space="preserve"> </w:t>
      </w:r>
      <w:r>
        <w:rPr>
          <w:lang w:val="ru-RU"/>
        </w:rPr>
        <w:t>группа</w:t>
      </w:r>
      <w:r w:rsidRPr="00283569">
        <w:rPr>
          <w:lang w:val="ru-RU"/>
        </w:rPr>
        <w:t xml:space="preserve"> </w:t>
      </w:r>
      <w:r>
        <w:rPr>
          <w:lang w:val="ru-RU"/>
        </w:rPr>
        <w:t>будет</w:t>
      </w:r>
      <w:r w:rsidRPr="00283569">
        <w:rPr>
          <w:lang w:val="ru-RU"/>
        </w:rPr>
        <w:t xml:space="preserve"> </w:t>
      </w:r>
      <w:r>
        <w:rPr>
          <w:lang w:val="ru-RU"/>
        </w:rPr>
        <w:t>служить</w:t>
      </w:r>
      <w:r w:rsidRPr="00283569">
        <w:rPr>
          <w:lang w:val="ru-RU"/>
        </w:rPr>
        <w:t xml:space="preserve"> </w:t>
      </w:r>
      <w:r>
        <w:rPr>
          <w:lang w:val="ru-RU"/>
        </w:rPr>
        <w:t>открытой</w:t>
      </w:r>
      <w:r w:rsidRPr="00283569">
        <w:rPr>
          <w:lang w:val="ru-RU"/>
        </w:rPr>
        <w:t xml:space="preserve"> </w:t>
      </w:r>
      <w:r>
        <w:rPr>
          <w:lang w:val="ru-RU"/>
        </w:rPr>
        <w:t>платформой</w:t>
      </w:r>
      <w:r w:rsidRPr="00283569">
        <w:rPr>
          <w:lang w:val="ru-RU"/>
        </w:rPr>
        <w:t xml:space="preserve"> </w:t>
      </w:r>
      <w:r>
        <w:rPr>
          <w:lang w:val="ru-RU"/>
        </w:rPr>
        <w:t>для</w:t>
      </w:r>
      <w:r w:rsidRPr="00283569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283569">
        <w:rPr>
          <w:lang w:val="ru-RU"/>
        </w:rPr>
        <w:t xml:space="preserve"> </w:t>
      </w:r>
      <w:r>
        <w:rPr>
          <w:lang w:val="ru-RU"/>
        </w:rPr>
        <w:t>исследовани</w:t>
      </w:r>
      <w:r w:rsidR="006E5884">
        <w:rPr>
          <w:lang w:val="ru-RU"/>
        </w:rPr>
        <w:t>й</w:t>
      </w:r>
      <w:r w:rsidR="00513A21" w:rsidRPr="00283569">
        <w:rPr>
          <w:lang w:val="ru-RU"/>
        </w:rPr>
        <w:t xml:space="preserve"> </w:t>
      </w:r>
      <w:r w:rsidR="00513A21">
        <w:rPr>
          <w:lang w:val="ru-RU"/>
        </w:rPr>
        <w:t>автономных</w:t>
      </w:r>
      <w:r w:rsidR="00513A21" w:rsidRPr="00283569">
        <w:rPr>
          <w:lang w:val="ru-RU"/>
        </w:rPr>
        <w:t xml:space="preserve"> </w:t>
      </w:r>
      <w:r w:rsidR="00513A21">
        <w:rPr>
          <w:lang w:val="ru-RU"/>
        </w:rPr>
        <w:t>сетей</w:t>
      </w:r>
      <w:r w:rsidRPr="00283569">
        <w:rPr>
          <w:lang w:val="ru-RU"/>
        </w:rPr>
        <w:t xml:space="preserve"> </w:t>
      </w:r>
      <w:r>
        <w:rPr>
          <w:lang w:val="ru-RU"/>
        </w:rPr>
        <w:t>в</w:t>
      </w:r>
      <w:r w:rsidRPr="00283569">
        <w:rPr>
          <w:lang w:val="ru-RU"/>
        </w:rPr>
        <w:t xml:space="preserve"> </w:t>
      </w:r>
      <w:r>
        <w:rPr>
          <w:lang w:val="ru-RU"/>
        </w:rPr>
        <w:t>рамках</w:t>
      </w:r>
      <w:r w:rsidRPr="00283569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283569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="00283569">
        <w:rPr>
          <w:lang w:val="ru-RU"/>
        </w:rPr>
        <w:t>. Эта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платформа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обеспечит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возможность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сотрудничества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экспертов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из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МСЭ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и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других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ОРС</w:t>
      </w:r>
      <w:r w:rsidR="00283569" w:rsidRPr="00283569">
        <w:rPr>
          <w:lang w:val="ru-RU"/>
        </w:rPr>
        <w:t xml:space="preserve">, </w:t>
      </w:r>
      <w:r w:rsidR="00283569">
        <w:rPr>
          <w:lang w:val="ru-RU"/>
        </w:rPr>
        <w:t>отраслевых компаний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и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академических организаций и позволит добиться синергии соответствующих потенциала, знаний и опыта, для того чтобы своевременно решить задачу реализации автономности в будущих сетях</w:t>
      </w:r>
      <w:r w:rsidR="00420350" w:rsidRPr="00283569">
        <w:rPr>
          <w:lang w:val="ru-RU"/>
        </w:rPr>
        <w:t xml:space="preserve">. </w:t>
      </w:r>
      <w:r w:rsidR="00283569">
        <w:rPr>
          <w:lang w:val="ru-RU"/>
        </w:rPr>
        <w:t>Оперативная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группа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проведет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исследовани</w:t>
      </w:r>
      <w:r w:rsidR="00552F0F">
        <w:rPr>
          <w:lang w:val="ru-RU"/>
        </w:rPr>
        <w:t>е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методов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творческого</w:t>
      </w:r>
      <w:r w:rsidR="00283569" w:rsidRPr="00283569">
        <w:rPr>
          <w:lang w:val="ru-RU"/>
        </w:rPr>
        <w:t xml:space="preserve"> </w:t>
      </w:r>
      <w:r w:rsidR="00283569">
        <w:rPr>
          <w:lang w:val="ru-RU"/>
        </w:rPr>
        <w:t>интеллекта</w:t>
      </w:r>
      <w:r w:rsidR="009A6FA2">
        <w:rPr>
          <w:lang w:val="ru-RU"/>
        </w:rPr>
        <w:t xml:space="preserve">, в которых используются механизмы онлайновой эволюции, обеспечивающие адаптацию, как катализатор создания автономных сетей. </w:t>
      </w:r>
      <w:r w:rsidR="00552F0F">
        <w:rPr>
          <w:lang w:val="ru-RU"/>
        </w:rPr>
        <w:t>Оперативная</w:t>
      </w:r>
      <w:r w:rsidR="00552F0F" w:rsidRPr="007244A4">
        <w:rPr>
          <w:lang w:val="ru-RU"/>
        </w:rPr>
        <w:t xml:space="preserve"> </w:t>
      </w:r>
      <w:r w:rsidR="00552F0F">
        <w:rPr>
          <w:lang w:val="ru-RU"/>
        </w:rPr>
        <w:t>группа</w:t>
      </w:r>
      <w:r w:rsidR="00552F0F" w:rsidRPr="007244A4">
        <w:rPr>
          <w:lang w:val="ru-RU"/>
        </w:rPr>
        <w:t xml:space="preserve"> </w:t>
      </w:r>
      <w:r w:rsidR="00552F0F">
        <w:rPr>
          <w:lang w:val="ru-RU"/>
        </w:rPr>
        <w:t>будет</w:t>
      </w:r>
      <w:r w:rsidR="00552F0F" w:rsidRPr="007244A4">
        <w:rPr>
          <w:lang w:val="ru-RU"/>
        </w:rPr>
        <w:t xml:space="preserve"> </w:t>
      </w:r>
      <w:r w:rsidR="00552F0F">
        <w:rPr>
          <w:lang w:val="ru-RU"/>
        </w:rPr>
        <w:t>изучать</w:t>
      </w:r>
      <w:r w:rsidR="00552F0F" w:rsidRPr="007244A4">
        <w:rPr>
          <w:lang w:val="ru-RU"/>
        </w:rPr>
        <w:t xml:space="preserve"> </w:t>
      </w:r>
      <w:r w:rsidR="00552F0F">
        <w:rPr>
          <w:lang w:val="ru-RU"/>
        </w:rPr>
        <w:t>и</w:t>
      </w:r>
      <w:r w:rsidR="00552F0F" w:rsidRPr="007244A4">
        <w:rPr>
          <w:lang w:val="ru-RU"/>
        </w:rPr>
        <w:t xml:space="preserve"> </w:t>
      </w:r>
      <w:r w:rsidR="00552F0F">
        <w:rPr>
          <w:lang w:val="ru-RU"/>
        </w:rPr>
        <w:t>исследовать</w:t>
      </w:r>
      <w:r w:rsidR="00552F0F" w:rsidRPr="007244A4">
        <w:rPr>
          <w:lang w:val="ru-RU"/>
        </w:rPr>
        <w:t xml:space="preserve"> </w:t>
      </w:r>
      <w:r w:rsidR="0089206A">
        <w:rPr>
          <w:lang w:val="ru-RU"/>
        </w:rPr>
        <w:t>такие</w:t>
      </w:r>
      <w:r w:rsidR="0089206A" w:rsidRPr="007244A4">
        <w:rPr>
          <w:lang w:val="ru-RU"/>
        </w:rPr>
        <w:t xml:space="preserve"> </w:t>
      </w:r>
      <w:r w:rsidR="0089206A">
        <w:rPr>
          <w:lang w:val="ru-RU"/>
        </w:rPr>
        <w:t>методы</w:t>
      </w:r>
      <w:r w:rsidR="0089206A" w:rsidRPr="007244A4">
        <w:rPr>
          <w:lang w:val="ru-RU"/>
        </w:rPr>
        <w:t xml:space="preserve">, </w:t>
      </w:r>
      <w:r w:rsidR="0089206A">
        <w:rPr>
          <w:lang w:val="ru-RU"/>
        </w:rPr>
        <w:t>как</w:t>
      </w:r>
      <w:r w:rsidR="0089206A" w:rsidRPr="007244A4">
        <w:rPr>
          <w:lang w:val="ru-RU"/>
        </w:rPr>
        <w:t xml:space="preserve"> </w:t>
      </w:r>
      <w:r w:rsidR="0089206A">
        <w:rPr>
          <w:lang w:val="ru-RU"/>
        </w:rPr>
        <w:t>поисков</w:t>
      </w:r>
      <w:r w:rsidR="0092648C">
        <w:rPr>
          <w:lang w:val="ru-RU"/>
        </w:rPr>
        <w:t>ая эволюция</w:t>
      </w:r>
      <w:r w:rsidR="00420350" w:rsidRPr="007244A4">
        <w:rPr>
          <w:lang w:val="ru-RU"/>
        </w:rPr>
        <w:t xml:space="preserve">, </w:t>
      </w:r>
      <w:r w:rsidR="00A7444E">
        <w:rPr>
          <w:lang w:val="ru-RU"/>
        </w:rPr>
        <w:t>непредсказуемое</w:t>
      </w:r>
      <w:r w:rsidR="007244A4">
        <w:rPr>
          <w:lang w:val="ru-RU"/>
        </w:rPr>
        <w:t xml:space="preserve"> поведение и адаптивное экспериментирование в реальном времени</w:t>
      </w:r>
      <w:r w:rsidR="00420350" w:rsidRPr="008C69FF">
        <w:t>e</w:t>
      </w:r>
      <w:r w:rsidR="00C14FBD">
        <w:rPr>
          <w:lang w:val="ru-RU"/>
        </w:rPr>
        <w:t>, которые сделают возможной реализацию автономных сетей</w:t>
      </w:r>
      <w:r w:rsidR="00420350" w:rsidRPr="007244A4">
        <w:rPr>
          <w:lang w:val="ru-RU"/>
        </w:rPr>
        <w:t xml:space="preserve">. </w:t>
      </w:r>
      <w:r w:rsidR="00C14FBD">
        <w:rPr>
          <w:lang w:val="ru-RU"/>
        </w:rPr>
        <w:t>В</w:t>
      </w:r>
      <w:r w:rsidR="00C14FBD" w:rsidRPr="00C14FBD">
        <w:rPr>
          <w:lang w:val="en-GB"/>
        </w:rPr>
        <w:t> </w:t>
      </w:r>
      <w:r w:rsidR="00C14FBD">
        <w:rPr>
          <w:lang w:val="ru-RU"/>
        </w:rPr>
        <w:t>совокупности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эти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методы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обеспечат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новый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уровень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абстракции</w:t>
      </w:r>
      <w:r w:rsidR="00C14FBD" w:rsidRPr="00C14FBD">
        <w:rPr>
          <w:lang w:val="ru-RU"/>
        </w:rPr>
        <w:t xml:space="preserve"> </w:t>
      </w:r>
      <w:r w:rsidR="00C14FBD" w:rsidRPr="00974639">
        <w:rPr>
          <w:lang w:val="ru-RU"/>
        </w:rPr>
        <w:t xml:space="preserve">в результате ввода механизма </w:t>
      </w:r>
      <w:r w:rsidR="006E5884">
        <w:rPr>
          <w:lang w:val="ru-RU"/>
        </w:rPr>
        <w:t>эволюции</w:t>
      </w:r>
      <w:r w:rsidR="00C14FBD" w:rsidRPr="00974639">
        <w:rPr>
          <w:lang w:val="ru-RU"/>
        </w:rPr>
        <w:t xml:space="preserve"> в качестве катализатора автономности</w:t>
      </w:r>
      <w:r w:rsidR="00420350" w:rsidRPr="00C14FBD">
        <w:rPr>
          <w:lang w:val="ru-RU"/>
        </w:rPr>
        <w:t>.</w:t>
      </w:r>
      <w:r w:rsidR="00C14FBD" w:rsidRPr="00C14FBD">
        <w:rPr>
          <w:lang w:val="ru-RU"/>
        </w:rPr>
        <w:t xml:space="preserve"> </w:t>
      </w:r>
      <w:r w:rsidR="004D3566">
        <w:rPr>
          <w:lang w:val="ru-RU"/>
        </w:rPr>
        <w:t>Ц</w:t>
      </w:r>
      <w:r w:rsidR="00C14FBD">
        <w:rPr>
          <w:lang w:val="ru-RU"/>
        </w:rPr>
        <w:t>еленаправленно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и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в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обязательном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порядке</w:t>
      </w:r>
      <w:r w:rsidR="004D3566">
        <w:rPr>
          <w:lang w:val="ru-RU"/>
        </w:rPr>
        <w:t xml:space="preserve"> </w:t>
      </w:r>
      <w:r w:rsidR="00482EA9">
        <w:rPr>
          <w:lang w:val="ru-RU"/>
        </w:rPr>
        <w:t>эта деятельность будет</w:t>
      </w:r>
      <w:r w:rsidR="004D3566">
        <w:rPr>
          <w:lang w:val="ru-RU"/>
        </w:rPr>
        <w:t xml:space="preserve"> </w:t>
      </w:r>
      <w:r w:rsidR="00C14FBD">
        <w:rPr>
          <w:lang w:val="ru-RU"/>
        </w:rPr>
        <w:t>дополня</w:t>
      </w:r>
      <w:r w:rsidR="00482EA9">
        <w:rPr>
          <w:lang w:val="ru-RU"/>
        </w:rPr>
        <w:t>ть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работу,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проводимую</w:t>
      </w:r>
      <w:r w:rsidR="00C14FBD" w:rsidRPr="00C14FBD">
        <w:rPr>
          <w:lang w:val="ru-RU"/>
        </w:rPr>
        <w:t xml:space="preserve"> </w:t>
      </w:r>
      <w:r w:rsidR="00C14FBD">
        <w:rPr>
          <w:lang w:val="ru-RU"/>
        </w:rPr>
        <w:t>ОРС</w:t>
      </w:r>
      <w:r w:rsidR="00C14FBD" w:rsidRPr="00906469">
        <w:rPr>
          <w:lang w:val="ru-RU"/>
        </w:rPr>
        <w:t xml:space="preserve">, </w:t>
      </w:r>
      <w:r w:rsidR="00C14FBD">
        <w:rPr>
          <w:lang w:val="ru-RU"/>
        </w:rPr>
        <w:t>академическими</w:t>
      </w:r>
      <w:r w:rsidR="00C14FBD" w:rsidRPr="00906469">
        <w:rPr>
          <w:lang w:val="ru-RU"/>
        </w:rPr>
        <w:t xml:space="preserve"> </w:t>
      </w:r>
      <w:r w:rsidR="00C14FBD">
        <w:rPr>
          <w:lang w:val="ru-RU"/>
        </w:rPr>
        <w:t>организациями</w:t>
      </w:r>
      <w:r w:rsidR="00C14FBD" w:rsidRPr="00906469">
        <w:rPr>
          <w:lang w:val="ru-RU"/>
        </w:rPr>
        <w:t xml:space="preserve">, </w:t>
      </w:r>
      <w:r w:rsidR="00C14FBD">
        <w:rPr>
          <w:lang w:val="ru-RU"/>
        </w:rPr>
        <w:t>группами</w:t>
      </w:r>
      <w:r w:rsidR="00C14FBD" w:rsidRPr="00906469">
        <w:rPr>
          <w:lang w:val="ru-RU"/>
        </w:rPr>
        <w:t xml:space="preserve"> </w:t>
      </w:r>
      <w:r w:rsidR="00C14FBD" w:rsidRPr="00974639">
        <w:rPr>
          <w:lang w:val="ru-RU"/>
        </w:rPr>
        <w:t>разработчиков</w:t>
      </w:r>
      <w:r w:rsidR="00C14FBD" w:rsidRPr="00906469">
        <w:rPr>
          <w:lang w:val="ru-RU"/>
        </w:rPr>
        <w:t xml:space="preserve"> </w:t>
      </w:r>
      <w:r w:rsidR="00C14FBD" w:rsidRPr="00974639">
        <w:rPr>
          <w:lang w:val="ru-RU"/>
        </w:rPr>
        <w:t>ПО</w:t>
      </w:r>
      <w:r w:rsidR="00C14FBD" w:rsidRPr="00906469">
        <w:rPr>
          <w:lang w:val="ru-RU"/>
        </w:rPr>
        <w:t xml:space="preserve"> </w:t>
      </w:r>
      <w:r w:rsidR="00C14FBD" w:rsidRPr="00974639">
        <w:rPr>
          <w:lang w:val="ru-RU"/>
        </w:rPr>
        <w:t>с</w:t>
      </w:r>
      <w:r w:rsidR="00C14FBD" w:rsidRPr="00906469">
        <w:rPr>
          <w:lang w:val="ru-RU"/>
        </w:rPr>
        <w:t xml:space="preserve"> </w:t>
      </w:r>
      <w:r w:rsidR="00C14FBD" w:rsidRPr="00974639">
        <w:rPr>
          <w:lang w:val="ru-RU"/>
        </w:rPr>
        <w:lastRenderedPageBreak/>
        <w:t>открытым</w:t>
      </w:r>
      <w:r w:rsidR="00C14FBD" w:rsidRPr="00906469">
        <w:rPr>
          <w:lang w:val="ru-RU"/>
        </w:rPr>
        <w:t xml:space="preserve"> </w:t>
      </w:r>
      <w:r w:rsidR="00C14FBD" w:rsidRPr="00974639">
        <w:rPr>
          <w:lang w:val="ru-RU"/>
        </w:rPr>
        <w:t>исходным</w:t>
      </w:r>
      <w:r w:rsidR="00C14FBD" w:rsidRPr="00906469">
        <w:rPr>
          <w:lang w:val="ru-RU"/>
        </w:rPr>
        <w:t xml:space="preserve"> </w:t>
      </w:r>
      <w:r w:rsidR="00C14FBD" w:rsidRPr="00974639">
        <w:rPr>
          <w:lang w:val="ru-RU"/>
        </w:rPr>
        <w:t>кодом</w:t>
      </w:r>
      <w:r w:rsidR="00C14FBD" w:rsidRPr="00906469">
        <w:rPr>
          <w:lang w:val="ru-RU"/>
        </w:rPr>
        <w:t xml:space="preserve"> </w:t>
      </w:r>
      <w:r w:rsidR="00C14FBD">
        <w:rPr>
          <w:lang w:val="ru-RU"/>
        </w:rPr>
        <w:t>и</w:t>
      </w:r>
      <w:r w:rsidR="00C14FBD" w:rsidRPr="00906469">
        <w:rPr>
          <w:lang w:val="ru-RU"/>
        </w:rPr>
        <w:t xml:space="preserve"> </w:t>
      </w:r>
      <w:r w:rsidR="00C14FBD">
        <w:rPr>
          <w:lang w:val="ru-RU"/>
        </w:rPr>
        <w:t>отраслевыми</w:t>
      </w:r>
      <w:r w:rsidR="00C14FBD" w:rsidRPr="00906469">
        <w:rPr>
          <w:lang w:val="ru-RU"/>
        </w:rPr>
        <w:t xml:space="preserve"> </w:t>
      </w:r>
      <w:r w:rsidR="00C14FBD">
        <w:rPr>
          <w:lang w:val="ru-RU"/>
        </w:rPr>
        <w:t>исследователями</w:t>
      </w:r>
      <w:r w:rsidR="004D3566">
        <w:rPr>
          <w:lang w:val="ru-RU"/>
        </w:rPr>
        <w:t xml:space="preserve">, а также </w:t>
      </w:r>
      <w:r w:rsidR="00482EA9">
        <w:rPr>
          <w:lang w:val="ru-RU"/>
        </w:rPr>
        <w:t>будет</w:t>
      </w:r>
      <w:r w:rsidR="004D3566">
        <w:rPr>
          <w:lang w:val="ru-RU"/>
        </w:rPr>
        <w:t xml:space="preserve"> функционально увязан</w:t>
      </w:r>
      <w:r w:rsidR="00482EA9">
        <w:rPr>
          <w:lang w:val="ru-RU"/>
        </w:rPr>
        <w:t>а</w:t>
      </w:r>
      <w:r w:rsidR="004D3566">
        <w:rPr>
          <w:lang w:val="ru-RU"/>
        </w:rPr>
        <w:t xml:space="preserve"> с этой работой</w:t>
      </w:r>
      <w:r w:rsidR="00420350" w:rsidRPr="00906469">
        <w:rPr>
          <w:lang w:val="ru-RU"/>
        </w:rPr>
        <w:t>.</w:t>
      </w:r>
    </w:p>
    <w:p w14:paraId="0482E228" w14:textId="22F5D96C" w:rsidR="00420350" w:rsidRPr="00D041D3" w:rsidRDefault="002C2F3C" w:rsidP="005B7C6B">
      <w:pPr>
        <w:pStyle w:val="Heading1"/>
        <w:rPr>
          <w:rFonts w:eastAsiaTheme="minorEastAsia"/>
          <w:lang w:val="ru-RU" w:eastAsia="ja-JP"/>
        </w:rPr>
      </w:pPr>
      <w:r w:rsidRPr="00D041D3">
        <w:rPr>
          <w:rFonts w:eastAsiaTheme="minorEastAsia"/>
          <w:lang w:val="ru-RU" w:eastAsia="ja-JP"/>
        </w:rPr>
        <w:t>2</w:t>
      </w:r>
      <w:r w:rsidR="00420350" w:rsidRPr="00D041D3">
        <w:rPr>
          <w:rFonts w:eastAsiaTheme="minorEastAsia"/>
          <w:lang w:val="ru-RU" w:eastAsia="ja-JP"/>
        </w:rPr>
        <w:tab/>
      </w:r>
      <w:r w:rsidRPr="005B7C6B">
        <w:rPr>
          <w:rFonts w:eastAsiaTheme="minorEastAsia"/>
          <w:lang w:val="ru-RU" w:eastAsia="ja-JP"/>
        </w:rPr>
        <w:t>Задачи</w:t>
      </w:r>
      <w:r w:rsidR="00420350" w:rsidRPr="00D041D3">
        <w:rPr>
          <w:rFonts w:eastAsiaTheme="minorEastAsia"/>
          <w:lang w:val="ru-RU" w:eastAsia="ja-JP"/>
        </w:rPr>
        <w:t xml:space="preserve"> </w:t>
      </w:r>
      <w:r w:rsidR="00E74CE9" w:rsidRPr="00D041D3">
        <w:rPr>
          <w:rFonts w:eastAsiaTheme="minorEastAsia"/>
          <w:lang w:val="ru-RU" w:eastAsia="ja-JP"/>
        </w:rPr>
        <w:t>ОГ-</w:t>
      </w:r>
      <w:r w:rsidR="00E74CE9">
        <w:rPr>
          <w:rFonts w:eastAsiaTheme="minorEastAsia"/>
          <w:lang w:val="en-GB" w:eastAsia="ja-JP"/>
        </w:rPr>
        <w:t>AN</w:t>
      </w:r>
    </w:p>
    <w:p w14:paraId="2C2AD9B8" w14:textId="38949DB8" w:rsidR="00420350" w:rsidRPr="00264D68" w:rsidRDefault="00264D68" w:rsidP="005B7C6B">
      <w:pPr>
        <w:rPr>
          <w:lang w:val="ru-RU"/>
        </w:rPr>
      </w:pPr>
      <w:r w:rsidRPr="00482EA9">
        <w:rPr>
          <w:lang w:val="ru-RU"/>
        </w:rPr>
        <w:t>Основная задача Оперативной группы заключается в том, чтобы предоставить открытую платформу для проведения деятельности в рамках предварительной стандартизации по данной теме и использова</w:t>
      </w:r>
      <w:r w:rsidR="00FE2007">
        <w:rPr>
          <w:lang w:val="ru-RU"/>
        </w:rPr>
        <w:t>ния</w:t>
      </w:r>
      <w:r w:rsidRPr="00482EA9">
        <w:rPr>
          <w:lang w:val="ru-RU"/>
        </w:rPr>
        <w:t xml:space="preserve"> </w:t>
      </w:r>
      <w:r w:rsidR="00FE2007">
        <w:rPr>
          <w:lang w:val="ru-RU"/>
        </w:rPr>
        <w:t>при необходимости</w:t>
      </w:r>
      <w:r w:rsidRPr="00482EA9">
        <w:rPr>
          <w:lang w:val="ru-RU"/>
        </w:rPr>
        <w:t xml:space="preserve"> </w:t>
      </w:r>
      <w:r w:rsidR="00482EA9" w:rsidRPr="00482EA9">
        <w:rPr>
          <w:lang w:val="ru-RU"/>
        </w:rPr>
        <w:t>технологи</w:t>
      </w:r>
      <w:r w:rsidR="00FE2007">
        <w:rPr>
          <w:lang w:val="ru-RU"/>
        </w:rPr>
        <w:t>й</w:t>
      </w:r>
      <w:r w:rsidR="00482EA9">
        <w:rPr>
          <w:lang w:val="ru-RU"/>
        </w:rPr>
        <w:t>, разработанны</w:t>
      </w:r>
      <w:r w:rsidR="00FE2007">
        <w:rPr>
          <w:lang w:val="ru-RU"/>
        </w:rPr>
        <w:t>х</w:t>
      </w:r>
      <w:r w:rsidR="00482EA9">
        <w:rPr>
          <w:lang w:val="ru-RU"/>
        </w:rPr>
        <w:t xml:space="preserve"> другими участниками</w:t>
      </w:r>
      <w:r w:rsidR="00420350" w:rsidRPr="00482EA9">
        <w:rPr>
          <w:lang w:val="ru-RU"/>
        </w:rPr>
        <w:t>.</w:t>
      </w:r>
    </w:p>
    <w:p w14:paraId="02EF42BC" w14:textId="70B809A0" w:rsidR="00420350" w:rsidRPr="00264D68" w:rsidRDefault="00264D68" w:rsidP="00420350">
      <w:pPr>
        <w:rPr>
          <w:lang w:val="ru-RU"/>
        </w:rPr>
      </w:pPr>
      <w:r>
        <w:rPr>
          <w:lang w:val="ru-RU"/>
        </w:rPr>
        <w:t>Ключевые</w:t>
      </w:r>
      <w:r w:rsidRPr="00264D68">
        <w:rPr>
          <w:lang w:val="ru-RU"/>
        </w:rPr>
        <w:t xml:space="preserve"> </w:t>
      </w:r>
      <w:r w:rsidR="00730A56">
        <w:rPr>
          <w:lang w:val="ru-RU"/>
        </w:rPr>
        <w:t>концепции</w:t>
      </w:r>
      <w:r w:rsidRPr="00264D68">
        <w:rPr>
          <w:lang w:val="ru-RU"/>
        </w:rPr>
        <w:t xml:space="preserve"> </w:t>
      </w:r>
      <w:r>
        <w:rPr>
          <w:lang w:val="ru-RU"/>
        </w:rPr>
        <w:t>автономных</w:t>
      </w:r>
      <w:r w:rsidRPr="00264D68">
        <w:rPr>
          <w:lang w:val="ru-RU"/>
        </w:rPr>
        <w:t xml:space="preserve"> </w:t>
      </w:r>
      <w:r>
        <w:rPr>
          <w:lang w:val="ru-RU"/>
        </w:rPr>
        <w:t>сетей</w:t>
      </w:r>
      <w:r w:rsidR="00420350" w:rsidRPr="00264D68">
        <w:rPr>
          <w:lang w:val="ru-RU"/>
        </w:rPr>
        <w:t>:</w:t>
      </w:r>
    </w:p>
    <w:p w14:paraId="2FDFE670" w14:textId="0A1ED156" w:rsidR="00420350" w:rsidRPr="00264D68" w:rsidRDefault="005B7C6B" w:rsidP="005B7C6B">
      <w:pPr>
        <w:pStyle w:val="enumlev1"/>
        <w:rPr>
          <w:lang w:val="ru-RU"/>
        </w:rPr>
      </w:pPr>
      <w:r w:rsidRPr="00264D68">
        <w:rPr>
          <w:lang w:val="ru-RU"/>
        </w:rPr>
        <w:t>•</w:t>
      </w:r>
      <w:r w:rsidRPr="00264D68">
        <w:rPr>
          <w:lang w:val="ru-RU"/>
        </w:rPr>
        <w:tab/>
      </w:r>
      <w:r w:rsidR="00264D68">
        <w:rPr>
          <w:lang w:val="ru-RU"/>
        </w:rPr>
        <w:t>поисков</w:t>
      </w:r>
      <w:r w:rsidR="0092648C">
        <w:rPr>
          <w:lang w:val="ru-RU"/>
        </w:rPr>
        <w:t>ая эволюция</w:t>
      </w:r>
      <w:r w:rsidRPr="00264D68">
        <w:rPr>
          <w:lang w:val="ru-RU"/>
        </w:rPr>
        <w:t>;</w:t>
      </w:r>
    </w:p>
    <w:p w14:paraId="3B981CC0" w14:textId="023D7E7B" w:rsidR="00420350" w:rsidRPr="00264D68" w:rsidRDefault="005B7C6B" w:rsidP="005B7C6B">
      <w:pPr>
        <w:pStyle w:val="enumlev1"/>
        <w:rPr>
          <w:lang w:val="ru-RU"/>
        </w:rPr>
      </w:pPr>
      <w:r w:rsidRPr="00264D68">
        <w:rPr>
          <w:lang w:val="ru-RU"/>
        </w:rPr>
        <w:t>•</w:t>
      </w:r>
      <w:r w:rsidRPr="00264D68">
        <w:rPr>
          <w:lang w:val="ru-RU"/>
        </w:rPr>
        <w:tab/>
      </w:r>
      <w:r w:rsidR="00264D68">
        <w:rPr>
          <w:lang w:val="ru-RU"/>
        </w:rPr>
        <w:t>адаптивное экспериментирование в реальном времени</w:t>
      </w:r>
      <w:r w:rsidRPr="00264D68">
        <w:rPr>
          <w:lang w:val="ru-RU"/>
        </w:rPr>
        <w:t>;</w:t>
      </w:r>
    </w:p>
    <w:p w14:paraId="5593B5DC" w14:textId="12B25FF5" w:rsidR="00420350" w:rsidRPr="00264D68" w:rsidRDefault="005B7C6B" w:rsidP="005B7C6B">
      <w:pPr>
        <w:pStyle w:val="enumlev1"/>
        <w:rPr>
          <w:lang w:val="ru-RU"/>
        </w:rPr>
      </w:pPr>
      <w:r w:rsidRPr="00264D68">
        <w:rPr>
          <w:lang w:val="ru-RU"/>
        </w:rPr>
        <w:t>•</w:t>
      </w:r>
      <w:r w:rsidRPr="00264D68">
        <w:rPr>
          <w:lang w:val="ru-RU"/>
        </w:rPr>
        <w:tab/>
      </w:r>
      <w:r w:rsidR="00264D68">
        <w:rPr>
          <w:lang w:val="ru-RU"/>
        </w:rPr>
        <w:t>динамическая адаптация</w:t>
      </w:r>
      <w:r w:rsidRPr="00264D68">
        <w:rPr>
          <w:lang w:val="ru-RU"/>
        </w:rPr>
        <w:t>.</w:t>
      </w:r>
    </w:p>
    <w:p w14:paraId="1EB49709" w14:textId="03F8B669" w:rsidR="00420350" w:rsidRPr="00264D68" w:rsidRDefault="00264D68" w:rsidP="00420350">
      <w:pPr>
        <w:rPr>
          <w:lang w:val="ru-RU"/>
        </w:rPr>
      </w:pPr>
      <w:r>
        <w:rPr>
          <w:lang w:val="ru-RU"/>
        </w:rPr>
        <w:t>Более конкретно, это включает</w:t>
      </w:r>
      <w:r w:rsidR="001B1E4E">
        <w:rPr>
          <w:lang w:val="ru-RU"/>
        </w:rPr>
        <w:t xml:space="preserve"> нижеследующие задачи.</w:t>
      </w:r>
    </w:p>
    <w:p w14:paraId="1112ED25" w14:textId="24D35D3E" w:rsidR="00420350" w:rsidRPr="001B1E4E" w:rsidRDefault="005B7C6B" w:rsidP="005B7C6B">
      <w:pPr>
        <w:pStyle w:val="enumlev1"/>
        <w:rPr>
          <w:lang w:val="ru-RU"/>
        </w:rPr>
      </w:pPr>
      <w:r w:rsidRPr="001B1E4E">
        <w:rPr>
          <w:lang w:val="ru-RU"/>
        </w:rPr>
        <w:t>•</w:t>
      </w:r>
      <w:r w:rsidRPr="001B1E4E">
        <w:rPr>
          <w:lang w:val="ru-RU"/>
        </w:rPr>
        <w:tab/>
      </w:r>
      <w:r w:rsidR="001B1E4E" w:rsidRPr="001B1E4E">
        <w:rPr>
          <w:b/>
          <w:bCs/>
          <w:lang w:val="ru-RU"/>
        </w:rPr>
        <w:t>Изуч</w:t>
      </w:r>
      <w:r w:rsidR="000220A2">
        <w:rPr>
          <w:b/>
          <w:bCs/>
          <w:lang w:val="ru-RU"/>
        </w:rPr>
        <w:t>ение</w:t>
      </w:r>
      <w:r w:rsidR="001B1E4E" w:rsidRPr="001B1E4E">
        <w:rPr>
          <w:b/>
          <w:bCs/>
          <w:lang w:val="ru-RU"/>
        </w:rPr>
        <w:t xml:space="preserve"> содержани</w:t>
      </w:r>
      <w:r w:rsidR="000220A2">
        <w:rPr>
          <w:b/>
          <w:bCs/>
          <w:lang w:val="ru-RU"/>
        </w:rPr>
        <w:t>я</w:t>
      </w:r>
      <w:r w:rsidR="001B1E4E" w:rsidRPr="001B1E4E">
        <w:rPr>
          <w:b/>
          <w:bCs/>
          <w:lang w:val="ru-RU"/>
        </w:rPr>
        <w:t xml:space="preserve"> и характеристик автономных сетей</w:t>
      </w:r>
    </w:p>
    <w:p w14:paraId="1E2052C0" w14:textId="50381E70" w:rsidR="00420350" w:rsidRPr="000043A9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0043A9">
        <w:rPr>
          <w:lang w:val="ru-RU"/>
        </w:rPr>
        <w:t>–</w:t>
      </w:r>
      <w:r w:rsidRPr="000043A9">
        <w:rPr>
          <w:lang w:val="ru-RU"/>
        </w:rPr>
        <w:tab/>
      </w:r>
      <w:r w:rsidR="000043A9">
        <w:rPr>
          <w:lang w:val="ru-RU"/>
        </w:rPr>
        <w:t>Уделять</w:t>
      </w:r>
      <w:r w:rsidR="000043A9" w:rsidRPr="000043A9">
        <w:rPr>
          <w:lang w:val="ru-RU"/>
        </w:rPr>
        <w:t xml:space="preserve"> </w:t>
      </w:r>
      <w:r w:rsidR="002642F1">
        <w:rPr>
          <w:lang w:val="ru-RU"/>
        </w:rPr>
        <w:t xml:space="preserve">при этом </w:t>
      </w:r>
      <w:r w:rsidR="000043A9">
        <w:rPr>
          <w:lang w:val="ru-RU"/>
        </w:rPr>
        <w:t>основное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внимание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определениям</w:t>
      </w:r>
      <w:r w:rsidR="000043A9" w:rsidRPr="000043A9">
        <w:rPr>
          <w:lang w:val="ru-RU"/>
        </w:rPr>
        <w:t xml:space="preserve"> </w:t>
      </w:r>
      <w:r w:rsidR="00730A56">
        <w:rPr>
          <w:lang w:val="ru-RU"/>
        </w:rPr>
        <w:t>концепций</w:t>
      </w:r>
      <w:r w:rsidR="000043A9" w:rsidRPr="000043A9">
        <w:rPr>
          <w:lang w:val="ru-RU"/>
        </w:rPr>
        <w:t xml:space="preserve">, </w:t>
      </w:r>
      <w:r w:rsidR="000043A9">
        <w:rPr>
          <w:lang w:val="ru-RU"/>
        </w:rPr>
        <w:t>лежащих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в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основе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творчества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в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автономных</w:t>
      </w:r>
      <w:r w:rsidR="000043A9" w:rsidRPr="000043A9">
        <w:rPr>
          <w:lang w:val="ru-RU"/>
        </w:rPr>
        <w:t xml:space="preserve"> </w:t>
      </w:r>
      <w:r w:rsidR="000043A9">
        <w:rPr>
          <w:lang w:val="ru-RU"/>
        </w:rPr>
        <w:t>сетях</w:t>
      </w:r>
      <w:r w:rsidR="000043A9" w:rsidRPr="000043A9">
        <w:rPr>
          <w:lang w:val="ru-RU"/>
        </w:rPr>
        <w:t xml:space="preserve">, </w:t>
      </w:r>
      <w:r w:rsidR="000043A9">
        <w:rPr>
          <w:lang w:val="ru-RU"/>
        </w:rPr>
        <w:t>замкнутых</w:t>
      </w:r>
      <w:r w:rsidR="000043A9" w:rsidRPr="000043A9">
        <w:rPr>
          <w:lang w:val="ru-RU"/>
        </w:rPr>
        <w:t xml:space="preserve"> </w:t>
      </w:r>
      <w:r w:rsidR="005A5AAB">
        <w:rPr>
          <w:lang w:val="ru-RU"/>
        </w:rPr>
        <w:t>цикл</w:t>
      </w:r>
      <w:r w:rsidR="002642F1">
        <w:rPr>
          <w:lang w:val="ru-RU"/>
        </w:rPr>
        <w:t>ах</w:t>
      </w:r>
      <w:r w:rsidR="00FE2007">
        <w:rPr>
          <w:lang w:val="ru-RU"/>
        </w:rPr>
        <w:t xml:space="preserve"> обратной связ</w:t>
      </w:r>
      <w:r w:rsidR="002642F1">
        <w:rPr>
          <w:lang w:val="ru-RU"/>
        </w:rPr>
        <w:t>и</w:t>
      </w:r>
      <w:r w:rsidR="000043A9">
        <w:rPr>
          <w:lang w:val="ru-RU"/>
        </w:rPr>
        <w:t xml:space="preserve"> или "контроллер</w:t>
      </w:r>
      <w:r w:rsidR="002642F1">
        <w:rPr>
          <w:lang w:val="ru-RU"/>
        </w:rPr>
        <w:t>ах</w:t>
      </w:r>
      <w:r w:rsidR="000043A9">
        <w:rPr>
          <w:lang w:val="ru-RU"/>
        </w:rPr>
        <w:t>", которые являются инструментами реализации автоном</w:t>
      </w:r>
      <w:r w:rsidR="0092648C">
        <w:rPr>
          <w:lang w:val="ru-RU"/>
        </w:rPr>
        <w:t>ности</w:t>
      </w:r>
      <w:r w:rsidR="000043A9">
        <w:rPr>
          <w:lang w:val="ru-RU"/>
        </w:rPr>
        <w:t xml:space="preserve"> в будущих сетях</w:t>
      </w:r>
      <w:r w:rsidR="00420350" w:rsidRPr="000043A9">
        <w:rPr>
          <w:lang w:val="ru-RU"/>
        </w:rPr>
        <w:t xml:space="preserve"> (</w:t>
      </w:r>
      <w:r w:rsidR="000043A9">
        <w:rPr>
          <w:lang w:val="ru-RU"/>
        </w:rPr>
        <w:t>включая</w:t>
      </w:r>
      <w:r w:rsidR="00420350" w:rsidRPr="000043A9">
        <w:rPr>
          <w:lang w:val="ru-RU"/>
        </w:rPr>
        <w:t xml:space="preserve"> </w:t>
      </w:r>
      <w:r w:rsidR="00420350">
        <w:t>IMT</w:t>
      </w:r>
      <w:r w:rsidR="00420350" w:rsidRPr="000043A9">
        <w:rPr>
          <w:lang w:val="ru-RU"/>
        </w:rPr>
        <w:t xml:space="preserve">-2020), </w:t>
      </w:r>
      <w:r w:rsidR="005A5AAB">
        <w:rPr>
          <w:lang w:val="ru-RU"/>
        </w:rPr>
        <w:t>исследовани</w:t>
      </w:r>
      <w:r w:rsidR="00AF29AC">
        <w:rPr>
          <w:lang w:val="ru-RU"/>
        </w:rPr>
        <w:t>я</w:t>
      </w:r>
      <w:r w:rsidR="005A5AAB">
        <w:rPr>
          <w:lang w:val="ru-RU"/>
        </w:rPr>
        <w:t>, экспериментировани</w:t>
      </w:r>
      <w:r w:rsidR="00AF29AC">
        <w:rPr>
          <w:lang w:val="ru-RU"/>
        </w:rPr>
        <w:t>я</w:t>
      </w:r>
      <w:r w:rsidR="005A5AAB">
        <w:rPr>
          <w:lang w:val="ru-RU"/>
        </w:rPr>
        <w:t xml:space="preserve"> и адаптации в контексте</w:t>
      </w:r>
      <w:r w:rsidR="00420350" w:rsidRPr="000043A9">
        <w:rPr>
          <w:lang w:val="ru-RU"/>
        </w:rPr>
        <w:t xml:space="preserve"> </w:t>
      </w:r>
      <w:r w:rsidR="001B1E4E" w:rsidRPr="000043A9">
        <w:rPr>
          <w:lang w:val="ru-RU"/>
        </w:rPr>
        <w:t>автономных сетей</w:t>
      </w:r>
      <w:r w:rsidR="00420350" w:rsidRPr="000043A9">
        <w:rPr>
          <w:lang w:val="ru-RU"/>
        </w:rPr>
        <w:t xml:space="preserve">, </w:t>
      </w:r>
      <w:r w:rsidR="005A5AAB">
        <w:rPr>
          <w:lang w:val="ru-RU"/>
        </w:rPr>
        <w:t xml:space="preserve">а также любых иных составных </w:t>
      </w:r>
      <w:r w:rsidR="0092648C">
        <w:rPr>
          <w:lang w:val="ru-RU"/>
        </w:rPr>
        <w:t>концепций</w:t>
      </w:r>
      <w:r w:rsidR="005A5AAB">
        <w:rPr>
          <w:lang w:val="ru-RU"/>
        </w:rPr>
        <w:t>, разработанных в рамках исследовательской работы, которую проводит Оперативная группа по автономным сетям</w:t>
      </w:r>
      <w:r w:rsidR="00420350" w:rsidRPr="000043A9">
        <w:rPr>
          <w:lang w:val="ru-RU"/>
        </w:rPr>
        <w:t>.</w:t>
      </w:r>
    </w:p>
    <w:p w14:paraId="59134CF7" w14:textId="5079B6D4" w:rsidR="00420350" w:rsidRPr="005A5AAB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5A5AAB">
        <w:rPr>
          <w:lang w:val="ru-RU"/>
        </w:rPr>
        <w:t>•</w:t>
      </w:r>
      <w:r w:rsidRPr="005A5AAB">
        <w:rPr>
          <w:lang w:val="ru-RU"/>
        </w:rPr>
        <w:tab/>
      </w:r>
      <w:r>
        <w:rPr>
          <w:lang w:val="ru-RU"/>
        </w:rPr>
        <w:t>ПРИМЕЧАНИЕ</w:t>
      </w:r>
      <w:r w:rsidRPr="005A5AAB">
        <w:rPr>
          <w:lang w:val="ru-RU"/>
        </w:rPr>
        <w:t>.</w:t>
      </w:r>
      <w:r w:rsidR="00420350" w:rsidRPr="005A5AAB">
        <w:rPr>
          <w:lang w:val="ru-RU"/>
        </w:rPr>
        <w:t xml:space="preserve"> – </w:t>
      </w:r>
      <w:r w:rsidR="005A5AAB">
        <w:rPr>
          <w:lang w:val="ru-RU"/>
        </w:rPr>
        <w:t>Существуют</w:t>
      </w:r>
      <w:r w:rsidR="005A5AAB" w:rsidRPr="005A5AAB">
        <w:rPr>
          <w:lang w:val="ru-RU"/>
        </w:rPr>
        <w:t xml:space="preserve"> </w:t>
      </w:r>
      <w:r w:rsidR="005A5AAB">
        <w:rPr>
          <w:lang w:val="ru-RU"/>
        </w:rPr>
        <w:t>различные</w:t>
      </w:r>
      <w:r w:rsidR="005A5AAB" w:rsidRPr="005A5AAB">
        <w:rPr>
          <w:lang w:val="ru-RU"/>
        </w:rPr>
        <w:t xml:space="preserve"> </w:t>
      </w:r>
      <w:r w:rsidR="005A5AAB">
        <w:rPr>
          <w:lang w:val="ru-RU"/>
        </w:rPr>
        <w:t>названия</w:t>
      </w:r>
      <w:r w:rsidR="005A5AAB" w:rsidRPr="005A5AAB">
        <w:rPr>
          <w:lang w:val="ru-RU"/>
        </w:rPr>
        <w:t xml:space="preserve"> </w:t>
      </w:r>
      <w:r w:rsidR="005A5AAB">
        <w:rPr>
          <w:lang w:val="ru-RU"/>
        </w:rPr>
        <w:t>замкнутого</w:t>
      </w:r>
      <w:r w:rsidR="005A5AAB" w:rsidRPr="005A5AAB">
        <w:rPr>
          <w:lang w:val="ru-RU"/>
        </w:rPr>
        <w:t xml:space="preserve"> </w:t>
      </w:r>
      <w:r w:rsidR="005A5AAB">
        <w:rPr>
          <w:lang w:val="ru-RU"/>
        </w:rPr>
        <w:t>цикла</w:t>
      </w:r>
      <w:r w:rsidR="00FE2007">
        <w:rPr>
          <w:lang w:val="ru-RU"/>
        </w:rPr>
        <w:t xml:space="preserve"> обратной связ</w:t>
      </w:r>
      <w:r w:rsidR="002642F1">
        <w:rPr>
          <w:lang w:val="ru-RU"/>
        </w:rPr>
        <w:t>и</w:t>
      </w:r>
      <w:r w:rsidR="005A5AAB">
        <w:rPr>
          <w:lang w:val="ru-RU"/>
        </w:rPr>
        <w:t>: когнитивный цикл</w:t>
      </w:r>
      <w:r w:rsidR="00420350" w:rsidRPr="005A5AAB">
        <w:rPr>
          <w:lang w:val="ru-RU"/>
        </w:rPr>
        <w:t>,</w:t>
      </w:r>
      <w:r w:rsidR="005A5AAB">
        <w:rPr>
          <w:lang w:val="ru-RU"/>
        </w:rPr>
        <w:t xml:space="preserve"> цикл наблюдение-анализ-план-выполнение</w:t>
      </w:r>
      <w:r w:rsidR="00420350" w:rsidRPr="005A5AAB">
        <w:rPr>
          <w:lang w:val="ru-RU"/>
        </w:rPr>
        <w:t xml:space="preserve"> </w:t>
      </w:r>
      <w:r w:rsidR="002642F1">
        <w:rPr>
          <w:lang w:val="ru-RU"/>
        </w:rPr>
        <w:t>на основе общих знаний</w:t>
      </w:r>
      <w:r w:rsidR="00420350" w:rsidRPr="005A5AAB">
        <w:rPr>
          <w:lang w:val="ru-RU"/>
        </w:rPr>
        <w:t xml:space="preserve"> (</w:t>
      </w:r>
      <w:r w:rsidR="00420350">
        <w:t>MAPE</w:t>
      </w:r>
      <w:r w:rsidR="00420350" w:rsidRPr="005A5AAB">
        <w:rPr>
          <w:lang w:val="ru-RU"/>
        </w:rPr>
        <w:t>-</w:t>
      </w:r>
      <w:r w:rsidR="00420350">
        <w:t>K</w:t>
      </w:r>
      <w:r w:rsidR="00420350" w:rsidRPr="005A5AAB">
        <w:rPr>
          <w:lang w:val="ru-RU"/>
        </w:rPr>
        <w:t xml:space="preserve">), </w:t>
      </w:r>
      <w:r w:rsidR="0092648C">
        <w:rPr>
          <w:lang w:val="ru-RU"/>
        </w:rPr>
        <w:t xml:space="preserve">цикл </w:t>
      </w:r>
      <w:r w:rsidR="002642F1">
        <w:rPr>
          <w:lang w:val="ru-RU"/>
        </w:rPr>
        <w:t>наблюдение-ориентация-решение-действие</w:t>
      </w:r>
      <w:r w:rsidR="00420350" w:rsidRPr="005A5AAB">
        <w:rPr>
          <w:lang w:val="ru-RU"/>
        </w:rPr>
        <w:t xml:space="preserve"> (</w:t>
      </w:r>
      <w:r w:rsidR="00420350">
        <w:t>OODA</w:t>
      </w:r>
      <w:r w:rsidR="00420350" w:rsidRPr="005A5AAB">
        <w:rPr>
          <w:lang w:val="ru-RU"/>
        </w:rPr>
        <w:t xml:space="preserve">), </w:t>
      </w:r>
      <w:r w:rsidR="002642F1">
        <w:rPr>
          <w:lang w:val="ru-RU"/>
        </w:rPr>
        <w:t>и т. д</w:t>
      </w:r>
      <w:r w:rsidR="00420350" w:rsidRPr="005A5AAB">
        <w:rPr>
          <w:lang w:val="ru-RU"/>
        </w:rPr>
        <w:t>.</w:t>
      </w:r>
    </w:p>
    <w:p w14:paraId="547C88EE" w14:textId="6867C6AB" w:rsidR="00420350" w:rsidRPr="00AF29AC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AF29AC">
        <w:rPr>
          <w:lang w:val="ru-RU"/>
        </w:rPr>
        <w:t>–</w:t>
      </w:r>
      <w:r w:rsidRPr="00AF29AC">
        <w:rPr>
          <w:lang w:val="ru-RU"/>
        </w:rPr>
        <w:tab/>
      </w:r>
      <w:r w:rsidR="00AF29AC">
        <w:rPr>
          <w:lang w:val="ru-RU"/>
        </w:rPr>
        <w:t>Изучить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разработанные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человеком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или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машиной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таксономии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или</w:t>
      </w:r>
      <w:r w:rsidR="00AF29AC" w:rsidRPr="00AF29AC">
        <w:rPr>
          <w:lang w:val="ru-RU"/>
        </w:rPr>
        <w:t xml:space="preserve"> </w:t>
      </w:r>
      <w:r w:rsidR="00AF29AC">
        <w:rPr>
          <w:lang w:val="ru-RU"/>
        </w:rPr>
        <w:t>онтологии</w:t>
      </w:r>
      <w:r w:rsidR="00AF29AC" w:rsidRPr="00AF29AC">
        <w:rPr>
          <w:lang w:val="ru-RU"/>
        </w:rPr>
        <w:t xml:space="preserve">, </w:t>
      </w:r>
      <w:r w:rsidR="00AF29AC">
        <w:rPr>
          <w:lang w:val="ru-RU"/>
        </w:rPr>
        <w:t xml:space="preserve">которые используются </w:t>
      </w:r>
      <w:r w:rsidR="00034227">
        <w:rPr>
          <w:lang w:val="ru-RU"/>
        </w:rPr>
        <w:t xml:space="preserve">в </w:t>
      </w:r>
      <w:r w:rsidR="00DA6067">
        <w:rPr>
          <w:lang w:val="ru-RU"/>
        </w:rPr>
        <w:t>технологически</w:t>
      </w:r>
      <w:r w:rsidR="00034227">
        <w:rPr>
          <w:lang w:val="ru-RU"/>
        </w:rPr>
        <w:t>х</w:t>
      </w:r>
      <w:r w:rsidR="00DA6067">
        <w:rPr>
          <w:lang w:val="ru-RU"/>
        </w:rPr>
        <w:t xml:space="preserve"> </w:t>
      </w:r>
      <w:r w:rsidR="00C610BA">
        <w:rPr>
          <w:lang w:val="ru-RU"/>
        </w:rPr>
        <w:t>инструментах</w:t>
      </w:r>
      <w:r w:rsidR="00034227">
        <w:rPr>
          <w:lang w:val="ru-RU"/>
        </w:rPr>
        <w:t xml:space="preserve"> реализации</w:t>
      </w:r>
      <w:r w:rsidR="00572EEC">
        <w:rPr>
          <w:lang w:val="ru-RU"/>
        </w:rPr>
        <w:t xml:space="preserve">, для конкретизации ключевых </w:t>
      </w:r>
      <w:r w:rsidR="00730A56">
        <w:rPr>
          <w:lang w:val="ru-RU"/>
        </w:rPr>
        <w:t>концепций</w:t>
      </w:r>
      <w:r w:rsidR="00420350" w:rsidRPr="00AF29AC">
        <w:rPr>
          <w:lang w:val="ru-RU"/>
        </w:rPr>
        <w:t xml:space="preserve">. </w:t>
      </w:r>
    </w:p>
    <w:p w14:paraId="489DED33" w14:textId="483DDA30" w:rsidR="00420350" w:rsidRPr="00572EEC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572EEC">
        <w:rPr>
          <w:lang w:val="ru-RU"/>
        </w:rPr>
        <w:t>–</w:t>
      </w:r>
      <w:r w:rsidRPr="00572EEC">
        <w:rPr>
          <w:lang w:val="ru-RU"/>
        </w:rPr>
        <w:tab/>
      </w:r>
      <w:r w:rsidR="00572EEC">
        <w:rPr>
          <w:lang w:val="ru-RU"/>
        </w:rPr>
        <w:t>Составить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итоговый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документ</w:t>
      </w:r>
      <w:r w:rsidR="00572EEC" w:rsidRPr="00572EEC">
        <w:rPr>
          <w:lang w:val="ru-RU"/>
        </w:rPr>
        <w:t xml:space="preserve">, </w:t>
      </w:r>
      <w:r w:rsidR="00572EEC">
        <w:rPr>
          <w:lang w:val="ru-RU"/>
        </w:rPr>
        <w:t>содержащий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обзор</w:t>
      </w:r>
      <w:r w:rsidR="00572EEC" w:rsidRPr="00572EEC">
        <w:rPr>
          <w:lang w:val="ru-RU"/>
        </w:rPr>
        <w:t xml:space="preserve"> </w:t>
      </w:r>
      <w:r w:rsidR="001B1E4E" w:rsidRPr="00572EEC">
        <w:rPr>
          <w:lang w:val="ru-RU"/>
        </w:rPr>
        <w:t>автономных</w:t>
      </w:r>
      <w:r w:rsidR="0092648C">
        <w:rPr>
          <w:lang w:val="ru-RU"/>
        </w:rPr>
        <w:t xml:space="preserve"> сетей</w:t>
      </w:r>
      <w:r w:rsidR="001B1E4E" w:rsidRPr="00572EEC">
        <w:rPr>
          <w:lang w:val="ru-RU"/>
        </w:rPr>
        <w:t xml:space="preserve"> </w:t>
      </w:r>
      <w:r w:rsidR="00572EEC">
        <w:rPr>
          <w:lang w:val="ru-RU"/>
        </w:rPr>
        <w:t>в контексте самоадаптации, который мог бы охватывать, например, следующие темы</w:t>
      </w:r>
      <w:r w:rsidR="00420350" w:rsidRPr="00572EEC">
        <w:rPr>
          <w:lang w:val="ru-RU"/>
        </w:rPr>
        <w:t>:</w:t>
      </w:r>
    </w:p>
    <w:p w14:paraId="6DA19617" w14:textId="1CE88A95" w:rsidR="00420350" w:rsidRPr="00572EEC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572EEC">
        <w:rPr>
          <w:lang w:val="ru-RU"/>
        </w:rPr>
        <w:t>•</w:t>
      </w:r>
      <w:r w:rsidRPr="00572EEC">
        <w:rPr>
          <w:lang w:val="ru-RU"/>
        </w:rPr>
        <w:tab/>
      </w:r>
      <w:r w:rsidR="00572EEC">
        <w:rPr>
          <w:lang w:val="ru-RU"/>
        </w:rPr>
        <w:t>целесообразность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существующих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подходов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и</w:t>
      </w:r>
      <w:r w:rsidR="00572EEC" w:rsidRPr="00572EEC">
        <w:rPr>
          <w:lang w:val="ru-RU"/>
        </w:rPr>
        <w:t xml:space="preserve"> </w:t>
      </w:r>
      <w:r w:rsidR="00572EEC">
        <w:rPr>
          <w:lang w:val="ru-RU"/>
        </w:rPr>
        <w:t>методов</w:t>
      </w:r>
      <w:r w:rsidRPr="00572EEC">
        <w:rPr>
          <w:lang w:val="ru-RU"/>
        </w:rPr>
        <w:t>;</w:t>
      </w:r>
    </w:p>
    <w:p w14:paraId="6B07E504" w14:textId="5C5DC5A6" w:rsidR="00420350" w:rsidRPr="00572EEC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572EEC">
        <w:rPr>
          <w:lang w:val="ru-RU"/>
        </w:rPr>
        <w:t>•</w:t>
      </w:r>
      <w:r w:rsidRPr="00572EEC">
        <w:rPr>
          <w:lang w:val="ru-RU"/>
        </w:rPr>
        <w:tab/>
      </w:r>
      <w:r w:rsidR="00572EEC">
        <w:rPr>
          <w:lang w:val="ru-RU"/>
        </w:rPr>
        <w:t xml:space="preserve">четкие </w:t>
      </w:r>
      <w:r w:rsidR="0092648C">
        <w:rPr>
          <w:lang w:val="ru-RU"/>
        </w:rPr>
        <w:t>концепции</w:t>
      </w:r>
      <w:r w:rsidRPr="00572EEC">
        <w:rPr>
          <w:lang w:val="ru-RU"/>
        </w:rPr>
        <w:t>;</w:t>
      </w:r>
    </w:p>
    <w:p w14:paraId="28E9C39D" w14:textId="21E872DD" w:rsidR="00420350" w:rsidRPr="00572EEC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572EEC">
        <w:rPr>
          <w:lang w:val="ru-RU"/>
        </w:rPr>
        <w:t>•</w:t>
      </w:r>
      <w:r w:rsidRPr="00572EEC">
        <w:rPr>
          <w:lang w:val="ru-RU"/>
        </w:rPr>
        <w:tab/>
      </w:r>
      <w:r w:rsidR="00572EEC">
        <w:rPr>
          <w:lang w:val="ru-RU"/>
        </w:rPr>
        <w:t>ключевые функции</w:t>
      </w:r>
      <w:r w:rsidRPr="00572EEC">
        <w:rPr>
          <w:lang w:val="ru-RU"/>
        </w:rPr>
        <w:t>;</w:t>
      </w:r>
    </w:p>
    <w:p w14:paraId="2B022CF0" w14:textId="3C15488B" w:rsidR="00420350" w:rsidRPr="00572EEC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572EEC">
        <w:rPr>
          <w:lang w:val="ru-RU"/>
        </w:rPr>
        <w:t>•</w:t>
      </w:r>
      <w:r w:rsidRPr="00572EEC">
        <w:rPr>
          <w:lang w:val="ru-RU"/>
        </w:rPr>
        <w:tab/>
      </w:r>
      <w:r w:rsidR="00572EEC">
        <w:rPr>
          <w:lang w:val="ru-RU"/>
        </w:rPr>
        <w:t>характеристики</w:t>
      </w:r>
      <w:r w:rsidRPr="00572EEC">
        <w:rPr>
          <w:lang w:val="ru-RU"/>
        </w:rPr>
        <w:t>;</w:t>
      </w:r>
    </w:p>
    <w:p w14:paraId="0D82B0EF" w14:textId="2DBA60B8" w:rsidR="00420350" w:rsidRPr="00D041D3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D041D3">
        <w:rPr>
          <w:lang w:val="ru-RU"/>
        </w:rPr>
        <w:t>•</w:t>
      </w:r>
      <w:r w:rsidRPr="00D041D3">
        <w:rPr>
          <w:lang w:val="ru-RU"/>
        </w:rPr>
        <w:tab/>
      </w:r>
      <w:r w:rsidR="00572EEC">
        <w:rPr>
          <w:lang w:val="ru-RU"/>
        </w:rPr>
        <w:t>принципы</w:t>
      </w:r>
      <w:r w:rsidR="00572EEC" w:rsidRPr="00D041D3">
        <w:rPr>
          <w:lang w:val="ru-RU"/>
        </w:rPr>
        <w:t xml:space="preserve"> </w:t>
      </w:r>
      <w:r w:rsidR="00572EEC">
        <w:rPr>
          <w:lang w:val="ru-RU"/>
        </w:rPr>
        <w:t>проектирования</w:t>
      </w:r>
      <w:r w:rsidRPr="00D041D3">
        <w:rPr>
          <w:lang w:val="ru-RU"/>
        </w:rPr>
        <w:t>.</w:t>
      </w:r>
    </w:p>
    <w:p w14:paraId="69CA67B6" w14:textId="07DF64DB" w:rsidR="00420350" w:rsidRPr="00DA6067" w:rsidRDefault="005B7C6B" w:rsidP="005B7C6B">
      <w:pPr>
        <w:pStyle w:val="enumlev1"/>
        <w:rPr>
          <w:b/>
          <w:bCs/>
          <w:lang w:val="ru-RU"/>
        </w:rPr>
      </w:pPr>
      <w:r w:rsidRPr="00DA6067">
        <w:rPr>
          <w:lang w:val="ru-RU"/>
        </w:rPr>
        <w:t>•</w:t>
      </w:r>
      <w:r w:rsidRPr="00DA6067">
        <w:rPr>
          <w:lang w:val="ru-RU"/>
        </w:rPr>
        <w:tab/>
      </w:r>
      <w:r w:rsidR="009A4481" w:rsidRPr="009A4481">
        <w:rPr>
          <w:b/>
          <w:bCs/>
          <w:lang w:val="ru-RU"/>
        </w:rPr>
        <w:t>Изуч</w:t>
      </w:r>
      <w:r w:rsidR="000220A2">
        <w:rPr>
          <w:b/>
          <w:bCs/>
          <w:lang w:val="ru-RU"/>
        </w:rPr>
        <w:t>ение</w:t>
      </w:r>
      <w:r w:rsidR="009A4481" w:rsidRPr="00DA6067">
        <w:rPr>
          <w:b/>
          <w:bCs/>
          <w:lang w:val="ru-RU"/>
        </w:rPr>
        <w:t xml:space="preserve"> </w:t>
      </w:r>
      <w:r w:rsidR="009A4481" w:rsidRPr="009A4481">
        <w:rPr>
          <w:b/>
          <w:bCs/>
          <w:lang w:val="ru-RU"/>
        </w:rPr>
        <w:t>и</w:t>
      </w:r>
      <w:r w:rsidR="009A4481" w:rsidRPr="00DA6067">
        <w:rPr>
          <w:b/>
          <w:bCs/>
          <w:lang w:val="ru-RU"/>
        </w:rPr>
        <w:t xml:space="preserve"> </w:t>
      </w:r>
      <w:r w:rsidR="009A4481" w:rsidRPr="009A4481">
        <w:rPr>
          <w:b/>
          <w:bCs/>
          <w:lang w:val="ru-RU"/>
        </w:rPr>
        <w:t>предлож</w:t>
      </w:r>
      <w:r w:rsidR="000220A2">
        <w:rPr>
          <w:b/>
          <w:bCs/>
          <w:lang w:val="ru-RU"/>
        </w:rPr>
        <w:t>ение</w:t>
      </w:r>
      <w:r w:rsidR="00DA6067" w:rsidRPr="00DA6067">
        <w:rPr>
          <w:b/>
          <w:bCs/>
          <w:lang w:val="ru-RU"/>
        </w:rPr>
        <w:t xml:space="preserve"> </w:t>
      </w:r>
      <w:r w:rsidR="00DA6067">
        <w:rPr>
          <w:b/>
          <w:bCs/>
          <w:lang w:val="ru-RU"/>
        </w:rPr>
        <w:t>технически</w:t>
      </w:r>
      <w:r w:rsidR="000220A2">
        <w:rPr>
          <w:b/>
          <w:bCs/>
          <w:lang w:val="ru-RU"/>
        </w:rPr>
        <w:t>х</w:t>
      </w:r>
      <w:r w:rsidR="00DA6067" w:rsidRPr="00DA6067">
        <w:rPr>
          <w:b/>
          <w:bCs/>
          <w:lang w:val="ru-RU"/>
        </w:rPr>
        <w:t xml:space="preserve"> </w:t>
      </w:r>
      <w:r w:rsidR="00C610BA">
        <w:rPr>
          <w:b/>
          <w:bCs/>
          <w:lang w:val="ru-RU"/>
        </w:rPr>
        <w:t>инструмент</w:t>
      </w:r>
      <w:r w:rsidR="000220A2">
        <w:rPr>
          <w:b/>
          <w:bCs/>
          <w:lang w:val="ru-RU"/>
        </w:rPr>
        <w:t>ов</w:t>
      </w:r>
      <w:r w:rsidR="00034227">
        <w:rPr>
          <w:b/>
          <w:bCs/>
          <w:lang w:val="ru-RU"/>
        </w:rPr>
        <w:t xml:space="preserve"> реализации</w:t>
      </w:r>
      <w:r w:rsidR="00DA6067" w:rsidRPr="00DA6067">
        <w:rPr>
          <w:b/>
          <w:bCs/>
          <w:lang w:val="ru-RU"/>
        </w:rPr>
        <w:t xml:space="preserve"> </w:t>
      </w:r>
      <w:r w:rsidR="0092648C">
        <w:rPr>
          <w:b/>
          <w:bCs/>
          <w:u w:val="single"/>
          <w:lang w:val="ru-RU"/>
        </w:rPr>
        <w:t>эволюции</w:t>
      </w:r>
      <w:r w:rsidR="00DA6067" w:rsidRPr="00DA6067">
        <w:rPr>
          <w:b/>
          <w:bCs/>
          <w:lang w:val="ru-RU"/>
        </w:rPr>
        <w:t xml:space="preserve"> </w:t>
      </w:r>
      <w:r w:rsidR="00DA6067">
        <w:rPr>
          <w:b/>
          <w:bCs/>
          <w:lang w:val="ru-RU"/>
        </w:rPr>
        <w:t>в</w:t>
      </w:r>
      <w:r w:rsidR="00DA6067" w:rsidRPr="00DA6067">
        <w:rPr>
          <w:b/>
          <w:bCs/>
          <w:lang w:val="ru-RU"/>
        </w:rPr>
        <w:t xml:space="preserve"> </w:t>
      </w:r>
      <w:r w:rsidR="00DA6067">
        <w:rPr>
          <w:b/>
          <w:bCs/>
          <w:lang w:val="ru-RU"/>
        </w:rPr>
        <w:t>автономных</w:t>
      </w:r>
      <w:r w:rsidR="00DA6067" w:rsidRPr="00DA6067">
        <w:rPr>
          <w:b/>
          <w:bCs/>
          <w:lang w:val="ru-RU"/>
        </w:rPr>
        <w:t xml:space="preserve"> </w:t>
      </w:r>
      <w:r w:rsidR="00DA6067">
        <w:rPr>
          <w:b/>
          <w:bCs/>
          <w:lang w:val="ru-RU"/>
        </w:rPr>
        <w:t>сетях</w:t>
      </w:r>
    </w:p>
    <w:p w14:paraId="14F99560" w14:textId="7E42215F" w:rsidR="00420350" w:rsidRPr="00DA6067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DA6067">
        <w:rPr>
          <w:lang w:val="ru-RU"/>
        </w:rPr>
        <w:t>–</w:t>
      </w:r>
      <w:r w:rsidRPr="00DA6067">
        <w:rPr>
          <w:lang w:val="ru-RU"/>
        </w:rPr>
        <w:tab/>
      </w:r>
      <w:r w:rsidR="00DA6067">
        <w:rPr>
          <w:lang w:val="ru-RU"/>
        </w:rPr>
        <w:t>Учитывая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работу</w:t>
      </w:r>
      <w:r w:rsidR="00DA6067" w:rsidRPr="00DA6067">
        <w:rPr>
          <w:lang w:val="ru-RU"/>
        </w:rPr>
        <w:t xml:space="preserve">, </w:t>
      </w:r>
      <w:r w:rsidR="00DA6067">
        <w:rPr>
          <w:lang w:val="ru-RU"/>
        </w:rPr>
        <w:t>проделанную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другими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группами</w:t>
      </w:r>
      <w:r w:rsidR="00DA6067" w:rsidRPr="00DA6067">
        <w:rPr>
          <w:lang w:val="ru-RU"/>
        </w:rPr>
        <w:t xml:space="preserve">, </w:t>
      </w:r>
      <w:r w:rsidR="00DA6067">
        <w:rPr>
          <w:lang w:val="ru-RU"/>
        </w:rPr>
        <w:t>определить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разрывы</w:t>
      </w:r>
      <w:r w:rsidR="00DA6067" w:rsidRPr="00DA6067">
        <w:rPr>
          <w:lang w:val="ru-RU"/>
        </w:rPr>
        <w:t xml:space="preserve">, </w:t>
      </w:r>
      <w:r w:rsidR="00DA6067">
        <w:rPr>
          <w:lang w:val="ru-RU"/>
        </w:rPr>
        <w:t>которые следует устранить, для того чтобы обеспечить, что будущие сети будут автономными сетями</w:t>
      </w:r>
      <w:r w:rsidR="00420350" w:rsidRPr="00DA6067">
        <w:rPr>
          <w:lang w:val="ru-RU"/>
        </w:rPr>
        <w:t xml:space="preserve">. </w:t>
      </w:r>
    </w:p>
    <w:p w14:paraId="45E438B3" w14:textId="6D3852F4" w:rsidR="00420350" w:rsidRPr="00DA6067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DA6067">
        <w:rPr>
          <w:lang w:val="ru-RU"/>
        </w:rPr>
        <w:t>–</w:t>
      </w:r>
      <w:r w:rsidRPr="00DA6067">
        <w:rPr>
          <w:lang w:val="ru-RU"/>
        </w:rPr>
        <w:tab/>
      </w:r>
      <w:r w:rsidR="00DA6067">
        <w:rPr>
          <w:lang w:val="ru-RU"/>
        </w:rPr>
        <w:t>Изучить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возможное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повторное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использование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существующих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решений</w:t>
      </w:r>
      <w:r w:rsidR="00DA6067" w:rsidRPr="00DA6067">
        <w:rPr>
          <w:lang w:val="ru-RU"/>
        </w:rPr>
        <w:t xml:space="preserve">, </w:t>
      </w:r>
      <w:r w:rsidR="00DA6067">
        <w:rPr>
          <w:lang w:val="ru-RU"/>
        </w:rPr>
        <w:t>разработанных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другими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 xml:space="preserve">группами, и соответствующие разрывы, используя в качестве основы ключевые </w:t>
      </w:r>
      <w:r w:rsidR="00730A56">
        <w:rPr>
          <w:lang w:val="ru-RU"/>
        </w:rPr>
        <w:t>концепции</w:t>
      </w:r>
      <w:r w:rsidR="00DA6067">
        <w:rPr>
          <w:lang w:val="ru-RU"/>
        </w:rPr>
        <w:t>, определяющие автономность в будущих сетях</w:t>
      </w:r>
      <w:r w:rsidR="00420350" w:rsidRPr="00DA6067">
        <w:rPr>
          <w:lang w:val="ru-RU"/>
        </w:rPr>
        <w:t xml:space="preserve">. </w:t>
      </w:r>
      <w:r w:rsidR="00DA6067">
        <w:rPr>
          <w:lang w:val="ru-RU"/>
        </w:rPr>
        <w:t>К</w:t>
      </w:r>
      <w:r w:rsidR="00DA6067" w:rsidRPr="00DA6067">
        <w:t> </w:t>
      </w:r>
      <w:r w:rsidR="00DA6067">
        <w:rPr>
          <w:lang w:val="ru-RU"/>
        </w:rPr>
        <w:t>таким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ключевым</w:t>
      </w:r>
      <w:r w:rsidR="00DA6067" w:rsidRPr="00DA6067">
        <w:rPr>
          <w:lang w:val="ru-RU"/>
        </w:rPr>
        <w:t xml:space="preserve"> </w:t>
      </w:r>
      <w:r w:rsidR="00730A56">
        <w:rPr>
          <w:lang w:val="ru-RU"/>
        </w:rPr>
        <w:t>концепциям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относятся</w:t>
      </w:r>
      <w:r w:rsidR="00DA6067" w:rsidRPr="00DA6067">
        <w:rPr>
          <w:lang w:val="ru-RU"/>
        </w:rPr>
        <w:t xml:space="preserve">, </w:t>
      </w:r>
      <w:r w:rsidR="00DA6067">
        <w:rPr>
          <w:lang w:val="ru-RU"/>
        </w:rPr>
        <w:t>в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том</w:t>
      </w:r>
      <w:r w:rsidR="00DA6067" w:rsidRPr="00DA6067">
        <w:rPr>
          <w:lang w:val="ru-RU"/>
        </w:rPr>
        <w:t xml:space="preserve"> </w:t>
      </w:r>
      <w:r w:rsidR="00DA6067">
        <w:rPr>
          <w:lang w:val="ru-RU"/>
        </w:rPr>
        <w:t>числе</w:t>
      </w:r>
      <w:r w:rsidR="00DA6067" w:rsidRPr="00DA6067">
        <w:rPr>
          <w:lang w:val="ru-RU"/>
        </w:rPr>
        <w:t xml:space="preserve">: </w:t>
      </w:r>
      <w:r w:rsidR="00DA6067">
        <w:rPr>
          <w:u w:val="single"/>
          <w:lang w:val="ru-RU"/>
        </w:rPr>
        <w:t>поисков</w:t>
      </w:r>
      <w:r w:rsidR="0092648C">
        <w:rPr>
          <w:u w:val="single"/>
          <w:lang w:val="ru-RU"/>
        </w:rPr>
        <w:t>ая эволюция</w:t>
      </w:r>
      <w:r w:rsidR="00DA6067">
        <w:rPr>
          <w:u w:val="single"/>
          <w:lang w:val="ru-RU"/>
        </w:rPr>
        <w:t>, адаптивное экспериментирование в реальном времени</w:t>
      </w:r>
      <w:r w:rsidR="00420350" w:rsidRPr="00DA6067">
        <w:rPr>
          <w:u w:val="single"/>
          <w:lang w:val="ru-RU"/>
        </w:rPr>
        <w:t xml:space="preserve">, </w:t>
      </w:r>
      <w:r w:rsidR="00DA6067" w:rsidRPr="00DA6067">
        <w:rPr>
          <w:u w:val="single"/>
          <w:lang w:val="ru-RU"/>
        </w:rPr>
        <w:t>динамическая адаптация к будущим средам</w:t>
      </w:r>
      <w:r w:rsidR="00420350" w:rsidRPr="00DA6067">
        <w:rPr>
          <w:u w:val="single"/>
          <w:lang w:val="ru-RU"/>
        </w:rPr>
        <w:t xml:space="preserve">, </w:t>
      </w:r>
      <w:r w:rsidR="00DA6067" w:rsidRPr="00DA6067">
        <w:rPr>
          <w:u w:val="single"/>
          <w:lang w:val="ru-RU"/>
        </w:rPr>
        <w:t>технологии и сценарии использования</w:t>
      </w:r>
      <w:r w:rsidR="00420350" w:rsidRPr="00DA6067">
        <w:rPr>
          <w:lang w:val="ru-RU"/>
        </w:rPr>
        <w:t>.</w:t>
      </w:r>
    </w:p>
    <w:p w14:paraId="5F60070A" w14:textId="441E1ACB" w:rsidR="00420350" w:rsidRPr="009715E3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9715E3">
        <w:rPr>
          <w:lang w:val="ru-RU"/>
        </w:rPr>
        <w:lastRenderedPageBreak/>
        <w:t>–</w:t>
      </w:r>
      <w:r w:rsidRPr="009715E3">
        <w:rPr>
          <w:lang w:val="ru-RU"/>
        </w:rPr>
        <w:tab/>
      </w:r>
      <w:r w:rsidR="009715E3">
        <w:rPr>
          <w:lang w:val="ru-RU"/>
        </w:rPr>
        <w:t>На</w:t>
      </w:r>
      <w:r w:rsidR="009715E3" w:rsidRPr="009715E3">
        <w:rPr>
          <w:lang w:val="ru-RU"/>
        </w:rPr>
        <w:t xml:space="preserve"> </w:t>
      </w:r>
      <w:r w:rsidR="009715E3">
        <w:rPr>
          <w:lang w:val="ru-RU"/>
        </w:rPr>
        <w:t>основе</w:t>
      </w:r>
      <w:r w:rsidR="009715E3" w:rsidRPr="009715E3">
        <w:rPr>
          <w:lang w:val="ru-RU"/>
        </w:rPr>
        <w:t xml:space="preserve"> </w:t>
      </w:r>
      <w:r w:rsidR="009715E3">
        <w:rPr>
          <w:lang w:val="ru-RU"/>
        </w:rPr>
        <w:t>результатов</w:t>
      </w:r>
      <w:r w:rsidR="009715E3" w:rsidRPr="009715E3">
        <w:rPr>
          <w:lang w:val="ru-RU"/>
        </w:rPr>
        <w:t xml:space="preserve"> </w:t>
      </w:r>
      <w:r w:rsidR="009715E3">
        <w:rPr>
          <w:lang w:val="ru-RU"/>
        </w:rPr>
        <w:t>вышеуказанной</w:t>
      </w:r>
      <w:r w:rsidR="009715E3" w:rsidRPr="009715E3">
        <w:rPr>
          <w:lang w:val="ru-RU"/>
        </w:rPr>
        <w:t xml:space="preserve"> </w:t>
      </w:r>
      <w:r w:rsidR="009715E3">
        <w:rPr>
          <w:lang w:val="ru-RU"/>
        </w:rPr>
        <w:t>деятельности</w:t>
      </w:r>
      <w:r w:rsidR="009715E3" w:rsidRPr="009715E3">
        <w:rPr>
          <w:lang w:val="ru-RU"/>
        </w:rPr>
        <w:t xml:space="preserve"> </w:t>
      </w:r>
      <w:r w:rsidR="009715E3">
        <w:rPr>
          <w:lang w:val="ru-RU"/>
        </w:rPr>
        <w:t>предложить</w:t>
      </w:r>
      <w:r w:rsidR="009715E3" w:rsidRPr="009715E3">
        <w:rPr>
          <w:lang w:val="ru-RU"/>
        </w:rPr>
        <w:t xml:space="preserve"> </w:t>
      </w:r>
      <w:r w:rsidR="009715E3">
        <w:rPr>
          <w:lang w:val="ru-RU"/>
        </w:rPr>
        <w:t xml:space="preserve">технические </w:t>
      </w:r>
      <w:r w:rsidR="00034227">
        <w:rPr>
          <w:lang w:val="ru-RU"/>
        </w:rPr>
        <w:t>инструменты реализации</w:t>
      </w:r>
      <w:r w:rsidR="009715E3">
        <w:rPr>
          <w:lang w:val="ru-RU"/>
        </w:rPr>
        <w:t xml:space="preserve"> автоном</w:t>
      </w:r>
      <w:r w:rsidR="00034227">
        <w:rPr>
          <w:lang w:val="ru-RU"/>
        </w:rPr>
        <w:t>ности в сети</w:t>
      </w:r>
      <w:r w:rsidR="00420350" w:rsidRPr="009715E3">
        <w:rPr>
          <w:lang w:val="ru-RU"/>
        </w:rPr>
        <w:t xml:space="preserve">. </w:t>
      </w:r>
    </w:p>
    <w:p w14:paraId="01FAE693" w14:textId="4C143607" w:rsidR="00420350" w:rsidRPr="00034227" w:rsidRDefault="005B7C6B" w:rsidP="005B7C6B">
      <w:pPr>
        <w:pStyle w:val="enumlev1"/>
        <w:rPr>
          <w:b/>
          <w:bCs/>
          <w:lang w:val="ru-RU"/>
        </w:rPr>
      </w:pPr>
      <w:r w:rsidRPr="00034227">
        <w:rPr>
          <w:lang w:val="ru-RU"/>
        </w:rPr>
        <w:t>•</w:t>
      </w:r>
      <w:r w:rsidRPr="00034227">
        <w:rPr>
          <w:lang w:val="ru-RU"/>
        </w:rPr>
        <w:tab/>
      </w:r>
      <w:r w:rsidR="00034227" w:rsidRPr="00034227">
        <w:rPr>
          <w:b/>
          <w:bCs/>
          <w:lang w:val="ru-RU"/>
        </w:rPr>
        <w:t>Предостав</w:t>
      </w:r>
      <w:r w:rsidR="005F7ACE">
        <w:rPr>
          <w:b/>
          <w:bCs/>
          <w:lang w:val="ru-RU"/>
        </w:rPr>
        <w:t>ление</w:t>
      </w:r>
      <w:r w:rsidR="00034227" w:rsidRPr="00034227">
        <w:rPr>
          <w:b/>
          <w:bCs/>
          <w:lang w:val="ru-RU"/>
        </w:rPr>
        <w:t xml:space="preserve"> </w:t>
      </w:r>
      <w:r w:rsidR="00034227">
        <w:rPr>
          <w:b/>
          <w:bCs/>
          <w:lang w:val="ru-RU"/>
        </w:rPr>
        <w:t>руководящи</w:t>
      </w:r>
      <w:r w:rsidR="005F7ACE">
        <w:rPr>
          <w:b/>
          <w:bCs/>
          <w:lang w:val="ru-RU"/>
        </w:rPr>
        <w:t>х</w:t>
      </w:r>
      <w:r w:rsidR="00034227" w:rsidRPr="00034227">
        <w:rPr>
          <w:b/>
          <w:bCs/>
          <w:lang w:val="ru-RU"/>
        </w:rPr>
        <w:t xml:space="preserve"> </w:t>
      </w:r>
      <w:r w:rsidR="00034227">
        <w:rPr>
          <w:b/>
          <w:bCs/>
          <w:lang w:val="ru-RU"/>
        </w:rPr>
        <w:t>указани</w:t>
      </w:r>
      <w:r w:rsidR="005F7ACE">
        <w:rPr>
          <w:b/>
          <w:bCs/>
          <w:lang w:val="ru-RU"/>
        </w:rPr>
        <w:t>й</w:t>
      </w:r>
      <w:r w:rsidR="00034227" w:rsidRPr="00034227">
        <w:rPr>
          <w:b/>
          <w:bCs/>
          <w:lang w:val="ru-RU"/>
        </w:rPr>
        <w:t xml:space="preserve"> </w:t>
      </w:r>
      <w:r w:rsidR="00034227">
        <w:rPr>
          <w:b/>
          <w:bCs/>
          <w:lang w:val="ru-RU"/>
        </w:rPr>
        <w:t>для</w:t>
      </w:r>
      <w:r w:rsidR="00034227" w:rsidRPr="00034227">
        <w:rPr>
          <w:b/>
          <w:bCs/>
          <w:lang w:val="ru-RU"/>
        </w:rPr>
        <w:t xml:space="preserve"> </w:t>
      </w:r>
      <w:r w:rsidR="00034227">
        <w:rPr>
          <w:b/>
          <w:bCs/>
          <w:lang w:val="ru-RU"/>
        </w:rPr>
        <w:t>повышения</w:t>
      </w:r>
      <w:r w:rsidR="00034227" w:rsidRPr="00034227">
        <w:rPr>
          <w:b/>
          <w:bCs/>
          <w:lang w:val="ru-RU"/>
        </w:rPr>
        <w:t xml:space="preserve"> </w:t>
      </w:r>
      <w:r w:rsidR="00034227">
        <w:rPr>
          <w:b/>
          <w:bCs/>
          <w:lang w:val="ru-RU"/>
        </w:rPr>
        <w:t>уровн</w:t>
      </w:r>
      <w:r w:rsidR="00144AF5">
        <w:rPr>
          <w:b/>
          <w:bCs/>
          <w:lang w:val="ru-RU"/>
        </w:rPr>
        <w:t>я</w:t>
      </w:r>
      <w:r w:rsidR="00034227" w:rsidRPr="00034227">
        <w:rPr>
          <w:b/>
          <w:bCs/>
          <w:lang w:val="ru-RU"/>
        </w:rPr>
        <w:t xml:space="preserve"> </w:t>
      </w:r>
      <w:r w:rsidR="00034227">
        <w:rPr>
          <w:b/>
          <w:bCs/>
          <w:lang w:val="ru-RU"/>
        </w:rPr>
        <w:t xml:space="preserve">автономности путем </w:t>
      </w:r>
      <w:r w:rsidR="00034227">
        <w:rPr>
          <w:b/>
          <w:bCs/>
          <w:u w:val="single"/>
          <w:lang w:val="ru-RU"/>
        </w:rPr>
        <w:t>адаптивного экспериментирования в реальном времени</w:t>
      </w:r>
    </w:p>
    <w:p w14:paraId="116C4403" w14:textId="4593F32A" w:rsidR="00420350" w:rsidRPr="00C64053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C64053">
        <w:rPr>
          <w:lang w:val="ru-RU"/>
        </w:rPr>
        <w:t>–</w:t>
      </w:r>
      <w:r w:rsidRPr="00C64053">
        <w:rPr>
          <w:lang w:val="ru-RU"/>
        </w:rPr>
        <w:tab/>
      </w:r>
      <w:r w:rsidR="00C64053">
        <w:rPr>
          <w:lang w:val="ru-RU"/>
        </w:rPr>
        <w:t>Разработать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подтверждающий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эксперимент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или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руководящие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указания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для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>таких</w:t>
      </w:r>
      <w:r w:rsidR="00C64053" w:rsidRPr="00C64053">
        <w:rPr>
          <w:lang w:val="ru-RU"/>
        </w:rPr>
        <w:t xml:space="preserve"> </w:t>
      </w:r>
      <w:r w:rsidR="00C64053">
        <w:rPr>
          <w:lang w:val="ru-RU"/>
        </w:rPr>
        <w:t xml:space="preserve">архитектурных </w:t>
      </w:r>
      <w:r w:rsidR="00144AF5">
        <w:rPr>
          <w:lang w:val="ru-RU"/>
        </w:rPr>
        <w:t>концепций</w:t>
      </w:r>
      <w:r w:rsidR="00C64053">
        <w:rPr>
          <w:lang w:val="ru-RU"/>
        </w:rPr>
        <w:t>, которые способны</w:t>
      </w:r>
      <w:r w:rsidR="00420350" w:rsidRPr="00C64053">
        <w:rPr>
          <w:lang w:val="ru-RU"/>
        </w:rPr>
        <w:t>:</w:t>
      </w:r>
    </w:p>
    <w:p w14:paraId="0179D9D3" w14:textId="22119566" w:rsidR="00420350" w:rsidRPr="00A176C5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A176C5">
        <w:rPr>
          <w:lang w:val="ru-RU"/>
        </w:rPr>
        <w:t>•</w:t>
      </w:r>
      <w:r w:rsidRPr="00A176C5">
        <w:rPr>
          <w:lang w:val="ru-RU"/>
        </w:rPr>
        <w:tab/>
      </w:r>
      <w:r w:rsidR="00C64053">
        <w:rPr>
          <w:lang w:val="ru-RU"/>
        </w:rPr>
        <w:t>принимать</w:t>
      </w:r>
      <w:r w:rsidR="00C64053" w:rsidRPr="00A176C5">
        <w:rPr>
          <w:lang w:val="ru-RU"/>
        </w:rPr>
        <w:t xml:space="preserve"> </w:t>
      </w:r>
      <w:r w:rsidR="00C64053">
        <w:rPr>
          <w:lang w:val="ru-RU"/>
        </w:rPr>
        <w:t>измененные</w:t>
      </w:r>
      <w:r w:rsidR="00C64053" w:rsidRPr="00A176C5">
        <w:rPr>
          <w:lang w:val="ru-RU"/>
        </w:rPr>
        <w:t xml:space="preserve"> </w:t>
      </w:r>
      <w:r w:rsidR="00144AF5">
        <w:rPr>
          <w:lang w:val="ru-RU"/>
        </w:rPr>
        <w:t>в результате</w:t>
      </w:r>
      <w:r w:rsidR="00C64053" w:rsidRPr="00A176C5">
        <w:rPr>
          <w:lang w:val="ru-RU"/>
        </w:rPr>
        <w:t xml:space="preserve"> </w:t>
      </w:r>
      <w:r w:rsidR="00144AF5">
        <w:rPr>
          <w:lang w:val="ru-RU"/>
        </w:rPr>
        <w:t>эволюции</w:t>
      </w:r>
      <w:r w:rsidR="00C64053" w:rsidRPr="00A176C5">
        <w:rPr>
          <w:lang w:val="ru-RU"/>
        </w:rPr>
        <w:t xml:space="preserve"> </w:t>
      </w:r>
      <w:r w:rsidR="00C64053">
        <w:rPr>
          <w:lang w:val="ru-RU"/>
        </w:rPr>
        <w:t>артефакты</w:t>
      </w:r>
      <w:r w:rsidR="00C64053" w:rsidRPr="00A176C5">
        <w:rPr>
          <w:lang w:val="ru-RU"/>
        </w:rPr>
        <w:t xml:space="preserve"> </w:t>
      </w:r>
      <w:r w:rsidR="00420350" w:rsidRPr="00A176C5">
        <w:rPr>
          <w:lang w:val="ru-RU"/>
        </w:rPr>
        <w:t>(</w:t>
      </w:r>
      <w:r w:rsidR="00A176C5">
        <w:rPr>
          <w:lang w:val="ru-RU"/>
        </w:rPr>
        <w:t>результат описанно</w:t>
      </w:r>
      <w:r w:rsidR="00144AF5">
        <w:rPr>
          <w:lang w:val="ru-RU"/>
        </w:rPr>
        <w:t>й</w:t>
      </w:r>
      <w:r w:rsidR="00A176C5">
        <w:rPr>
          <w:lang w:val="ru-RU"/>
        </w:rPr>
        <w:t xml:space="preserve"> выше </w:t>
      </w:r>
      <w:r w:rsidR="00144AF5">
        <w:rPr>
          <w:lang w:val="ru-RU"/>
        </w:rPr>
        <w:t>эволюции</w:t>
      </w:r>
      <w:r w:rsidR="00420350" w:rsidRPr="00A176C5">
        <w:rPr>
          <w:lang w:val="ru-RU"/>
        </w:rPr>
        <w:t>)</w:t>
      </w:r>
      <w:r w:rsidR="00A176C5">
        <w:rPr>
          <w:lang w:val="ru-RU"/>
        </w:rPr>
        <w:t>;</w:t>
      </w:r>
    </w:p>
    <w:p w14:paraId="3AA616A5" w14:textId="5CA05837" w:rsidR="00420350" w:rsidRPr="00A176C5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A176C5">
        <w:rPr>
          <w:lang w:val="ru-RU"/>
        </w:rPr>
        <w:t>•</w:t>
      </w:r>
      <w:r w:rsidRPr="00A176C5">
        <w:rPr>
          <w:lang w:val="ru-RU"/>
        </w:rPr>
        <w:tab/>
      </w:r>
      <w:r w:rsidR="00A176C5">
        <w:rPr>
          <w:lang w:val="ru-RU"/>
        </w:rPr>
        <w:t>создавать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новый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адаптивный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эксперимент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в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реальном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времени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>для</w:t>
      </w:r>
      <w:r w:rsidR="00A176C5" w:rsidRPr="00A176C5">
        <w:rPr>
          <w:lang w:val="ru-RU"/>
        </w:rPr>
        <w:t xml:space="preserve"> </w:t>
      </w:r>
      <w:r w:rsidR="00A176C5">
        <w:rPr>
          <w:lang w:val="ru-RU"/>
        </w:rPr>
        <w:t xml:space="preserve">должной проверки этих измененных </w:t>
      </w:r>
      <w:r w:rsidR="00144AF5">
        <w:rPr>
          <w:lang w:val="ru-RU"/>
        </w:rPr>
        <w:t>в результате</w:t>
      </w:r>
      <w:r w:rsidR="00144AF5" w:rsidRPr="00A176C5">
        <w:rPr>
          <w:lang w:val="ru-RU"/>
        </w:rPr>
        <w:t xml:space="preserve"> </w:t>
      </w:r>
      <w:r w:rsidR="00144AF5">
        <w:rPr>
          <w:lang w:val="ru-RU"/>
        </w:rPr>
        <w:t xml:space="preserve">эволюции </w:t>
      </w:r>
      <w:r w:rsidR="00A176C5">
        <w:rPr>
          <w:lang w:val="ru-RU"/>
        </w:rPr>
        <w:t>артефактов;</w:t>
      </w:r>
    </w:p>
    <w:p w14:paraId="10BF8B1E" w14:textId="783109B9" w:rsidR="00420350" w:rsidRPr="00A176C5" w:rsidRDefault="005B7C6B" w:rsidP="005B7C6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A176C5">
        <w:rPr>
          <w:lang w:val="ru-RU"/>
        </w:rPr>
        <w:t>•</w:t>
      </w:r>
      <w:r w:rsidRPr="00A176C5">
        <w:rPr>
          <w:lang w:val="ru-RU"/>
        </w:rPr>
        <w:tab/>
      </w:r>
      <w:r w:rsidR="00A176C5">
        <w:rPr>
          <w:lang w:val="ru-RU"/>
        </w:rPr>
        <w:t>валидировать измененные</w:t>
      </w:r>
      <w:r w:rsidR="00A176C5" w:rsidRPr="00A176C5">
        <w:rPr>
          <w:lang w:val="ru-RU"/>
        </w:rPr>
        <w:t xml:space="preserve"> </w:t>
      </w:r>
      <w:r w:rsidR="00144AF5">
        <w:rPr>
          <w:lang w:val="ru-RU"/>
        </w:rPr>
        <w:t>в результате</w:t>
      </w:r>
      <w:r w:rsidR="00144AF5" w:rsidRPr="00A176C5">
        <w:rPr>
          <w:lang w:val="ru-RU"/>
        </w:rPr>
        <w:t xml:space="preserve"> </w:t>
      </w:r>
      <w:r w:rsidR="00144AF5">
        <w:rPr>
          <w:lang w:val="ru-RU"/>
        </w:rPr>
        <w:t xml:space="preserve">эволюции </w:t>
      </w:r>
      <w:r w:rsidR="00A176C5">
        <w:rPr>
          <w:lang w:val="ru-RU"/>
        </w:rPr>
        <w:t>артефакты.</w:t>
      </w:r>
    </w:p>
    <w:p w14:paraId="1F48AE4E" w14:textId="51506C0C" w:rsidR="00420350" w:rsidRPr="002A5BC2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2A5BC2">
        <w:rPr>
          <w:lang w:val="ru-RU"/>
        </w:rPr>
        <w:t>–</w:t>
      </w:r>
      <w:r w:rsidRPr="002A5BC2">
        <w:rPr>
          <w:lang w:val="ru-RU"/>
        </w:rPr>
        <w:tab/>
      </w:r>
      <w:r w:rsidR="002A5BC2">
        <w:rPr>
          <w:lang w:val="ru-RU"/>
        </w:rPr>
        <w:t>Составлять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отчеты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о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способах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использования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результатов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проводимой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работы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для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реализации</w:t>
      </w:r>
      <w:r w:rsidR="002A5BC2" w:rsidRPr="002A5BC2">
        <w:rPr>
          <w:lang w:val="ru-RU"/>
        </w:rPr>
        <w:t xml:space="preserve"> </w:t>
      </w:r>
      <w:r w:rsidR="002A5BC2">
        <w:rPr>
          <w:lang w:val="ru-RU"/>
        </w:rPr>
        <w:t>адаптивного экспериментирования в реальном времени, например моделирование, проверка достоверности или устойчивость</w:t>
      </w:r>
      <w:r w:rsidR="00420350" w:rsidRPr="002A5BC2">
        <w:rPr>
          <w:lang w:val="ru-RU"/>
        </w:rPr>
        <w:t xml:space="preserve">, </w:t>
      </w:r>
      <w:r w:rsidR="002A5BC2">
        <w:rPr>
          <w:lang w:val="ru-RU"/>
        </w:rPr>
        <w:t xml:space="preserve">в увязке со стандартизованными МСЭ технологиями, такими как "песочница" для </w:t>
      </w:r>
      <w:r w:rsidR="00420350">
        <w:t>ML</w:t>
      </w:r>
      <w:r w:rsidR="00420350" w:rsidRPr="002A5BC2">
        <w:rPr>
          <w:lang w:val="ru-RU"/>
        </w:rPr>
        <w:t>.</w:t>
      </w:r>
    </w:p>
    <w:p w14:paraId="4253A6D9" w14:textId="2BBBC635" w:rsidR="00420350" w:rsidRPr="00382556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382556">
        <w:rPr>
          <w:lang w:val="ru-RU"/>
        </w:rPr>
        <w:t>–</w:t>
      </w:r>
      <w:r w:rsidRPr="00382556">
        <w:rPr>
          <w:lang w:val="ru-RU"/>
        </w:rPr>
        <w:tab/>
      </w:r>
      <w:r w:rsidR="00382556">
        <w:rPr>
          <w:lang w:val="ru-RU"/>
        </w:rPr>
        <w:t>Изучить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архитектурные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механизмы</w:t>
      </w:r>
      <w:r w:rsidR="00382556" w:rsidRPr="00382556">
        <w:rPr>
          <w:lang w:val="ru-RU"/>
        </w:rPr>
        <w:t xml:space="preserve">, </w:t>
      </w:r>
      <w:r w:rsidR="00382556">
        <w:rPr>
          <w:lang w:val="ru-RU"/>
        </w:rPr>
        <w:t>которые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позволят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не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только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автоматизировать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адаптивное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экспериментирование в реальном времени, но и анализировать потребность в проведении новых</w:t>
      </w:r>
      <w:r w:rsidR="00420350" w:rsidRPr="00382556">
        <w:rPr>
          <w:lang w:val="ru-RU"/>
        </w:rPr>
        <w:t xml:space="preserve"> </w:t>
      </w:r>
      <w:r w:rsidR="00382556">
        <w:rPr>
          <w:lang w:val="ru-RU"/>
        </w:rPr>
        <w:t>экспериментов</w:t>
      </w:r>
      <w:r w:rsidR="00420350" w:rsidRPr="00382556">
        <w:rPr>
          <w:lang w:val="ru-RU"/>
        </w:rPr>
        <w:t>.</w:t>
      </w:r>
    </w:p>
    <w:p w14:paraId="1E34BBBC" w14:textId="4964688D" w:rsidR="00420350" w:rsidRPr="00382556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382556">
        <w:rPr>
          <w:lang w:val="ru-RU"/>
        </w:rPr>
        <w:t>–</w:t>
      </w:r>
      <w:r w:rsidRPr="00382556">
        <w:rPr>
          <w:lang w:val="ru-RU"/>
        </w:rPr>
        <w:tab/>
      </w:r>
      <w:r w:rsidR="00382556">
        <w:rPr>
          <w:lang w:val="ru-RU"/>
        </w:rPr>
        <w:t>Составлять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отчеты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о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языках</w:t>
      </w:r>
      <w:r w:rsidR="00382556" w:rsidRPr="00382556">
        <w:rPr>
          <w:lang w:val="ru-RU"/>
        </w:rPr>
        <w:t>/</w:t>
      </w:r>
      <w:r w:rsidR="00382556">
        <w:rPr>
          <w:lang w:val="ru-RU"/>
        </w:rPr>
        <w:t>описаниях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спецификаций</w:t>
      </w:r>
      <w:r w:rsidR="00382556" w:rsidRPr="00382556">
        <w:rPr>
          <w:lang w:val="ru-RU"/>
        </w:rPr>
        <w:t xml:space="preserve">, </w:t>
      </w:r>
      <w:r w:rsidR="00382556">
        <w:rPr>
          <w:lang w:val="ru-RU"/>
        </w:rPr>
        <w:t>необходимых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для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документирования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такого</w:t>
      </w:r>
      <w:r w:rsidR="00382556" w:rsidRPr="00382556">
        <w:rPr>
          <w:lang w:val="ru-RU"/>
        </w:rPr>
        <w:t xml:space="preserve"> </w:t>
      </w:r>
      <w:r w:rsidR="00382556">
        <w:rPr>
          <w:lang w:val="ru-RU"/>
        </w:rPr>
        <w:t>экспериментирования</w:t>
      </w:r>
      <w:r w:rsidR="00420350" w:rsidRPr="00382556">
        <w:rPr>
          <w:lang w:val="ru-RU"/>
        </w:rPr>
        <w:t>.</w:t>
      </w:r>
    </w:p>
    <w:p w14:paraId="6812DA29" w14:textId="7DA58EFB" w:rsidR="00420350" w:rsidRPr="0074569D" w:rsidRDefault="00B23FBA" w:rsidP="00B23FBA">
      <w:pPr>
        <w:pStyle w:val="enumlev1"/>
        <w:rPr>
          <w:b/>
          <w:bCs/>
          <w:lang w:val="ru-RU"/>
        </w:rPr>
      </w:pPr>
      <w:r w:rsidRPr="0074569D">
        <w:rPr>
          <w:lang w:val="ru-RU"/>
        </w:rPr>
        <w:t>•</w:t>
      </w:r>
      <w:r w:rsidRPr="0074569D">
        <w:rPr>
          <w:lang w:val="ru-RU"/>
        </w:rPr>
        <w:tab/>
      </w:r>
      <w:r w:rsidR="0074569D" w:rsidRPr="0074569D">
        <w:rPr>
          <w:b/>
          <w:bCs/>
          <w:lang w:val="ru-RU"/>
        </w:rPr>
        <w:t>Определ</w:t>
      </w:r>
      <w:r w:rsidR="005F7ACE">
        <w:rPr>
          <w:b/>
          <w:bCs/>
          <w:lang w:val="ru-RU"/>
        </w:rPr>
        <w:t>ение</w:t>
      </w:r>
      <w:r w:rsidR="0074569D" w:rsidRPr="0074569D">
        <w:rPr>
          <w:b/>
          <w:bCs/>
          <w:lang w:val="ru-RU"/>
        </w:rPr>
        <w:t xml:space="preserve"> требовани</w:t>
      </w:r>
      <w:r w:rsidR="005F7ACE">
        <w:rPr>
          <w:b/>
          <w:bCs/>
          <w:lang w:val="ru-RU"/>
        </w:rPr>
        <w:t>й</w:t>
      </w:r>
      <w:r w:rsidR="0074569D" w:rsidRPr="0074569D">
        <w:rPr>
          <w:b/>
          <w:bCs/>
          <w:lang w:val="ru-RU"/>
        </w:rPr>
        <w:t xml:space="preserve"> и архитектур </w:t>
      </w:r>
      <w:r w:rsidR="0074569D">
        <w:rPr>
          <w:b/>
          <w:bCs/>
          <w:lang w:val="ru-RU"/>
        </w:rPr>
        <w:t>для</w:t>
      </w:r>
      <w:r w:rsidR="0074569D" w:rsidRPr="0074569D">
        <w:rPr>
          <w:b/>
          <w:bCs/>
          <w:lang w:val="ru-RU"/>
        </w:rPr>
        <w:t xml:space="preserve"> </w:t>
      </w:r>
      <w:r w:rsidR="0074569D" w:rsidRPr="0074569D">
        <w:rPr>
          <w:b/>
          <w:bCs/>
          <w:u w:val="single"/>
          <w:lang w:val="ru-RU"/>
        </w:rPr>
        <w:t>адаптации</w:t>
      </w:r>
      <w:r w:rsidR="0074569D" w:rsidRPr="0074569D">
        <w:rPr>
          <w:b/>
          <w:bCs/>
          <w:lang w:val="ru-RU"/>
        </w:rPr>
        <w:t xml:space="preserve"> </w:t>
      </w:r>
      <w:r w:rsidR="0074569D">
        <w:rPr>
          <w:b/>
          <w:bCs/>
          <w:lang w:val="ru-RU"/>
        </w:rPr>
        <w:t>в</w:t>
      </w:r>
      <w:r w:rsidR="0074569D" w:rsidRPr="0074569D">
        <w:rPr>
          <w:b/>
          <w:bCs/>
          <w:lang w:val="ru-RU"/>
        </w:rPr>
        <w:t xml:space="preserve"> </w:t>
      </w:r>
      <w:r w:rsidR="0074569D">
        <w:rPr>
          <w:b/>
          <w:bCs/>
          <w:lang w:val="ru-RU"/>
        </w:rPr>
        <w:t>будущих</w:t>
      </w:r>
      <w:r w:rsidR="0074569D" w:rsidRPr="0074569D">
        <w:rPr>
          <w:b/>
          <w:bCs/>
          <w:lang w:val="ru-RU"/>
        </w:rPr>
        <w:t xml:space="preserve"> </w:t>
      </w:r>
      <w:r w:rsidR="0074569D">
        <w:rPr>
          <w:b/>
          <w:bCs/>
          <w:lang w:val="ru-RU"/>
        </w:rPr>
        <w:t>сетях, обеспечивающей автономность</w:t>
      </w:r>
    </w:p>
    <w:p w14:paraId="36483FF2" w14:textId="3BD9E0AA" w:rsidR="00420350" w:rsidRPr="0074569D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74569D">
        <w:rPr>
          <w:lang w:val="ru-RU"/>
        </w:rPr>
        <w:t>–</w:t>
      </w:r>
      <w:r w:rsidRPr="0074569D">
        <w:rPr>
          <w:lang w:val="ru-RU"/>
        </w:rPr>
        <w:tab/>
      </w:r>
      <w:r w:rsidR="0074569D">
        <w:rPr>
          <w:lang w:val="ru-RU"/>
        </w:rPr>
        <w:t>Понять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пределы</w:t>
      </w:r>
      <w:r w:rsidR="0074569D" w:rsidRPr="0074569D">
        <w:rPr>
          <w:lang w:val="ru-RU"/>
        </w:rPr>
        <w:t xml:space="preserve"> </w:t>
      </w:r>
      <w:r w:rsidR="00144AF5">
        <w:rPr>
          <w:lang w:val="ru-RU"/>
        </w:rPr>
        <w:t>эволюции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в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отношении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самоадаптации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многодоменных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систем</w:t>
      </w:r>
      <w:r w:rsidR="0074569D" w:rsidRPr="0074569D">
        <w:rPr>
          <w:lang w:val="ru-RU"/>
        </w:rPr>
        <w:t xml:space="preserve">, </w:t>
      </w:r>
      <w:r w:rsidR="0074569D">
        <w:rPr>
          <w:lang w:val="ru-RU"/>
        </w:rPr>
        <w:t>в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частности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с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использованием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механизмов оркестровки, таких как оркестратор функций машинного обучения</w:t>
      </w:r>
      <w:r w:rsidR="00420350" w:rsidRPr="0074569D">
        <w:rPr>
          <w:lang w:val="ru-RU"/>
        </w:rPr>
        <w:t xml:space="preserve"> (</w:t>
      </w:r>
      <w:r w:rsidR="00420350" w:rsidRPr="00811495">
        <w:t>MLFO</w:t>
      </w:r>
      <w:r w:rsidR="00420350" w:rsidRPr="0074569D">
        <w:rPr>
          <w:lang w:val="ru-RU"/>
        </w:rPr>
        <w:t>).</w:t>
      </w:r>
    </w:p>
    <w:p w14:paraId="0CC9F3B8" w14:textId="69698397" w:rsidR="00420350" w:rsidRPr="0074569D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74569D">
        <w:rPr>
          <w:lang w:val="ru-RU"/>
        </w:rPr>
        <w:t>–</w:t>
      </w:r>
      <w:r w:rsidRPr="0074569D">
        <w:rPr>
          <w:lang w:val="ru-RU"/>
        </w:rPr>
        <w:tab/>
      </w:r>
      <w:r w:rsidR="0074569D">
        <w:rPr>
          <w:lang w:val="ru-RU"/>
        </w:rPr>
        <w:t>Определить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взаимосвязь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автономности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и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будущих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сетей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применительно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к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точкам</w:t>
      </w:r>
      <w:r w:rsidR="0074569D" w:rsidRPr="0074569D">
        <w:rPr>
          <w:lang w:val="ru-RU"/>
        </w:rPr>
        <w:t xml:space="preserve"> </w:t>
      </w:r>
      <w:r w:rsidR="0074569D">
        <w:rPr>
          <w:lang w:val="ru-RU"/>
        </w:rPr>
        <w:t>взаимодействия, обмен</w:t>
      </w:r>
      <w:r w:rsidR="00385F3E">
        <w:rPr>
          <w:lang w:val="ru-RU"/>
        </w:rPr>
        <w:t>у данными и скорости передачи</w:t>
      </w:r>
      <w:r w:rsidR="0074569D">
        <w:rPr>
          <w:lang w:val="ru-RU"/>
        </w:rPr>
        <w:t xml:space="preserve"> данны</w:t>
      </w:r>
      <w:r w:rsidR="00385F3E">
        <w:rPr>
          <w:lang w:val="ru-RU"/>
        </w:rPr>
        <w:t>х</w:t>
      </w:r>
      <w:r w:rsidR="00420350" w:rsidRPr="0074569D">
        <w:rPr>
          <w:lang w:val="ru-RU"/>
        </w:rPr>
        <w:t xml:space="preserve">, </w:t>
      </w:r>
      <w:r w:rsidR="00385F3E">
        <w:rPr>
          <w:lang w:val="ru-RU"/>
        </w:rPr>
        <w:t>а также безопасных областей рабочих режимов</w:t>
      </w:r>
      <w:r w:rsidR="00420350" w:rsidRPr="0074569D">
        <w:rPr>
          <w:lang w:val="ru-RU"/>
        </w:rPr>
        <w:t>.</w:t>
      </w:r>
    </w:p>
    <w:p w14:paraId="3A97944A" w14:textId="0E834937" w:rsidR="00420350" w:rsidRPr="00385F3E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385F3E">
        <w:rPr>
          <w:lang w:val="ru-RU"/>
        </w:rPr>
        <w:t>–</w:t>
      </w:r>
      <w:r w:rsidRPr="00385F3E">
        <w:rPr>
          <w:lang w:val="ru-RU"/>
        </w:rPr>
        <w:tab/>
      </w:r>
      <w:r w:rsidR="00385F3E">
        <w:rPr>
          <w:lang w:val="ru-RU"/>
        </w:rPr>
        <w:t>Обеспечить</w:t>
      </w:r>
      <w:r w:rsidR="00385F3E" w:rsidRPr="00385F3E">
        <w:rPr>
          <w:lang w:val="ru-RU"/>
        </w:rPr>
        <w:t xml:space="preserve"> </w:t>
      </w:r>
      <w:r w:rsidR="00385F3E">
        <w:rPr>
          <w:lang w:val="ru-RU"/>
        </w:rPr>
        <w:t>возможность</w:t>
      </w:r>
      <w:r w:rsidR="00385F3E" w:rsidRPr="00385F3E">
        <w:rPr>
          <w:lang w:val="ru-RU"/>
        </w:rPr>
        <w:t xml:space="preserve"> </w:t>
      </w:r>
      <w:r w:rsidR="00385F3E">
        <w:rPr>
          <w:lang w:val="ru-RU"/>
        </w:rPr>
        <w:t>функционально</w:t>
      </w:r>
      <w:r w:rsidR="00385F3E" w:rsidRPr="00385F3E">
        <w:rPr>
          <w:lang w:val="ru-RU"/>
        </w:rPr>
        <w:t xml:space="preserve"> </w:t>
      </w:r>
      <w:r w:rsidR="00385F3E">
        <w:rPr>
          <w:lang w:val="ru-RU"/>
        </w:rPr>
        <w:t>совместимых</w:t>
      </w:r>
      <w:r w:rsidR="00385F3E" w:rsidRPr="00385F3E">
        <w:rPr>
          <w:lang w:val="ru-RU"/>
        </w:rPr>
        <w:t xml:space="preserve"> </w:t>
      </w:r>
      <w:r w:rsidR="00385F3E">
        <w:rPr>
          <w:lang w:val="ru-RU"/>
        </w:rPr>
        <w:t>интерфейсов</w:t>
      </w:r>
      <w:r w:rsidR="00385F3E" w:rsidRPr="00385F3E">
        <w:rPr>
          <w:lang w:val="ru-RU"/>
        </w:rPr>
        <w:t xml:space="preserve"> </w:t>
      </w:r>
      <w:r w:rsidR="00385F3E">
        <w:rPr>
          <w:lang w:val="ru-RU"/>
        </w:rPr>
        <w:t>для валидирования новых сценариев использования без вмешательства человека</w:t>
      </w:r>
      <w:r w:rsidR="00420350" w:rsidRPr="00385F3E">
        <w:rPr>
          <w:lang w:val="ru-RU"/>
        </w:rPr>
        <w:t>.</w:t>
      </w:r>
    </w:p>
    <w:p w14:paraId="6420A86F" w14:textId="355EEAA8" w:rsidR="00420350" w:rsidRPr="007108AE" w:rsidRDefault="00B23FBA" w:rsidP="00B23FBA">
      <w:pPr>
        <w:pStyle w:val="enumlev1"/>
        <w:rPr>
          <w:b/>
          <w:bCs/>
          <w:lang w:val="ru-RU"/>
        </w:rPr>
      </w:pPr>
      <w:r w:rsidRPr="00D041D3">
        <w:rPr>
          <w:lang w:val="ru-RU"/>
        </w:rPr>
        <w:t>•</w:t>
      </w:r>
      <w:r w:rsidRPr="00D041D3">
        <w:rPr>
          <w:lang w:val="ru-RU"/>
        </w:rPr>
        <w:tab/>
      </w:r>
      <w:r w:rsidR="007108AE">
        <w:rPr>
          <w:b/>
          <w:bCs/>
          <w:lang w:val="ru-RU"/>
        </w:rPr>
        <w:t>Взаимодействие с другими организациями</w:t>
      </w:r>
    </w:p>
    <w:p w14:paraId="53EA8416" w14:textId="1A41E224" w:rsidR="00420350" w:rsidRPr="00EF56DD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EF56DD">
        <w:rPr>
          <w:lang w:val="ru-RU"/>
        </w:rPr>
        <w:t>–</w:t>
      </w:r>
      <w:r w:rsidRPr="00EF56DD">
        <w:rPr>
          <w:lang w:val="ru-RU"/>
        </w:rPr>
        <w:tab/>
      </w:r>
      <w:r w:rsidR="00EF56DD">
        <w:rPr>
          <w:lang w:val="ru-RU"/>
        </w:rPr>
        <w:t>Н</w:t>
      </w:r>
      <w:r w:rsidR="00EF56DD" w:rsidRPr="00EF56DD">
        <w:rPr>
          <w:lang w:val="ru-RU"/>
        </w:rPr>
        <w:t>алажива</w:t>
      </w:r>
      <w:r w:rsidR="00EF56DD">
        <w:rPr>
          <w:lang w:val="ru-RU"/>
        </w:rPr>
        <w:t>ть</w:t>
      </w:r>
      <w:r w:rsidR="00EF56DD" w:rsidRPr="00EF56DD">
        <w:rPr>
          <w:lang w:val="ru-RU"/>
        </w:rPr>
        <w:t xml:space="preserve"> взаимодействи</w:t>
      </w:r>
      <w:r w:rsidR="00EF56DD">
        <w:rPr>
          <w:lang w:val="ru-RU"/>
        </w:rPr>
        <w:t>е</w:t>
      </w:r>
      <w:r w:rsidR="00EF56DD" w:rsidRPr="00EF56DD">
        <w:rPr>
          <w:lang w:val="ru-RU"/>
        </w:rPr>
        <w:t xml:space="preserve"> и взаимоотношени</w:t>
      </w:r>
      <w:r w:rsidR="00EF56DD">
        <w:rPr>
          <w:lang w:val="ru-RU"/>
        </w:rPr>
        <w:t>я</w:t>
      </w:r>
      <w:r w:rsidR="00EF56DD" w:rsidRPr="00EF56DD">
        <w:rPr>
          <w:lang w:val="ru-RU"/>
        </w:rPr>
        <w:t xml:space="preserve"> с другими организациями, которые </w:t>
      </w:r>
      <w:r w:rsidR="00EF56DD">
        <w:rPr>
          <w:lang w:val="ru-RU"/>
        </w:rPr>
        <w:t>могут</w:t>
      </w:r>
      <w:r w:rsidR="00EF56DD" w:rsidRPr="00EF56DD">
        <w:rPr>
          <w:lang w:val="ru-RU"/>
        </w:rPr>
        <w:t xml:space="preserve"> способствовать деятельности по стандартизации </w:t>
      </w:r>
      <w:r w:rsidR="00EF56DD">
        <w:rPr>
          <w:lang w:val="ru-RU"/>
        </w:rPr>
        <w:t>и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использованию</w:t>
      </w:r>
      <w:r w:rsidR="00EF56DD" w:rsidRPr="00EF56DD">
        <w:rPr>
          <w:lang w:val="ru-RU"/>
        </w:rPr>
        <w:t xml:space="preserve"> </w:t>
      </w:r>
      <w:r w:rsidR="00144AF5">
        <w:rPr>
          <w:lang w:val="ru-RU"/>
        </w:rPr>
        <w:t xml:space="preserve">ПО с </w:t>
      </w:r>
      <w:r w:rsidR="00EF56DD">
        <w:rPr>
          <w:lang w:val="ru-RU"/>
        </w:rPr>
        <w:t>открыты</w:t>
      </w:r>
      <w:r w:rsidR="00144AF5">
        <w:rPr>
          <w:lang w:val="ru-RU"/>
        </w:rPr>
        <w:t>м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исходны</w:t>
      </w:r>
      <w:r w:rsidR="00144AF5">
        <w:rPr>
          <w:lang w:val="ru-RU"/>
        </w:rPr>
        <w:t>м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кодо</w:t>
      </w:r>
      <w:r w:rsidR="00144AF5">
        <w:rPr>
          <w:lang w:val="ru-RU"/>
        </w:rPr>
        <w:t>м</w:t>
      </w:r>
      <w:r w:rsidR="00EF56DD" w:rsidRPr="00EF56DD">
        <w:rPr>
          <w:lang w:val="ru-RU"/>
        </w:rPr>
        <w:t xml:space="preserve">, </w:t>
      </w:r>
      <w:r w:rsidR="00EF56DD">
        <w:rPr>
          <w:lang w:val="ru-RU"/>
        </w:rPr>
        <w:t>относящейся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к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автономным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сетям</w:t>
      </w:r>
      <w:r w:rsidR="00EF56DD" w:rsidRPr="00EF56DD">
        <w:rPr>
          <w:lang w:val="ru-RU"/>
        </w:rPr>
        <w:t xml:space="preserve">, </w:t>
      </w:r>
      <w:r w:rsidR="00EF56DD">
        <w:rPr>
          <w:lang w:val="ru-RU"/>
        </w:rPr>
        <w:t>в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частности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к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сценариям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использования</w:t>
      </w:r>
      <w:r w:rsidR="00EF56DD" w:rsidRPr="00EF56DD">
        <w:rPr>
          <w:lang w:val="ru-RU"/>
        </w:rPr>
        <w:t xml:space="preserve">, </w:t>
      </w:r>
      <w:r w:rsidR="00EF56DD">
        <w:rPr>
          <w:lang w:val="ru-RU"/>
        </w:rPr>
        <w:t>требованиям</w:t>
      </w:r>
      <w:r w:rsidR="00EF56DD" w:rsidRPr="00EF56DD">
        <w:rPr>
          <w:lang w:val="ru-RU"/>
        </w:rPr>
        <w:t xml:space="preserve">, </w:t>
      </w:r>
      <w:r w:rsidR="00EF56DD">
        <w:rPr>
          <w:lang w:val="ru-RU"/>
        </w:rPr>
        <w:t>архитектуре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и</w:t>
      </w:r>
      <w:r w:rsidR="00EF56DD" w:rsidRPr="00EF56DD">
        <w:rPr>
          <w:lang w:val="ru-RU"/>
        </w:rPr>
        <w:t xml:space="preserve"> проверке концепции</w:t>
      </w:r>
      <w:r w:rsidR="00420350" w:rsidRPr="00EF56DD">
        <w:rPr>
          <w:lang w:val="ru-RU"/>
        </w:rPr>
        <w:t xml:space="preserve">. </w:t>
      </w:r>
      <w:r w:rsidR="00EF56DD">
        <w:rPr>
          <w:lang w:val="ru-RU"/>
        </w:rPr>
        <w:t>Полезно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также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было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бы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обсудить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компоненты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и</w:t>
      </w:r>
      <w:r w:rsidR="00EF56DD" w:rsidRPr="00EF56DD">
        <w:rPr>
          <w:lang w:val="ru-RU"/>
        </w:rPr>
        <w:t xml:space="preserve"> </w:t>
      </w:r>
      <w:r w:rsidR="00EF56DD" w:rsidRPr="00730A56">
        <w:rPr>
          <w:lang w:val="ru-RU"/>
        </w:rPr>
        <w:t>концепции</w:t>
      </w:r>
      <w:r w:rsidR="00EF56DD" w:rsidRPr="00EF56DD">
        <w:rPr>
          <w:lang w:val="ru-RU"/>
        </w:rPr>
        <w:t xml:space="preserve">, </w:t>
      </w:r>
      <w:r w:rsidR="00EF56DD">
        <w:rPr>
          <w:lang w:val="ru-RU"/>
        </w:rPr>
        <w:t>которые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разработаны</w:t>
      </w:r>
      <w:r w:rsidR="00EF56DD" w:rsidRPr="00EF56DD">
        <w:rPr>
          <w:lang w:val="ru-RU"/>
        </w:rPr>
        <w:t xml:space="preserve"> </w:t>
      </w:r>
      <w:r w:rsidR="00EF56DD">
        <w:rPr>
          <w:lang w:val="ru-RU"/>
        </w:rPr>
        <w:t>другими группами и которые можно было</w:t>
      </w:r>
      <w:r w:rsidR="00251BF5">
        <w:rPr>
          <w:lang w:val="ru-RU"/>
        </w:rPr>
        <w:t xml:space="preserve"> бы использоваться повторно</w:t>
      </w:r>
      <w:r w:rsidR="00420350" w:rsidRPr="00EF56DD">
        <w:rPr>
          <w:lang w:val="ru-RU"/>
        </w:rPr>
        <w:t>.</w:t>
      </w:r>
    </w:p>
    <w:p w14:paraId="66DA310F" w14:textId="0E2E6ECA" w:rsidR="00420350" w:rsidRPr="00251BF5" w:rsidRDefault="005B7C6B" w:rsidP="005B7C6B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663864">
        <w:rPr>
          <w:lang w:val="ru-RU"/>
        </w:rPr>
        <w:t>–</w:t>
      </w:r>
      <w:r w:rsidRPr="00663864">
        <w:rPr>
          <w:lang w:val="ru-RU"/>
        </w:rPr>
        <w:tab/>
      </w:r>
      <w:r w:rsidR="00251BF5">
        <w:rPr>
          <w:lang w:val="ru-RU"/>
        </w:rPr>
        <w:t>Проводить и</w:t>
      </w:r>
      <w:r w:rsidR="00233607" w:rsidRPr="002C0DBD">
        <w:rPr>
          <w:lang w:val="ru-RU"/>
        </w:rPr>
        <w:t>зуч</w:t>
      </w:r>
      <w:r w:rsidR="00251BF5">
        <w:rPr>
          <w:lang w:val="ru-RU"/>
        </w:rPr>
        <w:t>ение</w:t>
      </w:r>
      <w:r w:rsidR="00233607" w:rsidRPr="00251BF5">
        <w:rPr>
          <w:lang w:val="ru-RU"/>
        </w:rPr>
        <w:t xml:space="preserve">, </w:t>
      </w:r>
      <w:r w:rsidR="00233607" w:rsidRPr="002C0DBD">
        <w:rPr>
          <w:lang w:val="ru-RU"/>
        </w:rPr>
        <w:t>анализ</w:t>
      </w:r>
      <w:r w:rsidR="00233607" w:rsidRPr="00251BF5">
        <w:rPr>
          <w:lang w:val="ru-RU"/>
        </w:rPr>
        <w:t xml:space="preserve"> </w:t>
      </w:r>
      <w:r w:rsidR="00233607" w:rsidRPr="002C0DBD">
        <w:rPr>
          <w:lang w:val="ru-RU"/>
        </w:rPr>
        <w:t>и</w:t>
      </w:r>
      <w:r w:rsidR="00233607" w:rsidRPr="00251BF5">
        <w:rPr>
          <w:lang w:val="ru-RU"/>
        </w:rPr>
        <w:t xml:space="preserve"> </w:t>
      </w:r>
      <w:r w:rsidR="00251BF5">
        <w:rPr>
          <w:lang w:val="ru-RU"/>
        </w:rPr>
        <w:t>обзор</w:t>
      </w:r>
      <w:r w:rsidR="00233607" w:rsidRPr="00251BF5">
        <w:rPr>
          <w:lang w:val="ru-RU"/>
        </w:rPr>
        <w:t xml:space="preserve"> </w:t>
      </w:r>
      <w:r w:rsidR="00233607" w:rsidRPr="002C0DBD">
        <w:rPr>
          <w:lang w:val="ru-RU"/>
        </w:rPr>
        <w:t>существующи</w:t>
      </w:r>
      <w:r w:rsidR="00251BF5">
        <w:rPr>
          <w:lang w:val="ru-RU"/>
        </w:rPr>
        <w:t>х</w:t>
      </w:r>
      <w:r w:rsidR="00233607" w:rsidRPr="00251BF5">
        <w:rPr>
          <w:lang w:val="ru-RU"/>
        </w:rPr>
        <w:t xml:space="preserve"> </w:t>
      </w:r>
      <w:r w:rsidR="00233607" w:rsidRPr="002C0DBD">
        <w:rPr>
          <w:lang w:val="ru-RU"/>
        </w:rPr>
        <w:t>технологи</w:t>
      </w:r>
      <w:r w:rsidR="00251BF5">
        <w:rPr>
          <w:lang w:val="ru-RU"/>
        </w:rPr>
        <w:t>й</w:t>
      </w:r>
      <w:r w:rsidR="00233607" w:rsidRPr="00251BF5">
        <w:rPr>
          <w:lang w:val="ru-RU"/>
        </w:rPr>
        <w:t xml:space="preserve">, </w:t>
      </w:r>
      <w:r w:rsidR="00251BF5">
        <w:rPr>
          <w:lang w:val="ru-RU"/>
        </w:rPr>
        <w:t xml:space="preserve">проектов </w:t>
      </w:r>
      <w:r w:rsidR="007108AE">
        <w:rPr>
          <w:lang w:val="ru-RU"/>
        </w:rPr>
        <w:t xml:space="preserve">ПО </w:t>
      </w:r>
      <w:r w:rsidR="00251BF5">
        <w:rPr>
          <w:lang w:val="ru-RU"/>
        </w:rPr>
        <w:t>с открытым исходным код</w:t>
      </w:r>
      <w:r w:rsidR="007108AE">
        <w:rPr>
          <w:lang w:val="ru-RU"/>
        </w:rPr>
        <w:t>ом</w:t>
      </w:r>
      <w:r w:rsidR="00251BF5">
        <w:rPr>
          <w:lang w:val="ru-RU"/>
        </w:rPr>
        <w:t xml:space="preserve">, </w:t>
      </w:r>
      <w:r w:rsidR="00233607" w:rsidRPr="002C0DBD">
        <w:rPr>
          <w:lang w:val="ru-RU"/>
        </w:rPr>
        <w:t>платформ</w:t>
      </w:r>
      <w:r w:rsidR="00233607" w:rsidRPr="00251BF5">
        <w:rPr>
          <w:lang w:val="ru-RU"/>
        </w:rPr>
        <w:t xml:space="preserve">, </w:t>
      </w:r>
      <w:r w:rsidR="00233607" w:rsidRPr="002C0DBD">
        <w:rPr>
          <w:lang w:val="ru-RU"/>
        </w:rPr>
        <w:t>руководящи</w:t>
      </w:r>
      <w:r w:rsidR="00251BF5">
        <w:rPr>
          <w:lang w:val="ru-RU"/>
        </w:rPr>
        <w:t>х</w:t>
      </w:r>
      <w:r w:rsidR="00233607" w:rsidRPr="00251BF5">
        <w:rPr>
          <w:lang w:val="ru-RU"/>
        </w:rPr>
        <w:t xml:space="preserve"> </w:t>
      </w:r>
      <w:r w:rsidR="00233607" w:rsidRPr="002C0DBD">
        <w:rPr>
          <w:lang w:val="ru-RU"/>
        </w:rPr>
        <w:t>указани</w:t>
      </w:r>
      <w:r w:rsidR="00251BF5">
        <w:rPr>
          <w:lang w:val="ru-RU"/>
        </w:rPr>
        <w:t>й</w:t>
      </w:r>
      <w:r w:rsidR="00233607" w:rsidRPr="00251BF5">
        <w:rPr>
          <w:lang w:val="ru-RU"/>
        </w:rPr>
        <w:t xml:space="preserve"> </w:t>
      </w:r>
      <w:r w:rsidR="00233607" w:rsidRPr="002C0DBD">
        <w:rPr>
          <w:lang w:val="ru-RU"/>
        </w:rPr>
        <w:t>и</w:t>
      </w:r>
      <w:r w:rsidR="00233607" w:rsidRPr="00251BF5">
        <w:rPr>
          <w:lang w:val="ru-RU"/>
        </w:rPr>
        <w:t xml:space="preserve"> </w:t>
      </w:r>
      <w:r w:rsidR="00233607" w:rsidRPr="002C0DBD">
        <w:rPr>
          <w:lang w:val="ru-RU"/>
        </w:rPr>
        <w:t>стандарт</w:t>
      </w:r>
      <w:r w:rsidR="00251BF5">
        <w:rPr>
          <w:lang w:val="ru-RU"/>
        </w:rPr>
        <w:t>ов</w:t>
      </w:r>
      <w:r w:rsidR="00233607" w:rsidRPr="00251BF5">
        <w:rPr>
          <w:lang w:val="ru-RU"/>
        </w:rPr>
        <w:t xml:space="preserve"> </w:t>
      </w:r>
      <w:r w:rsidR="00663864">
        <w:rPr>
          <w:lang w:val="ru-RU"/>
        </w:rPr>
        <w:t>применительно к</w:t>
      </w:r>
      <w:r w:rsidR="00251BF5">
        <w:rPr>
          <w:lang w:val="ru-RU"/>
        </w:rPr>
        <w:t xml:space="preserve"> автономности в существующих и будущих сетях.</w:t>
      </w:r>
    </w:p>
    <w:p w14:paraId="5B98E9F5" w14:textId="7A417EE1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t>3</w:t>
      </w:r>
      <w:r w:rsidRPr="002C2F3C">
        <w:rPr>
          <w:lang w:val="ru-RU"/>
        </w:rPr>
        <w:tab/>
      </w:r>
      <w:r w:rsidR="002C2F3C" w:rsidRPr="005B7C6B">
        <w:rPr>
          <w:rFonts w:eastAsiaTheme="minorEastAsia"/>
          <w:lang w:val="ru-RU" w:eastAsia="ja-JP"/>
        </w:rPr>
        <w:t>Структура</w:t>
      </w:r>
    </w:p>
    <w:p w14:paraId="14545038" w14:textId="1996D0FB" w:rsidR="00420350" w:rsidRPr="0040264D" w:rsidRDefault="00E74CE9" w:rsidP="00420350">
      <w:pPr>
        <w:rPr>
          <w:lang w:val="ru-RU"/>
        </w:rPr>
      </w:pPr>
      <w:r w:rsidRPr="00E74CE9">
        <w:rPr>
          <w:lang w:val="ru-RU"/>
        </w:rPr>
        <w:t>ОГ-</w:t>
      </w:r>
      <w:r>
        <w:t>AN</w:t>
      </w:r>
      <w:r w:rsidR="00420350" w:rsidRPr="002C2F3C">
        <w:rPr>
          <w:lang w:val="ru-RU"/>
        </w:rPr>
        <w:t xml:space="preserve"> </w:t>
      </w:r>
      <w:r w:rsidR="002C2F3C" w:rsidRPr="000E3A46">
        <w:rPr>
          <w:lang w:val="ru-RU"/>
        </w:rPr>
        <w:t>может</w:t>
      </w:r>
      <w:r w:rsidR="002C2F3C" w:rsidRPr="002C2F3C">
        <w:rPr>
          <w:lang w:val="ru-RU"/>
        </w:rPr>
        <w:t xml:space="preserve"> при необходимости создавать подгруппы</w:t>
      </w:r>
      <w:r w:rsidR="00420350" w:rsidRPr="002C2F3C">
        <w:rPr>
          <w:lang w:val="ru-RU"/>
        </w:rPr>
        <w:t>.</w:t>
      </w:r>
    </w:p>
    <w:p w14:paraId="0196439F" w14:textId="3C2F3643" w:rsidR="00420350" w:rsidRPr="008564BD" w:rsidRDefault="00420350" w:rsidP="005B7C6B">
      <w:pPr>
        <w:pStyle w:val="Heading1"/>
        <w:rPr>
          <w:b w:val="0"/>
          <w:bCs w:val="0"/>
          <w:lang w:val="ru-RU"/>
        </w:rPr>
      </w:pPr>
      <w:r w:rsidRPr="008564BD">
        <w:rPr>
          <w:lang w:val="ru-RU"/>
        </w:rPr>
        <w:lastRenderedPageBreak/>
        <w:t>4</w:t>
      </w:r>
      <w:r w:rsidRPr="008564BD">
        <w:rPr>
          <w:lang w:val="ru-RU"/>
        </w:rPr>
        <w:tab/>
      </w:r>
      <w:r w:rsidR="002C2F3C" w:rsidRPr="002C2F3C">
        <w:rPr>
          <w:lang w:val="ru-RU"/>
        </w:rPr>
        <w:t>Конкретные</w:t>
      </w:r>
      <w:r w:rsidR="002C2F3C" w:rsidRPr="008564BD">
        <w:rPr>
          <w:lang w:val="ru-RU"/>
        </w:rPr>
        <w:t xml:space="preserve"> </w:t>
      </w:r>
      <w:r w:rsidR="002C2F3C" w:rsidRPr="002C2F3C">
        <w:rPr>
          <w:lang w:val="ru-RU"/>
        </w:rPr>
        <w:t>задачи</w:t>
      </w:r>
      <w:r w:rsidR="002C2F3C" w:rsidRPr="008564BD">
        <w:rPr>
          <w:lang w:val="ru-RU"/>
        </w:rPr>
        <w:t xml:space="preserve"> </w:t>
      </w:r>
      <w:r w:rsidR="002C2F3C" w:rsidRPr="002C2F3C">
        <w:rPr>
          <w:lang w:val="ru-RU"/>
        </w:rPr>
        <w:t>и</w:t>
      </w:r>
      <w:r w:rsidR="002C2F3C" w:rsidRPr="008564BD">
        <w:rPr>
          <w:lang w:val="ru-RU"/>
        </w:rPr>
        <w:t xml:space="preserve"> </w:t>
      </w:r>
      <w:r w:rsidR="002C2F3C" w:rsidRPr="002C2F3C">
        <w:rPr>
          <w:lang w:val="ru-RU"/>
        </w:rPr>
        <w:t>результаты</w:t>
      </w:r>
      <w:r w:rsidR="002C2F3C" w:rsidRPr="008564BD">
        <w:rPr>
          <w:lang w:val="ru-RU"/>
        </w:rPr>
        <w:t xml:space="preserve"> </w:t>
      </w:r>
      <w:r w:rsidR="002C2F3C" w:rsidRPr="002C2F3C">
        <w:rPr>
          <w:lang w:val="ru-RU"/>
        </w:rPr>
        <w:t>работы</w:t>
      </w:r>
    </w:p>
    <w:p w14:paraId="7CACE4FA" w14:textId="203FE400" w:rsidR="00420350" w:rsidRPr="00663864" w:rsidRDefault="00663864" w:rsidP="005B7C6B">
      <w:pPr>
        <w:pStyle w:val="Heading1"/>
        <w:rPr>
          <w:lang w:val="ru-RU"/>
        </w:rPr>
      </w:pPr>
      <w:r w:rsidRPr="00663864">
        <w:rPr>
          <w:lang w:val="ru-RU"/>
        </w:rPr>
        <w:t xml:space="preserve">Ниже приведен возможный перечень задач и результатов работы </w:t>
      </w:r>
      <w:r w:rsidR="00E74CE9" w:rsidRPr="008564BD">
        <w:rPr>
          <w:lang w:val="ru-RU"/>
        </w:rPr>
        <w:t>ОГ</w:t>
      </w:r>
      <w:r w:rsidR="00E74CE9" w:rsidRPr="00663864">
        <w:rPr>
          <w:lang w:val="ru-RU"/>
        </w:rPr>
        <w:t>-</w:t>
      </w:r>
      <w:r w:rsidR="00E74CE9">
        <w:t>AN</w:t>
      </w:r>
    </w:p>
    <w:p w14:paraId="0FD95032" w14:textId="6B182A37" w:rsidR="00420350" w:rsidRPr="007108AE" w:rsidRDefault="00B23FBA" w:rsidP="00B23FBA">
      <w:pPr>
        <w:pStyle w:val="enumlev1"/>
        <w:rPr>
          <w:lang w:val="ru-RU"/>
        </w:rPr>
      </w:pPr>
      <w:r w:rsidRPr="00D041D3">
        <w:rPr>
          <w:lang w:val="ru-RU"/>
        </w:rPr>
        <w:t>•</w:t>
      </w:r>
      <w:r w:rsidRPr="00D041D3">
        <w:rPr>
          <w:lang w:val="ru-RU"/>
        </w:rPr>
        <w:tab/>
      </w:r>
      <w:r w:rsidR="00E42AF9">
        <w:rPr>
          <w:b/>
          <w:lang w:val="ru-RU"/>
        </w:rPr>
        <w:t>Анализ</w:t>
      </w:r>
      <w:r w:rsidR="00E42AF9" w:rsidRPr="00D041D3">
        <w:rPr>
          <w:b/>
          <w:lang w:val="ru-RU"/>
        </w:rPr>
        <w:t xml:space="preserve"> </w:t>
      </w:r>
      <w:r w:rsidR="00E42AF9">
        <w:rPr>
          <w:b/>
          <w:lang w:val="ru-RU"/>
        </w:rPr>
        <w:t>разрывов</w:t>
      </w:r>
      <w:r w:rsidR="00420350" w:rsidRPr="00D041D3">
        <w:rPr>
          <w:lang w:val="ru-RU"/>
        </w:rPr>
        <w:t xml:space="preserve">: </w:t>
      </w:r>
      <w:r w:rsidR="00D041D3">
        <w:rPr>
          <w:lang w:val="ru-RU"/>
        </w:rPr>
        <w:t>изуч</w:t>
      </w:r>
      <w:r w:rsidR="006705A8">
        <w:rPr>
          <w:lang w:val="ru-RU"/>
        </w:rPr>
        <w:t>ение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осуществляемы</w:t>
      </w:r>
      <w:r w:rsidR="006705A8">
        <w:rPr>
          <w:lang w:val="ru-RU"/>
        </w:rPr>
        <w:t>х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инициатив</w:t>
      </w:r>
      <w:r w:rsidR="00D041D3" w:rsidRPr="00D041D3">
        <w:rPr>
          <w:lang w:val="ru-RU"/>
        </w:rPr>
        <w:t xml:space="preserve">, </w:t>
      </w:r>
      <w:r w:rsidR="00D041D3">
        <w:rPr>
          <w:lang w:val="ru-RU"/>
        </w:rPr>
        <w:t>которые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связаны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с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автономными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сетями,</w:t>
      </w:r>
      <w:r w:rsidR="00420350" w:rsidRPr="00D041D3">
        <w:rPr>
          <w:lang w:val="ru-RU"/>
        </w:rPr>
        <w:t xml:space="preserve"> </w:t>
      </w:r>
      <w:r w:rsidR="006705A8">
        <w:rPr>
          <w:lang w:val="ru-RU"/>
        </w:rPr>
        <w:t>определение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существующи</w:t>
      </w:r>
      <w:r w:rsidR="006705A8">
        <w:rPr>
          <w:lang w:val="ru-RU"/>
        </w:rPr>
        <w:t>х</w:t>
      </w:r>
      <w:r w:rsidR="00D041D3">
        <w:rPr>
          <w:lang w:val="ru-RU"/>
        </w:rPr>
        <w:t xml:space="preserve"> стандарт</w:t>
      </w:r>
      <w:r w:rsidR="006705A8">
        <w:rPr>
          <w:lang w:val="ru-RU"/>
        </w:rPr>
        <w:t>ов</w:t>
      </w:r>
      <w:r w:rsidR="00D041D3">
        <w:rPr>
          <w:lang w:val="ru-RU"/>
        </w:rPr>
        <w:t>, разработанны</w:t>
      </w:r>
      <w:r w:rsidR="006705A8">
        <w:rPr>
          <w:lang w:val="ru-RU"/>
        </w:rPr>
        <w:t>х</w:t>
      </w:r>
      <w:r w:rsidR="00D041D3">
        <w:rPr>
          <w:lang w:val="ru-RU"/>
        </w:rPr>
        <w:t xml:space="preserve"> другими ОРС, и предлож</w:t>
      </w:r>
      <w:r w:rsidR="006705A8">
        <w:rPr>
          <w:lang w:val="ru-RU"/>
        </w:rPr>
        <w:t>ение</w:t>
      </w:r>
      <w:r w:rsidR="00D041D3">
        <w:rPr>
          <w:lang w:val="ru-RU"/>
        </w:rPr>
        <w:t xml:space="preserve"> дополнительны</w:t>
      </w:r>
      <w:r w:rsidR="006705A8">
        <w:rPr>
          <w:lang w:val="ru-RU"/>
        </w:rPr>
        <w:t>х</w:t>
      </w:r>
      <w:r w:rsidR="00D041D3">
        <w:rPr>
          <w:lang w:val="ru-RU"/>
        </w:rPr>
        <w:t xml:space="preserve"> направлени</w:t>
      </w:r>
      <w:r w:rsidR="006705A8">
        <w:rPr>
          <w:lang w:val="ru-RU"/>
        </w:rPr>
        <w:t>й</w:t>
      </w:r>
      <w:r w:rsidR="00D041D3">
        <w:rPr>
          <w:lang w:val="ru-RU"/>
        </w:rPr>
        <w:t xml:space="preserve"> работы, необходимы</w:t>
      </w:r>
      <w:r w:rsidR="006705A8">
        <w:rPr>
          <w:lang w:val="ru-RU"/>
        </w:rPr>
        <w:t>х</w:t>
      </w:r>
      <w:r w:rsidR="00D041D3">
        <w:rPr>
          <w:lang w:val="ru-RU"/>
        </w:rPr>
        <w:t xml:space="preserve"> для принятия ключевых </w:t>
      </w:r>
      <w:r w:rsidR="00B027C8">
        <w:rPr>
          <w:lang w:val="ru-RU"/>
        </w:rPr>
        <w:t>конце</w:t>
      </w:r>
      <w:r w:rsidR="0092648C">
        <w:rPr>
          <w:lang w:val="ru-RU"/>
        </w:rPr>
        <w:t>п</w:t>
      </w:r>
      <w:r w:rsidR="00B027C8">
        <w:rPr>
          <w:lang w:val="ru-RU"/>
        </w:rPr>
        <w:t>ций</w:t>
      </w:r>
      <w:r w:rsidR="00D041D3">
        <w:rPr>
          <w:lang w:val="ru-RU"/>
        </w:rPr>
        <w:t xml:space="preserve"> </w:t>
      </w:r>
      <w:r w:rsidR="00420350" w:rsidRPr="00D041D3">
        <w:rPr>
          <w:lang w:val="ru-RU"/>
        </w:rPr>
        <w:t>(</w:t>
      </w:r>
      <w:r w:rsidR="0092648C">
        <w:rPr>
          <w:lang w:val="ru-RU"/>
        </w:rPr>
        <w:t>эволюция</w:t>
      </w:r>
      <w:r w:rsidR="00D041D3">
        <w:rPr>
          <w:lang w:val="ru-RU"/>
        </w:rPr>
        <w:t>, творчество, адаптация и онлайновое исследование и т. д.</w:t>
      </w:r>
      <w:r w:rsidR="00420350" w:rsidRPr="00D041D3">
        <w:rPr>
          <w:lang w:val="ru-RU"/>
        </w:rPr>
        <w:t xml:space="preserve">) </w:t>
      </w:r>
      <w:r w:rsidR="00D041D3">
        <w:rPr>
          <w:lang w:val="ru-RU"/>
        </w:rPr>
        <w:t>автономных сетей</w:t>
      </w:r>
      <w:r w:rsidR="00420350" w:rsidRPr="00D041D3">
        <w:rPr>
          <w:lang w:val="ru-RU"/>
        </w:rPr>
        <w:t xml:space="preserve">. </w:t>
      </w:r>
      <w:r w:rsidR="00D041D3">
        <w:rPr>
          <w:lang w:val="ru-RU"/>
        </w:rPr>
        <w:t>Анализ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разрывов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будет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выполняться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как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горизонтальный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вид</w:t>
      </w:r>
      <w:r w:rsidR="00D041D3" w:rsidRPr="00D041D3">
        <w:rPr>
          <w:lang w:val="ru-RU"/>
        </w:rPr>
        <w:t xml:space="preserve"> </w:t>
      </w:r>
      <w:r w:rsidR="00D041D3">
        <w:rPr>
          <w:lang w:val="ru-RU"/>
        </w:rPr>
        <w:t>деятельности во всех подгруппах</w:t>
      </w:r>
      <w:r w:rsidR="00420350" w:rsidRPr="00D041D3">
        <w:rPr>
          <w:lang w:val="ru-RU"/>
        </w:rPr>
        <w:t xml:space="preserve">. </w:t>
      </w:r>
      <w:r w:rsidR="007108AE">
        <w:rPr>
          <w:lang w:val="ru-RU"/>
        </w:rPr>
        <w:t>Он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должен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охватить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все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организации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по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разработке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стандартов</w:t>
      </w:r>
      <w:r w:rsidR="007108AE" w:rsidRPr="007108AE">
        <w:rPr>
          <w:lang w:val="ru-RU"/>
        </w:rPr>
        <w:t xml:space="preserve">, </w:t>
      </w:r>
      <w:r w:rsidR="007108AE">
        <w:rPr>
          <w:lang w:val="ru-RU"/>
        </w:rPr>
        <w:t>отраслевые органы и сообщества по разработке ПО с открытым исходным кодом, связанные с автономными сетями</w:t>
      </w:r>
      <w:r w:rsidR="00420350" w:rsidRPr="007108AE">
        <w:rPr>
          <w:lang w:val="ru-RU"/>
        </w:rPr>
        <w:t xml:space="preserve">. </w:t>
      </w:r>
      <w:r w:rsidR="007108AE">
        <w:rPr>
          <w:lang w:val="ru-RU"/>
        </w:rPr>
        <w:t>Это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станет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постоянным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видом</w:t>
      </w:r>
      <w:r w:rsidR="007108AE" w:rsidRPr="007108AE">
        <w:rPr>
          <w:lang w:val="ru-RU"/>
        </w:rPr>
        <w:t xml:space="preserve"> </w:t>
      </w:r>
      <w:r w:rsidR="007108AE">
        <w:rPr>
          <w:lang w:val="ru-RU"/>
        </w:rPr>
        <w:t>деятельности</w:t>
      </w:r>
      <w:r w:rsidR="007108AE" w:rsidRPr="007108AE">
        <w:rPr>
          <w:lang w:val="ru-RU"/>
        </w:rPr>
        <w:t xml:space="preserve">, </w:t>
      </w:r>
      <w:r w:rsidR="007108AE">
        <w:rPr>
          <w:lang w:val="ru-RU"/>
        </w:rPr>
        <w:t>результаты которой будут регулярно отражаться в технических отчетах</w:t>
      </w:r>
      <w:r w:rsidR="00420350" w:rsidRPr="007108AE">
        <w:rPr>
          <w:lang w:val="ru-RU"/>
        </w:rPr>
        <w:t>.</w:t>
      </w:r>
    </w:p>
    <w:p w14:paraId="1EE65978" w14:textId="7F9FB685" w:rsidR="00420350" w:rsidRPr="001D24E8" w:rsidRDefault="00B23FBA" w:rsidP="00B23FBA">
      <w:pPr>
        <w:pStyle w:val="enumlev1"/>
        <w:rPr>
          <w:lang w:val="ru-RU"/>
        </w:rPr>
      </w:pPr>
      <w:r w:rsidRPr="001D24E8">
        <w:rPr>
          <w:lang w:val="ru-RU"/>
        </w:rPr>
        <w:t>•</w:t>
      </w:r>
      <w:r w:rsidRPr="001D24E8">
        <w:rPr>
          <w:lang w:val="ru-RU"/>
        </w:rPr>
        <w:tab/>
      </w:r>
      <w:r w:rsidR="00E42AF9">
        <w:rPr>
          <w:b/>
          <w:lang w:val="ru-RU"/>
        </w:rPr>
        <w:t>Определения</w:t>
      </w:r>
      <w:r w:rsidR="00420350" w:rsidRPr="0040264D">
        <w:rPr>
          <w:bCs/>
          <w:lang w:val="ru-RU"/>
        </w:rPr>
        <w:t>:</w:t>
      </w:r>
      <w:r w:rsidR="00420350" w:rsidRPr="001D24E8">
        <w:rPr>
          <w:lang w:val="ru-RU"/>
        </w:rPr>
        <w:t xml:space="preserve"> </w:t>
      </w:r>
      <w:r w:rsidR="001D24E8">
        <w:rPr>
          <w:lang w:val="ru-RU"/>
        </w:rPr>
        <w:t>содейств</w:t>
      </w:r>
      <w:r w:rsidR="006705A8">
        <w:rPr>
          <w:lang w:val="ru-RU"/>
        </w:rPr>
        <w:t>ие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согласованию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терминологии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и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таксономии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автономных сетей и соответствующей экосистемы, необходимой для стандартизации.</w:t>
      </w:r>
    </w:p>
    <w:p w14:paraId="06031921" w14:textId="3FDFF716" w:rsidR="00420350" w:rsidRPr="001D24E8" w:rsidRDefault="00B23FBA" w:rsidP="00B23FBA">
      <w:pPr>
        <w:pStyle w:val="enumlev1"/>
        <w:rPr>
          <w:lang w:val="ru-RU"/>
        </w:rPr>
      </w:pPr>
      <w:r w:rsidRPr="001D24E8">
        <w:rPr>
          <w:lang w:val="ru-RU"/>
        </w:rPr>
        <w:t>•</w:t>
      </w:r>
      <w:r w:rsidRPr="001D24E8">
        <w:rPr>
          <w:lang w:val="ru-RU"/>
        </w:rPr>
        <w:tab/>
      </w:r>
      <w:r w:rsidR="00C526A8">
        <w:rPr>
          <w:b/>
          <w:lang w:val="ru-RU"/>
        </w:rPr>
        <w:t>Анализ</w:t>
      </w:r>
      <w:r w:rsidR="00C526A8" w:rsidRPr="001D24E8">
        <w:rPr>
          <w:b/>
          <w:lang w:val="ru-RU"/>
        </w:rPr>
        <w:t xml:space="preserve"> </w:t>
      </w:r>
      <w:r w:rsidR="00C526A8">
        <w:rPr>
          <w:b/>
          <w:lang w:val="ru-RU"/>
        </w:rPr>
        <w:t>сценариев</w:t>
      </w:r>
      <w:r w:rsidR="00C526A8" w:rsidRPr="001D24E8">
        <w:rPr>
          <w:b/>
          <w:lang w:val="ru-RU"/>
        </w:rPr>
        <w:t xml:space="preserve"> </w:t>
      </w:r>
      <w:r w:rsidR="00C526A8">
        <w:rPr>
          <w:b/>
          <w:lang w:val="ru-RU"/>
        </w:rPr>
        <w:t>использования</w:t>
      </w:r>
      <w:r w:rsidR="00420350" w:rsidRPr="001D24E8">
        <w:rPr>
          <w:lang w:val="ru-RU"/>
        </w:rPr>
        <w:t xml:space="preserve">: </w:t>
      </w:r>
      <w:r w:rsidR="006705A8">
        <w:rPr>
          <w:lang w:val="ru-RU"/>
        </w:rPr>
        <w:t>проведение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 xml:space="preserve">исследования </w:t>
      </w:r>
      <w:r w:rsidR="001D24E8">
        <w:rPr>
          <w:lang w:val="ru-RU"/>
        </w:rPr>
        <w:t>и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определ</w:t>
      </w:r>
      <w:r w:rsidR="006705A8">
        <w:rPr>
          <w:lang w:val="ru-RU"/>
        </w:rPr>
        <w:t>ение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сценари</w:t>
      </w:r>
      <w:r w:rsidR="006705A8">
        <w:rPr>
          <w:lang w:val="ru-RU"/>
        </w:rPr>
        <w:t>ев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использования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для автономных сетей,</w:t>
      </w:r>
      <w:r w:rsidR="006705A8">
        <w:rPr>
          <w:lang w:val="ru-RU"/>
        </w:rPr>
        <w:t xml:space="preserve"> при этом особое внимание должно</w:t>
      </w:r>
      <w:r w:rsidR="001D24E8">
        <w:rPr>
          <w:lang w:val="ru-RU"/>
        </w:rPr>
        <w:t xml:space="preserve"> уделя</w:t>
      </w:r>
      <w:r w:rsidR="006705A8">
        <w:rPr>
          <w:lang w:val="ru-RU"/>
        </w:rPr>
        <w:t>ться</w:t>
      </w:r>
      <w:r w:rsidR="001D24E8">
        <w:rPr>
          <w:lang w:val="ru-RU"/>
        </w:rPr>
        <w:t xml:space="preserve"> ключевым </w:t>
      </w:r>
      <w:r w:rsidR="00B027C8">
        <w:rPr>
          <w:lang w:val="ru-RU"/>
        </w:rPr>
        <w:t>концепциям</w:t>
      </w:r>
      <w:r w:rsidR="001D24E8">
        <w:rPr>
          <w:lang w:val="ru-RU"/>
        </w:rPr>
        <w:t>, в контексте будущих сетей</w:t>
      </w:r>
      <w:r w:rsidR="00420350" w:rsidRPr="001D24E8">
        <w:rPr>
          <w:lang w:val="ru-RU"/>
        </w:rPr>
        <w:t xml:space="preserve">. </w:t>
      </w:r>
    </w:p>
    <w:p w14:paraId="3FE7B3DF" w14:textId="0E4D72AA" w:rsidR="00420350" w:rsidRPr="001D24E8" w:rsidRDefault="00B23FBA" w:rsidP="00420350">
      <w:pPr>
        <w:ind w:left="720"/>
        <w:rPr>
          <w:lang w:val="ru-RU"/>
        </w:rPr>
      </w:pPr>
      <w:r>
        <w:rPr>
          <w:lang w:val="ru-RU"/>
        </w:rPr>
        <w:t>ПРИМЕЧАНИЕ</w:t>
      </w:r>
      <w:r w:rsidRPr="001D24E8">
        <w:rPr>
          <w:lang w:val="ru-RU"/>
        </w:rPr>
        <w:t>. –</w:t>
      </w:r>
      <w:r w:rsidR="00420350" w:rsidRPr="001D24E8">
        <w:rPr>
          <w:lang w:val="ru-RU"/>
        </w:rPr>
        <w:t xml:space="preserve"> </w:t>
      </w:r>
      <w:r w:rsidR="001D24E8">
        <w:rPr>
          <w:lang w:val="ru-RU"/>
        </w:rPr>
        <w:t>Автономное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создание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новых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сценариев</w:t>
      </w:r>
      <w:r w:rsidR="001D24E8" w:rsidRPr="001D24E8">
        <w:rPr>
          <w:lang w:val="ru-RU"/>
        </w:rPr>
        <w:t xml:space="preserve"> </w:t>
      </w:r>
      <w:r w:rsidR="001D24E8">
        <w:rPr>
          <w:lang w:val="ru-RU"/>
        </w:rPr>
        <w:t>использования</w:t>
      </w:r>
      <w:r w:rsidR="001D24E8" w:rsidRPr="001D24E8">
        <w:rPr>
          <w:lang w:val="en-GB"/>
        </w:rPr>
        <w:t> </w:t>
      </w:r>
      <w:r w:rsidR="001D24E8" w:rsidRPr="001D24E8">
        <w:rPr>
          <w:lang w:val="ru-RU"/>
        </w:rPr>
        <w:t xml:space="preserve">– </w:t>
      </w:r>
      <w:r w:rsidR="001D24E8">
        <w:rPr>
          <w:lang w:val="ru-RU"/>
        </w:rPr>
        <w:t>это конкретный сценарий использования в автономных сетях</w:t>
      </w:r>
      <w:r w:rsidR="00420350" w:rsidRPr="001D24E8">
        <w:rPr>
          <w:lang w:val="ru-RU"/>
        </w:rPr>
        <w:t xml:space="preserve">. </w:t>
      </w:r>
    </w:p>
    <w:p w14:paraId="36EC4449" w14:textId="3F9E5F87" w:rsidR="00420350" w:rsidRPr="006705A8" w:rsidRDefault="00B23FBA" w:rsidP="00B23FBA">
      <w:pPr>
        <w:pStyle w:val="enumlev1"/>
        <w:rPr>
          <w:lang w:val="ru-RU"/>
        </w:rPr>
      </w:pPr>
      <w:r w:rsidRPr="006705A8">
        <w:rPr>
          <w:b/>
          <w:lang w:val="ru-RU"/>
        </w:rPr>
        <w:t>•</w:t>
      </w:r>
      <w:r w:rsidRPr="006705A8">
        <w:rPr>
          <w:b/>
          <w:lang w:val="ru-RU"/>
        </w:rPr>
        <w:tab/>
      </w:r>
      <w:r w:rsidR="00E42AF9">
        <w:rPr>
          <w:b/>
          <w:lang w:val="ru-RU"/>
        </w:rPr>
        <w:t>Требования</w:t>
      </w:r>
      <w:r w:rsidR="00E42AF9" w:rsidRPr="006705A8">
        <w:rPr>
          <w:b/>
          <w:lang w:val="ru-RU"/>
        </w:rPr>
        <w:t xml:space="preserve"> </w:t>
      </w:r>
      <w:r w:rsidR="00E42AF9">
        <w:rPr>
          <w:b/>
          <w:lang w:val="ru-RU"/>
        </w:rPr>
        <w:t>и</w:t>
      </w:r>
      <w:r w:rsidR="00E42AF9" w:rsidRPr="006705A8">
        <w:rPr>
          <w:b/>
          <w:lang w:val="ru-RU"/>
        </w:rPr>
        <w:t xml:space="preserve"> </w:t>
      </w:r>
      <w:r w:rsidR="00E42AF9">
        <w:rPr>
          <w:b/>
          <w:lang w:val="ru-RU"/>
        </w:rPr>
        <w:t>архитектура</w:t>
      </w:r>
      <w:r w:rsidR="00420350" w:rsidRPr="006705A8">
        <w:rPr>
          <w:lang w:val="ru-RU"/>
        </w:rPr>
        <w:t xml:space="preserve">: </w:t>
      </w:r>
      <w:r w:rsidR="006705A8">
        <w:rPr>
          <w:lang w:val="ru-RU"/>
        </w:rPr>
        <w:t>проведение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>исследования и определение возможных требований и архитектур для</w:t>
      </w:r>
      <w:r w:rsidR="00420350" w:rsidRPr="006705A8">
        <w:rPr>
          <w:lang w:val="ru-RU"/>
        </w:rPr>
        <w:t xml:space="preserve"> </w:t>
      </w:r>
      <w:r w:rsidR="001B1E4E" w:rsidRPr="006705A8">
        <w:rPr>
          <w:lang w:val="ru-RU"/>
        </w:rPr>
        <w:t>автономных сетей</w:t>
      </w:r>
      <w:r w:rsidR="00420350" w:rsidRPr="006705A8">
        <w:rPr>
          <w:lang w:val="ru-RU"/>
        </w:rPr>
        <w:t>.</w:t>
      </w:r>
    </w:p>
    <w:p w14:paraId="210468EE" w14:textId="7B7CAF2F" w:rsidR="00420350" w:rsidRPr="006705A8" w:rsidRDefault="00B23FBA" w:rsidP="00B23FBA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6705A8">
        <w:rPr>
          <w:lang w:val="ru-RU"/>
        </w:rPr>
        <w:t>–</w:t>
      </w:r>
      <w:r w:rsidRPr="006705A8">
        <w:rPr>
          <w:lang w:val="ru-RU"/>
        </w:rPr>
        <w:tab/>
      </w:r>
      <w:r w:rsidR="006705A8">
        <w:rPr>
          <w:lang w:val="ru-RU"/>
        </w:rPr>
        <w:t>Исследование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>и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>определение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>ключевых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>технических</w:t>
      </w:r>
      <w:r w:rsidR="006705A8" w:rsidRPr="006705A8">
        <w:rPr>
          <w:lang w:val="ru-RU"/>
        </w:rPr>
        <w:t xml:space="preserve"> </w:t>
      </w:r>
      <w:r w:rsidR="00C610BA">
        <w:rPr>
          <w:lang w:val="ru-RU"/>
        </w:rPr>
        <w:t>инструментов</w:t>
      </w:r>
      <w:r w:rsidR="006705A8" w:rsidRPr="006705A8">
        <w:rPr>
          <w:lang w:val="ru-RU"/>
        </w:rPr>
        <w:t xml:space="preserve"> </w:t>
      </w:r>
      <w:r w:rsidR="006705A8">
        <w:rPr>
          <w:lang w:val="ru-RU"/>
        </w:rPr>
        <w:t>реализации</w:t>
      </w:r>
      <w:r w:rsidR="006705A8" w:rsidRPr="006705A8">
        <w:rPr>
          <w:lang w:val="ru-RU"/>
        </w:rPr>
        <w:t xml:space="preserve"> </w:t>
      </w:r>
      <w:r w:rsidR="001B1E4E" w:rsidRPr="006705A8">
        <w:rPr>
          <w:lang w:val="ru-RU"/>
        </w:rPr>
        <w:t>автономных сетей</w:t>
      </w:r>
      <w:r w:rsidR="00420350" w:rsidRPr="006705A8">
        <w:rPr>
          <w:lang w:val="ru-RU"/>
        </w:rPr>
        <w:t xml:space="preserve"> (</w:t>
      </w:r>
      <w:r w:rsidR="006705A8">
        <w:rPr>
          <w:lang w:val="ru-RU"/>
        </w:rPr>
        <w:t>например</w:t>
      </w:r>
      <w:r w:rsidR="00420350" w:rsidRPr="006705A8">
        <w:rPr>
          <w:lang w:val="ru-RU"/>
        </w:rPr>
        <w:t xml:space="preserve">: </w:t>
      </w:r>
      <w:r w:rsidR="006705A8">
        <w:rPr>
          <w:lang w:val="ru-RU"/>
        </w:rPr>
        <w:t>механизм</w:t>
      </w:r>
      <w:r w:rsidR="006705A8" w:rsidRPr="006705A8">
        <w:rPr>
          <w:lang w:val="ru-RU"/>
        </w:rPr>
        <w:t xml:space="preserve"> </w:t>
      </w:r>
      <w:r w:rsidR="0092648C">
        <w:rPr>
          <w:lang w:val="ru-RU"/>
        </w:rPr>
        <w:t>эволюции</w:t>
      </w:r>
      <w:r w:rsidR="006705A8" w:rsidRPr="006705A8">
        <w:rPr>
          <w:lang w:val="ru-RU"/>
        </w:rPr>
        <w:t xml:space="preserve">, </w:t>
      </w:r>
      <w:r w:rsidR="006705A8">
        <w:rPr>
          <w:lang w:val="ru-RU"/>
        </w:rPr>
        <w:t xml:space="preserve">обеспечивающий творчество; </w:t>
      </w:r>
      <w:r w:rsidR="0040264D">
        <w:rPr>
          <w:lang w:val="ru-RU"/>
        </w:rPr>
        <w:t>"</w:t>
      </w:r>
      <w:r w:rsidR="006705A8">
        <w:rPr>
          <w:lang w:val="ru-RU"/>
        </w:rPr>
        <w:t>песочница</w:t>
      </w:r>
      <w:r w:rsidR="0040264D">
        <w:rPr>
          <w:lang w:val="ru-RU"/>
        </w:rPr>
        <w:t>"</w:t>
      </w:r>
      <w:r w:rsidR="006705A8">
        <w:rPr>
          <w:lang w:val="ru-RU"/>
        </w:rPr>
        <w:t>/механизм адаптивного экспериментирования в реальном времени; модульность для обеспечения адаптации</w:t>
      </w:r>
      <w:r w:rsidR="00420350" w:rsidRPr="006705A8">
        <w:rPr>
          <w:lang w:val="ru-RU"/>
        </w:rPr>
        <w:t>):</w:t>
      </w:r>
    </w:p>
    <w:p w14:paraId="413A4615" w14:textId="7C9D0565" w:rsidR="00420350" w:rsidRPr="00C610BA" w:rsidRDefault="00B23FBA" w:rsidP="00B23FB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C610BA">
        <w:rPr>
          <w:lang w:val="ru-RU"/>
        </w:rPr>
        <w:t>•</w:t>
      </w:r>
      <w:r w:rsidRPr="00C610BA">
        <w:rPr>
          <w:lang w:val="ru-RU"/>
        </w:rPr>
        <w:tab/>
      </w:r>
      <w:r w:rsidR="00C610BA">
        <w:rPr>
          <w:lang w:val="ru-RU"/>
        </w:rPr>
        <w:t>спецификации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основных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технических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инструментов реализации</w:t>
      </w:r>
      <w:r w:rsidR="00420350" w:rsidRPr="00C610BA">
        <w:rPr>
          <w:lang w:val="ru-RU"/>
        </w:rPr>
        <w:t>;</w:t>
      </w:r>
    </w:p>
    <w:p w14:paraId="739F6260" w14:textId="5A5700AF" w:rsidR="00420350" w:rsidRPr="00C610BA" w:rsidRDefault="00B23FBA" w:rsidP="00B23FB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C610BA">
        <w:rPr>
          <w:lang w:val="ru-RU"/>
        </w:rPr>
        <w:t>•</w:t>
      </w:r>
      <w:r w:rsidRPr="00C610BA">
        <w:rPr>
          <w:lang w:val="ru-RU"/>
        </w:rPr>
        <w:tab/>
      </w:r>
      <w:r w:rsidR="00C610BA">
        <w:rPr>
          <w:lang w:val="ru-RU"/>
        </w:rPr>
        <w:t>руководящие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принципы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адаптивного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экспериментирования в реальном времени</w:t>
      </w:r>
      <w:r w:rsidR="00420350" w:rsidRPr="00C610BA">
        <w:rPr>
          <w:lang w:val="ru-RU"/>
        </w:rPr>
        <w:t>;</w:t>
      </w:r>
    </w:p>
    <w:p w14:paraId="448DF968" w14:textId="3DD684BA" w:rsidR="00420350" w:rsidRPr="00C610BA" w:rsidRDefault="00B23FBA" w:rsidP="00B23FB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C610BA">
        <w:rPr>
          <w:lang w:val="ru-RU"/>
        </w:rPr>
        <w:t>•</w:t>
      </w:r>
      <w:r w:rsidRPr="00C610BA">
        <w:rPr>
          <w:lang w:val="ru-RU"/>
        </w:rPr>
        <w:tab/>
      </w:r>
      <w:r w:rsidR="00C610BA">
        <w:rPr>
          <w:lang w:val="ru-RU"/>
        </w:rPr>
        <w:t>надежность</w:t>
      </w:r>
      <w:r w:rsidR="00C610BA" w:rsidRPr="00C610BA">
        <w:rPr>
          <w:lang w:val="ru-RU"/>
        </w:rPr>
        <w:t xml:space="preserve">, </w:t>
      </w:r>
      <w:r w:rsidR="00C610BA">
        <w:rPr>
          <w:lang w:val="ru-RU"/>
        </w:rPr>
        <w:t>включая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уверенность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и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устойчивость,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при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выборе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и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применении автономно принятых решений</w:t>
      </w:r>
      <w:r w:rsidR="00420350" w:rsidRPr="00C610BA">
        <w:rPr>
          <w:lang w:val="ru-RU"/>
        </w:rPr>
        <w:t>;</w:t>
      </w:r>
    </w:p>
    <w:p w14:paraId="15A5E06D" w14:textId="55643993" w:rsidR="00420350" w:rsidRPr="005C7061" w:rsidRDefault="00B23FBA" w:rsidP="00B23FB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2268" w:hanging="708"/>
        <w:rPr>
          <w:lang w:val="ru-RU"/>
        </w:rPr>
      </w:pPr>
      <w:r w:rsidRPr="00C610BA">
        <w:rPr>
          <w:lang w:val="ru-RU"/>
        </w:rPr>
        <w:t>•</w:t>
      </w:r>
      <w:r w:rsidRPr="00C610BA">
        <w:rPr>
          <w:lang w:val="ru-RU"/>
        </w:rPr>
        <w:tab/>
      </w:r>
      <w:r w:rsidR="00C610BA">
        <w:rPr>
          <w:lang w:val="ru-RU"/>
        </w:rPr>
        <w:t>приняти</w:t>
      </w:r>
      <w:r w:rsidR="005C7061">
        <w:rPr>
          <w:lang w:val="ru-RU"/>
        </w:rPr>
        <w:t>е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и</w:t>
      </w:r>
      <w:r w:rsidR="00C610BA" w:rsidRPr="00C610BA">
        <w:rPr>
          <w:lang w:val="ru-RU"/>
        </w:rPr>
        <w:t xml:space="preserve"> </w:t>
      </w:r>
      <w:r w:rsidR="00B81FD7">
        <w:rPr>
          <w:lang w:val="ru-RU"/>
        </w:rPr>
        <w:t>ориентация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реализации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ПО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с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открытым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исходным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кодом </w:t>
      </w:r>
      <w:r w:rsidRPr="00C610BA">
        <w:rPr>
          <w:lang w:val="ru-RU"/>
        </w:rPr>
        <w:t>–</w:t>
      </w:r>
      <w:r w:rsidR="00420350" w:rsidRPr="00C610BA">
        <w:rPr>
          <w:lang w:val="ru-RU"/>
        </w:rPr>
        <w:t xml:space="preserve"> </w:t>
      </w:r>
      <w:r w:rsidR="00C610BA">
        <w:rPr>
          <w:lang w:val="ru-RU"/>
        </w:rPr>
        <w:t>с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соблюдением</w:t>
      </w:r>
      <w:r w:rsidR="00420350" w:rsidRPr="00C610BA">
        <w:rPr>
          <w:lang w:val="ru-RU"/>
        </w:rPr>
        <w:t xml:space="preserve"> </w:t>
      </w:r>
      <w:r w:rsidR="00C610BA">
        <w:rPr>
          <w:lang w:val="ru-RU"/>
        </w:rPr>
        <w:t>основных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принятых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в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сообществе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подходов</w:t>
      </w:r>
      <w:r w:rsidR="00C610BA" w:rsidRPr="00C610BA">
        <w:t> </w:t>
      </w:r>
      <w:r w:rsidR="00C610BA" w:rsidRPr="00C610BA">
        <w:rPr>
          <w:lang w:val="ru-RU"/>
        </w:rPr>
        <w:t xml:space="preserve">– </w:t>
      </w:r>
      <w:r w:rsidR="00C610BA">
        <w:rPr>
          <w:lang w:val="ru-RU"/>
        </w:rPr>
        <w:t>с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целью</w:t>
      </w:r>
      <w:r w:rsidR="00C610BA" w:rsidRPr="00C610BA">
        <w:rPr>
          <w:lang w:val="ru-RU"/>
        </w:rPr>
        <w:t xml:space="preserve"> </w:t>
      </w:r>
      <w:r w:rsidR="00C610BA">
        <w:rPr>
          <w:lang w:val="ru-RU"/>
        </w:rPr>
        <w:t>сотрудничества</w:t>
      </w:r>
      <w:r w:rsidR="005C7061">
        <w:rPr>
          <w:lang w:val="ru-RU"/>
        </w:rPr>
        <w:t xml:space="preserve"> для определения эталонной реализации спецификаций Оперативной группы, в частности ориентируясь на интеграцию с работой, которую выполняют другие</w:t>
      </w:r>
      <w:r w:rsidR="005C7061" w:rsidRPr="005C7061">
        <w:rPr>
          <w:lang w:val="ru-RU"/>
        </w:rPr>
        <w:t xml:space="preserve"> </w:t>
      </w:r>
      <w:r w:rsidR="005C7061">
        <w:rPr>
          <w:lang w:val="ru-RU"/>
        </w:rPr>
        <w:t>группы или которая выполнялась ранее в МСЭ</w:t>
      </w:r>
      <w:r w:rsidR="00420350" w:rsidRPr="005C7061">
        <w:rPr>
          <w:lang w:val="ru-RU"/>
        </w:rPr>
        <w:t>.</w:t>
      </w:r>
    </w:p>
    <w:p w14:paraId="179F80AE" w14:textId="07EE5454" w:rsidR="00420350" w:rsidRPr="005F7ACE" w:rsidRDefault="00B23FBA" w:rsidP="00B23FBA">
      <w:pPr>
        <w:pStyle w:val="enumlev1"/>
        <w:rPr>
          <w:b/>
          <w:lang w:val="ru-RU"/>
        </w:rPr>
      </w:pPr>
      <w:r w:rsidRPr="005F7ACE">
        <w:rPr>
          <w:b/>
          <w:lang w:val="ru-RU"/>
        </w:rPr>
        <w:t>•</w:t>
      </w:r>
      <w:r w:rsidRPr="005F7ACE">
        <w:rPr>
          <w:b/>
          <w:lang w:val="ru-RU"/>
        </w:rPr>
        <w:tab/>
      </w:r>
      <w:r w:rsidR="000220A2">
        <w:rPr>
          <w:b/>
          <w:lang w:val="ru-RU"/>
        </w:rPr>
        <w:t>Активное партнерство</w:t>
      </w:r>
      <w:r w:rsidR="00420350" w:rsidRPr="005F7ACE">
        <w:rPr>
          <w:b/>
          <w:lang w:val="ru-RU"/>
        </w:rPr>
        <w:t xml:space="preserve"> </w:t>
      </w:r>
    </w:p>
    <w:p w14:paraId="5D1846D6" w14:textId="2C86AE57" w:rsidR="00420350" w:rsidRPr="005F7ACE" w:rsidRDefault="00B23FBA" w:rsidP="00B23FBA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5F7ACE">
        <w:rPr>
          <w:lang w:val="ru-RU"/>
        </w:rPr>
        <w:t>–</w:t>
      </w:r>
      <w:r w:rsidRPr="005F7ACE">
        <w:rPr>
          <w:lang w:val="ru-RU"/>
        </w:rPr>
        <w:tab/>
      </w:r>
      <w:r w:rsidR="005F7ACE" w:rsidRPr="005F7ACE">
        <w:rPr>
          <w:lang w:val="ru-RU"/>
        </w:rPr>
        <w:t xml:space="preserve">Сотрудничество с </w:t>
      </w:r>
      <w:r w:rsidR="00663864" w:rsidRPr="005F7ACE">
        <w:rPr>
          <w:lang w:val="ru-RU"/>
        </w:rPr>
        <w:t>орган</w:t>
      </w:r>
      <w:r w:rsidR="005F7ACE" w:rsidRPr="005F7ACE">
        <w:rPr>
          <w:lang w:val="ru-RU"/>
        </w:rPr>
        <w:t>ами по разработке стандартов</w:t>
      </w:r>
      <w:r w:rsidR="00663864" w:rsidRPr="005F7ACE">
        <w:rPr>
          <w:lang w:val="ru-RU"/>
        </w:rPr>
        <w:t>,</w:t>
      </w:r>
      <w:r w:rsidR="005F7ACE" w:rsidRPr="005F7ACE">
        <w:rPr>
          <w:lang w:val="ru-RU"/>
        </w:rPr>
        <w:t xml:space="preserve"> сообществом разработчиков ПО с исходным кодом,</w:t>
      </w:r>
      <w:r w:rsidR="00663864" w:rsidRPr="005F7ACE">
        <w:rPr>
          <w:lang w:val="ru-RU"/>
        </w:rPr>
        <w:t xml:space="preserve"> форум</w:t>
      </w:r>
      <w:r w:rsidR="005F7ACE" w:rsidRPr="005F7ACE">
        <w:rPr>
          <w:lang w:val="ru-RU"/>
        </w:rPr>
        <w:t>ами</w:t>
      </w:r>
      <w:r w:rsidR="00663864" w:rsidRPr="005F7ACE">
        <w:rPr>
          <w:lang w:val="ru-RU"/>
        </w:rPr>
        <w:t>, консорциум</w:t>
      </w:r>
      <w:r w:rsidR="005F7ACE" w:rsidRPr="005F7ACE">
        <w:rPr>
          <w:lang w:val="ru-RU"/>
        </w:rPr>
        <w:t>ами</w:t>
      </w:r>
      <w:r w:rsidR="00663864" w:rsidRPr="005F7ACE">
        <w:rPr>
          <w:lang w:val="ru-RU"/>
        </w:rPr>
        <w:t xml:space="preserve"> и други</w:t>
      </w:r>
      <w:r w:rsidR="005F7ACE" w:rsidRPr="005F7ACE">
        <w:rPr>
          <w:lang w:val="ru-RU"/>
        </w:rPr>
        <w:t>ми</w:t>
      </w:r>
      <w:r w:rsidR="00663864" w:rsidRPr="005F7ACE">
        <w:rPr>
          <w:lang w:val="ru-RU"/>
        </w:rPr>
        <w:t xml:space="preserve"> объединени</w:t>
      </w:r>
      <w:r w:rsidR="005F7ACE" w:rsidRPr="005F7ACE">
        <w:rPr>
          <w:lang w:val="ru-RU"/>
        </w:rPr>
        <w:t>ями</w:t>
      </w:r>
      <w:r w:rsidR="00663864" w:rsidRPr="005F7ACE">
        <w:rPr>
          <w:lang w:val="ru-RU"/>
        </w:rPr>
        <w:t>, занимающи</w:t>
      </w:r>
      <w:r w:rsidR="005F7ACE" w:rsidRPr="005F7ACE">
        <w:rPr>
          <w:lang w:val="ru-RU"/>
        </w:rPr>
        <w:t>ми</w:t>
      </w:r>
      <w:r w:rsidR="00663864" w:rsidRPr="005F7ACE">
        <w:rPr>
          <w:lang w:val="ru-RU"/>
        </w:rPr>
        <w:t>ся</w:t>
      </w:r>
      <w:r w:rsidR="005F7ACE" w:rsidRPr="005F7ACE">
        <w:rPr>
          <w:lang w:val="ru-RU"/>
        </w:rPr>
        <w:t xml:space="preserve"> вопросами автономных сетей, </w:t>
      </w:r>
      <w:r w:rsidR="00663864" w:rsidRPr="005F7ACE">
        <w:rPr>
          <w:lang w:val="ru-RU"/>
        </w:rPr>
        <w:t xml:space="preserve">и взаимодействие с организациями, которые могут </w:t>
      </w:r>
      <w:r w:rsidR="005F7ACE" w:rsidRPr="005F7ACE">
        <w:rPr>
          <w:lang w:val="ru-RU"/>
        </w:rPr>
        <w:t>внести вклад в</w:t>
      </w:r>
      <w:r w:rsidR="00663864" w:rsidRPr="005F7ACE">
        <w:rPr>
          <w:lang w:val="ru-RU"/>
        </w:rPr>
        <w:t xml:space="preserve"> деятельност</w:t>
      </w:r>
      <w:r w:rsidR="005F7ACE" w:rsidRPr="005F7ACE">
        <w:rPr>
          <w:lang w:val="ru-RU"/>
        </w:rPr>
        <w:t>ь</w:t>
      </w:r>
      <w:r w:rsidR="00663864" w:rsidRPr="005F7ACE">
        <w:rPr>
          <w:lang w:val="ru-RU"/>
        </w:rPr>
        <w:t xml:space="preserve"> по стандартизации</w:t>
      </w:r>
      <w:r w:rsidR="005F7ACE" w:rsidRPr="005F7ACE">
        <w:rPr>
          <w:lang w:val="ru-RU"/>
        </w:rPr>
        <w:t xml:space="preserve"> автономных сетей, с тем чтобы понять, какой уровень автономности возможен в этих доменах и каковы требования к техническим инструментам реализации, которые могут ускорить интеграцию </w:t>
      </w:r>
      <w:r w:rsidR="00FB635F">
        <w:rPr>
          <w:lang w:val="ru-RU"/>
        </w:rPr>
        <w:t>функциональных возможностей</w:t>
      </w:r>
      <w:r w:rsidR="005F7ACE" w:rsidRPr="005F7ACE">
        <w:rPr>
          <w:lang w:val="ru-RU"/>
        </w:rPr>
        <w:t xml:space="preserve"> автономности в будущих сетях. </w:t>
      </w:r>
    </w:p>
    <w:p w14:paraId="07625F5B" w14:textId="342FE2BB" w:rsidR="00420350" w:rsidRPr="00663864" w:rsidRDefault="00B23FBA" w:rsidP="00B23FBA">
      <w:pPr>
        <w:pStyle w:val="enumlev1"/>
        <w:tabs>
          <w:tab w:val="clear" w:pos="794"/>
          <w:tab w:val="clear" w:pos="1191"/>
        </w:tabs>
        <w:ind w:left="1560"/>
        <w:rPr>
          <w:lang w:val="ru-RU"/>
        </w:rPr>
      </w:pPr>
      <w:r w:rsidRPr="00360DCB">
        <w:rPr>
          <w:lang w:val="ru-RU"/>
        </w:rPr>
        <w:t>–</w:t>
      </w:r>
      <w:r w:rsidRPr="00360DCB">
        <w:rPr>
          <w:lang w:val="ru-RU"/>
        </w:rPr>
        <w:tab/>
      </w:r>
      <w:r w:rsidR="00663864" w:rsidRPr="00360DCB">
        <w:rPr>
          <w:lang w:val="ru-RU"/>
        </w:rPr>
        <w:t>Пров</w:t>
      </w:r>
      <w:r w:rsidR="00FB635F" w:rsidRPr="00360DCB">
        <w:rPr>
          <w:lang w:val="ru-RU"/>
        </w:rPr>
        <w:t>е</w:t>
      </w:r>
      <w:r w:rsidR="00663864" w:rsidRPr="00360DCB">
        <w:rPr>
          <w:lang w:val="ru-RU"/>
        </w:rPr>
        <w:t>д</w:t>
      </w:r>
      <w:r w:rsidR="00FB635F" w:rsidRPr="00360DCB">
        <w:rPr>
          <w:lang w:val="ru-RU"/>
        </w:rPr>
        <w:t>ение</w:t>
      </w:r>
      <w:r w:rsidR="00663864" w:rsidRPr="00360DCB">
        <w:rPr>
          <w:lang w:val="ru-RU"/>
        </w:rPr>
        <w:t xml:space="preserve"> тематически</w:t>
      </w:r>
      <w:r w:rsidR="00FB635F" w:rsidRPr="00360DCB">
        <w:rPr>
          <w:lang w:val="ru-RU"/>
        </w:rPr>
        <w:t>х</w:t>
      </w:r>
      <w:r w:rsidR="00663864" w:rsidRPr="00360DCB">
        <w:rPr>
          <w:lang w:val="ru-RU"/>
        </w:rPr>
        <w:t xml:space="preserve"> семинар</w:t>
      </w:r>
      <w:r w:rsidR="00FB635F" w:rsidRPr="00360DCB">
        <w:rPr>
          <w:lang w:val="ru-RU"/>
        </w:rPr>
        <w:t>ов</w:t>
      </w:r>
      <w:r w:rsidR="00663864" w:rsidRPr="00360DCB">
        <w:rPr>
          <w:lang w:val="ru-RU"/>
        </w:rPr>
        <w:t>-практикум</w:t>
      </w:r>
      <w:r w:rsidR="00FB635F" w:rsidRPr="00360DCB">
        <w:rPr>
          <w:lang w:val="ru-RU"/>
        </w:rPr>
        <w:t>ов</w:t>
      </w:r>
      <w:r w:rsidR="00663864" w:rsidRPr="00360DCB">
        <w:rPr>
          <w:lang w:val="ru-RU"/>
        </w:rPr>
        <w:t xml:space="preserve"> и форум</w:t>
      </w:r>
      <w:r w:rsidR="00FB635F" w:rsidRPr="00360DCB">
        <w:rPr>
          <w:lang w:val="ru-RU"/>
        </w:rPr>
        <w:t xml:space="preserve">ов по автономным сетям, </w:t>
      </w:r>
      <w:r w:rsidR="00663864" w:rsidRPr="00360DCB">
        <w:rPr>
          <w:lang w:val="ru-RU"/>
        </w:rPr>
        <w:t>собира</w:t>
      </w:r>
      <w:r w:rsidR="00FB635F" w:rsidRPr="00360DCB">
        <w:rPr>
          <w:lang w:val="ru-RU"/>
        </w:rPr>
        <w:t>ющих</w:t>
      </w:r>
      <w:r w:rsidR="00663864" w:rsidRPr="00360DCB">
        <w:rPr>
          <w:lang w:val="ru-RU"/>
        </w:rPr>
        <w:t xml:space="preserve"> все заинтересованные стороны, </w:t>
      </w:r>
      <w:r w:rsidR="00694AFA" w:rsidRPr="00360DCB">
        <w:rPr>
          <w:lang w:val="ru-RU"/>
        </w:rPr>
        <w:t>и продвижение</w:t>
      </w:r>
      <w:r w:rsidR="00663864" w:rsidRPr="00360DCB">
        <w:rPr>
          <w:lang w:val="ru-RU"/>
        </w:rPr>
        <w:t xml:space="preserve"> деятельност</w:t>
      </w:r>
      <w:r w:rsidR="00FB635F" w:rsidRPr="00360DCB">
        <w:rPr>
          <w:lang w:val="ru-RU"/>
        </w:rPr>
        <w:t>и</w:t>
      </w:r>
      <w:r w:rsidR="00663864" w:rsidRPr="00360DCB">
        <w:rPr>
          <w:lang w:val="ru-RU"/>
        </w:rPr>
        <w:t xml:space="preserve"> </w:t>
      </w:r>
      <w:r w:rsidR="00FB635F" w:rsidRPr="00360DCB">
        <w:rPr>
          <w:lang w:val="ru-RU"/>
        </w:rPr>
        <w:t>ОГ-AN, побужда</w:t>
      </w:r>
      <w:r w:rsidR="00694AFA" w:rsidRPr="00360DCB">
        <w:rPr>
          <w:lang w:val="ru-RU"/>
        </w:rPr>
        <w:t>я</w:t>
      </w:r>
      <w:r w:rsidR="00663864" w:rsidRPr="00360DCB">
        <w:rPr>
          <w:lang w:val="ru-RU"/>
        </w:rPr>
        <w:t xml:space="preserve"> Член</w:t>
      </w:r>
      <w:r w:rsidR="00FB635F" w:rsidRPr="00360DCB">
        <w:rPr>
          <w:lang w:val="ru-RU"/>
        </w:rPr>
        <w:t>ов</w:t>
      </w:r>
      <w:r w:rsidR="00663864" w:rsidRPr="00360DCB">
        <w:rPr>
          <w:lang w:val="ru-RU"/>
        </w:rPr>
        <w:t xml:space="preserve"> и нечлен</w:t>
      </w:r>
      <w:r w:rsidR="00FB635F" w:rsidRPr="00360DCB">
        <w:rPr>
          <w:lang w:val="ru-RU"/>
        </w:rPr>
        <w:t>ов</w:t>
      </w:r>
      <w:r w:rsidR="00663864" w:rsidRPr="00360DCB">
        <w:rPr>
          <w:lang w:val="ru-RU"/>
        </w:rPr>
        <w:t xml:space="preserve"> МСЭ вносить</w:t>
      </w:r>
      <w:r w:rsidR="00694AFA" w:rsidRPr="00360DCB">
        <w:rPr>
          <w:lang w:val="ru-RU"/>
        </w:rPr>
        <w:t xml:space="preserve"> совместный</w:t>
      </w:r>
      <w:r w:rsidR="00663864" w:rsidRPr="00360DCB">
        <w:rPr>
          <w:lang w:val="ru-RU"/>
        </w:rPr>
        <w:t xml:space="preserve"> вклад в работу</w:t>
      </w:r>
      <w:r w:rsidR="00FB635F" w:rsidRPr="00360DCB">
        <w:rPr>
          <w:lang w:val="ru-RU"/>
        </w:rPr>
        <w:t xml:space="preserve"> ОГ-AN</w:t>
      </w:r>
      <w:r w:rsidR="00FB635F">
        <w:rPr>
          <w:lang w:val="ru-RU"/>
        </w:rPr>
        <w:t xml:space="preserve"> и решение стоящи</w:t>
      </w:r>
      <w:r w:rsidR="00B81FD7">
        <w:rPr>
          <w:lang w:val="ru-RU"/>
        </w:rPr>
        <w:t>х</w:t>
      </w:r>
      <w:r w:rsidR="00FB635F">
        <w:rPr>
          <w:lang w:val="ru-RU"/>
        </w:rPr>
        <w:t xml:space="preserve"> перед ней задач</w:t>
      </w:r>
      <w:r w:rsidR="00663864" w:rsidRPr="00663864">
        <w:rPr>
          <w:lang w:val="ru-RU"/>
        </w:rPr>
        <w:t>.</w:t>
      </w:r>
    </w:p>
    <w:p w14:paraId="2888BD72" w14:textId="0C3DDC0A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lastRenderedPageBreak/>
        <w:t>5</w:t>
      </w:r>
      <w:r w:rsidRPr="002C2F3C">
        <w:rPr>
          <w:lang w:val="ru-RU"/>
        </w:rPr>
        <w:tab/>
      </w:r>
      <w:r w:rsidR="002C2F3C" w:rsidRPr="005B7C6B">
        <w:rPr>
          <w:rFonts w:eastAsiaTheme="minorEastAsia"/>
          <w:lang w:val="ru-RU" w:eastAsia="ja-JP"/>
        </w:rPr>
        <w:t>Взаимодействие</w:t>
      </w:r>
    </w:p>
    <w:p w14:paraId="77AEDC1C" w14:textId="65492ACC" w:rsidR="002C2F3C" w:rsidRPr="002C2F3C" w:rsidRDefault="002C2F3C" w:rsidP="002C2F3C">
      <w:pPr>
        <w:rPr>
          <w:lang w:val="ru-RU"/>
        </w:rPr>
      </w:pPr>
      <w:r w:rsidRPr="002C2F3C">
        <w:rPr>
          <w:lang w:val="ru-RU"/>
        </w:rPr>
        <w:t>Оперативная группа будет работать в тесном взаимодействии с ИК13</w:t>
      </w:r>
      <w:r w:rsidR="003042E0">
        <w:rPr>
          <w:lang w:val="ru-RU"/>
        </w:rPr>
        <w:t>,</w:t>
      </w:r>
      <w:r w:rsidR="00500343">
        <w:rPr>
          <w:lang w:val="ru-RU"/>
        </w:rPr>
        <w:t xml:space="preserve"> </w:t>
      </w:r>
      <w:r w:rsidR="00B81FD7">
        <w:rPr>
          <w:lang w:val="ru-RU"/>
        </w:rPr>
        <w:t>планируя</w:t>
      </w:r>
      <w:r w:rsidR="003042E0">
        <w:rPr>
          <w:lang w:val="ru-RU"/>
        </w:rPr>
        <w:t xml:space="preserve"> свои</w:t>
      </w:r>
      <w:r w:rsidRPr="002C2F3C">
        <w:rPr>
          <w:lang w:val="ru-RU"/>
        </w:rPr>
        <w:t xml:space="preserve"> собрани</w:t>
      </w:r>
      <w:r w:rsidR="00500343">
        <w:rPr>
          <w:lang w:val="ru-RU"/>
        </w:rPr>
        <w:t>я</w:t>
      </w:r>
      <w:r w:rsidRPr="002C2F3C">
        <w:rPr>
          <w:lang w:val="ru-RU"/>
        </w:rPr>
        <w:t xml:space="preserve">, </w:t>
      </w:r>
      <w:r w:rsidR="003042E0">
        <w:rPr>
          <w:lang w:val="ru-RU"/>
        </w:rPr>
        <w:t xml:space="preserve">по возможности </w:t>
      </w:r>
      <w:r w:rsidRPr="002C2F3C">
        <w:rPr>
          <w:lang w:val="ru-RU"/>
        </w:rPr>
        <w:t>максимально приближенны</w:t>
      </w:r>
      <w:r w:rsidR="00B81FD7">
        <w:rPr>
          <w:lang w:val="ru-RU"/>
        </w:rPr>
        <w:t>ми</w:t>
      </w:r>
      <w:r w:rsidRPr="002C2F3C">
        <w:rPr>
          <w:lang w:val="ru-RU"/>
        </w:rPr>
        <w:t xml:space="preserve"> </w:t>
      </w:r>
      <w:r w:rsidR="003042E0">
        <w:rPr>
          <w:lang w:val="ru-RU"/>
        </w:rPr>
        <w:t xml:space="preserve">к собраниям ИК13 </w:t>
      </w:r>
      <w:r w:rsidRPr="002C2F3C">
        <w:rPr>
          <w:lang w:val="ru-RU"/>
        </w:rPr>
        <w:t xml:space="preserve">по времени и месту. </w:t>
      </w:r>
      <w:r w:rsidR="00500343" w:rsidRPr="00360DCB">
        <w:rPr>
          <w:lang w:val="ru-RU"/>
        </w:rPr>
        <w:t>ОГ-AN</w:t>
      </w:r>
      <w:r w:rsidR="00500343">
        <w:rPr>
          <w:lang w:val="ru-RU"/>
        </w:rPr>
        <w:t xml:space="preserve"> </w:t>
      </w:r>
      <w:r w:rsidRPr="002C2F3C">
        <w:rPr>
          <w:lang w:val="ru-RU"/>
        </w:rPr>
        <w:t xml:space="preserve">будет сотрудничать (при необходимости) с другими соответствующими </w:t>
      </w:r>
      <w:r w:rsidR="00500343">
        <w:rPr>
          <w:lang w:val="ru-RU"/>
        </w:rPr>
        <w:t>группами и структурами</w:t>
      </w:r>
      <w:r w:rsidRPr="002C2F3C">
        <w:rPr>
          <w:lang w:val="ru-RU"/>
        </w:rPr>
        <w:t xml:space="preserve"> согласно Рекомендации МСЭ-Т A.7. К числу таких структур относятся муниципалитеты, неправительственные организации (НПО), директивные органы, ОРС, отраслевые форумы и консорциумы, компании, академические учреждения, научно-исследовательские институты</w:t>
      </w:r>
      <w:r w:rsidR="00500343">
        <w:rPr>
          <w:lang w:val="ru-RU"/>
        </w:rPr>
        <w:t>, органы по разработке ПО с открытым исходным кодом</w:t>
      </w:r>
      <w:r w:rsidRPr="002C2F3C">
        <w:rPr>
          <w:lang w:val="ru-RU"/>
        </w:rPr>
        <w:t xml:space="preserve"> и другие соответствующие организации.</w:t>
      </w:r>
    </w:p>
    <w:p w14:paraId="2D2B2BC2" w14:textId="3139AA0F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t>6</w:t>
      </w:r>
      <w:r w:rsidRPr="002C2F3C">
        <w:rPr>
          <w:lang w:val="ru-RU"/>
        </w:rPr>
        <w:tab/>
      </w:r>
      <w:r w:rsidR="002C2F3C" w:rsidRPr="005B7C6B">
        <w:rPr>
          <w:rFonts w:eastAsiaTheme="minorEastAsia"/>
          <w:lang w:val="ru-RU" w:eastAsia="ja-JP"/>
        </w:rPr>
        <w:t>Основная</w:t>
      </w:r>
      <w:r w:rsidR="002C2F3C" w:rsidRPr="002C2F3C">
        <w:rPr>
          <w:lang w:val="ru-RU"/>
        </w:rPr>
        <w:t xml:space="preserve"> комиссия</w:t>
      </w:r>
    </w:p>
    <w:p w14:paraId="6C3A6FBD" w14:textId="5FFD4746" w:rsidR="00420350" w:rsidRPr="002C2F3C" w:rsidRDefault="002C2F3C" w:rsidP="00420350">
      <w:pPr>
        <w:rPr>
          <w:lang w:val="ru-RU"/>
        </w:rPr>
      </w:pPr>
      <w:r w:rsidRPr="002C2F3C">
        <w:rPr>
          <w:lang w:val="ru-RU"/>
        </w:rPr>
        <w:t xml:space="preserve">Основной комиссией </w:t>
      </w:r>
      <w:r w:rsidR="00E74CE9" w:rsidRPr="00E74CE9">
        <w:rPr>
          <w:lang w:val="ru-RU"/>
        </w:rPr>
        <w:t>ОГ-</w:t>
      </w:r>
      <w:r w:rsidR="00E74CE9">
        <w:t>AN</w:t>
      </w:r>
      <w:r w:rsidRPr="002C2F3C">
        <w:rPr>
          <w:lang w:val="ru-RU"/>
        </w:rPr>
        <w:t xml:space="preserve"> является </w:t>
      </w:r>
      <w:r w:rsidRPr="002C2F3C">
        <w:rPr>
          <w:b/>
          <w:bCs/>
          <w:lang w:val="ru-RU"/>
        </w:rPr>
        <w:t>13-я Исследовательская комиссия МСЭ-Т</w:t>
      </w:r>
      <w:r w:rsidRPr="002C2F3C">
        <w:rPr>
          <w:lang w:val="ru-RU"/>
        </w:rPr>
        <w:t xml:space="preserve"> "Будущие сети, с особым акцентом на IMT 2020, облачные вычисления и доверенные сетевые инфраструктуры".</w:t>
      </w:r>
    </w:p>
    <w:p w14:paraId="18DDA3B1" w14:textId="6A5A9CAE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t>7</w:t>
      </w:r>
      <w:r w:rsidRPr="002C2F3C">
        <w:rPr>
          <w:lang w:val="ru-RU"/>
        </w:rPr>
        <w:tab/>
      </w:r>
      <w:r w:rsidR="002C2F3C" w:rsidRPr="002C2F3C">
        <w:rPr>
          <w:lang w:val="ru-RU"/>
        </w:rPr>
        <w:t>Руководство</w:t>
      </w:r>
    </w:p>
    <w:p w14:paraId="621FED2A" w14:textId="77777777" w:rsidR="002C2F3C" w:rsidRPr="002C2F3C" w:rsidRDefault="002C2F3C" w:rsidP="002C2F3C">
      <w:pPr>
        <w:rPr>
          <w:lang w:val="ru-RU"/>
        </w:rPr>
      </w:pPr>
      <w:r w:rsidRPr="002C2F3C">
        <w:rPr>
          <w:lang w:val="ru-RU"/>
        </w:rPr>
        <w:t>См. раздел 2.3 Рекомендации МСЭ-T A.7.</w:t>
      </w:r>
    </w:p>
    <w:p w14:paraId="123EB14F" w14:textId="21A24C6C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t>8</w:t>
      </w:r>
      <w:r w:rsidRPr="002C2F3C">
        <w:rPr>
          <w:lang w:val="ru-RU"/>
        </w:rPr>
        <w:tab/>
      </w:r>
      <w:r w:rsidR="002C2F3C" w:rsidRPr="005B7C6B">
        <w:rPr>
          <w:rFonts w:eastAsiaTheme="minorEastAsia"/>
          <w:lang w:val="ru-RU" w:eastAsia="ja-JP"/>
        </w:rPr>
        <w:t>Участие</w:t>
      </w:r>
    </w:p>
    <w:p w14:paraId="03DE710A" w14:textId="77777777" w:rsidR="002C2F3C" w:rsidRPr="002C2F3C" w:rsidRDefault="002C2F3C" w:rsidP="002C2F3C">
      <w:pPr>
        <w:rPr>
          <w:lang w:val="ru-RU"/>
        </w:rPr>
      </w:pPr>
      <w:r w:rsidRPr="002C2F3C">
        <w:rPr>
          <w:lang w:val="ru-RU"/>
        </w:rPr>
        <w:t xml:space="preserve">См. раздел 3 Рекомендации МСЭ-T A.7. Для справочных целей предусмотрено ведение списка </w:t>
      </w:r>
      <w:r w:rsidRPr="000E3A46">
        <w:rPr>
          <w:lang w:val="ru-RU"/>
        </w:rPr>
        <w:t>участников</w:t>
      </w:r>
      <w:r w:rsidRPr="002C2F3C">
        <w:rPr>
          <w:lang w:val="ru-RU"/>
        </w:rPr>
        <w:t>, который будет доводиться до сведения основной комиссии.</w:t>
      </w:r>
    </w:p>
    <w:p w14:paraId="07A32C2E" w14:textId="77777777" w:rsidR="002C2F3C" w:rsidRPr="002C2F3C" w:rsidRDefault="002C2F3C" w:rsidP="002C2F3C">
      <w:pPr>
        <w:rPr>
          <w:lang w:val="ru-RU"/>
        </w:rPr>
      </w:pPr>
      <w:r w:rsidRPr="002C2F3C">
        <w:rPr>
          <w:lang w:val="ru-RU"/>
        </w:rPr>
        <w:t xml:space="preserve">Важно </w:t>
      </w:r>
      <w:r w:rsidRPr="000E3A46">
        <w:rPr>
          <w:lang w:val="ru-RU"/>
        </w:rPr>
        <w:t>отметить</w:t>
      </w:r>
      <w:r w:rsidRPr="002C2F3C">
        <w:rPr>
          <w:lang w:val="ru-RU"/>
        </w:rPr>
        <w:t>, что участие в этой Оперативной группе должно основываться на вкладах и активном участии в ее работе.</w:t>
      </w:r>
    </w:p>
    <w:p w14:paraId="5B3EE90D" w14:textId="6B6876CB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t>9</w:t>
      </w:r>
      <w:r w:rsidRPr="002C2F3C">
        <w:rPr>
          <w:lang w:val="ru-RU"/>
        </w:rPr>
        <w:tab/>
      </w:r>
      <w:r w:rsidR="002C2F3C" w:rsidRPr="002C2F3C">
        <w:rPr>
          <w:lang w:val="ru-RU"/>
        </w:rPr>
        <w:t>Административная поддержка</w:t>
      </w:r>
    </w:p>
    <w:p w14:paraId="6470E7AF" w14:textId="77777777" w:rsidR="002C2F3C" w:rsidRPr="002C2F3C" w:rsidRDefault="002C2F3C" w:rsidP="002C2F3C">
      <w:pPr>
        <w:rPr>
          <w:lang w:val="ru-RU"/>
        </w:rPr>
      </w:pPr>
      <w:r w:rsidRPr="002C2F3C">
        <w:rPr>
          <w:lang w:val="ru-RU"/>
        </w:rPr>
        <w:t xml:space="preserve">См. </w:t>
      </w:r>
      <w:r w:rsidRPr="000E3A46">
        <w:rPr>
          <w:lang w:val="ru-RU"/>
        </w:rPr>
        <w:t>раздел</w:t>
      </w:r>
      <w:r w:rsidRPr="002C2F3C">
        <w:rPr>
          <w:lang w:val="ru-RU"/>
        </w:rPr>
        <w:t xml:space="preserve"> 5 Рекомендации МСЭ-T A.7.</w:t>
      </w:r>
    </w:p>
    <w:p w14:paraId="1330E514" w14:textId="61C55C08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0E3A46">
        <w:rPr>
          <w:lang w:val="ru-RU"/>
        </w:rPr>
        <w:t>10</w:t>
      </w:r>
      <w:r w:rsidRPr="000E3A46">
        <w:rPr>
          <w:lang w:val="ru-RU"/>
        </w:rPr>
        <w:tab/>
      </w:r>
      <w:r w:rsidR="002C2F3C" w:rsidRPr="002C2F3C">
        <w:rPr>
          <w:lang w:val="ru-RU"/>
        </w:rPr>
        <w:t>Общее финансирование</w:t>
      </w:r>
    </w:p>
    <w:p w14:paraId="23AD6568" w14:textId="77777777" w:rsidR="002C2F3C" w:rsidRPr="002C2F3C" w:rsidRDefault="002C2F3C" w:rsidP="002C2F3C">
      <w:pPr>
        <w:rPr>
          <w:lang w:val="ru-RU"/>
        </w:rPr>
      </w:pPr>
      <w:r w:rsidRPr="002C2F3C">
        <w:rPr>
          <w:lang w:val="ru-RU"/>
        </w:rPr>
        <w:t xml:space="preserve">См. </w:t>
      </w:r>
      <w:r w:rsidRPr="000E3A46">
        <w:rPr>
          <w:lang w:val="ru-RU"/>
        </w:rPr>
        <w:t>разделы</w:t>
      </w:r>
      <w:r w:rsidRPr="002C2F3C">
        <w:rPr>
          <w:lang w:val="ru-RU"/>
        </w:rPr>
        <w:t xml:space="preserve"> 4 и 10.2 Рекомендации МСЭ-T A.7.</w:t>
      </w:r>
    </w:p>
    <w:p w14:paraId="411B9D41" w14:textId="1005127D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0E3A46">
        <w:rPr>
          <w:lang w:val="ru-RU"/>
        </w:rPr>
        <w:t>11</w:t>
      </w:r>
      <w:r w:rsidRPr="000E3A46">
        <w:rPr>
          <w:lang w:val="ru-RU"/>
        </w:rPr>
        <w:tab/>
      </w:r>
      <w:r w:rsidR="002C2F3C" w:rsidRPr="002C2F3C">
        <w:rPr>
          <w:lang w:val="ru-RU"/>
        </w:rPr>
        <w:t>Собрания</w:t>
      </w:r>
    </w:p>
    <w:p w14:paraId="74304519" w14:textId="55D579C8" w:rsidR="002C2F3C" w:rsidRPr="000E3A46" w:rsidRDefault="002C2F3C" w:rsidP="005B7C6B">
      <w:pPr>
        <w:rPr>
          <w:lang w:val="ru-RU"/>
        </w:rPr>
      </w:pPr>
      <w:bookmarkStart w:id="21" w:name="lt_pId170"/>
      <w:r w:rsidRPr="000E3A46">
        <w:rPr>
          <w:lang w:val="ru-RU"/>
        </w:rPr>
        <w:t>Оперативная группа будет регулярно проводить собрания</w:t>
      </w:r>
      <w:r w:rsidR="003042E0">
        <w:rPr>
          <w:lang w:val="ru-RU"/>
        </w:rPr>
        <w:t>, которые могут быть виртуальными</w:t>
      </w:r>
      <w:r w:rsidRPr="000E3A46">
        <w:rPr>
          <w:lang w:val="ru-RU"/>
        </w:rPr>
        <w:t>.</w:t>
      </w:r>
      <w:bookmarkEnd w:id="21"/>
      <w:r w:rsidRPr="000E3A46">
        <w:rPr>
          <w:lang w:val="ru-RU"/>
        </w:rPr>
        <w:t xml:space="preserve"> Периодичность и место проведения собраний будет определять руководящий состав Оперативной группы. Общий план собраний будет </w:t>
      </w:r>
      <w:r w:rsidR="003042E0">
        <w:rPr>
          <w:lang w:val="ru-RU"/>
        </w:rPr>
        <w:t>определен на первом собрании Оперативной группы</w:t>
      </w:r>
      <w:r w:rsidRPr="000E3A46">
        <w:rPr>
          <w:lang w:val="ru-RU"/>
        </w:rPr>
        <w:t xml:space="preserve">. Оперативная группа будет в максимальной степени использовать инструменты дистанционного сотрудничества, и рекомендуется также </w:t>
      </w:r>
      <w:r w:rsidR="00B81FD7">
        <w:rPr>
          <w:lang w:val="ru-RU"/>
        </w:rPr>
        <w:t>планировать</w:t>
      </w:r>
      <w:r w:rsidRPr="000E3A46">
        <w:rPr>
          <w:lang w:val="ru-RU"/>
        </w:rPr>
        <w:t xml:space="preserve"> собрания, максимально приближенны</w:t>
      </w:r>
      <w:r w:rsidR="00B81FD7">
        <w:rPr>
          <w:lang w:val="ru-RU"/>
        </w:rPr>
        <w:t>е</w:t>
      </w:r>
      <w:r w:rsidRPr="000E3A46">
        <w:rPr>
          <w:lang w:val="ru-RU"/>
        </w:rPr>
        <w:t xml:space="preserve"> по времени и месту к </w:t>
      </w:r>
      <w:r w:rsidR="00DD4D61">
        <w:rPr>
          <w:lang w:val="ru-RU"/>
        </w:rPr>
        <w:t>уже запланированным</w:t>
      </w:r>
      <w:r w:rsidRPr="000E3A46">
        <w:rPr>
          <w:lang w:val="ru-RU"/>
        </w:rPr>
        <w:t xml:space="preserve"> собраниям ИК13. </w:t>
      </w:r>
    </w:p>
    <w:p w14:paraId="7AD7D3F4" w14:textId="77777777" w:rsidR="002C2F3C" w:rsidRPr="000E3A46" w:rsidRDefault="002C2F3C" w:rsidP="005B7C6B">
      <w:pPr>
        <w:rPr>
          <w:lang w:val="ru-RU"/>
        </w:rPr>
      </w:pPr>
      <w:r w:rsidRPr="000E3A46">
        <w:rPr>
          <w:lang w:val="ru-RU"/>
        </w:rPr>
        <w:t xml:space="preserve">Даты проведения собрания будут объявляться с помощью электронных средств (например, по электронной почте, на веб-сайте и т. п.) не менее чем за четыре недели до начала собрания. </w:t>
      </w:r>
    </w:p>
    <w:p w14:paraId="0A2CB9EC" w14:textId="2CAAF9FC" w:rsidR="00420350" w:rsidRPr="000E3A46" w:rsidRDefault="00420350" w:rsidP="005B7C6B">
      <w:pPr>
        <w:pStyle w:val="Heading1"/>
        <w:rPr>
          <w:b w:val="0"/>
          <w:bCs w:val="0"/>
          <w:lang w:val="ru-RU"/>
        </w:rPr>
      </w:pPr>
      <w:r w:rsidRPr="000E3A46">
        <w:rPr>
          <w:lang w:val="ru-RU"/>
        </w:rPr>
        <w:t>12</w:t>
      </w:r>
      <w:r w:rsidRPr="000E3A46">
        <w:rPr>
          <w:lang w:val="ru-RU"/>
        </w:rPr>
        <w:tab/>
      </w:r>
      <w:r w:rsidR="002C2F3C" w:rsidRPr="005B7C6B">
        <w:rPr>
          <w:rFonts w:eastAsiaTheme="minorEastAsia"/>
          <w:lang w:val="ru-RU" w:eastAsia="ja-JP"/>
        </w:rPr>
        <w:t>Технические</w:t>
      </w:r>
      <w:r w:rsidR="002C2F3C" w:rsidRPr="002C2F3C">
        <w:rPr>
          <w:lang w:val="ru-RU"/>
        </w:rPr>
        <w:t xml:space="preserve"> вклады</w:t>
      </w:r>
    </w:p>
    <w:p w14:paraId="70E55A4A" w14:textId="1E8BB1A4" w:rsidR="00420350" w:rsidRPr="002C2F3C" w:rsidRDefault="002C2F3C" w:rsidP="00420350">
      <w:pPr>
        <w:rPr>
          <w:lang w:val="ru-RU"/>
        </w:rPr>
      </w:pPr>
      <w:r w:rsidRPr="002C2F3C">
        <w:rPr>
          <w:lang w:val="ru-RU"/>
        </w:rPr>
        <w:t>См. раздел 8 Рекомендации МСЭ-Т А.7.</w:t>
      </w:r>
    </w:p>
    <w:p w14:paraId="29C5B4A2" w14:textId="2247AD83" w:rsidR="00420350" w:rsidRPr="002C2F3C" w:rsidRDefault="00420350" w:rsidP="005B7C6B">
      <w:pPr>
        <w:pStyle w:val="Heading1"/>
        <w:rPr>
          <w:b w:val="0"/>
          <w:bCs w:val="0"/>
          <w:lang w:val="ru-RU"/>
        </w:rPr>
      </w:pPr>
      <w:r w:rsidRPr="002C2F3C">
        <w:rPr>
          <w:lang w:val="ru-RU"/>
        </w:rPr>
        <w:t>13</w:t>
      </w:r>
      <w:r w:rsidRPr="002C2F3C">
        <w:rPr>
          <w:lang w:val="ru-RU"/>
        </w:rPr>
        <w:tab/>
      </w:r>
      <w:r w:rsidR="002C2F3C" w:rsidRPr="002C2F3C">
        <w:rPr>
          <w:lang w:val="ru-RU"/>
        </w:rPr>
        <w:t>Рабочий язык</w:t>
      </w:r>
    </w:p>
    <w:p w14:paraId="20AF661F" w14:textId="6FCD59CD" w:rsidR="00420350" w:rsidRPr="002C2F3C" w:rsidRDefault="002C2F3C" w:rsidP="00420350">
      <w:pPr>
        <w:rPr>
          <w:lang w:val="ru-RU"/>
        </w:rPr>
      </w:pPr>
      <w:r w:rsidRPr="002C2F3C">
        <w:rPr>
          <w:lang w:val="ru-RU"/>
        </w:rPr>
        <w:t xml:space="preserve">Рабочим </w:t>
      </w:r>
      <w:r w:rsidRPr="000E3A46">
        <w:rPr>
          <w:lang w:val="ru-RU"/>
        </w:rPr>
        <w:t>языком</w:t>
      </w:r>
      <w:r w:rsidRPr="002C2F3C">
        <w:rPr>
          <w:lang w:val="ru-RU"/>
        </w:rPr>
        <w:t xml:space="preserve"> является английский язык.</w:t>
      </w:r>
      <w:r w:rsidR="00420350" w:rsidRPr="002C2F3C">
        <w:rPr>
          <w:lang w:val="ru-RU"/>
        </w:rPr>
        <w:t xml:space="preserve"> </w:t>
      </w:r>
    </w:p>
    <w:p w14:paraId="5117022A" w14:textId="77777777" w:rsidR="002C2F3C" w:rsidRPr="002C0DBD" w:rsidRDefault="002C2F3C" w:rsidP="002C2F3C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lastRenderedPageBreak/>
        <w:t>14</w:t>
      </w:r>
      <w:r w:rsidRPr="002C0DBD">
        <w:rPr>
          <w:rFonts w:eastAsiaTheme="minorEastAsia"/>
          <w:lang w:val="ru-RU"/>
        </w:rPr>
        <w:tab/>
      </w:r>
      <w:r w:rsidRPr="002C0DBD">
        <w:rPr>
          <w:rFonts w:eastAsiaTheme="minorEastAsia"/>
          <w:lang w:val="ru-RU" w:eastAsia="ja-JP"/>
        </w:rPr>
        <w:t>Утверждение</w:t>
      </w:r>
      <w:r w:rsidRPr="002C0DBD">
        <w:rPr>
          <w:rFonts w:eastAsiaTheme="minorEastAsia"/>
          <w:lang w:val="ru-RU"/>
        </w:rPr>
        <w:t xml:space="preserve"> результатов работы</w:t>
      </w:r>
    </w:p>
    <w:p w14:paraId="7ABAF6FF" w14:textId="77777777" w:rsidR="002C2F3C" w:rsidRPr="002C0DBD" w:rsidRDefault="002C2F3C" w:rsidP="005B7C6B">
      <w:pPr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 xml:space="preserve">Результаты </w:t>
      </w:r>
      <w:r w:rsidRPr="000E3A46">
        <w:rPr>
          <w:lang w:val="ru-RU"/>
        </w:rPr>
        <w:t>работы</w:t>
      </w:r>
      <w:r w:rsidRPr="002C0DBD">
        <w:rPr>
          <w:lang w:val="ru-RU"/>
        </w:rPr>
        <w:t xml:space="preserve"> будут утверждаться на основе консенсуса.</w:t>
      </w:r>
    </w:p>
    <w:p w14:paraId="7B2FA612" w14:textId="77777777" w:rsidR="002C2F3C" w:rsidRPr="002C0DBD" w:rsidRDefault="002C2F3C" w:rsidP="002C2F3C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15</w:t>
      </w:r>
      <w:r w:rsidRPr="002C0DBD">
        <w:rPr>
          <w:rFonts w:eastAsiaTheme="minorEastAsia"/>
          <w:lang w:val="ru-RU"/>
        </w:rPr>
        <w:tab/>
        <w:t>Руководящие указания по работе</w:t>
      </w:r>
    </w:p>
    <w:p w14:paraId="6E02F19A" w14:textId="5D4E5A68" w:rsidR="002C2F3C" w:rsidRPr="002C0DBD" w:rsidRDefault="002C2F3C" w:rsidP="005B7C6B">
      <w:pPr>
        <w:rPr>
          <w:rFonts w:eastAsiaTheme="minorEastAsia"/>
          <w:szCs w:val="22"/>
          <w:lang w:val="ru-RU" w:eastAsia="ja-JP"/>
        </w:rPr>
      </w:pPr>
      <w:r w:rsidRPr="002C0DBD">
        <w:rPr>
          <w:color w:val="000000"/>
          <w:lang w:val="ru-RU"/>
        </w:rPr>
        <w:t>Рабочие процедуры должны соответствовать процедурам собраний Докладчиков</w:t>
      </w:r>
      <w:r w:rsidRPr="002C0DBD">
        <w:rPr>
          <w:rFonts w:eastAsiaTheme="minorEastAsia"/>
          <w:szCs w:val="22"/>
          <w:lang w:val="ru-RU" w:eastAsia="ja-JP"/>
        </w:rPr>
        <w:t xml:space="preserve">. </w:t>
      </w:r>
      <w:r w:rsidRPr="002C0DBD">
        <w:rPr>
          <w:lang w:val="ru-RU"/>
        </w:rPr>
        <w:t>Не</w:t>
      </w:r>
      <w:r w:rsidR="00DD4D61">
        <w:rPr>
          <w:lang w:val="ru-RU"/>
        </w:rPr>
        <w:t> </w:t>
      </w:r>
      <w:r w:rsidRPr="000E3A46">
        <w:rPr>
          <w:lang w:val="ru-RU"/>
        </w:rPr>
        <w:t>предусматривается</w:t>
      </w:r>
      <w:r w:rsidRPr="002C0DBD">
        <w:rPr>
          <w:lang w:val="ru-RU"/>
        </w:rPr>
        <w:t xml:space="preserve"> каких-либо дополнительных руководящих указаний по </w:t>
      </w:r>
      <w:r w:rsidR="00DD4D61">
        <w:rPr>
          <w:lang w:val="ru-RU"/>
        </w:rPr>
        <w:t xml:space="preserve">организации </w:t>
      </w:r>
      <w:r w:rsidRPr="002C0DBD">
        <w:rPr>
          <w:lang w:val="ru-RU"/>
        </w:rPr>
        <w:t>работ</w:t>
      </w:r>
      <w:r w:rsidR="00DD4D61">
        <w:rPr>
          <w:lang w:val="ru-RU"/>
        </w:rPr>
        <w:t>ы</w:t>
      </w:r>
      <w:r w:rsidRPr="002C0DBD">
        <w:rPr>
          <w:lang w:val="ru-RU"/>
        </w:rPr>
        <w:t>.</w:t>
      </w:r>
    </w:p>
    <w:p w14:paraId="01FBA4E6" w14:textId="77777777" w:rsidR="002C2F3C" w:rsidRPr="002C0DBD" w:rsidRDefault="002C2F3C" w:rsidP="002C2F3C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16</w:t>
      </w:r>
      <w:r w:rsidRPr="002C0DBD">
        <w:rPr>
          <w:rFonts w:eastAsiaTheme="minorEastAsia"/>
          <w:lang w:val="ru-RU"/>
        </w:rPr>
        <w:tab/>
        <w:t>Отчеты о ходе работы</w:t>
      </w:r>
    </w:p>
    <w:p w14:paraId="2DF1BA16" w14:textId="77777777" w:rsidR="002C2F3C" w:rsidRPr="002C0DBD" w:rsidRDefault="002C2F3C" w:rsidP="002C2F3C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11 Рекомендации МСЭ-T A.7.</w:t>
      </w:r>
    </w:p>
    <w:p w14:paraId="4C779362" w14:textId="77777777" w:rsidR="002C2F3C" w:rsidRPr="002C0DBD" w:rsidRDefault="002C2F3C" w:rsidP="002C2F3C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17</w:t>
      </w:r>
      <w:r w:rsidRPr="002C0DBD">
        <w:rPr>
          <w:rFonts w:eastAsiaTheme="minorEastAsia"/>
          <w:lang w:val="ru-RU"/>
        </w:rPr>
        <w:tab/>
      </w:r>
      <w:r w:rsidRPr="002C0DBD">
        <w:rPr>
          <w:rFonts w:eastAsiaTheme="minorEastAsia"/>
          <w:lang w:val="ru-RU" w:eastAsia="ja-JP"/>
        </w:rPr>
        <w:t>Объявление</w:t>
      </w:r>
      <w:r w:rsidRPr="002C0DBD">
        <w:rPr>
          <w:rFonts w:eastAsiaTheme="minorEastAsia"/>
          <w:lang w:val="ru-RU"/>
        </w:rPr>
        <w:t xml:space="preserve"> о создании Оперативной группы</w:t>
      </w:r>
    </w:p>
    <w:p w14:paraId="225DF444" w14:textId="12CAF22D" w:rsidR="002C2F3C" w:rsidRPr="002C0DBD" w:rsidRDefault="002C2F3C" w:rsidP="005B7C6B">
      <w:pPr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О создании Оперативной группы будет объявлено в циркуляре БСЭ, адресованном всем членам МСЭ, на веб-странице новостей МСЭ-Т Newslog, в пресс-релизах и с помощью других средств, включая переписку с другими заинтересованными организациями</w:t>
      </w:r>
      <w:r w:rsidRPr="002C0DBD">
        <w:rPr>
          <w:rFonts w:eastAsiaTheme="minorEastAsia"/>
          <w:szCs w:val="22"/>
          <w:lang w:val="ru-RU" w:eastAsia="ja-JP"/>
        </w:rPr>
        <w:t xml:space="preserve"> </w:t>
      </w:r>
    </w:p>
    <w:p w14:paraId="09708A21" w14:textId="77777777" w:rsidR="002C2F3C" w:rsidRPr="002C0DBD" w:rsidRDefault="002C2F3C" w:rsidP="002C2F3C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18</w:t>
      </w:r>
      <w:r w:rsidRPr="002C0DBD">
        <w:rPr>
          <w:rFonts w:eastAsiaTheme="minorEastAsia"/>
          <w:lang w:val="ru-RU"/>
        </w:rPr>
        <w:tab/>
      </w:r>
      <w:r w:rsidRPr="002C0DBD">
        <w:rPr>
          <w:rFonts w:eastAsiaTheme="minorEastAsia"/>
          <w:lang w:val="ru-RU" w:eastAsia="ja-JP"/>
        </w:rPr>
        <w:t>Основные</w:t>
      </w:r>
      <w:r w:rsidRPr="002C0DBD">
        <w:rPr>
          <w:rFonts w:eastAsiaTheme="minorEastAsia"/>
          <w:lang w:val="ru-RU"/>
        </w:rPr>
        <w:t xml:space="preserve"> этапы и продолжительность работы Оперативной группы </w:t>
      </w:r>
    </w:p>
    <w:p w14:paraId="3D6FDB05" w14:textId="5892CCE2" w:rsidR="002C2F3C" w:rsidRPr="002C0DBD" w:rsidRDefault="002C2F3C" w:rsidP="005B7C6B">
      <w:pPr>
        <w:rPr>
          <w:rFonts w:eastAsiaTheme="minorEastAsia"/>
          <w:szCs w:val="22"/>
          <w:lang w:val="ru-RU" w:eastAsia="ja-JP"/>
        </w:rPr>
      </w:pPr>
      <w:r w:rsidRPr="00B23FBA">
        <w:rPr>
          <w:lang w:val="ru-RU"/>
        </w:rPr>
        <w:t>Продолжительность</w:t>
      </w:r>
      <w:r w:rsidRPr="002C0DBD">
        <w:rPr>
          <w:lang w:val="ru-RU"/>
        </w:rPr>
        <w:t xml:space="preserve"> работы Оперативной группы составляет один год </w:t>
      </w:r>
      <w:r w:rsidR="00DD4D61">
        <w:rPr>
          <w:lang w:val="ru-RU"/>
        </w:rPr>
        <w:t>после проведения</w:t>
      </w:r>
      <w:r w:rsidRPr="002C0DBD">
        <w:rPr>
          <w:lang w:val="ru-RU"/>
        </w:rPr>
        <w:t xml:space="preserve"> первого собрания, </w:t>
      </w:r>
      <w:r w:rsidRPr="002C0DBD">
        <w:rPr>
          <w:color w:val="000000"/>
          <w:lang w:val="ru-RU"/>
        </w:rPr>
        <w:t>но при необходимости может быть продлена по решению основной комиссии</w:t>
      </w:r>
      <w:r w:rsidRPr="002C0DBD">
        <w:rPr>
          <w:lang w:val="ru-RU"/>
        </w:rPr>
        <w:t xml:space="preserve"> </w:t>
      </w:r>
      <w:r w:rsidRPr="002C0DBD">
        <w:rPr>
          <w:rFonts w:eastAsiaTheme="minorEastAsia"/>
          <w:szCs w:val="22"/>
          <w:lang w:val="ru-RU" w:eastAsia="ja-JP"/>
        </w:rPr>
        <w:t>(см.</w:t>
      </w:r>
      <w:r w:rsidR="00B23FBA">
        <w:rPr>
          <w:rFonts w:eastAsiaTheme="minorEastAsia"/>
          <w:szCs w:val="22"/>
          <w:lang w:val="ru-RU" w:eastAsia="ja-JP"/>
        </w:rPr>
        <w:t> </w:t>
      </w:r>
      <w:r w:rsidRPr="002C0DBD">
        <w:rPr>
          <w:rFonts w:eastAsiaTheme="minorEastAsia"/>
          <w:szCs w:val="22"/>
          <w:lang w:val="ru-RU" w:eastAsia="ja-JP"/>
        </w:rPr>
        <w:t>раздел 2.2 Рекомендации МСЭ</w:t>
      </w:r>
      <w:r w:rsidRPr="002C0DBD">
        <w:rPr>
          <w:rFonts w:eastAsiaTheme="minorEastAsia"/>
          <w:szCs w:val="22"/>
          <w:lang w:val="ru-RU" w:eastAsia="ja-JP"/>
        </w:rPr>
        <w:noBreakHyphen/>
      </w:r>
      <w:r>
        <w:rPr>
          <w:rFonts w:eastAsiaTheme="minorEastAsia"/>
          <w:szCs w:val="22"/>
          <w:lang w:val="ru-RU" w:eastAsia="ja-JP"/>
        </w:rPr>
        <w:t>T A7).</w:t>
      </w:r>
    </w:p>
    <w:p w14:paraId="07323027" w14:textId="77777777" w:rsidR="002C2F3C" w:rsidRPr="002C0DBD" w:rsidRDefault="002C2F3C" w:rsidP="002C2F3C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19</w:t>
      </w:r>
      <w:r w:rsidRPr="002C0DBD">
        <w:rPr>
          <w:rFonts w:eastAsiaTheme="minorEastAsia"/>
          <w:lang w:val="ru-RU"/>
        </w:rPr>
        <w:tab/>
      </w:r>
      <w:r w:rsidRPr="002C0DBD">
        <w:rPr>
          <w:rFonts w:eastAsiaTheme="minorEastAsia"/>
          <w:lang w:val="ru-RU" w:eastAsia="ja-JP"/>
        </w:rPr>
        <w:t>Патентная</w:t>
      </w:r>
      <w:r w:rsidRPr="002C0DBD">
        <w:rPr>
          <w:rFonts w:eastAsiaTheme="minorEastAsia"/>
          <w:lang w:val="ru-RU"/>
        </w:rPr>
        <w:t xml:space="preserve"> политика </w:t>
      </w:r>
    </w:p>
    <w:p w14:paraId="2B6DF9C6" w14:textId="4603FD08" w:rsidR="002C2F3C" w:rsidRDefault="002C2F3C" w:rsidP="002C2F3C">
      <w:pPr>
        <w:tabs>
          <w:tab w:val="clear" w:pos="794"/>
          <w:tab w:val="clear" w:pos="1191"/>
          <w:tab w:val="clear" w:pos="1588"/>
          <w:tab w:val="clear" w:pos="1985"/>
          <w:tab w:val="left" w:pos="5272"/>
        </w:tabs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9 Рекомендации МСЭ-T A.7</w:t>
      </w:r>
      <w:r w:rsidRPr="002C0DBD">
        <w:rPr>
          <w:rFonts w:eastAsiaTheme="minorEastAsia"/>
          <w:szCs w:val="22"/>
          <w:lang w:val="ru-RU" w:eastAsia="ja-JP"/>
        </w:rPr>
        <w:t>.</w:t>
      </w:r>
    </w:p>
    <w:p w14:paraId="0039A7C7" w14:textId="03CF628A" w:rsidR="00B23FBA" w:rsidRPr="00B23FBA" w:rsidRDefault="00B23FBA" w:rsidP="00F45974">
      <w:pPr>
        <w:spacing w:before="720"/>
        <w:jc w:val="center"/>
      </w:pPr>
      <w:r>
        <w:t>______________</w:t>
      </w:r>
    </w:p>
    <w:sectPr w:rsidR="00B23FBA" w:rsidRPr="00B23FBA" w:rsidSect="00D80CC8">
      <w:head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BCFA3" w14:textId="77777777" w:rsidR="00C610BA" w:rsidRDefault="00C610BA">
      <w:r>
        <w:separator/>
      </w:r>
    </w:p>
  </w:endnote>
  <w:endnote w:type="continuationSeparator" w:id="0">
    <w:p w14:paraId="4A5BE5D0" w14:textId="77777777" w:rsidR="00C610BA" w:rsidRDefault="00C6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610BA" w:rsidRPr="000E0F92" w:rsidRDefault="00C610BA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37800" w14:textId="77777777" w:rsidR="00C610BA" w:rsidRDefault="00C610BA">
      <w:r>
        <w:separator/>
      </w:r>
    </w:p>
  </w:footnote>
  <w:footnote w:type="continuationSeparator" w:id="0">
    <w:p w14:paraId="581754F7" w14:textId="77777777" w:rsidR="00C610BA" w:rsidRDefault="00C6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7E95601F" w:rsidR="00C610BA" w:rsidRDefault="00C610BA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288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42A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64C3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CCE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0E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4B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3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CAF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0F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EA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6E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77136"/>
    <w:multiLevelType w:val="hybridMultilevel"/>
    <w:tmpl w:val="BAB431A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8B72E37"/>
    <w:multiLevelType w:val="hybridMultilevel"/>
    <w:tmpl w:val="FC16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4C2D"/>
    <w:multiLevelType w:val="hybridMultilevel"/>
    <w:tmpl w:val="6814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54549"/>
    <w:multiLevelType w:val="hybridMultilevel"/>
    <w:tmpl w:val="B588DB04"/>
    <w:lvl w:ilvl="0" w:tplc="6A38562E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ED20F28"/>
    <w:multiLevelType w:val="hybridMultilevel"/>
    <w:tmpl w:val="17C06E64"/>
    <w:lvl w:ilvl="0" w:tplc="4F00281A">
      <w:start w:val="1"/>
      <w:numFmt w:val="bullet"/>
      <w:pStyle w:val="To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8"/>
  </w:num>
  <w:num w:numId="4">
    <w:abstractNumId w:val="14"/>
  </w:num>
  <w:num w:numId="5">
    <w:abstractNumId w:val="30"/>
  </w:num>
  <w:num w:numId="6">
    <w:abstractNumId w:val="13"/>
  </w:num>
  <w:num w:numId="7">
    <w:abstractNumId w:val="35"/>
  </w:num>
  <w:num w:numId="8">
    <w:abstractNumId w:val="25"/>
  </w:num>
  <w:num w:numId="9">
    <w:abstractNumId w:val="26"/>
  </w:num>
  <w:num w:numId="10">
    <w:abstractNumId w:val="17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31"/>
  </w:num>
  <w:num w:numId="31">
    <w:abstractNumId w:val="34"/>
  </w:num>
  <w:num w:numId="32">
    <w:abstractNumId w:val="27"/>
  </w:num>
  <w:num w:numId="33">
    <w:abstractNumId w:val="12"/>
  </w:num>
  <w:num w:numId="34">
    <w:abstractNumId w:val="32"/>
  </w:num>
  <w:num w:numId="35">
    <w:abstractNumId w:val="19"/>
  </w:num>
  <w:num w:numId="36">
    <w:abstractNumId w:val="28"/>
  </w:num>
  <w:num w:numId="37">
    <w:abstractNumId w:val="20"/>
  </w:num>
  <w:num w:numId="38">
    <w:abstractNumId w:val="39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43A9"/>
    <w:rsid w:val="00005903"/>
    <w:rsid w:val="00007127"/>
    <w:rsid w:val="000136AC"/>
    <w:rsid w:val="00013CE9"/>
    <w:rsid w:val="000220A2"/>
    <w:rsid w:val="00024565"/>
    <w:rsid w:val="00025F01"/>
    <w:rsid w:val="0002767F"/>
    <w:rsid w:val="00030427"/>
    <w:rsid w:val="00032111"/>
    <w:rsid w:val="0003235D"/>
    <w:rsid w:val="00034227"/>
    <w:rsid w:val="00035D1B"/>
    <w:rsid w:val="00054334"/>
    <w:rsid w:val="0005688B"/>
    <w:rsid w:val="000629EB"/>
    <w:rsid w:val="000678A3"/>
    <w:rsid w:val="00070277"/>
    <w:rsid w:val="00070588"/>
    <w:rsid w:val="00072B96"/>
    <w:rsid w:val="000749A1"/>
    <w:rsid w:val="00082B7B"/>
    <w:rsid w:val="00083301"/>
    <w:rsid w:val="0008629D"/>
    <w:rsid w:val="00090F90"/>
    <w:rsid w:val="00095EA0"/>
    <w:rsid w:val="000A00DC"/>
    <w:rsid w:val="000A1610"/>
    <w:rsid w:val="000A1E1D"/>
    <w:rsid w:val="000A5DAD"/>
    <w:rsid w:val="000B3365"/>
    <w:rsid w:val="000C0C66"/>
    <w:rsid w:val="000C0D38"/>
    <w:rsid w:val="000C2147"/>
    <w:rsid w:val="000C7D98"/>
    <w:rsid w:val="000D291C"/>
    <w:rsid w:val="000D416A"/>
    <w:rsid w:val="000D6E4B"/>
    <w:rsid w:val="000E0F92"/>
    <w:rsid w:val="000E3A46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00E1"/>
    <w:rsid w:val="00131692"/>
    <w:rsid w:val="00133FB9"/>
    <w:rsid w:val="00144AF5"/>
    <w:rsid w:val="00144C0B"/>
    <w:rsid w:val="001456F9"/>
    <w:rsid w:val="00150F64"/>
    <w:rsid w:val="00151300"/>
    <w:rsid w:val="001551D0"/>
    <w:rsid w:val="001575CF"/>
    <w:rsid w:val="00161B1B"/>
    <w:rsid w:val="001629DC"/>
    <w:rsid w:val="001679CC"/>
    <w:rsid w:val="00167D90"/>
    <w:rsid w:val="001760A4"/>
    <w:rsid w:val="001822AF"/>
    <w:rsid w:val="00185BDC"/>
    <w:rsid w:val="001947D6"/>
    <w:rsid w:val="001959AB"/>
    <w:rsid w:val="001A3FD0"/>
    <w:rsid w:val="001B16C1"/>
    <w:rsid w:val="001B1E4E"/>
    <w:rsid w:val="001B4A74"/>
    <w:rsid w:val="001B5F45"/>
    <w:rsid w:val="001B7D10"/>
    <w:rsid w:val="001C680A"/>
    <w:rsid w:val="001C7263"/>
    <w:rsid w:val="001D20A4"/>
    <w:rsid w:val="001D2164"/>
    <w:rsid w:val="001D24E8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3607"/>
    <w:rsid w:val="00234CEB"/>
    <w:rsid w:val="00237877"/>
    <w:rsid w:val="0025070C"/>
    <w:rsid w:val="00251BF5"/>
    <w:rsid w:val="00256928"/>
    <w:rsid w:val="00256A6E"/>
    <w:rsid w:val="0025701E"/>
    <w:rsid w:val="00260E53"/>
    <w:rsid w:val="0026232A"/>
    <w:rsid w:val="002642F1"/>
    <w:rsid w:val="00264D68"/>
    <w:rsid w:val="00267F62"/>
    <w:rsid w:val="002748F6"/>
    <w:rsid w:val="00280180"/>
    <w:rsid w:val="002801DD"/>
    <w:rsid w:val="00283569"/>
    <w:rsid w:val="0028434E"/>
    <w:rsid w:val="00285C0F"/>
    <w:rsid w:val="002924F4"/>
    <w:rsid w:val="00294405"/>
    <w:rsid w:val="002A09AD"/>
    <w:rsid w:val="002A25ED"/>
    <w:rsid w:val="002A5BC2"/>
    <w:rsid w:val="002B1C1A"/>
    <w:rsid w:val="002B37F9"/>
    <w:rsid w:val="002B5DD7"/>
    <w:rsid w:val="002B7C59"/>
    <w:rsid w:val="002C08DA"/>
    <w:rsid w:val="002C198B"/>
    <w:rsid w:val="002C26D6"/>
    <w:rsid w:val="002C2F3C"/>
    <w:rsid w:val="002C568A"/>
    <w:rsid w:val="002C6AAE"/>
    <w:rsid w:val="002D26FD"/>
    <w:rsid w:val="002E34DD"/>
    <w:rsid w:val="002E4C41"/>
    <w:rsid w:val="002F7538"/>
    <w:rsid w:val="002F7ADE"/>
    <w:rsid w:val="003042E0"/>
    <w:rsid w:val="0030585E"/>
    <w:rsid w:val="00306548"/>
    <w:rsid w:val="00311413"/>
    <w:rsid w:val="00311734"/>
    <w:rsid w:val="00333A29"/>
    <w:rsid w:val="0033434F"/>
    <w:rsid w:val="003378A7"/>
    <w:rsid w:val="00340304"/>
    <w:rsid w:val="00343D23"/>
    <w:rsid w:val="003457E6"/>
    <w:rsid w:val="00360DCB"/>
    <w:rsid w:val="003613ED"/>
    <w:rsid w:val="00381AAB"/>
    <w:rsid w:val="00382556"/>
    <w:rsid w:val="003832B4"/>
    <w:rsid w:val="00385F3E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0B6C"/>
    <w:rsid w:val="003C1174"/>
    <w:rsid w:val="003C6A28"/>
    <w:rsid w:val="003E7A8B"/>
    <w:rsid w:val="003F4856"/>
    <w:rsid w:val="003F5B77"/>
    <w:rsid w:val="003F602C"/>
    <w:rsid w:val="0040264D"/>
    <w:rsid w:val="00411056"/>
    <w:rsid w:val="004167E6"/>
    <w:rsid w:val="0041688E"/>
    <w:rsid w:val="00416B5A"/>
    <w:rsid w:val="00420350"/>
    <w:rsid w:val="00420F1F"/>
    <w:rsid w:val="00421A28"/>
    <w:rsid w:val="00426D83"/>
    <w:rsid w:val="00436A1E"/>
    <w:rsid w:val="004427C7"/>
    <w:rsid w:val="00444B73"/>
    <w:rsid w:val="0044558E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2788"/>
    <w:rsid w:val="00482EA9"/>
    <w:rsid w:val="004830BF"/>
    <w:rsid w:val="00483D23"/>
    <w:rsid w:val="00483E8F"/>
    <w:rsid w:val="00484D58"/>
    <w:rsid w:val="00495F13"/>
    <w:rsid w:val="004964B0"/>
    <w:rsid w:val="004A0D07"/>
    <w:rsid w:val="004A4F2A"/>
    <w:rsid w:val="004C0CAA"/>
    <w:rsid w:val="004C15B9"/>
    <w:rsid w:val="004C5268"/>
    <w:rsid w:val="004D3566"/>
    <w:rsid w:val="004D5A16"/>
    <w:rsid w:val="004E01AE"/>
    <w:rsid w:val="004E03CD"/>
    <w:rsid w:val="004E299E"/>
    <w:rsid w:val="004F01C2"/>
    <w:rsid w:val="004F48F0"/>
    <w:rsid w:val="00500343"/>
    <w:rsid w:val="00502A09"/>
    <w:rsid w:val="00503E73"/>
    <w:rsid w:val="00507A56"/>
    <w:rsid w:val="00513A21"/>
    <w:rsid w:val="00514426"/>
    <w:rsid w:val="00522B20"/>
    <w:rsid w:val="00531A64"/>
    <w:rsid w:val="00534EBE"/>
    <w:rsid w:val="00537C57"/>
    <w:rsid w:val="00542D43"/>
    <w:rsid w:val="00552F0F"/>
    <w:rsid w:val="0055322D"/>
    <w:rsid w:val="00562B49"/>
    <w:rsid w:val="00565305"/>
    <w:rsid w:val="005653B7"/>
    <w:rsid w:val="00565547"/>
    <w:rsid w:val="00572EEC"/>
    <w:rsid w:val="005748B3"/>
    <w:rsid w:val="00574A70"/>
    <w:rsid w:val="00574E31"/>
    <w:rsid w:val="005A5AAB"/>
    <w:rsid w:val="005B05EE"/>
    <w:rsid w:val="005B34E0"/>
    <w:rsid w:val="005B7C6B"/>
    <w:rsid w:val="005B7F1E"/>
    <w:rsid w:val="005C4B30"/>
    <w:rsid w:val="005C67B0"/>
    <w:rsid w:val="005C6CE1"/>
    <w:rsid w:val="005C7061"/>
    <w:rsid w:val="005D044D"/>
    <w:rsid w:val="005D7103"/>
    <w:rsid w:val="005E3FB9"/>
    <w:rsid w:val="005E616E"/>
    <w:rsid w:val="005F00E9"/>
    <w:rsid w:val="005F14EE"/>
    <w:rsid w:val="005F297B"/>
    <w:rsid w:val="005F2B89"/>
    <w:rsid w:val="005F7ACE"/>
    <w:rsid w:val="00600CD9"/>
    <w:rsid w:val="00606758"/>
    <w:rsid w:val="006139B2"/>
    <w:rsid w:val="006224C9"/>
    <w:rsid w:val="0062264C"/>
    <w:rsid w:val="00623951"/>
    <w:rsid w:val="00625BAF"/>
    <w:rsid w:val="00630EEE"/>
    <w:rsid w:val="006368F7"/>
    <w:rsid w:val="00636D90"/>
    <w:rsid w:val="00644420"/>
    <w:rsid w:val="00646A2F"/>
    <w:rsid w:val="006525F0"/>
    <w:rsid w:val="00654050"/>
    <w:rsid w:val="00656148"/>
    <w:rsid w:val="00660728"/>
    <w:rsid w:val="00663864"/>
    <w:rsid w:val="00666307"/>
    <w:rsid w:val="006705A8"/>
    <w:rsid w:val="006731D9"/>
    <w:rsid w:val="00673C91"/>
    <w:rsid w:val="006777D5"/>
    <w:rsid w:val="00677DF0"/>
    <w:rsid w:val="00681084"/>
    <w:rsid w:val="00684631"/>
    <w:rsid w:val="00685736"/>
    <w:rsid w:val="0068579A"/>
    <w:rsid w:val="00686148"/>
    <w:rsid w:val="00694AFA"/>
    <w:rsid w:val="006A367B"/>
    <w:rsid w:val="006A45F2"/>
    <w:rsid w:val="006A7585"/>
    <w:rsid w:val="006A76C4"/>
    <w:rsid w:val="006B5872"/>
    <w:rsid w:val="006B60A7"/>
    <w:rsid w:val="006C0B1E"/>
    <w:rsid w:val="006C1427"/>
    <w:rsid w:val="006E5884"/>
    <w:rsid w:val="006F1984"/>
    <w:rsid w:val="006F38C9"/>
    <w:rsid w:val="00700AAB"/>
    <w:rsid w:val="00700D96"/>
    <w:rsid w:val="00701561"/>
    <w:rsid w:val="007044C6"/>
    <w:rsid w:val="007108AE"/>
    <w:rsid w:val="0071361F"/>
    <w:rsid w:val="00717255"/>
    <w:rsid w:val="007244A4"/>
    <w:rsid w:val="007271E3"/>
    <w:rsid w:val="00730A56"/>
    <w:rsid w:val="00730C6E"/>
    <w:rsid w:val="00734261"/>
    <w:rsid w:val="00741C5B"/>
    <w:rsid w:val="0074299E"/>
    <w:rsid w:val="00744C66"/>
    <w:rsid w:val="0074569D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283E"/>
    <w:rsid w:val="007C4C6C"/>
    <w:rsid w:val="007C69BC"/>
    <w:rsid w:val="007D0BFA"/>
    <w:rsid w:val="007D147A"/>
    <w:rsid w:val="007E3A10"/>
    <w:rsid w:val="007F2748"/>
    <w:rsid w:val="00813278"/>
    <w:rsid w:val="0081533E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4481C"/>
    <w:rsid w:val="0085270C"/>
    <w:rsid w:val="008564BD"/>
    <w:rsid w:val="008602B3"/>
    <w:rsid w:val="008630DB"/>
    <w:rsid w:val="00871131"/>
    <w:rsid w:val="0087121D"/>
    <w:rsid w:val="0088010F"/>
    <w:rsid w:val="008812E3"/>
    <w:rsid w:val="00883EBD"/>
    <w:rsid w:val="0089206A"/>
    <w:rsid w:val="0089489B"/>
    <w:rsid w:val="008A0BDA"/>
    <w:rsid w:val="008A1669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8E722A"/>
    <w:rsid w:val="00903915"/>
    <w:rsid w:val="00906469"/>
    <w:rsid w:val="00915E02"/>
    <w:rsid w:val="009203C1"/>
    <w:rsid w:val="0092648C"/>
    <w:rsid w:val="009326D5"/>
    <w:rsid w:val="009414E9"/>
    <w:rsid w:val="009461F5"/>
    <w:rsid w:val="009469D2"/>
    <w:rsid w:val="00947566"/>
    <w:rsid w:val="00947F7F"/>
    <w:rsid w:val="00954624"/>
    <w:rsid w:val="00954A0A"/>
    <w:rsid w:val="00957D8B"/>
    <w:rsid w:val="009715E3"/>
    <w:rsid w:val="00975149"/>
    <w:rsid w:val="00975E63"/>
    <w:rsid w:val="00976C25"/>
    <w:rsid w:val="00983585"/>
    <w:rsid w:val="009959DD"/>
    <w:rsid w:val="009979B5"/>
    <w:rsid w:val="009A2C9B"/>
    <w:rsid w:val="009A4481"/>
    <w:rsid w:val="009A6FA2"/>
    <w:rsid w:val="009B1FE3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5FED"/>
    <w:rsid w:val="009F74A0"/>
    <w:rsid w:val="00A0373F"/>
    <w:rsid w:val="00A03B8C"/>
    <w:rsid w:val="00A125C5"/>
    <w:rsid w:val="00A176C5"/>
    <w:rsid w:val="00A17A64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7444E"/>
    <w:rsid w:val="00A8170F"/>
    <w:rsid w:val="00A85134"/>
    <w:rsid w:val="00A86371"/>
    <w:rsid w:val="00A8690B"/>
    <w:rsid w:val="00A91EB5"/>
    <w:rsid w:val="00A96EDA"/>
    <w:rsid w:val="00AA0925"/>
    <w:rsid w:val="00AA094D"/>
    <w:rsid w:val="00AA4F33"/>
    <w:rsid w:val="00AA5AEF"/>
    <w:rsid w:val="00AC4133"/>
    <w:rsid w:val="00AC4271"/>
    <w:rsid w:val="00AC581E"/>
    <w:rsid w:val="00AD0AC9"/>
    <w:rsid w:val="00AD3979"/>
    <w:rsid w:val="00AD3D11"/>
    <w:rsid w:val="00AE7CEC"/>
    <w:rsid w:val="00AF190B"/>
    <w:rsid w:val="00AF1B74"/>
    <w:rsid w:val="00AF29AC"/>
    <w:rsid w:val="00AF2B53"/>
    <w:rsid w:val="00B01416"/>
    <w:rsid w:val="00B027C8"/>
    <w:rsid w:val="00B06AEB"/>
    <w:rsid w:val="00B114AD"/>
    <w:rsid w:val="00B1583D"/>
    <w:rsid w:val="00B2197E"/>
    <w:rsid w:val="00B21C43"/>
    <w:rsid w:val="00B23FBA"/>
    <w:rsid w:val="00B25FB0"/>
    <w:rsid w:val="00B34D84"/>
    <w:rsid w:val="00B366EF"/>
    <w:rsid w:val="00B37848"/>
    <w:rsid w:val="00B40237"/>
    <w:rsid w:val="00B570B3"/>
    <w:rsid w:val="00B6129A"/>
    <w:rsid w:val="00B61CEC"/>
    <w:rsid w:val="00B650E2"/>
    <w:rsid w:val="00B6528E"/>
    <w:rsid w:val="00B67DF6"/>
    <w:rsid w:val="00B8165A"/>
    <w:rsid w:val="00B81FD7"/>
    <w:rsid w:val="00B91D8A"/>
    <w:rsid w:val="00B92DC0"/>
    <w:rsid w:val="00B92EDB"/>
    <w:rsid w:val="00BA2239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3BBC"/>
    <w:rsid w:val="00C072A8"/>
    <w:rsid w:val="00C10FDD"/>
    <w:rsid w:val="00C14FBD"/>
    <w:rsid w:val="00C1722D"/>
    <w:rsid w:val="00C178A8"/>
    <w:rsid w:val="00C20BA4"/>
    <w:rsid w:val="00C22D6C"/>
    <w:rsid w:val="00C40352"/>
    <w:rsid w:val="00C44FC9"/>
    <w:rsid w:val="00C50F67"/>
    <w:rsid w:val="00C526A8"/>
    <w:rsid w:val="00C60E38"/>
    <w:rsid w:val="00C610BA"/>
    <w:rsid w:val="00C623F1"/>
    <w:rsid w:val="00C64053"/>
    <w:rsid w:val="00C64CD7"/>
    <w:rsid w:val="00C85DC7"/>
    <w:rsid w:val="00C8613B"/>
    <w:rsid w:val="00C930A8"/>
    <w:rsid w:val="00C95C6F"/>
    <w:rsid w:val="00CA3EDB"/>
    <w:rsid w:val="00CA418C"/>
    <w:rsid w:val="00CA7CB8"/>
    <w:rsid w:val="00CB6A33"/>
    <w:rsid w:val="00CC2C3B"/>
    <w:rsid w:val="00CC2DF2"/>
    <w:rsid w:val="00CC692B"/>
    <w:rsid w:val="00CD064F"/>
    <w:rsid w:val="00CD0F4A"/>
    <w:rsid w:val="00CD1BAD"/>
    <w:rsid w:val="00CD721D"/>
    <w:rsid w:val="00CE01DF"/>
    <w:rsid w:val="00CE385F"/>
    <w:rsid w:val="00CE75C4"/>
    <w:rsid w:val="00CF02A8"/>
    <w:rsid w:val="00CF2200"/>
    <w:rsid w:val="00CF70AB"/>
    <w:rsid w:val="00D003AD"/>
    <w:rsid w:val="00D04060"/>
    <w:rsid w:val="00D041D3"/>
    <w:rsid w:val="00D11FC7"/>
    <w:rsid w:val="00D15891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579CD"/>
    <w:rsid w:val="00D614AF"/>
    <w:rsid w:val="00D64303"/>
    <w:rsid w:val="00D654C4"/>
    <w:rsid w:val="00D72C9C"/>
    <w:rsid w:val="00D7423A"/>
    <w:rsid w:val="00D7745F"/>
    <w:rsid w:val="00D804D7"/>
    <w:rsid w:val="00D80609"/>
    <w:rsid w:val="00D80CC8"/>
    <w:rsid w:val="00D83022"/>
    <w:rsid w:val="00D86CF3"/>
    <w:rsid w:val="00D90C32"/>
    <w:rsid w:val="00D911F5"/>
    <w:rsid w:val="00D92726"/>
    <w:rsid w:val="00D93381"/>
    <w:rsid w:val="00D9474F"/>
    <w:rsid w:val="00D96A57"/>
    <w:rsid w:val="00DA1127"/>
    <w:rsid w:val="00DA57A3"/>
    <w:rsid w:val="00DA5FAC"/>
    <w:rsid w:val="00DA6067"/>
    <w:rsid w:val="00DB6381"/>
    <w:rsid w:val="00DC6716"/>
    <w:rsid w:val="00DD2CE8"/>
    <w:rsid w:val="00DD4D61"/>
    <w:rsid w:val="00DF012B"/>
    <w:rsid w:val="00DF019B"/>
    <w:rsid w:val="00DF031F"/>
    <w:rsid w:val="00DF109B"/>
    <w:rsid w:val="00DF7F8D"/>
    <w:rsid w:val="00E052CE"/>
    <w:rsid w:val="00E07386"/>
    <w:rsid w:val="00E13C8B"/>
    <w:rsid w:val="00E14A1A"/>
    <w:rsid w:val="00E17675"/>
    <w:rsid w:val="00E17F1A"/>
    <w:rsid w:val="00E3731D"/>
    <w:rsid w:val="00E42AF9"/>
    <w:rsid w:val="00E45845"/>
    <w:rsid w:val="00E45C46"/>
    <w:rsid w:val="00E46EEF"/>
    <w:rsid w:val="00E5364D"/>
    <w:rsid w:val="00E645B4"/>
    <w:rsid w:val="00E71642"/>
    <w:rsid w:val="00E74CE9"/>
    <w:rsid w:val="00E875C8"/>
    <w:rsid w:val="00EA69D7"/>
    <w:rsid w:val="00EA7B33"/>
    <w:rsid w:val="00EB02F5"/>
    <w:rsid w:val="00EB260E"/>
    <w:rsid w:val="00EB3287"/>
    <w:rsid w:val="00EC1A62"/>
    <w:rsid w:val="00EC6B28"/>
    <w:rsid w:val="00ED082C"/>
    <w:rsid w:val="00ED41FF"/>
    <w:rsid w:val="00EF273F"/>
    <w:rsid w:val="00EF56DD"/>
    <w:rsid w:val="00F02268"/>
    <w:rsid w:val="00F05DAB"/>
    <w:rsid w:val="00F106EC"/>
    <w:rsid w:val="00F10761"/>
    <w:rsid w:val="00F15118"/>
    <w:rsid w:val="00F205F5"/>
    <w:rsid w:val="00F332E8"/>
    <w:rsid w:val="00F33B5D"/>
    <w:rsid w:val="00F34CC1"/>
    <w:rsid w:val="00F363E8"/>
    <w:rsid w:val="00F369AE"/>
    <w:rsid w:val="00F45974"/>
    <w:rsid w:val="00F4761B"/>
    <w:rsid w:val="00F7715A"/>
    <w:rsid w:val="00F82DEA"/>
    <w:rsid w:val="00F830DA"/>
    <w:rsid w:val="00F968BA"/>
    <w:rsid w:val="00FA2C54"/>
    <w:rsid w:val="00FB635F"/>
    <w:rsid w:val="00FC019B"/>
    <w:rsid w:val="00FC0671"/>
    <w:rsid w:val="00FC0951"/>
    <w:rsid w:val="00FC313B"/>
    <w:rsid w:val="00FD14EE"/>
    <w:rsid w:val="00FD353E"/>
    <w:rsid w:val="00FD394D"/>
    <w:rsid w:val="00FE0286"/>
    <w:rsid w:val="00FE2007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75E63"/>
    <w:pPr>
      <w:keepNext/>
      <w:spacing w:before="36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975E63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Style 58,超????,超?级链,超级链接,超链接1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680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C680A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05688B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40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qFormat/>
    <w:rsid w:val="0042035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0350"/>
    <w:rPr>
      <w:rFonts w:asciiTheme="minorHAnsi" w:hAnsiTheme="minorHAnsi"/>
      <w:sz w:val="24"/>
      <w:lang w:val="en-GB" w:eastAsia="en-US"/>
    </w:rPr>
  </w:style>
  <w:style w:type="paragraph" w:customStyle="1" w:styleId="Bullets">
    <w:name w:val="Bullets"/>
    <w:basedOn w:val="ListParagraph"/>
    <w:link w:val="BulletsChar"/>
    <w:qFormat/>
    <w:rsid w:val="00420350"/>
    <w:pPr>
      <w:numPr>
        <w:numId w:val="3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080" w:firstLine="0"/>
      <w:contextualSpacing w:val="0"/>
      <w:textAlignment w:val="auto"/>
    </w:pPr>
    <w:rPr>
      <w:rFonts w:eastAsiaTheme="minorEastAsia"/>
      <w:szCs w:val="24"/>
      <w:lang w:eastAsia="ja-JP"/>
    </w:rPr>
  </w:style>
  <w:style w:type="character" w:customStyle="1" w:styleId="BulletsChar">
    <w:name w:val="Bullets Char"/>
    <w:basedOn w:val="ListParagraphChar"/>
    <w:link w:val="Bullets"/>
    <w:rsid w:val="00420350"/>
    <w:rPr>
      <w:rFonts w:asciiTheme="minorHAnsi" w:eastAsiaTheme="minorEastAsia" w:hAnsiTheme="minorHAnsi"/>
      <w:sz w:val="24"/>
      <w:szCs w:val="24"/>
      <w:lang w:val="en-GB" w:eastAsia="ja-JP"/>
    </w:rPr>
  </w:style>
  <w:style w:type="paragraph" w:customStyle="1" w:styleId="ToRBullet">
    <w:name w:val="ToR Bullet"/>
    <w:basedOn w:val="Bullets"/>
    <w:link w:val="ToRBulletChar"/>
    <w:qFormat/>
    <w:rsid w:val="00420350"/>
    <w:pPr>
      <w:numPr>
        <w:numId w:val="38"/>
      </w:numPr>
    </w:pPr>
    <w:rPr>
      <w:b/>
    </w:rPr>
  </w:style>
  <w:style w:type="character" w:customStyle="1" w:styleId="ToRBulletChar">
    <w:name w:val="ToR Bullet Char"/>
    <w:basedOn w:val="BulletsChar"/>
    <w:link w:val="ToRBullet"/>
    <w:rsid w:val="00420350"/>
    <w:rPr>
      <w:rFonts w:asciiTheme="minorHAnsi" w:eastAsiaTheme="minorEastAsia" w:hAnsiTheme="minorHAnsi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link w:val="AnnextitleChar"/>
    <w:rsid w:val="002C2F3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2C2F3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2C2F3C"/>
    <w:rPr>
      <w:rFonts w:asciiTheme="minorHAnsi" w:hAnsiTheme="minorHAns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T-REC-A.7" TargetMode="External"/><Relationship Id="rId18" Type="http://schemas.openxmlformats.org/officeDocument/2006/relationships/hyperlink" Target="https://www.itu.int/en/ITU-T/focusgroups/an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fgan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n/" TargetMode="External"/><Relationship Id="rId17" Type="http://schemas.openxmlformats.org/officeDocument/2006/relationships/hyperlink" Target="https://www.itu.int/en/ITU-T/focusgroups/an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n/Pages/default.aspx" TargetMode="External"/><Relationship Id="rId20" Type="http://schemas.openxmlformats.org/officeDocument/2006/relationships/hyperlink" Target="https://www.itu.int/en/ITU-T/focusgroups/an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n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n/Pages/default.asp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fgvm@itu.int" TargetMode="External"/><Relationship Id="rId19" Type="http://schemas.openxmlformats.org/officeDocument/2006/relationships/hyperlink" Target="https://www.itu.int/en/ITU-T/focusgroups/an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tsbfgan@itu.int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A593-B69F-4453-B232-E8F9D3E2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74</TotalTime>
  <Pages>8</Pages>
  <Words>2317</Words>
  <Characters>17869</Characters>
  <Application>Microsoft Office Word</Application>
  <DocSecurity>0</DocSecurity>
  <Lines>148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20146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10</cp:revision>
  <cp:lastPrinted>2021-01-18T09:38:00Z</cp:lastPrinted>
  <dcterms:created xsi:type="dcterms:W3CDTF">2021-01-14T08:43:00Z</dcterms:created>
  <dcterms:modified xsi:type="dcterms:W3CDTF">2021-01-18T09:39:00Z</dcterms:modified>
</cp:coreProperties>
</file>