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F468C24" w14:textId="77777777" w:rsidTr="00D517B2">
        <w:trPr>
          <w:cantSplit/>
          <w:trHeight w:val="1134"/>
        </w:trPr>
        <w:tc>
          <w:tcPr>
            <w:tcW w:w="798" w:type="pct"/>
          </w:tcPr>
          <w:p w14:paraId="5730C07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32616F28" wp14:editId="0AC2D0A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45445D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008DE5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015AC0D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307B276E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FA48571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5A04220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6111B5D7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A76542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88819F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7857F2FC" w14:textId="31BED863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BB561D">
              <w:rPr>
                <w:position w:val="2"/>
              </w:rPr>
              <w:t>21</w:t>
            </w:r>
            <w:r w:rsidR="00BB561D">
              <w:rPr>
                <w:rFonts w:hint="cs"/>
                <w:position w:val="2"/>
                <w:rtl/>
                <w:lang w:bidi="ar-EG"/>
              </w:rPr>
              <w:t xml:space="preserve"> يناير </w:t>
            </w:r>
            <w:r w:rsidR="00BB561D">
              <w:rPr>
                <w:position w:val="2"/>
                <w:lang w:bidi="ar-EG"/>
              </w:rPr>
              <w:t>2021</w:t>
            </w:r>
          </w:p>
        </w:tc>
      </w:tr>
      <w:tr w:rsidR="00E84438" w:rsidRPr="00D517B2" w14:paraId="5A38554F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7F79E287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1F444B1" w14:textId="4FF9D61D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BB561D">
              <w:rPr>
                <w:b/>
                <w:position w:val="2"/>
              </w:rPr>
              <w:t>295</w:t>
            </w:r>
            <w:r>
              <w:rPr>
                <w:b/>
                <w:position w:val="2"/>
              </w:rPr>
              <w:br/>
            </w:r>
            <w:r w:rsidR="00CC4385">
              <w:rPr>
                <w:bCs/>
                <w:position w:val="2"/>
              </w:rPr>
              <w:t>TSAG/BJ</w:t>
            </w:r>
          </w:p>
        </w:tc>
        <w:tc>
          <w:tcPr>
            <w:tcW w:w="2206" w:type="pct"/>
            <w:vMerge w:val="restart"/>
          </w:tcPr>
          <w:p w14:paraId="12FBE04B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3D8543E" w14:textId="77777777" w:rsidR="00E84438" w:rsidRPr="00BB561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B561D">
              <w:rPr>
                <w:rFonts w:hint="cs"/>
                <w:position w:val="2"/>
                <w:rtl/>
              </w:rPr>
              <w:t>-</w:t>
            </w:r>
            <w:r w:rsidRPr="00BB561D">
              <w:rPr>
                <w:position w:val="2"/>
                <w:rtl/>
              </w:rPr>
              <w:tab/>
            </w:r>
            <w:r w:rsidRPr="00BB561D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D24CBCD" w14:textId="3BE17196" w:rsidR="00002A63" w:rsidRPr="00BB561D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BB561D">
              <w:rPr>
                <w:rFonts w:hint="cs"/>
                <w:position w:val="2"/>
                <w:rtl/>
              </w:rPr>
              <w:t>-</w:t>
            </w:r>
            <w:r w:rsidRPr="00BB561D">
              <w:rPr>
                <w:position w:val="2"/>
                <w:rtl/>
              </w:rPr>
              <w:tab/>
            </w:r>
            <w:r w:rsidRPr="00BB561D">
              <w:rPr>
                <w:rFonts w:hint="cs"/>
                <w:position w:val="2"/>
                <w:rtl/>
                <w:lang w:bidi="ar-EG"/>
              </w:rPr>
              <w:t>أعضاء قطاع تقييس الاتصالات بالاتحاد</w:t>
            </w:r>
            <w:r w:rsidR="00612E0B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07AB6C4A" w14:textId="55672E79" w:rsidR="00002A63" w:rsidRPr="00BB561D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spacing w:val="-4"/>
                <w:position w:val="2"/>
                <w:rtl/>
                <w:lang w:bidi="ar-EG"/>
              </w:rPr>
            </w:pPr>
            <w:r w:rsidRPr="00BB561D">
              <w:rPr>
                <w:rFonts w:hint="cs"/>
                <w:position w:val="2"/>
                <w:rtl/>
              </w:rPr>
              <w:t>-</w:t>
            </w:r>
            <w:r w:rsidRPr="00BB561D">
              <w:rPr>
                <w:position w:val="2"/>
                <w:rtl/>
              </w:rPr>
              <w:tab/>
            </w:r>
            <w:r w:rsidRPr="00BB561D">
              <w:rPr>
                <w:rFonts w:hint="cs"/>
                <w:spacing w:val="-4"/>
                <w:position w:val="2"/>
                <w:rtl/>
              </w:rPr>
              <w:t>المنتسبين إلى</w:t>
            </w:r>
            <w:r w:rsidR="00BB561D" w:rsidRPr="00BB561D">
              <w:rPr>
                <w:rFonts w:hint="cs"/>
                <w:spacing w:val="-4"/>
                <w:position w:val="2"/>
                <w:rtl/>
              </w:rPr>
              <w:t xml:space="preserve"> لجان دراسات</w:t>
            </w:r>
            <w:r w:rsidRPr="00BB561D">
              <w:rPr>
                <w:rFonts w:hint="cs"/>
                <w:spacing w:val="-4"/>
                <w:position w:val="2"/>
                <w:rtl/>
              </w:rPr>
              <w:t xml:space="preserve"> قطاع تقييس الاتصالات؛</w:t>
            </w:r>
          </w:p>
          <w:p w14:paraId="56660D40" w14:textId="52CF6454" w:rsidR="00E84438" w:rsidRPr="00BB561D" w:rsidRDefault="00002A63" w:rsidP="00002A6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B561D">
              <w:rPr>
                <w:rFonts w:hint="cs"/>
                <w:position w:val="2"/>
                <w:rtl/>
              </w:rPr>
              <w:t>-</w:t>
            </w:r>
            <w:r w:rsidRPr="00BB561D">
              <w:rPr>
                <w:position w:val="2"/>
                <w:rtl/>
              </w:rPr>
              <w:tab/>
            </w:r>
            <w:r w:rsidRPr="00BB561D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BB561D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612E0B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24173D33" w14:textId="77777777" w:rsidR="00E84438" w:rsidRPr="00BB561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BB561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A93850D" w14:textId="02107ECD" w:rsidR="00002A63" w:rsidRPr="00BB561D" w:rsidRDefault="00E84438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2"/>
                <w:position w:val="2"/>
                <w:rtl/>
                <w:lang w:eastAsia="en-US"/>
              </w:rPr>
            </w:pPr>
            <w:r w:rsidRPr="00BB561D">
              <w:rPr>
                <w:rFonts w:hint="cs"/>
                <w:position w:val="2"/>
                <w:rtl/>
              </w:rPr>
              <w:t>-</w:t>
            </w:r>
            <w:r w:rsidRPr="00BB561D">
              <w:rPr>
                <w:position w:val="2"/>
                <w:rtl/>
              </w:rPr>
              <w:tab/>
            </w:r>
            <w:r w:rsidR="00002A63" w:rsidRPr="00BB561D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 xml:space="preserve">رؤساء لجان </w:t>
            </w:r>
            <w:r w:rsidR="00BB561D" w:rsidRPr="00BB561D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>دراسات قطاع تقييس الاتصالات</w:t>
            </w:r>
            <w:r w:rsidR="00002A63" w:rsidRPr="00BB561D">
              <w:rPr>
                <w:rFonts w:eastAsia="Times New Roman" w:hint="cs"/>
                <w:spacing w:val="-2"/>
                <w:position w:val="2"/>
                <w:rtl/>
                <w:lang w:eastAsia="en-US" w:bidi="ar-EG"/>
              </w:rPr>
              <w:t xml:space="preserve"> ونوابهم</w:t>
            </w:r>
            <w:r w:rsidR="00612E0B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>؛</w:t>
            </w:r>
          </w:p>
          <w:p w14:paraId="78640E0C" w14:textId="7948C660" w:rsidR="00002A63" w:rsidRPr="00BB561D" w:rsidRDefault="00002A63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BB561D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BB561D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BB561D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BB561D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="00612E0B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17BE9C2" w14:textId="77EF453C" w:rsidR="00E84438" w:rsidRDefault="00002A63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BB561D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BB561D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="00612E0B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DA5E81C" w14:textId="4DDD3AB7" w:rsidR="00BB561D" w:rsidRDefault="00BB561D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 xml:space="preserve">الفريق الاستشاري للاتصالات الراديوية </w:t>
            </w:r>
            <w:r>
              <w:rPr>
                <w:position w:val="2"/>
              </w:rPr>
              <w:t>(RAG)</w:t>
            </w:r>
            <w:r w:rsidR="00612E0B">
              <w:rPr>
                <w:rFonts w:hint="cs"/>
                <w:position w:val="2"/>
                <w:rtl/>
              </w:rPr>
              <w:t>؛</w:t>
            </w:r>
          </w:p>
          <w:p w14:paraId="7860185E" w14:textId="3B2259D2" w:rsidR="00BB561D" w:rsidRDefault="00BB561D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-</w:t>
            </w:r>
            <w:r>
              <w:rPr>
                <w:position w:val="2"/>
                <w:rtl/>
                <w:lang w:bidi="ar-EG"/>
              </w:rPr>
              <w:tab/>
            </w:r>
            <w:r>
              <w:rPr>
                <w:rFonts w:hint="cs"/>
                <w:position w:val="2"/>
                <w:rtl/>
                <w:lang w:bidi="ar-EG"/>
              </w:rPr>
              <w:t xml:space="preserve">الفريق الاستشاري لتنمية الاتصالات </w:t>
            </w:r>
            <w:r>
              <w:rPr>
                <w:position w:val="2"/>
                <w:lang w:bidi="ar-EG"/>
              </w:rPr>
              <w:t>(TDAG)</w:t>
            </w:r>
            <w:r w:rsidR="00612E0B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79C373A4" w14:textId="1B2EE7C3" w:rsidR="00E84438" w:rsidRPr="00D517B2" w:rsidRDefault="00BB561D" w:rsidP="003A62C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-</w:t>
            </w:r>
            <w:r>
              <w:rPr>
                <w:position w:val="2"/>
                <w:rtl/>
                <w:lang w:bidi="ar-EG"/>
              </w:rPr>
              <w:tab/>
            </w:r>
            <w:r w:rsidR="003A62C9">
              <w:rPr>
                <w:rFonts w:hint="cs"/>
                <w:position w:val="2"/>
                <w:rtl/>
                <w:lang w:bidi="ar-EG"/>
              </w:rPr>
              <w:t xml:space="preserve">فريق التنسيق بين القطاعات </w:t>
            </w:r>
            <w:r w:rsidR="003A62C9">
              <w:rPr>
                <w:position w:val="2"/>
                <w:lang w:bidi="ar-EG"/>
              </w:rPr>
              <w:t>(ISCG)</w:t>
            </w:r>
            <w:r w:rsidR="003A62C9">
              <w:rPr>
                <w:rFonts w:hint="cs"/>
                <w:position w:val="2"/>
                <w:rtl/>
                <w:lang w:bidi="ar-EG"/>
              </w:rPr>
              <w:t xml:space="preserve"> التابع للاتحاد</w:t>
            </w:r>
          </w:p>
        </w:tc>
      </w:tr>
      <w:tr w:rsidR="00D517B2" w:rsidRPr="00D517B2" w14:paraId="14981A8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E2DA5EB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84309A0" w14:textId="6F046020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 w:rsidR="00BB561D">
              <w:rPr>
                <w:position w:val="2"/>
              </w:rPr>
              <w:t>6311</w:t>
            </w:r>
          </w:p>
        </w:tc>
        <w:tc>
          <w:tcPr>
            <w:tcW w:w="2206" w:type="pct"/>
            <w:vMerge/>
          </w:tcPr>
          <w:p w14:paraId="3ED5367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9DF462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A3E5A9A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35268A3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2290D8F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683A642" w14:textId="77777777" w:rsidTr="00D517B2">
        <w:trPr>
          <w:cantSplit/>
          <w:jc w:val="center"/>
        </w:trPr>
        <w:tc>
          <w:tcPr>
            <w:tcW w:w="796" w:type="pct"/>
          </w:tcPr>
          <w:p w14:paraId="75942820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FD45686" w14:textId="6102BC98" w:rsidR="00D517B2" w:rsidRPr="00D517B2" w:rsidRDefault="00613019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2" w:history="1">
              <w:r w:rsidR="00BB561D" w:rsidRPr="00173FD5">
                <w:rPr>
                  <w:rStyle w:val="Hyperlink"/>
                  <w:szCs w:val="18"/>
                </w:rPr>
                <w:t>tsbtsag@itu.int</w:t>
              </w:r>
            </w:hyperlink>
          </w:p>
        </w:tc>
        <w:tc>
          <w:tcPr>
            <w:tcW w:w="2206" w:type="pct"/>
            <w:vMerge/>
          </w:tcPr>
          <w:p w14:paraId="2008391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E672A4E" w14:textId="77777777" w:rsidTr="00D517B2">
        <w:trPr>
          <w:cantSplit/>
          <w:jc w:val="center"/>
        </w:trPr>
        <w:tc>
          <w:tcPr>
            <w:tcW w:w="796" w:type="pct"/>
          </w:tcPr>
          <w:p w14:paraId="338E2FEF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0D1A45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59A602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35ECCC0" w14:textId="77777777" w:rsidTr="00D517B2">
        <w:trPr>
          <w:cantSplit/>
          <w:jc w:val="center"/>
        </w:trPr>
        <w:tc>
          <w:tcPr>
            <w:tcW w:w="796" w:type="pct"/>
          </w:tcPr>
          <w:p w14:paraId="56CEDB62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8C331EA" w14:textId="46F4D703" w:rsidR="00D517B2" w:rsidRPr="00D517B2" w:rsidRDefault="003A62C9" w:rsidP="00EB4641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دخول مجموعة المسائل المحدّثة</w:t>
            </w:r>
            <w:r w:rsidR="000B0FD7">
              <w:rPr>
                <w:rFonts w:hint="cs"/>
                <w:b/>
                <w:bCs/>
                <w:position w:val="2"/>
                <w:rtl/>
              </w:rPr>
              <w:t xml:space="preserve"> ل</w:t>
            </w:r>
            <w:r w:rsidR="00676559">
              <w:rPr>
                <w:rFonts w:hint="cs"/>
                <w:b/>
                <w:bCs/>
                <w:position w:val="2"/>
                <w:rtl/>
              </w:rPr>
              <w:t xml:space="preserve">جميع لجان الدراسات </w:t>
            </w:r>
            <w:r>
              <w:rPr>
                <w:rFonts w:hint="cs"/>
                <w:b/>
                <w:bCs/>
                <w:position w:val="2"/>
                <w:rtl/>
              </w:rPr>
              <w:t>حيز النفا</w:t>
            </w:r>
            <w:r w:rsidR="00676559">
              <w:rPr>
                <w:rFonts w:hint="cs"/>
                <w:b/>
                <w:bCs/>
                <w:position w:val="2"/>
                <w:rtl/>
              </w:rPr>
              <w:t>ذ بعد إقرار الفريق الاستشاري لتقييس الاتصالات</w:t>
            </w:r>
            <w:r w:rsidR="00EB4641">
              <w:rPr>
                <w:rFonts w:hint="cs"/>
                <w:b/>
                <w:bCs/>
                <w:position w:val="2"/>
                <w:rtl/>
              </w:rPr>
              <w:t xml:space="preserve"> لها</w:t>
            </w:r>
            <w:r w:rsidR="00676559">
              <w:rPr>
                <w:rFonts w:hint="cs"/>
                <w:b/>
                <w:bCs/>
                <w:position w:val="2"/>
                <w:rtl/>
              </w:rPr>
              <w:t xml:space="preserve"> (</w:t>
            </w:r>
            <w:r w:rsidR="00676559">
              <w:rPr>
                <w:b/>
                <w:bCs/>
                <w:position w:val="2"/>
              </w:rPr>
              <w:t>18</w:t>
            </w:r>
            <w:r w:rsidR="0067655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يناير </w:t>
            </w:r>
            <w:r w:rsidR="00676559">
              <w:rPr>
                <w:b/>
                <w:bCs/>
                <w:position w:val="2"/>
                <w:lang w:bidi="ar-EG"/>
              </w:rPr>
              <w:t>2021</w:t>
            </w:r>
            <w:r w:rsidR="00676559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458B6DCF" w14:textId="77777777" w:rsidR="00D517B2" w:rsidRPr="00D517B2" w:rsidRDefault="00D517B2" w:rsidP="003A62C9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1006FCD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8CDB788" w14:textId="0912D239" w:rsidR="00D517B2" w:rsidRDefault="00676559" w:rsidP="00676559">
      <w:pPr>
        <w:rPr>
          <w:rtl/>
        </w:rPr>
      </w:pPr>
      <w:r>
        <w:rPr>
          <w:rFonts w:hint="cs"/>
          <w:rtl/>
          <w:lang w:bidi="ar-SY"/>
        </w:rPr>
        <w:t xml:space="preserve">اتبع الفريق الاستشاري لتقييس الاتصالات في اجتماعه الذي عُقد إلكترونياً في الفترة </w:t>
      </w:r>
      <w:r>
        <w:rPr>
          <w:lang w:bidi="ar-SY"/>
        </w:rPr>
        <w:t>18-11</w:t>
      </w:r>
      <w:r>
        <w:rPr>
          <w:rFonts w:hint="cs"/>
          <w:rtl/>
          <w:lang w:bidi="ar-EG"/>
        </w:rPr>
        <w:t xml:space="preserve"> يناير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، </w:t>
      </w:r>
      <w:r w:rsidRPr="00676559">
        <w:rPr>
          <w:rFonts w:hint="cs"/>
          <w:i/>
          <w:iCs/>
          <w:rtl/>
          <w:lang w:bidi="ar-EG"/>
        </w:rPr>
        <w:t xml:space="preserve">خطة استمرارية أعمال قطاع تقييس الاتصالات حتى الجمعية العالمية لتقييس الاتصالات في </w:t>
      </w:r>
      <w:r w:rsidRPr="00676559">
        <w:rPr>
          <w:i/>
          <w:iCs/>
          <w:lang w:bidi="ar-EG"/>
        </w:rPr>
        <w:t>2022</w:t>
      </w:r>
      <w:r>
        <w:rPr>
          <w:rFonts w:hint="cs"/>
          <w:rtl/>
          <w:lang w:bidi="ar-EG"/>
        </w:rPr>
        <w:t xml:space="preserve"> </w:t>
      </w:r>
      <w:r w:rsidR="000B0FD7">
        <w:rPr>
          <w:rFonts w:hint="cs"/>
          <w:rtl/>
          <w:lang w:bidi="ar-EG"/>
        </w:rPr>
        <w:t xml:space="preserve">(انظر الملحق </w:t>
      </w:r>
      <w:r w:rsidR="000B0FD7">
        <w:rPr>
          <w:lang w:bidi="ar-EG"/>
        </w:rPr>
        <w:t>C</w:t>
      </w:r>
      <w:r w:rsidR="000B0FD7">
        <w:rPr>
          <w:rFonts w:hint="cs"/>
          <w:rtl/>
          <w:lang w:bidi="ar-EG"/>
        </w:rPr>
        <w:t xml:space="preserve"> بالتقرير </w:t>
      </w:r>
      <w:r w:rsidR="000B0FD7" w:rsidRPr="00B20547">
        <w:rPr>
          <w:szCs w:val="18"/>
        </w:rPr>
        <w:t>TSAG-R11</w:t>
      </w:r>
      <w:r w:rsidR="000B0FD7">
        <w:rPr>
          <w:rFonts w:hint="cs"/>
          <w:rtl/>
          <w:lang w:bidi="ar-EG"/>
        </w:rPr>
        <w:t xml:space="preserve">) وأقر مجموعة المسائل لجميع لجان دراسات قطاع تقييس الاتصالات الواردة في </w:t>
      </w:r>
      <w:hyperlink r:id="rId13" w:history="1">
        <w:r>
          <w:rPr>
            <w:rStyle w:val="Hyperlink"/>
            <w:rFonts w:hint="cs"/>
            <w:rtl/>
            <w:lang w:bidi="ar-EG"/>
          </w:rPr>
          <w:t>التقارير من</w:t>
        </w:r>
        <w:r w:rsidRPr="00676559">
          <w:rPr>
            <w:rStyle w:val="Hyperlink"/>
            <w:rFonts w:hint="cs"/>
            <w:rtl/>
            <w:lang w:bidi="ar-EG"/>
          </w:rPr>
          <w:t xml:space="preserve"> </w:t>
        </w:r>
        <w:r w:rsidRPr="00676559">
          <w:rPr>
            <w:rStyle w:val="Hyperlink"/>
            <w:lang w:bidi="ar-EG"/>
          </w:rPr>
          <w:t>TSAG-R12</w:t>
        </w:r>
        <w:r w:rsidRPr="00676559">
          <w:rPr>
            <w:rStyle w:val="Hyperlink"/>
            <w:rFonts w:hint="cs"/>
            <w:rtl/>
            <w:lang w:bidi="ar-EG"/>
          </w:rPr>
          <w:t xml:space="preserve"> إلى </w:t>
        </w:r>
        <w:r w:rsidRPr="00676559">
          <w:rPr>
            <w:rStyle w:val="Hyperlink"/>
            <w:lang w:bidi="ar-EG"/>
          </w:rPr>
          <w:t>TSAG-R22</w:t>
        </w:r>
      </w:hyperlink>
      <w:r>
        <w:rPr>
          <w:rFonts w:hint="cs"/>
          <w:rtl/>
          <w:lang w:bidi="ar-EG"/>
        </w:rPr>
        <w:t xml:space="preserve">. </w:t>
      </w:r>
      <w:r w:rsidR="0064693D">
        <w:rPr>
          <w:rFonts w:hint="cs"/>
          <w:rtl/>
          <w:lang w:bidi="ar-EG"/>
        </w:rPr>
        <w:t xml:space="preserve">وكانت </w:t>
      </w:r>
      <w:r>
        <w:rPr>
          <w:rFonts w:hint="cs"/>
          <w:rtl/>
          <w:lang w:bidi="ar-EG"/>
        </w:rPr>
        <w:t xml:space="preserve">كل لجنة دراسات </w:t>
      </w:r>
      <w:r w:rsidR="0064693D">
        <w:rPr>
          <w:rFonts w:hint="cs"/>
          <w:rtl/>
          <w:lang w:bidi="ar-EG"/>
        </w:rPr>
        <w:t xml:space="preserve">قد اعتمدت </w:t>
      </w:r>
      <w:r>
        <w:rPr>
          <w:rFonts w:hint="cs"/>
          <w:rtl/>
          <w:lang w:bidi="ar-EG"/>
        </w:rPr>
        <w:t xml:space="preserve">مجموعة مسائل لتقديمها للجمعية العالمية لتقييس الاتصالات لعام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(WTSA-20)</w:t>
      </w:r>
      <w:r>
        <w:rPr>
          <w:rFonts w:hint="cs"/>
          <w:rtl/>
          <w:lang w:bidi="ar-EG"/>
        </w:rPr>
        <w:t xml:space="preserve">، قبل تأجيلها بسبب جائحة فيروس كورونا </w:t>
      </w:r>
      <w:r>
        <w:rPr>
          <w:lang w:bidi="ar-EG"/>
        </w:rPr>
        <w:t>(COVID-19)</w:t>
      </w:r>
      <w:r>
        <w:rPr>
          <w:rFonts w:hint="cs"/>
          <w:rtl/>
          <w:lang w:bidi="ar-EG"/>
        </w:rPr>
        <w:t xml:space="preserve">. </w:t>
      </w:r>
      <w:r w:rsidRPr="00676559">
        <w:rPr>
          <w:rFonts w:hint="cs"/>
          <w:rtl/>
        </w:rPr>
        <w:t>وقد أصبحت هذه المسائل سارية المفعول في 18 يناير 2021 حتى نهاية فترة الدراسة.</w:t>
      </w:r>
    </w:p>
    <w:p w14:paraId="1EC2BA58" w14:textId="4A7FF3E0" w:rsidR="00855E40" w:rsidRDefault="00855E40" w:rsidP="00676559">
      <w:pPr>
        <w:rPr>
          <w:rtl/>
          <w:lang w:bidi="ar-EG"/>
        </w:rPr>
      </w:pPr>
      <w:r>
        <w:rPr>
          <w:rFonts w:hint="cs"/>
          <w:rtl/>
        </w:rPr>
        <w:t xml:space="preserve">وترد في الملحق </w:t>
      </w:r>
      <w:r>
        <w:t>1</w:t>
      </w:r>
      <w:r>
        <w:rPr>
          <w:rFonts w:hint="cs"/>
          <w:rtl/>
          <w:lang w:bidi="ar-EG"/>
        </w:rPr>
        <w:t xml:space="preserve"> عناوين المسائل التي تم إقرارها. </w:t>
      </w:r>
      <w:r w:rsidR="00FA156B">
        <w:rPr>
          <w:rFonts w:hint="cs"/>
          <w:rtl/>
          <w:lang w:bidi="ar-EG"/>
        </w:rPr>
        <w:t xml:space="preserve">وترد </w:t>
      </w:r>
      <w:r>
        <w:rPr>
          <w:rFonts w:hint="cs"/>
          <w:rtl/>
          <w:lang w:bidi="ar-EG"/>
        </w:rPr>
        <w:t xml:space="preserve">في الملحق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أرقام وعناوين المسائل التي</w:t>
      </w:r>
      <w:r w:rsidR="0064693D">
        <w:rPr>
          <w:rFonts w:hint="cs"/>
          <w:rtl/>
          <w:lang w:bidi="ar-EG"/>
        </w:rPr>
        <w:t xml:space="preserve"> ألغيت</w:t>
      </w:r>
      <w:r>
        <w:rPr>
          <w:rFonts w:hint="cs"/>
          <w:rtl/>
          <w:lang w:bidi="ar-EG"/>
        </w:rPr>
        <w:t>.</w:t>
      </w:r>
    </w:p>
    <w:p w14:paraId="6706AEC0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066AED7F" w14:textId="77777777" w:rsidR="00E84438" w:rsidRPr="00D517B2" w:rsidRDefault="00E84438" w:rsidP="00612E0B">
      <w:pPr>
        <w:spacing w:before="480" w:after="480"/>
        <w:ind w:left="-57"/>
        <w:jc w:val="left"/>
        <w:rPr>
          <w:i/>
          <w:iCs/>
          <w:rtl/>
          <w:lang w:bidi="ar-EG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4F25CA46" w14:textId="1B130E34" w:rsidR="00E84438" w:rsidRDefault="00E84438" w:rsidP="00E84438">
      <w:pPr>
        <w:jc w:val="left"/>
        <w:rPr>
          <w:rtl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p w14:paraId="77CDAE8D" w14:textId="1E2CB35D" w:rsidR="00596808" w:rsidRDefault="007F2581" w:rsidP="00612E0B">
      <w:pPr>
        <w:spacing w:before="360"/>
        <w:jc w:val="left"/>
        <w:rPr>
          <w:rtl/>
          <w:lang w:bidi="ar-EG"/>
        </w:rPr>
      </w:pPr>
      <w:r w:rsidRPr="007F2581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2</w:t>
      </w:r>
      <w:r w:rsidR="00596808">
        <w:rPr>
          <w:rtl/>
          <w:lang w:bidi="ar-EG"/>
        </w:rPr>
        <w:br w:type="page"/>
      </w:r>
    </w:p>
    <w:p w14:paraId="4248CEC3" w14:textId="76D645B0" w:rsidR="00596808" w:rsidRDefault="007F2581" w:rsidP="00612E0B">
      <w:pPr>
        <w:pStyle w:val="Annextitle"/>
        <w:rPr>
          <w:rtl/>
          <w:lang w:bidi="ar-EG"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  <w:r w:rsidR="00612E0B">
        <w:rPr>
          <w:rtl/>
        </w:rPr>
        <w:br/>
      </w:r>
      <w:r w:rsidR="00612E0B">
        <w:rPr>
          <w:rtl/>
        </w:rPr>
        <w:br/>
      </w:r>
      <w:r>
        <w:rPr>
          <w:rFonts w:hint="cs"/>
          <w:rtl/>
        </w:rPr>
        <w:t>قائمة المسائل السارية لجميع لجان دراسات قطاع تقييس الاتصالات</w:t>
      </w:r>
      <w:r w:rsidR="00EB4641">
        <w:rPr>
          <w:rtl/>
        </w:rPr>
        <w:br/>
      </w:r>
      <w:r>
        <w:rPr>
          <w:rFonts w:hint="cs"/>
          <w:rtl/>
        </w:rPr>
        <w:t>بعد إقرار الفريق</w:t>
      </w:r>
      <w:r>
        <w:rPr>
          <w:rFonts w:hint="eastAsia"/>
          <w:rtl/>
        </w:rPr>
        <w:t> </w:t>
      </w:r>
      <w:r>
        <w:rPr>
          <w:rFonts w:hint="cs"/>
          <w:rtl/>
        </w:rPr>
        <w:t>الاستشاري لتقييس الاتصالات لها</w:t>
      </w:r>
      <w:r>
        <w:rPr>
          <w:rtl/>
        </w:rPr>
        <w:br/>
      </w:r>
      <w:r>
        <w:rPr>
          <w:rFonts w:hint="cs"/>
          <w:rtl/>
        </w:rPr>
        <w:t>(</w:t>
      </w:r>
      <w:r>
        <w:t>18</w:t>
      </w:r>
      <w:r>
        <w:rPr>
          <w:rFonts w:hint="cs"/>
          <w:rtl/>
          <w:lang w:bidi="ar-EG"/>
        </w:rPr>
        <w:t xml:space="preserve"> يناير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>)</w:t>
      </w:r>
    </w:p>
    <w:p w14:paraId="7E30D4D2" w14:textId="442C424F" w:rsidR="00596808" w:rsidRDefault="007F2581" w:rsidP="00DA26DD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t xml:space="preserve">الجدول </w:t>
      </w:r>
      <w:r>
        <w:t>1</w:t>
      </w:r>
      <w:r>
        <w:rPr>
          <w:rFonts w:hint="cs"/>
          <w:rtl/>
        </w:rPr>
        <w:t xml:space="preserve"> - قائمة مسائل لجنة الدراسات </w:t>
      </w:r>
      <w:r>
        <w:t>2</w:t>
      </w:r>
      <w:r>
        <w:rPr>
          <w:rFonts w:hint="cs"/>
          <w:rtl/>
        </w:rPr>
        <w:t xml:space="preserve"> لقطاع تقييس الاتصالات</w:t>
      </w:r>
    </w:p>
    <w:tbl>
      <w:tblPr>
        <w:tblStyle w:val="TableGrid1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6"/>
        <w:gridCol w:w="3515"/>
        <w:gridCol w:w="949"/>
        <w:gridCol w:w="868"/>
        <w:gridCol w:w="3451"/>
      </w:tblGrid>
      <w:tr w:rsidR="007F2581" w:rsidRPr="007F2581" w14:paraId="29621906" w14:textId="77777777" w:rsidTr="001A20BD">
        <w:trPr>
          <w:tblHeader/>
          <w:jc w:val="center"/>
        </w:trPr>
        <w:tc>
          <w:tcPr>
            <w:tcW w:w="8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12E981" w14:textId="77777777" w:rsidR="007F2581" w:rsidRPr="007F2581" w:rsidRDefault="007F2581" w:rsidP="007F2581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7F2581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الجديد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94B175" w14:textId="77777777" w:rsidR="007F2581" w:rsidRPr="007F2581" w:rsidRDefault="007F2581" w:rsidP="007F2581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7F2581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الحالي للمسألة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68CD2A" w14:textId="77777777" w:rsidR="007F2581" w:rsidRPr="007F2581" w:rsidRDefault="007F2581" w:rsidP="007F2581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7F2581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الحالة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93A12C" w14:textId="77777777" w:rsidR="007F2581" w:rsidRPr="007F2581" w:rsidRDefault="007F2581" w:rsidP="007F2581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7F2581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السابق</w:t>
            </w: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9AD174" w14:textId="77777777" w:rsidR="007F2581" w:rsidRPr="007F2581" w:rsidRDefault="007F2581" w:rsidP="007F2581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7F2581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السابق للمسألة</w:t>
            </w:r>
          </w:p>
        </w:tc>
      </w:tr>
      <w:tr w:rsidR="00534A72" w:rsidRPr="007F2581" w14:paraId="4727C610" w14:textId="77777777" w:rsidTr="001A20BD">
        <w:trPr>
          <w:jc w:val="center"/>
        </w:trPr>
        <w:tc>
          <w:tcPr>
            <w:tcW w:w="826" w:type="dxa"/>
            <w:tcBorders>
              <w:top w:val="single" w:sz="12" w:space="0" w:color="auto"/>
            </w:tcBorders>
            <w:shd w:val="clear" w:color="auto" w:fill="auto"/>
          </w:tcPr>
          <w:p w14:paraId="3366BDE8" w14:textId="77777777" w:rsidR="00534A72" w:rsidRPr="007F2581" w:rsidRDefault="00534A72" w:rsidP="00534A72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7F2581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1/2</w:t>
            </w:r>
          </w:p>
        </w:tc>
        <w:tc>
          <w:tcPr>
            <w:tcW w:w="3515" w:type="dxa"/>
            <w:tcBorders>
              <w:top w:val="single" w:sz="12" w:space="0" w:color="auto"/>
            </w:tcBorders>
            <w:shd w:val="clear" w:color="auto" w:fill="auto"/>
          </w:tcPr>
          <w:p w14:paraId="07902A64" w14:textId="215CBB73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تطبيق خطط التسمية والترقيم والعنونة والتعرف لخدمات الاتصالات الثابتة والمتنقلة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</w:tcPr>
          <w:p w14:paraId="40B6E388" w14:textId="1325F719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استمرار  </w:t>
            </w:r>
          </w:p>
        </w:tc>
        <w:tc>
          <w:tcPr>
            <w:tcW w:w="868" w:type="dxa"/>
            <w:tcBorders>
              <w:top w:val="single" w:sz="12" w:space="0" w:color="auto"/>
            </w:tcBorders>
            <w:shd w:val="clear" w:color="auto" w:fill="auto"/>
          </w:tcPr>
          <w:p w14:paraId="4343A625" w14:textId="3D05F808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position w:val="2"/>
                <w:sz w:val="20"/>
                <w:szCs w:val="20"/>
              </w:rPr>
              <w:t>1/2</w:t>
            </w:r>
          </w:p>
        </w:tc>
        <w:tc>
          <w:tcPr>
            <w:tcW w:w="3451" w:type="dxa"/>
            <w:tcBorders>
              <w:top w:val="single" w:sz="12" w:space="0" w:color="auto"/>
            </w:tcBorders>
            <w:shd w:val="clear" w:color="auto" w:fill="auto"/>
          </w:tcPr>
          <w:p w14:paraId="1549B169" w14:textId="7C7A5209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تطبيق خطط التسمية والترقيم</w:t>
            </w:r>
            <w:r w:rsidR="001A20BD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والعنونة والتعرف لخدمات الاتصالات الثابتة</w:t>
            </w:r>
            <w:r w:rsidR="001A20BD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والمتنقلة</w:t>
            </w:r>
          </w:p>
        </w:tc>
      </w:tr>
      <w:tr w:rsidR="00534A72" w:rsidRPr="007F2581" w14:paraId="2EC7373C" w14:textId="77777777" w:rsidTr="001A20BD">
        <w:trPr>
          <w:jc w:val="center"/>
        </w:trPr>
        <w:tc>
          <w:tcPr>
            <w:tcW w:w="826" w:type="dxa"/>
            <w:shd w:val="clear" w:color="auto" w:fill="auto"/>
          </w:tcPr>
          <w:p w14:paraId="5BE62123" w14:textId="77777777" w:rsidR="00534A72" w:rsidRPr="007F2581" w:rsidRDefault="00534A72" w:rsidP="00534A72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7F2581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2/2</w:t>
            </w:r>
          </w:p>
        </w:tc>
        <w:tc>
          <w:tcPr>
            <w:tcW w:w="3515" w:type="dxa"/>
            <w:shd w:val="clear" w:color="auto" w:fill="auto"/>
          </w:tcPr>
          <w:p w14:paraId="269226F0" w14:textId="7AF802D0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خطة التسيير والتشغيل البيني للشبكات الحالية والمستقبلية</w:t>
            </w:r>
          </w:p>
        </w:tc>
        <w:tc>
          <w:tcPr>
            <w:tcW w:w="949" w:type="dxa"/>
            <w:shd w:val="clear" w:color="auto" w:fill="auto"/>
          </w:tcPr>
          <w:p w14:paraId="4FEC9C41" w14:textId="29DA43D6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استمرار  </w:t>
            </w:r>
          </w:p>
        </w:tc>
        <w:tc>
          <w:tcPr>
            <w:tcW w:w="868" w:type="dxa"/>
            <w:shd w:val="clear" w:color="auto" w:fill="auto"/>
          </w:tcPr>
          <w:p w14:paraId="43334600" w14:textId="1E3B2D32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position w:val="2"/>
                <w:sz w:val="20"/>
                <w:szCs w:val="20"/>
              </w:rPr>
              <w:t>2/2</w:t>
            </w:r>
          </w:p>
        </w:tc>
        <w:tc>
          <w:tcPr>
            <w:tcW w:w="3451" w:type="dxa"/>
            <w:shd w:val="clear" w:color="auto" w:fill="auto"/>
          </w:tcPr>
          <w:p w14:paraId="2111466B" w14:textId="23E3F4CC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خطة التسيير والتشغيل البيني للشبكات </w:t>
            </w:r>
            <w:r w:rsidR="00FA156B" w:rsidRPr="001A20BD">
              <w:rPr>
                <w:rFonts w:hint="cs"/>
                <w:position w:val="2"/>
                <w:sz w:val="20"/>
                <w:szCs w:val="20"/>
                <w:rtl/>
              </w:rPr>
              <w:t>الثابتة والمتنقلة</w:t>
            </w:r>
          </w:p>
        </w:tc>
      </w:tr>
      <w:tr w:rsidR="00534A72" w:rsidRPr="007F2581" w14:paraId="2DDC9581" w14:textId="77777777" w:rsidTr="001A20BD">
        <w:trPr>
          <w:jc w:val="center"/>
        </w:trPr>
        <w:tc>
          <w:tcPr>
            <w:tcW w:w="826" w:type="dxa"/>
            <w:shd w:val="clear" w:color="auto" w:fill="auto"/>
          </w:tcPr>
          <w:p w14:paraId="2B9ED3C3" w14:textId="77777777" w:rsidR="00534A72" w:rsidRPr="007F2581" w:rsidRDefault="00534A72" w:rsidP="00534A72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7F2581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3/2</w:t>
            </w:r>
          </w:p>
        </w:tc>
        <w:tc>
          <w:tcPr>
            <w:tcW w:w="3515" w:type="dxa"/>
            <w:shd w:val="clear" w:color="auto" w:fill="auto"/>
          </w:tcPr>
          <w:p w14:paraId="072EA6F3" w14:textId="6EC448C8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جوانب الخدمة والجوانب التشغيلية للاتصالات، بما في ذلك تعريف الخدمة</w:t>
            </w:r>
          </w:p>
        </w:tc>
        <w:tc>
          <w:tcPr>
            <w:tcW w:w="949" w:type="dxa"/>
            <w:shd w:val="clear" w:color="auto" w:fill="auto"/>
          </w:tcPr>
          <w:p w14:paraId="23C77A37" w14:textId="742086C4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استمرار  </w:t>
            </w:r>
          </w:p>
        </w:tc>
        <w:tc>
          <w:tcPr>
            <w:tcW w:w="868" w:type="dxa"/>
            <w:shd w:val="clear" w:color="auto" w:fill="auto"/>
          </w:tcPr>
          <w:p w14:paraId="36A863D3" w14:textId="6D65A849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position w:val="2"/>
                <w:sz w:val="20"/>
                <w:szCs w:val="20"/>
              </w:rPr>
              <w:t>3/2</w:t>
            </w:r>
          </w:p>
        </w:tc>
        <w:tc>
          <w:tcPr>
            <w:tcW w:w="3451" w:type="dxa"/>
            <w:shd w:val="clear" w:color="auto" w:fill="auto"/>
          </w:tcPr>
          <w:p w14:paraId="750A794E" w14:textId="481D5C81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جوانب الخدمة والجوانب التشغيلية للاتصالات، بما في ذلك تعريف الخدمة</w:t>
            </w:r>
          </w:p>
        </w:tc>
      </w:tr>
      <w:tr w:rsidR="00534A72" w:rsidRPr="007F2581" w14:paraId="090FF103" w14:textId="77777777" w:rsidTr="001A20BD">
        <w:trPr>
          <w:jc w:val="center"/>
        </w:trPr>
        <w:tc>
          <w:tcPr>
            <w:tcW w:w="826" w:type="dxa"/>
            <w:shd w:val="clear" w:color="auto" w:fill="auto"/>
          </w:tcPr>
          <w:p w14:paraId="02604C8F" w14:textId="77777777" w:rsidR="00534A72" w:rsidRPr="007F2581" w:rsidRDefault="00534A72" w:rsidP="00534A72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7F2581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5/2</w:t>
            </w:r>
          </w:p>
        </w:tc>
        <w:tc>
          <w:tcPr>
            <w:tcW w:w="3515" w:type="dxa"/>
            <w:shd w:val="clear" w:color="auto" w:fill="auto"/>
          </w:tcPr>
          <w:p w14:paraId="4365C37F" w14:textId="2F9C9AEC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المتطلبات والأولويات والتخطيط ل</w:t>
            </w:r>
            <w:r w:rsidRPr="001A20BD">
              <w:rPr>
                <w:position w:val="2"/>
                <w:sz w:val="20"/>
                <w:szCs w:val="20"/>
                <w:rtl/>
              </w:rPr>
              <w:t>إدارة الاتصالات</w:t>
            </w: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/تكنولوجيا المعلومات والاتصالات</w:t>
            </w:r>
            <w:r w:rsidRPr="001A20BD">
              <w:rPr>
                <w:position w:val="2"/>
                <w:sz w:val="20"/>
                <w:szCs w:val="20"/>
                <w:rtl/>
              </w:rPr>
              <w:t xml:space="preserve"> و</w:t>
            </w: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توصيات </w:t>
            </w:r>
            <w:r w:rsidRPr="001A20BD">
              <w:rPr>
                <w:position w:val="2"/>
                <w:sz w:val="20"/>
                <w:szCs w:val="20"/>
                <w:rtl/>
              </w:rPr>
              <w:t>وظائف التشغيل والإدارة والصيانة</w:t>
            </w:r>
            <w:r w:rsidRPr="001A20BD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1A20BD">
              <w:rPr>
                <w:position w:val="2"/>
                <w:sz w:val="20"/>
                <w:szCs w:val="20"/>
              </w:rPr>
              <w:t>(OAM)</w:t>
            </w:r>
          </w:p>
        </w:tc>
        <w:tc>
          <w:tcPr>
            <w:tcW w:w="949" w:type="dxa"/>
            <w:shd w:val="clear" w:color="auto" w:fill="auto"/>
          </w:tcPr>
          <w:p w14:paraId="3209A5CC" w14:textId="075596A6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استمرار  </w:t>
            </w:r>
          </w:p>
        </w:tc>
        <w:tc>
          <w:tcPr>
            <w:tcW w:w="868" w:type="dxa"/>
            <w:shd w:val="clear" w:color="auto" w:fill="auto"/>
          </w:tcPr>
          <w:p w14:paraId="372A589A" w14:textId="69DE5CF2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position w:val="2"/>
                <w:sz w:val="20"/>
                <w:szCs w:val="20"/>
              </w:rPr>
              <w:t>5/2</w:t>
            </w:r>
          </w:p>
        </w:tc>
        <w:tc>
          <w:tcPr>
            <w:tcW w:w="3451" w:type="dxa"/>
            <w:shd w:val="clear" w:color="auto" w:fill="auto"/>
          </w:tcPr>
          <w:p w14:paraId="6E95EF73" w14:textId="34447D9D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المتطلبات والأولويات والتخطيط ل</w:t>
            </w:r>
            <w:r w:rsidRPr="001A20BD">
              <w:rPr>
                <w:position w:val="2"/>
                <w:sz w:val="20"/>
                <w:szCs w:val="20"/>
                <w:rtl/>
              </w:rPr>
              <w:t>إدارة الاتصالات و</w:t>
            </w: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توصيات </w:t>
            </w:r>
            <w:r w:rsidRPr="001A20BD">
              <w:rPr>
                <w:position w:val="2"/>
                <w:sz w:val="20"/>
                <w:szCs w:val="20"/>
                <w:rtl/>
              </w:rPr>
              <w:t>وظائف التشغيل والإدارة والصيانة</w:t>
            </w: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1A20BD">
              <w:rPr>
                <w:position w:val="2"/>
                <w:sz w:val="20"/>
                <w:szCs w:val="20"/>
              </w:rPr>
              <w:t>(OAM)</w:t>
            </w:r>
          </w:p>
        </w:tc>
      </w:tr>
      <w:tr w:rsidR="00534A72" w:rsidRPr="007F2581" w14:paraId="5EF173E1" w14:textId="77777777" w:rsidTr="001A20BD">
        <w:trPr>
          <w:jc w:val="center"/>
        </w:trPr>
        <w:tc>
          <w:tcPr>
            <w:tcW w:w="826" w:type="dxa"/>
            <w:shd w:val="clear" w:color="auto" w:fill="auto"/>
          </w:tcPr>
          <w:p w14:paraId="439DB8A9" w14:textId="77777777" w:rsidR="00534A72" w:rsidRPr="007F2581" w:rsidRDefault="00534A72" w:rsidP="00534A72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7F2581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6/2</w:t>
            </w:r>
          </w:p>
        </w:tc>
        <w:tc>
          <w:tcPr>
            <w:tcW w:w="3515" w:type="dxa"/>
            <w:shd w:val="clear" w:color="auto" w:fill="auto"/>
          </w:tcPr>
          <w:p w14:paraId="14C20A8E" w14:textId="38EE3C7B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معمارية الإدارة وأمنها</w:t>
            </w:r>
          </w:p>
        </w:tc>
        <w:tc>
          <w:tcPr>
            <w:tcW w:w="949" w:type="dxa"/>
            <w:shd w:val="clear" w:color="auto" w:fill="auto"/>
          </w:tcPr>
          <w:p w14:paraId="731BB749" w14:textId="734DACEF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استمرار  </w:t>
            </w:r>
          </w:p>
        </w:tc>
        <w:tc>
          <w:tcPr>
            <w:tcW w:w="868" w:type="dxa"/>
            <w:shd w:val="clear" w:color="auto" w:fill="auto"/>
          </w:tcPr>
          <w:p w14:paraId="09535339" w14:textId="6F910E3C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position w:val="2"/>
                <w:sz w:val="20"/>
                <w:szCs w:val="20"/>
              </w:rPr>
              <w:t>6/2</w:t>
            </w:r>
          </w:p>
        </w:tc>
        <w:tc>
          <w:tcPr>
            <w:tcW w:w="3451" w:type="dxa"/>
            <w:shd w:val="clear" w:color="auto" w:fill="auto"/>
          </w:tcPr>
          <w:p w14:paraId="5CAC742B" w14:textId="55F58CD2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معمارية الإدارة وأمنها</w:t>
            </w:r>
          </w:p>
        </w:tc>
      </w:tr>
      <w:tr w:rsidR="00534A72" w:rsidRPr="007F2581" w14:paraId="6D826C0C" w14:textId="77777777" w:rsidTr="001A20BD">
        <w:trPr>
          <w:jc w:val="center"/>
        </w:trPr>
        <w:tc>
          <w:tcPr>
            <w:tcW w:w="826" w:type="dxa"/>
            <w:shd w:val="clear" w:color="auto" w:fill="auto"/>
          </w:tcPr>
          <w:p w14:paraId="6FF76BE8" w14:textId="77777777" w:rsidR="00534A72" w:rsidRPr="007F2581" w:rsidRDefault="00534A72" w:rsidP="00534A72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7F2581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7/2</w:t>
            </w:r>
          </w:p>
        </w:tc>
        <w:tc>
          <w:tcPr>
            <w:tcW w:w="3515" w:type="dxa"/>
            <w:shd w:val="clear" w:color="auto" w:fill="auto"/>
          </w:tcPr>
          <w:p w14:paraId="01F39613" w14:textId="3FA48699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مواصفات </w:t>
            </w:r>
            <w:r w:rsidRPr="001A20BD">
              <w:rPr>
                <w:position w:val="2"/>
                <w:sz w:val="20"/>
                <w:szCs w:val="20"/>
                <w:rtl/>
              </w:rPr>
              <w:t xml:space="preserve">السطوح البينية </w:t>
            </w: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ومنهجية</w:t>
            </w:r>
            <w:r w:rsidR="001A20BD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التوصيف</w:t>
            </w:r>
          </w:p>
        </w:tc>
        <w:tc>
          <w:tcPr>
            <w:tcW w:w="949" w:type="dxa"/>
            <w:shd w:val="clear" w:color="auto" w:fill="auto"/>
          </w:tcPr>
          <w:p w14:paraId="78D114DD" w14:textId="2249B0C1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استمرار  </w:t>
            </w:r>
          </w:p>
        </w:tc>
        <w:tc>
          <w:tcPr>
            <w:tcW w:w="868" w:type="dxa"/>
            <w:shd w:val="clear" w:color="auto" w:fill="auto"/>
          </w:tcPr>
          <w:p w14:paraId="081A6AD0" w14:textId="4C33E82B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position w:val="2"/>
                <w:sz w:val="20"/>
                <w:szCs w:val="20"/>
              </w:rPr>
              <w:t>7/2</w:t>
            </w:r>
          </w:p>
        </w:tc>
        <w:tc>
          <w:tcPr>
            <w:tcW w:w="3451" w:type="dxa"/>
            <w:shd w:val="clear" w:color="auto" w:fill="auto"/>
          </w:tcPr>
          <w:p w14:paraId="78804FCD" w14:textId="31AFEBAA" w:rsidR="00534A72" w:rsidRPr="001A20BD" w:rsidRDefault="00534A72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 xml:space="preserve">مواصفات </w:t>
            </w:r>
            <w:r w:rsidRPr="001A20BD">
              <w:rPr>
                <w:position w:val="2"/>
                <w:sz w:val="20"/>
                <w:szCs w:val="20"/>
                <w:rtl/>
              </w:rPr>
              <w:t>السطوح البينية</w:t>
            </w:r>
            <w:r w:rsidR="001A20BD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1A20BD">
              <w:rPr>
                <w:rFonts w:hint="cs"/>
                <w:position w:val="2"/>
                <w:sz w:val="20"/>
                <w:szCs w:val="20"/>
                <w:rtl/>
              </w:rPr>
              <w:t>ومنهجية التوصيف</w:t>
            </w:r>
          </w:p>
        </w:tc>
      </w:tr>
    </w:tbl>
    <w:p w14:paraId="70F8B759" w14:textId="39F39A6F" w:rsidR="007F2581" w:rsidRDefault="007F2581" w:rsidP="00D517B2">
      <w:pPr>
        <w:rPr>
          <w:rtl/>
          <w:lang w:bidi="ar-EG"/>
        </w:rPr>
      </w:pPr>
    </w:p>
    <w:p w14:paraId="5178779A" w14:textId="2576F65B" w:rsidR="00957906" w:rsidRDefault="00957906" w:rsidP="00DA26DD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t xml:space="preserve">الجدول </w:t>
      </w:r>
      <w:r>
        <w:t>2</w:t>
      </w:r>
      <w:r>
        <w:rPr>
          <w:rFonts w:hint="cs"/>
          <w:rtl/>
        </w:rPr>
        <w:t xml:space="preserve"> - قائمة مسائل لجنة الدراسات </w:t>
      </w:r>
      <w:r>
        <w:t>3</w:t>
      </w:r>
      <w:r>
        <w:rPr>
          <w:rFonts w:hint="cs"/>
          <w:rtl/>
        </w:rPr>
        <w:t xml:space="preserve"> لقطاع تقييس الاتصالات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6"/>
        <w:gridCol w:w="3115"/>
        <w:gridCol w:w="1213"/>
        <w:gridCol w:w="932"/>
        <w:gridCol w:w="3523"/>
      </w:tblGrid>
      <w:tr w:rsidR="00AE2634" w:rsidRPr="001A20BD" w14:paraId="27928B17" w14:textId="77777777" w:rsidTr="00C26535">
        <w:trPr>
          <w:tblHeader/>
          <w:jc w:val="center"/>
        </w:trPr>
        <w:tc>
          <w:tcPr>
            <w:tcW w:w="4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C31344" w14:textId="77777777" w:rsidR="00AE2634" w:rsidRPr="001A20BD" w:rsidRDefault="00AE2634" w:rsidP="00D27A09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الرقم الجديد</w:t>
            </w:r>
          </w:p>
        </w:tc>
        <w:tc>
          <w:tcPr>
            <w:tcW w:w="16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C6FA75" w14:textId="77777777" w:rsidR="00AE2634" w:rsidRPr="001A20BD" w:rsidRDefault="00AE2634" w:rsidP="001107B6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العنوان الحالي للمسألة</w:t>
            </w:r>
          </w:p>
        </w:tc>
        <w:tc>
          <w:tcPr>
            <w:tcW w:w="6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8343C6" w14:textId="77777777" w:rsidR="00AE2634" w:rsidRPr="001A20BD" w:rsidRDefault="00AE2634" w:rsidP="00D27A09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  <w:highlight w:val="yellow"/>
              </w:rPr>
            </w:pPr>
            <w:r w:rsidRPr="001A20BD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الحالة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CC0B01" w14:textId="77777777" w:rsidR="00AE2634" w:rsidRPr="001A20BD" w:rsidRDefault="00AE2634" w:rsidP="00D27A09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الرقم السابق</w:t>
            </w:r>
          </w:p>
        </w:tc>
        <w:tc>
          <w:tcPr>
            <w:tcW w:w="18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CED371" w14:textId="77777777" w:rsidR="00AE2634" w:rsidRPr="001A20BD" w:rsidRDefault="00AE2634" w:rsidP="00D27A09">
            <w:pPr>
              <w:spacing w:before="60" w:after="60" w:line="260" w:lineRule="exact"/>
              <w:ind w:left="567" w:hanging="567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1A20BD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العنوان السابق للمسألة</w:t>
            </w:r>
          </w:p>
        </w:tc>
      </w:tr>
      <w:tr w:rsidR="003C3FD8" w:rsidRPr="001A20BD" w14:paraId="2EB4EA32" w14:textId="77777777" w:rsidTr="00C26535">
        <w:trPr>
          <w:jc w:val="center"/>
        </w:trPr>
        <w:tc>
          <w:tcPr>
            <w:tcW w:w="43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BEEC08E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1/3</w:t>
            </w:r>
          </w:p>
        </w:tc>
        <w:tc>
          <w:tcPr>
            <w:tcW w:w="162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99544A9" w14:textId="31C8468F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  <w:lang w:bidi="ar-EG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تطوير آليات الترسيم والمحاسبة/تسوية الحسابات لخدمات الاتصالات/ تكنولوجيا المعلومات والاتصالات الدولية وشبكاتها الحالية والمستقبلية</w:t>
            </w:r>
          </w:p>
        </w:tc>
        <w:tc>
          <w:tcPr>
            <w:tcW w:w="63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E77C6CA" w14:textId="433753BF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 xml:space="preserve">استمرار </w:t>
            </w:r>
            <w:r w:rsidR="00525CCF" w:rsidRPr="001A20BD">
              <w:rPr>
                <w:rFonts w:ascii="Dubai" w:hAnsi="Dubai" w:cs="Dubai" w:hint="cs"/>
                <w:position w:val="2"/>
                <w:sz w:val="20"/>
                <w:rtl/>
              </w:rPr>
              <w:t>للمسألتين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 xml:space="preserve"> </w:t>
            </w:r>
            <w:r w:rsidRPr="001A20BD">
              <w:rPr>
                <w:rFonts w:ascii="Dubai" w:hAnsi="Dubai" w:cs="Dubai"/>
                <w:position w:val="2"/>
                <w:sz w:val="20"/>
              </w:rPr>
              <w:t>1/3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و</w:t>
            </w:r>
            <w:r w:rsidRPr="001A20BD">
              <w:rPr>
                <w:rFonts w:ascii="Dubai" w:hAnsi="Dubai" w:cs="Dubai"/>
                <w:position w:val="2"/>
                <w:sz w:val="20"/>
                <w:lang w:val="en-US" w:bidi="ar-EG"/>
              </w:rPr>
              <w:t>2/3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shd w:val="clear" w:color="auto" w:fill="auto"/>
          </w:tcPr>
          <w:p w14:paraId="2411DA1F" w14:textId="60C2D358" w:rsidR="003C3FD8" w:rsidRPr="001A20BD" w:rsidRDefault="003C3FD8" w:rsidP="001A20BD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lang w:val="en-US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1/3</w:t>
            </w:r>
          </w:p>
        </w:tc>
        <w:tc>
          <w:tcPr>
            <w:tcW w:w="1833" w:type="pct"/>
            <w:tcBorders>
              <w:top w:val="single" w:sz="12" w:space="0" w:color="auto"/>
            </w:tcBorders>
            <w:shd w:val="clear" w:color="auto" w:fill="auto"/>
          </w:tcPr>
          <w:p w14:paraId="5BE9AD94" w14:textId="4DAF9092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تطوير آليات الترسيم والمحاسبة/تسوية 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الحسابات فيما يخص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خدمات الاتصالات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الدولية التي تستعمل شبكات الجيل التالي</w:t>
            </w:r>
            <w:r w:rsidR="001564B8" w:rsidRPr="001A20BD">
              <w:rPr>
                <w:rFonts w:ascii="Dubai" w:hAnsi="Dubai" w:cs="Dubai" w:hint="cs"/>
                <w:position w:val="2"/>
                <w:sz w:val="20"/>
                <w:rtl/>
              </w:rPr>
              <w:t> </w:t>
            </w:r>
            <w:r w:rsidRPr="001A20BD">
              <w:rPr>
                <w:rFonts w:ascii="Dubai" w:hAnsi="Dubai" w:cs="Dubai"/>
                <w:position w:val="2"/>
                <w:sz w:val="20"/>
              </w:rPr>
              <w:t>(NGN)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وشبكات المستقبل وأي تطورات ممكنة في المستقبل، بما في ذلك مواءمة توصيات السلسلة </w:t>
            </w:r>
            <w:r w:rsidRPr="001A20BD">
              <w:rPr>
                <w:rFonts w:ascii="Dubai" w:hAnsi="Dubai" w:cs="Dubai"/>
                <w:position w:val="2"/>
                <w:sz w:val="20"/>
              </w:rPr>
              <w:t>D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الحالية مع الاحتياجات المتطورة للمستعملين</w:t>
            </w:r>
          </w:p>
        </w:tc>
      </w:tr>
      <w:tr w:rsidR="003C3FD8" w:rsidRPr="001A20BD" w14:paraId="742E4B5A" w14:textId="77777777" w:rsidTr="00C26535">
        <w:trPr>
          <w:jc w:val="center"/>
        </w:trPr>
        <w:tc>
          <w:tcPr>
            <w:tcW w:w="430" w:type="pct"/>
            <w:vMerge/>
            <w:shd w:val="clear" w:color="auto" w:fill="auto"/>
          </w:tcPr>
          <w:p w14:paraId="6D895B6D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1621" w:type="pct"/>
            <w:vMerge/>
            <w:shd w:val="clear" w:color="auto" w:fill="auto"/>
          </w:tcPr>
          <w:p w14:paraId="49854794" w14:textId="77777777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14:paraId="1917D0A9" w14:textId="77777777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14:paraId="41AC9958" w14:textId="66E648EF" w:rsidR="003C3FD8" w:rsidRPr="001A20BD" w:rsidRDefault="003C3FD8" w:rsidP="001A20BD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2/3</w:t>
            </w:r>
          </w:p>
        </w:tc>
        <w:tc>
          <w:tcPr>
            <w:tcW w:w="1833" w:type="pct"/>
            <w:shd w:val="clear" w:color="auto" w:fill="auto"/>
          </w:tcPr>
          <w:p w14:paraId="1583966B" w14:textId="3B73D084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تطوير آليات الترسيم والمحاسبة/تسوية الحسابات 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فيما يخص خدمات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الاتصالات الدولية، خلاف الآليات المدروسة في إطار المسألة </w:t>
            </w:r>
            <w:r w:rsidRPr="001A20BD">
              <w:rPr>
                <w:rFonts w:ascii="Dubai" w:hAnsi="Dubai" w:cs="Dubai"/>
                <w:position w:val="2"/>
                <w:sz w:val="20"/>
              </w:rPr>
              <w:t>1/3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>، بما في ذلك مواءمة توصيات السلسلة </w:t>
            </w:r>
            <w:r w:rsidRPr="001A20BD">
              <w:rPr>
                <w:rFonts w:ascii="Dubai" w:hAnsi="Dubai" w:cs="Dubai"/>
                <w:position w:val="2"/>
                <w:sz w:val="20"/>
              </w:rPr>
              <w:t>D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الحالية مع الاحتياجات المتطورة للمستعملين</w:t>
            </w:r>
          </w:p>
        </w:tc>
      </w:tr>
      <w:tr w:rsidR="003C3FD8" w:rsidRPr="001A20BD" w14:paraId="7A03455D" w14:textId="77777777" w:rsidTr="00C26535">
        <w:trPr>
          <w:jc w:val="center"/>
        </w:trPr>
        <w:tc>
          <w:tcPr>
            <w:tcW w:w="430" w:type="pct"/>
            <w:shd w:val="clear" w:color="auto" w:fill="auto"/>
          </w:tcPr>
          <w:p w14:paraId="2F0DBCA6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3/3</w:t>
            </w:r>
          </w:p>
        </w:tc>
        <w:tc>
          <w:tcPr>
            <w:tcW w:w="1621" w:type="pct"/>
            <w:shd w:val="clear" w:color="auto" w:fill="auto"/>
          </w:tcPr>
          <w:p w14:paraId="3D0AF702" w14:textId="2BE010A1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bidi="ar-EG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دراسة العوامل الاقتصادية </w:t>
            </w:r>
            <w:proofErr w:type="spellStart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والسياساتية</w:t>
            </w:r>
            <w:proofErr w:type="spellEnd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ذات الصلة بكفاءة توفير خدمات الاتصالات الدولية</w:t>
            </w:r>
          </w:p>
        </w:tc>
        <w:tc>
          <w:tcPr>
            <w:tcW w:w="631" w:type="pct"/>
            <w:shd w:val="clear" w:color="auto" w:fill="auto"/>
          </w:tcPr>
          <w:p w14:paraId="68B2E53C" w14:textId="3E75C2D5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bidi="ar-EG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485" w:type="pct"/>
            <w:shd w:val="clear" w:color="auto" w:fill="auto"/>
          </w:tcPr>
          <w:p w14:paraId="32112303" w14:textId="587F966E" w:rsidR="003C3FD8" w:rsidRPr="001A20BD" w:rsidRDefault="003C3FD8" w:rsidP="001A20BD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3/3</w:t>
            </w:r>
          </w:p>
        </w:tc>
        <w:tc>
          <w:tcPr>
            <w:tcW w:w="1833" w:type="pct"/>
            <w:shd w:val="clear" w:color="auto" w:fill="auto"/>
          </w:tcPr>
          <w:p w14:paraId="5678F95D" w14:textId="66707BBF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دراسة العوامل الاقتصادية </w:t>
            </w:r>
            <w:proofErr w:type="spellStart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والسياساتية</w:t>
            </w:r>
            <w:proofErr w:type="spellEnd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ذات الصلة بكفاءة توفير خدمات الاتصالات الدولية</w:t>
            </w:r>
          </w:p>
        </w:tc>
      </w:tr>
      <w:tr w:rsidR="003C3FD8" w:rsidRPr="001A20BD" w14:paraId="0771B3C7" w14:textId="77777777" w:rsidTr="00C26535">
        <w:trPr>
          <w:jc w:val="center"/>
        </w:trPr>
        <w:tc>
          <w:tcPr>
            <w:tcW w:w="430" w:type="pct"/>
            <w:shd w:val="clear" w:color="auto" w:fill="auto"/>
          </w:tcPr>
          <w:p w14:paraId="6A890628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lang w:val="en-US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lastRenderedPageBreak/>
              <w:t>4/3</w:t>
            </w:r>
          </w:p>
        </w:tc>
        <w:tc>
          <w:tcPr>
            <w:tcW w:w="1621" w:type="pct"/>
            <w:shd w:val="clear" w:color="auto" w:fill="auto"/>
          </w:tcPr>
          <w:p w14:paraId="25BE12A9" w14:textId="63D0D5FA" w:rsidR="003C3FD8" w:rsidRPr="001A20BD" w:rsidRDefault="003C3FD8" w:rsidP="001A20BD">
            <w:pPr>
              <w:pStyle w:val="Tabletext"/>
              <w:keepNext/>
              <w:keepLines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دراسات إقليمية من أجل إعداد نماذج التكاليف والمسائل الاقتصادية </w:t>
            </w:r>
            <w:proofErr w:type="spellStart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والسياساتية</w:t>
            </w:r>
            <w:proofErr w:type="spellEnd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ذات الصلة</w:t>
            </w:r>
          </w:p>
        </w:tc>
        <w:tc>
          <w:tcPr>
            <w:tcW w:w="631" w:type="pct"/>
            <w:shd w:val="clear" w:color="auto" w:fill="auto"/>
          </w:tcPr>
          <w:p w14:paraId="07DEA6FA" w14:textId="6C712776" w:rsidR="003C3FD8" w:rsidRPr="001A20BD" w:rsidRDefault="003C3FD8" w:rsidP="001A20BD">
            <w:pPr>
              <w:pStyle w:val="Tabletext"/>
              <w:keepNext/>
              <w:keepLines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485" w:type="pct"/>
            <w:shd w:val="clear" w:color="auto" w:fill="auto"/>
          </w:tcPr>
          <w:p w14:paraId="03B88689" w14:textId="461A6C9A" w:rsidR="003C3FD8" w:rsidRPr="001A20BD" w:rsidRDefault="003C3FD8" w:rsidP="001A20BD">
            <w:pPr>
              <w:pStyle w:val="Tabletext"/>
              <w:keepNext/>
              <w:keepLines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4/3</w:t>
            </w:r>
          </w:p>
        </w:tc>
        <w:tc>
          <w:tcPr>
            <w:tcW w:w="1833" w:type="pct"/>
            <w:shd w:val="clear" w:color="auto" w:fill="auto"/>
          </w:tcPr>
          <w:p w14:paraId="590DF4B5" w14:textId="6E8762AE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bidi="ar-EG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دراسات إقليمية من أجل إعداد نماذج التكاليف والمسائل الاقتصادية </w:t>
            </w:r>
            <w:proofErr w:type="spellStart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والسياساتية</w:t>
            </w:r>
            <w:proofErr w:type="spellEnd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ذات الصلة</w:t>
            </w:r>
          </w:p>
        </w:tc>
      </w:tr>
      <w:tr w:rsidR="003C3FD8" w:rsidRPr="001A20BD" w14:paraId="05ED19D0" w14:textId="77777777" w:rsidTr="00C26535">
        <w:trPr>
          <w:jc w:val="center"/>
        </w:trPr>
        <w:tc>
          <w:tcPr>
            <w:tcW w:w="430" w:type="pct"/>
            <w:vMerge w:val="restart"/>
            <w:shd w:val="clear" w:color="auto" w:fill="auto"/>
          </w:tcPr>
          <w:p w14:paraId="300A7B9D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6/3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1D34F0DB" w14:textId="1A2C0248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  <w:highlight w:val="yellow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التوصيلية الدولية للإنترنت وتوصيلية </w:t>
            </w:r>
            <w:proofErr w:type="spellStart"/>
            <w:r w:rsidRPr="001A20BD">
              <w:rPr>
                <w:rFonts w:ascii="Dubai" w:hAnsi="Dubai" w:cs="Dubai"/>
                <w:position w:val="2"/>
                <w:sz w:val="20"/>
                <w:rtl/>
              </w:rPr>
              <w:t>كبلات</w:t>
            </w:r>
            <w:proofErr w:type="spellEnd"/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الألياف البصرية، بما في ذلك الجوانب ذات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الصلة بتبادل الحركة وفق بروتوكول الإنترنت </w:t>
            </w:r>
            <w:r w:rsidRPr="001A20BD">
              <w:rPr>
                <w:rFonts w:ascii="Dubai" w:hAnsi="Dubai" w:cs="Dubai"/>
                <w:position w:val="2"/>
                <w:sz w:val="20"/>
                <w:lang w:val="en-CA" w:bidi="ar-EG"/>
              </w:rPr>
              <w:t>(IP)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، ونقاط تبادل الحركة الإقليمية، 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 xml:space="preserve">وتحقيق أمثل استخدام </w:t>
            </w:r>
            <w:proofErr w:type="spellStart"/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لكبلات</w:t>
            </w:r>
            <w:proofErr w:type="spellEnd"/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 xml:space="preserve"> الألياف البصرية، 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>وتكلفة توفير الخدمات</w:t>
            </w:r>
            <w:r w:rsidRPr="001A20BD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وأثر 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نشر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الإصدار السادس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 xml:space="preserve"> من 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>بروتوكول الإنترن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 xml:space="preserve">ت </w:t>
            </w:r>
            <w:r w:rsidRPr="001A20BD">
              <w:rPr>
                <w:rFonts w:ascii="Dubai" w:hAnsi="Dubai" w:cs="Dubai"/>
                <w:position w:val="2"/>
                <w:sz w:val="20"/>
                <w:lang w:val="en-CA"/>
              </w:rPr>
              <w:t>(IPv6)</w:t>
            </w:r>
          </w:p>
        </w:tc>
        <w:tc>
          <w:tcPr>
            <w:tcW w:w="631" w:type="pct"/>
            <w:vMerge w:val="restart"/>
            <w:shd w:val="clear" w:color="auto" w:fill="auto"/>
          </w:tcPr>
          <w:p w14:paraId="1308CB97" w14:textId="2301EFF7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val="en-US" w:bidi="ar-EG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 xml:space="preserve">استمرار </w:t>
            </w:r>
            <w:r w:rsidR="00525CCF" w:rsidRPr="001A20BD">
              <w:rPr>
                <w:rFonts w:ascii="Dubai" w:hAnsi="Dubai" w:cs="Dubai" w:hint="cs"/>
                <w:position w:val="2"/>
                <w:sz w:val="20"/>
                <w:rtl/>
              </w:rPr>
              <w:t>للمسألتين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 xml:space="preserve"> </w:t>
            </w:r>
            <w:r w:rsidRPr="001A20BD">
              <w:rPr>
                <w:rFonts w:ascii="Dubai" w:hAnsi="Dubai" w:cs="Dubai"/>
                <w:position w:val="2"/>
                <w:sz w:val="20"/>
              </w:rPr>
              <w:t>6/3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و</w:t>
            </w:r>
            <w:r w:rsidRPr="001A20BD">
              <w:rPr>
                <w:rFonts w:ascii="Dubai" w:hAnsi="Dubai" w:cs="Dubai"/>
                <w:position w:val="2"/>
                <w:sz w:val="20"/>
                <w:lang w:val="en-US" w:bidi="ar-EG"/>
              </w:rPr>
              <w:t>13/3</w:t>
            </w:r>
          </w:p>
        </w:tc>
        <w:tc>
          <w:tcPr>
            <w:tcW w:w="485" w:type="pct"/>
            <w:shd w:val="clear" w:color="auto" w:fill="auto"/>
          </w:tcPr>
          <w:p w14:paraId="53772503" w14:textId="16890805" w:rsidR="003C3FD8" w:rsidRPr="001A20BD" w:rsidRDefault="003C3FD8" w:rsidP="001A20BD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6/3</w:t>
            </w:r>
          </w:p>
        </w:tc>
        <w:tc>
          <w:tcPr>
            <w:tcW w:w="1833" w:type="pct"/>
            <w:shd w:val="clear" w:color="auto" w:fill="auto"/>
          </w:tcPr>
          <w:p w14:paraId="1CD3D708" w14:textId="427DBE91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التوصيلية الدولية للإنترنت، بما في ذلك الجوانب ذات الصلة بتبادل الحركة وفق بروتوكول الإنترنت </w:t>
            </w:r>
            <w:r w:rsidRPr="001A20BD">
              <w:rPr>
                <w:rFonts w:ascii="Dubai" w:hAnsi="Dubai" w:cs="Dubai"/>
                <w:position w:val="2"/>
                <w:sz w:val="20"/>
              </w:rPr>
              <w:t>(IP)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>، ونقاط تبادل الحركة الإقليمية، وتكلفة توفير الخدمات، وأثر الانتقال من الإصدار الرابع لبروتوكول الإنترنت </w:t>
            </w:r>
            <w:r w:rsidRPr="001A20BD">
              <w:rPr>
                <w:rFonts w:ascii="Dubai" w:hAnsi="Dubai" w:cs="Dubai"/>
                <w:position w:val="2"/>
                <w:sz w:val="20"/>
              </w:rPr>
              <w:t>(IPv4)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إلى إصداره السادس </w:t>
            </w:r>
            <w:r w:rsidRPr="001A20BD">
              <w:rPr>
                <w:rFonts w:ascii="Dubai" w:hAnsi="Dubai" w:cs="Dubai"/>
                <w:position w:val="2"/>
                <w:sz w:val="20"/>
              </w:rPr>
              <w:t>(IPv6)</w:t>
            </w:r>
          </w:p>
        </w:tc>
      </w:tr>
      <w:tr w:rsidR="003C3FD8" w:rsidRPr="001A20BD" w14:paraId="60BACD5F" w14:textId="77777777" w:rsidTr="00C26535">
        <w:trPr>
          <w:jc w:val="center"/>
        </w:trPr>
        <w:tc>
          <w:tcPr>
            <w:tcW w:w="430" w:type="pct"/>
            <w:vMerge/>
            <w:shd w:val="clear" w:color="auto" w:fill="auto"/>
          </w:tcPr>
          <w:p w14:paraId="7403F41C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1621" w:type="pct"/>
            <w:vMerge/>
            <w:shd w:val="clear" w:color="auto" w:fill="auto"/>
          </w:tcPr>
          <w:p w14:paraId="56B8D52D" w14:textId="77777777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14:paraId="0BD6F4B2" w14:textId="77777777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14:paraId="5075FFDE" w14:textId="61EE0B0D" w:rsidR="003C3FD8" w:rsidRPr="001A20BD" w:rsidRDefault="003C3FD8" w:rsidP="001A20BD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13/3</w:t>
            </w:r>
          </w:p>
        </w:tc>
        <w:tc>
          <w:tcPr>
            <w:tcW w:w="1833" w:type="pct"/>
            <w:shd w:val="clear" w:color="auto" w:fill="auto"/>
          </w:tcPr>
          <w:p w14:paraId="59E5D21F" w14:textId="3E380C58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دراسة قضايا التعريفة </w:t>
            </w:r>
            <w:r w:rsidRPr="001A20BD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والترسيم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في اتفاق تسويات دارات </w:t>
            </w:r>
            <w:proofErr w:type="spellStart"/>
            <w:r w:rsidRPr="001A20BD">
              <w:rPr>
                <w:rFonts w:ascii="Dubai" w:hAnsi="Dubai" w:cs="Dubai"/>
                <w:position w:val="2"/>
                <w:sz w:val="20"/>
                <w:rtl/>
              </w:rPr>
              <w:t>الكبلات</w:t>
            </w:r>
            <w:proofErr w:type="spellEnd"/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الأرضية العابرة لبلدان</w:t>
            </w:r>
            <w:r w:rsidR="001A20BD">
              <w:rPr>
                <w:rFonts w:ascii="Dubai" w:hAnsi="Dubai" w:cs="Dubai" w:hint="cs"/>
                <w:position w:val="2"/>
                <w:sz w:val="20"/>
                <w:rtl/>
              </w:rPr>
              <w:t> 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>متعددة</w:t>
            </w:r>
          </w:p>
        </w:tc>
      </w:tr>
      <w:tr w:rsidR="003C3FD8" w:rsidRPr="001A20BD" w14:paraId="022F3500" w14:textId="77777777" w:rsidTr="00C26535">
        <w:trPr>
          <w:jc w:val="center"/>
        </w:trPr>
        <w:tc>
          <w:tcPr>
            <w:tcW w:w="430" w:type="pct"/>
            <w:shd w:val="clear" w:color="auto" w:fill="auto"/>
          </w:tcPr>
          <w:p w14:paraId="796594BE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7/3</w:t>
            </w:r>
          </w:p>
        </w:tc>
        <w:tc>
          <w:tcPr>
            <w:tcW w:w="1621" w:type="pct"/>
            <w:shd w:val="clear" w:color="auto" w:fill="auto"/>
          </w:tcPr>
          <w:p w14:paraId="4908380E" w14:textId="000ABF39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قضايا التجوال الدولي المتنقل (بما في ذلك آليات الترسيم والمحاسبة وتسوية الحسابات والتجوال في المناطق الحدودية)</w:t>
            </w:r>
          </w:p>
        </w:tc>
        <w:tc>
          <w:tcPr>
            <w:tcW w:w="631" w:type="pct"/>
            <w:shd w:val="clear" w:color="auto" w:fill="auto"/>
          </w:tcPr>
          <w:p w14:paraId="5B5B54D0" w14:textId="13CB1EB9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485" w:type="pct"/>
            <w:shd w:val="clear" w:color="auto" w:fill="auto"/>
          </w:tcPr>
          <w:p w14:paraId="59D1A6B2" w14:textId="59E0BC5C" w:rsidR="003C3FD8" w:rsidRPr="001A20BD" w:rsidRDefault="003C3FD8" w:rsidP="001A20BD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7/3</w:t>
            </w:r>
          </w:p>
        </w:tc>
        <w:tc>
          <w:tcPr>
            <w:tcW w:w="1833" w:type="pct"/>
            <w:shd w:val="clear" w:color="auto" w:fill="auto"/>
          </w:tcPr>
          <w:p w14:paraId="5AF4F386" w14:textId="27A035BD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قضايا التجوال الدولي المتنقل (بما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 </w:t>
            </w:r>
            <w:r w:rsidRPr="001A20BD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في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 </w:t>
            </w:r>
            <w:r w:rsidRPr="001A20BD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ذلك آليات الترسيم والمحاسبة وتسوية الحسابات والتجوال في المناطق الحدودية)</w:t>
            </w:r>
          </w:p>
        </w:tc>
      </w:tr>
      <w:tr w:rsidR="003C3FD8" w:rsidRPr="001A20BD" w14:paraId="1EF73F67" w14:textId="77777777" w:rsidTr="00C26535">
        <w:trPr>
          <w:jc w:val="center"/>
        </w:trPr>
        <w:tc>
          <w:tcPr>
            <w:tcW w:w="430" w:type="pct"/>
            <w:shd w:val="clear" w:color="auto" w:fill="auto"/>
          </w:tcPr>
          <w:p w14:paraId="6810E1E4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8/3</w:t>
            </w:r>
          </w:p>
        </w:tc>
        <w:tc>
          <w:tcPr>
            <w:tcW w:w="1621" w:type="pct"/>
            <w:shd w:val="clear" w:color="auto" w:fill="auto"/>
          </w:tcPr>
          <w:p w14:paraId="6AB6DE11" w14:textId="67269EE4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الجوانب الاقتصادية لإجراءات النداء البديلة في</w:t>
            </w:r>
            <w:r w:rsidR="004C0449" w:rsidRPr="001A20BD">
              <w:rPr>
                <w:rFonts w:ascii="Dubai" w:hAnsi="Dubai" w:cs="Dubai" w:hint="eastAsia"/>
                <w:position w:val="2"/>
                <w:sz w:val="20"/>
                <w:rtl/>
              </w:rPr>
              <w:t> 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 xml:space="preserve">سياق خدمات الاتصالات/ تكنولوجيا المعلومات والاتصالات الدولية وشبكاتها </w:t>
            </w:r>
          </w:p>
        </w:tc>
        <w:tc>
          <w:tcPr>
            <w:tcW w:w="631" w:type="pct"/>
            <w:shd w:val="clear" w:color="auto" w:fill="auto"/>
          </w:tcPr>
          <w:p w14:paraId="047214C9" w14:textId="566112E6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485" w:type="pct"/>
            <w:shd w:val="clear" w:color="auto" w:fill="auto"/>
          </w:tcPr>
          <w:p w14:paraId="279417FF" w14:textId="6D3DB311" w:rsidR="003C3FD8" w:rsidRPr="001A20BD" w:rsidRDefault="003C3FD8" w:rsidP="001A20BD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8/3</w:t>
            </w:r>
          </w:p>
        </w:tc>
        <w:tc>
          <w:tcPr>
            <w:tcW w:w="1833" w:type="pct"/>
            <w:shd w:val="clear" w:color="auto" w:fill="auto"/>
          </w:tcPr>
          <w:p w14:paraId="77695538" w14:textId="1AFCE633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إجراءات النداء البديلة وسوء استغلال وسوء استعمال المرافق والخدمات بما في ذلك 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تعرف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هوية الخط الطالب </w:t>
            </w:r>
            <w:r w:rsidRPr="001A20BD">
              <w:rPr>
                <w:rFonts w:ascii="Dubai" w:hAnsi="Dubai" w:cs="Dubai"/>
                <w:position w:val="2"/>
                <w:sz w:val="20"/>
              </w:rPr>
              <w:t>(CLI)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وتوفير رقم الطرف الطالب </w:t>
            </w:r>
            <w:r w:rsidRPr="001A20BD">
              <w:rPr>
                <w:rFonts w:ascii="Dubai" w:hAnsi="Dubai" w:cs="Dubai"/>
                <w:position w:val="2"/>
                <w:sz w:val="20"/>
              </w:rPr>
              <w:t>(CPND)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وتحديد المنشأ </w:t>
            </w:r>
            <w:r w:rsidRPr="001A20BD">
              <w:rPr>
                <w:rFonts w:ascii="Dubai" w:hAnsi="Dubai" w:cs="Dubai"/>
                <w:position w:val="2"/>
                <w:sz w:val="20"/>
              </w:rPr>
              <w:t>(OI)</w:t>
            </w:r>
            <w:r w:rsidRPr="001A20BD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.</w:t>
            </w:r>
          </w:p>
        </w:tc>
      </w:tr>
      <w:tr w:rsidR="003C3FD8" w:rsidRPr="001A20BD" w14:paraId="29AF1560" w14:textId="77777777" w:rsidTr="00C26535">
        <w:trPr>
          <w:jc w:val="center"/>
        </w:trPr>
        <w:tc>
          <w:tcPr>
            <w:tcW w:w="430" w:type="pct"/>
            <w:shd w:val="clear" w:color="auto" w:fill="auto"/>
          </w:tcPr>
          <w:p w14:paraId="0E482837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9/3</w:t>
            </w:r>
          </w:p>
        </w:tc>
        <w:tc>
          <w:tcPr>
            <w:tcW w:w="1621" w:type="pct"/>
            <w:shd w:val="clear" w:color="auto" w:fill="auto"/>
          </w:tcPr>
          <w:p w14:paraId="013B78A3" w14:textId="2C36DED7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الجوانب الاقتصادية </w:t>
            </w:r>
            <w:proofErr w:type="spellStart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والسياساتية</w:t>
            </w:r>
            <w:proofErr w:type="spellEnd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للإنترنت والتقارب (الخدمات أو البنية التحتية) والخدمات المتاحة بحرية على الإنترنت</w:t>
            </w:r>
            <w:r w:rsidR="001A20BD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 </w:t>
            </w:r>
            <w:r w:rsidRPr="001A20BD">
              <w:rPr>
                <w:rFonts w:ascii="Dubai" w:hAnsi="Dubai" w:cs="Dubai"/>
                <w:position w:val="2"/>
                <w:sz w:val="20"/>
                <w:lang w:val="en-CA" w:bidi="ar-EG"/>
              </w:rPr>
              <w:t>(OTT)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  <w:lang w:val="en-CA" w:bidi="ar-EG"/>
              </w:rPr>
              <w:t xml:space="preserve"> في 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سياق خدمات الاتصالات/تكنولوجيا المعلومات والاتصالات</w:t>
            </w:r>
            <w:r w:rsidR="001A20BD">
              <w:rPr>
                <w:rFonts w:ascii="Dubai" w:hAnsi="Dubai" w:cs="Dubai" w:hint="eastAsia"/>
                <w:position w:val="2"/>
                <w:sz w:val="20"/>
                <w:rtl/>
              </w:rPr>
              <w:t> 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الدولية وشبكاتها</w:t>
            </w:r>
          </w:p>
        </w:tc>
        <w:tc>
          <w:tcPr>
            <w:tcW w:w="631" w:type="pct"/>
            <w:shd w:val="clear" w:color="auto" w:fill="auto"/>
          </w:tcPr>
          <w:p w14:paraId="618FB099" w14:textId="06565B65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485" w:type="pct"/>
            <w:shd w:val="clear" w:color="auto" w:fill="auto"/>
          </w:tcPr>
          <w:p w14:paraId="6076BDF0" w14:textId="35131E41" w:rsidR="003C3FD8" w:rsidRPr="001A20BD" w:rsidRDefault="003C3FD8" w:rsidP="001A20BD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9/3</w:t>
            </w:r>
          </w:p>
        </w:tc>
        <w:tc>
          <w:tcPr>
            <w:tcW w:w="1833" w:type="pct"/>
            <w:shd w:val="clear" w:color="auto" w:fill="auto"/>
          </w:tcPr>
          <w:p w14:paraId="46619C1E" w14:textId="278A14AD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</w:rPr>
              <w:t>الأثر الاقتصادي والتنظيمي للإنترنت والتقارب (الخدمات أو البنية التحتية) والخدمات الجديدة مثل الخدمات المتاحة بحرية على الإنترنت</w:t>
            </w:r>
            <w:r w:rsidR="001A20BD">
              <w:rPr>
                <w:rFonts w:ascii="Dubai" w:hAnsi="Dubai" w:cs="Dubai" w:hint="cs"/>
                <w:position w:val="2"/>
                <w:sz w:val="20"/>
                <w:rtl/>
              </w:rPr>
              <w:t> 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(</w:t>
            </w:r>
            <w:r w:rsidRPr="001A20BD">
              <w:rPr>
                <w:rFonts w:ascii="Dubai" w:hAnsi="Dubai" w:cs="Dubai"/>
                <w:position w:val="2"/>
                <w:sz w:val="20"/>
              </w:rPr>
              <w:t>OTT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)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>، على خدمات الاتصالات الدولية</w:t>
            </w:r>
            <w:r w:rsidR="001A20BD">
              <w:rPr>
                <w:rFonts w:ascii="Dubai" w:hAnsi="Dubai" w:cs="Dubai" w:hint="cs"/>
                <w:position w:val="2"/>
                <w:sz w:val="20"/>
                <w:rtl/>
              </w:rPr>
              <w:t> 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>وشبكاتها</w:t>
            </w:r>
          </w:p>
        </w:tc>
      </w:tr>
      <w:tr w:rsidR="003C3FD8" w:rsidRPr="001A20BD" w14:paraId="3FF3C7FD" w14:textId="77777777" w:rsidTr="00C26535">
        <w:trPr>
          <w:jc w:val="center"/>
        </w:trPr>
        <w:tc>
          <w:tcPr>
            <w:tcW w:w="430" w:type="pct"/>
            <w:shd w:val="clear" w:color="auto" w:fill="auto"/>
          </w:tcPr>
          <w:p w14:paraId="3CD3BB9F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10/3</w:t>
            </w:r>
          </w:p>
        </w:tc>
        <w:tc>
          <w:tcPr>
            <w:tcW w:w="1621" w:type="pct"/>
            <w:shd w:val="clear" w:color="auto" w:fill="auto"/>
          </w:tcPr>
          <w:p w14:paraId="21D1A1FF" w14:textId="2C3F922B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</w:rPr>
              <w:t>سياسة المنافسة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 xml:space="preserve"> وتعاريف الأسواق ذات الصلة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فيما يتعلق بالجوانب الاقتصادية لخدمات الاتصالات الدولية وشبكاتها</w:t>
            </w:r>
          </w:p>
        </w:tc>
        <w:tc>
          <w:tcPr>
            <w:tcW w:w="631" w:type="pct"/>
            <w:shd w:val="clear" w:color="auto" w:fill="auto"/>
          </w:tcPr>
          <w:p w14:paraId="0240884F" w14:textId="67BFEF81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485" w:type="pct"/>
            <w:shd w:val="clear" w:color="auto" w:fill="auto"/>
          </w:tcPr>
          <w:p w14:paraId="00B9FBEB" w14:textId="3A364102" w:rsidR="003C3FD8" w:rsidRPr="001A20BD" w:rsidRDefault="003C3FD8" w:rsidP="001A20BD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10/3</w:t>
            </w:r>
          </w:p>
        </w:tc>
        <w:tc>
          <w:tcPr>
            <w:tcW w:w="1833" w:type="pct"/>
            <w:shd w:val="clear" w:color="auto" w:fill="auto"/>
          </w:tcPr>
          <w:p w14:paraId="7A022935" w14:textId="2188815A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تعريف الأسواق ذات الصلة وسياسة المنافسة وتحديد المشغلين الذين يتمتعون بقوة كبيرة في السوق </w:t>
            </w:r>
            <w:r w:rsidRPr="001A20BD">
              <w:rPr>
                <w:rFonts w:ascii="Dubai" w:hAnsi="Dubai" w:cs="Dubai"/>
                <w:position w:val="2"/>
                <w:sz w:val="20"/>
              </w:rPr>
              <w:t>(SMP)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فيما يتعلق بالجوانب الاقتصادية لخدمات الاتصالات الدولية وشبكاتها</w:t>
            </w:r>
          </w:p>
        </w:tc>
      </w:tr>
      <w:tr w:rsidR="003C3FD8" w:rsidRPr="001A20BD" w14:paraId="4309F987" w14:textId="77777777" w:rsidTr="00C26535">
        <w:trPr>
          <w:jc w:val="center"/>
        </w:trPr>
        <w:tc>
          <w:tcPr>
            <w:tcW w:w="430" w:type="pct"/>
            <w:shd w:val="clear" w:color="auto" w:fill="auto"/>
          </w:tcPr>
          <w:p w14:paraId="064C17BF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11/3</w:t>
            </w:r>
          </w:p>
        </w:tc>
        <w:tc>
          <w:tcPr>
            <w:tcW w:w="1621" w:type="pct"/>
            <w:shd w:val="clear" w:color="auto" w:fill="auto"/>
          </w:tcPr>
          <w:p w14:paraId="30379DE7" w14:textId="365CA664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الجوانب الاقتصادية </w:t>
            </w:r>
            <w:proofErr w:type="spellStart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والسياساتية</w:t>
            </w:r>
            <w:proofErr w:type="spellEnd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ذات الصلة بالبيانات الضخمة والهوية الرقمية في 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>خدمات الاتصالات الدولية وشبكاتها</w:t>
            </w:r>
          </w:p>
        </w:tc>
        <w:tc>
          <w:tcPr>
            <w:tcW w:w="631" w:type="pct"/>
            <w:shd w:val="clear" w:color="auto" w:fill="auto"/>
          </w:tcPr>
          <w:p w14:paraId="60B18480" w14:textId="04D8DBF4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485" w:type="pct"/>
            <w:shd w:val="clear" w:color="auto" w:fill="auto"/>
          </w:tcPr>
          <w:p w14:paraId="15351DAF" w14:textId="182D4125" w:rsidR="003C3FD8" w:rsidRPr="001A20BD" w:rsidRDefault="003C3FD8" w:rsidP="001A20BD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11/3</w:t>
            </w:r>
          </w:p>
        </w:tc>
        <w:tc>
          <w:tcPr>
            <w:tcW w:w="1833" w:type="pct"/>
            <w:shd w:val="clear" w:color="auto" w:fill="auto"/>
          </w:tcPr>
          <w:p w14:paraId="31C08DBA" w14:textId="28693D5A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الجوانب الاقتصادية </w:t>
            </w:r>
            <w:proofErr w:type="spellStart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والسياساتية</w:t>
            </w:r>
            <w:proofErr w:type="spellEnd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ذات الصلة بالبيانات الضخمة والهوية الرقمية في</w:t>
            </w:r>
            <w:r w:rsidR="00462078" w:rsidRPr="001A20BD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 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>خدمات الاتصالات الدولية وشبكاتها</w:t>
            </w:r>
          </w:p>
        </w:tc>
      </w:tr>
      <w:tr w:rsidR="003C3FD8" w:rsidRPr="001A20BD" w14:paraId="1601532D" w14:textId="77777777" w:rsidTr="00C26535">
        <w:trPr>
          <w:jc w:val="center"/>
        </w:trPr>
        <w:tc>
          <w:tcPr>
            <w:tcW w:w="430" w:type="pct"/>
            <w:shd w:val="clear" w:color="auto" w:fill="auto"/>
          </w:tcPr>
          <w:p w14:paraId="70B68B87" w14:textId="77777777" w:rsidR="003C3FD8" w:rsidRPr="001A20BD" w:rsidRDefault="003C3FD8" w:rsidP="003C3FD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12/3</w:t>
            </w:r>
          </w:p>
        </w:tc>
        <w:tc>
          <w:tcPr>
            <w:tcW w:w="1621" w:type="pct"/>
            <w:shd w:val="clear" w:color="auto" w:fill="auto"/>
          </w:tcPr>
          <w:p w14:paraId="2613B1EE" w14:textId="26F018B4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القضايا الاقتصادية </w:t>
            </w:r>
            <w:proofErr w:type="spellStart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والسياساتية</w:t>
            </w:r>
            <w:proofErr w:type="spellEnd"/>
            <w:r w:rsidRPr="001A20BD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ذات الصلة ب</w:t>
            </w: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 xml:space="preserve">خدمات الاتصالات/تكنولوجيا المعلومات والاتصالات الدولية وشبكاتها التي تتيح </w:t>
            </w: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الخدمات المالية المتنقلة </w:t>
            </w:r>
            <w:r w:rsidRPr="001A20BD">
              <w:rPr>
                <w:rFonts w:ascii="Dubai" w:hAnsi="Dubai" w:cs="Dubai"/>
                <w:position w:val="2"/>
                <w:sz w:val="20"/>
              </w:rPr>
              <w:t>(MFS)</w:t>
            </w:r>
          </w:p>
        </w:tc>
        <w:tc>
          <w:tcPr>
            <w:tcW w:w="631" w:type="pct"/>
            <w:shd w:val="clear" w:color="auto" w:fill="auto"/>
          </w:tcPr>
          <w:p w14:paraId="5C9DC2EA" w14:textId="1BA1C48F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/>
              </w:rPr>
            </w:pPr>
            <w:r w:rsidRPr="001A20BD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485" w:type="pct"/>
            <w:shd w:val="clear" w:color="auto" w:fill="auto"/>
          </w:tcPr>
          <w:p w14:paraId="2B4B617A" w14:textId="66B21F24" w:rsidR="003C3FD8" w:rsidRPr="001A20BD" w:rsidRDefault="003C3FD8" w:rsidP="001A20BD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highlight w:val="yellow"/>
              </w:rPr>
            </w:pPr>
            <w:r w:rsidRPr="001A20BD">
              <w:rPr>
                <w:rFonts w:ascii="Dubai" w:hAnsi="Dubai" w:cs="Dubai"/>
                <w:position w:val="2"/>
                <w:sz w:val="20"/>
              </w:rPr>
              <w:t>12/3</w:t>
            </w:r>
          </w:p>
        </w:tc>
        <w:tc>
          <w:tcPr>
            <w:tcW w:w="1833" w:type="pct"/>
            <w:shd w:val="clear" w:color="auto" w:fill="auto"/>
          </w:tcPr>
          <w:p w14:paraId="05E75054" w14:textId="6E84AF35" w:rsidR="003C3FD8" w:rsidRPr="001A20BD" w:rsidRDefault="003C3FD8" w:rsidP="001A20BD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قضايا التعريفات والقضايا الاقتصادية </w:t>
            </w:r>
            <w:proofErr w:type="spellStart"/>
            <w:r w:rsidRPr="001A20BD">
              <w:rPr>
                <w:rFonts w:ascii="Dubai" w:hAnsi="Dubai" w:cs="Dubai"/>
                <w:position w:val="2"/>
                <w:sz w:val="20"/>
                <w:rtl/>
              </w:rPr>
              <w:t>والسياساتية</w:t>
            </w:r>
            <w:proofErr w:type="spellEnd"/>
            <w:r w:rsidRPr="001A20BD">
              <w:rPr>
                <w:rFonts w:ascii="Dubai" w:hAnsi="Dubai" w:cs="Dubai"/>
                <w:position w:val="2"/>
                <w:sz w:val="20"/>
                <w:rtl/>
              </w:rPr>
              <w:t xml:space="preserve"> المتعلقة بالخدمات المالية المتنقلة </w:t>
            </w:r>
            <w:r w:rsidRPr="001A20BD">
              <w:rPr>
                <w:rFonts w:ascii="Dubai" w:hAnsi="Dubai" w:cs="Dubai"/>
                <w:position w:val="2"/>
                <w:sz w:val="20"/>
              </w:rPr>
              <w:t>(MFS)</w:t>
            </w:r>
          </w:p>
        </w:tc>
      </w:tr>
    </w:tbl>
    <w:p w14:paraId="5FD5D92C" w14:textId="2F31BC86" w:rsidR="00A47C0E" w:rsidRDefault="00A47C0E" w:rsidP="00D517B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1EB0EA1" w14:textId="3564DC49" w:rsidR="00A47C0E" w:rsidRDefault="00A47C0E" w:rsidP="00DA26DD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3</w:t>
      </w:r>
      <w:r>
        <w:rPr>
          <w:rFonts w:hint="cs"/>
          <w:rtl/>
        </w:rPr>
        <w:t xml:space="preserve"> - قائمة مسائل لجنة الدراسات </w:t>
      </w:r>
      <w:r>
        <w:t>5</w:t>
      </w:r>
      <w:r>
        <w:rPr>
          <w:rFonts w:hint="cs"/>
          <w:rtl/>
        </w:rPr>
        <w:t xml:space="preserve"> لقطاع تقييس الاتصالات</w:t>
      </w:r>
    </w:p>
    <w:tbl>
      <w:tblPr>
        <w:tblStyle w:val="TableGrid1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499"/>
        <w:gridCol w:w="1055"/>
        <w:gridCol w:w="842"/>
        <w:gridCol w:w="3504"/>
      </w:tblGrid>
      <w:tr w:rsidR="00A47C0E" w:rsidRPr="004C0449" w14:paraId="536B0008" w14:textId="77777777" w:rsidTr="004C0449">
        <w:trPr>
          <w:tblHeader/>
          <w:jc w:val="center"/>
        </w:trPr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38515F" w14:textId="77777777" w:rsidR="00A47C0E" w:rsidRPr="004C0449" w:rsidRDefault="00A47C0E" w:rsidP="00C5542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4C0449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الجديد</w:t>
            </w:r>
          </w:p>
        </w:tc>
        <w:tc>
          <w:tcPr>
            <w:tcW w:w="3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96994F" w14:textId="77777777" w:rsidR="00A47C0E" w:rsidRPr="004C0449" w:rsidRDefault="00A47C0E" w:rsidP="00C5542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4C0449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الحالي للمسألة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841F79" w14:textId="77777777" w:rsidR="00A47C0E" w:rsidRPr="004C0449" w:rsidRDefault="00A47C0E" w:rsidP="00C5542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4C0449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الحالة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B85281" w14:textId="77777777" w:rsidR="00A47C0E" w:rsidRPr="004C0449" w:rsidRDefault="00A47C0E" w:rsidP="001A20BD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4C0449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السابق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41E7EB" w14:textId="77777777" w:rsidR="00A47C0E" w:rsidRPr="004C0449" w:rsidRDefault="00A47C0E" w:rsidP="00C5542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4C0449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السابق للمسألة</w:t>
            </w:r>
          </w:p>
        </w:tc>
      </w:tr>
      <w:tr w:rsidR="003D088B" w:rsidRPr="004C0449" w14:paraId="5361D165" w14:textId="77777777" w:rsidTr="004C0449">
        <w:trPr>
          <w:trHeight w:val="482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AED0EB1" w14:textId="6F2950E9" w:rsidR="003D088B" w:rsidRPr="004C0449" w:rsidRDefault="003D088B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4C0449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1/5</w:t>
            </w:r>
          </w:p>
        </w:tc>
        <w:tc>
          <w:tcPr>
            <w:tcW w:w="36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35989B3" w14:textId="13A35F31" w:rsidR="003D088B" w:rsidRPr="001A20BD" w:rsidRDefault="009574E5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الحماية الكهربائية </w:t>
            </w:r>
            <w:r w:rsidR="000C3770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ل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أنظمة تكنولوجيا المعلومات والاتصالات</w:t>
            </w:r>
            <w:r w:rsidR="000C3770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وموثوقيتها وسلامتها</w:t>
            </w:r>
            <w:r w:rsidR="001A20BD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="000C3770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وأمنها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D045300" w14:textId="6AB4B6E6" w:rsidR="003D088B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</w:t>
            </w:r>
            <w:r w:rsidR="00525CCF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للمسألتين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1/5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5/5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F0D89A" w14:textId="134A4C25" w:rsidR="003D088B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1/5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B26F3A" w14:textId="7FF042BD" w:rsidR="003D088B" w:rsidRPr="001A20BD" w:rsidRDefault="00110CB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حماية البنية التحتية لتكنولوجيا المعلومات والاتصالات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  <w:t>(ICT)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من التموّر </w:t>
            </w:r>
            <w:proofErr w:type="spellStart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الكهرمغنطيسي</w:t>
            </w:r>
            <w:proofErr w:type="spellEnd"/>
          </w:p>
        </w:tc>
      </w:tr>
      <w:tr w:rsidR="003D088B" w:rsidRPr="004C0449" w14:paraId="65072594" w14:textId="77777777" w:rsidTr="004C0449">
        <w:trPr>
          <w:trHeight w:val="482"/>
          <w:jc w:val="center"/>
        </w:trPr>
        <w:tc>
          <w:tcPr>
            <w:tcW w:w="684" w:type="dxa"/>
            <w:vMerge/>
            <w:shd w:val="clear" w:color="auto" w:fill="auto"/>
          </w:tcPr>
          <w:p w14:paraId="52A18050" w14:textId="77777777" w:rsidR="003D088B" w:rsidRPr="004C0449" w:rsidRDefault="003D088B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18C44D04" w14:textId="77777777" w:rsidR="003D088B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3DCB3EA9" w14:textId="77777777" w:rsidR="003D088B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392FB9AE" w14:textId="114CB352" w:rsidR="003D088B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5/5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30B58" w14:textId="51B1E2A6" w:rsidR="003D088B" w:rsidRPr="001A20BD" w:rsidRDefault="00110CB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أمن وموثوقية أنظمة تكنولوجيا المعلومات والاتصالات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(ICT)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إزاء الإشعاعات </w:t>
            </w:r>
            <w:proofErr w:type="spellStart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الكهرمغنطيسية</w:t>
            </w:r>
            <w:proofErr w:type="spellEnd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وإشعاعات الجسيمات</w:t>
            </w:r>
          </w:p>
        </w:tc>
      </w:tr>
      <w:tr w:rsidR="00A47C0E" w:rsidRPr="004C0449" w14:paraId="0032AA36" w14:textId="77777777" w:rsidTr="004C0449">
        <w:trPr>
          <w:jc w:val="center"/>
        </w:trPr>
        <w:tc>
          <w:tcPr>
            <w:tcW w:w="684" w:type="dxa"/>
            <w:shd w:val="clear" w:color="auto" w:fill="auto"/>
          </w:tcPr>
          <w:p w14:paraId="6AAAFAE9" w14:textId="0FABCA57" w:rsidR="00A47C0E" w:rsidRPr="004C0449" w:rsidRDefault="00A47C0E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4C0449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2/5</w:t>
            </w:r>
          </w:p>
        </w:tc>
        <w:tc>
          <w:tcPr>
            <w:tcW w:w="3624" w:type="dxa"/>
            <w:shd w:val="clear" w:color="auto" w:fill="auto"/>
          </w:tcPr>
          <w:p w14:paraId="3C68BA13" w14:textId="6B1F5305" w:rsidR="00A47C0E" w:rsidRPr="001A20BD" w:rsidRDefault="00843AB6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حماية المعدات والأجهزة من الصواعق وغيرها من الأحداث الكهربائية</w:t>
            </w:r>
          </w:p>
        </w:tc>
        <w:tc>
          <w:tcPr>
            <w:tcW w:w="1063" w:type="dxa"/>
            <w:shd w:val="clear" w:color="auto" w:fill="auto"/>
          </w:tcPr>
          <w:p w14:paraId="18B7474B" w14:textId="77777777" w:rsidR="00A47C0E" w:rsidRPr="001A20BD" w:rsidRDefault="00A47C0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49" w:type="dxa"/>
            <w:shd w:val="clear" w:color="auto" w:fill="auto"/>
          </w:tcPr>
          <w:p w14:paraId="4A36BA4C" w14:textId="6DB9181C" w:rsidR="00A47C0E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2/5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auto"/>
          </w:tcPr>
          <w:p w14:paraId="3095DC56" w14:textId="4DC05C50" w:rsidR="00A47C0E" w:rsidRPr="001A20BD" w:rsidRDefault="00110CB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SY"/>
              </w:rPr>
              <w:t xml:space="preserve">قدرة المعدات على المقاومة 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والمكونات الواقية</w:t>
            </w:r>
          </w:p>
        </w:tc>
      </w:tr>
      <w:tr w:rsidR="00A47C0E" w:rsidRPr="004C0449" w14:paraId="1D88C44A" w14:textId="77777777" w:rsidTr="004C0449">
        <w:trPr>
          <w:jc w:val="center"/>
        </w:trPr>
        <w:tc>
          <w:tcPr>
            <w:tcW w:w="684" w:type="dxa"/>
            <w:shd w:val="clear" w:color="auto" w:fill="auto"/>
          </w:tcPr>
          <w:p w14:paraId="32B87A5D" w14:textId="1C086AFC" w:rsidR="00A47C0E" w:rsidRPr="004C0449" w:rsidRDefault="00A47C0E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4C0449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3/5</w:t>
            </w:r>
          </w:p>
        </w:tc>
        <w:tc>
          <w:tcPr>
            <w:tcW w:w="3624" w:type="dxa"/>
            <w:shd w:val="clear" w:color="auto" w:fill="auto"/>
          </w:tcPr>
          <w:p w14:paraId="6A3B03B9" w14:textId="093DB235" w:rsidR="00A47C0E" w:rsidRPr="001A20BD" w:rsidRDefault="00275C7D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 xml:space="preserve">التعرض البشري للمجالات </w:t>
            </w:r>
            <w:proofErr w:type="spellStart"/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>الكهرمغنطيسية</w:t>
            </w:r>
            <w:proofErr w:type="spellEnd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  <w:t>(EMF)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>الناجمة عن</w:t>
            </w:r>
            <w:r w:rsidR="000C3770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التكنولوجيات الرقمية</w:t>
            </w:r>
          </w:p>
        </w:tc>
        <w:tc>
          <w:tcPr>
            <w:tcW w:w="1063" w:type="dxa"/>
            <w:shd w:val="clear" w:color="auto" w:fill="auto"/>
          </w:tcPr>
          <w:p w14:paraId="750AB26F" w14:textId="77777777" w:rsidR="00A47C0E" w:rsidRPr="001A20BD" w:rsidRDefault="00A47C0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49" w:type="dxa"/>
            <w:shd w:val="clear" w:color="auto" w:fill="auto"/>
          </w:tcPr>
          <w:p w14:paraId="366C518C" w14:textId="737C2D0B" w:rsidR="00A47C0E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3/5</w:t>
            </w:r>
          </w:p>
        </w:tc>
        <w:tc>
          <w:tcPr>
            <w:tcW w:w="3629" w:type="dxa"/>
            <w:shd w:val="clear" w:color="auto" w:fill="auto"/>
          </w:tcPr>
          <w:p w14:paraId="74814032" w14:textId="050430B0" w:rsidR="00A47C0E" w:rsidRPr="001A20BD" w:rsidRDefault="00110CB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التعرض البشري للمجالات </w:t>
            </w:r>
            <w:proofErr w:type="spellStart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الكهرمغنطيسية</w:t>
            </w:r>
            <w:proofErr w:type="spellEnd"/>
            <w:r w:rsidRPr="001A20BD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(EMF)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الناجمة عن تكنولوجيا المعلومات والاتصالات</w:t>
            </w:r>
            <w:r w:rsidRPr="001A20BD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(ICT)</w:t>
            </w:r>
          </w:p>
        </w:tc>
      </w:tr>
      <w:tr w:rsidR="00A47C0E" w:rsidRPr="004C0449" w14:paraId="03E3D172" w14:textId="77777777" w:rsidTr="004C0449">
        <w:trPr>
          <w:jc w:val="center"/>
        </w:trPr>
        <w:tc>
          <w:tcPr>
            <w:tcW w:w="684" w:type="dxa"/>
            <w:shd w:val="clear" w:color="auto" w:fill="auto"/>
          </w:tcPr>
          <w:p w14:paraId="22DF03C1" w14:textId="46B07084" w:rsidR="00A47C0E" w:rsidRPr="004C0449" w:rsidRDefault="00A47C0E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4C0449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4/5</w:t>
            </w:r>
          </w:p>
        </w:tc>
        <w:tc>
          <w:tcPr>
            <w:tcW w:w="3624" w:type="dxa"/>
            <w:shd w:val="clear" w:color="auto" w:fill="auto"/>
          </w:tcPr>
          <w:p w14:paraId="609FD7C8" w14:textId="556CBFD3" w:rsidR="00A47C0E" w:rsidRPr="001A20BD" w:rsidRDefault="002A7067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جوانب التوافق </w:t>
            </w:r>
            <w:proofErr w:type="spellStart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الكهرمغنطيسي</w:t>
            </w:r>
            <w:proofErr w:type="spellEnd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(EMC)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في</w:t>
            </w:r>
            <w:r w:rsidR="001A20BD">
              <w:rPr>
                <w:rFonts w:eastAsia="Times New Roman" w:hint="eastAsia"/>
                <w:position w:val="2"/>
                <w:sz w:val="20"/>
                <w:szCs w:val="20"/>
                <w:rtl/>
                <w:lang w:eastAsia="en-US" w:bidi="ar-EG"/>
              </w:rPr>
              <w:t> 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بيئة تكنولوجيا المعلومات والاتصالات</w:t>
            </w:r>
          </w:p>
        </w:tc>
        <w:tc>
          <w:tcPr>
            <w:tcW w:w="1063" w:type="dxa"/>
            <w:shd w:val="clear" w:color="auto" w:fill="auto"/>
          </w:tcPr>
          <w:p w14:paraId="6F25F73C" w14:textId="77777777" w:rsidR="00A47C0E" w:rsidRPr="001A20BD" w:rsidRDefault="00A47C0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49" w:type="dxa"/>
            <w:shd w:val="clear" w:color="auto" w:fill="auto"/>
          </w:tcPr>
          <w:p w14:paraId="1E8AA200" w14:textId="322FB567" w:rsidR="00A47C0E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4/5</w:t>
            </w:r>
          </w:p>
        </w:tc>
        <w:tc>
          <w:tcPr>
            <w:tcW w:w="3629" w:type="dxa"/>
            <w:shd w:val="clear" w:color="auto" w:fill="auto"/>
          </w:tcPr>
          <w:p w14:paraId="47758E60" w14:textId="7AFCFE17" w:rsidR="00A47C0E" w:rsidRPr="001A20BD" w:rsidRDefault="00110CB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مسائل التوافق </w:t>
            </w:r>
            <w:proofErr w:type="spellStart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الكهرمغنطيسي</w:t>
            </w:r>
            <w:proofErr w:type="spellEnd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lang w:val="en-GB" w:eastAsia="en-US"/>
              </w:rPr>
              <w:t>(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lang w:eastAsia="en-US"/>
              </w:rPr>
              <w:t>EMC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lang w:val="en-GB" w:eastAsia="en-US"/>
              </w:rPr>
              <w:t>)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الناشئة في بيئة الاتصالات</w:t>
            </w:r>
          </w:p>
        </w:tc>
      </w:tr>
      <w:tr w:rsidR="00A47C0E" w:rsidRPr="004C0449" w14:paraId="48FF493B" w14:textId="77777777" w:rsidTr="004C0449">
        <w:trPr>
          <w:jc w:val="center"/>
        </w:trPr>
        <w:tc>
          <w:tcPr>
            <w:tcW w:w="684" w:type="dxa"/>
            <w:shd w:val="clear" w:color="auto" w:fill="auto"/>
          </w:tcPr>
          <w:p w14:paraId="55E6AA5A" w14:textId="207A120D" w:rsidR="00A47C0E" w:rsidRPr="004C0449" w:rsidRDefault="00A47C0E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4C0449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6/5</w:t>
            </w:r>
          </w:p>
        </w:tc>
        <w:tc>
          <w:tcPr>
            <w:tcW w:w="3624" w:type="dxa"/>
            <w:shd w:val="clear" w:color="auto" w:fill="auto"/>
          </w:tcPr>
          <w:p w14:paraId="0D22116B" w14:textId="5970D528" w:rsidR="00A47C0E" w:rsidRPr="001A20BD" w:rsidRDefault="00DB05A6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الكفاءة البيئية للتكنولوجيات الرقمية</w:t>
            </w:r>
          </w:p>
        </w:tc>
        <w:tc>
          <w:tcPr>
            <w:tcW w:w="1063" w:type="dxa"/>
            <w:shd w:val="clear" w:color="auto" w:fill="auto"/>
          </w:tcPr>
          <w:p w14:paraId="6F02FDBA" w14:textId="6CAAF983" w:rsidR="00A47C0E" w:rsidRPr="001A20BD" w:rsidRDefault="004C0449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استمرار لجزء من المسألة 5/6</w:t>
            </w:r>
          </w:p>
        </w:tc>
        <w:tc>
          <w:tcPr>
            <w:tcW w:w="849" w:type="dxa"/>
            <w:shd w:val="clear" w:color="auto" w:fill="auto"/>
          </w:tcPr>
          <w:p w14:paraId="60CCA9D3" w14:textId="0BCA6C29" w:rsidR="00A47C0E" w:rsidRPr="001A20BD" w:rsidRDefault="004C0449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6/5</w:t>
            </w:r>
          </w:p>
        </w:tc>
        <w:tc>
          <w:tcPr>
            <w:tcW w:w="3629" w:type="dxa"/>
            <w:shd w:val="clear" w:color="auto" w:fill="auto"/>
          </w:tcPr>
          <w:p w14:paraId="269BFB2A" w14:textId="4F3FF733" w:rsidR="00A47C0E" w:rsidRPr="001A20BD" w:rsidRDefault="00110CB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تحقيق الكفاءة في استخدام الطاقة والطاقة</w:t>
            </w:r>
            <w:r w:rsidR="001A20BD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>ال</w:t>
            </w:r>
            <w:r w:rsidR="001A0191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ذكية </w:t>
            </w:r>
          </w:p>
        </w:tc>
      </w:tr>
      <w:tr w:rsidR="00A47C0E" w:rsidRPr="004C0449" w14:paraId="1599222F" w14:textId="77777777" w:rsidTr="004C0449">
        <w:trPr>
          <w:jc w:val="center"/>
        </w:trPr>
        <w:tc>
          <w:tcPr>
            <w:tcW w:w="684" w:type="dxa"/>
            <w:shd w:val="clear" w:color="auto" w:fill="auto"/>
          </w:tcPr>
          <w:p w14:paraId="04A94783" w14:textId="316F3739" w:rsidR="00A47C0E" w:rsidRPr="004C0449" w:rsidRDefault="00A47C0E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4C0449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7/5</w:t>
            </w:r>
          </w:p>
        </w:tc>
        <w:tc>
          <w:tcPr>
            <w:tcW w:w="3624" w:type="dxa"/>
            <w:shd w:val="clear" w:color="auto" w:fill="auto"/>
          </w:tcPr>
          <w:p w14:paraId="6D290F5B" w14:textId="7CB438C7" w:rsidR="00A47C0E" w:rsidRPr="001A20BD" w:rsidRDefault="00DB05A6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المخلفات الإلكترونية واقتصاد التدوير وإدارة سلسلة التوريد المستدامة</w:t>
            </w:r>
          </w:p>
        </w:tc>
        <w:tc>
          <w:tcPr>
            <w:tcW w:w="1063" w:type="dxa"/>
            <w:shd w:val="clear" w:color="auto" w:fill="auto"/>
          </w:tcPr>
          <w:p w14:paraId="5B3EFAB0" w14:textId="77777777" w:rsidR="00A47C0E" w:rsidRPr="001A20BD" w:rsidRDefault="00A47C0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49" w:type="dxa"/>
            <w:shd w:val="clear" w:color="auto" w:fill="auto"/>
          </w:tcPr>
          <w:p w14:paraId="1A2409AE" w14:textId="3781F6B2" w:rsidR="00A47C0E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7/5</w:t>
            </w:r>
          </w:p>
        </w:tc>
        <w:tc>
          <w:tcPr>
            <w:tcW w:w="3629" w:type="dxa"/>
            <w:shd w:val="clear" w:color="auto" w:fill="auto"/>
          </w:tcPr>
          <w:p w14:paraId="73942695" w14:textId="38FCAF80" w:rsidR="00A47C0E" w:rsidRPr="001A20BD" w:rsidRDefault="00C054D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spacing w:val="-6"/>
                <w:position w:val="2"/>
                <w:sz w:val="20"/>
                <w:szCs w:val="20"/>
                <w:lang w:val="en-GB" w:eastAsia="en-US" w:bidi="ar"/>
              </w:rPr>
            </w:pPr>
            <w:r w:rsidRPr="001A20BD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اقتصاد التدوير بما في ذلك المخلفات</w:t>
            </w:r>
            <w:r w:rsidR="001A20BD" w:rsidRPr="001A20BD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1A20BD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الإلكترونية</w:t>
            </w:r>
          </w:p>
        </w:tc>
      </w:tr>
      <w:tr w:rsidR="00C054DA" w:rsidRPr="004C0449" w14:paraId="1583A9D7" w14:textId="77777777" w:rsidTr="004C0449">
        <w:trPr>
          <w:jc w:val="center"/>
        </w:trPr>
        <w:tc>
          <w:tcPr>
            <w:tcW w:w="684" w:type="dxa"/>
            <w:shd w:val="clear" w:color="auto" w:fill="auto"/>
          </w:tcPr>
          <w:p w14:paraId="46C52B60" w14:textId="59128208" w:rsidR="00C054DA" w:rsidRPr="004C0449" w:rsidRDefault="00C054DA" w:rsidP="00C054D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4C0449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8/5</w:t>
            </w:r>
          </w:p>
        </w:tc>
        <w:tc>
          <w:tcPr>
            <w:tcW w:w="3624" w:type="dxa"/>
            <w:shd w:val="clear" w:color="auto" w:fill="auto"/>
          </w:tcPr>
          <w:p w14:paraId="151DE229" w14:textId="62DF54F1" w:rsidR="00C054DA" w:rsidRPr="001A20BD" w:rsidRDefault="00C054D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الأدلة والمصطلحات المتعلقة بالبيئة</w:t>
            </w:r>
          </w:p>
        </w:tc>
        <w:tc>
          <w:tcPr>
            <w:tcW w:w="1063" w:type="dxa"/>
            <w:shd w:val="clear" w:color="auto" w:fill="auto"/>
          </w:tcPr>
          <w:p w14:paraId="367A0208" w14:textId="0AE98DDB" w:rsidR="00C054DA" w:rsidRPr="001A20BD" w:rsidRDefault="00C054D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استمرار</w:t>
            </w:r>
          </w:p>
        </w:tc>
        <w:tc>
          <w:tcPr>
            <w:tcW w:w="849" w:type="dxa"/>
            <w:shd w:val="clear" w:color="auto" w:fill="auto"/>
          </w:tcPr>
          <w:p w14:paraId="01ACBD29" w14:textId="377BF9A7" w:rsidR="00C054DA" w:rsidRPr="001A20BD" w:rsidRDefault="00C054D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8/5</w:t>
            </w:r>
          </w:p>
        </w:tc>
        <w:tc>
          <w:tcPr>
            <w:tcW w:w="3629" w:type="dxa"/>
            <w:shd w:val="clear" w:color="auto" w:fill="auto"/>
          </w:tcPr>
          <w:p w14:paraId="5AE16F9C" w14:textId="59075ABA" w:rsidR="00C054DA" w:rsidRPr="001A20BD" w:rsidRDefault="00C054D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</w:pPr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الأدلة والمصطلحات المتعلقة بالبيئة</w:t>
            </w:r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 وتغير</w:t>
            </w:r>
            <w:r w:rsidR="004C0449" w:rsidRPr="001A20BD">
              <w:rPr>
                <w:rFonts w:eastAsia="Times New Roman" w:hint="eastAsia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المناخ </w:t>
            </w:r>
          </w:p>
        </w:tc>
      </w:tr>
      <w:tr w:rsidR="00A47C0E" w:rsidRPr="004C0449" w14:paraId="05DC6B01" w14:textId="77777777" w:rsidTr="004C0449">
        <w:trPr>
          <w:jc w:val="center"/>
        </w:trPr>
        <w:tc>
          <w:tcPr>
            <w:tcW w:w="684" w:type="dxa"/>
            <w:shd w:val="clear" w:color="auto" w:fill="auto"/>
          </w:tcPr>
          <w:p w14:paraId="2799A0D9" w14:textId="56F1AB76" w:rsidR="00A47C0E" w:rsidRPr="004C0449" w:rsidRDefault="00A47C0E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4C0449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9/5</w:t>
            </w:r>
          </w:p>
        </w:tc>
        <w:tc>
          <w:tcPr>
            <w:tcW w:w="3624" w:type="dxa"/>
            <w:shd w:val="clear" w:color="auto" w:fill="auto"/>
          </w:tcPr>
          <w:p w14:paraId="4BBC7D06" w14:textId="486E26A4" w:rsidR="00A47C0E" w:rsidRPr="001A20BD" w:rsidRDefault="00344396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تغير المناخ وتقييم التكنولوجيات الرقمية في</w:t>
            </w:r>
            <w:r w:rsidR="004C0449" w:rsidRPr="001A20BD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إطار أهداف التنمية المستدامة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(SDG)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واتفاق باريس</w:t>
            </w:r>
          </w:p>
        </w:tc>
        <w:tc>
          <w:tcPr>
            <w:tcW w:w="1063" w:type="dxa"/>
            <w:shd w:val="clear" w:color="auto" w:fill="auto"/>
          </w:tcPr>
          <w:p w14:paraId="19152101" w14:textId="74501A9E" w:rsidR="00A47C0E" w:rsidRPr="001A20BD" w:rsidRDefault="00A47C0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لجزء من المسألة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9/5</w:t>
            </w:r>
          </w:p>
        </w:tc>
        <w:tc>
          <w:tcPr>
            <w:tcW w:w="849" w:type="dxa"/>
            <w:shd w:val="clear" w:color="auto" w:fill="auto"/>
          </w:tcPr>
          <w:p w14:paraId="5A9FE453" w14:textId="38098640" w:rsidR="00A47C0E" w:rsidRPr="001A20BD" w:rsidRDefault="004C0449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9/5</w:t>
            </w:r>
          </w:p>
        </w:tc>
        <w:tc>
          <w:tcPr>
            <w:tcW w:w="3629" w:type="dxa"/>
            <w:shd w:val="clear" w:color="auto" w:fill="auto"/>
          </w:tcPr>
          <w:p w14:paraId="43073080" w14:textId="7794EB2F" w:rsidR="00A47C0E" w:rsidRPr="001A20BD" w:rsidRDefault="00F9141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تغير المناخ وتقييم</w:t>
            </w:r>
            <w:r w:rsidRPr="001A20BD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 xml:space="preserve">تكنولوجيا المعلومات والاتصالات 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في إطار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>أهداف التنمية المستدامة 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  <w:t>(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"/>
              </w:rPr>
              <w:t>SDG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  <w:t>)</w:t>
            </w:r>
          </w:p>
        </w:tc>
      </w:tr>
      <w:tr w:rsidR="00A47C0E" w:rsidRPr="004C0449" w14:paraId="2EBA3D00" w14:textId="77777777" w:rsidTr="004C0449">
        <w:trPr>
          <w:jc w:val="center"/>
        </w:trPr>
        <w:tc>
          <w:tcPr>
            <w:tcW w:w="684" w:type="dxa"/>
            <w:shd w:val="clear" w:color="auto" w:fill="auto"/>
          </w:tcPr>
          <w:p w14:paraId="04A82598" w14:textId="64469858" w:rsidR="00A47C0E" w:rsidRPr="004C0449" w:rsidRDefault="00A47C0E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4C0449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11/5</w:t>
            </w:r>
          </w:p>
        </w:tc>
        <w:tc>
          <w:tcPr>
            <w:tcW w:w="3624" w:type="dxa"/>
            <w:shd w:val="clear" w:color="auto" w:fill="auto"/>
          </w:tcPr>
          <w:p w14:paraId="41B6F0F1" w14:textId="13150F53" w:rsidR="00A47C0E" w:rsidRPr="001A20BD" w:rsidRDefault="00B92FB7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spacing w:val="-6"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 w:hint="cs"/>
                <w:b/>
                <w:spacing w:val="-6"/>
                <w:position w:val="2"/>
                <w:sz w:val="20"/>
                <w:szCs w:val="20"/>
                <w:rtl/>
                <w:lang w:val="en-GB" w:eastAsia="en-US" w:bidi="ar-EG"/>
              </w:rPr>
              <w:t>التخفيف من آثار تغير المناخ وحلول الطاقة</w:t>
            </w:r>
            <w:r w:rsidR="001A20BD" w:rsidRPr="001A20BD">
              <w:rPr>
                <w:rFonts w:eastAsia="Times New Roman" w:hint="eastAsia"/>
                <w:b/>
                <w:spacing w:val="-6"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1A20BD">
              <w:rPr>
                <w:rFonts w:eastAsia="Times New Roman" w:hint="cs"/>
                <w:b/>
                <w:spacing w:val="-6"/>
                <w:position w:val="2"/>
                <w:sz w:val="20"/>
                <w:szCs w:val="20"/>
                <w:rtl/>
                <w:lang w:val="en-GB" w:eastAsia="en-US" w:bidi="ar-EG"/>
              </w:rPr>
              <w:t>الذكية</w:t>
            </w:r>
          </w:p>
        </w:tc>
        <w:tc>
          <w:tcPr>
            <w:tcW w:w="1063" w:type="dxa"/>
            <w:shd w:val="clear" w:color="auto" w:fill="auto"/>
          </w:tcPr>
          <w:p w14:paraId="22461449" w14:textId="0313B807" w:rsidR="00A47C0E" w:rsidRPr="001A20BD" w:rsidRDefault="00A47C0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استمرار لجزء من المسألة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6/5</w:t>
            </w:r>
          </w:p>
        </w:tc>
        <w:tc>
          <w:tcPr>
            <w:tcW w:w="849" w:type="dxa"/>
            <w:shd w:val="clear" w:color="auto" w:fill="auto"/>
          </w:tcPr>
          <w:p w14:paraId="7584F9FA" w14:textId="3AFB6481" w:rsidR="00A47C0E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6/5</w:t>
            </w:r>
          </w:p>
        </w:tc>
        <w:tc>
          <w:tcPr>
            <w:tcW w:w="3629" w:type="dxa"/>
            <w:shd w:val="clear" w:color="auto" w:fill="auto"/>
          </w:tcPr>
          <w:p w14:paraId="0976D446" w14:textId="5C62C0A2" w:rsidR="00A47C0E" w:rsidRPr="001A20BD" w:rsidRDefault="00110CB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1A20BD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تحقيق الكفاءة في</w:t>
            </w:r>
            <w:r w:rsidR="004C0449" w:rsidRPr="001A20BD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 xml:space="preserve"> </w:t>
            </w:r>
            <w:r w:rsidRPr="001A20BD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استخدام الطاقة والطاقة</w:t>
            </w:r>
            <w:r w:rsidR="004C0449" w:rsidRPr="001A20BD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="00C054DA" w:rsidRPr="001A20BD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الذكية</w:t>
            </w:r>
          </w:p>
        </w:tc>
      </w:tr>
      <w:tr w:rsidR="003D088B" w:rsidRPr="004C0449" w14:paraId="4412E90A" w14:textId="77777777" w:rsidTr="004C0449">
        <w:trPr>
          <w:trHeight w:val="808"/>
          <w:jc w:val="center"/>
        </w:trPr>
        <w:tc>
          <w:tcPr>
            <w:tcW w:w="684" w:type="dxa"/>
            <w:vMerge w:val="restart"/>
            <w:shd w:val="clear" w:color="auto" w:fill="auto"/>
          </w:tcPr>
          <w:p w14:paraId="5047C395" w14:textId="108586CD" w:rsidR="003D088B" w:rsidRPr="004C0449" w:rsidRDefault="003D088B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4C0449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12/5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6C271021" w14:textId="681A0464" w:rsidR="003D088B" w:rsidRPr="001A20BD" w:rsidRDefault="00724AB5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التكيف مع تغير المناخ </w:t>
            </w:r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من خلال التكنولوجيات الرقمية</w:t>
            </w:r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 المستدامة والقادرة على</w:t>
            </w:r>
            <w:r w:rsid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الصمود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31A2BC7F" w14:textId="5B700802" w:rsidR="003D088B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لجزء من المسألة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6/5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وجزء من المسألة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9/5</w:t>
            </w:r>
          </w:p>
        </w:tc>
        <w:tc>
          <w:tcPr>
            <w:tcW w:w="849" w:type="dxa"/>
            <w:shd w:val="clear" w:color="auto" w:fill="auto"/>
          </w:tcPr>
          <w:p w14:paraId="4B262D60" w14:textId="02F5DF02" w:rsidR="003D088B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  <w:t>6/5</w:t>
            </w:r>
          </w:p>
        </w:tc>
        <w:tc>
          <w:tcPr>
            <w:tcW w:w="3629" w:type="dxa"/>
            <w:shd w:val="clear" w:color="auto" w:fill="auto"/>
          </w:tcPr>
          <w:p w14:paraId="12A7A288" w14:textId="2DD1BF46" w:rsidR="003D088B" w:rsidRPr="001A20BD" w:rsidRDefault="00110CB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spacing w:val="-6"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تحقيق الكفاءة في</w:t>
            </w:r>
            <w:r w:rsidR="004C0449" w:rsidRPr="001A20BD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 xml:space="preserve"> </w:t>
            </w:r>
            <w:r w:rsidRPr="001A20BD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استخدام الطاقة والطاقة</w:t>
            </w:r>
            <w:r w:rsidR="004C0449" w:rsidRPr="001A20BD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="00C054DA" w:rsidRPr="001A20BD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"/>
              </w:rPr>
              <w:t xml:space="preserve">الذكية </w:t>
            </w:r>
          </w:p>
        </w:tc>
      </w:tr>
      <w:tr w:rsidR="003D088B" w:rsidRPr="004C0449" w14:paraId="14FE036D" w14:textId="77777777" w:rsidTr="004C0449">
        <w:trPr>
          <w:trHeight w:val="807"/>
          <w:jc w:val="center"/>
        </w:trPr>
        <w:tc>
          <w:tcPr>
            <w:tcW w:w="684" w:type="dxa"/>
            <w:vMerge/>
            <w:shd w:val="clear" w:color="auto" w:fill="auto"/>
          </w:tcPr>
          <w:p w14:paraId="78F223DA" w14:textId="77777777" w:rsidR="003D088B" w:rsidRPr="004C0449" w:rsidRDefault="003D088B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7C566012" w14:textId="77777777" w:rsidR="003D088B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8B098BD" w14:textId="77777777" w:rsidR="003D088B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</w:p>
        </w:tc>
        <w:tc>
          <w:tcPr>
            <w:tcW w:w="849" w:type="dxa"/>
            <w:shd w:val="clear" w:color="auto" w:fill="auto"/>
          </w:tcPr>
          <w:p w14:paraId="49E04A6D" w14:textId="7BCAF58A" w:rsidR="003D088B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9/5</w:t>
            </w:r>
          </w:p>
        </w:tc>
        <w:tc>
          <w:tcPr>
            <w:tcW w:w="3629" w:type="dxa"/>
            <w:shd w:val="clear" w:color="auto" w:fill="auto"/>
          </w:tcPr>
          <w:p w14:paraId="3C94012E" w14:textId="4E03B1BC" w:rsidR="003D088B" w:rsidRPr="001A20BD" w:rsidRDefault="004A273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تغير المناخ وتقييم</w:t>
            </w:r>
            <w:r w:rsidRPr="001A20BD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 xml:space="preserve">تكنولوجيا المعلومات والاتصالات 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في إطار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"/>
              </w:rPr>
              <w:t>أهداف التنمية المستدامة 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  <w:t>(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"/>
              </w:rPr>
              <w:t>SDG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 w:bidi="ar"/>
              </w:rPr>
              <w:t>)</w:t>
            </w:r>
          </w:p>
        </w:tc>
      </w:tr>
      <w:tr w:rsidR="00A47C0E" w:rsidRPr="004C0449" w14:paraId="40474D35" w14:textId="77777777" w:rsidTr="004C0449">
        <w:trPr>
          <w:jc w:val="center"/>
        </w:trPr>
        <w:tc>
          <w:tcPr>
            <w:tcW w:w="684" w:type="dxa"/>
            <w:shd w:val="clear" w:color="auto" w:fill="auto"/>
          </w:tcPr>
          <w:p w14:paraId="66DE5023" w14:textId="4594300F" w:rsidR="00A47C0E" w:rsidRPr="004C0449" w:rsidRDefault="00A47C0E" w:rsidP="00C55427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4C0449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13/5</w:t>
            </w:r>
          </w:p>
        </w:tc>
        <w:tc>
          <w:tcPr>
            <w:tcW w:w="3624" w:type="dxa"/>
            <w:shd w:val="clear" w:color="auto" w:fill="auto"/>
          </w:tcPr>
          <w:p w14:paraId="79B53DD5" w14:textId="11C5C930" w:rsidR="00A47C0E" w:rsidRPr="001A20BD" w:rsidRDefault="00C054D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بناء مدن ومجتمعات دائرية مستدامة </w:t>
            </w:r>
          </w:p>
        </w:tc>
        <w:tc>
          <w:tcPr>
            <w:tcW w:w="1063" w:type="dxa"/>
            <w:shd w:val="clear" w:color="auto" w:fill="auto"/>
          </w:tcPr>
          <w:p w14:paraId="3911FC88" w14:textId="01B93F36" w:rsidR="00A47C0E" w:rsidRPr="001A20BD" w:rsidRDefault="00A47C0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جديدة</w:t>
            </w:r>
          </w:p>
        </w:tc>
        <w:tc>
          <w:tcPr>
            <w:tcW w:w="849" w:type="dxa"/>
            <w:shd w:val="clear" w:color="auto" w:fill="auto"/>
          </w:tcPr>
          <w:p w14:paraId="0211B378" w14:textId="0C191401" w:rsidR="00A47C0E" w:rsidRPr="001A20BD" w:rsidRDefault="003D088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-</w:t>
            </w:r>
          </w:p>
        </w:tc>
        <w:tc>
          <w:tcPr>
            <w:tcW w:w="3629" w:type="dxa"/>
            <w:shd w:val="clear" w:color="auto" w:fill="auto"/>
          </w:tcPr>
          <w:p w14:paraId="7C1EAFB2" w14:textId="05A91D97" w:rsidR="00A47C0E" w:rsidRPr="001A20BD" w:rsidRDefault="00110CB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-</w:t>
            </w:r>
          </w:p>
        </w:tc>
      </w:tr>
    </w:tbl>
    <w:p w14:paraId="221A2B29" w14:textId="3BF0160A" w:rsidR="004A273A" w:rsidRDefault="004A273A" w:rsidP="00D517B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DB1740F" w14:textId="4CB4384F" w:rsidR="004A273A" w:rsidRDefault="004A273A" w:rsidP="00DA26DD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4</w:t>
      </w:r>
      <w:r>
        <w:rPr>
          <w:rFonts w:hint="cs"/>
          <w:rtl/>
        </w:rPr>
        <w:t xml:space="preserve"> - قائمة مسائل لجنة الدراسات </w:t>
      </w:r>
      <w:r w:rsidR="00726246">
        <w:t>9</w:t>
      </w:r>
      <w:r>
        <w:rPr>
          <w:rFonts w:hint="cs"/>
          <w:rtl/>
        </w:rPr>
        <w:t xml:space="preserve"> لقطاع تقييس الاتصالات</w:t>
      </w:r>
    </w:p>
    <w:tbl>
      <w:tblPr>
        <w:tblStyle w:val="TableGrid1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8"/>
        <w:gridCol w:w="3429"/>
        <w:gridCol w:w="872"/>
        <w:gridCol w:w="869"/>
        <w:gridCol w:w="3471"/>
      </w:tblGrid>
      <w:tr w:rsidR="00803FAE" w:rsidRPr="001A20BD" w14:paraId="7DCA75DC" w14:textId="77777777" w:rsidTr="001A20BD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82A605" w14:textId="77777777" w:rsidR="00803FAE" w:rsidRPr="001A20BD" w:rsidRDefault="00803FAE" w:rsidP="00C5542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الجديد</w:t>
            </w:r>
          </w:p>
        </w:tc>
        <w:tc>
          <w:tcPr>
            <w:tcW w:w="3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27CC2A" w14:textId="77777777" w:rsidR="00803FAE" w:rsidRPr="001A20BD" w:rsidRDefault="00803FAE" w:rsidP="00C5542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الحالي للمسألة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D0102A" w14:textId="77777777" w:rsidR="00803FAE" w:rsidRPr="001A20BD" w:rsidRDefault="00803FAE" w:rsidP="00C5542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الحالة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08C638" w14:textId="77777777" w:rsidR="00803FAE" w:rsidRPr="001A20BD" w:rsidRDefault="00803FAE" w:rsidP="001A20BD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السابق</w:t>
            </w:r>
          </w:p>
        </w:tc>
        <w:tc>
          <w:tcPr>
            <w:tcW w:w="3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A9450A" w14:textId="77777777" w:rsidR="00803FAE" w:rsidRPr="001A20BD" w:rsidRDefault="00803FAE" w:rsidP="00C5542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السابق للمسألة</w:t>
            </w:r>
          </w:p>
        </w:tc>
      </w:tr>
      <w:tr w:rsidR="00803FAE" w:rsidRPr="001A20BD" w14:paraId="498A8447" w14:textId="77777777" w:rsidTr="001A20BD">
        <w:trPr>
          <w:jc w:val="center"/>
        </w:trPr>
        <w:tc>
          <w:tcPr>
            <w:tcW w:w="968" w:type="dxa"/>
            <w:tcBorders>
              <w:top w:val="single" w:sz="12" w:space="0" w:color="auto"/>
            </w:tcBorders>
            <w:shd w:val="clear" w:color="auto" w:fill="auto"/>
          </w:tcPr>
          <w:p w14:paraId="5B1861F8" w14:textId="601AD903" w:rsidR="00803FAE" w:rsidRPr="001A20BD" w:rsidRDefault="00803FAE" w:rsidP="00803FAE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1/9</w:t>
            </w:r>
          </w:p>
        </w:tc>
        <w:tc>
          <w:tcPr>
            <w:tcW w:w="3429" w:type="dxa"/>
            <w:tcBorders>
              <w:top w:val="single" w:sz="12" w:space="0" w:color="auto"/>
            </w:tcBorders>
            <w:shd w:val="clear" w:color="auto" w:fill="auto"/>
          </w:tcPr>
          <w:p w14:paraId="51735A68" w14:textId="35146933" w:rsidR="00803FAE" w:rsidRPr="001A20BD" w:rsidRDefault="00E87818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/>
              </w:rPr>
              <w:t xml:space="preserve">إرسال إشارات البرامج التلفزيونية والصوتية </w:t>
            </w:r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/>
              </w:rPr>
              <w:t xml:space="preserve">والتحكم في تقديمها، </w:t>
            </w:r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/>
              </w:rPr>
              <w:t>من أجل المساهمة والتوزيع الأولي والتوزيع الثانوي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</w:tcPr>
          <w:p w14:paraId="51603686" w14:textId="1826D010" w:rsidR="00803FAE" w:rsidRPr="001A20BD" w:rsidRDefault="00803FA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استمرار</w:t>
            </w:r>
            <w:r w:rsidR="00E87818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="00525CCF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للمسألة</w:t>
            </w:r>
            <w:r w:rsidR="00E87818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="00E87818"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1/9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shd w:val="clear" w:color="auto" w:fill="auto"/>
          </w:tcPr>
          <w:p w14:paraId="73189E59" w14:textId="2C3A61C6" w:rsidR="00803FAE" w:rsidRPr="001A20BD" w:rsidRDefault="00803FA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1/9</w:t>
            </w:r>
          </w:p>
        </w:tc>
        <w:tc>
          <w:tcPr>
            <w:tcW w:w="3471" w:type="dxa"/>
            <w:tcBorders>
              <w:top w:val="single" w:sz="12" w:space="0" w:color="auto"/>
            </w:tcBorders>
            <w:shd w:val="clear" w:color="auto" w:fill="auto"/>
          </w:tcPr>
          <w:p w14:paraId="127FBD36" w14:textId="3F78F39C" w:rsidR="00803FAE" w:rsidRPr="001A20BD" w:rsidRDefault="00E87818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/>
              </w:rPr>
              <w:t xml:space="preserve">إرسال إشارات البرامج التلفزيونية والصوتية </w:t>
            </w:r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/>
              </w:rPr>
              <w:t xml:space="preserve">والتحكم في تقديمها، </w:t>
            </w:r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/>
              </w:rPr>
              <w:t>من أجل المساهمة والتوزيع الأولي والتوزيع الثانوي</w:t>
            </w:r>
          </w:p>
        </w:tc>
      </w:tr>
      <w:tr w:rsidR="00803FAE" w:rsidRPr="001A20BD" w14:paraId="22A5FFF4" w14:textId="77777777" w:rsidTr="001A20BD">
        <w:trPr>
          <w:jc w:val="center"/>
        </w:trPr>
        <w:tc>
          <w:tcPr>
            <w:tcW w:w="968" w:type="dxa"/>
            <w:shd w:val="clear" w:color="auto" w:fill="auto"/>
          </w:tcPr>
          <w:p w14:paraId="62017274" w14:textId="1679BA6E" w:rsidR="00803FAE" w:rsidRPr="001A20BD" w:rsidRDefault="00803FAE" w:rsidP="00803FAE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2/9</w:t>
            </w:r>
          </w:p>
        </w:tc>
        <w:tc>
          <w:tcPr>
            <w:tcW w:w="3429" w:type="dxa"/>
            <w:shd w:val="clear" w:color="auto" w:fill="auto"/>
          </w:tcPr>
          <w:p w14:paraId="6C90C419" w14:textId="39506DC6" w:rsidR="00803FAE" w:rsidRPr="001A20BD" w:rsidRDefault="00E87818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الأساليب والممارسات المطبقة على النفاذ المشروط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وحماية المحتوى</w:t>
            </w:r>
          </w:p>
        </w:tc>
        <w:tc>
          <w:tcPr>
            <w:tcW w:w="872" w:type="dxa"/>
            <w:shd w:val="clear" w:color="auto" w:fill="auto"/>
          </w:tcPr>
          <w:p w14:paraId="08BFEBDF" w14:textId="0FF49744" w:rsidR="00803FAE" w:rsidRPr="001A20BD" w:rsidRDefault="00803FA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استمرار</w:t>
            </w:r>
            <w:r w:rsidR="00E87818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="00525CCF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للمسألة</w:t>
            </w:r>
            <w:r w:rsidR="00E87818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="00E87818"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2/9</w:t>
            </w:r>
          </w:p>
        </w:tc>
        <w:tc>
          <w:tcPr>
            <w:tcW w:w="869" w:type="dxa"/>
            <w:shd w:val="clear" w:color="auto" w:fill="auto"/>
          </w:tcPr>
          <w:p w14:paraId="45C875FF" w14:textId="7758A494" w:rsidR="00803FAE" w:rsidRPr="001A20BD" w:rsidRDefault="00803FA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2/9</w:t>
            </w:r>
          </w:p>
        </w:tc>
        <w:tc>
          <w:tcPr>
            <w:tcW w:w="3471" w:type="dxa"/>
            <w:shd w:val="clear" w:color="auto" w:fill="auto"/>
          </w:tcPr>
          <w:p w14:paraId="36638304" w14:textId="32E29090" w:rsidR="00803FAE" w:rsidRPr="001A20BD" w:rsidRDefault="00E87818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الأساليب والممارسات المطبقة على النفاذ المشروط والحماية من الن</w:t>
            </w:r>
            <w:r w:rsidR="000F79D2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َ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سخ غير المشروع ومن إعادة التوزيع غير 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المشروعة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 ("مراقبة إعادة التوزيع" بالنسبة ل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توزيع ا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لتلفزيون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proofErr w:type="spellStart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الكبلي</w:t>
            </w:r>
            <w:proofErr w:type="spellEnd"/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 الرقمي إلى المنازل)</w:t>
            </w:r>
          </w:p>
        </w:tc>
      </w:tr>
      <w:tr w:rsidR="00803FAE" w:rsidRPr="001A20BD" w14:paraId="3A314420" w14:textId="77777777" w:rsidTr="001A20BD">
        <w:trPr>
          <w:jc w:val="center"/>
        </w:trPr>
        <w:tc>
          <w:tcPr>
            <w:tcW w:w="968" w:type="dxa"/>
            <w:shd w:val="clear" w:color="auto" w:fill="auto"/>
          </w:tcPr>
          <w:p w14:paraId="555902C4" w14:textId="2016978F" w:rsidR="00803FAE" w:rsidRPr="001A20BD" w:rsidRDefault="00803FAE" w:rsidP="00803FAE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4/9</w:t>
            </w:r>
          </w:p>
        </w:tc>
        <w:tc>
          <w:tcPr>
            <w:tcW w:w="3429" w:type="dxa"/>
            <w:shd w:val="clear" w:color="auto" w:fill="auto"/>
          </w:tcPr>
          <w:p w14:paraId="52CBEBD9" w14:textId="1F3C6E0A" w:rsidR="00803FAE" w:rsidRPr="001A20BD" w:rsidRDefault="00460F87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مبادئ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توجيهية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بشأن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تنفيذ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ونشر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إرسال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الإشارات التلفزيونية الرقمية متعددة القنوات على شبكات النفاذ البصرية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والشبكات الهجينة من </w:t>
            </w:r>
            <w:proofErr w:type="spellStart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كبلات</w:t>
            </w:r>
            <w:proofErr w:type="spellEnd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ألياف بصرية </w:t>
            </w:r>
            <w:proofErr w:type="spellStart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وكبلات</w:t>
            </w:r>
            <w:proofErr w:type="spellEnd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متحدة المحور</w:t>
            </w:r>
            <w:r w:rsidR="00141E9A" w:rsidRPr="001A20BD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val="es-ES" w:eastAsia="en-US"/>
              </w:rPr>
              <w:t>(HFC)</w:t>
            </w:r>
          </w:p>
        </w:tc>
        <w:tc>
          <w:tcPr>
            <w:tcW w:w="872" w:type="dxa"/>
            <w:shd w:val="clear" w:color="auto" w:fill="auto"/>
          </w:tcPr>
          <w:p w14:paraId="7423CB15" w14:textId="26CF81E2" w:rsidR="00803FAE" w:rsidRPr="001A20BD" w:rsidRDefault="00803FA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استمرار</w:t>
            </w:r>
            <w:r w:rsidR="00E87818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="00525CCF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للمسألة</w:t>
            </w:r>
            <w:r w:rsidR="00E87818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="00E87818"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4/9</w:t>
            </w:r>
          </w:p>
        </w:tc>
        <w:tc>
          <w:tcPr>
            <w:tcW w:w="869" w:type="dxa"/>
            <w:shd w:val="clear" w:color="auto" w:fill="auto"/>
          </w:tcPr>
          <w:p w14:paraId="1C32CA02" w14:textId="2F3A90F3" w:rsidR="00803FAE" w:rsidRPr="001A20BD" w:rsidRDefault="00803FAE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4/9</w:t>
            </w:r>
          </w:p>
        </w:tc>
        <w:tc>
          <w:tcPr>
            <w:tcW w:w="3471" w:type="dxa"/>
            <w:shd w:val="clear" w:color="auto" w:fill="auto"/>
          </w:tcPr>
          <w:p w14:paraId="637C7F6C" w14:textId="2598DF49" w:rsidR="00803FAE" w:rsidRPr="001A20BD" w:rsidRDefault="00460F87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s-ES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مبادئ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توجيهية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بشأن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تنفيذ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ونشر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إرسال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الإشارات التلفزيونية الرقمية متعددة القنوات على شبكات النفاذ البصرية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والشبكات الهجينة من </w:t>
            </w:r>
            <w:proofErr w:type="spellStart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كبلات</w:t>
            </w:r>
            <w:proofErr w:type="spellEnd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ألياف بصرية </w:t>
            </w:r>
            <w:proofErr w:type="spellStart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وكبلات</w:t>
            </w:r>
            <w:proofErr w:type="spellEnd"/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متحدة المحور</w:t>
            </w:r>
            <w:r w:rsidR="004C0449" w:rsidRPr="001A20BD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val="es-ES" w:eastAsia="en-US"/>
              </w:rPr>
              <w:t>(HFC)</w:t>
            </w:r>
          </w:p>
        </w:tc>
      </w:tr>
      <w:tr w:rsidR="00452A9B" w:rsidRPr="001A20BD" w14:paraId="2D53B7AF" w14:textId="77777777" w:rsidTr="001A20BD">
        <w:trPr>
          <w:jc w:val="center"/>
        </w:trPr>
        <w:tc>
          <w:tcPr>
            <w:tcW w:w="968" w:type="dxa"/>
            <w:shd w:val="clear" w:color="auto" w:fill="auto"/>
          </w:tcPr>
          <w:p w14:paraId="0F0F5D10" w14:textId="111C7AB0" w:rsidR="00452A9B" w:rsidRPr="001A20BD" w:rsidRDefault="00452A9B" w:rsidP="00452A9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5/9</w:t>
            </w:r>
          </w:p>
        </w:tc>
        <w:tc>
          <w:tcPr>
            <w:tcW w:w="3429" w:type="dxa"/>
            <w:shd w:val="clear" w:color="auto" w:fill="auto"/>
          </w:tcPr>
          <w:p w14:paraId="5B71F5B1" w14:textId="1A6FC1FB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السطوح البينية لبرمجة التطبيقات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(API)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من أجل مكونات البرمجيات، والأطر ومعمارية البرمجيات الإجمالية للخدمات المتقدمة لتوزيع المحتوى ضمن نطاق اختصاص لجنة</w:t>
            </w:r>
            <w:r w:rsid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الدراسات</w:t>
            </w:r>
            <w:r w:rsidRPr="001A20BD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892028"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  <w:t>9</w:t>
            </w:r>
          </w:p>
        </w:tc>
        <w:tc>
          <w:tcPr>
            <w:tcW w:w="872" w:type="dxa"/>
            <w:shd w:val="clear" w:color="auto" w:fill="auto"/>
          </w:tcPr>
          <w:p w14:paraId="3DEB810F" w14:textId="6EFE5BAD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استمرار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="00525CCF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للمسألة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5/9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 </w:t>
            </w:r>
          </w:p>
        </w:tc>
        <w:tc>
          <w:tcPr>
            <w:tcW w:w="869" w:type="dxa"/>
            <w:shd w:val="clear" w:color="auto" w:fill="auto"/>
          </w:tcPr>
          <w:p w14:paraId="0EC2FCA9" w14:textId="0DCA2F88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5/9</w:t>
            </w:r>
          </w:p>
        </w:tc>
        <w:tc>
          <w:tcPr>
            <w:tcW w:w="3471" w:type="dxa"/>
            <w:shd w:val="clear" w:color="auto" w:fill="auto"/>
          </w:tcPr>
          <w:p w14:paraId="69639B8F" w14:textId="27809EDB" w:rsidR="00452A9B" w:rsidRPr="00892028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السطوح البينية لبرمجة التطبيقات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(API)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من أجل مكونات البرمجيات، والأطر ومعمارية البرمجيات الإجمالية للخدمات المتقدمة لتوزيع المحتوى ضمن نطاق اختصاص لجنة</w:t>
            </w:r>
            <w:r w:rsid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الدراسات</w:t>
            </w:r>
            <w:r w:rsidR="001A20BD" w:rsidRPr="001A20BD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892028"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  <w:t>9</w:t>
            </w:r>
          </w:p>
        </w:tc>
      </w:tr>
      <w:tr w:rsidR="00452A9B" w:rsidRPr="001A20BD" w14:paraId="630E2585" w14:textId="77777777" w:rsidTr="001A20BD">
        <w:trPr>
          <w:jc w:val="center"/>
        </w:trPr>
        <w:tc>
          <w:tcPr>
            <w:tcW w:w="968" w:type="dxa"/>
            <w:shd w:val="clear" w:color="auto" w:fill="auto"/>
          </w:tcPr>
          <w:p w14:paraId="7FBA7C47" w14:textId="3EDEDD97" w:rsidR="00452A9B" w:rsidRPr="001A20BD" w:rsidRDefault="00452A9B" w:rsidP="00452A9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6/9</w:t>
            </w:r>
          </w:p>
        </w:tc>
        <w:tc>
          <w:tcPr>
            <w:tcW w:w="3429" w:type="dxa"/>
            <w:shd w:val="clear" w:color="auto" w:fill="auto"/>
          </w:tcPr>
          <w:p w14:paraId="303EA97A" w14:textId="2966181E" w:rsidR="00452A9B" w:rsidRPr="001A20BD" w:rsidRDefault="00513D6C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المتطلبات الوظيفية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="000F79D2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للأجهزة </w:t>
            </w:r>
            <w:proofErr w:type="spellStart"/>
            <w:r w:rsidR="000F79D2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المطرافية</w:t>
            </w:r>
            <w:proofErr w:type="spellEnd"/>
            <w:r w:rsidR="000F79D2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للشبكات </w:t>
            </w:r>
            <w:proofErr w:type="spellStart"/>
            <w:r w:rsidR="000F79D2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الكبلية</w:t>
            </w:r>
            <w:proofErr w:type="spellEnd"/>
            <w:r w:rsidR="000F79D2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المتكاملة عريضة النطاق</w:t>
            </w:r>
          </w:p>
        </w:tc>
        <w:tc>
          <w:tcPr>
            <w:tcW w:w="872" w:type="dxa"/>
            <w:shd w:val="clear" w:color="auto" w:fill="auto"/>
          </w:tcPr>
          <w:p w14:paraId="6EF8868F" w14:textId="0833783D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</w:t>
            </w:r>
            <w:r w:rsidR="00525CCF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للمسألة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6/9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</w:p>
        </w:tc>
        <w:tc>
          <w:tcPr>
            <w:tcW w:w="869" w:type="dxa"/>
            <w:shd w:val="clear" w:color="auto" w:fill="auto"/>
          </w:tcPr>
          <w:p w14:paraId="4F4F029A" w14:textId="0777A7F8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6/9</w:t>
            </w:r>
          </w:p>
        </w:tc>
        <w:tc>
          <w:tcPr>
            <w:tcW w:w="3471" w:type="dxa"/>
            <w:shd w:val="clear" w:color="auto" w:fill="auto"/>
          </w:tcPr>
          <w:p w14:paraId="2523A217" w14:textId="09259AC4" w:rsidR="00452A9B" w:rsidRPr="001A20BD" w:rsidRDefault="00513D6C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spacing w:val="-4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1A20BD">
              <w:rPr>
                <w:rFonts w:eastAsia="Times New Roman"/>
                <w:spacing w:val="-4"/>
                <w:position w:val="2"/>
                <w:sz w:val="20"/>
                <w:szCs w:val="20"/>
                <w:rtl/>
                <w:lang w:val="en-GB" w:eastAsia="en-US"/>
              </w:rPr>
              <w:t>المتطلبات الوظيفية لبوابة سكنية ومفكك شفرة لاستقبال الخدمات المتقدمة لتوزيع المحتوى</w:t>
            </w:r>
          </w:p>
        </w:tc>
      </w:tr>
      <w:tr w:rsidR="00452A9B" w:rsidRPr="001A20BD" w14:paraId="337CA1BD" w14:textId="77777777" w:rsidTr="001A20BD">
        <w:trPr>
          <w:jc w:val="center"/>
        </w:trPr>
        <w:tc>
          <w:tcPr>
            <w:tcW w:w="968" w:type="dxa"/>
            <w:shd w:val="clear" w:color="auto" w:fill="auto"/>
          </w:tcPr>
          <w:p w14:paraId="30C23F00" w14:textId="03F7F917" w:rsidR="00452A9B" w:rsidRPr="001A20BD" w:rsidRDefault="00452A9B" w:rsidP="00452A9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7/9</w:t>
            </w:r>
          </w:p>
        </w:tc>
        <w:tc>
          <w:tcPr>
            <w:tcW w:w="3429" w:type="dxa"/>
            <w:shd w:val="clear" w:color="auto" w:fill="auto"/>
          </w:tcPr>
          <w:p w14:paraId="26F7BB1E" w14:textId="5A7818E2" w:rsidR="00452A9B" w:rsidRPr="001A20BD" w:rsidRDefault="00A02378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highlight w:val="cyan"/>
                <w:rtl/>
                <w:lang w:eastAsia="en-US" w:bidi="ar-EG"/>
              </w:rPr>
            </w:pPr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التحكم في الإرسال والسطوح البينية (طبقة التحكم في النفاذ إلى الوسائط) لبروتوكول الإنترنت و/أو البيانات القائمة على الرزم ع</w:t>
            </w:r>
            <w:r w:rsidR="00AB4F77"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ب</w:t>
            </w:r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ر شبكات </w:t>
            </w:r>
            <w:proofErr w:type="spellStart"/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الكبلات</w:t>
            </w:r>
            <w:proofErr w:type="spellEnd"/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 المتكاملة عريضة النطاق </w:t>
            </w:r>
          </w:p>
        </w:tc>
        <w:tc>
          <w:tcPr>
            <w:tcW w:w="872" w:type="dxa"/>
            <w:shd w:val="clear" w:color="auto" w:fill="auto"/>
          </w:tcPr>
          <w:p w14:paraId="08D238C1" w14:textId="37C59A36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استمرار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="00525CCF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للمسألة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7/9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 </w:t>
            </w:r>
          </w:p>
        </w:tc>
        <w:tc>
          <w:tcPr>
            <w:tcW w:w="869" w:type="dxa"/>
            <w:shd w:val="clear" w:color="auto" w:fill="auto"/>
          </w:tcPr>
          <w:p w14:paraId="03D80933" w14:textId="2EFA9E55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7/9</w:t>
            </w:r>
          </w:p>
        </w:tc>
        <w:tc>
          <w:tcPr>
            <w:tcW w:w="3471" w:type="dxa"/>
            <w:shd w:val="clear" w:color="auto" w:fill="auto"/>
          </w:tcPr>
          <w:p w14:paraId="11E5AF24" w14:textId="449C5145" w:rsidR="00452A9B" w:rsidRPr="001A20BD" w:rsidRDefault="00074CB4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تقديم الخدمات والتطبيقات الرقمية للتلفزيون </w:t>
            </w:r>
            <w:proofErr w:type="spellStart"/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الكبلي</w:t>
            </w:r>
            <w:proofErr w:type="spellEnd"/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 التي تستخدم البيانات القائمة على بروتوكول الإنترنت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(IP)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و/أو الرزم على الشبكات </w:t>
            </w:r>
            <w:proofErr w:type="spellStart"/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الكبلية</w:t>
            </w:r>
            <w:proofErr w:type="spellEnd"/>
          </w:p>
        </w:tc>
      </w:tr>
      <w:tr w:rsidR="00452A9B" w:rsidRPr="001A20BD" w14:paraId="3E076887" w14:textId="77777777" w:rsidTr="001A20BD">
        <w:trPr>
          <w:jc w:val="center"/>
        </w:trPr>
        <w:tc>
          <w:tcPr>
            <w:tcW w:w="968" w:type="dxa"/>
            <w:shd w:val="clear" w:color="auto" w:fill="auto"/>
          </w:tcPr>
          <w:p w14:paraId="4A90923D" w14:textId="293CFDE8" w:rsidR="00452A9B" w:rsidRPr="001A20BD" w:rsidRDefault="00452A9B" w:rsidP="00452A9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8/9</w:t>
            </w:r>
          </w:p>
        </w:tc>
        <w:tc>
          <w:tcPr>
            <w:tcW w:w="3429" w:type="dxa"/>
            <w:shd w:val="clear" w:color="auto" w:fill="auto"/>
          </w:tcPr>
          <w:p w14:paraId="2746FF3C" w14:textId="1A7863BB" w:rsidR="00452A9B" w:rsidRPr="00D52EE0" w:rsidRDefault="004E753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spacing w:val="-6"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val="en-GB" w:eastAsia="en-US"/>
              </w:rPr>
              <w:t>تطبيقات وخدمات الوسائط المتعددة العاملة وفق بروتوكول الإنترنت</w:t>
            </w:r>
            <w:r w:rsidRPr="00D52EE0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lang w:eastAsia="en-US"/>
              </w:rPr>
              <w:t>(IP)</w:t>
            </w:r>
            <w:r w:rsidRPr="00D52EE0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val="en-GB" w:eastAsia="en-US"/>
              </w:rPr>
              <w:t xml:space="preserve">من أجل شبكات التلفزيون </w:t>
            </w:r>
            <w:proofErr w:type="spellStart"/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val="en-GB" w:eastAsia="en-US"/>
              </w:rPr>
              <w:t>الكبلي</w:t>
            </w:r>
            <w:proofErr w:type="spellEnd"/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val="en-GB" w:eastAsia="en-US"/>
              </w:rPr>
              <w:t xml:space="preserve"> التي تدعمها المنصات المتقاربة</w:t>
            </w:r>
          </w:p>
        </w:tc>
        <w:tc>
          <w:tcPr>
            <w:tcW w:w="872" w:type="dxa"/>
            <w:shd w:val="clear" w:color="auto" w:fill="auto"/>
          </w:tcPr>
          <w:p w14:paraId="69BA68CD" w14:textId="2A007D64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استمرار </w:t>
            </w:r>
            <w:r w:rsidR="00525CCF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للمسألة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8/9</w:t>
            </w:r>
          </w:p>
        </w:tc>
        <w:tc>
          <w:tcPr>
            <w:tcW w:w="869" w:type="dxa"/>
            <w:shd w:val="clear" w:color="auto" w:fill="auto"/>
          </w:tcPr>
          <w:p w14:paraId="2F536FAB" w14:textId="5F98FC91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8/9</w:t>
            </w:r>
          </w:p>
        </w:tc>
        <w:tc>
          <w:tcPr>
            <w:tcW w:w="3471" w:type="dxa"/>
            <w:shd w:val="clear" w:color="auto" w:fill="auto"/>
          </w:tcPr>
          <w:p w14:paraId="2EEFBBE1" w14:textId="2B720A21" w:rsidR="00452A9B" w:rsidRPr="00D52EE0" w:rsidRDefault="00074CB4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spacing w:val="-6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val="en-GB" w:eastAsia="en-US"/>
              </w:rPr>
              <w:t>تطبيقات وخدمات الوسائط المتعددة العاملة وفق بروتوكول الإنترنت</w:t>
            </w:r>
            <w:r w:rsidRPr="00D52EE0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lang w:eastAsia="en-US"/>
              </w:rPr>
              <w:t>(IP)</w:t>
            </w:r>
            <w:r w:rsidRPr="00D52EE0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val="en-GB" w:eastAsia="en-US"/>
              </w:rPr>
              <w:t xml:space="preserve">من أجل شبكات التلفزيون </w:t>
            </w:r>
            <w:proofErr w:type="spellStart"/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val="en-GB" w:eastAsia="en-US"/>
              </w:rPr>
              <w:t>الكبلي</w:t>
            </w:r>
            <w:proofErr w:type="spellEnd"/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val="en-GB" w:eastAsia="en-US"/>
              </w:rPr>
              <w:t xml:space="preserve"> التي تدعمها المنصات المتقاربة</w:t>
            </w:r>
          </w:p>
        </w:tc>
      </w:tr>
      <w:tr w:rsidR="00452A9B" w:rsidRPr="001A20BD" w14:paraId="7A26EDE5" w14:textId="77777777" w:rsidTr="001A20BD">
        <w:trPr>
          <w:jc w:val="center"/>
        </w:trPr>
        <w:tc>
          <w:tcPr>
            <w:tcW w:w="968" w:type="dxa"/>
            <w:shd w:val="clear" w:color="auto" w:fill="auto"/>
          </w:tcPr>
          <w:p w14:paraId="3AE5E51E" w14:textId="16C9F5D8" w:rsidR="00452A9B" w:rsidRPr="001A20BD" w:rsidRDefault="00452A9B" w:rsidP="00452A9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9/9</w:t>
            </w:r>
          </w:p>
        </w:tc>
        <w:tc>
          <w:tcPr>
            <w:tcW w:w="3429" w:type="dxa"/>
            <w:shd w:val="clear" w:color="auto" w:fill="auto"/>
          </w:tcPr>
          <w:p w14:paraId="2093913C" w14:textId="517A67F8" w:rsidR="00452A9B" w:rsidRPr="001A20BD" w:rsidRDefault="004E753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المتطلبات والأساليب والسطوح البينية لمنصات الخدمات المتقدمة للنهوض بتقديم </w:t>
            </w:r>
            <w:r w:rsidR="00A66336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المحتوى السمعي المرئي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 وخدمات الوسائط المتعددة التفاعلية الأخرى على شبكات التلفزيون </w:t>
            </w:r>
            <w:proofErr w:type="spellStart"/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الكبلي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14:paraId="58375C66" w14:textId="47DD0BE8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استمرار </w:t>
            </w:r>
            <w:r w:rsidR="00525CCF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للمسألة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9/9</w:t>
            </w:r>
          </w:p>
        </w:tc>
        <w:tc>
          <w:tcPr>
            <w:tcW w:w="869" w:type="dxa"/>
            <w:shd w:val="clear" w:color="auto" w:fill="auto"/>
          </w:tcPr>
          <w:p w14:paraId="5EE09855" w14:textId="0B1E30C7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9/9</w:t>
            </w:r>
          </w:p>
        </w:tc>
        <w:tc>
          <w:tcPr>
            <w:tcW w:w="3471" w:type="dxa"/>
            <w:shd w:val="clear" w:color="auto" w:fill="auto"/>
          </w:tcPr>
          <w:p w14:paraId="6940E891" w14:textId="2A438FDF" w:rsidR="00452A9B" w:rsidRPr="001A20BD" w:rsidRDefault="00074CB4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المتطلبات والأساليب والسطوح البينية لمنصات الخدمات المتقدمة للنهوض بتقديم الخدمات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الصوتية والتلفزيونية وخدمات الوسائط المتعددة التفاعلية الأخرى على شبكات التلفزيون </w:t>
            </w:r>
            <w:proofErr w:type="spellStart"/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الكبلي</w:t>
            </w:r>
            <w:proofErr w:type="spellEnd"/>
          </w:p>
        </w:tc>
      </w:tr>
      <w:tr w:rsidR="00452A9B" w:rsidRPr="001A20BD" w14:paraId="60BB1F1C" w14:textId="77777777" w:rsidTr="001A20BD">
        <w:trPr>
          <w:jc w:val="center"/>
        </w:trPr>
        <w:tc>
          <w:tcPr>
            <w:tcW w:w="968" w:type="dxa"/>
            <w:shd w:val="clear" w:color="auto" w:fill="auto"/>
          </w:tcPr>
          <w:p w14:paraId="61FA8E7E" w14:textId="1653FA3D" w:rsidR="00452A9B" w:rsidRPr="001A20BD" w:rsidRDefault="00452A9B" w:rsidP="00452A9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10/9</w:t>
            </w:r>
          </w:p>
        </w:tc>
        <w:tc>
          <w:tcPr>
            <w:tcW w:w="3429" w:type="dxa"/>
            <w:shd w:val="clear" w:color="auto" w:fill="auto"/>
          </w:tcPr>
          <w:p w14:paraId="643954E8" w14:textId="31E3B270" w:rsidR="00452A9B" w:rsidRPr="001A20BD" w:rsidRDefault="004E753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برنامج العمل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و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التنسيق والتخطيط</w:t>
            </w:r>
          </w:p>
        </w:tc>
        <w:tc>
          <w:tcPr>
            <w:tcW w:w="872" w:type="dxa"/>
            <w:shd w:val="clear" w:color="auto" w:fill="auto"/>
          </w:tcPr>
          <w:p w14:paraId="067B4005" w14:textId="0E94AB31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استمرار </w:t>
            </w:r>
            <w:r w:rsidR="00525CCF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للمسألة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10/9</w:t>
            </w:r>
          </w:p>
        </w:tc>
        <w:tc>
          <w:tcPr>
            <w:tcW w:w="869" w:type="dxa"/>
            <w:shd w:val="clear" w:color="auto" w:fill="auto"/>
          </w:tcPr>
          <w:p w14:paraId="4153BD55" w14:textId="2041FD90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10/9</w:t>
            </w:r>
          </w:p>
        </w:tc>
        <w:tc>
          <w:tcPr>
            <w:tcW w:w="3471" w:type="dxa"/>
            <w:shd w:val="clear" w:color="auto" w:fill="auto"/>
          </w:tcPr>
          <w:p w14:paraId="44934497" w14:textId="5FE24277" w:rsidR="00452A9B" w:rsidRPr="001A20BD" w:rsidRDefault="004E753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برنامج العمل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و</w:t>
            </w: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التنسيق والتخطيط</w:t>
            </w:r>
          </w:p>
        </w:tc>
      </w:tr>
      <w:tr w:rsidR="00452A9B" w:rsidRPr="001A20BD" w14:paraId="22736E75" w14:textId="77777777" w:rsidTr="001A20BD">
        <w:trPr>
          <w:jc w:val="center"/>
        </w:trPr>
        <w:tc>
          <w:tcPr>
            <w:tcW w:w="968" w:type="dxa"/>
            <w:shd w:val="clear" w:color="auto" w:fill="auto"/>
          </w:tcPr>
          <w:p w14:paraId="4DA91780" w14:textId="3E2178A9" w:rsidR="00452A9B" w:rsidRPr="001A20BD" w:rsidRDefault="00452A9B" w:rsidP="00452A9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11/9</w:t>
            </w:r>
          </w:p>
        </w:tc>
        <w:tc>
          <w:tcPr>
            <w:tcW w:w="3429" w:type="dxa"/>
            <w:shd w:val="clear" w:color="auto" w:fill="auto"/>
          </w:tcPr>
          <w:p w14:paraId="6AF77013" w14:textId="0F49F73A" w:rsidR="00452A9B" w:rsidRPr="001A20BD" w:rsidRDefault="004E753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/>
              </w:rPr>
              <w:t xml:space="preserve">إمكانية النفاذ إلى الأنظمة والخدمات </w:t>
            </w:r>
            <w:proofErr w:type="spellStart"/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/>
              </w:rPr>
              <w:t>الكبلية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14:paraId="31937C4B" w14:textId="581557E4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استمرار </w:t>
            </w:r>
            <w:r w:rsidR="00525CCF"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للمسألة</w:t>
            </w: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11/9</w:t>
            </w:r>
          </w:p>
        </w:tc>
        <w:tc>
          <w:tcPr>
            <w:tcW w:w="869" w:type="dxa"/>
            <w:shd w:val="clear" w:color="auto" w:fill="auto"/>
          </w:tcPr>
          <w:p w14:paraId="02141899" w14:textId="1EA94ACA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11/9</w:t>
            </w:r>
          </w:p>
        </w:tc>
        <w:tc>
          <w:tcPr>
            <w:tcW w:w="3471" w:type="dxa"/>
            <w:shd w:val="clear" w:color="auto" w:fill="auto"/>
          </w:tcPr>
          <w:p w14:paraId="580066C5" w14:textId="38C968B1" w:rsidR="00452A9B" w:rsidRPr="001A20BD" w:rsidRDefault="004E753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إمكانية النفاذ إلى الأنظمة والخدمات </w:t>
            </w:r>
            <w:proofErr w:type="spellStart"/>
            <w:r w:rsidRPr="001A20BD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الكبلية</w:t>
            </w:r>
            <w:proofErr w:type="spellEnd"/>
          </w:p>
        </w:tc>
      </w:tr>
      <w:tr w:rsidR="00452A9B" w:rsidRPr="001A20BD" w14:paraId="502471A8" w14:textId="77777777" w:rsidTr="001A20BD">
        <w:trPr>
          <w:jc w:val="center"/>
        </w:trPr>
        <w:tc>
          <w:tcPr>
            <w:tcW w:w="968" w:type="dxa"/>
            <w:shd w:val="clear" w:color="auto" w:fill="auto"/>
          </w:tcPr>
          <w:p w14:paraId="10387B74" w14:textId="150E9151" w:rsidR="00452A9B" w:rsidRPr="001A20BD" w:rsidRDefault="00452A9B" w:rsidP="00452A9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1A20BD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12/9</w:t>
            </w:r>
          </w:p>
        </w:tc>
        <w:tc>
          <w:tcPr>
            <w:tcW w:w="3429" w:type="dxa"/>
            <w:shd w:val="clear" w:color="auto" w:fill="auto"/>
          </w:tcPr>
          <w:p w14:paraId="61E4C058" w14:textId="5490C153" w:rsidR="00452A9B" w:rsidRPr="001A20BD" w:rsidRDefault="00E340DA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highlight w:val="cyan"/>
                <w:rtl/>
                <w:lang w:val="en-GB" w:eastAsia="en-US" w:bidi="ar-EG"/>
              </w:rPr>
            </w:pPr>
            <w:r w:rsidRPr="001A20BD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وظائف محسنة مدعومة بالذكاء الاصطناعي عبر </w:t>
            </w:r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شبكات </w:t>
            </w:r>
            <w:proofErr w:type="spellStart"/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الكبلات</w:t>
            </w:r>
            <w:proofErr w:type="spellEnd"/>
            <w:r w:rsidRPr="001A20BD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 المتكاملة عريضة النطاق</w:t>
            </w:r>
          </w:p>
        </w:tc>
        <w:tc>
          <w:tcPr>
            <w:tcW w:w="872" w:type="dxa"/>
            <w:shd w:val="clear" w:color="auto" w:fill="auto"/>
          </w:tcPr>
          <w:p w14:paraId="1FB3DA72" w14:textId="58A500B1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جديدة</w:t>
            </w:r>
          </w:p>
        </w:tc>
        <w:tc>
          <w:tcPr>
            <w:tcW w:w="869" w:type="dxa"/>
            <w:shd w:val="clear" w:color="auto" w:fill="auto"/>
          </w:tcPr>
          <w:p w14:paraId="51CFFF29" w14:textId="3AF95914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-</w:t>
            </w:r>
          </w:p>
        </w:tc>
        <w:tc>
          <w:tcPr>
            <w:tcW w:w="3471" w:type="dxa"/>
            <w:shd w:val="clear" w:color="auto" w:fill="auto"/>
          </w:tcPr>
          <w:p w14:paraId="337CA721" w14:textId="0ADB2B1C" w:rsidR="00452A9B" w:rsidRPr="001A20BD" w:rsidRDefault="00452A9B" w:rsidP="001A20BD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1A20B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-</w:t>
            </w:r>
          </w:p>
        </w:tc>
      </w:tr>
    </w:tbl>
    <w:p w14:paraId="048A49D7" w14:textId="0725E2E9" w:rsidR="0045550F" w:rsidRDefault="0045550F" w:rsidP="00D517B2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65925EE5" w14:textId="4AC96335" w:rsidR="0045550F" w:rsidRDefault="0045550F" w:rsidP="003A3947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5</w:t>
      </w:r>
      <w:r>
        <w:rPr>
          <w:rFonts w:hint="cs"/>
          <w:rtl/>
        </w:rPr>
        <w:t xml:space="preserve"> - قائمة مسائل لجنة الدراسات </w:t>
      </w:r>
      <w:r>
        <w:t>11</w:t>
      </w:r>
      <w:r>
        <w:rPr>
          <w:rFonts w:hint="cs"/>
          <w:rtl/>
        </w:rPr>
        <w:t xml:space="preserve"> لقطاع تقييس الاتصالات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525"/>
        <w:gridCol w:w="873"/>
        <w:gridCol w:w="861"/>
        <w:gridCol w:w="3528"/>
      </w:tblGrid>
      <w:tr w:rsidR="00C10851" w:rsidRPr="00D52EE0" w14:paraId="61E67A4B" w14:textId="77777777" w:rsidTr="00D52EE0">
        <w:trPr>
          <w:tblHeader/>
          <w:jc w:val="center"/>
        </w:trPr>
        <w:tc>
          <w:tcPr>
            <w:tcW w:w="8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82FE88" w14:textId="77777777" w:rsidR="00C10851" w:rsidRPr="00D52EE0" w:rsidRDefault="00C10851" w:rsidP="000B0FD7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الرقم الجديد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6B90AE" w14:textId="77777777" w:rsidR="00C10851" w:rsidRPr="00D52EE0" w:rsidRDefault="00C10851" w:rsidP="00957554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العنوان الحالي للمسألة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D9A44EC" w14:textId="77777777" w:rsidR="00C10851" w:rsidRPr="00D52EE0" w:rsidRDefault="00C10851" w:rsidP="000B0FD7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الحالة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52BFD0" w14:textId="77777777" w:rsidR="00C10851" w:rsidRPr="00D52EE0" w:rsidRDefault="00C10851" w:rsidP="00D52EE0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الرقم السابق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958399" w14:textId="77777777" w:rsidR="00C10851" w:rsidRPr="00D52EE0" w:rsidRDefault="00C10851" w:rsidP="00E97271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العنوان السابق للمسألة</w:t>
            </w:r>
          </w:p>
        </w:tc>
      </w:tr>
      <w:tr w:rsidR="00C10851" w:rsidRPr="00D52EE0" w14:paraId="28B37D29" w14:textId="77777777" w:rsidTr="00D52EE0">
        <w:trPr>
          <w:jc w:val="center"/>
        </w:trPr>
        <w:tc>
          <w:tcPr>
            <w:tcW w:w="826" w:type="dxa"/>
            <w:tcBorders>
              <w:top w:val="single" w:sz="12" w:space="0" w:color="auto"/>
            </w:tcBorders>
            <w:shd w:val="clear" w:color="auto" w:fill="auto"/>
          </w:tcPr>
          <w:p w14:paraId="61EE76DF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1/11</w:t>
            </w:r>
          </w:p>
        </w:tc>
        <w:tc>
          <w:tcPr>
            <w:tcW w:w="3629" w:type="dxa"/>
            <w:tcBorders>
              <w:top w:val="single" w:sz="12" w:space="0" w:color="auto"/>
            </w:tcBorders>
            <w:shd w:val="clear" w:color="auto" w:fill="auto"/>
          </w:tcPr>
          <w:p w14:paraId="14532ADF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معماريات التشوير والبروتوكولات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من أجل شبكات الاتصالات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والمبادئ التوجيهية المتعلقة بعمليات التنفيذ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auto"/>
          </w:tcPr>
          <w:p w14:paraId="55A06907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5EA1E58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1/11</w:t>
            </w:r>
          </w:p>
        </w:tc>
        <w:tc>
          <w:tcPr>
            <w:tcW w:w="362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19ABF8F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معماريات التشوير والبروتوكولات في بيئات الاتصالات الناشئة والمبادئ التوجيهية المتعلقة بعمليات التنفيذ</w:t>
            </w:r>
          </w:p>
        </w:tc>
      </w:tr>
      <w:tr w:rsidR="00C10851" w:rsidRPr="00D52EE0" w14:paraId="259279E3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08D547D2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2/11</w:t>
            </w:r>
          </w:p>
        </w:tc>
        <w:tc>
          <w:tcPr>
            <w:tcW w:w="3629" w:type="dxa"/>
            <w:shd w:val="clear" w:color="auto" w:fill="auto"/>
          </w:tcPr>
          <w:p w14:paraId="7930EB8F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متطلبات وبروتوكولات التشوير للخدمات والتطبيقات في بيئات الاتصالات </w:t>
            </w:r>
          </w:p>
        </w:tc>
        <w:tc>
          <w:tcPr>
            <w:tcW w:w="875" w:type="dxa"/>
            <w:shd w:val="clear" w:color="auto" w:fill="auto"/>
          </w:tcPr>
          <w:p w14:paraId="64C9D235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shd w:val="clear" w:color="auto" w:fill="auto"/>
          </w:tcPr>
          <w:p w14:paraId="2D922A39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2/11</w:t>
            </w:r>
          </w:p>
        </w:tc>
        <w:tc>
          <w:tcPr>
            <w:tcW w:w="3629" w:type="dxa"/>
            <w:shd w:val="clear" w:color="auto" w:fill="auto"/>
          </w:tcPr>
          <w:p w14:paraId="5B6AA6EB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متطلبات وبروتوكولات التشوير للخدمات والتطبيقات في بيئات الاتصالات الناشئة</w:t>
            </w:r>
          </w:p>
        </w:tc>
      </w:tr>
      <w:tr w:rsidR="00C10851" w:rsidRPr="00D52EE0" w14:paraId="6FAFBBC8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7F5ABE3F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3/11</w:t>
            </w:r>
          </w:p>
        </w:tc>
        <w:tc>
          <w:tcPr>
            <w:tcW w:w="3629" w:type="dxa"/>
            <w:shd w:val="clear" w:color="auto" w:fill="auto"/>
          </w:tcPr>
          <w:p w14:paraId="57416D59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متطلبات وبروتوكولات التشوير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من أجل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الاتصالات في حالات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 الطوارئ</w:t>
            </w:r>
          </w:p>
        </w:tc>
        <w:tc>
          <w:tcPr>
            <w:tcW w:w="875" w:type="dxa"/>
            <w:shd w:val="clear" w:color="auto" w:fill="auto"/>
          </w:tcPr>
          <w:p w14:paraId="040CCFEB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shd w:val="clear" w:color="auto" w:fill="auto"/>
          </w:tcPr>
          <w:p w14:paraId="7A912303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3/11</w:t>
            </w:r>
          </w:p>
        </w:tc>
        <w:tc>
          <w:tcPr>
            <w:tcW w:w="3629" w:type="dxa"/>
            <w:shd w:val="clear" w:color="auto" w:fill="auto"/>
          </w:tcPr>
          <w:p w14:paraId="2CF93695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متطلبات وبروتوكولات التشوير من أجل اتصالات الطوارئ</w:t>
            </w:r>
          </w:p>
        </w:tc>
      </w:tr>
      <w:tr w:rsidR="00C10851" w:rsidRPr="00D52EE0" w14:paraId="354F00D7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43C3D6B3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4/11</w:t>
            </w:r>
          </w:p>
        </w:tc>
        <w:tc>
          <w:tcPr>
            <w:tcW w:w="3629" w:type="dxa"/>
            <w:shd w:val="clear" w:color="auto" w:fill="auto"/>
          </w:tcPr>
          <w:p w14:paraId="4B10725C" w14:textId="1B7EB478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بروتوكولات التحكم في موارد الشبكة وإدارتها</w:t>
            </w:r>
            <w:r w:rsidR="001A20BD" w:rsidRPr="00D52EE0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 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وتنسيقها</w:t>
            </w:r>
          </w:p>
        </w:tc>
        <w:tc>
          <w:tcPr>
            <w:tcW w:w="875" w:type="dxa"/>
            <w:shd w:val="clear" w:color="auto" w:fill="auto"/>
          </w:tcPr>
          <w:p w14:paraId="51000B63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shd w:val="clear" w:color="auto" w:fill="auto"/>
          </w:tcPr>
          <w:p w14:paraId="09C1B840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4/11</w:t>
            </w:r>
          </w:p>
        </w:tc>
        <w:tc>
          <w:tcPr>
            <w:tcW w:w="3629" w:type="dxa"/>
            <w:shd w:val="clear" w:color="auto" w:fill="auto"/>
          </w:tcPr>
          <w:p w14:paraId="67C61636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بروتوكولات التحكم في موارد الشبكة وإدارتها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 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وتنسيقها</w:t>
            </w:r>
          </w:p>
        </w:tc>
      </w:tr>
      <w:tr w:rsidR="00C10851" w:rsidRPr="00D52EE0" w14:paraId="31AE9E82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32E00F2C" w14:textId="77777777" w:rsidR="00C10851" w:rsidRPr="007C23A7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7C23A7">
              <w:rPr>
                <w:rFonts w:ascii="Dubai" w:hAnsi="Dubai" w:cs="Dubai"/>
                <w:position w:val="2"/>
                <w:sz w:val="20"/>
              </w:rPr>
              <w:t>5/11</w:t>
            </w:r>
          </w:p>
        </w:tc>
        <w:tc>
          <w:tcPr>
            <w:tcW w:w="3629" w:type="dxa"/>
            <w:shd w:val="clear" w:color="auto" w:fill="auto"/>
          </w:tcPr>
          <w:p w14:paraId="58B2E75F" w14:textId="77777777" w:rsidR="00C10851" w:rsidRPr="007C23A7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356DEB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متطلبات</w:t>
            </w:r>
            <w:r w:rsidRPr="00356DEB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356DEB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وبروتوكولات</w:t>
            </w:r>
            <w:r w:rsidRPr="00356DEB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356DEB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التشوير</w:t>
            </w:r>
            <w:r w:rsidRPr="00356DEB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356DEB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لبوابة</w:t>
            </w:r>
            <w:r w:rsidRPr="00356DEB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356DEB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الشبكة</w:t>
            </w:r>
            <w:r w:rsidRPr="00356DEB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356DEB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الحدودية</w:t>
            </w:r>
            <w:r w:rsidRPr="00356DEB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356DEB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في</w:t>
            </w:r>
            <w:r w:rsidRPr="00356DEB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356DEB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سياق</w:t>
            </w:r>
            <w:r w:rsidRPr="00356DEB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356DEB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التمثيل</w:t>
            </w:r>
            <w:r w:rsidRPr="00356DEB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356DEB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الافتراضي</w:t>
            </w:r>
            <w:r w:rsidRPr="00356DEB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356DEB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للشبكة</w:t>
            </w:r>
            <w:r w:rsidRPr="007C23A7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وإضفاء الطابع الذكي عليها</w:t>
            </w:r>
          </w:p>
        </w:tc>
        <w:tc>
          <w:tcPr>
            <w:tcW w:w="875" w:type="dxa"/>
            <w:shd w:val="clear" w:color="auto" w:fill="auto"/>
          </w:tcPr>
          <w:p w14:paraId="6262FFED" w14:textId="77777777" w:rsidR="00C10851" w:rsidRPr="007C23A7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7C23A7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shd w:val="clear" w:color="auto" w:fill="auto"/>
          </w:tcPr>
          <w:p w14:paraId="0B010DD4" w14:textId="77777777" w:rsidR="00C10851" w:rsidRPr="007C23A7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7C23A7">
              <w:rPr>
                <w:rFonts w:ascii="Dubai" w:hAnsi="Dubai" w:cs="Dubai"/>
                <w:position w:val="2"/>
                <w:sz w:val="20"/>
              </w:rPr>
              <w:t>5/11</w:t>
            </w:r>
          </w:p>
        </w:tc>
        <w:tc>
          <w:tcPr>
            <w:tcW w:w="3629" w:type="dxa"/>
            <w:shd w:val="clear" w:color="auto" w:fill="auto"/>
          </w:tcPr>
          <w:p w14:paraId="427C329E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356DEB">
              <w:rPr>
                <w:rFonts w:ascii="Dubai" w:hAnsi="Dubai" w:cs="Dubai"/>
                <w:position w:val="2"/>
                <w:sz w:val="20"/>
                <w:rtl/>
              </w:rPr>
              <w:t>إجراءات وبروتوكولات تدعم الخدمات التي</w:t>
            </w:r>
            <w:r w:rsidRPr="007C23A7">
              <w:rPr>
                <w:rFonts w:ascii="Dubai" w:hAnsi="Dubai" w:cs="Dubai"/>
                <w:position w:val="2"/>
                <w:sz w:val="20"/>
                <w:rtl/>
              </w:rPr>
              <w:t xml:space="preserve"> تقدمها بوابات شبكات النطاق العريض</w:t>
            </w:r>
          </w:p>
        </w:tc>
      </w:tr>
      <w:tr w:rsidR="00C10851" w:rsidRPr="00D52EE0" w14:paraId="745157AA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1303A32B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6/11</w:t>
            </w:r>
          </w:p>
        </w:tc>
        <w:tc>
          <w:tcPr>
            <w:tcW w:w="3629" w:type="dxa"/>
            <w:shd w:val="clear" w:color="auto" w:fill="auto"/>
          </w:tcPr>
          <w:p w14:paraId="0D97561B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بروتوكولات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تدعم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تكنولوجيات التحكم والإدارة فيما يتعلق بشبكات الاتصالات المتنقلة الدولية</w:t>
            </w:r>
            <w:r w:rsidRPr="00D52EE0">
              <w:rPr>
                <w:rFonts w:ascii="Dubai" w:hAnsi="Dubai" w:cs="Dubai"/>
                <w:position w:val="2"/>
                <w:sz w:val="20"/>
              </w:rPr>
              <w:t>2020-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 وما</w:t>
            </w:r>
            <w:r w:rsidRPr="00D52EE0">
              <w:rPr>
                <w:rFonts w:ascii="Dubai" w:hAnsi="Dubai" w:cs="Dubai" w:hint="eastAsia"/>
                <w:position w:val="2"/>
                <w:sz w:val="20"/>
                <w:rtl/>
              </w:rPr>
              <w:t> 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بعدها</w:t>
            </w:r>
          </w:p>
        </w:tc>
        <w:tc>
          <w:tcPr>
            <w:tcW w:w="875" w:type="dxa"/>
            <w:shd w:val="clear" w:color="auto" w:fill="auto"/>
          </w:tcPr>
          <w:p w14:paraId="01CF071B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shd w:val="clear" w:color="auto" w:fill="auto"/>
          </w:tcPr>
          <w:p w14:paraId="7E503A3F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6/11</w:t>
            </w:r>
          </w:p>
        </w:tc>
        <w:tc>
          <w:tcPr>
            <w:tcW w:w="3629" w:type="dxa"/>
            <w:shd w:val="clear" w:color="auto" w:fill="auto"/>
          </w:tcPr>
          <w:p w14:paraId="66D77FDE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بروتوكولات تدعم تكنولوجيات التحكم والإدارة فيما يتعلق بالاتصالات المتنقلة الدولية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-</w:t>
            </w:r>
            <w:r w:rsidRPr="00D52EE0">
              <w:rPr>
                <w:rFonts w:ascii="Dubai" w:hAnsi="Dubai" w:cs="Dubai"/>
                <w:position w:val="2"/>
                <w:sz w:val="20"/>
                <w:lang w:val="en-US"/>
              </w:rPr>
              <w:t>2020</w:t>
            </w:r>
          </w:p>
        </w:tc>
      </w:tr>
      <w:tr w:rsidR="00C10851" w:rsidRPr="00D52EE0" w14:paraId="7DBB9426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6F9D03CD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7/11</w:t>
            </w:r>
          </w:p>
        </w:tc>
        <w:tc>
          <w:tcPr>
            <w:tcW w:w="3629" w:type="dxa"/>
            <w:shd w:val="clear" w:color="auto" w:fill="auto"/>
          </w:tcPr>
          <w:p w14:paraId="75A7B0CD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متطلبات وبروتوكولات التشوير للارتباط بالشبكة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وحوسبة الحافة فيما</w:t>
            </w:r>
            <w:r w:rsidRPr="00D52EE0">
              <w:rPr>
                <w:rFonts w:ascii="Dubai" w:hAnsi="Dubai" w:cs="Dubai" w:hint="eastAsia"/>
                <w:position w:val="2"/>
                <w:sz w:val="20"/>
                <w:rtl/>
              </w:rPr>
              <w:t> 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يتعلق بشبكات المستقبل وشبكات الاتصالات المتنقلة الدولية</w:t>
            </w:r>
            <w:r w:rsidRPr="00D52EE0">
              <w:rPr>
                <w:rFonts w:ascii="Dubai" w:hAnsi="Dubai" w:cs="Dubai"/>
                <w:position w:val="2"/>
                <w:sz w:val="20"/>
              </w:rPr>
              <w:t>2020-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 وما بعدها</w:t>
            </w:r>
          </w:p>
        </w:tc>
        <w:tc>
          <w:tcPr>
            <w:tcW w:w="875" w:type="dxa"/>
            <w:shd w:val="clear" w:color="auto" w:fill="auto"/>
          </w:tcPr>
          <w:p w14:paraId="3D36A6E1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shd w:val="clear" w:color="auto" w:fill="auto"/>
          </w:tcPr>
          <w:p w14:paraId="74ACC9B2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7/11</w:t>
            </w:r>
          </w:p>
        </w:tc>
        <w:tc>
          <w:tcPr>
            <w:tcW w:w="3629" w:type="dxa"/>
            <w:shd w:val="clear" w:color="auto" w:fill="auto"/>
          </w:tcPr>
          <w:p w14:paraId="23C2A834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متطلبات وبروتوكولات التشوير للارتباط بالشبكة بما في ذلك التنقلية وإدارة الموارد فيما يتعلق بشبكات المستقبل والاتصالات المتنقلة الدولية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-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2020</w:t>
            </w:r>
          </w:p>
        </w:tc>
      </w:tr>
      <w:tr w:rsidR="00C10851" w:rsidRPr="00D52EE0" w14:paraId="0B515296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202F7E07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8/11</w:t>
            </w:r>
          </w:p>
        </w:tc>
        <w:tc>
          <w:tcPr>
            <w:tcW w:w="3629" w:type="dxa"/>
            <w:shd w:val="clear" w:color="auto" w:fill="auto"/>
          </w:tcPr>
          <w:p w14:paraId="59028EB6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highlight w:val="green"/>
              </w:rPr>
            </w:pPr>
            <w:r w:rsidRPr="00D52EE0">
              <w:rPr>
                <w:rFonts w:ascii="Dubai" w:hAnsi="Dubai" w:cs="Dubai"/>
                <w:color w:val="000000"/>
                <w:position w:val="2"/>
                <w:sz w:val="20"/>
                <w:rtl/>
              </w:rPr>
              <w:t>بروتوكولات تدعم شبكات المحتوى الموزع و</w:t>
            </w:r>
            <w:r w:rsidRPr="00D52EE0">
              <w:rPr>
                <w:rFonts w:ascii="Dubai" w:hAnsi="Dubai" w:cs="Dubai" w:hint="cs"/>
                <w:color w:val="000000"/>
                <w:position w:val="2"/>
                <w:sz w:val="20"/>
                <w:rtl/>
              </w:rPr>
              <w:t xml:space="preserve">تكنولوجيات </w:t>
            </w:r>
            <w:r w:rsidRPr="00D52EE0">
              <w:rPr>
                <w:rFonts w:ascii="Dubai" w:hAnsi="Dubai" w:cs="Dubai"/>
                <w:color w:val="000000"/>
                <w:position w:val="2"/>
                <w:sz w:val="20"/>
                <w:rtl/>
              </w:rPr>
              <w:t>الشبكات التي تركز على المعلومات</w:t>
            </w:r>
            <w:r w:rsidRPr="00D52EE0">
              <w:rPr>
                <w:rFonts w:ascii="Dubai" w:hAnsi="Dubai" w:cs="Dubai" w:hint="cs"/>
                <w:color w:val="000000"/>
                <w:position w:val="2"/>
                <w:sz w:val="20"/>
                <w:rtl/>
              </w:rPr>
              <w:t> </w:t>
            </w:r>
            <w:r w:rsidRPr="00D52EE0">
              <w:rPr>
                <w:rFonts w:ascii="Dubai" w:hAnsi="Dubai" w:cs="Dubai"/>
                <w:color w:val="000000"/>
                <w:position w:val="2"/>
                <w:sz w:val="20"/>
              </w:rPr>
              <w:t>(ICN)</w:t>
            </w:r>
            <w:r w:rsidRPr="00D52EE0">
              <w:rPr>
                <w:rFonts w:ascii="Dubai" w:hAnsi="Dubai" w:cs="Dubai" w:hint="cs"/>
                <w:color w:val="000000"/>
                <w:position w:val="2"/>
                <w:sz w:val="20"/>
                <w:rtl/>
              </w:rPr>
              <w:t xml:space="preserve"> </w:t>
            </w:r>
            <w:r w:rsidRPr="00D52EE0">
              <w:rPr>
                <w:rFonts w:ascii="Dubai" w:hAnsi="Dubai" w:cs="Dubai"/>
                <w:color w:val="000000"/>
                <w:position w:val="2"/>
                <w:sz w:val="20"/>
                <w:rtl/>
              </w:rPr>
              <w:t>من أجل شبكات المستقبل و</w:t>
            </w:r>
            <w:r w:rsidRPr="00D52EE0">
              <w:rPr>
                <w:rFonts w:ascii="Dubai" w:hAnsi="Dubai" w:cs="Dubai" w:hint="cs"/>
                <w:color w:val="000000"/>
                <w:position w:val="2"/>
                <w:sz w:val="20"/>
                <w:rtl/>
              </w:rPr>
              <w:t xml:space="preserve">شبكات </w:t>
            </w:r>
            <w:r w:rsidRPr="00D52EE0">
              <w:rPr>
                <w:rFonts w:ascii="Dubai" w:hAnsi="Dubai" w:cs="Dubai"/>
                <w:color w:val="000000"/>
                <w:position w:val="2"/>
                <w:sz w:val="20"/>
                <w:rtl/>
              </w:rPr>
              <w:t>الاتصالات المتنقلة الدولية-2020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 وما</w:t>
            </w:r>
            <w:r w:rsidRPr="00D52EE0">
              <w:rPr>
                <w:rFonts w:ascii="Dubai" w:hAnsi="Dubai" w:cs="Dubai" w:hint="eastAsia"/>
                <w:position w:val="2"/>
                <w:sz w:val="20"/>
                <w:rtl/>
              </w:rPr>
              <w:t> 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بعدها</w:t>
            </w:r>
          </w:p>
        </w:tc>
        <w:tc>
          <w:tcPr>
            <w:tcW w:w="875" w:type="dxa"/>
            <w:shd w:val="clear" w:color="auto" w:fill="auto"/>
          </w:tcPr>
          <w:p w14:paraId="5229B07C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shd w:val="clear" w:color="auto" w:fill="auto"/>
          </w:tcPr>
          <w:p w14:paraId="2464731E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8/11</w:t>
            </w:r>
          </w:p>
        </w:tc>
        <w:tc>
          <w:tcPr>
            <w:tcW w:w="3629" w:type="dxa"/>
            <w:shd w:val="clear" w:color="auto" w:fill="auto"/>
          </w:tcPr>
          <w:p w14:paraId="3CA11938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بروتوكولات تدعم شبكات المحتوى الموزع والشبكات التي تركز على المعلومات</w:t>
            </w:r>
            <w:r w:rsidRPr="00D52EE0">
              <w:rPr>
                <w:rFonts w:ascii="Dubai" w:hAnsi="Dubai" w:cs="Dubai"/>
                <w:position w:val="2"/>
                <w:sz w:val="20"/>
              </w:rPr>
              <w:t xml:space="preserve"> (ICN) 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من أجل شبكات المستقبل والاتصالات المتنقلة الدولية-2020 بما في ذلك الاتصالات متعددة الأطراف من طرف إلى طرف</w:t>
            </w:r>
          </w:p>
        </w:tc>
      </w:tr>
      <w:tr w:rsidR="00C10851" w:rsidRPr="00D52EE0" w14:paraId="2D1F569A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49DA04C8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12/11</w:t>
            </w:r>
          </w:p>
        </w:tc>
        <w:tc>
          <w:tcPr>
            <w:tcW w:w="3629" w:type="dxa"/>
            <w:shd w:val="clear" w:color="auto" w:fill="auto"/>
          </w:tcPr>
          <w:p w14:paraId="4BF640A7" w14:textId="7898001A" w:rsidR="00C10851" w:rsidRPr="00613019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اختبار</w:t>
            </w:r>
            <w:r w:rsidRPr="00613019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إنترنت</w:t>
            </w:r>
            <w:r w:rsidRPr="00613019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الأشياء</w:t>
            </w:r>
            <w:r w:rsidRPr="00613019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وتطبيقاتها</w:t>
            </w:r>
            <w:r w:rsidRPr="00613019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وأنظمتها</w:t>
            </w:r>
            <w:r w:rsidRPr="00613019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لتحديد</w:t>
            </w:r>
            <w:r w:rsidR="001A20BD"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 </w:t>
            </w: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الهوية</w:t>
            </w:r>
          </w:p>
        </w:tc>
        <w:tc>
          <w:tcPr>
            <w:tcW w:w="875" w:type="dxa"/>
            <w:shd w:val="clear" w:color="auto" w:fill="auto"/>
          </w:tcPr>
          <w:p w14:paraId="411B11E5" w14:textId="77777777" w:rsidR="00C10851" w:rsidRPr="00613019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613019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shd w:val="clear" w:color="auto" w:fill="auto"/>
          </w:tcPr>
          <w:p w14:paraId="468A661E" w14:textId="77777777" w:rsidR="00C10851" w:rsidRPr="00613019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613019">
              <w:rPr>
                <w:rFonts w:ascii="Dubai" w:hAnsi="Dubai" w:cs="Dubai"/>
                <w:position w:val="2"/>
                <w:sz w:val="20"/>
              </w:rPr>
              <w:t>12/11</w:t>
            </w:r>
          </w:p>
        </w:tc>
        <w:tc>
          <w:tcPr>
            <w:tcW w:w="3629" w:type="dxa"/>
            <w:shd w:val="clear" w:color="auto" w:fill="auto"/>
          </w:tcPr>
          <w:p w14:paraId="467C6444" w14:textId="3853AE9A" w:rsidR="00C10851" w:rsidRPr="00613019" w:rsidRDefault="00613019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</w:rPr>
            </w:pP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اختبار</w:t>
            </w:r>
            <w:r w:rsidRPr="00613019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إنترنت</w:t>
            </w:r>
            <w:r w:rsidRPr="00613019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الأشياء</w:t>
            </w:r>
            <w:r w:rsidRPr="00613019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وتطبيقاتها</w:t>
            </w:r>
            <w:r w:rsidRPr="00613019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وأنظمتها</w:t>
            </w:r>
            <w:r w:rsidRPr="00613019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613019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لتحديد الهوية</w:t>
            </w:r>
          </w:p>
        </w:tc>
      </w:tr>
      <w:tr w:rsidR="00C10851" w:rsidRPr="00D52EE0" w14:paraId="7C53A372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264A19E1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13/11</w:t>
            </w:r>
          </w:p>
        </w:tc>
        <w:tc>
          <w:tcPr>
            <w:tcW w:w="3629" w:type="dxa"/>
            <w:shd w:val="clear" w:color="auto" w:fill="auto"/>
          </w:tcPr>
          <w:p w14:paraId="03CF8E9B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معلمات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المراقبة من أجل البروتوكولات المستعملة في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 الشبكات الناشئة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بما ذلك الحوسبة السحابية/حوسبة الحافة والشبكات 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المعرّفة بالبرمجيات/التمثيل الافتراضي لوظائف الشبكة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</w:t>
            </w:r>
            <w:r w:rsidRPr="00D52EE0">
              <w:rPr>
                <w:rFonts w:ascii="Dubai" w:hAnsi="Dubai" w:cs="Dubai"/>
                <w:position w:val="2"/>
                <w:sz w:val="20"/>
              </w:rPr>
              <w:t>(SDN/NFV)</w:t>
            </w:r>
          </w:p>
        </w:tc>
        <w:tc>
          <w:tcPr>
            <w:tcW w:w="875" w:type="dxa"/>
            <w:shd w:val="clear" w:color="auto" w:fill="auto"/>
          </w:tcPr>
          <w:p w14:paraId="4C9E76D2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shd w:val="clear" w:color="auto" w:fill="auto"/>
          </w:tcPr>
          <w:p w14:paraId="76413E10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13/11</w:t>
            </w:r>
          </w:p>
        </w:tc>
        <w:tc>
          <w:tcPr>
            <w:tcW w:w="3629" w:type="dxa"/>
            <w:shd w:val="clear" w:color="auto" w:fill="auto"/>
          </w:tcPr>
          <w:p w14:paraId="3FF6DB9B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معلمات المراقبة من أجل البروتوكولات المستعملة في الشبكات الناشئة بما ذلك الحوسبة السحابية والشبكات المعرّفة بالبرمجيات/التمثيل الافتراضي لوظائف الشبكة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 </w:t>
            </w:r>
            <w:r w:rsidRPr="00D52EE0">
              <w:rPr>
                <w:rFonts w:ascii="Dubai" w:hAnsi="Dubai" w:cs="Dubai"/>
                <w:position w:val="2"/>
                <w:sz w:val="20"/>
              </w:rPr>
              <w:t>(SDN/NFV)</w:t>
            </w:r>
          </w:p>
        </w:tc>
      </w:tr>
      <w:tr w:rsidR="00C10851" w:rsidRPr="00D52EE0" w14:paraId="48DF8650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2FB239F6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14/11</w:t>
            </w:r>
          </w:p>
        </w:tc>
        <w:tc>
          <w:tcPr>
            <w:tcW w:w="3629" w:type="dxa"/>
            <w:shd w:val="clear" w:color="auto" w:fill="auto"/>
          </w:tcPr>
          <w:p w14:paraId="63665B6C" w14:textId="6DF30758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B452D1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اختبار</w:t>
            </w:r>
            <w:r w:rsidRPr="00B452D1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B452D1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الحوسبة</w:t>
            </w:r>
            <w:r w:rsidRPr="00B452D1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B452D1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السحابية</w:t>
            </w:r>
            <w:r w:rsidRPr="00B452D1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B452D1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والشبكات</w:t>
            </w:r>
            <w:r w:rsidRPr="00B452D1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B452D1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المعرفة</w:t>
            </w:r>
            <w:r w:rsidRPr="00B452D1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B452D1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بالبرمجيات</w:t>
            </w:r>
            <w:r w:rsidRPr="00B452D1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B452D1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والتمثيل</w:t>
            </w:r>
            <w:r w:rsidRPr="00B452D1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B452D1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الافتراضي</w:t>
            </w:r>
            <w:r w:rsidRPr="00B452D1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</w:t>
            </w:r>
            <w:r w:rsidRPr="00B452D1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لوظائف</w:t>
            </w:r>
            <w:r w:rsidR="00D52EE0" w:rsidRPr="00B452D1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 </w:t>
            </w:r>
            <w:r w:rsidRPr="00B452D1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الشبكة</w:t>
            </w:r>
          </w:p>
        </w:tc>
        <w:tc>
          <w:tcPr>
            <w:tcW w:w="875" w:type="dxa"/>
            <w:shd w:val="clear" w:color="auto" w:fill="auto"/>
          </w:tcPr>
          <w:p w14:paraId="68CE1BE4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shd w:val="clear" w:color="auto" w:fill="auto"/>
          </w:tcPr>
          <w:p w14:paraId="4610FBFB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14/11</w:t>
            </w:r>
          </w:p>
        </w:tc>
        <w:tc>
          <w:tcPr>
            <w:tcW w:w="3629" w:type="dxa"/>
            <w:shd w:val="clear" w:color="auto" w:fill="auto"/>
          </w:tcPr>
          <w:p w14:paraId="149F9338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2A40AB">
              <w:rPr>
                <w:rFonts w:ascii="Dubai" w:hAnsi="Dubai" w:cs="Dubai"/>
                <w:position w:val="2"/>
                <w:sz w:val="20"/>
                <w:rtl/>
              </w:rPr>
              <w:t>اختبار قابلية التشغيل البيني في</w:t>
            </w:r>
            <w:r w:rsidRPr="002A40AB">
              <w:rPr>
                <w:rFonts w:ascii="Dubai" w:hAnsi="Dubai" w:cs="Dubai" w:hint="eastAsia"/>
                <w:position w:val="2"/>
                <w:sz w:val="20"/>
                <w:rtl/>
              </w:rPr>
              <w:t> </w:t>
            </w:r>
            <w:r w:rsidRPr="002A40AB">
              <w:rPr>
                <w:rFonts w:ascii="Dubai" w:hAnsi="Dubai" w:cs="Dubai"/>
                <w:position w:val="2"/>
                <w:sz w:val="20"/>
                <w:rtl/>
              </w:rPr>
              <w:t>الحوسبة</w:t>
            </w:r>
            <w:r w:rsidRPr="002A40AB">
              <w:rPr>
                <w:rFonts w:ascii="Dubai" w:hAnsi="Dubai" w:cs="Dubai" w:hint="eastAsia"/>
                <w:position w:val="2"/>
                <w:sz w:val="20"/>
                <w:rtl/>
              </w:rPr>
              <w:t> </w:t>
            </w:r>
            <w:r w:rsidRPr="002A40AB">
              <w:rPr>
                <w:rFonts w:ascii="Dubai" w:hAnsi="Dubai" w:cs="Dubai"/>
                <w:position w:val="2"/>
                <w:sz w:val="20"/>
                <w:rtl/>
              </w:rPr>
              <w:t>السحابية</w:t>
            </w:r>
          </w:p>
        </w:tc>
      </w:tr>
      <w:tr w:rsidR="00C10851" w:rsidRPr="00D52EE0" w14:paraId="2FE61A33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42308307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15/11</w:t>
            </w:r>
          </w:p>
        </w:tc>
        <w:tc>
          <w:tcPr>
            <w:tcW w:w="3629" w:type="dxa"/>
            <w:shd w:val="clear" w:color="auto" w:fill="auto"/>
          </w:tcPr>
          <w:p w14:paraId="5A1F86D2" w14:textId="25BFF0FC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color w:val="000000"/>
                <w:position w:val="2"/>
                <w:sz w:val="20"/>
                <w:rtl/>
              </w:rPr>
              <w:t>مكافحة أجهزة الاتصالات/تكنولوجيا المعلومات والاتصالات المزيفة والمسروقة</w:t>
            </w:r>
          </w:p>
        </w:tc>
        <w:tc>
          <w:tcPr>
            <w:tcW w:w="875" w:type="dxa"/>
            <w:shd w:val="clear" w:color="auto" w:fill="auto"/>
          </w:tcPr>
          <w:p w14:paraId="068419FB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867" w:type="dxa"/>
            <w:shd w:val="clear" w:color="auto" w:fill="auto"/>
          </w:tcPr>
          <w:p w14:paraId="14E5770C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15/11</w:t>
            </w:r>
          </w:p>
        </w:tc>
        <w:tc>
          <w:tcPr>
            <w:tcW w:w="3629" w:type="dxa"/>
            <w:shd w:val="clear" w:color="auto" w:fill="auto"/>
          </w:tcPr>
          <w:p w14:paraId="4214B810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مكافحة معدات تكنولوجيا المعلومات والاتصالات المزيفة والمسروقة</w:t>
            </w:r>
          </w:p>
        </w:tc>
      </w:tr>
      <w:tr w:rsidR="00C10851" w:rsidRPr="00D52EE0" w14:paraId="03078CCF" w14:textId="77777777" w:rsidTr="00D52EE0">
        <w:trPr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987EEF2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16/11</w:t>
            </w:r>
          </w:p>
        </w:tc>
        <w:tc>
          <w:tcPr>
            <w:tcW w:w="3629" w:type="dxa"/>
            <w:vMerge w:val="restart"/>
            <w:shd w:val="clear" w:color="auto" w:fill="auto"/>
          </w:tcPr>
          <w:p w14:paraId="5EE67A47" w14:textId="79DBF2E9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مواصفات الاختبار فيما يتعلق ببروتوكولات التكنولوجيات الناشئة وشبكاتها وخدماتها بما</w:t>
            </w:r>
            <w:r w:rsidR="00D52EE0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 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في ذلك الاختبار المقارن</w:t>
            </w:r>
          </w:p>
        </w:tc>
        <w:tc>
          <w:tcPr>
            <w:tcW w:w="875" w:type="dxa"/>
            <w:vMerge w:val="restart"/>
            <w:shd w:val="clear" w:color="auto" w:fill="auto"/>
          </w:tcPr>
          <w:p w14:paraId="4AEDD0C1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bookmarkStart w:id="0" w:name="lt_pId102"/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استمرار للمسائل </w:t>
            </w:r>
            <w:r w:rsidRPr="00D52EE0">
              <w:rPr>
                <w:rFonts w:ascii="Dubai" w:hAnsi="Dubai" w:cs="Dubai"/>
                <w:position w:val="2"/>
                <w:sz w:val="20"/>
                <w:lang w:val="en-US"/>
              </w:rPr>
              <w:t>9/11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val="en-US" w:bidi="ar-EG"/>
              </w:rPr>
              <w:t xml:space="preserve"> و</w:t>
            </w: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10/11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val="en-US" w:bidi="ar-EG"/>
              </w:rPr>
              <w:t xml:space="preserve"> و</w:t>
            </w: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11/11</w:t>
            </w:r>
            <w:bookmarkEnd w:id="0"/>
          </w:p>
        </w:tc>
        <w:tc>
          <w:tcPr>
            <w:tcW w:w="867" w:type="dxa"/>
            <w:shd w:val="clear" w:color="auto" w:fill="auto"/>
          </w:tcPr>
          <w:p w14:paraId="206E6996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9/11</w:t>
            </w:r>
          </w:p>
        </w:tc>
        <w:tc>
          <w:tcPr>
            <w:tcW w:w="3629" w:type="dxa"/>
            <w:shd w:val="clear" w:color="auto" w:fill="auto"/>
          </w:tcPr>
          <w:p w14:paraId="46D5616E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spacing w:val="-4"/>
                <w:position w:val="2"/>
                <w:sz w:val="20"/>
              </w:rPr>
            </w:pPr>
            <w:r w:rsidRPr="00D52EE0">
              <w:rPr>
                <w:rFonts w:ascii="Dubai" w:hAnsi="Dubai" w:cs="Dubai"/>
                <w:spacing w:val="-4"/>
                <w:position w:val="2"/>
                <w:sz w:val="20"/>
                <w:rtl/>
              </w:rPr>
              <w:t>اختبار مؤشرات الخدمة والشبكات والاختبار عن ب</w:t>
            </w:r>
            <w:r w:rsidRPr="00D52EE0">
              <w:rPr>
                <w:rFonts w:ascii="Dubai" w:hAnsi="Dubai" w:cs="Dubai" w:hint="cs"/>
                <w:spacing w:val="-4"/>
                <w:position w:val="2"/>
                <w:sz w:val="20"/>
                <w:rtl/>
              </w:rPr>
              <w:t>ُ</w:t>
            </w:r>
            <w:r w:rsidRPr="00D52EE0">
              <w:rPr>
                <w:rFonts w:ascii="Dubai" w:hAnsi="Dubai" w:cs="Dubai"/>
                <w:spacing w:val="-4"/>
                <w:position w:val="2"/>
                <w:sz w:val="20"/>
                <w:rtl/>
              </w:rPr>
              <w:t>عد بما في ذلك قياسات الأداء المتصلة بالإنترنت</w:t>
            </w:r>
          </w:p>
        </w:tc>
      </w:tr>
      <w:tr w:rsidR="00C10851" w:rsidRPr="00D52EE0" w14:paraId="3D601029" w14:textId="77777777" w:rsidTr="00D52EE0">
        <w:trPr>
          <w:jc w:val="center"/>
        </w:trPr>
        <w:tc>
          <w:tcPr>
            <w:tcW w:w="826" w:type="dxa"/>
            <w:vMerge/>
          </w:tcPr>
          <w:p w14:paraId="53B19E7D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3629" w:type="dxa"/>
            <w:vMerge/>
          </w:tcPr>
          <w:p w14:paraId="601A1194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875" w:type="dxa"/>
            <w:vMerge/>
          </w:tcPr>
          <w:p w14:paraId="63214862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867" w:type="dxa"/>
            <w:shd w:val="clear" w:color="auto" w:fill="auto"/>
          </w:tcPr>
          <w:p w14:paraId="0EE2CDD7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10/11</w:t>
            </w:r>
          </w:p>
        </w:tc>
        <w:tc>
          <w:tcPr>
            <w:tcW w:w="3629" w:type="dxa"/>
            <w:shd w:val="clear" w:color="auto" w:fill="auto"/>
          </w:tcPr>
          <w:p w14:paraId="2DFF7CB6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اختبار التكنولوجيات الناشئة للاتصالات المتنقلة الدولية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-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2020</w:t>
            </w:r>
          </w:p>
        </w:tc>
      </w:tr>
      <w:tr w:rsidR="00C10851" w:rsidRPr="00D52EE0" w14:paraId="0124E9DF" w14:textId="77777777" w:rsidTr="00D52EE0">
        <w:trPr>
          <w:jc w:val="center"/>
        </w:trPr>
        <w:tc>
          <w:tcPr>
            <w:tcW w:w="826" w:type="dxa"/>
            <w:vMerge/>
          </w:tcPr>
          <w:p w14:paraId="2958B7A8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3629" w:type="dxa"/>
            <w:vMerge/>
          </w:tcPr>
          <w:p w14:paraId="4B8A7BCD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875" w:type="dxa"/>
            <w:vMerge/>
          </w:tcPr>
          <w:p w14:paraId="1ABC4429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867" w:type="dxa"/>
            <w:shd w:val="clear" w:color="auto" w:fill="auto"/>
          </w:tcPr>
          <w:p w14:paraId="438FA6D2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11/11</w:t>
            </w:r>
          </w:p>
        </w:tc>
        <w:tc>
          <w:tcPr>
            <w:tcW w:w="3629" w:type="dxa"/>
            <w:shd w:val="clear" w:color="auto" w:fill="auto"/>
          </w:tcPr>
          <w:p w14:paraId="78FF9C87" w14:textId="77092178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مواصفات اختبار البروتوكولات والشبكات؛ الأطر</w:t>
            </w:r>
            <w:r w:rsidR="00D52EE0">
              <w:rPr>
                <w:rFonts w:ascii="Dubai" w:hAnsi="Dubai" w:cs="Dubai" w:hint="cs"/>
                <w:position w:val="2"/>
                <w:sz w:val="20"/>
                <w:rtl/>
              </w:rPr>
              <w:t> 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والمنهجيات</w:t>
            </w:r>
          </w:p>
        </w:tc>
      </w:tr>
      <w:tr w:rsidR="00C10851" w:rsidRPr="00D52EE0" w14:paraId="1216A01A" w14:textId="77777777" w:rsidTr="00D52EE0">
        <w:trPr>
          <w:jc w:val="center"/>
        </w:trPr>
        <w:tc>
          <w:tcPr>
            <w:tcW w:w="826" w:type="dxa"/>
            <w:shd w:val="clear" w:color="auto" w:fill="auto"/>
          </w:tcPr>
          <w:p w14:paraId="002CC930" w14:textId="77777777" w:rsidR="00C10851" w:rsidRPr="00D52EE0" w:rsidRDefault="00C10851" w:rsidP="000B0FD7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lastRenderedPageBreak/>
              <w:t>17/11</w:t>
            </w:r>
          </w:p>
        </w:tc>
        <w:tc>
          <w:tcPr>
            <w:tcW w:w="3629" w:type="dxa"/>
            <w:shd w:val="clear" w:color="auto" w:fill="auto"/>
          </w:tcPr>
          <w:p w14:paraId="512EDA41" w14:textId="08985C4D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color w:val="000000"/>
                <w:position w:val="2"/>
                <w:sz w:val="20"/>
                <w:rtl/>
              </w:rPr>
              <w:t>مكافحة</w:t>
            </w:r>
            <w:r w:rsidRPr="00D52EE0">
              <w:rPr>
                <w:rFonts w:ascii="Dubai" w:hAnsi="Dubai" w:cs="Dubai" w:hint="cs"/>
                <w:color w:val="000000"/>
                <w:position w:val="2"/>
                <w:sz w:val="20"/>
                <w:rtl/>
              </w:rPr>
              <w:t xml:space="preserve"> برمجيات </w:t>
            </w:r>
            <w:r w:rsidRPr="00D52EE0">
              <w:rPr>
                <w:rFonts w:ascii="Dubai" w:hAnsi="Dubai" w:cs="Dubai"/>
                <w:color w:val="000000"/>
                <w:position w:val="2"/>
                <w:sz w:val="20"/>
                <w:rtl/>
              </w:rPr>
              <w:t xml:space="preserve">الاتصالات/تكنولوجيا المعلومات والاتصالات المزيفة </w:t>
            </w:r>
            <w:r w:rsidRPr="00D52EE0">
              <w:rPr>
                <w:rFonts w:ascii="Dubai" w:hAnsi="Dubai" w:cs="Dubai" w:hint="cs"/>
                <w:color w:val="000000"/>
                <w:position w:val="2"/>
                <w:sz w:val="20"/>
                <w:rtl/>
              </w:rPr>
              <w:t>أو</w:t>
            </w:r>
            <w:r w:rsidRPr="00D52EE0">
              <w:rPr>
                <w:rFonts w:ascii="Dubai" w:hAnsi="Dubai" w:cs="Dubai" w:hint="eastAsia"/>
                <w:color w:val="000000"/>
                <w:position w:val="2"/>
                <w:sz w:val="20"/>
                <w:rtl/>
              </w:rPr>
              <w:t> </w:t>
            </w:r>
            <w:r w:rsidRPr="00D52EE0">
              <w:rPr>
                <w:rFonts w:ascii="Dubai" w:hAnsi="Dubai" w:cs="Dubai"/>
                <w:color w:val="000000"/>
                <w:position w:val="2"/>
                <w:sz w:val="20"/>
                <w:rtl/>
              </w:rPr>
              <w:t>المغشوشة</w:t>
            </w:r>
          </w:p>
        </w:tc>
        <w:tc>
          <w:tcPr>
            <w:tcW w:w="875" w:type="dxa"/>
            <w:shd w:val="clear" w:color="auto" w:fill="auto"/>
          </w:tcPr>
          <w:p w14:paraId="0D77CE36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جديدة</w:t>
            </w:r>
          </w:p>
        </w:tc>
        <w:tc>
          <w:tcPr>
            <w:tcW w:w="867" w:type="dxa"/>
            <w:shd w:val="clear" w:color="auto" w:fill="auto"/>
          </w:tcPr>
          <w:p w14:paraId="482EAC7B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–</w:t>
            </w:r>
          </w:p>
        </w:tc>
        <w:tc>
          <w:tcPr>
            <w:tcW w:w="3629" w:type="dxa"/>
            <w:shd w:val="clear" w:color="auto" w:fill="auto"/>
          </w:tcPr>
          <w:p w14:paraId="419BD3BC" w14:textId="77777777" w:rsidR="00C10851" w:rsidRPr="00D52EE0" w:rsidRDefault="00C10851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–</w:t>
            </w:r>
          </w:p>
        </w:tc>
      </w:tr>
    </w:tbl>
    <w:p w14:paraId="537ECADA" w14:textId="2060CFA4" w:rsidR="00957906" w:rsidRDefault="00957906" w:rsidP="00D517B2">
      <w:pPr>
        <w:rPr>
          <w:rtl/>
          <w:lang w:bidi="ar-SY"/>
        </w:rPr>
      </w:pPr>
    </w:p>
    <w:p w14:paraId="68DFDAB7" w14:textId="4D4DF080" w:rsidR="00DD4D4F" w:rsidRDefault="00DD4D4F" w:rsidP="003A3947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t xml:space="preserve">الجدول </w:t>
      </w:r>
      <w:r>
        <w:t>6</w:t>
      </w:r>
      <w:r>
        <w:rPr>
          <w:rFonts w:hint="cs"/>
          <w:rtl/>
        </w:rPr>
        <w:t xml:space="preserve"> - قائمة مسائل لجنة الدراسات </w:t>
      </w:r>
      <w:r>
        <w:t>12</w:t>
      </w:r>
      <w:r>
        <w:rPr>
          <w:rFonts w:hint="cs"/>
          <w:rtl/>
        </w:rPr>
        <w:t xml:space="preserve"> لقطاع تقييس الاتصالات</w:t>
      </w:r>
    </w:p>
    <w:tbl>
      <w:tblPr>
        <w:tblStyle w:val="TableGrid11"/>
        <w:bidiVisual/>
        <w:tblW w:w="49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0"/>
        <w:gridCol w:w="3403"/>
        <w:gridCol w:w="960"/>
        <w:gridCol w:w="864"/>
        <w:gridCol w:w="3415"/>
      </w:tblGrid>
      <w:tr w:rsidR="004E6882" w:rsidRPr="00D52EE0" w14:paraId="29520899" w14:textId="77777777" w:rsidTr="00D52EE0">
        <w:trPr>
          <w:cantSplit/>
          <w:tblHeader/>
          <w:jc w:val="center"/>
        </w:trPr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622E1CE" w14:textId="77777777" w:rsidR="004E6882" w:rsidRPr="00D52EE0" w:rsidRDefault="004E6882" w:rsidP="004E68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position w:val="2"/>
                <w:lang w:val="en-GB"/>
              </w:rPr>
            </w:pPr>
            <w:bookmarkStart w:id="1" w:name="_Hlk43712399"/>
            <w:r w:rsidRPr="00D52EE0">
              <w:rPr>
                <w:rFonts w:hint="cs"/>
                <w:bCs/>
                <w:position w:val="2"/>
                <w:rtl/>
              </w:rPr>
              <w:t>الرقم الجديد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33D7A18" w14:textId="77777777" w:rsidR="004E6882" w:rsidRPr="00D52EE0" w:rsidRDefault="004E6882" w:rsidP="006F43F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position w:val="2"/>
                <w:lang w:val="en-GB"/>
              </w:rPr>
            </w:pPr>
            <w:r w:rsidRPr="00D52EE0">
              <w:rPr>
                <w:rFonts w:hint="cs"/>
                <w:bCs/>
                <w:position w:val="2"/>
                <w:rtl/>
              </w:rPr>
              <w:t>العنوان الحالي للمسألة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881D7E4" w14:textId="77777777" w:rsidR="004E6882" w:rsidRPr="00D52EE0" w:rsidRDefault="004E6882" w:rsidP="004E688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position w:val="2"/>
                <w:lang w:val="en-GB"/>
              </w:rPr>
            </w:pPr>
            <w:r w:rsidRPr="00D52EE0">
              <w:rPr>
                <w:rFonts w:hint="cs"/>
                <w:bCs/>
                <w:position w:val="2"/>
                <w:rtl/>
              </w:rPr>
              <w:t>الحالة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441254" w14:textId="77777777" w:rsidR="004E6882" w:rsidRPr="00D52EE0" w:rsidRDefault="004E6882" w:rsidP="00D52EE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position w:val="2"/>
                <w:lang w:val="en-GB"/>
              </w:rPr>
            </w:pPr>
            <w:r w:rsidRPr="00D52EE0">
              <w:rPr>
                <w:rFonts w:hint="cs"/>
                <w:bCs/>
                <w:position w:val="2"/>
                <w:rtl/>
              </w:rPr>
              <w:t>الرقم السابق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6800BCF" w14:textId="77777777" w:rsidR="004E6882" w:rsidRPr="00D52EE0" w:rsidRDefault="004E6882" w:rsidP="006F43F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position w:val="2"/>
                <w:lang w:val="en-GB"/>
              </w:rPr>
            </w:pPr>
            <w:r w:rsidRPr="00D52EE0">
              <w:rPr>
                <w:rFonts w:hint="cs"/>
                <w:bCs/>
                <w:position w:val="2"/>
                <w:rtl/>
              </w:rPr>
              <w:t>العنوان السابق للمسألة</w:t>
            </w:r>
          </w:p>
        </w:tc>
      </w:tr>
      <w:tr w:rsidR="004E6882" w:rsidRPr="00D52EE0" w14:paraId="6ADC71DC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B20ADEC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1/12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FBD167E" w14:textId="6FC6B6DB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spacing w:val="-2"/>
                <w:position w:val="2"/>
                <w:highlight w:val="yellow"/>
                <w:lang w:val="en-GB"/>
              </w:rPr>
            </w:pPr>
            <w:r w:rsidRPr="00D52EE0">
              <w:rPr>
                <w:spacing w:val="-2"/>
                <w:position w:val="2"/>
                <w:rtl/>
              </w:rPr>
              <w:t xml:space="preserve">برنامج عمل </w:t>
            </w:r>
            <w:r w:rsidRPr="00D52EE0">
              <w:rPr>
                <w:rFonts w:hint="cs"/>
                <w:spacing w:val="-2"/>
                <w:position w:val="2"/>
                <w:rtl/>
              </w:rPr>
              <w:t xml:space="preserve">لجنة الدراسات </w:t>
            </w:r>
            <w:r w:rsidRPr="00D52EE0">
              <w:rPr>
                <w:spacing w:val="-2"/>
                <w:position w:val="2"/>
              </w:rPr>
              <w:t>12</w:t>
            </w:r>
            <w:r w:rsidR="00D52EE0">
              <w:rPr>
                <w:spacing w:val="-2"/>
                <w:position w:val="2"/>
                <w:rtl/>
              </w:rPr>
              <w:br/>
            </w:r>
            <w:r w:rsidRPr="00D52EE0">
              <w:rPr>
                <w:spacing w:val="-2"/>
                <w:position w:val="2"/>
                <w:rtl/>
              </w:rPr>
              <w:t>و</w:t>
            </w:r>
            <w:r w:rsidRPr="00D52EE0">
              <w:rPr>
                <w:rFonts w:hint="cs"/>
                <w:spacing w:val="-2"/>
                <w:position w:val="2"/>
                <w:rtl/>
              </w:rPr>
              <w:t>ال</w:t>
            </w:r>
            <w:r w:rsidRPr="00D52EE0">
              <w:rPr>
                <w:spacing w:val="-2"/>
                <w:position w:val="2"/>
                <w:rtl/>
              </w:rPr>
              <w:t xml:space="preserve">تنسيق </w:t>
            </w:r>
            <w:r w:rsidRPr="00D52EE0">
              <w:rPr>
                <w:rFonts w:hint="cs"/>
                <w:spacing w:val="-2"/>
                <w:position w:val="2"/>
                <w:rtl/>
              </w:rPr>
              <w:t xml:space="preserve">بشأن </w:t>
            </w:r>
            <w:r w:rsidRPr="00D52EE0">
              <w:rPr>
                <w:spacing w:val="-2"/>
                <w:position w:val="2"/>
                <w:rtl/>
              </w:rPr>
              <w:t>جودة الخدمة/جودة التجربة</w:t>
            </w:r>
            <w:r w:rsidRPr="00D52EE0">
              <w:rPr>
                <w:rFonts w:hint="cs"/>
                <w:spacing w:val="-2"/>
                <w:position w:val="2"/>
                <w:rtl/>
              </w:rPr>
              <w:t> </w:t>
            </w:r>
            <w:r w:rsidRPr="00D52EE0">
              <w:rPr>
                <w:spacing w:val="-2"/>
                <w:position w:val="2"/>
              </w:rPr>
              <w:t>(QoS/</w:t>
            </w:r>
            <w:proofErr w:type="spellStart"/>
            <w:r w:rsidRPr="00D52EE0">
              <w:rPr>
                <w:spacing w:val="-2"/>
                <w:position w:val="2"/>
              </w:rPr>
              <w:t>QoE</w:t>
            </w:r>
            <w:proofErr w:type="spellEnd"/>
            <w:r w:rsidRPr="00D52EE0">
              <w:rPr>
                <w:spacing w:val="-2"/>
                <w:position w:val="2"/>
              </w:rPr>
              <w:t>)</w:t>
            </w:r>
            <w:r w:rsidRPr="00D52EE0">
              <w:rPr>
                <w:rFonts w:hint="cs"/>
                <w:spacing w:val="-2"/>
                <w:position w:val="2"/>
                <w:rtl/>
              </w:rPr>
              <w:t xml:space="preserve"> في</w:t>
            </w:r>
            <w:r w:rsidRPr="00D52EE0">
              <w:rPr>
                <w:rFonts w:hint="eastAsia"/>
                <w:spacing w:val="-2"/>
                <w:position w:val="2"/>
                <w:rtl/>
              </w:rPr>
              <w:t> </w:t>
            </w:r>
            <w:r w:rsidRPr="00D52EE0">
              <w:rPr>
                <w:rFonts w:hint="cs"/>
                <w:spacing w:val="-2"/>
                <w:position w:val="2"/>
                <w:rtl/>
              </w:rPr>
              <w:t>قطاع تقييس</w:t>
            </w:r>
            <w:r w:rsidR="00D52EE0">
              <w:rPr>
                <w:rFonts w:hint="eastAsia"/>
                <w:spacing w:val="-2"/>
                <w:position w:val="2"/>
                <w:rtl/>
              </w:rPr>
              <w:t> </w:t>
            </w:r>
            <w:r w:rsidRPr="00D52EE0">
              <w:rPr>
                <w:rFonts w:hint="cs"/>
                <w:spacing w:val="-2"/>
                <w:position w:val="2"/>
                <w:rtl/>
              </w:rPr>
              <w:t>الاتصالات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414BEDB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</w:rPr>
              <w:t xml:space="preserve">استمرار  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AEAC4A8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1/12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B87267D" w14:textId="565CF05B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spacing w:val="4"/>
                <w:position w:val="2"/>
                <w:lang w:val="en-GB"/>
              </w:rPr>
            </w:pPr>
            <w:r w:rsidRPr="00D52EE0">
              <w:rPr>
                <w:spacing w:val="4"/>
                <w:position w:val="2"/>
                <w:rtl/>
              </w:rPr>
              <w:t xml:space="preserve">برنامج عمل </w:t>
            </w:r>
            <w:r w:rsidRPr="00D52EE0">
              <w:rPr>
                <w:rFonts w:hint="cs"/>
                <w:spacing w:val="4"/>
                <w:position w:val="2"/>
                <w:rtl/>
              </w:rPr>
              <w:t xml:space="preserve">لجنة الدراسات </w:t>
            </w:r>
            <w:r w:rsidRPr="00D52EE0">
              <w:rPr>
                <w:spacing w:val="4"/>
                <w:position w:val="2"/>
              </w:rPr>
              <w:t>12</w:t>
            </w:r>
            <w:r w:rsidR="00D52EE0">
              <w:rPr>
                <w:spacing w:val="4"/>
                <w:position w:val="2"/>
                <w:rtl/>
              </w:rPr>
              <w:br/>
            </w:r>
            <w:r w:rsidRPr="00D52EE0">
              <w:rPr>
                <w:spacing w:val="4"/>
                <w:position w:val="2"/>
                <w:rtl/>
              </w:rPr>
              <w:t>و</w:t>
            </w:r>
            <w:r w:rsidRPr="00D52EE0">
              <w:rPr>
                <w:rFonts w:hint="cs"/>
                <w:spacing w:val="4"/>
                <w:position w:val="2"/>
                <w:rtl/>
              </w:rPr>
              <w:t>ال</w:t>
            </w:r>
            <w:r w:rsidRPr="00D52EE0">
              <w:rPr>
                <w:spacing w:val="4"/>
                <w:position w:val="2"/>
                <w:rtl/>
              </w:rPr>
              <w:t xml:space="preserve">تنسيق </w:t>
            </w:r>
            <w:r w:rsidRPr="00D52EE0">
              <w:rPr>
                <w:rFonts w:hint="cs"/>
                <w:spacing w:val="4"/>
                <w:position w:val="2"/>
                <w:rtl/>
              </w:rPr>
              <w:t xml:space="preserve">بشأن </w:t>
            </w:r>
            <w:r w:rsidRPr="00D52EE0">
              <w:rPr>
                <w:spacing w:val="4"/>
                <w:position w:val="2"/>
                <w:rtl/>
              </w:rPr>
              <w:t>جودة الخدمة/جودة التجربة</w:t>
            </w:r>
            <w:r w:rsidRPr="00D52EE0">
              <w:rPr>
                <w:rFonts w:hint="cs"/>
                <w:spacing w:val="4"/>
                <w:position w:val="2"/>
                <w:rtl/>
              </w:rPr>
              <w:t> </w:t>
            </w:r>
            <w:r w:rsidRPr="00D52EE0">
              <w:rPr>
                <w:spacing w:val="4"/>
                <w:position w:val="2"/>
              </w:rPr>
              <w:t>(QoS/</w:t>
            </w:r>
            <w:proofErr w:type="spellStart"/>
            <w:r w:rsidRPr="00D52EE0">
              <w:rPr>
                <w:spacing w:val="4"/>
                <w:position w:val="2"/>
              </w:rPr>
              <w:t>QoE</w:t>
            </w:r>
            <w:proofErr w:type="spellEnd"/>
            <w:r w:rsidRPr="00D52EE0">
              <w:rPr>
                <w:spacing w:val="4"/>
                <w:position w:val="2"/>
              </w:rPr>
              <w:t>)</w:t>
            </w:r>
            <w:r w:rsidRPr="00D52EE0">
              <w:rPr>
                <w:rFonts w:hint="cs"/>
                <w:spacing w:val="4"/>
                <w:position w:val="2"/>
                <w:rtl/>
              </w:rPr>
              <w:t xml:space="preserve"> في قطاع تقييس</w:t>
            </w:r>
            <w:r w:rsidR="00D52EE0">
              <w:rPr>
                <w:rFonts w:hint="eastAsia"/>
                <w:spacing w:val="4"/>
                <w:position w:val="2"/>
                <w:rtl/>
              </w:rPr>
              <w:t> </w:t>
            </w:r>
            <w:r w:rsidRPr="00D52EE0">
              <w:rPr>
                <w:rFonts w:hint="cs"/>
                <w:spacing w:val="4"/>
                <w:position w:val="2"/>
                <w:rtl/>
              </w:rPr>
              <w:t>الاتصالات</w:t>
            </w:r>
          </w:p>
        </w:tc>
      </w:tr>
      <w:tr w:rsidR="004E6882" w:rsidRPr="00D52EE0" w14:paraId="03AECEDC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08E6B5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2/12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8762E1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highlight w:val="yellow"/>
                <w:lang w:val="en-GB"/>
              </w:rPr>
            </w:pPr>
            <w:r w:rsidRPr="00D52EE0">
              <w:rPr>
                <w:rFonts w:hint="cs"/>
                <w:spacing w:val="6"/>
                <w:position w:val="2"/>
                <w:rtl/>
              </w:rPr>
              <w:t xml:space="preserve">تعاريف وأدلة وأطر متصلة بجودة الخدمة/جودة التجربة </w:t>
            </w:r>
            <w:r w:rsidRPr="00D52EE0">
              <w:rPr>
                <w:spacing w:val="6"/>
                <w:position w:val="2"/>
              </w:rPr>
              <w:t>(QoS/</w:t>
            </w:r>
            <w:proofErr w:type="spellStart"/>
            <w:r w:rsidRPr="00D52EE0">
              <w:rPr>
                <w:spacing w:val="6"/>
                <w:position w:val="2"/>
              </w:rPr>
              <w:t>QoE</w:t>
            </w:r>
            <w:proofErr w:type="spellEnd"/>
            <w:r w:rsidRPr="00D52EE0">
              <w:rPr>
                <w:spacing w:val="6"/>
                <w:position w:val="2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92342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</w:rPr>
              <w:t xml:space="preserve">استمرار  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A8CCC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2/12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F81E4B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</w:rPr>
            </w:pPr>
            <w:r w:rsidRPr="00D52EE0">
              <w:rPr>
                <w:rFonts w:hint="cs"/>
                <w:spacing w:val="6"/>
                <w:position w:val="2"/>
                <w:rtl/>
              </w:rPr>
              <w:t xml:space="preserve">تعاريف وأدلة وأطر متصلة بجودة الخدمة/جودة التجربة </w:t>
            </w:r>
            <w:r w:rsidRPr="00D52EE0">
              <w:rPr>
                <w:spacing w:val="6"/>
                <w:position w:val="2"/>
              </w:rPr>
              <w:t>(QoS/</w:t>
            </w:r>
            <w:proofErr w:type="spellStart"/>
            <w:r w:rsidRPr="00D52EE0">
              <w:rPr>
                <w:spacing w:val="6"/>
                <w:position w:val="2"/>
              </w:rPr>
              <w:t>QoE</w:t>
            </w:r>
            <w:proofErr w:type="spellEnd"/>
            <w:r w:rsidRPr="00D52EE0">
              <w:rPr>
                <w:spacing w:val="6"/>
                <w:position w:val="2"/>
              </w:rPr>
              <w:t>)</w:t>
            </w:r>
          </w:p>
        </w:tc>
      </w:tr>
      <w:tr w:rsidR="004E6882" w:rsidRPr="00D52EE0" w14:paraId="35C80D61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427675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4/12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C7619A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rFonts w:hint="cs"/>
                <w:position w:val="2"/>
                <w:rtl/>
              </w:rPr>
              <w:t>الأساليب الموضوعية لتقييم الإشارة الكلامية</w:t>
            </w:r>
            <w:r w:rsidRPr="00D52EE0">
              <w:rPr>
                <w:position w:val="2"/>
                <w:rtl/>
              </w:rPr>
              <w:t xml:space="preserve"> </w:t>
            </w:r>
            <w:r w:rsidRPr="00D52EE0">
              <w:rPr>
                <w:rFonts w:hint="cs"/>
                <w:position w:val="2"/>
                <w:rtl/>
              </w:rPr>
              <w:t>والإشارة السمعية في المركبات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F82C35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C4D03B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4/12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75659C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rFonts w:hint="cs"/>
                <w:position w:val="2"/>
                <w:rtl/>
              </w:rPr>
              <w:t>الأساليب الموضوعية لتقييم الإشارة الكلامية</w:t>
            </w:r>
            <w:r w:rsidRPr="00D52EE0">
              <w:rPr>
                <w:position w:val="2"/>
                <w:rtl/>
              </w:rPr>
              <w:t xml:space="preserve"> </w:t>
            </w:r>
            <w:r w:rsidRPr="00D52EE0">
              <w:rPr>
                <w:rFonts w:hint="cs"/>
                <w:position w:val="2"/>
                <w:rtl/>
              </w:rPr>
              <w:t>والإشارة السمعية في المركبات</w:t>
            </w:r>
          </w:p>
        </w:tc>
      </w:tr>
      <w:tr w:rsidR="004E6882" w:rsidRPr="00D52EE0" w14:paraId="6B65BDDA" w14:textId="77777777" w:rsidTr="00D52EE0">
        <w:trPr>
          <w:cantSplit/>
          <w:trHeight w:val="443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6B617CE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5/12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2BC2450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position w:val="2"/>
                <w:rtl/>
              </w:rPr>
              <w:t>منهجيات قياس المهاتفة</w:t>
            </w:r>
            <w:r w:rsidRPr="00D52EE0">
              <w:rPr>
                <w:rFonts w:hint="cs"/>
                <w:position w:val="2"/>
                <w:rtl/>
              </w:rPr>
              <w:t xml:space="preserve"> من أجل</w:t>
            </w:r>
            <w:r w:rsidRPr="00D52EE0">
              <w:rPr>
                <w:position w:val="2"/>
                <w:rtl/>
              </w:rPr>
              <w:t xml:space="preserve"> </w:t>
            </w:r>
            <w:proofErr w:type="spellStart"/>
            <w:r w:rsidRPr="00D52EE0">
              <w:rPr>
                <w:position w:val="2"/>
                <w:rtl/>
              </w:rPr>
              <w:t>مطاريف</w:t>
            </w:r>
            <w:proofErr w:type="spellEnd"/>
            <w:r w:rsidRPr="00D52EE0">
              <w:rPr>
                <w:position w:val="2"/>
                <w:rtl/>
              </w:rPr>
              <w:t xml:space="preserve"> المهاتفة </w:t>
            </w:r>
            <w:r w:rsidRPr="00D52EE0">
              <w:rPr>
                <w:rFonts w:hint="cs"/>
                <w:position w:val="2"/>
                <w:rtl/>
              </w:rPr>
              <w:t>وسماعات</w:t>
            </w:r>
            <w:r w:rsidRPr="00D52EE0">
              <w:rPr>
                <w:position w:val="2"/>
                <w:rtl/>
              </w:rPr>
              <w:t xml:space="preserve"> الرأس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6C9C8D0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bidi="ar-EG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 xml:space="preserve">استمرار للمسألتين </w:t>
            </w:r>
            <w:r w:rsidRPr="00D52EE0">
              <w:rPr>
                <w:position w:val="2"/>
              </w:rPr>
              <w:t>3/12</w:t>
            </w:r>
            <w:r w:rsidRPr="00D52EE0">
              <w:rPr>
                <w:rFonts w:hint="cs"/>
                <w:position w:val="2"/>
                <w:rtl/>
              </w:rPr>
              <w:t xml:space="preserve"> و</w:t>
            </w:r>
            <w:r w:rsidRPr="00D52EE0">
              <w:rPr>
                <w:position w:val="2"/>
              </w:rPr>
              <w:t>5/12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298C6F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5/12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FD52FF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  <w:rtl/>
                <w:lang w:bidi="ar-EG"/>
              </w:rPr>
            </w:pPr>
            <w:r w:rsidRPr="00D52EE0">
              <w:rPr>
                <w:position w:val="2"/>
                <w:rtl/>
              </w:rPr>
              <w:t>منهجيات قياس المهاتفة</w:t>
            </w:r>
            <w:r w:rsidRPr="00D52EE0">
              <w:rPr>
                <w:rFonts w:hint="cs"/>
                <w:position w:val="2"/>
                <w:rtl/>
              </w:rPr>
              <w:t xml:space="preserve"> من أجل</w:t>
            </w:r>
            <w:r w:rsidRPr="00D52EE0">
              <w:rPr>
                <w:position w:val="2"/>
                <w:rtl/>
              </w:rPr>
              <w:t xml:space="preserve"> </w:t>
            </w:r>
            <w:proofErr w:type="spellStart"/>
            <w:r w:rsidRPr="00D52EE0">
              <w:rPr>
                <w:position w:val="2"/>
                <w:rtl/>
              </w:rPr>
              <w:t>مطاريف</w:t>
            </w:r>
            <w:proofErr w:type="spellEnd"/>
            <w:r w:rsidRPr="00D52EE0">
              <w:rPr>
                <w:position w:val="2"/>
                <w:rtl/>
              </w:rPr>
              <w:t xml:space="preserve"> المهاتفة </w:t>
            </w:r>
            <w:r w:rsidRPr="00D52EE0">
              <w:rPr>
                <w:rFonts w:hint="cs"/>
                <w:position w:val="2"/>
                <w:rtl/>
              </w:rPr>
              <w:t>وسماعات</w:t>
            </w:r>
            <w:r w:rsidRPr="00D52EE0">
              <w:rPr>
                <w:position w:val="2"/>
                <w:rtl/>
              </w:rPr>
              <w:t xml:space="preserve"> الرأس</w:t>
            </w:r>
          </w:p>
        </w:tc>
      </w:tr>
      <w:tr w:rsidR="004E6882" w:rsidRPr="00D52EE0" w14:paraId="7AB3C327" w14:textId="77777777" w:rsidTr="00D52EE0">
        <w:trPr>
          <w:cantSplit/>
          <w:trHeight w:val="442"/>
          <w:jc w:val="center"/>
        </w:trPr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9313D65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</w:p>
        </w:tc>
        <w:tc>
          <w:tcPr>
            <w:tcW w:w="36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10D266E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0882286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A16357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3/12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6CF9B2" w14:textId="5D42320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color w:val="000000"/>
                <w:position w:val="2"/>
                <w:rtl/>
              </w:rPr>
              <w:t xml:space="preserve">خصائص الإرسال الكلامي والخصائص السمعية </w:t>
            </w:r>
            <w:proofErr w:type="spellStart"/>
            <w:r w:rsidRPr="00D52EE0">
              <w:rPr>
                <w:color w:val="000000"/>
                <w:position w:val="2"/>
                <w:rtl/>
              </w:rPr>
              <w:t>لمطاريف</w:t>
            </w:r>
            <w:proofErr w:type="spellEnd"/>
            <w:r w:rsidRPr="00D52EE0">
              <w:rPr>
                <w:color w:val="000000"/>
                <w:position w:val="2"/>
                <w:rtl/>
              </w:rPr>
              <w:t xml:space="preserve"> الاتصالات لشبكات ثابتة بتبديل الدارات وشبكات متنقلة وشبكات بتبديل الرزم باستعمال بروتوكول الإنترنت</w:t>
            </w:r>
            <w:r w:rsidR="00D52EE0">
              <w:rPr>
                <w:rFonts w:hint="cs"/>
                <w:color w:val="000000"/>
                <w:position w:val="2"/>
                <w:rtl/>
              </w:rPr>
              <w:t> </w:t>
            </w:r>
            <w:r w:rsidRPr="00D52EE0">
              <w:rPr>
                <w:color w:val="000000"/>
                <w:position w:val="2"/>
              </w:rPr>
              <w:t>(IP)</w:t>
            </w:r>
          </w:p>
        </w:tc>
      </w:tr>
      <w:tr w:rsidR="004E6882" w:rsidRPr="00D52EE0" w14:paraId="5A14824D" w14:textId="77777777" w:rsidTr="00D52EE0">
        <w:trPr>
          <w:cantSplit/>
          <w:trHeight w:val="69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D52B6C9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6/12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93B3488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  <w:highlight w:val="yellow"/>
              </w:rPr>
            </w:pPr>
            <w:r w:rsidRPr="00D52EE0">
              <w:rPr>
                <w:position w:val="2"/>
                <w:rtl/>
              </w:rPr>
              <w:t>طرائق تحليل الكلام والإشارات السمعية باستعمال إشارات قياس معقدة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F5B1461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bidi="ar-EG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 xml:space="preserve">استمرار للمسألتين </w:t>
            </w:r>
            <w:r w:rsidRPr="00D52EE0">
              <w:rPr>
                <w:position w:val="2"/>
              </w:rPr>
              <w:t>3/12</w:t>
            </w:r>
            <w:r w:rsidRPr="00D52EE0">
              <w:rPr>
                <w:rFonts w:hint="cs"/>
                <w:position w:val="2"/>
                <w:rtl/>
                <w:lang w:bidi="ar-EG"/>
              </w:rPr>
              <w:t xml:space="preserve"> و</w:t>
            </w:r>
            <w:r w:rsidRPr="00D52EE0">
              <w:rPr>
                <w:position w:val="2"/>
                <w:lang w:bidi="ar-EG"/>
              </w:rPr>
              <w:t>6/12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9B84F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6/12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09E45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color w:val="000000"/>
                <w:position w:val="2"/>
                <w:rtl/>
              </w:rPr>
              <w:t>طرائق التحليل باستعمال إشارات قياس معقدة بما في ذلك تطبيقها في تقنيات تحسين جودة الكلام والجودة السمعية</w:t>
            </w:r>
          </w:p>
        </w:tc>
      </w:tr>
      <w:tr w:rsidR="004E6882" w:rsidRPr="00D52EE0" w14:paraId="2FF64451" w14:textId="77777777" w:rsidTr="00D52EE0">
        <w:trPr>
          <w:cantSplit/>
          <w:trHeight w:val="690"/>
          <w:jc w:val="center"/>
        </w:trPr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FD79784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</w:p>
        </w:tc>
        <w:tc>
          <w:tcPr>
            <w:tcW w:w="36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CDC9118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4B7465E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137FB4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3/12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170A63" w14:textId="68C44804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color w:val="000000"/>
                <w:position w:val="2"/>
                <w:rtl/>
              </w:rPr>
              <w:t xml:space="preserve">خصائص الإرسال الكلامي والخصائص السمعية </w:t>
            </w:r>
            <w:proofErr w:type="spellStart"/>
            <w:r w:rsidRPr="00D52EE0">
              <w:rPr>
                <w:color w:val="000000"/>
                <w:position w:val="2"/>
                <w:rtl/>
              </w:rPr>
              <w:t>لمطاريف</w:t>
            </w:r>
            <w:proofErr w:type="spellEnd"/>
            <w:r w:rsidRPr="00D52EE0">
              <w:rPr>
                <w:color w:val="000000"/>
                <w:position w:val="2"/>
                <w:rtl/>
              </w:rPr>
              <w:t xml:space="preserve"> الاتصالات لشبكات ثابتة بتبديل الدارات وشبكات متنقلة وشبكات بتبديل الرزم باستعمال بروتوكول الإنترنت</w:t>
            </w:r>
            <w:r w:rsidR="00D52EE0">
              <w:rPr>
                <w:rFonts w:hint="cs"/>
                <w:color w:val="000000"/>
                <w:position w:val="2"/>
                <w:rtl/>
              </w:rPr>
              <w:t> </w:t>
            </w:r>
            <w:r w:rsidRPr="00D52EE0">
              <w:rPr>
                <w:color w:val="000000"/>
                <w:position w:val="2"/>
              </w:rPr>
              <w:t>(IP)</w:t>
            </w:r>
          </w:p>
        </w:tc>
      </w:tr>
      <w:tr w:rsidR="004E6882" w:rsidRPr="00D52EE0" w14:paraId="1ACA296F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A7B4CA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7/12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CF694C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rFonts w:hint="cs"/>
                <w:position w:val="2"/>
                <w:rtl/>
              </w:rPr>
              <w:t>منهجيات</w:t>
            </w:r>
            <w:r w:rsidRPr="00D52EE0">
              <w:rPr>
                <w:position w:val="2"/>
                <w:rtl/>
              </w:rPr>
              <w:t xml:space="preserve"> وأدوات وخطط اختبار </w:t>
            </w:r>
            <w:r w:rsidRPr="00D52EE0">
              <w:rPr>
                <w:rFonts w:hint="cs"/>
                <w:position w:val="2"/>
                <w:rtl/>
              </w:rPr>
              <w:t>من أجل ا</w:t>
            </w:r>
            <w:r w:rsidRPr="00D52EE0">
              <w:rPr>
                <w:position w:val="2"/>
                <w:rtl/>
              </w:rPr>
              <w:t>لتقييم الذاتي لتفاعلات</w:t>
            </w:r>
            <w:r w:rsidRPr="00D52EE0">
              <w:rPr>
                <w:rFonts w:hint="cs"/>
                <w:position w:val="2"/>
                <w:rtl/>
              </w:rPr>
              <w:t xml:space="preserve"> </w:t>
            </w:r>
            <w:r w:rsidRPr="00D52EE0">
              <w:rPr>
                <w:position w:val="2"/>
                <w:rtl/>
              </w:rPr>
              <w:t xml:space="preserve">جودة </w:t>
            </w:r>
            <w:r w:rsidRPr="00D52EE0">
              <w:rPr>
                <w:rFonts w:hint="cs"/>
                <w:position w:val="2"/>
                <w:rtl/>
              </w:rPr>
              <w:t xml:space="preserve">الكلام </w:t>
            </w:r>
            <w:r w:rsidRPr="00D52EE0">
              <w:rPr>
                <w:position w:val="2"/>
                <w:rtl/>
              </w:rPr>
              <w:t>والجودة السمعية</w:t>
            </w:r>
            <w:r w:rsidRPr="00D52EE0">
              <w:rPr>
                <w:rFonts w:hint="cs"/>
                <w:position w:val="2"/>
                <w:rtl/>
              </w:rPr>
              <w:t xml:space="preserve"> </w:t>
            </w:r>
            <w:r w:rsidRPr="00D52EE0">
              <w:rPr>
                <w:position w:val="2"/>
                <w:rtl/>
              </w:rPr>
              <w:t>والجودة السمعية المرئية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07601F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FF8B76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7/12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95EDA2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color w:val="000000"/>
                <w:position w:val="2"/>
                <w:rtl/>
              </w:rPr>
              <w:t>طرائق وأدوات وخطط اختبار من أجل التقييم الذاتي لتفاعلات جودة الكلام والجودة السمعية والجودة السمعية المرئية</w:t>
            </w:r>
          </w:p>
        </w:tc>
      </w:tr>
      <w:tr w:rsidR="004E6882" w:rsidRPr="00D52EE0" w14:paraId="48D09903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A44909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8/12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2C393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rFonts w:hint="cs"/>
                <w:position w:val="2"/>
                <w:rtl/>
              </w:rPr>
              <w:t xml:space="preserve">التمثيل الافتراضي لتنفيذ الأساليب </w:t>
            </w:r>
            <w:proofErr w:type="spellStart"/>
            <w:r w:rsidRPr="00D52EE0">
              <w:rPr>
                <w:rFonts w:hint="cs"/>
                <w:position w:val="2"/>
                <w:rtl/>
              </w:rPr>
              <w:t>الموصى</w:t>
            </w:r>
            <w:proofErr w:type="spellEnd"/>
            <w:r w:rsidRPr="00D52EE0">
              <w:rPr>
                <w:rFonts w:hint="cs"/>
                <w:position w:val="2"/>
                <w:rtl/>
              </w:rPr>
              <w:t xml:space="preserve"> بها لتقييم أداء الشبكة وجودة الخدمة </w:t>
            </w:r>
            <w:r w:rsidRPr="00D52EE0">
              <w:rPr>
                <w:position w:val="2"/>
              </w:rPr>
              <w:t>(QoS)</w:t>
            </w:r>
            <w:r w:rsidRPr="00D52EE0">
              <w:rPr>
                <w:rFonts w:hint="cs"/>
                <w:position w:val="2"/>
                <w:rtl/>
              </w:rPr>
              <w:t xml:space="preserve"> و</w:t>
            </w:r>
            <w:r w:rsidRPr="00D52EE0">
              <w:rPr>
                <w:rFonts w:hint="cs"/>
                <w:position w:val="2"/>
                <w:rtl/>
                <w:lang w:bidi="ar-SY"/>
              </w:rPr>
              <w:t xml:space="preserve">جودة التجربة </w:t>
            </w:r>
            <w:r w:rsidRPr="00D52EE0">
              <w:rPr>
                <w:position w:val="2"/>
                <w:lang w:bidi="ar-SY"/>
              </w:rPr>
              <w:t>(</w:t>
            </w:r>
            <w:proofErr w:type="spellStart"/>
            <w:r w:rsidRPr="00D52EE0">
              <w:rPr>
                <w:position w:val="2"/>
                <w:lang w:bidi="ar-SY"/>
              </w:rPr>
              <w:t>QoE</w:t>
            </w:r>
            <w:proofErr w:type="spellEnd"/>
            <w:r w:rsidRPr="00D52EE0">
              <w:rPr>
                <w:position w:val="2"/>
                <w:lang w:bidi="ar-SY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65A80E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D1021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8/12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90A32B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color w:val="000000"/>
                <w:position w:val="2"/>
                <w:rtl/>
              </w:rPr>
              <w:t xml:space="preserve">التمثيل الافتراضي لتنفيذ الأساليب </w:t>
            </w:r>
            <w:proofErr w:type="spellStart"/>
            <w:r w:rsidRPr="00D52EE0">
              <w:rPr>
                <w:color w:val="000000"/>
                <w:position w:val="2"/>
                <w:rtl/>
              </w:rPr>
              <w:t>الموصى</w:t>
            </w:r>
            <w:proofErr w:type="spellEnd"/>
            <w:r w:rsidRPr="00D52EE0">
              <w:rPr>
                <w:color w:val="000000"/>
                <w:position w:val="2"/>
                <w:rtl/>
              </w:rPr>
              <w:t xml:space="preserve"> بها لتقييم أداء الشبكة وجودة الخدمة (</w:t>
            </w:r>
            <w:r w:rsidRPr="00D52EE0">
              <w:rPr>
                <w:color w:val="000000"/>
                <w:position w:val="2"/>
              </w:rPr>
              <w:t>QoS</w:t>
            </w:r>
            <w:r w:rsidRPr="00D52EE0">
              <w:rPr>
                <w:color w:val="000000"/>
                <w:position w:val="2"/>
                <w:rtl/>
              </w:rPr>
              <w:t>) وجودة التجربة (</w:t>
            </w:r>
            <w:proofErr w:type="spellStart"/>
            <w:r w:rsidRPr="00D52EE0">
              <w:rPr>
                <w:color w:val="000000"/>
                <w:position w:val="2"/>
              </w:rPr>
              <w:t>QoE</w:t>
            </w:r>
            <w:proofErr w:type="spellEnd"/>
            <w:r w:rsidRPr="00D52EE0">
              <w:rPr>
                <w:color w:val="000000"/>
                <w:position w:val="2"/>
                <w:rtl/>
              </w:rPr>
              <w:t>)</w:t>
            </w:r>
          </w:p>
        </w:tc>
      </w:tr>
      <w:tr w:rsidR="004E6882" w:rsidRPr="00D52EE0" w14:paraId="38E39443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8AF39E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9/12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B09A9D" w14:textId="3B9FE2C1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position w:val="2"/>
                <w:rtl/>
              </w:rPr>
              <w:t>الطرائق الموضوعية القائمة على الإدراك والمبادئ التوجيهية المقابلة للتقي</w:t>
            </w:r>
            <w:r w:rsidRPr="00D52EE0">
              <w:rPr>
                <w:rFonts w:hint="cs"/>
                <w:position w:val="2"/>
                <w:rtl/>
              </w:rPr>
              <w:t>ي</w:t>
            </w:r>
            <w:r w:rsidRPr="00D52EE0">
              <w:rPr>
                <w:position w:val="2"/>
                <w:rtl/>
              </w:rPr>
              <w:t>م</w:t>
            </w:r>
            <w:r w:rsidR="00D52EE0">
              <w:rPr>
                <w:position w:val="2"/>
                <w:rtl/>
              </w:rPr>
              <w:br/>
            </w:r>
            <w:r w:rsidRPr="00D52EE0">
              <w:rPr>
                <w:position w:val="2"/>
                <w:rtl/>
              </w:rPr>
              <w:t>من أجل قياس جودة الإرسال الصوتي والسمعي في</w:t>
            </w:r>
            <w:r w:rsidR="00D52EE0">
              <w:rPr>
                <w:rFonts w:hint="cs"/>
                <w:position w:val="2"/>
                <w:rtl/>
              </w:rPr>
              <w:t> </w:t>
            </w:r>
            <w:r w:rsidRPr="00D52EE0">
              <w:rPr>
                <w:position w:val="2"/>
                <w:rtl/>
              </w:rPr>
              <w:t>خدمات الاتصالات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2844F1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E9851A" w14:textId="77777777" w:rsidR="004E6882" w:rsidRPr="00D52EE0" w:rsidDel="00C21274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9/12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40F16" w14:textId="77777777" w:rsidR="004E6882" w:rsidRPr="00D52EE0" w:rsidDel="00C21274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color w:val="000000"/>
                <w:position w:val="2"/>
                <w:rtl/>
              </w:rPr>
              <w:t>الطرائق الموضوعية القائمة على الإدراك لقياس جودة الإرسال الصوتي والسمعي والمرئي في خدمات الاتصالات</w:t>
            </w:r>
          </w:p>
        </w:tc>
      </w:tr>
      <w:tr w:rsidR="004E6882" w:rsidRPr="00D52EE0" w14:paraId="633A8562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BB9CF1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10/12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8091C7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rPr>
                <w:spacing w:val="-6"/>
                <w:position w:val="2"/>
                <w:lang w:val="en-GB"/>
              </w:rPr>
            </w:pPr>
            <w:r w:rsidRPr="00D52EE0">
              <w:rPr>
                <w:rFonts w:hint="cs"/>
                <w:spacing w:val="-6"/>
                <w:position w:val="2"/>
                <w:rtl/>
              </w:rPr>
              <w:t>تقييم المؤتمرات والاجتماعات التي تُعقد عن بُعد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658364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6E7629" w14:textId="77777777" w:rsidR="004E6882" w:rsidRPr="00D52EE0" w:rsidDel="00C21274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10/12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B7CCD9" w14:textId="77777777" w:rsidR="004E6882" w:rsidRPr="00D52EE0" w:rsidDel="00C21274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spacing w:val="-6"/>
                <w:position w:val="2"/>
              </w:rPr>
            </w:pPr>
            <w:r w:rsidRPr="00D52EE0">
              <w:rPr>
                <w:color w:val="000000"/>
                <w:spacing w:val="-6"/>
                <w:position w:val="2"/>
                <w:rtl/>
              </w:rPr>
              <w:t>تقييم المؤتمرات والاجتماعات التي تُعقد عن بُعد</w:t>
            </w:r>
          </w:p>
        </w:tc>
      </w:tr>
      <w:tr w:rsidR="004E6882" w:rsidRPr="00D52EE0" w14:paraId="6C2DD8DE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1BF7A9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lastRenderedPageBreak/>
              <w:t>11/12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F90049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position w:val="2"/>
                <w:rtl/>
              </w:rPr>
              <w:t>اعتبارات الأداء للاتصالات من طرف إلى طرف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8CCDF4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C5F6E3" w14:textId="77777777" w:rsidR="004E6882" w:rsidRPr="00D52EE0" w:rsidDel="00C21274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11/12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9D3603" w14:textId="77777777" w:rsidR="004E6882" w:rsidRPr="00D52EE0" w:rsidDel="00C21274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color w:val="000000"/>
                <w:position w:val="2"/>
                <w:rtl/>
              </w:rPr>
              <w:t>اعتبارات الأداء للشبكات الموصولة بينياً</w:t>
            </w:r>
          </w:p>
        </w:tc>
      </w:tr>
      <w:tr w:rsidR="004E6882" w:rsidRPr="00D52EE0" w14:paraId="68EE62A2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E5BD4D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12/12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9C082A" w14:textId="2F9F43BB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position w:val="2"/>
                <w:rtl/>
              </w:rPr>
              <w:t xml:space="preserve">الجوانب التشغيلية </w:t>
            </w:r>
            <w:r w:rsidRPr="00D52EE0">
              <w:rPr>
                <w:rFonts w:hint="cs"/>
                <w:position w:val="2"/>
                <w:rtl/>
              </w:rPr>
              <w:t>لجودة</w:t>
            </w:r>
            <w:r w:rsidRPr="00D52EE0">
              <w:rPr>
                <w:position w:val="2"/>
                <w:rtl/>
              </w:rPr>
              <w:t xml:space="preserve"> خدم</w:t>
            </w:r>
            <w:r w:rsidRPr="00D52EE0">
              <w:rPr>
                <w:rFonts w:hint="cs"/>
                <w:position w:val="2"/>
                <w:rtl/>
              </w:rPr>
              <w:t>ات</w:t>
            </w:r>
            <w:r w:rsidRPr="00D52EE0">
              <w:rPr>
                <w:position w:val="2"/>
                <w:rtl/>
              </w:rPr>
              <w:t xml:space="preserve"> شبكات</w:t>
            </w:r>
            <w:r w:rsidR="00D52EE0">
              <w:rPr>
                <w:rFonts w:hint="cs"/>
                <w:position w:val="2"/>
                <w:rtl/>
              </w:rPr>
              <w:t> </w:t>
            </w:r>
            <w:r w:rsidRPr="00D52EE0">
              <w:rPr>
                <w:position w:val="2"/>
                <w:rtl/>
              </w:rPr>
              <w:t>الاتصالات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F22142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F286F7" w14:textId="77777777" w:rsidR="004E6882" w:rsidRPr="00D52EE0" w:rsidDel="00C21274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12/12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308F18" w14:textId="7F91BC3F" w:rsidR="004E6882" w:rsidRPr="00D52EE0" w:rsidDel="00C21274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color w:val="000000"/>
                <w:position w:val="2"/>
                <w:rtl/>
              </w:rPr>
              <w:t>الجوانب التشغيلية لجودة خدمات شبكات</w:t>
            </w:r>
            <w:r w:rsidR="00D52EE0">
              <w:rPr>
                <w:rFonts w:hint="cs"/>
                <w:color w:val="000000"/>
                <w:position w:val="2"/>
                <w:rtl/>
              </w:rPr>
              <w:t> </w:t>
            </w:r>
            <w:r w:rsidRPr="00D52EE0">
              <w:rPr>
                <w:color w:val="000000"/>
                <w:position w:val="2"/>
                <w:rtl/>
              </w:rPr>
              <w:t>الاتصالات</w:t>
            </w:r>
          </w:p>
        </w:tc>
      </w:tr>
      <w:tr w:rsidR="004E6882" w:rsidRPr="00D52EE0" w14:paraId="03074715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4AD5AB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13/12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F3BB69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position w:val="2"/>
                <w:rtl/>
              </w:rPr>
              <w:t xml:space="preserve">جودة الخدمة </w:t>
            </w:r>
            <w:r w:rsidRPr="00D52EE0">
              <w:rPr>
                <w:position w:val="2"/>
              </w:rPr>
              <w:t>(QoS)</w:t>
            </w:r>
            <w:r w:rsidRPr="00D52EE0">
              <w:rPr>
                <w:rFonts w:hint="cs"/>
                <w:position w:val="2"/>
                <w:rtl/>
              </w:rPr>
              <w:t xml:space="preserve"> وجودة التجربة</w:t>
            </w:r>
            <w:r w:rsidRPr="00D52EE0">
              <w:rPr>
                <w:rFonts w:hint="eastAsia"/>
                <w:position w:val="2"/>
                <w:rtl/>
              </w:rPr>
              <w:t> </w:t>
            </w:r>
            <w:r w:rsidRPr="00D52EE0">
              <w:rPr>
                <w:position w:val="2"/>
              </w:rPr>
              <w:t>(</w:t>
            </w:r>
            <w:proofErr w:type="spellStart"/>
            <w:r w:rsidRPr="00D52EE0">
              <w:rPr>
                <w:position w:val="2"/>
              </w:rPr>
              <w:t>QoE</w:t>
            </w:r>
            <w:proofErr w:type="spellEnd"/>
            <w:r w:rsidRPr="00D52EE0">
              <w:rPr>
                <w:position w:val="2"/>
              </w:rPr>
              <w:t>)</w:t>
            </w:r>
            <w:r w:rsidRPr="00D52EE0">
              <w:rPr>
                <w:rFonts w:hint="cs"/>
                <w:position w:val="2"/>
                <w:rtl/>
              </w:rPr>
              <w:t xml:space="preserve"> ومتطلبات </w:t>
            </w:r>
            <w:r w:rsidRPr="00D52EE0">
              <w:rPr>
                <w:position w:val="2"/>
                <w:rtl/>
              </w:rPr>
              <w:t>الأداء</w:t>
            </w:r>
            <w:r w:rsidRPr="00D52EE0">
              <w:rPr>
                <w:rFonts w:hint="cs"/>
                <w:position w:val="2"/>
                <w:rtl/>
              </w:rPr>
              <w:t xml:space="preserve"> </w:t>
            </w:r>
            <w:r w:rsidRPr="00D52EE0">
              <w:rPr>
                <w:position w:val="2"/>
                <w:rtl/>
              </w:rPr>
              <w:t>وطرائق للتقييم من أجل</w:t>
            </w:r>
            <w:r w:rsidRPr="00D52EE0">
              <w:rPr>
                <w:rFonts w:hint="cs"/>
                <w:position w:val="2"/>
                <w:rtl/>
              </w:rPr>
              <w:t xml:space="preserve"> تطبيقات</w:t>
            </w:r>
            <w:r w:rsidRPr="00D52EE0">
              <w:rPr>
                <w:position w:val="2"/>
                <w:rtl/>
              </w:rPr>
              <w:t xml:space="preserve"> الوسائط</w:t>
            </w:r>
            <w:r w:rsidRPr="00D52EE0">
              <w:rPr>
                <w:rFonts w:hint="cs"/>
                <w:position w:val="2"/>
                <w:rtl/>
              </w:rPr>
              <w:t xml:space="preserve"> </w:t>
            </w:r>
            <w:r w:rsidRPr="00D52EE0">
              <w:rPr>
                <w:position w:val="2"/>
                <w:rtl/>
              </w:rPr>
              <w:t>المتعددة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69B77D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B0F222" w14:textId="77777777" w:rsidR="004E6882" w:rsidRPr="00D52EE0" w:rsidDel="00C21274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13/12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45ACE9" w14:textId="77777777" w:rsidR="004E6882" w:rsidRPr="00D52EE0" w:rsidDel="00C21274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position w:val="2"/>
                <w:rtl/>
              </w:rPr>
              <w:t xml:space="preserve">جودة الخدمة </w:t>
            </w:r>
            <w:r w:rsidRPr="00D52EE0">
              <w:rPr>
                <w:position w:val="2"/>
              </w:rPr>
              <w:t>(QoS)</w:t>
            </w:r>
            <w:r w:rsidRPr="00D52EE0">
              <w:rPr>
                <w:rFonts w:hint="cs"/>
                <w:position w:val="2"/>
                <w:rtl/>
              </w:rPr>
              <w:t xml:space="preserve"> وجودة التجربة</w:t>
            </w:r>
            <w:r w:rsidRPr="00D52EE0">
              <w:rPr>
                <w:rFonts w:hint="eastAsia"/>
                <w:position w:val="2"/>
                <w:rtl/>
              </w:rPr>
              <w:t> </w:t>
            </w:r>
            <w:r w:rsidRPr="00D52EE0">
              <w:rPr>
                <w:position w:val="2"/>
              </w:rPr>
              <w:t>(</w:t>
            </w:r>
            <w:proofErr w:type="spellStart"/>
            <w:r w:rsidRPr="00D52EE0">
              <w:rPr>
                <w:position w:val="2"/>
              </w:rPr>
              <w:t>QoE</w:t>
            </w:r>
            <w:proofErr w:type="spellEnd"/>
            <w:r w:rsidRPr="00D52EE0">
              <w:rPr>
                <w:position w:val="2"/>
              </w:rPr>
              <w:t>)</w:t>
            </w:r>
            <w:r w:rsidRPr="00D52EE0">
              <w:rPr>
                <w:rFonts w:hint="cs"/>
                <w:position w:val="2"/>
                <w:rtl/>
              </w:rPr>
              <w:t xml:space="preserve"> ومتطلبات </w:t>
            </w:r>
            <w:r w:rsidRPr="00D52EE0">
              <w:rPr>
                <w:position w:val="2"/>
                <w:rtl/>
              </w:rPr>
              <w:t>الأداء</w:t>
            </w:r>
            <w:r w:rsidRPr="00D52EE0">
              <w:rPr>
                <w:rFonts w:hint="cs"/>
                <w:position w:val="2"/>
                <w:rtl/>
              </w:rPr>
              <w:t xml:space="preserve"> </w:t>
            </w:r>
            <w:r w:rsidRPr="00D52EE0">
              <w:rPr>
                <w:position w:val="2"/>
                <w:rtl/>
              </w:rPr>
              <w:t>وطرائق للتقييم من أجل</w:t>
            </w:r>
            <w:r w:rsidRPr="00D52EE0">
              <w:rPr>
                <w:rFonts w:hint="cs"/>
                <w:position w:val="2"/>
                <w:rtl/>
              </w:rPr>
              <w:t xml:space="preserve"> تطبيقات</w:t>
            </w:r>
            <w:r w:rsidRPr="00D52EE0">
              <w:rPr>
                <w:position w:val="2"/>
                <w:rtl/>
              </w:rPr>
              <w:t xml:space="preserve"> الوسائط</w:t>
            </w:r>
            <w:r w:rsidRPr="00D52EE0">
              <w:rPr>
                <w:rFonts w:hint="cs"/>
                <w:position w:val="2"/>
                <w:rtl/>
              </w:rPr>
              <w:t xml:space="preserve"> </w:t>
            </w:r>
            <w:r w:rsidRPr="00D52EE0">
              <w:rPr>
                <w:position w:val="2"/>
                <w:rtl/>
              </w:rPr>
              <w:t>المتعددة</w:t>
            </w:r>
          </w:p>
        </w:tc>
      </w:tr>
      <w:tr w:rsidR="004E6882" w:rsidRPr="00D52EE0" w14:paraId="7371C87E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3E9B56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14/12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DA209E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spacing w:val="-6"/>
                <w:position w:val="2"/>
              </w:rPr>
            </w:pPr>
            <w:r w:rsidRPr="00D52EE0">
              <w:rPr>
                <w:spacing w:val="-6"/>
                <w:position w:val="2"/>
                <w:rtl/>
              </w:rPr>
              <w:t xml:space="preserve">تطوير نماذج وأدوات </w:t>
            </w:r>
            <w:r w:rsidRPr="00D52EE0">
              <w:rPr>
                <w:rFonts w:hint="cs"/>
                <w:spacing w:val="-6"/>
                <w:position w:val="2"/>
                <w:rtl/>
              </w:rPr>
              <w:t>لتقييم</w:t>
            </w:r>
            <w:r w:rsidRPr="00D52EE0">
              <w:rPr>
                <w:spacing w:val="-6"/>
                <w:position w:val="2"/>
              </w:rPr>
              <w:t xml:space="preserve"> </w:t>
            </w:r>
            <w:r w:rsidRPr="00D52EE0">
              <w:rPr>
                <w:spacing w:val="-6"/>
                <w:position w:val="2"/>
                <w:rtl/>
              </w:rPr>
              <w:t>جودة</w:t>
            </w:r>
            <w:r w:rsidRPr="00D52EE0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Pr="00D52EE0">
              <w:rPr>
                <w:spacing w:val="-6"/>
                <w:position w:val="2"/>
                <w:rtl/>
              </w:rPr>
              <w:t>الوسائط المتعددة</w:t>
            </w:r>
            <w:r w:rsidRPr="00D52EE0">
              <w:rPr>
                <w:rFonts w:hint="cs"/>
                <w:spacing w:val="-6"/>
                <w:position w:val="2"/>
                <w:rtl/>
              </w:rPr>
              <w:t xml:space="preserve"> في الخدمات </w:t>
            </w:r>
            <w:proofErr w:type="spellStart"/>
            <w:r w:rsidRPr="00D52EE0">
              <w:rPr>
                <w:rFonts w:hint="cs"/>
                <w:spacing w:val="-6"/>
                <w:position w:val="2"/>
                <w:rtl/>
              </w:rPr>
              <w:t>الفيديوية</w:t>
            </w:r>
            <w:proofErr w:type="spellEnd"/>
            <w:r w:rsidRPr="00D52EE0">
              <w:rPr>
                <w:rFonts w:hint="cs"/>
                <w:spacing w:val="-6"/>
                <w:position w:val="2"/>
                <w:rtl/>
              </w:rPr>
              <w:t xml:space="preserve"> القائمة على الرزم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2206DF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E58B4" w14:textId="77777777" w:rsidR="004E6882" w:rsidRPr="00D52EE0" w:rsidDel="00C21274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14/12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4DCB01" w14:textId="77777777" w:rsidR="004E6882" w:rsidRPr="00D52EE0" w:rsidDel="00C21274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spacing w:val="-6"/>
                <w:position w:val="2"/>
              </w:rPr>
            </w:pPr>
            <w:r w:rsidRPr="00D52EE0">
              <w:rPr>
                <w:spacing w:val="-6"/>
                <w:position w:val="2"/>
                <w:rtl/>
              </w:rPr>
              <w:t xml:space="preserve">تطوير نماذج وأدوات </w:t>
            </w:r>
            <w:r w:rsidRPr="00D52EE0">
              <w:rPr>
                <w:rFonts w:hint="cs"/>
                <w:spacing w:val="-6"/>
                <w:position w:val="2"/>
                <w:rtl/>
              </w:rPr>
              <w:t>لتقييم</w:t>
            </w:r>
            <w:r w:rsidRPr="00D52EE0">
              <w:rPr>
                <w:spacing w:val="-6"/>
                <w:position w:val="2"/>
              </w:rPr>
              <w:t xml:space="preserve"> </w:t>
            </w:r>
            <w:r w:rsidRPr="00D52EE0">
              <w:rPr>
                <w:spacing w:val="-6"/>
                <w:position w:val="2"/>
                <w:rtl/>
              </w:rPr>
              <w:t>جودة</w:t>
            </w:r>
            <w:r w:rsidRPr="00D52EE0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Pr="00D52EE0">
              <w:rPr>
                <w:spacing w:val="-6"/>
                <w:position w:val="2"/>
                <w:rtl/>
              </w:rPr>
              <w:t>الوسائط المتعددة</w:t>
            </w:r>
            <w:r w:rsidRPr="00D52EE0">
              <w:rPr>
                <w:rFonts w:hint="cs"/>
                <w:spacing w:val="-6"/>
                <w:position w:val="2"/>
                <w:rtl/>
              </w:rPr>
              <w:t xml:space="preserve"> في الخدمات </w:t>
            </w:r>
            <w:proofErr w:type="spellStart"/>
            <w:r w:rsidRPr="00D52EE0">
              <w:rPr>
                <w:rFonts w:hint="cs"/>
                <w:spacing w:val="-6"/>
                <w:position w:val="2"/>
                <w:rtl/>
              </w:rPr>
              <w:t>الفيديوية</w:t>
            </w:r>
            <w:proofErr w:type="spellEnd"/>
            <w:r w:rsidRPr="00D52EE0">
              <w:rPr>
                <w:rFonts w:hint="cs"/>
                <w:spacing w:val="-6"/>
                <w:position w:val="2"/>
                <w:rtl/>
              </w:rPr>
              <w:t xml:space="preserve"> القائمة على الرزم</w:t>
            </w:r>
          </w:p>
        </w:tc>
      </w:tr>
      <w:tr w:rsidR="004E6882" w:rsidRPr="00D52EE0" w14:paraId="13AD71F5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F256F99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15/12</w:t>
            </w:r>
          </w:p>
        </w:tc>
        <w:tc>
          <w:tcPr>
            <w:tcW w:w="362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A373B18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position w:val="2"/>
                <w:rtl/>
              </w:rPr>
              <w:t>تخطيط جودة الكلام في المحادثة والجودة السمعية المرئية والتنبؤ بها ومراقبتها</w:t>
            </w:r>
            <w:r w:rsidRPr="00D52EE0">
              <w:rPr>
                <w:rFonts w:hint="cs"/>
                <w:position w:val="2"/>
                <w:rtl/>
              </w:rPr>
              <w:t xml:space="preserve"> </w:t>
            </w:r>
            <w:r w:rsidRPr="00D52EE0">
              <w:rPr>
                <w:position w:val="2"/>
                <w:rtl/>
              </w:rPr>
              <w:t xml:space="preserve">على أساس المعلمات والنموذج </w:t>
            </w:r>
            <w:r w:rsidRPr="00D52EE0">
              <w:rPr>
                <w:position w:val="2"/>
              </w:rPr>
              <w:t>E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3E2BA99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C1D3FDF" w14:textId="6ED77A64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15/12</w:t>
            </w:r>
          </w:p>
        </w:tc>
        <w:tc>
          <w:tcPr>
            <w:tcW w:w="362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9282201" w14:textId="497B6C74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spacing w:val="4"/>
                <w:position w:val="2"/>
              </w:rPr>
            </w:pPr>
            <w:r w:rsidRPr="00D52EE0">
              <w:rPr>
                <w:spacing w:val="4"/>
                <w:position w:val="2"/>
                <w:rtl/>
              </w:rPr>
              <w:t>تخطيط جودة الكلام في المحادثة والتنبؤ بها ومراقبتها</w:t>
            </w:r>
            <w:r w:rsidRPr="00D52EE0">
              <w:rPr>
                <w:rFonts w:hint="cs"/>
                <w:spacing w:val="4"/>
                <w:position w:val="2"/>
                <w:rtl/>
              </w:rPr>
              <w:t xml:space="preserve"> </w:t>
            </w:r>
            <w:r w:rsidRPr="00D52EE0">
              <w:rPr>
                <w:spacing w:val="4"/>
                <w:position w:val="2"/>
                <w:rtl/>
              </w:rPr>
              <w:t>على أساس المعلمات والنموذج</w:t>
            </w:r>
            <w:r w:rsidR="00D52EE0">
              <w:rPr>
                <w:rFonts w:hint="cs"/>
                <w:spacing w:val="4"/>
                <w:position w:val="2"/>
                <w:rtl/>
              </w:rPr>
              <w:t> </w:t>
            </w:r>
            <w:r w:rsidRPr="00D52EE0">
              <w:rPr>
                <w:spacing w:val="4"/>
                <w:position w:val="2"/>
              </w:rPr>
              <w:t>E</w:t>
            </w:r>
          </w:p>
        </w:tc>
      </w:tr>
      <w:tr w:rsidR="004E6882" w:rsidRPr="00D52EE0" w14:paraId="2D59A8B2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F98590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16/12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85E30B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position w:val="2"/>
                <w:rtl/>
              </w:rPr>
              <w:t>إطار لوظائف التشخيص الذكية من أجل الشبكات والخدمات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63EF0C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D64EDD" w14:textId="5B7F3B0C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16/12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9C5444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color w:val="000000"/>
                <w:position w:val="2"/>
                <w:rtl/>
              </w:rPr>
              <w:t>إطار لوظائف التشخيص</w:t>
            </w:r>
          </w:p>
        </w:tc>
      </w:tr>
      <w:tr w:rsidR="004E6882" w:rsidRPr="00D52EE0" w14:paraId="692A439D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96F08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17/12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1572D9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position w:val="2"/>
                <w:rtl/>
              </w:rPr>
              <w:t xml:space="preserve">أداء الشبكات القائمة على الرزم وتكنولوجيات </w:t>
            </w:r>
            <w:r w:rsidRPr="00D52EE0">
              <w:rPr>
                <w:rFonts w:hint="cs"/>
                <w:position w:val="2"/>
                <w:rtl/>
              </w:rPr>
              <w:t>التوصيل</w:t>
            </w:r>
            <w:r w:rsidRPr="00D52EE0">
              <w:rPr>
                <w:position w:val="2"/>
                <w:rtl/>
              </w:rPr>
              <w:t xml:space="preserve"> الشبكي الأخرى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F315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F13708" w14:textId="3B092AC7" w:rsidR="004E6882" w:rsidRPr="00D52EE0" w:rsidDel="00C21274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17/12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D915E7" w14:textId="77777777" w:rsidR="004E6882" w:rsidRPr="00D52EE0" w:rsidDel="00C21274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position w:val="2"/>
                <w:rtl/>
              </w:rPr>
              <w:t xml:space="preserve">أداء الشبكات القائمة على الرزم وتكنولوجيات </w:t>
            </w:r>
            <w:r w:rsidRPr="00D52EE0">
              <w:rPr>
                <w:rFonts w:hint="cs"/>
                <w:position w:val="2"/>
                <w:rtl/>
              </w:rPr>
              <w:t>التوصيل</w:t>
            </w:r>
            <w:r w:rsidRPr="00D52EE0">
              <w:rPr>
                <w:position w:val="2"/>
                <w:rtl/>
              </w:rPr>
              <w:t xml:space="preserve"> الشبكي الأخرى</w:t>
            </w:r>
          </w:p>
        </w:tc>
      </w:tr>
      <w:tr w:rsidR="004E6882" w:rsidRPr="00D52EE0" w14:paraId="649AAE72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70D240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19/12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3EB087" w14:textId="77777777" w:rsidR="004E6882" w:rsidRPr="00D52EE0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position w:val="2"/>
                <w:rtl/>
              </w:rPr>
              <w:t>الأساليب الموضوعية والذاتية لتقييم الجودة السمعية المرئية المدركة</w:t>
            </w:r>
            <w:r w:rsidRPr="00D52EE0">
              <w:rPr>
                <w:rFonts w:hint="cs"/>
                <w:position w:val="2"/>
                <w:rtl/>
              </w:rPr>
              <w:t xml:space="preserve"> </w:t>
            </w:r>
            <w:r w:rsidRPr="00D52EE0">
              <w:rPr>
                <w:position w:val="2"/>
                <w:rtl/>
              </w:rPr>
              <w:t>في خدمات الوسائط المتعددة والتلفزيون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6E544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استمرار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961A59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19/12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7DAE77" w14:textId="77777777" w:rsidR="004E6882" w:rsidRPr="00D52EE0" w:rsidDel="00C21274" w:rsidRDefault="004E6882" w:rsidP="00D52EE0">
            <w:pPr>
              <w:tabs>
                <w:tab w:val="clear" w:pos="794"/>
              </w:tabs>
              <w:spacing w:before="60" w:after="60" w:line="280" w:lineRule="exact"/>
              <w:jc w:val="left"/>
              <w:rPr>
                <w:color w:val="000000"/>
                <w:position w:val="2"/>
              </w:rPr>
            </w:pPr>
            <w:r w:rsidRPr="00D52EE0">
              <w:rPr>
                <w:position w:val="2"/>
                <w:rtl/>
              </w:rPr>
              <w:t>الأساليب الموضوعية والذاتية لتقييم الجودة السمعية المرئية المدركة</w:t>
            </w:r>
            <w:r w:rsidRPr="00D52EE0">
              <w:rPr>
                <w:rFonts w:hint="cs"/>
                <w:position w:val="2"/>
                <w:rtl/>
              </w:rPr>
              <w:t xml:space="preserve"> </w:t>
            </w:r>
            <w:r w:rsidRPr="00D52EE0">
              <w:rPr>
                <w:position w:val="2"/>
                <w:rtl/>
              </w:rPr>
              <w:t>في خدمات الوسائط المتعددة والتلفزيون</w:t>
            </w:r>
          </w:p>
        </w:tc>
      </w:tr>
      <w:tr w:rsidR="004E6882" w:rsidRPr="00D52EE0" w14:paraId="3554D668" w14:textId="77777777" w:rsidTr="00D52EE0">
        <w:trPr>
          <w:cantSplit/>
          <w:jc w:val="center"/>
        </w:trPr>
        <w:tc>
          <w:tcPr>
            <w:tcW w:w="9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D23337E" w14:textId="77777777" w:rsidR="004E6882" w:rsidRPr="00D52EE0" w:rsidRDefault="004E6882" w:rsidP="004E68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20/12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A7B27B6" w14:textId="571AC3C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</w:rPr>
            </w:pPr>
            <w:r w:rsidRPr="00D52EE0">
              <w:rPr>
                <w:spacing w:val="-4"/>
                <w:position w:val="2"/>
                <w:rtl/>
              </w:rPr>
              <w:t>مبادئ التقييم الإدراكي والميداني لجودة الخدمة</w:t>
            </w:r>
            <w:r w:rsidR="00D52EE0">
              <w:rPr>
                <w:rFonts w:hint="cs"/>
                <w:spacing w:val="-4"/>
                <w:position w:val="2"/>
                <w:rtl/>
              </w:rPr>
              <w:t> </w:t>
            </w:r>
            <w:r w:rsidRPr="00D52EE0">
              <w:rPr>
                <w:spacing w:val="-4"/>
                <w:position w:val="2"/>
              </w:rPr>
              <w:t>(QoS)</w:t>
            </w:r>
            <w:r w:rsidRPr="00D52EE0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Pr="00D52EE0">
              <w:rPr>
                <w:spacing w:val="-4"/>
                <w:position w:val="2"/>
                <w:rtl/>
              </w:rPr>
              <w:t>وجودة التجربة</w:t>
            </w:r>
            <w:r w:rsidRPr="00D52EE0">
              <w:rPr>
                <w:rFonts w:hint="cs"/>
                <w:spacing w:val="-4"/>
                <w:position w:val="2"/>
                <w:rtl/>
              </w:rPr>
              <w:t> </w:t>
            </w:r>
            <w:r w:rsidRPr="00D52EE0">
              <w:rPr>
                <w:spacing w:val="-4"/>
                <w:position w:val="2"/>
              </w:rPr>
              <w:t>(</w:t>
            </w:r>
            <w:proofErr w:type="spellStart"/>
            <w:r w:rsidRPr="00D52EE0">
              <w:rPr>
                <w:spacing w:val="-4"/>
                <w:position w:val="2"/>
              </w:rPr>
              <w:t>QoE</w:t>
            </w:r>
            <w:proofErr w:type="spellEnd"/>
            <w:r w:rsidRPr="00D52EE0">
              <w:rPr>
                <w:spacing w:val="-4"/>
                <w:position w:val="2"/>
              </w:rPr>
              <w:t>)</w:t>
            </w:r>
            <w:r w:rsidRPr="00D52EE0">
              <w:rPr>
                <w:position w:val="2"/>
                <w:rtl/>
              </w:rPr>
              <w:t xml:space="preserve"> للخدمات المالية الرقمية </w:t>
            </w:r>
            <w:r w:rsidRPr="00D52EE0">
              <w:rPr>
                <w:position w:val="2"/>
              </w:rPr>
              <w:t>(DFS)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1AF6123" w14:textId="2BC8EF1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rFonts w:hint="cs"/>
                <w:position w:val="2"/>
                <w:rtl/>
                <w:lang w:val="en-GB"/>
              </w:rPr>
              <w:t>جديدة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02E4466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–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A02B7DF" w14:textId="77777777" w:rsidR="004E6882" w:rsidRPr="00D52EE0" w:rsidRDefault="004E6882" w:rsidP="00D52E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position w:val="2"/>
                <w:lang w:val="en-GB"/>
              </w:rPr>
            </w:pPr>
            <w:r w:rsidRPr="00D52EE0">
              <w:rPr>
                <w:position w:val="2"/>
                <w:lang w:val="en-GB"/>
              </w:rPr>
              <w:t>–</w:t>
            </w:r>
          </w:p>
        </w:tc>
      </w:tr>
      <w:bookmarkEnd w:id="1"/>
    </w:tbl>
    <w:p w14:paraId="3D0A8B4A" w14:textId="5FDF8311" w:rsidR="00F923FE" w:rsidRDefault="00F923FE" w:rsidP="00D517B2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55D3B540" w14:textId="3EC0FF8C" w:rsidR="00F923FE" w:rsidRDefault="00F923FE" w:rsidP="003A3947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7</w:t>
      </w:r>
      <w:r>
        <w:rPr>
          <w:rFonts w:hint="cs"/>
          <w:rtl/>
        </w:rPr>
        <w:t xml:space="preserve"> - قائمة مسائل لجنة الدراسات </w:t>
      </w:r>
      <w:r>
        <w:t>13</w:t>
      </w:r>
      <w:r>
        <w:rPr>
          <w:rFonts w:hint="cs"/>
          <w:rtl/>
        </w:rPr>
        <w:t xml:space="preserve"> لقطاع تقييس الاتصالات</w:t>
      </w:r>
    </w:p>
    <w:tbl>
      <w:tblPr>
        <w:tblStyle w:val="TableGrid1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2"/>
        <w:gridCol w:w="3422"/>
        <w:gridCol w:w="940"/>
        <w:gridCol w:w="863"/>
        <w:gridCol w:w="3462"/>
      </w:tblGrid>
      <w:tr w:rsidR="00D752D1" w:rsidRPr="00D52EE0" w14:paraId="0EE8ABB9" w14:textId="77777777" w:rsidTr="00D52EE0">
        <w:trPr>
          <w:tblHeader/>
          <w:jc w:val="center"/>
        </w:trPr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7D04FF" w14:textId="77777777" w:rsidR="00D752D1" w:rsidRPr="00D52EE0" w:rsidRDefault="00D752D1" w:rsidP="000B0FD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الجديد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356FA5" w14:textId="77777777" w:rsidR="00D752D1" w:rsidRPr="00D52EE0" w:rsidRDefault="00D752D1" w:rsidP="000B0FD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الحالي للمسألة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08F1F2" w14:textId="77777777" w:rsidR="00D752D1" w:rsidRPr="00D52EE0" w:rsidRDefault="00D752D1" w:rsidP="000B0FD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الحالة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36A510" w14:textId="77777777" w:rsidR="00D752D1" w:rsidRPr="00D52EE0" w:rsidRDefault="00D752D1" w:rsidP="0048795A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السابق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67099D" w14:textId="77777777" w:rsidR="00D752D1" w:rsidRPr="00D52EE0" w:rsidRDefault="00D752D1" w:rsidP="000B0FD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السابق للمسألة</w:t>
            </w:r>
          </w:p>
        </w:tc>
      </w:tr>
      <w:tr w:rsidR="00970091" w:rsidRPr="00D52EE0" w14:paraId="5503C72B" w14:textId="77777777" w:rsidTr="00D52EE0">
        <w:trPr>
          <w:jc w:val="center"/>
        </w:trPr>
        <w:tc>
          <w:tcPr>
            <w:tcW w:w="946" w:type="dxa"/>
            <w:tcBorders>
              <w:top w:val="single" w:sz="12" w:space="0" w:color="auto"/>
            </w:tcBorders>
            <w:shd w:val="clear" w:color="auto" w:fill="auto"/>
          </w:tcPr>
          <w:p w14:paraId="0F1089F6" w14:textId="75C590F2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1/13</w:t>
            </w:r>
          </w:p>
        </w:tc>
        <w:tc>
          <w:tcPr>
            <w:tcW w:w="3629" w:type="dxa"/>
            <w:tcBorders>
              <w:top w:val="single" w:sz="12" w:space="0" w:color="auto"/>
            </w:tcBorders>
            <w:shd w:val="clear" w:color="auto" w:fill="auto"/>
          </w:tcPr>
          <w:p w14:paraId="08896D39" w14:textId="3E5A8BBB" w:rsidR="00970091" w:rsidRPr="0048795A" w:rsidRDefault="001A74DD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eastAsia="en-US"/>
              </w:rPr>
            </w:pP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/>
              </w:rPr>
              <w:t xml:space="preserve">شبكات المستقبل: </w:t>
            </w:r>
            <w:r w:rsidR="00C36702"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/>
              </w:rPr>
              <w:t>سيناريوهات الخدمات المبتكرة، بما فيها الجوانب البيئية والاجتماعية</w:t>
            </w:r>
            <w:r w:rsidR="00D52EE0" w:rsidRPr="00D52EE0">
              <w:rPr>
                <w:rFonts w:eastAsia="Times New Roman" w:hint="eastAsia"/>
                <w:b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="00C36702"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/>
              </w:rPr>
              <w:t>والاقتصادية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</w:tcPr>
          <w:p w14:paraId="1B2FE8CB" w14:textId="77777777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shd w:val="clear" w:color="auto" w:fill="auto"/>
          </w:tcPr>
          <w:p w14:paraId="1802795B" w14:textId="02910112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1/13</w:t>
            </w:r>
          </w:p>
        </w:tc>
        <w:tc>
          <w:tcPr>
            <w:tcW w:w="3629" w:type="dxa"/>
            <w:tcBorders>
              <w:top w:val="single" w:sz="12" w:space="0" w:color="auto"/>
            </w:tcBorders>
            <w:shd w:val="clear" w:color="auto" w:fill="auto"/>
          </w:tcPr>
          <w:p w14:paraId="31F66815" w14:textId="39D84882" w:rsidR="00970091" w:rsidRPr="00D52EE0" w:rsidRDefault="00933A63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سيناريوهات الخدمة المبتكرة،</w:t>
            </w:r>
            <w:r w:rsid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br/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ونماذج النشر وقضايا الانتقال على أساس شبكات المستقبل</w:t>
            </w:r>
          </w:p>
        </w:tc>
      </w:tr>
      <w:tr w:rsidR="00970091" w:rsidRPr="00D52EE0" w14:paraId="604AE237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0CFC98C9" w14:textId="7C4FD8A9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2/13</w:t>
            </w:r>
          </w:p>
        </w:tc>
        <w:tc>
          <w:tcPr>
            <w:tcW w:w="3629" w:type="dxa"/>
            <w:shd w:val="clear" w:color="auto" w:fill="auto"/>
          </w:tcPr>
          <w:p w14:paraId="517E1A87" w14:textId="730DD10D" w:rsidR="00970091" w:rsidRPr="00D52EE0" w:rsidRDefault="00CA456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تطور </w:t>
            </w:r>
            <w:r w:rsidR="00C36702"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شبكات 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الجيل التالي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(NGN)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مع التكنولوجيات المبتكرة، بما فيها ا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لتوصيل الشبكي المعرَّف بالبرمجيات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</w:t>
            </w:r>
            <w:r w:rsidRPr="0089202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SDN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)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و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التمثيل الافتراضي 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لوظائف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 الشبكة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</w:t>
            </w:r>
            <w:r w:rsidRPr="0089202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NFV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14:paraId="6DCCA021" w14:textId="32171616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بدون تغيير  </w:t>
            </w:r>
          </w:p>
        </w:tc>
        <w:tc>
          <w:tcPr>
            <w:tcW w:w="878" w:type="dxa"/>
            <w:shd w:val="clear" w:color="auto" w:fill="auto"/>
          </w:tcPr>
          <w:p w14:paraId="5E281230" w14:textId="090A0603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2/13</w:t>
            </w:r>
          </w:p>
        </w:tc>
        <w:tc>
          <w:tcPr>
            <w:tcW w:w="3629" w:type="dxa"/>
            <w:shd w:val="clear" w:color="auto" w:fill="auto"/>
          </w:tcPr>
          <w:p w14:paraId="424EB38C" w14:textId="7419DB6D" w:rsidR="00970091" w:rsidRPr="00D52EE0" w:rsidRDefault="00933A63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تطور </w:t>
            </w:r>
            <w:r w:rsidR="00C36702"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شبكات 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الجيل التالي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(NGN)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مع التكنولوجيات المبتكرة، بما فيها ا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لتوصيل الشبكي المعرَّف بالبرمجيات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</w:t>
            </w:r>
            <w:r w:rsidRPr="0089202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SDN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)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و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التمثيل الافتراضي 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لوظائف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 الشبكة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</w:t>
            </w:r>
            <w:r w:rsidRPr="0089202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NFV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)</w:t>
            </w:r>
          </w:p>
        </w:tc>
      </w:tr>
      <w:tr w:rsidR="00970091" w:rsidRPr="00D52EE0" w14:paraId="01B03A2B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33D54873" w14:textId="6D246325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5/13</w:t>
            </w:r>
          </w:p>
        </w:tc>
        <w:tc>
          <w:tcPr>
            <w:tcW w:w="3629" w:type="dxa"/>
            <w:shd w:val="clear" w:color="auto" w:fill="auto"/>
          </w:tcPr>
          <w:p w14:paraId="18492FE8" w14:textId="59150B44" w:rsidR="00970091" w:rsidRPr="00D52EE0" w:rsidRDefault="00CA456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تطبيق شبكات المستقبل والابتكار في</w:t>
            </w:r>
            <w:r w:rsidR="00D52EE0" w:rsidRPr="00D52EE0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البلدان</w:t>
            </w:r>
            <w:r w:rsidR="00D52EE0" w:rsidRPr="00D52EE0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النامية</w:t>
            </w:r>
          </w:p>
        </w:tc>
        <w:tc>
          <w:tcPr>
            <w:tcW w:w="964" w:type="dxa"/>
            <w:shd w:val="clear" w:color="auto" w:fill="auto"/>
          </w:tcPr>
          <w:p w14:paraId="4ABF9FBD" w14:textId="77777777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345FE1F0" w14:textId="5AC33CE4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5/13</w:t>
            </w:r>
          </w:p>
        </w:tc>
        <w:tc>
          <w:tcPr>
            <w:tcW w:w="3629" w:type="dxa"/>
            <w:shd w:val="clear" w:color="auto" w:fill="auto"/>
          </w:tcPr>
          <w:p w14:paraId="5D6B8A94" w14:textId="26E1AB97" w:rsidR="00970091" w:rsidRPr="00D52EE0" w:rsidRDefault="00FF7BE7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تطبيق شبكات المستقبل والابتكار في</w:t>
            </w:r>
            <w:r w:rsidR="00D52EE0"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البلدان</w:t>
            </w:r>
            <w:r w:rsidR="00D52EE0"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النامية</w:t>
            </w:r>
          </w:p>
        </w:tc>
      </w:tr>
      <w:tr w:rsidR="00970091" w:rsidRPr="00D52EE0" w14:paraId="4ECA18C4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60B43466" w14:textId="6C04896D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6/13</w:t>
            </w:r>
          </w:p>
        </w:tc>
        <w:tc>
          <w:tcPr>
            <w:tcW w:w="3629" w:type="dxa"/>
            <w:shd w:val="clear" w:color="auto" w:fill="auto"/>
          </w:tcPr>
          <w:p w14:paraId="7C4B1069" w14:textId="0F204C7C" w:rsidR="00970091" w:rsidRPr="00D52EE0" w:rsidRDefault="00210C7B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الشبكات ما بعد الاتصالات المتنقلة الدولية</w:t>
            </w:r>
            <w:r w:rsid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noBreakHyphen/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2020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eastAsia="en-US"/>
              </w:rPr>
              <w:t xml:space="preserve">: آليات جودة الخدمة </w:t>
            </w:r>
            <w:r w:rsidRPr="00D52EE0">
              <w:rPr>
                <w:position w:val="2"/>
                <w:sz w:val="20"/>
                <w:szCs w:val="20"/>
              </w:rPr>
              <w:t>(QoS)</w:t>
            </w:r>
          </w:p>
        </w:tc>
        <w:tc>
          <w:tcPr>
            <w:tcW w:w="964" w:type="dxa"/>
            <w:shd w:val="clear" w:color="auto" w:fill="auto"/>
          </w:tcPr>
          <w:p w14:paraId="66C17771" w14:textId="77777777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27100816" w14:textId="22C1C6C4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6/13</w:t>
            </w:r>
          </w:p>
        </w:tc>
        <w:tc>
          <w:tcPr>
            <w:tcW w:w="3629" w:type="dxa"/>
            <w:shd w:val="clear" w:color="auto" w:fill="auto"/>
          </w:tcPr>
          <w:p w14:paraId="2D130C42" w14:textId="0812C9EE" w:rsidR="00970091" w:rsidRPr="00D52EE0" w:rsidRDefault="00FF7BE7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spacing w:val="-6"/>
                <w:position w:val="2"/>
                <w:sz w:val="20"/>
                <w:szCs w:val="20"/>
                <w:lang w:eastAsia="en-US"/>
              </w:rPr>
            </w:pPr>
            <w:r w:rsidRPr="00D52EE0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-EG"/>
              </w:rPr>
              <w:t xml:space="preserve">جوانب جودة الخدمة </w:t>
            </w:r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lang w:eastAsia="en-US"/>
              </w:rPr>
              <w:t>(QoS)</w:t>
            </w:r>
            <w:r w:rsidRPr="00D52EE0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 w:bidi="ar-EG"/>
              </w:rPr>
              <w:t xml:space="preserve"> بما فيها شبكات </w:t>
            </w:r>
            <w:r w:rsidRPr="00D52EE0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/>
              </w:rPr>
              <w:t>الاتصالات المتنقلة الدولية</w:t>
            </w:r>
            <w:r w:rsidR="00D52EE0" w:rsidRPr="00D52EE0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val="en-GB" w:eastAsia="en-US"/>
              </w:rPr>
              <w:noBreakHyphen/>
            </w:r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lang w:eastAsia="en-US"/>
              </w:rPr>
              <w:t>2020</w:t>
            </w:r>
            <w:r w:rsidRPr="00D52EE0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lang w:eastAsia="en-US"/>
              </w:rPr>
              <w:t>(IMT</w:t>
            </w:r>
            <w:r w:rsidRPr="00D52EE0">
              <w:rPr>
                <w:rFonts w:eastAsia="Times New Roman"/>
                <w:spacing w:val="-6"/>
                <w:position w:val="2"/>
                <w:sz w:val="20"/>
                <w:szCs w:val="20"/>
                <w:lang w:eastAsia="en-US"/>
              </w:rPr>
              <w:noBreakHyphen/>
              <w:t>2020)</w:t>
            </w:r>
          </w:p>
        </w:tc>
      </w:tr>
      <w:tr w:rsidR="00970091" w:rsidRPr="00D52EE0" w14:paraId="4CFBDB7E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3A24FA69" w14:textId="4C3DCC5A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7/13</w:t>
            </w:r>
          </w:p>
        </w:tc>
        <w:tc>
          <w:tcPr>
            <w:tcW w:w="3629" w:type="dxa"/>
            <w:shd w:val="clear" w:color="auto" w:fill="auto"/>
          </w:tcPr>
          <w:p w14:paraId="37A75481" w14:textId="624B1E2D" w:rsidR="00970091" w:rsidRPr="00D52EE0" w:rsidRDefault="001A74DD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شبكات المستقبل: </w:t>
            </w:r>
            <w:r w:rsidR="00116E95"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تفحص الرزم المعمق</w:t>
            </w:r>
            <w:r w:rsidR="00D52EE0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="00116E95" w:rsidRPr="00D52EE0">
              <w:rPr>
                <w:position w:val="2"/>
                <w:sz w:val="20"/>
                <w:szCs w:val="20"/>
              </w:rPr>
              <w:t>(DPI)</w:t>
            </w:r>
            <w:r w:rsidR="00116E95"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وذكاء الشبكات</w:t>
            </w:r>
          </w:p>
        </w:tc>
        <w:tc>
          <w:tcPr>
            <w:tcW w:w="964" w:type="dxa"/>
            <w:shd w:val="clear" w:color="auto" w:fill="auto"/>
          </w:tcPr>
          <w:p w14:paraId="2961A1D8" w14:textId="77777777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218AB22A" w14:textId="4E846151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7/13</w:t>
            </w:r>
          </w:p>
        </w:tc>
        <w:tc>
          <w:tcPr>
            <w:tcW w:w="3629" w:type="dxa"/>
            <w:shd w:val="clear" w:color="auto" w:fill="auto"/>
          </w:tcPr>
          <w:p w14:paraId="60E1AECD" w14:textId="57B22BF8" w:rsidR="00970091" w:rsidRPr="00D52EE0" w:rsidRDefault="00CB700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التوصيل الشبكي المدفوع بالبيانات الضخمة</w:t>
            </w:r>
            <w:r w:rsidRPr="00D52EE0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(</w:t>
            </w:r>
            <w:proofErr w:type="spellStart"/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bDDN</w:t>
            </w:r>
            <w:proofErr w:type="spellEnd"/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)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وتفحص الرزم المعمق</w:t>
            </w:r>
            <w:r w:rsidR="00D52EE0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 w:bidi="ar"/>
              </w:rPr>
              <w:t> 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(DPI)</w:t>
            </w:r>
          </w:p>
        </w:tc>
      </w:tr>
      <w:tr w:rsidR="00970091" w:rsidRPr="00D52EE0" w14:paraId="1B0D79B2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752055A0" w14:textId="2DA33A7A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16/13</w:t>
            </w:r>
          </w:p>
        </w:tc>
        <w:tc>
          <w:tcPr>
            <w:tcW w:w="3629" w:type="dxa"/>
            <w:shd w:val="clear" w:color="auto" w:fill="auto"/>
          </w:tcPr>
          <w:p w14:paraId="7481C7B1" w14:textId="4894BCE8" w:rsidR="00970091" w:rsidRPr="00D52EE0" w:rsidRDefault="001A74DD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شبكات المستقبل: </w:t>
            </w:r>
            <w:r w:rsidR="00A3336C"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التوصيلات الشبكة والخدمات الجديرة بالثقة والمعززة بالتكنولوجيا الكمومية </w:t>
            </w:r>
          </w:p>
        </w:tc>
        <w:tc>
          <w:tcPr>
            <w:tcW w:w="964" w:type="dxa"/>
            <w:shd w:val="clear" w:color="auto" w:fill="auto"/>
          </w:tcPr>
          <w:p w14:paraId="31D6D926" w14:textId="77777777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1A55466C" w14:textId="6BDB36A1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16/13</w:t>
            </w:r>
          </w:p>
        </w:tc>
        <w:tc>
          <w:tcPr>
            <w:tcW w:w="3629" w:type="dxa"/>
            <w:shd w:val="clear" w:color="auto" w:fill="auto"/>
          </w:tcPr>
          <w:p w14:paraId="547B58E0" w14:textId="56E05CFF" w:rsidR="00970091" w:rsidRPr="00D52EE0" w:rsidRDefault="00CB700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التوصيلات الشبكية والخدمات الجديرة بالثقة والمتمحورة حول المعرفة</w:t>
            </w:r>
          </w:p>
        </w:tc>
      </w:tr>
      <w:tr w:rsidR="00970091" w:rsidRPr="00D52EE0" w14:paraId="795C049F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307BA142" w14:textId="5551B0F0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17/13</w:t>
            </w:r>
          </w:p>
        </w:tc>
        <w:tc>
          <w:tcPr>
            <w:tcW w:w="3629" w:type="dxa"/>
            <w:shd w:val="clear" w:color="auto" w:fill="auto"/>
          </w:tcPr>
          <w:p w14:paraId="11E638A5" w14:textId="117134ED" w:rsidR="00970091" w:rsidRPr="00D52EE0" w:rsidRDefault="001A74DD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شبكات المستقبل: </w:t>
            </w:r>
            <w:r w:rsidR="003450BF"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المتطلبات والقدرات للحوسبة بما فيها الحوسبة السحابية ومعالجة البيانات</w:t>
            </w:r>
          </w:p>
        </w:tc>
        <w:tc>
          <w:tcPr>
            <w:tcW w:w="964" w:type="dxa"/>
            <w:shd w:val="clear" w:color="auto" w:fill="auto"/>
          </w:tcPr>
          <w:p w14:paraId="4817D959" w14:textId="7E698AE7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55FA0924" w14:textId="53CBA31E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17/13</w:t>
            </w:r>
          </w:p>
        </w:tc>
        <w:tc>
          <w:tcPr>
            <w:tcW w:w="3629" w:type="dxa"/>
            <w:shd w:val="clear" w:color="auto" w:fill="auto"/>
          </w:tcPr>
          <w:p w14:paraId="743D93CD" w14:textId="1E598F7C" w:rsidR="00970091" w:rsidRPr="00D52EE0" w:rsidRDefault="003450BF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D52EE0">
              <w:rPr>
                <w:position w:val="2"/>
                <w:sz w:val="20"/>
                <w:szCs w:val="20"/>
                <w:rtl/>
              </w:rPr>
              <w:t>المتطلبات والنظام الإيكولوجي والقدرات العامة للحوسبة السحابية والبيانات الضخمة</w:t>
            </w:r>
            <w:r w:rsidRPr="00D52EE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</w:p>
        </w:tc>
      </w:tr>
      <w:tr w:rsidR="00970091" w:rsidRPr="00D52EE0" w14:paraId="10450150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379A1590" w14:textId="1DB32489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18/13</w:t>
            </w:r>
          </w:p>
        </w:tc>
        <w:tc>
          <w:tcPr>
            <w:tcW w:w="3629" w:type="dxa"/>
            <w:shd w:val="clear" w:color="auto" w:fill="auto"/>
          </w:tcPr>
          <w:p w14:paraId="2D3A1393" w14:textId="56E0ECAA" w:rsidR="00970091" w:rsidRPr="00D52EE0" w:rsidRDefault="001A74DD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شبكات المستقبل: </w:t>
            </w:r>
            <w:r w:rsidR="003450BF"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المعمارية الوظيفية للحوسبة بما فيها الحوسبة السحابية ومعالجة البيانات</w:t>
            </w:r>
          </w:p>
        </w:tc>
        <w:tc>
          <w:tcPr>
            <w:tcW w:w="964" w:type="dxa"/>
            <w:shd w:val="clear" w:color="auto" w:fill="auto"/>
          </w:tcPr>
          <w:p w14:paraId="280DB536" w14:textId="3202C8AA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30EDA50C" w14:textId="463D8DA4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18/13</w:t>
            </w:r>
          </w:p>
        </w:tc>
        <w:tc>
          <w:tcPr>
            <w:tcW w:w="3629" w:type="dxa"/>
            <w:shd w:val="clear" w:color="auto" w:fill="auto"/>
          </w:tcPr>
          <w:p w14:paraId="27E17B54" w14:textId="32FD38EA" w:rsidR="00970091" w:rsidRPr="00D52EE0" w:rsidRDefault="00CB700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المعمارية الوظيفية للحوسبة السحابية والبيانات الضخمة</w:t>
            </w:r>
          </w:p>
        </w:tc>
      </w:tr>
      <w:tr w:rsidR="00970091" w:rsidRPr="00D52EE0" w14:paraId="09720F30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6ED30A44" w14:textId="36A0A79B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19/13</w:t>
            </w:r>
          </w:p>
        </w:tc>
        <w:tc>
          <w:tcPr>
            <w:tcW w:w="3629" w:type="dxa"/>
            <w:shd w:val="clear" w:color="auto" w:fill="auto"/>
          </w:tcPr>
          <w:p w14:paraId="313DD694" w14:textId="79E6FEAD" w:rsidR="00970091" w:rsidRPr="00D52EE0" w:rsidRDefault="001A74DD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شبكات المستقبل: </w:t>
            </w:r>
            <w:r w:rsidR="003450BF"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الإدارة والتنظيم والأمن من طرف إلى طرف للحوسبة بما فيها الحوسبة السحابية ومعالجة البيانات</w:t>
            </w:r>
          </w:p>
        </w:tc>
        <w:tc>
          <w:tcPr>
            <w:tcW w:w="964" w:type="dxa"/>
            <w:shd w:val="clear" w:color="auto" w:fill="auto"/>
          </w:tcPr>
          <w:p w14:paraId="2C5DB99E" w14:textId="2FD8E844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22A6B1AD" w14:textId="426F9AF4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19/13</w:t>
            </w:r>
          </w:p>
        </w:tc>
        <w:tc>
          <w:tcPr>
            <w:tcW w:w="3629" w:type="dxa"/>
            <w:shd w:val="clear" w:color="auto" w:fill="auto"/>
          </w:tcPr>
          <w:p w14:paraId="6FFAF410" w14:textId="29DF3EBA" w:rsidR="00970091" w:rsidRPr="00D52EE0" w:rsidRDefault="00CB700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الإدارة والأمن في الحوسبة السحابية من طرف إلى طرف</w:t>
            </w:r>
          </w:p>
        </w:tc>
      </w:tr>
      <w:tr w:rsidR="00970091" w:rsidRPr="00D52EE0" w14:paraId="7077C8B9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57636D71" w14:textId="0A32B2B1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20/13</w:t>
            </w:r>
          </w:p>
        </w:tc>
        <w:tc>
          <w:tcPr>
            <w:tcW w:w="3629" w:type="dxa"/>
            <w:shd w:val="clear" w:color="auto" w:fill="auto"/>
          </w:tcPr>
          <w:p w14:paraId="1C6A59F3" w14:textId="6496D436" w:rsidR="00970091" w:rsidRPr="00D52EE0" w:rsidRDefault="003450BF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الشبكات ما بعد الاتصالات المتنقلة الدولية</w:t>
            </w:r>
            <w:r w:rsidR="00D52EE0"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noBreakHyphen/>
            </w: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2020 والتعلم الآلي: المتطلبات</w:t>
            </w:r>
            <w:r w:rsidR="00D52EE0" w:rsidRPr="00D52EE0">
              <w:rPr>
                <w:rFonts w:eastAsia="Times New Roman" w:hint="eastAsia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والمعمارية</w:t>
            </w:r>
          </w:p>
        </w:tc>
        <w:tc>
          <w:tcPr>
            <w:tcW w:w="964" w:type="dxa"/>
            <w:shd w:val="clear" w:color="auto" w:fill="auto"/>
          </w:tcPr>
          <w:p w14:paraId="37098736" w14:textId="2F534F9F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0394E47C" w14:textId="4E985C54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20/13</w:t>
            </w:r>
          </w:p>
        </w:tc>
        <w:tc>
          <w:tcPr>
            <w:tcW w:w="3629" w:type="dxa"/>
            <w:shd w:val="clear" w:color="auto" w:fill="auto"/>
          </w:tcPr>
          <w:p w14:paraId="020E0F90" w14:textId="1E26CA5B" w:rsidR="00970091" w:rsidRPr="00D52EE0" w:rsidRDefault="00CB700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spacing w:val="-4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spacing w:val="-4"/>
                <w:position w:val="2"/>
                <w:sz w:val="20"/>
                <w:szCs w:val="20"/>
                <w:rtl/>
                <w:lang w:val="en-GB" w:eastAsia="en-US"/>
              </w:rPr>
              <w:t>الاتصالات المتنقلة الدولية-</w:t>
            </w:r>
            <w:r w:rsidRPr="00D52EE0">
              <w:rPr>
                <w:rFonts w:eastAsia="Times New Roman"/>
                <w:spacing w:val="-4"/>
                <w:position w:val="2"/>
                <w:sz w:val="20"/>
                <w:szCs w:val="20"/>
                <w:lang w:eastAsia="en-US"/>
              </w:rPr>
              <w:t>2020</w:t>
            </w:r>
            <w:r w:rsidRPr="00D52EE0">
              <w:rPr>
                <w:rFonts w:eastAsia="Times New Roman" w:hint="cs"/>
                <w:spacing w:val="-4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D52EE0">
              <w:rPr>
                <w:rFonts w:eastAsia="Times New Roman"/>
                <w:spacing w:val="-4"/>
                <w:position w:val="2"/>
                <w:sz w:val="20"/>
                <w:szCs w:val="20"/>
                <w:lang w:eastAsia="en-US"/>
              </w:rPr>
              <w:t>(IMT</w:t>
            </w:r>
            <w:r w:rsidRPr="00D52EE0">
              <w:rPr>
                <w:rFonts w:eastAsia="Times New Roman"/>
                <w:spacing w:val="-4"/>
                <w:position w:val="2"/>
                <w:sz w:val="20"/>
                <w:szCs w:val="20"/>
                <w:lang w:eastAsia="en-US"/>
              </w:rPr>
              <w:noBreakHyphen/>
              <w:t>2020)</w:t>
            </w:r>
            <w:r w:rsidRPr="00D52EE0">
              <w:rPr>
                <w:rFonts w:eastAsia="Times New Roman" w:hint="cs"/>
                <w:spacing w:val="-4"/>
                <w:position w:val="2"/>
                <w:sz w:val="20"/>
                <w:szCs w:val="20"/>
                <w:rtl/>
                <w:lang w:val="en-GB" w:eastAsia="en-US" w:bidi="ar-EG"/>
              </w:rPr>
              <w:t xml:space="preserve">: </w:t>
            </w:r>
            <w:r w:rsidRPr="00D52EE0">
              <w:rPr>
                <w:rFonts w:eastAsia="Times New Roman"/>
                <w:spacing w:val="-4"/>
                <w:position w:val="2"/>
                <w:sz w:val="20"/>
                <w:szCs w:val="20"/>
                <w:rtl/>
                <w:lang w:val="en-GB" w:eastAsia="en-US"/>
              </w:rPr>
              <w:t xml:space="preserve">متطلبات الشبكة </w:t>
            </w:r>
            <w:proofErr w:type="spellStart"/>
            <w:r w:rsidRPr="00D52EE0">
              <w:rPr>
                <w:rFonts w:eastAsia="Times New Roman"/>
                <w:spacing w:val="-4"/>
                <w:position w:val="2"/>
                <w:sz w:val="20"/>
                <w:szCs w:val="20"/>
                <w:rtl/>
                <w:lang w:val="en-GB" w:eastAsia="en-US"/>
              </w:rPr>
              <w:t>ومعماريتها</w:t>
            </w:r>
            <w:proofErr w:type="spellEnd"/>
            <w:r w:rsidR="00D52EE0" w:rsidRPr="00D52EE0">
              <w:rPr>
                <w:rFonts w:eastAsia="Times New Roman" w:hint="cs"/>
                <w:spacing w:val="-4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D52EE0">
              <w:rPr>
                <w:rFonts w:eastAsia="Times New Roman"/>
                <w:spacing w:val="-4"/>
                <w:position w:val="2"/>
                <w:sz w:val="20"/>
                <w:szCs w:val="20"/>
                <w:rtl/>
                <w:lang w:val="en-GB" w:eastAsia="en-US"/>
              </w:rPr>
              <w:t>الوظيفية</w:t>
            </w:r>
          </w:p>
        </w:tc>
      </w:tr>
      <w:tr w:rsidR="00970091" w:rsidRPr="00D52EE0" w14:paraId="0836CF43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08DDF213" w14:textId="57ED124D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21/13</w:t>
            </w:r>
          </w:p>
        </w:tc>
        <w:tc>
          <w:tcPr>
            <w:tcW w:w="3629" w:type="dxa"/>
            <w:shd w:val="clear" w:color="auto" w:fill="auto"/>
          </w:tcPr>
          <w:p w14:paraId="459C8AC2" w14:textId="3BD1E351" w:rsidR="00970091" w:rsidRPr="00D52EE0" w:rsidRDefault="00F8222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الشبكات ما بعد الاتصالات المتنقلة الدولية</w:t>
            </w:r>
            <w:r w:rsid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noBreakHyphen/>
            </w: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2020</w:t>
            </w:r>
            <w:r w:rsidR="00520C66"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:</w:t>
            </w: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 إضفاء الطابع البرمجي على</w:t>
            </w:r>
            <w:r w:rsidR="00D52EE0">
              <w:rPr>
                <w:rFonts w:eastAsia="Times New Roman" w:hint="eastAsia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الشبكات</w:t>
            </w:r>
          </w:p>
        </w:tc>
        <w:tc>
          <w:tcPr>
            <w:tcW w:w="964" w:type="dxa"/>
            <w:shd w:val="clear" w:color="auto" w:fill="auto"/>
          </w:tcPr>
          <w:p w14:paraId="218415BC" w14:textId="2A225537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63429E4B" w14:textId="461AEC9D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21/13</w:t>
            </w:r>
          </w:p>
        </w:tc>
        <w:tc>
          <w:tcPr>
            <w:tcW w:w="3629" w:type="dxa"/>
            <w:shd w:val="clear" w:color="auto" w:fill="auto"/>
          </w:tcPr>
          <w:p w14:paraId="0DBF8AA7" w14:textId="2CA54B34" w:rsidR="00970091" w:rsidRPr="00D52EE0" w:rsidRDefault="00CB700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التوصيل الشبكي المعرَّف بالبرمجيات، وتقسيم وظائف الشبكة وتنسيقها</w:t>
            </w:r>
          </w:p>
        </w:tc>
      </w:tr>
      <w:tr w:rsidR="00970091" w:rsidRPr="00D52EE0" w14:paraId="31BBB769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35547D4C" w14:textId="6D74803B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22/13</w:t>
            </w:r>
          </w:p>
        </w:tc>
        <w:tc>
          <w:tcPr>
            <w:tcW w:w="3629" w:type="dxa"/>
            <w:shd w:val="clear" w:color="auto" w:fill="auto"/>
          </w:tcPr>
          <w:p w14:paraId="05578FAD" w14:textId="0971C40F" w:rsidR="00970091" w:rsidRPr="00D52EE0" w:rsidRDefault="00F8222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الشبكات ما بعد الاتصالات المتنقلة الدولية</w:t>
            </w:r>
            <w:r w:rsid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noBreakHyphen/>
            </w: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2020</w:t>
            </w:r>
            <w:r w:rsidR="00520C66"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: </w:t>
            </w: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تكنولوجيات الشبكات الناشئة</w:t>
            </w:r>
          </w:p>
        </w:tc>
        <w:tc>
          <w:tcPr>
            <w:tcW w:w="964" w:type="dxa"/>
            <w:shd w:val="clear" w:color="auto" w:fill="auto"/>
          </w:tcPr>
          <w:p w14:paraId="0B2F82C5" w14:textId="022BD947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38B86568" w14:textId="11F424AB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22/13</w:t>
            </w:r>
          </w:p>
        </w:tc>
        <w:tc>
          <w:tcPr>
            <w:tcW w:w="3629" w:type="dxa"/>
            <w:shd w:val="clear" w:color="auto" w:fill="auto"/>
          </w:tcPr>
          <w:p w14:paraId="15171635" w14:textId="1E73C4BF" w:rsidR="00970091" w:rsidRPr="00D52EE0" w:rsidRDefault="00CB700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تكنولوجيات الشبكات المقبلة للاتصالات المتنقلة 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الدولية-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2020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(IMT-2020)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"/>
              </w:rPr>
              <w:t xml:space="preserve"> 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وشبكات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المستقبل</w:t>
            </w:r>
          </w:p>
        </w:tc>
      </w:tr>
      <w:tr w:rsidR="00970091" w:rsidRPr="00D52EE0" w14:paraId="38995C94" w14:textId="77777777" w:rsidTr="00D52EE0">
        <w:trPr>
          <w:jc w:val="center"/>
        </w:trPr>
        <w:tc>
          <w:tcPr>
            <w:tcW w:w="946" w:type="dxa"/>
            <w:shd w:val="clear" w:color="auto" w:fill="auto"/>
          </w:tcPr>
          <w:p w14:paraId="2F6ADCDF" w14:textId="094415C4" w:rsidR="00970091" w:rsidRPr="00D52EE0" w:rsidRDefault="00970091" w:rsidP="00970091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23/13</w:t>
            </w:r>
          </w:p>
        </w:tc>
        <w:tc>
          <w:tcPr>
            <w:tcW w:w="3629" w:type="dxa"/>
            <w:shd w:val="clear" w:color="auto" w:fill="auto"/>
          </w:tcPr>
          <w:p w14:paraId="31A8320D" w14:textId="4E1226EE" w:rsidR="00970091" w:rsidRPr="00D52EE0" w:rsidRDefault="00F8222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الشبكات ما بعد الاتصالات المتنقلة الدولية</w:t>
            </w:r>
            <w:r w:rsid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noBreakHyphen/>
            </w: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2020</w:t>
            </w:r>
            <w:r w:rsidR="00520C66"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: </w:t>
            </w: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تقارب الاتصالات الثابتة والمتنقلة </w:t>
            </w:r>
            <w:proofErr w:type="spellStart"/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والساتلية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1C94EACD" w14:textId="673B3868" w:rsidR="00970091" w:rsidRPr="00D52EE0" w:rsidRDefault="00970091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1800784B" w14:textId="5E2F8198" w:rsidR="00970091" w:rsidRPr="00D52EE0" w:rsidRDefault="00970091" w:rsidP="0048795A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23/13</w:t>
            </w:r>
          </w:p>
        </w:tc>
        <w:tc>
          <w:tcPr>
            <w:tcW w:w="3629" w:type="dxa"/>
            <w:shd w:val="clear" w:color="auto" w:fill="auto"/>
          </w:tcPr>
          <w:p w14:paraId="6513831A" w14:textId="404763FC" w:rsidR="00970091" w:rsidRPr="00D52EE0" w:rsidRDefault="00CB700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تقارب الاتصالات الثابتة والمتنقلة بما في ذلك الاتصالات المتنقلة 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الدولية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noBreakHyphen/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2020</w:t>
            </w:r>
            <w:r w:rsidRPr="00D52EE0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(IMT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noBreakHyphen/>
              <w:t>2020)</w:t>
            </w:r>
          </w:p>
        </w:tc>
      </w:tr>
    </w:tbl>
    <w:p w14:paraId="1CB411EC" w14:textId="03E00941" w:rsidR="002A0AD5" w:rsidRDefault="002A0AD5" w:rsidP="00D517B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488F378" w14:textId="3C42692C" w:rsidR="002A0AD5" w:rsidRDefault="002A0AD5" w:rsidP="0048795A">
      <w:pPr>
        <w:pStyle w:val="Tabletitle"/>
        <w:spacing w:before="240" w:after="120"/>
        <w:rPr>
          <w:rtl/>
          <w:lang w:bidi="ar-EG"/>
        </w:rPr>
      </w:pPr>
      <w:r>
        <w:rPr>
          <w:rFonts w:hint="cs"/>
          <w:rtl/>
        </w:rPr>
        <w:lastRenderedPageBreak/>
        <w:t xml:space="preserve">الجدول </w:t>
      </w:r>
      <w:r>
        <w:t>8</w:t>
      </w:r>
      <w:r>
        <w:rPr>
          <w:rFonts w:hint="cs"/>
          <w:rtl/>
        </w:rPr>
        <w:t xml:space="preserve"> - قائمة مسائل لجنة الدراسات </w:t>
      </w:r>
      <w:r>
        <w:t>15</w:t>
      </w:r>
      <w:r>
        <w:rPr>
          <w:rFonts w:hint="cs"/>
          <w:rtl/>
        </w:rPr>
        <w:t xml:space="preserve"> لقطاع تقييس الاتصالات</w:t>
      </w:r>
    </w:p>
    <w:tbl>
      <w:tblPr>
        <w:tblStyle w:val="TableGrid1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2"/>
        <w:gridCol w:w="3392"/>
        <w:gridCol w:w="955"/>
        <w:gridCol w:w="869"/>
        <w:gridCol w:w="3461"/>
      </w:tblGrid>
      <w:tr w:rsidR="00872C6A" w:rsidRPr="00D52EE0" w14:paraId="1EC5A00D" w14:textId="77777777" w:rsidTr="00D52EE0">
        <w:trPr>
          <w:tblHeader/>
          <w:jc w:val="center"/>
        </w:trPr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ACF4CA" w14:textId="77777777" w:rsidR="00872C6A" w:rsidRPr="00D52EE0" w:rsidRDefault="00872C6A" w:rsidP="000B0FD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الجديد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37D162" w14:textId="77777777" w:rsidR="00872C6A" w:rsidRPr="00D52EE0" w:rsidRDefault="00872C6A" w:rsidP="000B0FD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الحالي للمسألة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687AEF" w14:textId="77777777" w:rsidR="00872C6A" w:rsidRPr="00D52EE0" w:rsidRDefault="00872C6A" w:rsidP="000B0FD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الحالة</w:t>
            </w:r>
          </w:p>
        </w:tc>
        <w:tc>
          <w:tcPr>
            <w:tcW w:w="4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4116F6" w14:textId="77777777" w:rsidR="00872C6A" w:rsidRPr="00D52EE0" w:rsidRDefault="00872C6A" w:rsidP="00D52EE0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السابق</w:t>
            </w:r>
          </w:p>
        </w:tc>
        <w:tc>
          <w:tcPr>
            <w:tcW w:w="1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1ACA0A" w14:textId="77777777" w:rsidR="00872C6A" w:rsidRPr="00D52EE0" w:rsidRDefault="00872C6A" w:rsidP="000B0FD7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السابق للمسألة</w:t>
            </w:r>
          </w:p>
        </w:tc>
      </w:tr>
      <w:tr w:rsidR="00D35DC0" w:rsidRPr="00D52EE0" w14:paraId="28487561" w14:textId="77777777" w:rsidTr="00D52EE0">
        <w:trPr>
          <w:jc w:val="center"/>
        </w:trPr>
        <w:tc>
          <w:tcPr>
            <w:tcW w:w="485" w:type="pct"/>
            <w:tcBorders>
              <w:top w:val="single" w:sz="12" w:space="0" w:color="auto"/>
            </w:tcBorders>
            <w:shd w:val="clear" w:color="auto" w:fill="auto"/>
          </w:tcPr>
          <w:p w14:paraId="1E99D1F7" w14:textId="4A08C740" w:rsidR="00D35DC0" w:rsidRPr="00D52EE0" w:rsidRDefault="00D35DC0" w:rsidP="00D35DC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1/15</w:t>
            </w:r>
          </w:p>
        </w:tc>
        <w:tc>
          <w:tcPr>
            <w:tcW w:w="3561" w:type="dxa"/>
            <w:tcBorders>
              <w:top w:val="single" w:sz="12" w:space="0" w:color="auto"/>
            </w:tcBorders>
            <w:shd w:val="clear" w:color="auto" w:fill="auto"/>
          </w:tcPr>
          <w:p w14:paraId="0E18BE49" w14:textId="276C1925" w:rsidR="00D35DC0" w:rsidRPr="00D52EE0" w:rsidRDefault="00B33A57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SY"/>
              </w:rPr>
              <w:t>تنسيق المعايير المتعلقة بالنقل في شبكات النفاذ والشبكات المنزلية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</w:tcPr>
          <w:p w14:paraId="6648A9EB" w14:textId="77777777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0CAB8D71" w14:textId="448F92A8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1/15</w:t>
            </w:r>
          </w:p>
        </w:tc>
        <w:tc>
          <w:tcPr>
            <w:tcW w:w="1801" w:type="pct"/>
            <w:tcBorders>
              <w:top w:val="single" w:sz="12" w:space="0" w:color="auto"/>
            </w:tcBorders>
            <w:shd w:val="clear" w:color="auto" w:fill="auto"/>
          </w:tcPr>
          <w:p w14:paraId="2C5DDF33" w14:textId="34FB4597" w:rsidR="00D35DC0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SY"/>
              </w:rPr>
            </w:pPr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SY"/>
              </w:rPr>
              <w:t>تنسيق المعايير المتعلقة بالنقل في شبكات النفاذ والشبكات المنزلية</w:t>
            </w:r>
          </w:p>
        </w:tc>
      </w:tr>
      <w:tr w:rsidR="00D35DC0" w:rsidRPr="00D52EE0" w14:paraId="2674ABCF" w14:textId="77777777" w:rsidTr="00D52EE0">
        <w:trPr>
          <w:jc w:val="center"/>
        </w:trPr>
        <w:tc>
          <w:tcPr>
            <w:tcW w:w="485" w:type="pct"/>
            <w:shd w:val="clear" w:color="auto" w:fill="auto"/>
          </w:tcPr>
          <w:p w14:paraId="7ECBD982" w14:textId="5D087135" w:rsidR="00D35DC0" w:rsidRPr="00D52EE0" w:rsidRDefault="00D35DC0" w:rsidP="00D35DC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2/15</w:t>
            </w:r>
          </w:p>
        </w:tc>
        <w:tc>
          <w:tcPr>
            <w:tcW w:w="3561" w:type="dxa"/>
            <w:shd w:val="clear" w:color="auto" w:fill="auto"/>
          </w:tcPr>
          <w:p w14:paraId="6D64572C" w14:textId="1F6BC799" w:rsidR="00D35DC0" w:rsidRPr="00D52EE0" w:rsidRDefault="00B33A57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الأنظمة البصرية في شبكات النفاذ العاملة بالألياف البصرية</w:t>
            </w:r>
          </w:p>
        </w:tc>
        <w:tc>
          <w:tcPr>
            <w:tcW w:w="497" w:type="pct"/>
            <w:shd w:val="clear" w:color="auto" w:fill="auto"/>
          </w:tcPr>
          <w:p w14:paraId="3D711212" w14:textId="77777777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452" w:type="pct"/>
            <w:shd w:val="clear" w:color="auto" w:fill="auto"/>
          </w:tcPr>
          <w:p w14:paraId="35CF0359" w14:textId="60576D50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2/15</w:t>
            </w:r>
          </w:p>
        </w:tc>
        <w:tc>
          <w:tcPr>
            <w:tcW w:w="1801" w:type="pct"/>
            <w:shd w:val="clear" w:color="auto" w:fill="auto"/>
          </w:tcPr>
          <w:p w14:paraId="61C039C2" w14:textId="5844931B" w:rsidR="00D35DC0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الأنظمة البصرية في شبكات النفاذ العاملة بالألياف البصرية</w:t>
            </w:r>
          </w:p>
        </w:tc>
      </w:tr>
      <w:tr w:rsidR="00D35DC0" w:rsidRPr="00D52EE0" w14:paraId="5AB6AEEE" w14:textId="77777777" w:rsidTr="00D52EE0">
        <w:trPr>
          <w:jc w:val="center"/>
        </w:trPr>
        <w:tc>
          <w:tcPr>
            <w:tcW w:w="485" w:type="pct"/>
            <w:shd w:val="clear" w:color="auto" w:fill="auto"/>
          </w:tcPr>
          <w:p w14:paraId="64EFDFFD" w14:textId="22CA08C6" w:rsidR="00D35DC0" w:rsidRPr="00D52EE0" w:rsidRDefault="00D35DC0" w:rsidP="00D35DC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4/15</w:t>
            </w:r>
          </w:p>
        </w:tc>
        <w:tc>
          <w:tcPr>
            <w:tcW w:w="3561" w:type="dxa"/>
            <w:shd w:val="clear" w:color="auto" w:fill="auto"/>
          </w:tcPr>
          <w:p w14:paraId="6170EB2A" w14:textId="68513412" w:rsidR="00D35DC0" w:rsidRPr="00D52EE0" w:rsidRDefault="00B33A57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النفاذ عريض النطاق عبر الموصلات المعدنية</w:t>
            </w:r>
          </w:p>
        </w:tc>
        <w:tc>
          <w:tcPr>
            <w:tcW w:w="497" w:type="pct"/>
            <w:shd w:val="clear" w:color="auto" w:fill="auto"/>
          </w:tcPr>
          <w:p w14:paraId="43FA8692" w14:textId="77777777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452" w:type="pct"/>
            <w:shd w:val="clear" w:color="auto" w:fill="auto"/>
          </w:tcPr>
          <w:p w14:paraId="7D09607C" w14:textId="270DF778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4/15</w:t>
            </w:r>
          </w:p>
        </w:tc>
        <w:tc>
          <w:tcPr>
            <w:tcW w:w="1801" w:type="pct"/>
            <w:shd w:val="clear" w:color="auto" w:fill="auto"/>
          </w:tcPr>
          <w:p w14:paraId="6BC75FE4" w14:textId="515EBA29" w:rsidR="00D35DC0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النفاذ عريض النطاق عبر الموصلات المعدنية</w:t>
            </w:r>
          </w:p>
        </w:tc>
      </w:tr>
      <w:tr w:rsidR="00AB127C" w:rsidRPr="00D52EE0" w14:paraId="4C97CBC9" w14:textId="77777777" w:rsidTr="00D52EE0">
        <w:trPr>
          <w:trHeight w:val="701"/>
          <w:jc w:val="center"/>
        </w:trPr>
        <w:tc>
          <w:tcPr>
            <w:tcW w:w="485" w:type="pct"/>
            <w:vMerge w:val="restart"/>
            <w:shd w:val="clear" w:color="auto" w:fill="auto"/>
          </w:tcPr>
          <w:p w14:paraId="2D61B91A" w14:textId="3B355FAD" w:rsidR="00AB127C" w:rsidRPr="00D52EE0" w:rsidRDefault="00AB127C" w:rsidP="00D35DC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5/15</w:t>
            </w:r>
          </w:p>
        </w:tc>
        <w:tc>
          <w:tcPr>
            <w:tcW w:w="3561" w:type="dxa"/>
            <w:vMerge w:val="restart"/>
            <w:shd w:val="clear" w:color="auto" w:fill="auto"/>
          </w:tcPr>
          <w:p w14:paraId="1906EFB7" w14:textId="03DBA26C" w:rsidR="00AB127C" w:rsidRPr="00D52EE0" w:rsidRDefault="00AB127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خصائص وطرائق اختبار </w:t>
            </w:r>
            <w:proofErr w:type="spellStart"/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الكبلات</w:t>
            </w:r>
            <w:proofErr w:type="spellEnd"/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 والألياف البصرية</w:t>
            </w:r>
            <w:r w:rsidR="00B33A57"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وإرشادات بشأن التركيب</w:t>
            </w:r>
          </w:p>
        </w:tc>
        <w:tc>
          <w:tcPr>
            <w:tcW w:w="497" w:type="pct"/>
            <w:vMerge w:val="restart"/>
            <w:shd w:val="clear" w:color="auto" w:fill="auto"/>
          </w:tcPr>
          <w:p w14:paraId="3A270E15" w14:textId="64B889A2" w:rsidR="00AB127C" w:rsidRPr="00D52EE0" w:rsidRDefault="00AB127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استمرار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="00525CCF"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للمسألة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5/15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وجزء من المسألة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16/15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 </w:t>
            </w:r>
          </w:p>
        </w:tc>
        <w:tc>
          <w:tcPr>
            <w:tcW w:w="452" w:type="pct"/>
            <w:shd w:val="clear" w:color="auto" w:fill="auto"/>
          </w:tcPr>
          <w:p w14:paraId="075403DD" w14:textId="49D0D48D" w:rsidR="00AB127C" w:rsidRPr="00D52EE0" w:rsidRDefault="00AB127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5/15</w:t>
            </w:r>
          </w:p>
        </w:tc>
        <w:tc>
          <w:tcPr>
            <w:tcW w:w="1801" w:type="pct"/>
            <w:shd w:val="clear" w:color="auto" w:fill="auto"/>
          </w:tcPr>
          <w:p w14:paraId="3D24ECA8" w14:textId="48616F14" w:rsidR="00AB127C" w:rsidRPr="00D52EE0" w:rsidRDefault="00AB127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خصائص وطرائق اختبار </w:t>
            </w:r>
            <w:proofErr w:type="spellStart"/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الكبلات</w:t>
            </w:r>
            <w:proofErr w:type="spellEnd"/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 xml:space="preserve"> والألياف</w:t>
            </w:r>
            <w:r w:rsid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البصرية</w:t>
            </w:r>
          </w:p>
        </w:tc>
      </w:tr>
      <w:tr w:rsidR="00AB127C" w:rsidRPr="00D52EE0" w14:paraId="2E913BFA" w14:textId="77777777" w:rsidTr="00D52EE0">
        <w:trPr>
          <w:trHeight w:val="701"/>
          <w:jc w:val="center"/>
        </w:trPr>
        <w:tc>
          <w:tcPr>
            <w:tcW w:w="485" w:type="pct"/>
            <w:vMerge/>
            <w:shd w:val="clear" w:color="auto" w:fill="auto"/>
          </w:tcPr>
          <w:p w14:paraId="29A2518E" w14:textId="77777777" w:rsidR="00AB127C" w:rsidRPr="00D52EE0" w:rsidRDefault="00AB127C" w:rsidP="00D35DC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</w:p>
        </w:tc>
        <w:tc>
          <w:tcPr>
            <w:tcW w:w="3561" w:type="dxa"/>
            <w:vMerge/>
            <w:shd w:val="clear" w:color="auto" w:fill="auto"/>
          </w:tcPr>
          <w:p w14:paraId="531F80B6" w14:textId="77777777" w:rsidR="00AB127C" w:rsidRPr="00D52EE0" w:rsidRDefault="00AB127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14:paraId="7A99B4EF" w14:textId="77777777" w:rsidR="00AB127C" w:rsidRPr="00D52EE0" w:rsidRDefault="00AB127C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</w:p>
        </w:tc>
        <w:tc>
          <w:tcPr>
            <w:tcW w:w="452" w:type="pct"/>
            <w:shd w:val="clear" w:color="auto" w:fill="auto"/>
          </w:tcPr>
          <w:p w14:paraId="75BF2776" w14:textId="62F9E027" w:rsidR="00AB127C" w:rsidRPr="00D52EE0" w:rsidRDefault="009C2452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16</w:t>
            </w:r>
            <w:r w:rsidR="00AB127C"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/15</w:t>
            </w:r>
          </w:p>
        </w:tc>
        <w:tc>
          <w:tcPr>
            <w:tcW w:w="1801" w:type="pct"/>
            <w:shd w:val="clear" w:color="auto" w:fill="auto"/>
          </w:tcPr>
          <w:p w14:paraId="4159D6C6" w14:textId="0EC1638B" w:rsidR="00AB127C" w:rsidRPr="00D52EE0" w:rsidRDefault="009C2452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البنى التحتية المادية البصرية</w:t>
            </w:r>
          </w:p>
        </w:tc>
      </w:tr>
      <w:tr w:rsidR="00D35DC0" w:rsidRPr="00D52EE0" w14:paraId="1D805239" w14:textId="77777777" w:rsidTr="00D52EE0">
        <w:trPr>
          <w:jc w:val="center"/>
        </w:trPr>
        <w:tc>
          <w:tcPr>
            <w:tcW w:w="485" w:type="pct"/>
            <w:shd w:val="clear" w:color="auto" w:fill="auto"/>
          </w:tcPr>
          <w:p w14:paraId="7671C74A" w14:textId="187D55B9" w:rsidR="00D35DC0" w:rsidRPr="00D52EE0" w:rsidRDefault="00D35DC0" w:rsidP="00D35DC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6/15</w:t>
            </w:r>
          </w:p>
        </w:tc>
        <w:tc>
          <w:tcPr>
            <w:tcW w:w="3561" w:type="dxa"/>
            <w:shd w:val="clear" w:color="auto" w:fill="auto"/>
          </w:tcPr>
          <w:p w14:paraId="05F769F5" w14:textId="50C75D98" w:rsidR="00D35DC0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خصائص 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المكونات و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الأنظمة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الفرعية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 البصرية في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شبكات النقل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 xml:space="preserve"> 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البصرية</w:t>
            </w:r>
          </w:p>
        </w:tc>
        <w:tc>
          <w:tcPr>
            <w:tcW w:w="497" w:type="pct"/>
            <w:shd w:val="clear" w:color="auto" w:fill="auto"/>
          </w:tcPr>
          <w:p w14:paraId="7FA88A15" w14:textId="77777777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452" w:type="pct"/>
            <w:shd w:val="clear" w:color="auto" w:fill="auto"/>
          </w:tcPr>
          <w:p w14:paraId="7FC63CAA" w14:textId="4DA2ABD0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6/15</w:t>
            </w:r>
          </w:p>
        </w:tc>
        <w:tc>
          <w:tcPr>
            <w:tcW w:w="1801" w:type="pct"/>
            <w:shd w:val="clear" w:color="auto" w:fill="auto"/>
          </w:tcPr>
          <w:p w14:paraId="73123B78" w14:textId="6183F690" w:rsidR="00D35DC0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خصائص الأنظمة البصرية في شبكات النقل</w:t>
            </w:r>
            <w:r w:rsid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للأرض</w:t>
            </w:r>
          </w:p>
        </w:tc>
      </w:tr>
      <w:tr w:rsidR="00D35DC0" w:rsidRPr="00D52EE0" w14:paraId="05EF466A" w14:textId="77777777" w:rsidTr="00D52EE0">
        <w:trPr>
          <w:jc w:val="center"/>
        </w:trPr>
        <w:tc>
          <w:tcPr>
            <w:tcW w:w="485" w:type="pct"/>
            <w:shd w:val="clear" w:color="auto" w:fill="auto"/>
          </w:tcPr>
          <w:p w14:paraId="5EDF1046" w14:textId="4174532A" w:rsidR="00D35DC0" w:rsidRPr="00D52EE0" w:rsidRDefault="00D35DC0" w:rsidP="00D35DC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8/15</w:t>
            </w:r>
          </w:p>
        </w:tc>
        <w:tc>
          <w:tcPr>
            <w:tcW w:w="3561" w:type="dxa"/>
            <w:shd w:val="clear" w:color="auto" w:fill="auto"/>
          </w:tcPr>
          <w:p w14:paraId="2E8036C8" w14:textId="38C1CE46" w:rsidR="00D35DC0" w:rsidRPr="00D52EE0" w:rsidRDefault="009B27E2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خصائص الأنظمة </w:t>
            </w:r>
            <w:proofErr w:type="spellStart"/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الكبلية</w:t>
            </w:r>
            <w:proofErr w:type="spellEnd"/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 البحرية العاملة بالألياف البصرية</w:t>
            </w:r>
          </w:p>
        </w:tc>
        <w:tc>
          <w:tcPr>
            <w:tcW w:w="497" w:type="pct"/>
            <w:shd w:val="clear" w:color="auto" w:fill="auto"/>
          </w:tcPr>
          <w:p w14:paraId="07C258F9" w14:textId="77777777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452" w:type="pct"/>
            <w:shd w:val="clear" w:color="auto" w:fill="auto"/>
          </w:tcPr>
          <w:p w14:paraId="45DBF26B" w14:textId="2702BBBE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8/15</w:t>
            </w:r>
          </w:p>
        </w:tc>
        <w:tc>
          <w:tcPr>
            <w:tcW w:w="1801" w:type="pct"/>
            <w:shd w:val="clear" w:color="auto" w:fill="auto"/>
          </w:tcPr>
          <w:p w14:paraId="21EFC1EC" w14:textId="5DE8C479" w:rsidR="00D35DC0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خصائص الأنظمة </w:t>
            </w:r>
            <w:proofErr w:type="spellStart"/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الكبلية</w:t>
            </w:r>
            <w:proofErr w:type="spellEnd"/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 البحرية العاملة بالألياف البصرية</w:t>
            </w:r>
          </w:p>
        </w:tc>
      </w:tr>
      <w:tr w:rsidR="00DE0205" w:rsidRPr="00D52EE0" w14:paraId="0D85665E" w14:textId="77777777" w:rsidTr="00D52EE0">
        <w:trPr>
          <w:jc w:val="center"/>
        </w:trPr>
        <w:tc>
          <w:tcPr>
            <w:tcW w:w="485" w:type="pct"/>
            <w:shd w:val="clear" w:color="auto" w:fill="auto"/>
          </w:tcPr>
          <w:p w14:paraId="3A45AD75" w14:textId="56A9DD78" w:rsidR="00DE0205" w:rsidRPr="00D52EE0" w:rsidRDefault="00DE0205" w:rsidP="00DE0205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10/15</w:t>
            </w:r>
          </w:p>
        </w:tc>
        <w:tc>
          <w:tcPr>
            <w:tcW w:w="3561" w:type="dxa"/>
            <w:shd w:val="clear" w:color="auto" w:fill="auto"/>
          </w:tcPr>
          <w:p w14:paraId="1E1C38DF" w14:textId="7CF99FFD" w:rsidR="00DE0205" w:rsidRPr="00D52EE0" w:rsidRDefault="003218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مواصفات السطوح البينية والعمل البيني والتشغيل والإدارة والصيانة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(OAM)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والحماية والمعدات في شبكات النقل القائمة على الرزم</w:t>
            </w:r>
          </w:p>
        </w:tc>
        <w:tc>
          <w:tcPr>
            <w:tcW w:w="497" w:type="pct"/>
            <w:shd w:val="clear" w:color="auto" w:fill="auto"/>
          </w:tcPr>
          <w:p w14:paraId="3BBE94E9" w14:textId="43FE7020" w:rsidR="00DE0205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452" w:type="pct"/>
            <w:shd w:val="clear" w:color="auto" w:fill="auto"/>
          </w:tcPr>
          <w:p w14:paraId="19637694" w14:textId="2EE93F77" w:rsidR="00DE0205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10/15</w:t>
            </w:r>
          </w:p>
        </w:tc>
        <w:tc>
          <w:tcPr>
            <w:tcW w:w="1801" w:type="pct"/>
            <w:shd w:val="clear" w:color="auto" w:fill="auto"/>
          </w:tcPr>
          <w:p w14:paraId="17C8CDA1" w14:textId="2F29109B" w:rsidR="00DE0205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مواصفات السطوح البينية والعمل البيني والتشغيل والإدارة والصيانة </w:t>
            </w:r>
            <w:r w:rsidRPr="0089202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(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OAM</w:t>
            </w:r>
            <w:r w:rsidRPr="00892028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)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 والمعدات في شبكات النقل القائمة على الرزم</w:t>
            </w:r>
          </w:p>
        </w:tc>
      </w:tr>
      <w:tr w:rsidR="00DE0205" w:rsidRPr="00D52EE0" w14:paraId="6ACB469A" w14:textId="77777777" w:rsidTr="00D52EE0">
        <w:trPr>
          <w:jc w:val="center"/>
        </w:trPr>
        <w:tc>
          <w:tcPr>
            <w:tcW w:w="485" w:type="pct"/>
            <w:shd w:val="clear" w:color="auto" w:fill="auto"/>
          </w:tcPr>
          <w:p w14:paraId="192DB0BB" w14:textId="4C113DC0" w:rsidR="00DE0205" w:rsidRPr="00D52EE0" w:rsidRDefault="00DE0205" w:rsidP="00DE0205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11/15</w:t>
            </w:r>
          </w:p>
        </w:tc>
        <w:tc>
          <w:tcPr>
            <w:tcW w:w="3561" w:type="dxa"/>
            <w:shd w:val="clear" w:color="auto" w:fill="auto"/>
          </w:tcPr>
          <w:p w14:paraId="08E1B39A" w14:textId="5D6D90EE" w:rsidR="00DE0205" w:rsidRPr="00D52EE0" w:rsidRDefault="00CE0439" w:rsidP="00D52EE0">
            <w:pPr>
              <w:tabs>
                <w:tab w:val="clear" w:pos="79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proofErr w:type="spellStart"/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/>
              </w:rPr>
              <w:t>بن‍ى</w:t>
            </w:r>
            <w:proofErr w:type="spellEnd"/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/>
              </w:rPr>
              <w:t xml:space="preserve"> الإشارات والسطوح البينية ووظائف المعدات</w:t>
            </w: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/>
              </w:rPr>
              <w:t xml:space="preserve"> والحماية </w:t>
            </w:r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/>
              </w:rPr>
              <w:t xml:space="preserve">والعمل </w:t>
            </w:r>
            <w:proofErr w:type="spellStart"/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/>
              </w:rPr>
              <w:t>البين‍ي</w:t>
            </w:r>
            <w:proofErr w:type="spellEnd"/>
            <w:r w:rsidRPr="00D52EE0">
              <w:rPr>
                <w:rFonts w:eastAsia="Times New Roman"/>
                <w:b/>
                <w:position w:val="2"/>
                <w:sz w:val="20"/>
                <w:szCs w:val="20"/>
                <w:rtl/>
                <w:lang w:val="en-GB" w:eastAsia="en-US"/>
              </w:rPr>
              <w:t xml:space="preserve"> في شبكات النقل البصرية</w:t>
            </w:r>
          </w:p>
        </w:tc>
        <w:tc>
          <w:tcPr>
            <w:tcW w:w="497" w:type="pct"/>
            <w:shd w:val="clear" w:color="auto" w:fill="auto"/>
          </w:tcPr>
          <w:p w14:paraId="55B3E13A" w14:textId="13205D42" w:rsidR="00DE0205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452" w:type="pct"/>
            <w:shd w:val="clear" w:color="auto" w:fill="auto"/>
          </w:tcPr>
          <w:p w14:paraId="70D45671" w14:textId="45349118" w:rsidR="00DE0205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11/15</w:t>
            </w:r>
          </w:p>
        </w:tc>
        <w:tc>
          <w:tcPr>
            <w:tcW w:w="1801" w:type="pct"/>
            <w:shd w:val="clear" w:color="auto" w:fill="auto"/>
          </w:tcPr>
          <w:p w14:paraId="1D052E3B" w14:textId="765C7C9E" w:rsidR="00DE0205" w:rsidRPr="00D52EE0" w:rsidRDefault="00C15C1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SY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SY"/>
              </w:rPr>
              <w:t>بنى الإشارات والسطوح البينية ووظائف المعدات والعمل البيني في شبكات النقل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SY"/>
              </w:rPr>
              <w:t> </w:t>
            </w: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SY"/>
              </w:rPr>
              <w:t>البصرية</w:t>
            </w:r>
          </w:p>
        </w:tc>
      </w:tr>
      <w:tr w:rsidR="00DE0205" w:rsidRPr="00D52EE0" w14:paraId="268470D4" w14:textId="77777777" w:rsidTr="00D52EE0">
        <w:trPr>
          <w:jc w:val="center"/>
        </w:trPr>
        <w:tc>
          <w:tcPr>
            <w:tcW w:w="485" w:type="pct"/>
            <w:shd w:val="clear" w:color="auto" w:fill="auto"/>
          </w:tcPr>
          <w:p w14:paraId="176E3D43" w14:textId="1B8C96A6" w:rsidR="00DE0205" w:rsidRPr="00D52EE0" w:rsidRDefault="00DE0205" w:rsidP="00DE0205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12/15</w:t>
            </w:r>
          </w:p>
        </w:tc>
        <w:tc>
          <w:tcPr>
            <w:tcW w:w="3561" w:type="dxa"/>
            <w:shd w:val="clear" w:color="auto" w:fill="auto"/>
          </w:tcPr>
          <w:p w14:paraId="7B30E3E4" w14:textId="51525FA3" w:rsidR="00DE0205" w:rsidRPr="00D52EE0" w:rsidRDefault="00CE0439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معماريات شبكات النقل</w:t>
            </w:r>
          </w:p>
        </w:tc>
        <w:tc>
          <w:tcPr>
            <w:tcW w:w="497" w:type="pct"/>
            <w:shd w:val="clear" w:color="auto" w:fill="auto"/>
          </w:tcPr>
          <w:p w14:paraId="1DA396A5" w14:textId="087BA672" w:rsidR="00DE0205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452" w:type="pct"/>
            <w:shd w:val="clear" w:color="auto" w:fill="auto"/>
          </w:tcPr>
          <w:p w14:paraId="27D6F250" w14:textId="0CAF2FE5" w:rsidR="00DE0205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12/15</w:t>
            </w:r>
          </w:p>
        </w:tc>
        <w:tc>
          <w:tcPr>
            <w:tcW w:w="1801" w:type="pct"/>
            <w:shd w:val="clear" w:color="auto" w:fill="auto"/>
          </w:tcPr>
          <w:p w14:paraId="7C1AADA4" w14:textId="18FAFACA" w:rsidR="00DE0205" w:rsidRPr="00D52EE0" w:rsidRDefault="00C15C1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معماريات شبكات النقل</w:t>
            </w:r>
          </w:p>
        </w:tc>
      </w:tr>
      <w:tr w:rsidR="00DE0205" w:rsidRPr="00D52EE0" w14:paraId="1A870E25" w14:textId="77777777" w:rsidTr="00D52EE0">
        <w:trPr>
          <w:jc w:val="center"/>
        </w:trPr>
        <w:tc>
          <w:tcPr>
            <w:tcW w:w="485" w:type="pct"/>
            <w:shd w:val="clear" w:color="auto" w:fill="auto"/>
          </w:tcPr>
          <w:p w14:paraId="01E6470B" w14:textId="48E0368A" w:rsidR="00DE0205" w:rsidRPr="00D52EE0" w:rsidRDefault="00DE0205" w:rsidP="00DE0205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13/15</w:t>
            </w:r>
          </w:p>
        </w:tc>
        <w:tc>
          <w:tcPr>
            <w:tcW w:w="3561" w:type="dxa"/>
            <w:shd w:val="clear" w:color="auto" w:fill="auto"/>
          </w:tcPr>
          <w:p w14:paraId="7A402046" w14:textId="2C13F471" w:rsidR="00DE0205" w:rsidRPr="00D52EE0" w:rsidRDefault="00CE0439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الأداء من حيث تزامن الشبكات وتوزيع إشارات التوقيت</w:t>
            </w:r>
          </w:p>
        </w:tc>
        <w:tc>
          <w:tcPr>
            <w:tcW w:w="497" w:type="pct"/>
            <w:shd w:val="clear" w:color="auto" w:fill="auto"/>
          </w:tcPr>
          <w:p w14:paraId="09230EE1" w14:textId="0AAD20EF" w:rsidR="00DE0205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452" w:type="pct"/>
            <w:shd w:val="clear" w:color="auto" w:fill="auto"/>
          </w:tcPr>
          <w:p w14:paraId="20FE7215" w14:textId="37CD266E" w:rsidR="00DE0205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13/15</w:t>
            </w:r>
          </w:p>
        </w:tc>
        <w:tc>
          <w:tcPr>
            <w:tcW w:w="1801" w:type="pct"/>
            <w:shd w:val="clear" w:color="auto" w:fill="auto"/>
          </w:tcPr>
          <w:p w14:paraId="5C6B46C6" w14:textId="084E7A5B" w:rsidR="00DE0205" w:rsidRPr="00D52EE0" w:rsidRDefault="00C15C1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الأداء من حيث تزامن الشبكات وتوزيع إشارات التوقيت</w:t>
            </w:r>
          </w:p>
        </w:tc>
      </w:tr>
      <w:tr w:rsidR="00D35DC0" w:rsidRPr="00D52EE0" w14:paraId="128DEDA9" w14:textId="77777777" w:rsidTr="00D52EE0">
        <w:trPr>
          <w:jc w:val="center"/>
        </w:trPr>
        <w:tc>
          <w:tcPr>
            <w:tcW w:w="485" w:type="pct"/>
            <w:shd w:val="clear" w:color="auto" w:fill="auto"/>
          </w:tcPr>
          <w:p w14:paraId="46F4FCB9" w14:textId="6322C028" w:rsidR="00D35DC0" w:rsidRPr="00D52EE0" w:rsidRDefault="00D35DC0" w:rsidP="00D35DC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14/15</w:t>
            </w:r>
          </w:p>
        </w:tc>
        <w:tc>
          <w:tcPr>
            <w:tcW w:w="3561" w:type="dxa"/>
            <w:shd w:val="clear" w:color="auto" w:fill="auto"/>
          </w:tcPr>
          <w:p w14:paraId="3F902664" w14:textId="40350CB8" w:rsidR="00D35DC0" w:rsidRPr="00D52EE0" w:rsidRDefault="00CE0439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إدارة أنظمة ومعدات النقل ومراقبتها</w:t>
            </w:r>
          </w:p>
        </w:tc>
        <w:tc>
          <w:tcPr>
            <w:tcW w:w="497" w:type="pct"/>
            <w:shd w:val="clear" w:color="auto" w:fill="auto"/>
          </w:tcPr>
          <w:p w14:paraId="181D945C" w14:textId="4299473D" w:rsidR="00D35DC0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452" w:type="pct"/>
            <w:shd w:val="clear" w:color="auto" w:fill="auto"/>
          </w:tcPr>
          <w:p w14:paraId="41D15295" w14:textId="54481351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14/15</w:t>
            </w:r>
          </w:p>
        </w:tc>
        <w:tc>
          <w:tcPr>
            <w:tcW w:w="1801" w:type="pct"/>
            <w:shd w:val="clear" w:color="auto" w:fill="auto"/>
          </w:tcPr>
          <w:p w14:paraId="1659EAB5" w14:textId="2ECC221C" w:rsidR="00D35DC0" w:rsidRPr="00D52EE0" w:rsidRDefault="00C15C1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إدارة أنظمة ومعدات النقل ومراقبتها</w:t>
            </w:r>
          </w:p>
        </w:tc>
      </w:tr>
      <w:tr w:rsidR="00CE0439" w:rsidRPr="00D52EE0" w14:paraId="17BE44E6" w14:textId="77777777" w:rsidTr="00D52EE0">
        <w:trPr>
          <w:trHeight w:val="701"/>
          <w:jc w:val="center"/>
        </w:trPr>
        <w:tc>
          <w:tcPr>
            <w:tcW w:w="485" w:type="pct"/>
            <w:vMerge w:val="restart"/>
            <w:shd w:val="clear" w:color="auto" w:fill="auto"/>
          </w:tcPr>
          <w:p w14:paraId="47D53924" w14:textId="55465739" w:rsidR="00CE0439" w:rsidRPr="00D52EE0" w:rsidRDefault="00CE0439" w:rsidP="00D35DC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16/15</w:t>
            </w:r>
          </w:p>
        </w:tc>
        <w:tc>
          <w:tcPr>
            <w:tcW w:w="3561" w:type="dxa"/>
            <w:vMerge w:val="restart"/>
            <w:shd w:val="clear" w:color="auto" w:fill="auto"/>
          </w:tcPr>
          <w:p w14:paraId="59FDFD95" w14:textId="05A5635F" w:rsidR="00CE0439" w:rsidRPr="00D52EE0" w:rsidRDefault="00CE0439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highlight w:val="cyan"/>
                <w:lang w:val="en-GB" w:eastAsia="en-US" w:bidi="ar-EG"/>
              </w:rPr>
            </w:pP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 w:bidi="ar-EG"/>
              </w:rPr>
              <w:t>التوصيلية والتشغيل والصيانة للبنى التحتية المادية البصرية</w:t>
            </w:r>
          </w:p>
        </w:tc>
        <w:tc>
          <w:tcPr>
            <w:tcW w:w="497" w:type="pct"/>
            <w:vMerge w:val="restart"/>
            <w:shd w:val="clear" w:color="auto" w:fill="auto"/>
          </w:tcPr>
          <w:p w14:paraId="7FF61F5B" w14:textId="691C7619" w:rsidR="00CE0439" w:rsidRPr="00D52EE0" w:rsidRDefault="00CE0439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 xml:space="preserve">استمرار لجزء من المسألة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16/15</w:t>
            </w: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والمسألة </w:t>
            </w: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17/15</w:t>
            </w:r>
          </w:p>
        </w:tc>
        <w:tc>
          <w:tcPr>
            <w:tcW w:w="452" w:type="pct"/>
            <w:shd w:val="clear" w:color="auto" w:fill="auto"/>
          </w:tcPr>
          <w:p w14:paraId="201DEB49" w14:textId="6C19DD98" w:rsidR="00CE0439" w:rsidRPr="00D52EE0" w:rsidRDefault="00CE0439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16/15</w:t>
            </w:r>
          </w:p>
        </w:tc>
        <w:tc>
          <w:tcPr>
            <w:tcW w:w="1801" w:type="pct"/>
            <w:shd w:val="clear" w:color="auto" w:fill="auto"/>
          </w:tcPr>
          <w:p w14:paraId="36D8017F" w14:textId="144BF0F0" w:rsidR="00CE0439" w:rsidRPr="00D52EE0" w:rsidRDefault="00CE0439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البنى التحتية المادية البصرية</w:t>
            </w:r>
          </w:p>
        </w:tc>
      </w:tr>
      <w:tr w:rsidR="00CE0439" w:rsidRPr="00D52EE0" w14:paraId="6790B625" w14:textId="77777777" w:rsidTr="00D52EE0">
        <w:trPr>
          <w:trHeight w:val="701"/>
          <w:jc w:val="center"/>
        </w:trPr>
        <w:tc>
          <w:tcPr>
            <w:tcW w:w="485" w:type="pct"/>
            <w:vMerge/>
            <w:shd w:val="clear" w:color="auto" w:fill="auto"/>
          </w:tcPr>
          <w:p w14:paraId="7C6385D1" w14:textId="77777777" w:rsidR="00CE0439" w:rsidRPr="00D52EE0" w:rsidRDefault="00CE0439" w:rsidP="00D35DC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</w:p>
        </w:tc>
        <w:tc>
          <w:tcPr>
            <w:tcW w:w="3561" w:type="dxa"/>
            <w:vMerge/>
            <w:shd w:val="clear" w:color="auto" w:fill="auto"/>
          </w:tcPr>
          <w:p w14:paraId="11119DF6" w14:textId="77777777" w:rsidR="00CE0439" w:rsidRPr="00D52EE0" w:rsidRDefault="00CE0439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highlight w:val="cyan"/>
                <w:rtl/>
                <w:lang w:val="en-GB" w:eastAsia="en-US" w:bidi="ar-EG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14:paraId="6BE5AF1F" w14:textId="77777777" w:rsidR="00CE0439" w:rsidRPr="00D52EE0" w:rsidRDefault="00CE0439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</w:p>
        </w:tc>
        <w:tc>
          <w:tcPr>
            <w:tcW w:w="452" w:type="pct"/>
            <w:shd w:val="clear" w:color="auto" w:fill="auto"/>
          </w:tcPr>
          <w:p w14:paraId="657C2069" w14:textId="1ECDC946" w:rsidR="00CE0439" w:rsidRPr="00D52EE0" w:rsidRDefault="005D02C7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17/15</w:t>
            </w:r>
          </w:p>
        </w:tc>
        <w:tc>
          <w:tcPr>
            <w:tcW w:w="1801" w:type="pct"/>
            <w:shd w:val="clear" w:color="auto" w:fill="auto"/>
          </w:tcPr>
          <w:p w14:paraId="65F44890" w14:textId="0D4F0625" w:rsidR="00CE0439" w:rsidRPr="00D52EE0" w:rsidRDefault="005D02C7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صيانة الشبكات </w:t>
            </w:r>
            <w:proofErr w:type="spellStart"/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>الكبلية</w:t>
            </w:r>
            <w:proofErr w:type="spellEnd"/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  <w:t xml:space="preserve"> العاملة بالألياف البصرية وتشغيلها</w:t>
            </w:r>
          </w:p>
        </w:tc>
      </w:tr>
      <w:tr w:rsidR="00D35DC0" w:rsidRPr="00D52EE0" w14:paraId="7C3E85C2" w14:textId="77777777" w:rsidTr="00D52EE0">
        <w:trPr>
          <w:jc w:val="center"/>
        </w:trPr>
        <w:tc>
          <w:tcPr>
            <w:tcW w:w="485" w:type="pct"/>
            <w:shd w:val="clear" w:color="auto" w:fill="auto"/>
          </w:tcPr>
          <w:p w14:paraId="2A68AE07" w14:textId="5AC0FA7C" w:rsidR="00D35DC0" w:rsidRPr="00D52EE0" w:rsidRDefault="00D35DC0" w:rsidP="00D35DC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18/15</w:t>
            </w:r>
          </w:p>
        </w:tc>
        <w:tc>
          <w:tcPr>
            <w:tcW w:w="3561" w:type="dxa"/>
            <w:shd w:val="clear" w:color="auto" w:fill="auto"/>
          </w:tcPr>
          <w:p w14:paraId="0CE90130" w14:textId="791CB2DC" w:rsidR="00D35DC0" w:rsidRPr="00D52EE0" w:rsidRDefault="00CE0439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b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 w:hint="cs"/>
                <w:b/>
                <w:position w:val="2"/>
                <w:sz w:val="20"/>
                <w:szCs w:val="20"/>
                <w:rtl/>
                <w:lang w:val="en-GB" w:eastAsia="en-US"/>
              </w:rPr>
              <w:t>تكنولوجيات من أجل الربط الشبكي داخل المباني وتطبيقات النفاذ ذات الصلة</w:t>
            </w:r>
          </w:p>
        </w:tc>
        <w:tc>
          <w:tcPr>
            <w:tcW w:w="497" w:type="pct"/>
            <w:shd w:val="clear" w:color="auto" w:fill="auto"/>
          </w:tcPr>
          <w:p w14:paraId="61DF3C38" w14:textId="0813DB7B" w:rsidR="00D35DC0" w:rsidRPr="00D52EE0" w:rsidRDefault="00DE0205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D52EE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 w:bidi="ar-EG"/>
              </w:rPr>
              <w:t>استمرار</w:t>
            </w:r>
          </w:p>
        </w:tc>
        <w:tc>
          <w:tcPr>
            <w:tcW w:w="452" w:type="pct"/>
            <w:shd w:val="clear" w:color="auto" w:fill="auto"/>
          </w:tcPr>
          <w:p w14:paraId="4C160982" w14:textId="375701E3" w:rsidR="00D35DC0" w:rsidRPr="00D52EE0" w:rsidRDefault="00D35DC0" w:rsidP="00D52EE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18/15</w:t>
            </w:r>
          </w:p>
        </w:tc>
        <w:tc>
          <w:tcPr>
            <w:tcW w:w="1801" w:type="pct"/>
            <w:shd w:val="clear" w:color="auto" w:fill="auto"/>
          </w:tcPr>
          <w:p w14:paraId="04779FEA" w14:textId="71817F27" w:rsidR="00D35DC0" w:rsidRPr="00D52EE0" w:rsidRDefault="00C15C15" w:rsidP="00D52EE0">
            <w:pPr>
              <w:tabs>
                <w:tab w:val="clear" w:pos="79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EG"/>
              </w:rPr>
            </w:pPr>
            <w:r w:rsidRPr="00D52EE0">
              <w:rPr>
                <w:rFonts w:eastAsia="Times New Roman"/>
                <w:position w:val="2"/>
                <w:sz w:val="20"/>
                <w:szCs w:val="20"/>
                <w:rtl/>
                <w:lang w:val="en-GB" w:eastAsia="en-US" w:bidi="ar-SY"/>
              </w:rPr>
              <w:t>الشبكات عريضة النطاق داخل المباني</w:t>
            </w:r>
          </w:p>
        </w:tc>
      </w:tr>
    </w:tbl>
    <w:p w14:paraId="44CFB69D" w14:textId="6F3CF169" w:rsidR="00DA150B" w:rsidRDefault="00DA150B" w:rsidP="00D517B2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50AAF881" w14:textId="6CB020CF" w:rsidR="00DA150B" w:rsidRDefault="00DA150B" w:rsidP="0048795A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lastRenderedPageBreak/>
        <w:t xml:space="preserve">الجدول 9 - قائمة مسائل لجنة الدراسات </w:t>
      </w:r>
      <w:r>
        <w:t>16</w:t>
      </w:r>
      <w:r>
        <w:rPr>
          <w:rFonts w:hint="cs"/>
          <w:rtl/>
        </w:rPr>
        <w:t xml:space="preserve"> لقطاع تقييس الاتصالات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9"/>
        <w:gridCol w:w="3234"/>
        <w:gridCol w:w="1652"/>
        <w:gridCol w:w="752"/>
        <w:gridCol w:w="3222"/>
      </w:tblGrid>
      <w:tr w:rsidR="00392880" w:rsidRPr="00D52EE0" w14:paraId="0BC7AB95" w14:textId="77777777" w:rsidTr="00D52EE0">
        <w:trPr>
          <w:tblHeader/>
          <w:jc w:val="center"/>
        </w:trPr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EC527D" w14:textId="77777777" w:rsidR="00392880" w:rsidRPr="00D52EE0" w:rsidRDefault="00392880" w:rsidP="000B0FD7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الرقم الجديد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253CDC" w14:textId="77777777" w:rsidR="00392880" w:rsidRPr="00D52EE0" w:rsidRDefault="00392880" w:rsidP="000B0FD7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العنوان الحالي للمسألة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C8749" w14:textId="77777777" w:rsidR="00392880" w:rsidRPr="00D52EE0" w:rsidRDefault="00392880" w:rsidP="000B0FD7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الحالة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FEBA4F" w14:textId="77777777" w:rsidR="00392880" w:rsidRPr="00D52EE0" w:rsidRDefault="00392880" w:rsidP="000B0FD7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الرقم السابق</w:t>
            </w:r>
          </w:p>
        </w:tc>
        <w:tc>
          <w:tcPr>
            <w:tcW w:w="32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3E4AC7" w14:textId="77777777" w:rsidR="00392880" w:rsidRPr="00D52EE0" w:rsidRDefault="00392880" w:rsidP="000B0FD7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b w:val="0"/>
                <w:bCs/>
                <w:position w:val="2"/>
                <w:sz w:val="20"/>
                <w:rtl/>
              </w:rPr>
              <w:t>العنوان السابق للمسألة</w:t>
            </w:r>
          </w:p>
        </w:tc>
      </w:tr>
      <w:tr w:rsidR="00094E2F" w:rsidRPr="00D52EE0" w14:paraId="58508644" w14:textId="77777777" w:rsidTr="00D52EE0">
        <w:trPr>
          <w:jc w:val="center"/>
        </w:trPr>
        <w:tc>
          <w:tcPr>
            <w:tcW w:w="684" w:type="dxa"/>
            <w:tcBorders>
              <w:top w:val="single" w:sz="12" w:space="0" w:color="auto"/>
            </w:tcBorders>
            <w:shd w:val="clear" w:color="auto" w:fill="auto"/>
          </w:tcPr>
          <w:p w14:paraId="060E2D34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1/16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14:paraId="68E8CE99" w14:textId="42461528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  <w:lang w:bidi="ar-EG"/>
              </w:rPr>
            </w:pPr>
            <w:r w:rsidRPr="00D52EE0"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  <w:t>تنسيق الوسائط المتعددة والخدمات</w:t>
            </w:r>
            <w:r w:rsidRPr="00D52EE0">
              <w:rPr>
                <w:rFonts w:ascii="Dubai" w:hAnsi="Dubai" w:cs="Dubai" w:hint="cs"/>
                <w:b/>
                <w:position w:val="2"/>
                <w:sz w:val="20"/>
                <w:rtl/>
                <w:lang w:bidi="ar-EG"/>
              </w:rPr>
              <w:t> </w:t>
            </w:r>
            <w:r w:rsidRPr="00D52EE0"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  <w:t>الرقمية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</w:tcPr>
          <w:p w14:paraId="464AB1F4" w14:textId="30CFA910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استمرار  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</w:tcPr>
          <w:p w14:paraId="3A99A679" w14:textId="68C41B6A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1/16</w:t>
            </w:r>
          </w:p>
        </w:tc>
        <w:tc>
          <w:tcPr>
            <w:tcW w:w="3248" w:type="dxa"/>
            <w:tcBorders>
              <w:top w:val="single" w:sz="12" w:space="0" w:color="auto"/>
            </w:tcBorders>
            <w:shd w:val="clear" w:color="auto" w:fill="auto"/>
          </w:tcPr>
          <w:p w14:paraId="339438B7" w14:textId="67DEE10E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 w:hint="cs"/>
                <w:b/>
                <w:position w:val="2"/>
                <w:sz w:val="20"/>
                <w:rtl/>
                <w:lang w:bidi="ar-EG"/>
              </w:rPr>
              <w:t>التنسيق بشأن</w:t>
            </w:r>
            <w:r w:rsidRPr="00D52EE0"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  <w:t xml:space="preserve"> الوسائط المتعددة</w:t>
            </w:r>
          </w:p>
        </w:tc>
      </w:tr>
      <w:tr w:rsidR="00094E2F" w:rsidRPr="00D52EE0" w14:paraId="0FEA2CC0" w14:textId="77777777" w:rsidTr="00D52EE0">
        <w:trPr>
          <w:jc w:val="center"/>
        </w:trPr>
        <w:tc>
          <w:tcPr>
            <w:tcW w:w="684" w:type="dxa"/>
            <w:shd w:val="clear" w:color="auto" w:fill="auto"/>
          </w:tcPr>
          <w:p w14:paraId="243BCAFA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5/16</w:t>
            </w:r>
          </w:p>
        </w:tc>
        <w:tc>
          <w:tcPr>
            <w:tcW w:w="3261" w:type="dxa"/>
            <w:shd w:val="clear" w:color="auto" w:fill="auto"/>
          </w:tcPr>
          <w:p w14:paraId="24E69E5B" w14:textId="20EAE5AB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  <w:t xml:space="preserve">تطبيقات الوسائط المتعددة </w:t>
            </w:r>
            <w:r w:rsidRPr="00D52EE0">
              <w:rPr>
                <w:rFonts w:ascii="Dubai" w:hAnsi="Dubai" w:cs="Dubai" w:hint="cs"/>
                <w:b/>
                <w:position w:val="2"/>
                <w:sz w:val="20"/>
                <w:rtl/>
                <w:lang w:bidi="ar-EG"/>
              </w:rPr>
              <w:t>المدعومة</w:t>
            </w:r>
            <w:r w:rsidRPr="00D52EE0"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  <w:t xml:space="preserve"> بتكنولوجيا الذكاء الاصطناعي</w:t>
            </w:r>
          </w:p>
        </w:tc>
        <w:tc>
          <w:tcPr>
            <w:tcW w:w="1664" w:type="dxa"/>
            <w:shd w:val="clear" w:color="auto" w:fill="auto"/>
          </w:tcPr>
          <w:p w14:paraId="3E55D21D" w14:textId="494217D6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استمرار  </w:t>
            </w:r>
          </w:p>
        </w:tc>
        <w:tc>
          <w:tcPr>
            <w:tcW w:w="752" w:type="dxa"/>
            <w:shd w:val="clear" w:color="auto" w:fill="auto"/>
          </w:tcPr>
          <w:p w14:paraId="7D6A8031" w14:textId="1F778552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5/16</w:t>
            </w:r>
          </w:p>
        </w:tc>
        <w:tc>
          <w:tcPr>
            <w:tcW w:w="3248" w:type="dxa"/>
            <w:shd w:val="clear" w:color="auto" w:fill="auto"/>
          </w:tcPr>
          <w:p w14:paraId="79C4D9F3" w14:textId="55821B38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  <w:lang w:bidi="ar-EG"/>
              </w:rPr>
            </w:pPr>
            <w:r w:rsidRPr="00D52EE0"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  <w:t xml:space="preserve">تطبيقات الوسائط المتعددة </w:t>
            </w:r>
            <w:r w:rsidRPr="00D52EE0">
              <w:rPr>
                <w:rFonts w:ascii="Dubai" w:hAnsi="Dubai" w:cs="Dubai" w:hint="cs"/>
                <w:b/>
                <w:position w:val="2"/>
                <w:sz w:val="20"/>
                <w:rtl/>
                <w:lang w:bidi="ar-EG"/>
              </w:rPr>
              <w:t>المدعومة</w:t>
            </w:r>
            <w:r w:rsidRPr="00D52EE0"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  <w:t xml:space="preserve"> بتكنولوجيا الذكاء الاصطناعي</w:t>
            </w:r>
          </w:p>
        </w:tc>
      </w:tr>
      <w:tr w:rsidR="00094E2F" w:rsidRPr="00D52EE0" w14:paraId="2256874B" w14:textId="77777777" w:rsidTr="00D52EE0">
        <w:trPr>
          <w:trHeight w:val="215"/>
          <w:jc w:val="center"/>
        </w:trPr>
        <w:tc>
          <w:tcPr>
            <w:tcW w:w="684" w:type="dxa"/>
            <w:vMerge w:val="restart"/>
            <w:shd w:val="clear" w:color="auto" w:fill="auto"/>
          </w:tcPr>
          <w:p w14:paraId="25C383C4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6/16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8A2AAA7" w14:textId="711AFE77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bidi="ar-EG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التشفير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المرئي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والسمعي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و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تشفير</w:t>
            </w:r>
            <w:r w:rsidRPr="00D52EE0">
              <w:rPr>
                <w:rFonts w:ascii="Dubai" w:hAnsi="Dubai" w:cs="Dubai" w:hint="eastAsia"/>
                <w:position w:val="2"/>
                <w:sz w:val="20"/>
                <w:rtl/>
                <w:lang w:bidi="ar-EG"/>
              </w:rPr>
              <w:t> 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الإشار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ات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7379A833" w14:textId="44AC59D5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استمرار للمسألتين </w:t>
            </w:r>
            <w:r w:rsidRPr="00D52EE0">
              <w:rPr>
                <w:rFonts w:ascii="Dubai" w:hAnsi="Dubai" w:cs="Dubai"/>
                <w:position w:val="2"/>
                <w:sz w:val="20"/>
                <w:lang w:val="en-US"/>
              </w:rPr>
              <w:t>6/16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val="en-US" w:bidi="ar-EG"/>
              </w:rPr>
              <w:t xml:space="preserve"> و</w:t>
            </w: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7/16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14:paraId="1D369D12" w14:textId="300DC2F9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6/16</w:t>
            </w:r>
          </w:p>
        </w:tc>
        <w:tc>
          <w:tcPr>
            <w:tcW w:w="3248" w:type="dxa"/>
            <w:shd w:val="clear" w:color="auto" w:fill="auto"/>
          </w:tcPr>
          <w:p w14:paraId="53348EC9" w14:textId="0E6CB69B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التشفير المرئي</w:t>
            </w:r>
          </w:p>
        </w:tc>
      </w:tr>
      <w:tr w:rsidR="00094E2F" w:rsidRPr="00D52EE0" w14:paraId="5375EC21" w14:textId="77777777" w:rsidTr="00D52EE0">
        <w:trPr>
          <w:trHeight w:val="215"/>
          <w:jc w:val="center"/>
        </w:trPr>
        <w:tc>
          <w:tcPr>
            <w:tcW w:w="684" w:type="dxa"/>
            <w:vMerge/>
            <w:shd w:val="clear" w:color="auto" w:fill="auto"/>
          </w:tcPr>
          <w:p w14:paraId="6C910CA7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39F5CA7" w14:textId="77777777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14:paraId="63B2416A" w14:textId="77777777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</w:p>
        </w:tc>
        <w:tc>
          <w:tcPr>
            <w:tcW w:w="752" w:type="dxa"/>
            <w:shd w:val="clear" w:color="auto" w:fill="auto"/>
          </w:tcPr>
          <w:p w14:paraId="48847C0A" w14:textId="2C6C8C33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7/16</w:t>
            </w:r>
          </w:p>
        </w:tc>
        <w:tc>
          <w:tcPr>
            <w:tcW w:w="3248" w:type="dxa"/>
            <w:shd w:val="clear" w:color="auto" w:fill="auto"/>
          </w:tcPr>
          <w:p w14:paraId="1D976121" w14:textId="755AD3DE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تشفير الكلام/التشفير السمعي، ومودمات النطاق الصوتي، </w:t>
            </w:r>
            <w:proofErr w:type="spellStart"/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مطاريف</w:t>
            </w:r>
            <w:proofErr w:type="spellEnd"/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 الفاكس ومعالجة الإشارات القائمة على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 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الشبكة</w:t>
            </w:r>
          </w:p>
        </w:tc>
      </w:tr>
      <w:tr w:rsidR="00094E2F" w:rsidRPr="00D52EE0" w14:paraId="223D09F1" w14:textId="77777777" w:rsidTr="00D52EE0">
        <w:trPr>
          <w:jc w:val="center"/>
        </w:trPr>
        <w:tc>
          <w:tcPr>
            <w:tcW w:w="684" w:type="dxa"/>
            <w:shd w:val="clear" w:color="auto" w:fill="auto"/>
          </w:tcPr>
          <w:p w14:paraId="6DF09037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8/16</w:t>
            </w:r>
          </w:p>
        </w:tc>
        <w:tc>
          <w:tcPr>
            <w:tcW w:w="3261" w:type="dxa"/>
            <w:shd w:val="clear" w:color="auto" w:fill="auto"/>
          </w:tcPr>
          <w:p w14:paraId="40D99334" w14:textId="786FD8D6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أنظمة التجربة الحية الغامرة وخدماتها</w:t>
            </w:r>
          </w:p>
        </w:tc>
        <w:tc>
          <w:tcPr>
            <w:tcW w:w="1664" w:type="dxa"/>
            <w:shd w:val="clear" w:color="auto" w:fill="auto"/>
          </w:tcPr>
          <w:p w14:paraId="75F10A3A" w14:textId="730615C3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استمرار  </w:t>
            </w:r>
          </w:p>
        </w:tc>
        <w:tc>
          <w:tcPr>
            <w:tcW w:w="752" w:type="dxa"/>
            <w:shd w:val="clear" w:color="auto" w:fill="auto"/>
          </w:tcPr>
          <w:p w14:paraId="3B225931" w14:textId="350336AD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8/16</w:t>
            </w:r>
          </w:p>
        </w:tc>
        <w:tc>
          <w:tcPr>
            <w:tcW w:w="3248" w:type="dxa"/>
            <w:shd w:val="clear" w:color="auto" w:fill="auto"/>
          </w:tcPr>
          <w:p w14:paraId="2FC48C09" w14:textId="01832B6F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أنظمة التجربة الحية الغامرة وخدماتها</w:t>
            </w:r>
          </w:p>
        </w:tc>
      </w:tr>
      <w:tr w:rsidR="00094E2F" w:rsidRPr="00D52EE0" w14:paraId="1D047766" w14:textId="77777777" w:rsidTr="00D52EE0">
        <w:trPr>
          <w:jc w:val="center"/>
        </w:trPr>
        <w:tc>
          <w:tcPr>
            <w:tcW w:w="684" w:type="dxa"/>
            <w:shd w:val="clear" w:color="auto" w:fill="auto"/>
          </w:tcPr>
          <w:p w14:paraId="1AB31FC5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11/16</w:t>
            </w:r>
          </w:p>
        </w:tc>
        <w:tc>
          <w:tcPr>
            <w:tcW w:w="3261" w:type="dxa"/>
            <w:shd w:val="clear" w:color="auto" w:fill="auto"/>
          </w:tcPr>
          <w:p w14:paraId="64D68B67" w14:textId="6A2799E9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الأنظمة </w:t>
            </w:r>
            <w:proofErr w:type="spellStart"/>
            <w:r w:rsidRPr="00D52EE0">
              <w:rPr>
                <w:rFonts w:ascii="Dubai" w:hAnsi="Dubai" w:cs="Dubai"/>
                <w:position w:val="2"/>
                <w:sz w:val="20"/>
                <w:rtl/>
              </w:rPr>
              <w:t>والمطاريف</w:t>
            </w:r>
            <w:proofErr w:type="spellEnd"/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والبوابات 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متعددة الوسائط ومؤتمرات البيانات</w:t>
            </w:r>
          </w:p>
        </w:tc>
        <w:tc>
          <w:tcPr>
            <w:tcW w:w="1664" w:type="dxa"/>
            <w:shd w:val="clear" w:color="auto" w:fill="auto"/>
          </w:tcPr>
          <w:p w14:paraId="15AEC929" w14:textId="54BAE543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استمرار  </w:t>
            </w:r>
          </w:p>
        </w:tc>
        <w:tc>
          <w:tcPr>
            <w:tcW w:w="752" w:type="dxa"/>
            <w:shd w:val="clear" w:color="auto" w:fill="auto"/>
          </w:tcPr>
          <w:p w14:paraId="6D67DC18" w14:textId="37613C7C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11/16</w:t>
            </w:r>
          </w:p>
        </w:tc>
        <w:tc>
          <w:tcPr>
            <w:tcW w:w="3248" w:type="dxa"/>
            <w:shd w:val="clear" w:color="auto" w:fill="auto"/>
          </w:tcPr>
          <w:p w14:paraId="44737962" w14:textId="2686BFAD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الأنظمة </w:t>
            </w:r>
            <w:proofErr w:type="spellStart"/>
            <w:r w:rsidRPr="00D52EE0">
              <w:rPr>
                <w:rFonts w:ascii="Dubai" w:hAnsi="Dubai" w:cs="Dubai"/>
                <w:position w:val="2"/>
                <w:sz w:val="20"/>
                <w:rtl/>
              </w:rPr>
              <w:t>والمطاريف</w:t>
            </w:r>
            <w:proofErr w:type="spellEnd"/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والبوابات 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متعددة الوسائط ومؤتمرات البيانات</w:t>
            </w:r>
          </w:p>
        </w:tc>
      </w:tr>
      <w:tr w:rsidR="00094E2F" w:rsidRPr="00D52EE0" w14:paraId="0FA2768C" w14:textId="77777777" w:rsidTr="00D52EE0">
        <w:trPr>
          <w:jc w:val="center"/>
        </w:trPr>
        <w:tc>
          <w:tcPr>
            <w:tcW w:w="684" w:type="dxa"/>
            <w:shd w:val="clear" w:color="auto" w:fill="auto"/>
          </w:tcPr>
          <w:p w14:paraId="4F6552E1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12/16</w:t>
            </w:r>
          </w:p>
        </w:tc>
        <w:tc>
          <w:tcPr>
            <w:tcW w:w="3261" w:type="dxa"/>
            <w:shd w:val="clear" w:color="auto" w:fill="auto"/>
          </w:tcPr>
          <w:p w14:paraId="7D295EDF" w14:textId="72C9B521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b/>
                <w:position w:val="2"/>
                <w:sz w:val="20"/>
                <w:lang w:bidi="ar-EG"/>
              </w:rPr>
            </w:pPr>
            <w:r w:rsidRPr="00D52EE0">
              <w:rPr>
                <w:rFonts w:ascii="Dubai" w:hAnsi="Dubai" w:cs="Dubai" w:hint="cs"/>
                <w:b/>
                <w:position w:val="2"/>
                <w:sz w:val="20"/>
                <w:rtl/>
                <w:lang w:bidi="ar-EG"/>
              </w:rPr>
              <w:t>ال</w:t>
            </w:r>
            <w:r w:rsidRPr="00D52EE0"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  <w:t>أنظمة و</w:t>
            </w:r>
            <w:r w:rsidRPr="00D52EE0">
              <w:rPr>
                <w:rFonts w:ascii="Dubai" w:hAnsi="Dubai" w:cs="Dubai" w:hint="cs"/>
                <w:b/>
                <w:position w:val="2"/>
                <w:sz w:val="20"/>
                <w:rtl/>
                <w:lang w:bidi="ar-EG"/>
              </w:rPr>
              <w:t>ال</w:t>
            </w:r>
            <w:r w:rsidRPr="00D52EE0"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  <w:t xml:space="preserve">خدمات </w:t>
            </w:r>
            <w:r w:rsidRPr="00D52EE0">
              <w:rPr>
                <w:rFonts w:ascii="Dubai" w:hAnsi="Dubai" w:cs="Dubai" w:hint="cs"/>
                <w:b/>
                <w:position w:val="2"/>
                <w:sz w:val="20"/>
                <w:rtl/>
                <w:lang w:bidi="ar-EG"/>
              </w:rPr>
              <w:t>المرئية</w:t>
            </w:r>
            <w:r w:rsidRPr="00D52EE0"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  <w:t xml:space="preserve"> </w:t>
            </w:r>
            <w:r w:rsidRPr="00D52EE0">
              <w:rPr>
                <w:rFonts w:ascii="Dubai" w:hAnsi="Dubai" w:cs="Dubai" w:hint="cs"/>
                <w:b/>
                <w:position w:val="2"/>
                <w:sz w:val="20"/>
                <w:rtl/>
                <w:lang w:bidi="ar-EG"/>
              </w:rPr>
              <w:t>ال</w:t>
            </w:r>
            <w:r w:rsidRPr="00D52EE0">
              <w:rPr>
                <w:rFonts w:ascii="Dubai" w:hAnsi="Dubai" w:cs="Dubai"/>
                <w:b/>
                <w:position w:val="2"/>
                <w:sz w:val="20"/>
                <w:rtl/>
                <w:lang w:bidi="ar-EG"/>
              </w:rPr>
              <w:t>ذكية</w:t>
            </w:r>
          </w:p>
        </w:tc>
        <w:tc>
          <w:tcPr>
            <w:tcW w:w="1664" w:type="dxa"/>
            <w:shd w:val="clear" w:color="auto" w:fill="auto"/>
          </w:tcPr>
          <w:p w14:paraId="372988BF" w14:textId="2CB99C43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 xml:space="preserve">استمرار  </w:t>
            </w:r>
          </w:p>
        </w:tc>
        <w:tc>
          <w:tcPr>
            <w:tcW w:w="752" w:type="dxa"/>
            <w:shd w:val="clear" w:color="auto" w:fill="auto"/>
          </w:tcPr>
          <w:p w14:paraId="4F6FEB6A" w14:textId="5F2488E9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</w:rPr>
            </w:pPr>
            <w:r w:rsidRPr="00D52EE0">
              <w:rPr>
                <w:rFonts w:ascii="Dubai" w:hAnsi="Dubai" w:cs="Dubai"/>
                <w:position w:val="2"/>
                <w:sz w:val="20"/>
              </w:rPr>
              <w:t>12/16</w:t>
            </w:r>
          </w:p>
        </w:tc>
        <w:tc>
          <w:tcPr>
            <w:tcW w:w="3248" w:type="dxa"/>
            <w:shd w:val="clear" w:color="auto" w:fill="auto"/>
          </w:tcPr>
          <w:p w14:paraId="13A72E28" w14:textId="3A82565C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أنظمة وخدمات المراقبة المرئية</w:t>
            </w:r>
          </w:p>
        </w:tc>
      </w:tr>
      <w:tr w:rsidR="00094E2F" w:rsidRPr="00D52EE0" w14:paraId="0DF46E69" w14:textId="77777777" w:rsidTr="00D52EE0">
        <w:trPr>
          <w:trHeight w:val="560"/>
          <w:jc w:val="center"/>
        </w:trPr>
        <w:tc>
          <w:tcPr>
            <w:tcW w:w="684" w:type="dxa"/>
            <w:vMerge w:val="restart"/>
            <w:shd w:val="clear" w:color="auto" w:fill="auto"/>
          </w:tcPr>
          <w:p w14:paraId="66AA8D4F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13/16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37FBEF3C" w14:textId="3C9B6F92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إيصال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المحتوى ومنصات تطبيقات الوسائط المتعددة والأنظمة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الطرفية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لخدمات التلفزيون القائمة على بروتوكول الإنترنت بما في ذلك اللافتات الرقمية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57159AFA" w14:textId="473CD8B6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استمرار للمسألتين </w:t>
            </w: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13/16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val="en-US" w:bidi="ar-EG"/>
              </w:rPr>
              <w:t xml:space="preserve"> و</w:t>
            </w: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14/16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val="en-US" w:bidi="ar-EG"/>
              </w:rPr>
              <w:t xml:space="preserve"> وجزء شبكة إيصال المحتوى </w:t>
            </w: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(CDN)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val="en-US" w:bidi="ar-EG"/>
              </w:rPr>
              <w:t xml:space="preserve"> من المسألة </w:t>
            </w: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21/16</w:t>
            </w:r>
          </w:p>
        </w:tc>
        <w:tc>
          <w:tcPr>
            <w:tcW w:w="752" w:type="dxa"/>
            <w:shd w:val="clear" w:color="auto" w:fill="auto"/>
          </w:tcPr>
          <w:p w14:paraId="72E73BEA" w14:textId="6F37C833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13/16</w:t>
            </w:r>
          </w:p>
        </w:tc>
        <w:tc>
          <w:tcPr>
            <w:tcW w:w="3248" w:type="dxa"/>
            <w:shd w:val="clear" w:color="auto" w:fill="auto"/>
          </w:tcPr>
          <w:p w14:paraId="2BF26AB5" w14:textId="3A01A470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val="en-US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منصات التطبيقات متعددة الوسائط والأنظمة الطرفية لتلفزيون بروتوكول الإنترنت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</w:t>
            </w:r>
            <w:r w:rsidRPr="00D52EE0">
              <w:rPr>
                <w:rFonts w:ascii="Dubai" w:hAnsi="Dubai" w:cs="Dubai"/>
                <w:position w:val="2"/>
                <w:sz w:val="20"/>
                <w:lang w:val="en-US"/>
              </w:rPr>
              <w:t>(IPTV)</w:t>
            </w:r>
          </w:p>
        </w:tc>
      </w:tr>
      <w:tr w:rsidR="00094E2F" w:rsidRPr="00D52EE0" w14:paraId="681ECF1B" w14:textId="77777777" w:rsidTr="00D52EE0">
        <w:trPr>
          <w:trHeight w:val="560"/>
          <w:jc w:val="center"/>
        </w:trPr>
        <w:tc>
          <w:tcPr>
            <w:tcW w:w="684" w:type="dxa"/>
            <w:vMerge/>
            <w:shd w:val="clear" w:color="auto" w:fill="auto"/>
          </w:tcPr>
          <w:p w14:paraId="753C5EA6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8080276" w14:textId="77777777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14:paraId="565341F5" w14:textId="77777777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</w:p>
        </w:tc>
        <w:tc>
          <w:tcPr>
            <w:tcW w:w="752" w:type="dxa"/>
            <w:shd w:val="clear" w:color="auto" w:fill="auto"/>
          </w:tcPr>
          <w:p w14:paraId="53162CB8" w14:textId="79823CE0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14/16</w:t>
            </w:r>
          </w:p>
        </w:tc>
        <w:tc>
          <w:tcPr>
            <w:tcW w:w="3248" w:type="dxa"/>
            <w:shd w:val="clear" w:color="auto" w:fill="auto"/>
          </w:tcPr>
          <w:p w14:paraId="14BE6B15" w14:textId="333B29E1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أنظمة وخدمات اللافتات الرقمية</w:t>
            </w:r>
          </w:p>
        </w:tc>
      </w:tr>
      <w:tr w:rsidR="00094E2F" w:rsidRPr="00D52EE0" w14:paraId="7867AB92" w14:textId="77777777" w:rsidTr="00D52EE0">
        <w:trPr>
          <w:jc w:val="center"/>
        </w:trPr>
        <w:tc>
          <w:tcPr>
            <w:tcW w:w="684" w:type="dxa"/>
            <w:shd w:val="clear" w:color="auto" w:fill="auto"/>
          </w:tcPr>
          <w:p w14:paraId="00FC2DC8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21/16</w:t>
            </w:r>
          </w:p>
        </w:tc>
        <w:tc>
          <w:tcPr>
            <w:tcW w:w="3261" w:type="dxa"/>
            <w:shd w:val="clear" w:color="auto" w:fill="auto"/>
          </w:tcPr>
          <w:p w14:paraId="65750581" w14:textId="61A24511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إطار الوسائط المتعددة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وتطبيقات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ها 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وخدمات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ها</w:t>
            </w:r>
          </w:p>
        </w:tc>
        <w:tc>
          <w:tcPr>
            <w:tcW w:w="1664" w:type="dxa"/>
            <w:shd w:val="clear" w:color="auto" w:fill="auto"/>
          </w:tcPr>
          <w:p w14:paraId="55611A61" w14:textId="2B059066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752" w:type="dxa"/>
            <w:shd w:val="clear" w:color="auto" w:fill="auto"/>
          </w:tcPr>
          <w:p w14:paraId="093DCB7D" w14:textId="73CB50BD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21/16</w:t>
            </w:r>
          </w:p>
        </w:tc>
        <w:tc>
          <w:tcPr>
            <w:tcW w:w="3248" w:type="dxa"/>
            <w:shd w:val="clear" w:color="auto" w:fill="auto"/>
          </w:tcPr>
          <w:p w14:paraId="22B4427E" w14:textId="5144FC10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إطار الوسائط المتعددة وتطبيقات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ها 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وخدمات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ها</w:t>
            </w:r>
          </w:p>
        </w:tc>
      </w:tr>
      <w:tr w:rsidR="00094E2F" w:rsidRPr="00D52EE0" w14:paraId="3B37BFE2" w14:textId="77777777" w:rsidTr="00D52EE0">
        <w:trPr>
          <w:jc w:val="center"/>
        </w:trPr>
        <w:tc>
          <w:tcPr>
            <w:tcW w:w="684" w:type="dxa"/>
            <w:shd w:val="clear" w:color="auto" w:fill="auto"/>
          </w:tcPr>
          <w:p w14:paraId="3C2DEB0A" w14:textId="268A7D95" w:rsidR="00094E2F" w:rsidRPr="00D52EE0" w:rsidRDefault="00DF0A06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rtl/>
                <w:lang w:val="en-US" w:bidi="ar-EG"/>
              </w:rPr>
            </w:pPr>
            <w:r>
              <w:rPr>
                <w:rFonts w:ascii="Dubai" w:hAnsi="Dubai" w:cs="Dubai"/>
                <w:position w:val="2"/>
                <w:sz w:val="20"/>
                <w:lang w:val="en-US" w:bidi="ar-EG"/>
              </w:rPr>
              <w:t>16</w:t>
            </w:r>
            <w:r w:rsidR="00094E2F" w:rsidRPr="00D52EE0">
              <w:rPr>
                <w:rFonts w:ascii="Dubai" w:hAnsi="Dubai" w:cs="Dubai" w:hint="cs"/>
                <w:position w:val="2"/>
                <w:sz w:val="20"/>
                <w:rtl/>
                <w:lang w:val="en-US" w:bidi="ar-EG"/>
              </w:rPr>
              <w:t>/22</w:t>
            </w:r>
          </w:p>
        </w:tc>
        <w:tc>
          <w:tcPr>
            <w:tcW w:w="3261" w:type="dxa"/>
            <w:shd w:val="clear" w:color="auto" w:fill="auto"/>
          </w:tcPr>
          <w:p w14:paraId="489EA0CB" w14:textId="778411B4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جوانب الوسائط المتعددة لتكنولوجيات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السجلات الموزعة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 والخدمات الإلكترونية</w:t>
            </w:r>
          </w:p>
        </w:tc>
        <w:tc>
          <w:tcPr>
            <w:tcW w:w="1664" w:type="dxa"/>
            <w:shd w:val="clear" w:color="auto" w:fill="auto"/>
          </w:tcPr>
          <w:p w14:paraId="088B7480" w14:textId="6C4DD8DD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752" w:type="dxa"/>
            <w:shd w:val="clear" w:color="auto" w:fill="auto"/>
          </w:tcPr>
          <w:p w14:paraId="6901036D" w14:textId="7C753088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22/16</w:t>
            </w:r>
          </w:p>
        </w:tc>
        <w:tc>
          <w:tcPr>
            <w:tcW w:w="3248" w:type="dxa"/>
            <w:shd w:val="clear" w:color="auto" w:fill="auto"/>
          </w:tcPr>
          <w:p w14:paraId="66ED5DE3" w14:textId="2134A637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تكنولوجيات السجلات الموزعة والخدمات</w:t>
            </w:r>
            <w:r w:rsidR="00D52EE0">
              <w:rPr>
                <w:rFonts w:ascii="Dubai" w:hAnsi="Dubai" w:cs="Dubai" w:hint="cs"/>
                <w:position w:val="2"/>
                <w:sz w:val="20"/>
                <w:rtl/>
              </w:rPr>
              <w:t> 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الإلكترونية</w:t>
            </w:r>
          </w:p>
        </w:tc>
      </w:tr>
      <w:tr w:rsidR="00094E2F" w:rsidRPr="00D52EE0" w14:paraId="724DF186" w14:textId="77777777" w:rsidTr="00D52EE0">
        <w:trPr>
          <w:jc w:val="center"/>
        </w:trPr>
        <w:tc>
          <w:tcPr>
            <w:tcW w:w="684" w:type="dxa"/>
            <w:shd w:val="clear" w:color="auto" w:fill="auto"/>
          </w:tcPr>
          <w:p w14:paraId="64C90296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23/16</w:t>
            </w:r>
          </w:p>
        </w:tc>
        <w:tc>
          <w:tcPr>
            <w:tcW w:w="3261" w:type="dxa"/>
            <w:shd w:val="clear" w:color="auto" w:fill="auto"/>
          </w:tcPr>
          <w:p w14:paraId="0E752B42" w14:textId="31BEBD9D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الأنظمة والخدمات المتعلقة بالثقافة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 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الرقمية</w:t>
            </w:r>
          </w:p>
        </w:tc>
        <w:tc>
          <w:tcPr>
            <w:tcW w:w="1664" w:type="dxa"/>
            <w:shd w:val="clear" w:color="auto" w:fill="auto"/>
          </w:tcPr>
          <w:p w14:paraId="400932A2" w14:textId="40CB49BA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752" w:type="dxa"/>
            <w:shd w:val="clear" w:color="auto" w:fill="auto"/>
          </w:tcPr>
          <w:p w14:paraId="3BE83869" w14:textId="72183A35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23/16</w:t>
            </w:r>
          </w:p>
        </w:tc>
        <w:tc>
          <w:tcPr>
            <w:tcW w:w="3248" w:type="dxa"/>
            <w:shd w:val="clear" w:color="auto" w:fill="auto"/>
          </w:tcPr>
          <w:p w14:paraId="56C8D987" w14:textId="49B983E0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الأنظمة والخدمات المتعلقة بالثقافة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 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الرقمية</w:t>
            </w:r>
          </w:p>
        </w:tc>
      </w:tr>
      <w:tr w:rsidR="00094E2F" w:rsidRPr="00D52EE0" w14:paraId="24B1E2DB" w14:textId="77777777" w:rsidTr="00D52EE0">
        <w:trPr>
          <w:jc w:val="center"/>
        </w:trPr>
        <w:tc>
          <w:tcPr>
            <w:tcW w:w="684" w:type="dxa"/>
            <w:shd w:val="clear" w:color="auto" w:fill="auto"/>
          </w:tcPr>
          <w:p w14:paraId="33378795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24/16</w:t>
            </w:r>
          </w:p>
        </w:tc>
        <w:tc>
          <w:tcPr>
            <w:tcW w:w="3261" w:type="dxa"/>
            <w:shd w:val="clear" w:color="auto" w:fill="auto"/>
          </w:tcPr>
          <w:p w14:paraId="74593A2A" w14:textId="721F0193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العوامل البشرية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فيما يتعلق با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 xml:space="preserve">لسطوح البينية والخدمات الذكية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ل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لمستخدم</w:t>
            </w:r>
          </w:p>
        </w:tc>
        <w:tc>
          <w:tcPr>
            <w:tcW w:w="1664" w:type="dxa"/>
            <w:shd w:val="clear" w:color="auto" w:fill="auto"/>
          </w:tcPr>
          <w:p w14:paraId="1E1951B3" w14:textId="6633291B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752" w:type="dxa"/>
            <w:shd w:val="clear" w:color="auto" w:fill="auto"/>
          </w:tcPr>
          <w:p w14:paraId="4C5FFDFE" w14:textId="10ADC654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24/16</w:t>
            </w:r>
          </w:p>
        </w:tc>
        <w:tc>
          <w:tcPr>
            <w:tcW w:w="3248" w:type="dxa"/>
            <w:shd w:val="clear" w:color="auto" w:fill="auto"/>
          </w:tcPr>
          <w:p w14:paraId="199FDB6F" w14:textId="5A3BA7F7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القضايا المتصلة بالعوامل البشرية لتحسين نوعية الحياة من خلال الاتصالات</w:t>
            </w:r>
            <w:r w:rsidR="00D52EE0">
              <w:rPr>
                <w:rFonts w:ascii="Dubai" w:hAnsi="Dubai" w:cs="Dubai" w:hint="cs"/>
                <w:position w:val="2"/>
                <w:sz w:val="20"/>
                <w:rtl/>
              </w:rPr>
              <w:t> 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الدولية</w:t>
            </w:r>
          </w:p>
        </w:tc>
      </w:tr>
      <w:tr w:rsidR="00094E2F" w:rsidRPr="00D52EE0" w14:paraId="620B4007" w14:textId="77777777" w:rsidTr="00D52EE0">
        <w:trPr>
          <w:jc w:val="center"/>
        </w:trPr>
        <w:tc>
          <w:tcPr>
            <w:tcW w:w="684" w:type="dxa"/>
            <w:shd w:val="clear" w:color="auto" w:fill="auto"/>
          </w:tcPr>
          <w:p w14:paraId="5758A182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26/16</w:t>
            </w:r>
          </w:p>
        </w:tc>
        <w:tc>
          <w:tcPr>
            <w:tcW w:w="3261" w:type="dxa"/>
            <w:shd w:val="clear" w:color="auto" w:fill="auto"/>
          </w:tcPr>
          <w:p w14:paraId="7E38C9AC" w14:textId="3FCE9A87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إمكانية النفاذ إلى الأنظمة والخدمات متعددة الوسائط</w:t>
            </w:r>
          </w:p>
        </w:tc>
        <w:tc>
          <w:tcPr>
            <w:tcW w:w="1664" w:type="dxa"/>
            <w:shd w:val="clear" w:color="auto" w:fill="auto"/>
          </w:tcPr>
          <w:p w14:paraId="639DB655" w14:textId="67DFC914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752" w:type="dxa"/>
            <w:shd w:val="clear" w:color="auto" w:fill="auto"/>
          </w:tcPr>
          <w:p w14:paraId="3468B59E" w14:textId="0BC2CE34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26/16</w:t>
            </w:r>
          </w:p>
        </w:tc>
        <w:tc>
          <w:tcPr>
            <w:tcW w:w="3248" w:type="dxa"/>
            <w:shd w:val="clear" w:color="auto" w:fill="auto"/>
          </w:tcPr>
          <w:p w14:paraId="300C46F7" w14:textId="3ABDBDAB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إمكانية النفاذ إلى الأنظمة والخدمات متعددة الوسائط</w:t>
            </w:r>
          </w:p>
        </w:tc>
      </w:tr>
      <w:tr w:rsidR="00094E2F" w:rsidRPr="00D52EE0" w14:paraId="7CB271B7" w14:textId="77777777" w:rsidTr="00D52EE0">
        <w:trPr>
          <w:jc w:val="center"/>
        </w:trPr>
        <w:tc>
          <w:tcPr>
            <w:tcW w:w="684" w:type="dxa"/>
            <w:shd w:val="clear" w:color="auto" w:fill="auto"/>
          </w:tcPr>
          <w:p w14:paraId="64A445A0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27/16</w:t>
            </w:r>
          </w:p>
        </w:tc>
        <w:tc>
          <w:tcPr>
            <w:tcW w:w="3261" w:type="dxa"/>
            <w:shd w:val="clear" w:color="auto" w:fill="auto"/>
          </w:tcPr>
          <w:p w14:paraId="0D0FF959" w14:textId="63901574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ا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لا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تصالات والأنظمة والشبكات والتطبيقات المتعددة الوسائط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في 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المركبات</w:t>
            </w:r>
          </w:p>
        </w:tc>
        <w:tc>
          <w:tcPr>
            <w:tcW w:w="1664" w:type="dxa"/>
            <w:shd w:val="clear" w:color="auto" w:fill="auto"/>
          </w:tcPr>
          <w:p w14:paraId="38DD863A" w14:textId="2A4C06F1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752" w:type="dxa"/>
            <w:shd w:val="clear" w:color="auto" w:fill="auto"/>
          </w:tcPr>
          <w:p w14:paraId="25733012" w14:textId="0D7DE3BB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27/16</w:t>
            </w:r>
          </w:p>
        </w:tc>
        <w:tc>
          <w:tcPr>
            <w:tcW w:w="3248" w:type="dxa"/>
            <w:shd w:val="clear" w:color="auto" w:fill="auto"/>
          </w:tcPr>
          <w:p w14:paraId="4F07E394" w14:textId="6CA61CF7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منصة بوابة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المركبات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 للخدمات والتطبيقات في الاتصالات/أنظمة النقل الذكية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 xml:space="preserve"> </w:t>
            </w:r>
            <w:r w:rsidRPr="00D52EE0">
              <w:rPr>
                <w:rFonts w:ascii="Dubai" w:hAnsi="Dubai" w:cs="Dubai"/>
                <w:position w:val="2"/>
                <w:sz w:val="20"/>
                <w:lang w:val="en-US"/>
              </w:rPr>
              <w:t>(ITS)</w:t>
            </w:r>
          </w:p>
        </w:tc>
      </w:tr>
      <w:tr w:rsidR="00094E2F" w:rsidRPr="00D52EE0" w14:paraId="6283BD55" w14:textId="77777777" w:rsidTr="00D52EE0">
        <w:trPr>
          <w:jc w:val="center"/>
        </w:trPr>
        <w:tc>
          <w:tcPr>
            <w:tcW w:w="684" w:type="dxa"/>
            <w:shd w:val="clear" w:color="auto" w:fill="auto"/>
          </w:tcPr>
          <w:p w14:paraId="64C16839" w14:textId="77777777" w:rsidR="00094E2F" w:rsidRPr="00D52EE0" w:rsidRDefault="00094E2F" w:rsidP="00094E2F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position w:val="2"/>
                <w:sz w:val="20"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28/16</w:t>
            </w:r>
          </w:p>
        </w:tc>
        <w:tc>
          <w:tcPr>
            <w:tcW w:w="3261" w:type="dxa"/>
            <w:shd w:val="clear" w:color="auto" w:fill="auto"/>
          </w:tcPr>
          <w:p w14:paraId="6AC83E87" w14:textId="3C30C93B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إطار الوسائط المتعددة لتطبيقات الصحة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  <w:lang w:bidi="ar-EG"/>
              </w:rPr>
              <w:t> </w:t>
            </w:r>
            <w:r w:rsidRPr="00D52EE0">
              <w:rPr>
                <w:rFonts w:ascii="Dubai" w:hAnsi="Dubai" w:cs="Dubai"/>
                <w:position w:val="2"/>
                <w:sz w:val="20"/>
                <w:rtl/>
                <w:lang w:bidi="ar-EG"/>
              </w:rPr>
              <w:t>الرقمية</w:t>
            </w:r>
          </w:p>
        </w:tc>
        <w:tc>
          <w:tcPr>
            <w:tcW w:w="1664" w:type="dxa"/>
            <w:shd w:val="clear" w:color="auto" w:fill="auto"/>
          </w:tcPr>
          <w:p w14:paraId="1F13A97F" w14:textId="650EAE56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</w:rPr>
            </w:pP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استمرار</w:t>
            </w:r>
          </w:p>
        </w:tc>
        <w:tc>
          <w:tcPr>
            <w:tcW w:w="752" w:type="dxa"/>
            <w:shd w:val="clear" w:color="auto" w:fill="auto"/>
          </w:tcPr>
          <w:p w14:paraId="505A28B4" w14:textId="49E0F6DB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val="en-US"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lang w:val="en-US" w:bidi="ar-EG"/>
              </w:rPr>
              <w:t>28/16</w:t>
            </w:r>
          </w:p>
        </w:tc>
        <w:tc>
          <w:tcPr>
            <w:tcW w:w="3248" w:type="dxa"/>
            <w:shd w:val="clear" w:color="auto" w:fill="auto"/>
          </w:tcPr>
          <w:p w14:paraId="2DD86ABE" w14:textId="615701E1" w:rsidR="00094E2F" w:rsidRPr="00D52EE0" w:rsidRDefault="00094E2F" w:rsidP="00D52EE0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position w:val="2"/>
                <w:sz w:val="20"/>
                <w:rtl/>
                <w:lang w:bidi="ar-EG"/>
              </w:rPr>
            </w:pPr>
            <w:r w:rsidRPr="00D52EE0">
              <w:rPr>
                <w:rFonts w:ascii="Dubai" w:hAnsi="Dubai" w:cs="Dubai"/>
                <w:position w:val="2"/>
                <w:sz w:val="20"/>
                <w:rtl/>
              </w:rPr>
              <w:t xml:space="preserve">إطار الوسائط المتعددة </w:t>
            </w:r>
            <w:r w:rsidRPr="00D52EE0">
              <w:rPr>
                <w:rFonts w:ascii="Dubai" w:hAnsi="Dubai" w:cs="Dubai" w:hint="cs"/>
                <w:position w:val="2"/>
                <w:sz w:val="20"/>
                <w:rtl/>
              </w:rPr>
              <w:t>ل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تطبيقات الصحة</w:t>
            </w:r>
            <w:r w:rsidR="00D52EE0">
              <w:rPr>
                <w:rFonts w:ascii="Dubai" w:hAnsi="Dubai" w:cs="Dubai" w:hint="cs"/>
                <w:position w:val="2"/>
                <w:sz w:val="20"/>
                <w:rtl/>
              </w:rPr>
              <w:t> </w:t>
            </w:r>
            <w:r w:rsidRPr="00D52EE0">
              <w:rPr>
                <w:rFonts w:ascii="Dubai" w:hAnsi="Dubai" w:cs="Dubai"/>
                <w:position w:val="2"/>
                <w:sz w:val="20"/>
                <w:rtl/>
              </w:rPr>
              <w:t>الإلكترونية</w:t>
            </w:r>
          </w:p>
        </w:tc>
      </w:tr>
    </w:tbl>
    <w:p w14:paraId="10063053" w14:textId="0AA55EA4" w:rsidR="00C91FA7" w:rsidRDefault="00C91FA7" w:rsidP="00D517B2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6745FBDE" w14:textId="3ACCCEE9" w:rsidR="00C91FA7" w:rsidRDefault="00C91FA7" w:rsidP="003A3AF2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lastRenderedPageBreak/>
        <w:t xml:space="preserve">الجدول 10 - قائمة مسائل لجنة الدراسات </w:t>
      </w:r>
      <w:r>
        <w:t>17</w:t>
      </w:r>
      <w:r>
        <w:rPr>
          <w:rFonts w:hint="cs"/>
          <w:rtl/>
        </w:rPr>
        <w:t xml:space="preserve"> لقطاع تقييس الاتصالات</w:t>
      </w:r>
    </w:p>
    <w:tbl>
      <w:tblPr>
        <w:tblStyle w:val="TableGrid2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7"/>
        <w:gridCol w:w="3423"/>
        <w:gridCol w:w="960"/>
        <w:gridCol w:w="865"/>
        <w:gridCol w:w="3434"/>
      </w:tblGrid>
      <w:tr w:rsidR="00347FEB" w:rsidRPr="00FC1C80" w14:paraId="727EB6A2" w14:textId="77777777" w:rsidTr="00FC1C80">
        <w:trPr>
          <w:tblHeader/>
          <w:jc w:val="center"/>
        </w:trPr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3CFE5D" w14:textId="77777777" w:rsidR="00347FEB" w:rsidRPr="00FC1C80" w:rsidRDefault="00347FEB" w:rsidP="00347FEB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الجديد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F73430" w14:textId="77777777" w:rsidR="00347FEB" w:rsidRPr="00FC1C80" w:rsidRDefault="00347FEB" w:rsidP="00347FEB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الحالي للمسألة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99FFC3" w14:textId="77777777" w:rsidR="00347FEB" w:rsidRPr="00FC1C80" w:rsidRDefault="00347FEB" w:rsidP="00347FEB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الحالة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F5AC16" w14:textId="77777777" w:rsidR="00347FEB" w:rsidRPr="00FC1C80" w:rsidRDefault="00347FEB" w:rsidP="00347FEB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الرقم السابق</w:t>
            </w:r>
          </w:p>
        </w:tc>
        <w:tc>
          <w:tcPr>
            <w:tcW w:w="3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D7B670" w14:textId="77777777" w:rsidR="00347FEB" w:rsidRPr="00FC1C80" w:rsidRDefault="00347FEB" w:rsidP="00347FEB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bCs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bCs/>
                <w:position w:val="2"/>
                <w:sz w:val="20"/>
                <w:szCs w:val="20"/>
                <w:rtl/>
                <w:lang w:val="en-GB" w:eastAsia="en-US"/>
              </w:rPr>
              <w:t>العنوان السابق للمسألة</w:t>
            </w:r>
          </w:p>
        </w:tc>
      </w:tr>
      <w:tr w:rsidR="00347FEB" w:rsidRPr="00FC1C80" w14:paraId="45C41C36" w14:textId="77777777" w:rsidTr="00FC1C80">
        <w:trPr>
          <w:jc w:val="center"/>
        </w:trPr>
        <w:tc>
          <w:tcPr>
            <w:tcW w:w="946" w:type="dxa"/>
            <w:tcBorders>
              <w:top w:val="single" w:sz="12" w:space="0" w:color="auto"/>
            </w:tcBorders>
            <w:shd w:val="clear" w:color="auto" w:fill="auto"/>
          </w:tcPr>
          <w:p w14:paraId="02315DCA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1/17</w:t>
            </w:r>
          </w:p>
        </w:tc>
        <w:tc>
          <w:tcPr>
            <w:tcW w:w="3629" w:type="dxa"/>
            <w:tcBorders>
              <w:top w:val="single" w:sz="12" w:space="0" w:color="auto"/>
            </w:tcBorders>
            <w:shd w:val="clear" w:color="auto" w:fill="auto"/>
          </w:tcPr>
          <w:p w14:paraId="3AE7C874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استراتيجية وتنسيق تقييس ال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أمن 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shd w:val="clear" w:color="auto" w:fill="auto"/>
          </w:tcPr>
          <w:p w14:paraId="6901DB37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shd w:val="clear" w:color="auto" w:fill="auto"/>
          </w:tcPr>
          <w:p w14:paraId="0743ABFE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1/17</w:t>
            </w:r>
          </w:p>
        </w:tc>
        <w:tc>
          <w:tcPr>
            <w:tcW w:w="3629" w:type="dxa"/>
            <w:tcBorders>
              <w:top w:val="single" w:sz="12" w:space="0" w:color="auto"/>
            </w:tcBorders>
            <w:shd w:val="clear" w:color="auto" w:fill="auto"/>
          </w:tcPr>
          <w:p w14:paraId="4A29EF0A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تنسيق أمن أنظمة الاتصالات/تكنولوجيا المعلومات والاتصالات</w:t>
            </w:r>
          </w:p>
        </w:tc>
      </w:tr>
      <w:tr w:rsidR="00347FEB" w:rsidRPr="00FC1C80" w14:paraId="15D926B7" w14:textId="77777777" w:rsidTr="00FC1C80">
        <w:trPr>
          <w:jc w:val="center"/>
        </w:trPr>
        <w:tc>
          <w:tcPr>
            <w:tcW w:w="946" w:type="dxa"/>
            <w:shd w:val="clear" w:color="auto" w:fill="auto"/>
          </w:tcPr>
          <w:p w14:paraId="0F7B2BB2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2/17</w:t>
            </w:r>
          </w:p>
        </w:tc>
        <w:tc>
          <w:tcPr>
            <w:tcW w:w="3629" w:type="dxa"/>
            <w:shd w:val="clear" w:color="auto" w:fill="auto"/>
          </w:tcPr>
          <w:p w14:paraId="03480A9C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معمارية الأمن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وأمن الشبكات </w:t>
            </w:r>
          </w:p>
        </w:tc>
        <w:tc>
          <w:tcPr>
            <w:tcW w:w="879" w:type="dxa"/>
            <w:shd w:val="clear" w:color="auto" w:fill="auto"/>
          </w:tcPr>
          <w:p w14:paraId="7DCBA5F6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08AABD6B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2/17</w:t>
            </w:r>
          </w:p>
        </w:tc>
        <w:tc>
          <w:tcPr>
            <w:tcW w:w="3629" w:type="dxa"/>
            <w:shd w:val="clear" w:color="auto" w:fill="auto"/>
          </w:tcPr>
          <w:p w14:paraId="19315D68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معمارية الأمن وإطاره</w:t>
            </w:r>
          </w:p>
        </w:tc>
      </w:tr>
      <w:tr w:rsidR="00347FEB" w:rsidRPr="00FC1C80" w14:paraId="024671DD" w14:textId="77777777" w:rsidTr="00FC1C80">
        <w:trPr>
          <w:jc w:val="center"/>
        </w:trPr>
        <w:tc>
          <w:tcPr>
            <w:tcW w:w="946" w:type="dxa"/>
            <w:shd w:val="clear" w:color="auto" w:fill="auto"/>
          </w:tcPr>
          <w:p w14:paraId="46AEFC58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3/17</w:t>
            </w:r>
          </w:p>
        </w:tc>
        <w:tc>
          <w:tcPr>
            <w:tcW w:w="3629" w:type="dxa"/>
            <w:shd w:val="clear" w:color="auto" w:fill="auto"/>
          </w:tcPr>
          <w:p w14:paraId="421388D8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إدارة أمن معلومات الاتصالات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وخدمات الأمن</w:t>
            </w:r>
          </w:p>
        </w:tc>
        <w:tc>
          <w:tcPr>
            <w:tcW w:w="879" w:type="dxa"/>
            <w:shd w:val="clear" w:color="auto" w:fill="auto"/>
          </w:tcPr>
          <w:p w14:paraId="0275AE40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77AA7050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3/17</w:t>
            </w:r>
          </w:p>
        </w:tc>
        <w:tc>
          <w:tcPr>
            <w:tcW w:w="3629" w:type="dxa"/>
            <w:shd w:val="clear" w:color="auto" w:fill="auto"/>
          </w:tcPr>
          <w:p w14:paraId="60A3AD91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إدارة أمن معلومات الاتصالات</w:t>
            </w:r>
          </w:p>
        </w:tc>
      </w:tr>
      <w:tr w:rsidR="00347FEB" w:rsidRPr="00FC1C80" w14:paraId="0A7AB159" w14:textId="77777777" w:rsidTr="00FC1C80">
        <w:trPr>
          <w:trHeight w:val="444"/>
          <w:jc w:val="center"/>
        </w:trPr>
        <w:tc>
          <w:tcPr>
            <w:tcW w:w="946" w:type="dxa"/>
            <w:vMerge w:val="restart"/>
            <w:shd w:val="clear" w:color="auto" w:fill="auto"/>
          </w:tcPr>
          <w:p w14:paraId="638AEB1F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4/17</w:t>
            </w:r>
          </w:p>
        </w:tc>
        <w:tc>
          <w:tcPr>
            <w:tcW w:w="3629" w:type="dxa"/>
            <w:vMerge w:val="restart"/>
            <w:shd w:val="clear" w:color="auto" w:fill="auto"/>
          </w:tcPr>
          <w:p w14:paraId="636AFB2C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الأمن </w:t>
            </w:r>
            <w:proofErr w:type="spellStart"/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السيبراني</w:t>
            </w:r>
            <w:proofErr w:type="spellEnd"/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و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مكافحة الرسائل </w:t>
            </w:r>
            <w:proofErr w:type="spellStart"/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الاقتحامية</w:t>
            </w:r>
            <w:proofErr w:type="spellEnd"/>
          </w:p>
        </w:tc>
        <w:tc>
          <w:tcPr>
            <w:tcW w:w="879" w:type="dxa"/>
            <w:vMerge w:val="restart"/>
            <w:shd w:val="clear" w:color="auto" w:fill="auto"/>
          </w:tcPr>
          <w:p w14:paraId="1A32C1F2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للمسألتين 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4/17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و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5/17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14:paraId="2847172A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4/17</w:t>
            </w:r>
          </w:p>
        </w:tc>
        <w:tc>
          <w:tcPr>
            <w:tcW w:w="3629" w:type="dxa"/>
            <w:shd w:val="clear" w:color="auto" w:fill="auto"/>
          </w:tcPr>
          <w:p w14:paraId="4A506D37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الأمن </w:t>
            </w:r>
            <w:proofErr w:type="spellStart"/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السيبراني</w:t>
            </w:r>
            <w:proofErr w:type="spellEnd"/>
          </w:p>
        </w:tc>
      </w:tr>
      <w:tr w:rsidR="00347FEB" w:rsidRPr="00FC1C80" w14:paraId="74242DE8" w14:textId="77777777" w:rsidTr="00FC1C80">
        <w:trPr>
          <w:trHeight w:val="443"/>
          <w:jc w:val="center"/>
        </w:trPr>
        <w:tc>
          <w:tcPr>
            <w:tcW w:w="946" w:type="dxa"/>
            <w:vMerge/>
            <w:shd w:val="clear" w:color="auto" w:fill="auto"/>
          </w:tcPr>
          <w:p w14:paraId="1FF2590F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14:paraId="2F4F50FE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10E2F120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</w:p>
        </w:tc>
        <w:tc>
          <w:tcPr>
            <w:tcW w:w="878" w:type="dxa"/>
            <w:shd w:val="clear" w:color="auto" w:fill="auto"/>
          </w:tcPr>
          <w:p w14:paraId="6D490BB9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5/17</w:t>
            </w:r>
          </w:p>
        </w:tc>
        <w:tc>
          <w:tcPr>
            <w:tcW w:w="3629" w:type="dxa"/>
            <w:shd w:val="clear" w:color="auto" w:fill="auto"/>
          </w:tcPr>
          <w:p w14:paraId="2653B3C4" w14:textId="486CDA4B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مكافحة الرسائل </w:t>
            </w:r>
            <w:proofErr w:type="spellStart"/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الاقتحامية</w:t>
            </w:r>
            <w:proofErr w:type="spellEnd"/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بالوسائل</w:t>
            </w:r>
            <w:r w:rsidR="00FC1C80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التقنية</w:t>
            </w:r>
          </w:p>
        </w:tc>
      </w:tr>
      <w:tr w:rsidR="00347FEB" w:rsidRPr="00FC1C80" w14:paraId="277F93F1" w14:textId="77777777" w:rsidTr="00FC1C80">
        <w:trPr>
          <w:jc w:val="center"/>
        </w:trPr>
        <w:tc>
          <w:tcPr>
            <w:tcW w:w="946" w:type="dxa"/>
            <w:shd w:val="clear" w:color="auto" w:fill="auto"/>
          </w:tcPr>
          <w:p w14:paraId="2B0216F7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6/17</w:t>
            </w:r>
          </w:p>
        </w:tc>
        <w:tc>
          <w:tcPr>
            <w:tcW w:w="3629" w:type="dxa"/>
            <w:shd w:val="clear" w:color="auto" w:fill="auto"/>
          </w:tcPr>
          <w:p w14:paraId="0A37DAF9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الأمن لخدمات الاتصالات وإنترنت الأشياء</w:t>
            </w:r>
          </w:p>
        </w:tc>
        <w:tc>
          <w:tcPr>
            <w:tcW w:w="879" w:type="dxa"/>
            <w:shd w:val="clear" w:color="auto" w:fill="auto"/>
          </w:tcPr>
          <w:p w14:paraId="1BD842BF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52856D61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617</w:t>
            </w:r>
          </w:p>
        </w:tc>
        <w:tc>
          <w:tcPr>
            <w:tcW w:w="3629" w:type="dxa"/>
            <w:shd w:val="clear" w:color="auto" w:fill="auto"/>
          </w:tcPr>
          <w:p w14:paraId="63C213D4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الجوانب الأمنية لخدمات الاتصالات والشبكات وإنترنت الأشياء</w:t>
            </w:r>
          </w:p>
        </w:tc>
      </w:tr>
      <w:tr w:rsidR="00347FEB" w:rsidRPr="00FC1C80" w14:paraId="160D27AC" w14:textId="77777777" w:rsidTr="00FC1C80">
        <w:trPr>
          <w:jc w:val="center"/>
        </w:trPr>
        <w:tc>
          <w:tcPr>
            <w:tcW w:w="946" w:type="dxa"/>
            <w:shd w:val="clear" w:color="auto" w:fill="auto"/>
          </w:tcPr>
          <w:p w14:paraId="645B5BEA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7/17</w:t>
            </w:r>
          </w:p>
        </w:tc>
        <w:tc>
          <w:tcPr>
            <w:tcW w:w="3629" w:type="dxa"/>
            <w:shd w:val="clear" w:color="auto" w:fill="auto"/>
          </w:tcPr>
          <w:p w14:paraId="1FE21845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خدمات التطبيقات المأمونة</w:t>
            </w:r>
          </w:p>
        </w:tc>
        <w:tc>
          <w:tcPr>
            <w:tcW w:w="879" w:type="dxa"/>
            <w:shd w:val="clear" w:color="auto" w:fill="auto"/>
          </w:tcPr>
          <w:p w14:paraId="3FC9D6FF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3D49DCDD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7/17</w:t>
            </w:r>
          </w:p>
        </w:tc>
        <w:tc>
          <w:tcPr>
            <w:tcW w:w="3629" w:type="dxa"/>
            <w:shd w:val="clear" w:color="auto" w:fill="auto"/>
          </w:tcPr>
          <w:p w14:paraId="55AAD729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خدمات التطبيقات المأمونة</w:t>
            </w:r>
          </w:p>
        </w:tc>
      </w:tr>
      <w:tr w:rsidR="00347FEB" w:rsidRPr="00FC1C80" w14:paraId="13C5C848" w14:textId="77777777" w:rsidTr="00FC1C80">
        <w:trPr>
          <w:jc w:val="center"/>
        </w:trPr>
        <w:tc>
          <w:tcPr>
            <w:tcW w:w="946" w:type="dxa"/>
            <w:shd w:val="clear" w:color="auto" w:fill="auto"/>
          </w:tcPr>
          <w:p w14:paraId="11B7BAEB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8/17</w:t>
            </w:r>
          </w:p>
        </w:tc>
        <w:tc>
          <w:tcPr>
            <w:tcW w:w="3629" w:type="dxa"/>
            <w:shd w:val="clear" w:color="auto" w:fill="auto"/>
          </w:tcPr>
          <w:p w14:paraId="508A7D25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أمن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البنية التحتية ل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لحوسبة السحابية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والبيانات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 الضخمة</w:t>
            </w:r>
          </w:p>
        </w:tc>
        <w:tc>
          <w:tcPr>
            <w:tcW w:w="879" w:type="dxa"/>
            <w:shd w:val="clear" w:color="auto" w:fill="auto"/>
          </w:tcPr>
          <w:p w14:paraId="6BEFE1FC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6CBD6FD0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8/17</w:t>
            </w:r>
          </w:p>
        </w:tc>
        <w:tc>
          <w:tcPr>
            <w:tcW w:w="3629" w:type="dxa"/>
            <w:shd w:val="clear" w:color="auto" w:fill="auto"/>
          </w:tcPr>
          <w:p w14:paraId="3A7774BA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أمن البنية التحتية للحوسبة السحابية والبيانات الضخمة</w:t>
            </w:r>
          </w:p>
        </w:tc>
      </w:tr>
      <w:tr w:rsidR="00347FEB" w:rsidRPr="00FC1C80" w14:paraId="7CBC4BF0" w14:textId="77777777" w:rsidTr="00FC1C80">
        <w:trPr>
          <w:trHeight w:val="144"/>
          <w:jc w:val="center"/>
        </w:trPr>
        <w:tc>
          <w:tcPr>
            <w:tcW w:w="946" w:type="dxa"/>
            <w:vMerge w:val="restart"/>
            <w:shd w:val="clear" w:color="auto" w:fill="auto"/>
          </w:tcPr>
          <w:p w14:paraId="25A13B4A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10/17</w:t>
            </w:r>
          </w:p>
        </w:tc>
        <w:tc>
          <w:tcPr>
            <w:tcW w:w="3629" w:type="dxa"/>
            <w:vMerge w:val="restart"/>
            <w:shd w:val="clear" w:color="auto" w:fill="auto"/>
          </w:tcPr>
          <w:p w14:paraId="356C4426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معمارية وآليات إدارة الهوية والقياسات </w:t>
            </w:r>
            <w:proofErr w:type="spellStart"/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البيومترية</w:t>
            </w:r>
            <w:proofErr w:type="spellEnd"/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 عن ب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ُ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عد</w:t>
            </w:r>
          </w:p>
        </w:tc>
        <w:tc>
          <w:tcPr>
            <w:tcW w:w="879" w:type="dxa"/>
            <w:vMerge w:val="restart"/>
            <w:shd w:val="clear" w:color="auto" w:fill="auto"/>
          </w:tcPr>
          <w:p w14:paraId="157F3D79" w14:textId="53BD89A7" w:rsidR="00347FEB" w:rsidRPr="00FC1C80" w:rsidRDefault="00FC1C80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</w:t>
            </w:r>
          </w:p>
        </w:tc>
        <w:tc>
          <w:tcPr>
            <w:tcW w:w="878" w:type="dxa"/>
            <w:shd w:val="clear" w:color="auto" w:fill="auto"/>
          </w:tcPr>
          <w:p w14:paraId="4D66125D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9/17</w:t>
            </w:r>
          </w:p>
        </w:tc>
        <w:tc>
          <w:tcPr>
            <w:tcW w:w="3629" w:type="dxa"/>
            <w:shd w:val="clear" w:color="auto" w:fill="auto"/>
          </w:tcPr>
          <w:p w14:paraId="5FDB5798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القياسات الحيوية في الاتصالات</w:t>
            </w:r>
          </w:p>
        </w:tc>
      </w:tr>
      <w:tr w:rsidR="00347FEB" w:rsidRPr="00FC1C80" w14:paraId="6D3CE531" w14:textId="77777777" w:rsidTr="00FC1C80">
        <w:trPr>
          <w:trHeight w:val="144"/>
          <w:jc w:val="center"/>
        </w:trPr>
        <w:tc>
          <w:tcPr>
            <w:tcW w:w="946" w:type="dxa"/>
            <w:vMerge/>
            <w:shd w:val="clear" w:color="auto" w:fill="auto"/>
          </w:tcPr>
          <w:p w14:paraId="5EBA41B4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14:paraId="2A7778A0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445B4A9F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</w:p>
        </w:tc>
        <w:tc>
          <w:tcPr>
            <w:tcW w:w="878" w:type="dxa"/>
            <w:shd w:val="clear" w:color="auto" w:fill="auto"/>
          </w:tcPr>
          <w:p w14:paraId="7D4A8DF3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10/17</w:t>
            </w:r>
          </w:p>
        </w:tc>
        <w:tc>
          <w:tcPr>
            <w:tcW w:w="3629" w:type="dxa"/>
            <w:shd w:val="clear" w:color="auto" w:fill="auto"/>
          </w:tcPr>
          <w:p w14:paraId="30349B77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معمارية وآليات إدارة الهوية</w:t>
            </w:r>
          </w:p>
        </w:tc>
      </w:tr>
      <w:tr w:rsidR="00347FEB" w:rsidRPr="00FC1C80" w14:paraId="2AE8F377" w14:textId="77777777" w:rsidTr="00FC1C80">
        <w:trPr>
          <w:trHeight w:val="444"/>
          <w:jc w:val="center"/>
        </w:trPr>
        <w:tc>
          <w:tcPr>
            <w:tcW w:w="946" w:type="dxa"/>
            <w:vMerge w:val="restart"/>
            <w:shd w:val="clear" w:color="auto" w:fill="auto"/>
          </w:tcPr>
          <w:p w14:paraId="54317525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11/17</w:t>
            </w:r>
          </w:p>
        </w:tc>
        <w:tc>
          <w:tcPr>
            <w:tcW w:w="3629" w:type="dxa"/>
            <w:vMerge w:val="restart"/>
            <w:shd w:val="clear" w:color="auto" w:fill="auto"/>
          </w:tcPr>
          <w:p w14:paraId="0867FF76" w14:textId="496F601F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التكنولوجيات العامة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 xml:space="preserve">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(مثل الدليل، 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البنية التحتية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للمفاتيح العمومية 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(PKI)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، اللغات الشكلية، معرفات الأشياء) لدعم التطبيقات</w:t>
            </w:r>
            <w:r w:rsidR="00FC1C80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/>
              </w:rPr>
              <w:t> 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المأمونة</w:t>
            </w:r>
          </w:p>
        </w:tc>
        <w:tc>
          <w:tcPr>
            <w:tcW w:w="879" w:type="dxa"/>
            <w:vMerge w:val="restart"/>
            <w:shd w:val="clear" w:color="auto" w:fill="auto"/>
          </w:tcPr>
          <w:p w14:paraId="18BFFE61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للمسألتين 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11/17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 و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/>
              </w:rPr>
              <w:t>12/17</w:t>
            </w:r>
          </w:p>
        </w:tc>
        <w:tc>
          <w:tcPr>
            <w:tcW w:w="878" w:type="dxa"/>
            <w:shd w:val="clear" w:color="auto" w:fill="auto"/>
          </w:tcPr>
          <w:p w14:paraId="188E7EAC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11/17</w:t>
            </w:r>
          </w:p>
        </w:tc>
        <w:tc>
          <w:tcPr>
            <w:tcW w:w="3629" w:type="dxa"/>
            <w:shd w:val="clear" w:color="auto" w:fill="auto"/>
          </w:tcPr>
          <w:p w14:paraId="2D9E3F23" w14:textId="04FBEA16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التكنولوجيات العامة 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(الدليل، البنية التحتية للمفاتيح العمومية 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(PKI)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،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</w:t>
            </w:r>
            <w:r w:rsidRPr="00FC1C80">
              <w:rPr>
                <w:rFonts w:eastAsia="Times New Roman"/>
                <w:color w:val="000000"/>
                <w:position w:val="2"/>
                <w:sz w:val="20"/>
                <w:szCs w:val="20"/>
                <w:shd w:val="clear" w:color="auto" w:fill="FFFFFF"/>
                <w:rtl/>
                <w:lang w:val="en-GB" w:eastAsia="en-US"/>
              </w:rPr>
              <w:t>لبنية التحتية لإدارة الامتيازا</w:t>
            </w:r>
            <w:r w:rsidRPr="00FC1C80">
              <w:rPr>
                <w:rFonts w:eastAsia="Times New Roman" w:hint="cs"/>
                <w:color w:val="000000"/>
                <w:position w:val="2"/>
                <w:sz w:val="20"/>
                <w:szCs w:val="20"/>
                <w:shd w:val="clear" w:color="auto" w:fill="FFFFFF"/>
                <w:rtl/>
                <w:lang w:val="en-GB" w:eastAsia="en-US"/>
              </w:rPr>
              <w:t xml:space="preserve">ت </w:t>
            </w:r>
            <w:r w:rsidRPr="00FC1C80">
              <w:rPr>
                <w:rFonts w:eastAsia="Times New Roman"/>
                <w:color w:val="000000"/>
                <w:position w:val="2"/>
                <w:sz w:val="20"/>
                <w:szCs w:val="20"/>
                <w:shd w:val="clear" w:color="auto" w:fill="FFFFFF"/>
                <w:lang w:val="en-GB" w:eastAsia="en-US"/>
              </w:rPr>
              <w:t>(PMI)</w:t>
            </w:r>
            <w:r w:rsidRPr="00FC1C80">
              <w:rPr>
                <w:rFonts w:eastAsia="Times New Roman"/>
                <w:color w:val="000000"/>
                <w:position w:val="2"/>
                <w:sz w:val="20"/>
                <w:szCs w:val="20"/>
                <w:shd w:val="clear" w:color="auto" w:fill="FFFFFF"/>
                <w:rtl/>
                <w:lang w:val="en-GB" w:eastAsia="en-US"/>
              </w:rPr>
              <w:t>، قواعد التركيب المجردة</w:t>
            </w:r>
            <w:r w:rsidR="00FC1C80">
              <w:rPr>
                <w:rFonts w:eastAsia="Times New Roman" w:hint="cs"/>
                <w:color w:val="000000"/>
                <w:position w:val="2"/>
                <w:sz w:val="20"/>
                <w:szCs w:val="20"/>
                <w:shd w:val="clear" w:color="auto" w:fill="FFFFFF"/>
                <w:rtl/>
                <w:lang w:val="en-GB" w:eastAsia="en-US"/>
              </w:rPr>
              <w:t> </w:t>
            </w:r>
            <w:r w:rsidRPr="00FC1C80">
              <w:rPr>
                <w:rFonts w:eastAsia="Times New Roman"/>
                <w:color w:val="000000"/>
                <w:position w:val="2"/>
                <w:sz w:val="20"/>
                <w:szCs w:val="20"/>
                <w:shd w:val="clear" w:color="auto" w:fill="FFFFFF"/>
                <w:rtl/>
                <w:lang w:val="en-GB" w:eastAsia="en-US"/>
              </w:rPr>
              <w:t>1</w:t>
            </w:r>
            <w:r w:rsidR="00FC1C80">
              <w:rPr>
                <w:rFonts w:eastAsia="Times New Roman" w:hint="cs"/>
                <w:color w:val="000000"/>
                <w:position w:val="2"/>
                <w:sz w:val="20"/>
                <w:szCs w:val="20"/>
                <w:shd w:val="clear" w:color="auto" w:fill="FFFFFF"/>
                <w:rtl/>
                <w:lang w:val="en-GB" w:eastAsia="en-US"/>
              </w:rPr>
              <w:t> </w:t>
            </w:r>
            <w:r w:rsidRPr="00FC1C80">
              <w:rPr>
                <w:rFonts w:eastAsia="Times New Roman"/>
                <w:color w:val="000000"/>
                <w:position w:val="2"/>
                <w:sz w:val="20"/>
                <w:szCs w:val="20"/>
                <w:shd w:val="clear" w:color="auto" w:fill="FFFFFF"/>
                <w:lang w:val="en-GB" w:eastAsia="en-US"/>
              </w:rPr>
              <w:t>(ASN.1)</w:t>
            </w:r>
            <w:r w:rsidRPr="00FC1C80">
              <w:rPr>
                <w:rFonts w:eastAsia="Times New Roman"/>
                <w:color w:val="000000"/>
                <w:position w:val="2"/>
                <w:sz w:val="20"/>
                <w:szCs w:val="20"/>
                <w:shd w:val="clear" w:color="auto" w:fill="FFFFFF"/>
                <w:rtl/>
                <w:lang w:val="en-GB" w:eastAsia="en-US"/>
              </w:rPr>
              <w:t>،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 معرفات الأشياء</w:t>
            </w:r>
            <w:r w:rsidR="00FC1C80">
              <w:rPr>
                <w:rFonts w:eastAsia="Times New Roman" w:hint="eastAsia"/>
                <w:position w:val="2"/>
                <w:sz w:val="20"/>
                <w:szCs w:val="20"/>
                <w:rtl/>
                <w:lang w:val="en-GB" w:eastAsia="en-US" w:bidi="ar-EG"/>
              </w:rPr>
              <w:t> 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(OID)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) لدعم التطبيقات المأمونة</w:t>
            </w:r>
          </w:p>
        </w:tc>
      </w:tr>
      <w:tr w:rsidR="00347FEB" w:rsidRPr="00FC1C80" w14:paraId="14FBE86F" w14:textId="77777777" w:rsidTr="00FC1C80">
        <w:trPr>
          <w:trHeight w:val="443"/>
          <w:jc w:val="center"/>
        </w:trPr>
        <w:tc>
          <w:tcPr>
            <w:tcW w:w="946" w:type="dxa"/>
            <w:vMerge/>
            <w:shd w:val="clear" w:color="auto" w:fill="auto"/>
          </w:tcPr>
          <w:p w14:paraId="45D0D63A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14:paraId="77B7392C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4B193F79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</w:p>
        </w:tc>
        <w:tc>
          <w:tcPr>
            <w:tcW w:w="878" w:type="dxa"/>
            <w:shd w:val="clear" w:color="auto" w:fill="auto"/>
          </w:tcPr>
          <w:p w14:paraId="22A4F3C7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12/17</w:t>
            </w:r>
          </w:p>
        </w:tc>
        <w:tc>
          <w:tcPr>
            <w:tcW w:w="3629" w:type="dxa"/>
            <w:shd w:val="clear" w:color="auto" w:fill="auto"/>
          </w:tcPr>
          <w:p w14:paraId="2D28E592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اللغات الشكلية لبرمجيات الاتصالات والاختبار</w:t>
            </w:r>
          </w:p>
        </w:tc>
      </w:tr>
      <w:tr w:rsidR="00347FEB" w:rsidRPr="00FC1C80" w14:paraId="22413A10" w14:textId="77777777" w:rsidTr="00FC1C80">
        <w:trPr>
          <w:jc w:val="center"/>
        </w:trPr>
        <w:tc>
          <w:tcPr>
            <w:tcW w:w="946" w:type="dxa"/>
            <w:shd w:val="clear" w:color="auto" w:fill="auto"/>
          </w:tcPr>
          <w:p w14:paraId="1F10AE5D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13/17</w:t>
            </w:r>
          </w:p>
        </w:tc>
        <w:tc>
          <w:tcPr>
            <w:tcW w:w="3629" w:type="dxa"/>
            <w:shd w:val="clear" w:color="auto" w:fill="auto"/>
          </w:tcPr>
          <w:p w14:paraId="5DFDD690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>أمن نظام النقل الذكي</w:t>
            </w:r>
          </w:p>
        </w:tc>
        <w:tc>
          <w:tcPr>
            <w:tcW w:w="879" w:type="dxa"/>
            <w:shd w:val="clear" w:color="auto" w:fill="auto"/>
          </w:tcPr>
          <w:p w14:paraId="6E1D35AA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71A0B56A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13/17</w:t>
            </w:r>
          </w:p>
        </w:tc>
        <w:tc>
          <w:tcPr>
            <w:tcW w:w="3629" w:type="dxa"/>
            <w:shd w:val="clear" w:color="auto" w:fill="auto"/>
          </w:tcPr>
          <w:p w14:paraId="3D5C8AAF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الجوانب الأمنية لأنظمة النقل الذكية</w:t>
            </w:r>
          </w:p>
        </w:tc>
      </w:tr>
      <w:tr w:rsidR="00347FEB" w:rsidRPr="00FC1C80" w14:paraId="0867B564" w14:textId="77777777" w:rsidTr="00FC1C80">
        <w:trPr>
          <w:jc w:val="center"/>
        </w:trPr>
        <w:tc>
          <w:tcPr>
            <w:tcW w:w="946" w:type="dxa"/>
            <w:shd w:val="clear" w:color="auto" w:fill="auto"/>
          </w:tcPr>
          <w:p w14:paraId="3B5D2D29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14/17</w:t>
            </w:r>
          </w:p>
        </w:tc>
        <w:tc>
          <w:tcPr>
            <w:tcW w:w="3629" w:type="dxa"/>
            <w:shd w:val="clear" w:color="auto" w:fill="auto"/>
          </w:tcPr>
          <w:p w14:paraId="009A6453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أمن تكنولوجيا السجلات الموزعة 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(DLT)</w:t>
            </w:r>
          </w:p>
        </w:tc>
        <w:tc>
          <w:tcPr>
            <w:tcW w:w="879" w:type="dxa"/>
            <w:shd w:val="clear" w:color="auto" w:fill="auto"/>
          </w:tcPr>
          <w:p w14:paraId="3E07833E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استمرار  </w:t>
            </w:r>
          </w:p>
        </w:tc>
        <w:tc>
          <w:tcPr>
            <w:tcW w:w="878" w:type="dxa"/>
            <w:shd w:val="clear" w:color="auto" w:fill="auto"/>
          </w:tcPr>
          <w:p w14:paraId="4142B91E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14/17</w:t>
            </w:r>
          </w:p>
        </w:tc>
        <w:tc>
          <w:tcPr>
            <w:tcW w:w="3629" w:type="dxa"/>
            <w:shd w:val="clear" w:color="auto" w:fill="auto"/>
          </w:tcPr>
          <w:p w14:paraId="37C47FCD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الجوانب الأمنية لتكنولوجيا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السجلات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 الموزع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ة</w:t>
            </w:r>
          </w:p>
        </w:tc>
      </w:tr>
      <w:tr w:rsidR="00347FEB" w:rsidRPr="00FC1C80" w14:paraId="2EE97D37" w14:textId="77777777" w:rsidTr="00FC1C80">
        <w:trPr>
          <w:jc w:val="center"/>
        </w:trPr>
        <w:tc>
          <w:tcPr>
            <w:tcW w:w="946" w:type="dxa"/>
            <w:shd w:val="clear" w:color="auto" w:fill="auto"/>
          </w:tcPr>
          <w:p w14:paraId="0DA66F9C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  <w:t>15/17</w:t>
            </w:r>
          </w:p>
        </w:tc>
        <w:tc>
          <w:tcPr>
            <w:tcW w:w="3629" w:type="dxa"/>
            <w:shd w:val="clear" w:color="auto" w:fill="auto"/>
          </w:tcPr>
          <w:p w14:paraId="45146294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الأمن من أجل/من خلال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 xml:space="preserve">التكنولوجيات 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val="en-GB" w:eastAsia="en-US"/>
              </w:rPr>
              <w:t xml:space="preserve">الناشئة بما في ذلك الأمن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القائم على التكنولوجيا الكمومية</w:t>
            </w:r>
          </w:p>
        </w:tc>
        <w:tc>
          <w:tcPr>
            <w:tcW w:w="879" w:type="dxa"/>
            <w:shd w:val="clear" w:color="auto" w:fill="auto"/>
          </w:tcPr>
          <w:p w14:paraId="3A16965E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جديدة</w:t>
            </w:r>
          </w:p>
        </w:tc>
        <w:tc>
          <w:tcPr>
            <w:tcW w:w="878" w:type="dxa"/>
            <w:shd w:val="clear" w:color="auto" w:fill="auto"/>
          </w:tcPr>
          <w:p w14:paraId="0F935C62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-</w:t>
            </w:r>
          </w:p>
        </w:tc>
        <w:tc>
          <w:tcPr>
            <w:tcW w:w="3629" w:type="dxa"/>
            <w:shd w:val="clear" w:color="auto" w:fill="auto"/>
          </w:tcPr>
          <w:p w14:paraId="234BD2FA" w14:textId="77777777" w:rsidR="00347FEB" w:rsidRPr="00FC1C80" w:rsidRDefault="00347FEB" w:rsidP="00347FEB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Times New Roman"/>
                <w:position w:val="2"/>
                <w:sz w:val="20"/>
                <w:szCs w:val="20"/>
                <w:lang w:val="en-GB" w:eastAsia="en-US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US"/>
              </w:rPr>
              <w:t>-</w:t>
            </w:r>
          </w:p>
        </w:tc>
      </w:tr>
    </w:tbl>
    <w:p w14:paraId="037D7E38" w14:textId="0590DA96" w:rsidR="00241576" w:rsidRDefault="00241576" w:rsidP="0081218A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1E004ABF" w14:textId="68BCCB86" w:rsidR="0081218A" w:rsidRDefault="0081218A" w:rsidP="003A3AF2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lastRenderedPageBreak/>
        <w:t xml:space="preserve">الجدول 11 - قائمة مسائل لجنة الدراسات </w:t>
      </w:r>
      <w:r>
        <w:t>20</w:t>
      </w:r>
      <w:r>
        <w:rPr>
          <w:rFonts w:hint="cs"/>
          <w:rtl/>
        </w:rPr>
        <w:t xml:space="preserve"> لقطاع تقييس الاتصالات</w:t>
      </w:r>
    </w:p>
    <w:tbl>
      <w:tblPr>
        <w:tblStyle w:val="TableGrid"/>
        <w:bidiVisual/>
        <w:tblW w:w="96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9"/>
        <w:gridCol w:w="1559"/>
        <w:gridCol w:w="850"/>
        <w:gridCol w:w="3252"/>
      </w:tblGrid>
      <w:tr w:rsidR="0081218A" w:rsidRPr="00FC1C80" w14:paraId="1D320C8B" w14:textId="77777777" w:rsidTr="00FC1C80">
        <w:trPr>
          <w:tblHeader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EBF516" w14:textId="77777777" w:rsidR="0081218A" w:rsidRPr="00FC1C80" w:rsidRDefault="0081218A" w:rsidP="000B0FD7">
            <w:pPr>
              <w:keepNext/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b/>
                <w:bCs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eastAsia="en-US" w:bidi="ar-EG"/>
              </w:rPr>
              <w:t>الرقم الجديد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25EE7D" w14:textId="77777777" w:rsidR="0081218A" w:rsidRPr="00FC1C80" w:rsidRDefault="0081218A" w:rsidP="000B0FD7">
            <w:pPr>
              <w:keepNext/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b/>
                <w:bCs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eastAsia="en-US" w:bidi="ar-EG"/>
              </w:rPr>
              <w:t>العنوان الحالي للمسألة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3AEC4F" w14:textId="77777777" w:rsidR="0081218A" w:rsidRPr="00FC1C80" w:rsidRDefault="0081218A" w:rsidP="000B0FD7">
            <w:pPr>
              <w:keepNext/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b/>
                <w:bCs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eastAsia="en-US" w:bidi="ar-EG"/>
              </w:rPr>
              <w:t>الحالة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885456" w14:textId="77777777" w:rsidR="0081218A" w:rsidRPr="00FC1C80" w:rsidRDefault="0081218A" w:rsidP="000B0FD7">
            <w:pPr>
              <w:keepNext/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b/>
                <w:bCs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eastAsia="en-US" w:bidi="ar-EG"/>
              </w:rPr>
              <w:t>الرقم السابق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184593" w14:textId="77777777" w:rsidR="0081218A" w:rsidRPr="00FC1C80" w:rsidRDefault="0081218A" w:rsidP="000B0FD7">
            <w:pPr>
              <w:keepNext/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b/>
                <w:bCs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eastAsia="en-US" w:bidi="ar-EG"/>
              </w:rPr>
              <w:t>العنوان السابق للمسألة</w:t>
            </w:r>
          </w:p>
        </w:tc>
      </w:tr>
      <w:tr w:rsidR="00381D5F" w:rsidRPr="00FC1C80" w14:paraId="2EFC0C54" w14:textId="77777777" w:rsidTr="00FC1C80">
        <w:trPr>
          <w:jc w:val="center"/>
        </w:trPr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</w:tcPr>
          <w:p w14:paraId="2417F8F4" w14:textId="77777777" w:rsidR="00381D5F" w:rsidRPr="00FC1C80" w:rsidRDefault="00381D5F" w:rsidP="00381D5F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1/20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14:paraId="46B674EB" w14:textId="5B64A525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قابلية التشغيل البيني والعمل البيني لتطبيقات وخدمات</w:t>
            </w:r>
            <w:r w:rsidR="00AD3A50"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إنترنت الأشياء والمدن والمجتمعات الذكية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60B031C3" w14:textId="64466A0C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استمرار للمسألة</w:t>
            </w:r>
            <w:r w:rsidR="00FC1C80">
              <w:rPr>
                <w:rFonts w:eastAsia="Times New Roman" w:hint="eastAsia"/>
                <w:position w:val="2"/>
                <w:sz w:val="20"/>
                <w:szCs w:val="20"/>
                <w:rtl/>
                <w:lang w:eastAsia="en-US" w:bidi="ar-EG"/>
              </w:rPr>
              <w:t> 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1/20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وجزء من المسائل</w:t>
            </w:r>
            <w:r w:rsidR="00FC1C80">
              <w:rPr>
                <w:rFonts w:eastAsia="Times New Roman" w:hint="eastAsia"/>
                <w:position w:val="2"/>
                <w:sz w:val="20"/>
                <w:szCs w:val="20"/>
                <w:rtl/>
                <w:lang w:eastAsia="en-US" w:bidi="ar-EG"/>
              </w:rPr>
              <w:t> 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2/20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3/20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4/20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14:paraId="6271F03C" w14:textId="674018A8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1/20</w:t>
            </w:r>
          </w:p>
        </w:tc>
        <w:tc>
          <w:tcPr>
            <w:tcW w:w="3252" w:type="dxa"/>
            <w:tcBorders>
              <w:top w:val="single" w:sz="12" w:space="0" w:color="auto"/>
            </w:tcBorders>
            <w:shd w:val="clear" w:color="auto" w:fill="auto"/>
          </w:tcPr>
          <w:p w14:paraId="481A2B4D" w14:textId="699F4F27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  <w:t>التوصيلية والشبكات وقابلية التشغيل البيني والبنى التحتية من طرف إلى طرف وجوانب البيانات الضخمة المتصلة بإنترنت الأشياء والمدن والمجتمعات الذكية</w:t>
            </w:r>
          </w:p>
        </w:tc>
      </w:tr>
      <w:tr w:rsidR="00381D5F" w:rsidRPr="00FC1C80" w14:paraId="4A13A240" w14:textId="77777777" w:rsidTr="00FC1C80">
        <w:trPr>
          <w:jc w:val="center"/>
        </w:trPr>
        <w:tc>
          <w:tcPr>
            <w:tcW w:w="846" w:type="dxa"/>
            <w:shd w:val="clear" w:color="auto" w:fill="auto"/>
          </w:tcPr>
          <w:p w14:paraId="1671C6D0" w14:textId="77777777" w:rsidR="00381D5F" w:rsidRPr="00FC1C80" w:rsidRDefault="00381D5F" w:rsidP="00381D5F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2/20</w:t>
            </w:r>
          </w:p>
        </w:tc>
        <w:tc>
          <w:tcPr>
            <w:tcW w:w="3119" w:type="dxa"/>
            <w:shd w:val="clear" w:color="auto" w:fill="auto"/>
          </w:tcPr>
          <w:p w14:paraId="25E4DA4D" w14:textId="7E4318B3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  <w:t xml:space="preserve">المتطلبات والقدرات 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والأطر المعمارية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  <w:t xml:space="preserve"> في</w:t>
            </w:r>
            <w:r w:rsid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 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شتى 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  <w:t>القطاعات الرأسية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المعززة بالتكنولوجيات الرقمية الناشئة</w:t>
            </w:r>
          </w:p>
        </w:tc>
        <w:tc>
          <w:tcPr>
            <w:tcW w:w="1559" w:type="dxa"/>
            <w:shd w:val="clear" w:color="auto" w:fill="auto"/>
          </w:tcPr>
          <w:p w14:paraId="5797936A" w14:textId="02660F92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استمرار للمسألة</w:t>
            </w:r>
            <w:r w:rsidR="00FC1C80">
              <w:rPr>
                <w:rFonts w:eastAsia="Times New Roman" w:hint="eastAsia"/>
                <w:position w:val="2"/>
                <w:sz w:val="20"/>
                <w:szCs w:val="20"/>
                <w:rtl/>
                <w:lang w:eastAsia="en-US" w:bidi="ar-EG"/>
              </w:rPr>
              <w:t> 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2/20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وجزء من المسألة</w:t>
            </w:r>
            <w:r w:rsidR="00FC1C80">
              <w:rPr>
                <w:rFonts w:eastAsia="Times New Roman" w:hint="eastAsia"/>
                <w:position w:val="2"/>
                <w:sz w:val="20"/>
                <w:szCs w:val="20"/>
                <w:rtl/>
                <w:lang w:eastAsia="en-US" w:bidi="ar-EG"/>
              </w:rPr>
              <w:t> 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4/20</w:t>
            </w:r>
          </w:p>
        </w:tc>
        <w:tc>
          <w:tcPr>
            <w:tcW w:w="850" w:type="dxa"/>
            <w:shd w:val="clear" w:color="auto" w:fill="auto"/>
          </w:tcPr>
          <w:p w14:paraId="6CFF225F" w14:textId="187BA617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2/20</w:t>
            </w:r>
          </w:p>
        </w:tc>
        <w:tc>
          <w:tcPr>
            <w:tcW w:w="3252" w:type="dxa"/>
            <w:shd w:val="clear" w:color="auto" w:fill="auto"/>
          </w:tcPr>
          <w:p w14:paraId="12D680B0" w14:textId="07D05696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  <w:t>المتطلبات والقدرات وحالات الاستعمال في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 </w:t>
            </w: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  <w:t>القطاعات الرأسية</w:t>
            </w:r>
          </w:p>
        </w:tc>
      </w:tr>
      <w:tr w:rsidR="00381D5F" w:rsidRPr="00FC1C80" w14:paraId="12ED7C63" w14:textId="77777777" w:rsidTr="00FC1C80">
        <w:trPr>
          <w:jc w:val="center"/>
        </w:trPr>
        <w:tc>
          <w:tcPr>
            <w:tcW w:w="846" w:type="dxa"/>
            <w:shd w:val="clear" w:color="auto" w:fill="auto"/>
          </w:tcPr>
          <w:p w14:paraId="6E444192" w14:textId="77777777" w:rsidR="00381D5F" w:rsidRPr="00FC1C80" w:rsidRDefault="00381D5F" w:rsidP="00381D5F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3/20</w:t>
            </w:r>
          </w:p>
        </w:tc>
        <w:tc>
          <w:tcPr>
            <w:tcW w:w="3119" w:type="dxa"/>
            <w:shd w:val="clear" w:color="auto" w:fill="auto"/>
          </w:tcPr>
          <w:p w14:paraId="4B947374" w14:textId="1847BD7E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 xml:space="preserve">المعماريات والبروتوكولات </w:t>
            </w:r>
            <w:r w:rsidRPr="00FC1C80">
              <w:rPr>
                <w:rFonts w:eastAsia="SimSun"/>
                <w:position w:val="2"/>
                <w:sz w:val="20"/>
                <w:szCs w:val="20"/>
                <w:rtl/>
                <w:lang w:bidi="ar-EG"/>
              </w:rPr>
              <w:t xml:space="preserve">وجودة الخدمة/جودة التجربة </w:t>
            </w: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>فيما</w:t>
            </w:r>
            <w:r w:rsidRPr="00FC1C80">
              <w:rPr>
                <w:rFonts w:eastAsia="SimSun"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>يخص إنترنت الأشياء والمدن والمجتمعات الذكية</w:t>
            </w:r>
          </w:p>
        </w:tc>
        <w:tc>
          <w:tcPr>
            <w:tcW w:w="1559" w:type="dxa"/>
            <w:shd w:val="clear" w:color="auto" w:fill="auto"/>
          </w:tcPr>
          <w:p w14:paraId="191DF4E5" w14:textId="682BCDAC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استمرار لجزء من المسألة</w:t>
            </w:r>
            <w:r w:rsid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3/20</w:t>
            </w:r>
          </w:p>
        </w:tc>
        <w:tc>
          <w:tcPr>
            <w:tcW w:w="850" w:type="dxa"/>
            <w:shd w:val="clear" w:color="auto" w:fill="auto"/>
          </w:tcPr>
          <w:p w14:paraId="2D48C12C" w14:textId="05F56D32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3/20</w:t>
            </w:r>
          </w:p>
        </w:tc>
        <w:tc>
          <w:tcPr>
            <w:tcW w:w="3252" w:type="dxa"/>
            <w:shd w:val="clear" w:color="auto" w:fill="auto"/>
          </w:tcPr>
          <w:p w14:paraId="5B276F81" w14:textId="22A4EA7C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  <w:t>المعماريات والإدارة والبروتوكولات وجودة الخدمة</w:t>
            </w:r>
          </w:p>
        </w:tc>
      </w:tr>
      <w:tr w:rsidR="00381D5F" w:rsidRPr="00FC1C80" w14:paraId="2E29A7DC" w14:textId="77777777" w:rsidTr="00FC1C80">
        <w:trPr>
          <w:jc w:val="center"/>
        </w:trPr>
        <w:tc>
          <w:tcPr>
            <w:tcW w:w="846" w:type="dxa"/>
            <w:shd w:val="clear" w:color="auto" w:fill="auto"/>
          </w:tcPr>
          <w:p w14:paraId="3BC9913F" w14:textId="77777777" w:rsidR="00381D5F" w:rsidRPr="00FC1C80" w:rsidRDefault="00381D5F" w:rsidP="00381D5F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4/20</w:t>
            </w:r>
          </w:p>
        </w:tc>
        <w:tc>
          <w:tcPr>
            <w:tcW w:w="3119" w:type="dxa"/>
            <w:shd w:val="clear" w:color="auto" w:fill="auto"/>
          </w:tcPr>
          <w:p w14:paraId="3ED5E8F7" w14:textId="40937B50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val="es-ES" w:bidi="ar-EG"/>
              </w:rPr>
              <w:t>تحليلات البيانات وتبادل البيانات ومعالجتها وإدارتها، بما يشمل الجوانب</w:t>
            </w:r>
            <w:r w:rsidRPr="00FC1C80">
              <w:rPr>
                <w:rFonts w:eastAsia="SimSun" w:hint="eastAsia"/>
                <w:position w:val="2"/>
                <w:sz w:val="20"/>
                <w:szCs w:val="20"/>
                <w:rtl/>
                <w:lang w:val="es-ES" w:bidi="ar-EG"/>
              </w:rPr>
              <w:t> </w:t>
            </w: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val="es-ES" w:bidi="ar-EG"/>
              </w:rPr>
              <w:t>المتصلة بالبيانات الضخمة، في</w:t>
            </w:r>
            <w:r w:rsidR="00FC1C80">
              <w:rPr>
                <w:rFonts w:eastAsia="SimSun" w:hint="eastAsia"/>
                <w:position w:val="2"/>
                <w:sz w:val="20"/>
                <w:szCs w:val="20"/>
                <w:rtl/>
                <w:lang w:val="es-ES" w:bidi="ar-EG"/>
              </w:rPr>
              <w:t> </w:t>
            </w: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val="es-ES" w:bidi="ar-EG"/>
              </w:rPr>
              <w:t>مجال إنترنت الأشياء والمدن والمجتمعات</w:t>
            </w:r>
            <w:r w:rsidRPr="00FC1C80">
              <w:rPr>
                <w:rFonts w:eastAsia="SimSun" w:hint="eastAsia"/>
                <w:position w:val="2"/>
                <w:sz w:val="20"/>
                <w:szCs w:val="20"/>
                <w:rtl/>
                <w:lang w:val="es-ES" w:bidi="ar-EG"/>
              </w:rPr>
              <w:t> </w:t>
            </w: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val="es-ES" w:bidi="ar-EG"/>
              </w:rPr>
              <w:t>الذكية</w:t>
            </w:r>
          </w:p>
        </w:tc>
        <w:tc>
          <w:tcPr>
            <w:tcW w:w="1559" w:type="dxa"/>
            <w:shd w:val="clear" w:color="auto" w:fill="auto"/>
          </w:tcPr>
          <w:p w14:paraId="2F5725B8" w14:textId="3185762C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بنود دراسة جديدة واستمرار لجزء من المسألتين 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1/20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4/20</w:t>
            </w:r>
          </w:p>
        </w:tc>
        <w:tc>
          <w:tcPr>
            <w:tcW w:w="850" w:type="dxa"/>
            <w:shd w:val="clear" w:color="auto" w:fill="auto"/>
          </w:tcPr>
          <w:p w14:paraId="3D4EE374" w14:textId="47B665A7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4/20</w:t>
            </w:r>
          </w:p>
        </w:tc>
        <w:tc>
          <w:tcPr>
            <w:tcW w:w="3252" w:type="dxa"/>
            <w:shd w:val="clear" w:color="auto" w:fill="auto"/>
          </w:tcPr>
          <w:p w14:paraId="1678AA4A" w14:textId="6875FF12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  <w:t>الخدمات الإلكترونية/الذكية والتطبيقات ومنصات الدعم</w:t>
            </w:r>
          </w:p>
        </w:tc>
      </w:tr>
      <w:tr w:rsidR="00381D5F" w:rsidRPr="00FC1C80" w14:paraId="1E7DB5A9" w14:textId="77777777" w:rsidTr="00FC1C80">
        <w:trPr>
          <w:jc w:val="center"/>
        </w:trPr>
        <w:tc>
          <w:tcPr>
            <w:tcW w:w="846" w:type="dxa"/>
            <w:shd w:val="clear" w:color="auto" w:fill="auto"/>
          </w:tcPr>
          <w:p w14:paraId="0F1967A2" w14:textId="77777777" w:rsidR="00381D5F" w:rsidRPr="00FC1C80" w:rsidRDefault="00381D5F" w:rsidP="00381D5F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5/20</w:t>
            </w:r>
          </w:p>
        </w:tc>
        <w:tc>
          <w:tcPr>
            <w:tcW w:w="3119" w:type="dxa"/>
            <w:shd w:val="clear" w:color="auto" w:fill="auto"/>
          </w:tcPr>
          <w:p w14:paraId="5CA97AFB" w14:textId="23151B08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val="es-ES" w:bidi="ar-EG"/>
              </w:rPr>
              <w:t>دراسة التكنولوجيات الرقمية الناشئة والمصطلحات والتعاريف الخاصة بها</w:t>
            </w:r>
          </w:p>
        </w:tc>
        <w:tc>
          <w:tcPr>
            <w:tcW w:w="1559" w:type="dxa"/>
            <w:shd w:val="clear" w:color="auto" w:fill="auto"/>
          </w:tcPr>
          <w:p w14:paraId="6CDFD3CF" w14:textId="3D27395D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استمرار للمسألة</w:t>
            </w:r>
            <w:r w:rsidR="00FC1C80">
              <w:rPr>
                <w:rFonts w:eastAsia="Times New Roman" w:hint="eastAsia"/>
                <w:position w:val="2"/>
                <w:sz w:val="20"/>
                <w:szCs w:val="20"/>
                <w:rtl/>
                <w:lang w:eastAsia="en-US" w:bidi="ar-EG"/>
              </w:rPr>
              <w:t> 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5/20</w:t>
            </w:r>
          </w:p>
        </w:tc>
        <w:tc>
          <w:tcPr>
            <w:tcW w:w="850" w:type="dxa"/>
            <w:shd w:val="clear" w:color="auto" w:fill="auto"/>
          </w:tcPr>
          <w:p w14:paraId="61CDAA3A" w14:textId="38D3F5E3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5/20</w:t>
            </w:r>
          </w:p>
        </w:tc>
        <w:tc>
          <w:tcPr>
            <w:tcW w:w="3252" w:type="dxa"/>
            <w:shd w:val="clear" w:color="auto" w:fill="auto"/>
          </w:tcPr>
          <w:p w14:paraId="2A0860FE" w14:textId="55EF3E8A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  <w:t>البحوث والتكنولوجيات الناشئة والمصطلحات والتعاريف</w:t>
            </w:r>
          </w:p>
        </w:tc>
      </w:tr>
      <w:tr w:rsidR="00381D5F" w:rsidRPr="00FC1C80" w14:paraId="36436AE9" w14:textId="77777777" w:rsidTr="00FC1C80">
        <w:trPr>
          <w:jc w:val="center"/>
        </w:trPr>
        <w:tc>
          <w:tcPr>
            <w:tcW w:w="846" w:type="dxa"/>
            <w:shd w:val="clear" w:color="auto" w:fill="auto"/>
          </w:tcPr>
          <w:p w14:paraId="57AECF83" w14:textId="77777777" w:rsidR="00381D5F" w:rsidRPr="00FC1C80" w:rsidRDefault="00381D5F" w:rsidP="00381D5F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6/20</w:t>
            </w:r>
          </w:p>
        </w:tc>
        <w:tc>
          <w:tcPr>
            <w:tcW w:w="3119" w:type="dxa"/>
            <w:shd w:val="clear" w:color="auto" w:fill="auto"/>
          </w:tcPr>
          <w:p w14:paraId="685BBA7D" w14:textId="4F943243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>الأمن والخصوصية والثقة وتعرُّف الهوية في مجال</w:t>
            </w: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val="es-ES" w:bidi="ar-EG"/>
              </w:rPr>
              <w:t xml:space="preserve"> إنترنت الأشياء والمدن والمجتمعات الذكية</w:t>
            </w:r>
          </w:p>
        </w:tc>
        <w:tc>
          <w:tcPr>
            <w:tcW w:w="1559" w:type="dxa"/>
            <w:shd w:val="clear" w:color="auto" w:fill="auto"/>
          </w:tcPr>
          <w:p w14:paraId="220E4ED0" w14:textId="6C5EDE20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استمرار للمسألة</w:t>
            </w:r>
            <w:r w:rsidR="00FC1C80">
              <w:rPr>
                <w:rFonts w:eastAsia="Times New Roman" w:hint="eastAsia"/>
                <w:position w:val="2"/>
                <w:sz w:val="20"/>
                <w:szCs w:val="20"/>
                <w:rtl/>
                <w:lang w:eastAsia="en-US" w:bidi="ar-EG"/>
              </w:rPr>
              <w:t> 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6/20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وجزء من المسألتين 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1/20</w:t>
            </w: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 xml:space="preserve"> و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4/20</w:t>
            </w:r>
          </w:p>
        </w:tc>
        <w:tc>
          <w:tcPr>
            <w:tcW w:w="850" w:type="dxa"/>
            <w:shd w:val="clear" w:color="auto" w:fill="auto"/>
          </w:tcPr>
          <w:p w14:paraId="19F24FA4" w14:textId="1A7756F6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6/20</w:t>
            </w:r>
          </w:p>
        </w:tc>
        <w:tc>
          <w:tcPr>
            <w:tcW w:w="3252" w:type="dxa"/>
            <w:shd w:val="clear" w:color="auto" w:fill="auto"/>
          </w:tcPr>
          <w:p w14:paraId="7FE60464" w14:textId="4E905DE9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>الأمن والخصوصية والثقة وتعرُّف الهوية في</w:t>
            </w:r>
            <w:r w:rsidRPr="00FC1C80">
              <w:rPr>
                <w:rFonts w:eastAsia="SimSun"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>مجال</w:t>
            </w: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val="es-ES" w:bidi="ar-EG"/>
              </w:rPr>
              <w:t xml:space="preserve"> إنترنت الأشياء والمدن والمجتمعات الذكية</w:t>
            </w:r>
          </w:p>
        </w:tc>
      </w:tr>
      <w:tr w:rsidR="00381D5F" w:rsidRPr="00FC1C80" w14:paraId="0B6B39F2" w14:textId="77777777" w:rsidTr="00FC1C80">
        <w:trPr>
          <w:jc w:val="center"/>
        </w:trPr>
        <w:tc>
          <w:tcPr>
            <w:tcW w:w="846" w:type="dxa"/>
            <w:shd w:val="clear" w:color="auto" w:fill="auto"/>
          </w:tcPr>
          <w:p w14:paraId="53694CC7" w14:textId="77777777" w:rsidR="00381D5F" w:rsidRPr="00FC1C80" w:rsidRDefault="00381D5F" w:rsidP="00381D5F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center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7/20</w:t>
            </w:r>
          </w:p>
        </w:tc>
        <w:tc>
          <w:tcPr>
            <w:tcW w:w="3119" w:type="dxa"/>
            <w:shd w:val="clear" w:color="auto" w:fill="auto"/>
          </w:tcPr>
          <w:p w14:paraId="09B349DC" w14:textId="03F7657E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>عمليات التقدير والتقييم المتعلقة بالمدن والمجتمعات الذكية المستدامة</w:t>
            </w:r>
          </w:p>
        </w:tc>
        <w:tc>
          <w:tcPr>
            <w:tcW w:w="1559" w:type="dxa"/>
            <w:shd w:val="clear" w:color="auto" w:fill="auto"/>
          </w:tcPr>
          <w:p w14:paraId="3E252F0D" w14:textId="536D4EB3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FC1C80">
              <w:rPr>
                <w:rFonts w:eastAsia="Times New Roman" w:hint="cs"/>
                <w:position w:val="2"/>
                <w:sz w:val="20"/>
                <w:szCs w:val="20"/>
                <w:rtl/>
                <w:lang w:eastAsia="en-US" w:bidi="ar-EG"/>
              </w:rPr>
              <w:t>استمرار للمسألة</w:t>
            </w:r>
            <w:r w:rsidR="00FC1C80">
              <w:rPr>
                <w:rFonts w:eastAsia="Times New Roman" w:hint="eastAsia"/>
                <w:position w:val="2"/>
                <w:sz w:val="20"/>
                <w:szCs w:val="20"/>
                <w:rtl/>
                <w:lang w:eastAsia="en-US" w:bidi="ar-EG"/>
              </w:rPr>
              <w:t> </w:t>
            </w: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7/20</w:t>
            </w:r>
          </w:p>
        </w:tc>
        <w:tc>
          <w:tcPr>
            <w:tcW w:w="850" w:type="dxa"/>
            <w:shd w:val="clear" w:color="auto" w:fill="auto"/>
          </w:tcPr>
          <w:p w14:paraId="338ACD0E" w14:textId="38238763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  <w:t>7/20</w:t>
            </w:r>
          </w:p>
        </w:tc>
        <w:tc>
          <w:tcPr>
            <w:tcW w:w="3252" w:type="dxa"/>
            <w:shd w:val="clear" w:color="auto" w:fill="auto"/>
          </w:tcPr>
          <w:p w14:paraId="6EE968ED" w14:textId="6E553DD9" w:rsidR="00381D5F" w:rsidRPr="00FC1C80" w:rsidRDefault="00381D5F" w:rsidP="00FC1C8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eastAsia="en-US" w:bidi="ar-EG"/>
              </w:rPr>
            </w:pPr>
            <w:r w:rsidRPr="00FC1C80">
              <w:rPr>
                <w:rFonts w:eastAsia="SimSun" w:hint="cs"/>
                <w:position w:val="2"/>
                <w:sz w:val="20"/>
                <w:szCs w:val="20"/>
                <w:rtl/>
                <w:lang w:bidi="ar-EG"/>
              </w:rPr>
              <w:t>عمليات التقدير والتقييم المتعلقة بالمدن والمجتمعات الذكية المستدامة</w:t>
            </w:r>
          </w:p>
        </w:tc>
      </w:tr>
    </w:tbl>
    <w:p w14:paraId="40E4A0F9" w14:textId="19C9628E" w:rsidR="0081218A" w:rsidRDefault="0081218A" w:rsidP="0081218A">
      <w:pPr>
        <w:rPr>
          <w:rtl/>
          <w:lang w:bidi="ar-SY"/>
        </w:rPr>
      </w:pPr>
    </w:p>
    <w:p w14:paraId="5DD691B1" w14:textId="265915D4" w:rsidR="000C00E6" w:rsidRDefault="000C00E6" w:rsidP="0081218A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42A73D9B" w14:textId="208E5C1C" w:rsidR="000C00E6" w:rsidRDefault="000C00E6" w:rsidP="000C00E6">
      <w:pPr>
        <w:pStyle w:val="AnnexNo"/>
        <w:rPr>
          <w:rtl/>
          <w:lang w:bidi="ar-EG"/>
        </w:rPr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p w14:paraId="10705DB7" w14:textId="50AED6B8" w:rsidR="000C00E6" w:rsidRDefault="000C00E6" w:rsidP="000C00E6">
      <w:pPr>
        <w:pStyle w:val="Annextitle"/>
        <w:rPr>
          <w:rtl/>
        </w:rPr>
      </w:pPr>
      <w:r w:rsidRPr="00360B35">
        <w:rPr>
          <w:rFonts w:hint="cs"/>
          <w:rtl/>
        </w:rPr>
        <w:t>المسائل الملغاة بعد إقرار الفريق الاستشاري لتقييس الاتصالات</w:t>
      </w:r>
      <w:r w:rsidR="00154535" w:rsidRPr="00360B35">
        <w:rPr>
          <w:rFonts w:hint="cs"/>
          <w:rtl/>
        </w:rPr>
        <w:t xml:space="preserve"> </w:t>
      </w:r>
      <w:r w:rsidR="009C78A6" w:rsidRPr="00360B35">
        <w:rPr>
          <w:rFonts w:hint="cs"/>
          <w:rtl/>
          <w:lang w:bidi="ar-SA"/>
        </w:rPr>
        <w:t xml:space="preserve">لذلك </w:t>
      </w:r>
      <w:r w:rsidRPr="00360B35">
        <w:rPr>
          <w:rFonts w:hint="cs"/>
          <w:rtl/>
        </w:rPr>
        <w:t>(</w:t>
      </w:r>
      <w:r w:rsidRPr="00360B35">
        <w:t>18</w:t>
      </w:r>
      <w:r w:rsidRPr="00360B35">
        <w:rPr>
          <w:rFonts w:hint="cs"/>
          <w:rtl/>
        </w:rPr>
        <w:t xml:space="preserve"> يناير </w:t>
      </w:r>
      <w:r w:rsidRPr="00360B35">
        <w:t>2021</w:t>
      </w:r>
      <w:r w:rsidRPr="00360B35">
        <w:rPr>
          <w:rFonts w:hint="cs"/>
          <w:rtl/>
        </w:rPr>
        <w:t>)</w:t>
      </w:r>
    </w:p>
    <w:p w14:paraId="18D614A5" w14:textId="128691B4" w:rsidR="000C00E6" w:rsidRDefault="009C78A6" w:rsidP="00525600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توقف العمل بشأن المسائل التالية. </w:t>
      </w:r>
      <w:r w:rsidR="002B6537">
        <w:rPr>
          <w:rFonts w:hint="cs"/>
          <w:rtl/>
          <w:lang w:bidi="ar-EG"/>
        </w:rPr>
        <w:t>ويبين عمود التعليقات الإطار الذي ستعالَج فيه مجالات الدراسة المتبقية، إن وُجدت، حتى نهاية فترة الدراسة هذه.</w:t>
      </w:r>
      <w:r>
        <w:rPr>
          <w:rFonts w:hint="cs"/>
          <w:rtl/>
          <w:lang w:bidi="ar-EG"/>
        </w:rPr>
        <w:t xml:space="preserve"> </w:t>
      </w:r>
    </w:p>
    <w:tbl>
      <w:tblPr>
        <w:tblStyle w:val="TableGrid"/>
        <w:bidiVisual/>
        <w:tblW w:w="52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4493"/>
        <w:gridCol w:w="4493"/>
      </w:tblGrid>
      <w:tr w:rsidR="002F4621" w:rsidRPr="002F4621" w14:paraId="4A61D1DF" w14:textId="77777777" w:rsidTr="002F4621">
        <w:trPr>
          <w:tblHeader/>
          <w:jc w:val="center"/>
        </w:trPr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8DD58B" w14:textId="31E5AE3C" w:rsidR="002F4621" w:rsidRPr="002F4621" w:rsidRDefault="002F4621" w:rsidP="00525600">
            <w:pPr>
              <w:spacing w:before="60" w:after="60" w:line="300" w:lineRule="exact"/>
              <w:jc w:val="center"/>
              <w:rPr>
                <w:b/>
                <w:sz w:val="20"/>
                <w:szCs w:val="20"/>
                <w:lang w:val="en-GB" w:bidi="ar-EG"/>
              </w:rPr>
            </w:pPr>
            <w:r>
              <w:rPr>
                <w:rFonts w:eastAsia="Times New Roman" w:hint="cs"/>
                <w:b/>
                <w:bCs/>
                <w:sz w:val="20"/>
                <w:szCs w:val="20"/>
                <w:rtl/>
                <w:lang w:eastAsia="en-US" w:bidi="ar-EG"/>
              </w:rPr>
              <w:t>المسألة</w:t>
            </w:r>
          </w:p>
        </w:tc>
        <w:tc>
          <w:tcPr>
            <w:tcW w:w="22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4619F9" w14:textId="1BEF489E" w:rsidR="002F4621" w:rsidRPr="002F4621" w:rsidRDefault="002F4621" w:rsidP="002F4621">
            <w:pPr>
              <w:spacing w:before="60" w:after="60" w:line="300" w:lineRule="exact"/>
              <w:jc w:val="center"/>
              <w:rPr>
                <w:b/>
                <w:sz w:val="20"/>
                <w:szCs w:val="20"/>
                <w:lang w:val="en-GB" w:bidi="ar-EG"/>
              </w:rPr>
            </w:pPr>
            <w:r>
              <w:rPr>
                <w:rFonts w:eastAsia="Times New Roman" w:hint="cs"/>
                <w:b/>
                <w:bCs/>
                <w:sz w:val="20"/>
                <w:szCs w:val="20"/>
                <w:rtl/>
                <w:lang w:eastAsia="en-US" w:bidi="ar-EG"/>
              </w:rPr>
              <w:t>العنوان</w:t>
            </w:r>
          </w:p>
        </w:tc>
        <w:tc>
          <w:tcPr>
            <w:tcW w:w="22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5F558D" w14:textId="171D1F5A" w:rsidR="002F4621" w:rsidRPr="002F4621" w:rsidRDefault="002F4621" w:rsidP="002F4621">
            <w:pPr>
              <w:spacing w:before="60" w:after="60" w:line="300" w:lineRule="exact"/>
              <w:jc w:val="center"/>
              <w:rPr>
                <w:b/>
                <w:sz w:val="20"/>
                <w:szCs w:val="20"/>
                <w:lang w:val="en-GB" w:bidi="ar-EG"/>
              </w:rPr>
            </w:pPr>
            <w:r>
              <w:rPr>
                <w:rFonts w:eastAsia="Times New Roman" w:hint="cs"/>
                <w:b/>
                <w:bCs/>
                <w:sz w:val="20"/>
                <w:szCs w:val="20"/>
                <w:rtl/>
                <w:lang w:eastAsia="en-US" w:bidi="ar-EG"/>
              </w:rPr>
              <w:t>التعليق</w:t>
            </w:r>
            <w:r w:rsidR="002B6537">
              <w:rPr>
                <w:rFonts w:eastAsia="Times New Roman" w:hint="cs"/>
                <w:b/>
                <w:bCs/>
                <w:sz w:val="20"/>
                <w:szCs w:val="20"/>
                <w:rtl/>
                <w:lang w:eastAsia="en-US" w:bidi="ar-EG"/>
              </w:rPr>
              <w:t>ات</w:t>
            </w:r>
          </w:p>
        </w:tc>
      </w:tr>
      <w:tr w:rsidR="002F4621" w:rsidRPr="002F4621" w14:paraId="3E50FD94" w14:textId="77777777" w:rsidTr="002F4621">
        <w:trPr>
          <w:jc w:val="center"/>
        </w:trPr>
        <w:tc>
          <w:tcPr>
            <w:tcW w:w="556" w:type="pct"/>
            <w:tcBorders>
              <w:top w:val="single" w:sz="12" w:space="0" w:color="auto"/>
            </w:tcBorders>
            <w:shd w:val="clear" w:color="auto" w:fill="auto"/>
          </w:tcPr>
          <w:p w14:paraId="25BD3513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2/3</w:t>
            </w:r>
          </w:p>
        </w:tc>
        <w:tc>
          <w:tcPr>
            <w:tcW w:w="2222" w:type="pct"/>
            <w:tcBorders>
              <w:top w:val="single" w:sz="12" w:space="0" w:color="auto"/>
            </w:tcBorders>
            <w:shd w:val="clear" w:color="auto" w:fill="auto"/>
          </w:tcPr>
          <w:p w14:paraId="66A9E44E" w14:textId="76A05710" w:rsidR="002F4621" w:rsidRPr="002F4621" w:rsidRDefault="00664D29" w:rsidP="00664D29">
            <w:pPr>
              <w:spacing w:before="60" w:after="60" w:line="300" w:lineRule="exact"/>
              <w:rPr>
                <w:sz w:val="20"/>
                <w:szCs w:val="20"/>
                <w:lang w:val="en-GB" w:bidi="ar-SY"/>
              </w:rPr>
            </w:pPr>
            <w:r w:rsidRPr="00664D29">
              <w:rPr>
                <w:rFonts w:hint="cs"/>
                <w:sz w:val="20"/>
                <w:szCs w:val="20"/>
                <w:rtl/>
                <w:lang w:val="en-GB" w:bidi="ar-SY"/>
              </w:rPr>
              <w:t>تطوير آليات الترسيم والمحاسبة/تسوية الحسابات في خدمات الاتصالات الدولية، خلاف الآليات المدروسة في إطار المسألة</w:t>
            </w:r>
            <w:r w:rsidRPr="00664D29">
              <w:rPr>
                <w:rFonts w:hint="eastAsia"/>
                <w:sz w:val="20"/>
                <w:szCs w:val="20"/>
                <w:rtl/>
                <w:lang w:val="en-GB" w:bidi="ar-SY"/>
              </w:rPr>
              <w:t> </w:t>
            </w:r>
            <w:r w:rsidRPr="00664D29">
              <w:rPr>
                <w:sz w:val="20"/>
                <w:szCs w:val="20"/>
                <w:lang w:bidi="ar-EG"/>
              </w:rPr>
              <w:t>1/3</w:t>
            </w:r>
            <w:r w:rsidRPr="00664D29">
              <w:rPr>
                <w:rFonts w:hint="cs"/>
                <w:sz w:val="20"/>
                <w:szCs w:val="20"/>
                <w:rtl/>
                <w:lang w:val="en-GB" w:bidi="ar-SY"/>
              </w:rPr>
              <w:t>، بما في ذلك مواءمة توصيات السلسلة</w:t>
            </w:r>
            <w:r w:rsidRPr="00664D29">
              <w:rPr>
                <w:rFonts w:hint="eastAsia"/>
                <w:sz w:val="20"/>
                <w:szCs w:val="20"/>
                <w:rtl/>
                <w:lang w:val="en-GB" w:bidi="ar-SY"/>
              </w:rPr>
              <w:t> </w:t>
            </w:r>
            <w:r w:rsidRPr="00664D29">
              <w:rPr>
                <w:sz w:val="20"/>
                <w:szCs w:val="20"/>
                <w:lang w:bidi="ar-EG"/>
              </w:rPr>
              <w:t>D</w:t>
            </w:r>
            <w:r w:rsidRPr="00664D29">
              <w:rPr>
                <w:rFonts w:hint="cs"/>
                <w:sz w:val="20"/>
                <w:szCs w:val="20"/>
                <w:rtl/>
                <w:lang w:val="en-GB" w:bidi="ar-SY"/>
              </w:rPr>
              <w:t xml:space="preserve"> الحالية مع الاحتياجات المتطورة</w:t>
            </w:r>
            <w:r w:rsidRPr="00664D29">
              <w:rPr>
                <w:rFonts w:hint="eastAsia"/>
                <w:sz w:val="20"/>
                <w:szCs w:val="20"/>
                <w:rtl/>
                <w:lang w:val="en-GB" w:bidi="ar-SY"/>
              </w:rPr>
              <w:t> </w:t>
            </w:r>
            <w:r w:rsidRPr="00664D29">
              <w:rPr>
                <w:rFonts w:hint="cs"/>
                <w:sz w:val="20"/>
                <w:szCs w:val="20"/>
                <w:rtl/>
                <w:lang w:val="en-GB" w:bidi="ar-SY"/>
              </w:rPr>
              <w:t>للمستعملين</w:t>
            </w:r>
          </w:p>
        </w:tc>
        <w:tc>
          <w:tcPr>
            <w:tcW w:w="2222" w:type="pct"/>
            <w:tcBorders>
              <w:top w:val="single" w:sz="12" w:space="0" w:color="auto"/>
            </w:tcBorders>
            <w:shd w:val="clear" w:color="auto" w:fill="auto"/>
          </w:tcPr>
          <w:p w14:paraId="1EA86C57" w14:textId="4F905DFD" w:rsidR="002F4621" w:rsidRPr="00360B35" w:rsidRDefault="00A2096A" w:rsidP="002F4621">
            <w:pPr>
              <w:spacing w:before="60" w:after="60" w:line="300" w:lineRule="exact"/>
              <w:rPr>
                <w:sz w:val="20"/>
                <w:szCs w:val="20"/>
                <w:rtl/>
                <w:lang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>أ</w:t>
            </w:r>
            <w:r w:rsidR="009078C0" w:rsidRPr="00360B35">
              <w:rPr>
                <w:rFonts w:hint="cs"/>
                <w:sz w:val="20"/>
                <w:szCs w:val="20"/>
                <w:rtl/>
                <w:lang w:val="en-GB" w:bidi="ar-EG"/>
              </w:rPr>
              <w:t>دمج</w:t>
            </w: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>ت</w:t>
            </w:r>
            <w:r w:rsidR="009078C0"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 المسألة </w:t>
            </w:r>
            <w:r w:rsidR="009078C0" w:rsidRPr="00360B35">
              <w:rPr>
                <w:sz w:val="20"/>
                <w:szCs w:val="20"/>
                <w:lang w:bidi="ar-EG"/>
              </w:rPr>
              <w:t>2/3</w:t>
            </w:r>
            <w:r w:rsidR="009078C0" w:rsidRPr="00360B35">
              <w:rPr>
                <w:rFonts w:hint="cs"/>
                <w:sz w:val="20"/>
                <w:szCs w:val="20"/>
                <w:rtl/>
                <w:lang w:bidi="ar-EG"/>
              </w:rPr>
              <w:t xml:space="preserve"> مع المسألة </w:t>
            </w:r>
            <w:r w:rsidR="009078C0" w:rsidRPr="00360B35">
              <w:rPr>
                <w:sz w:val="20"/>
                <w:szCs w:val="20"/>
                <w:lang w:bidi="ar-EG"/>
              </w:rPr>
              <w:t>1/3</w:t>
            </w:r>
            <w:r w:rsidR="009078C0" w:rsidRPr="00360B35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2F4621" w:rsidRPr="002F4621" w14:paraId="477995FB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441CE48B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5/3</w:t>
            </w:r>
          </w:p>
        </w:tc>
        <w:tc>
          <w:tcPr>
            <w:tcW w:w="2222" w:type="pct"/>
            <w:shd w:val="clear" w:color="auto" w:fill="auto"/>
          </w:tcPr>
          <w:p w14:paraId="237870CE" w14:textId="32665954" w:rsidR="002F4621" w:rsidRPr="002F4621" w:rsidRDefault="00D8767F" w:rsidP="00D8767F">
            <w:pPr>
              <w:spacing w:before="60" w:after="60" w:line="300" w:lineRule="exact"/>
              <w:rPr>
                <w:sz w:val="20"/>
                <w:szCs w:val="20"/>
                <w:rtl/>
                <w:lang w:val="en-GB" w:bidi="ar-EG"/>
              </w:rPr>
            </w:pPr>
            <w:r w:rsidRPr="00D8767F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المصطلحات والتعاريف الخاصة بالتوصيات المتعلقة بالتعريفات والمبادئ المحاسبية والمسائل الاقتصادية </w:t>
            </w:r>
            <w:proofErr w:type="spellStart"/>
            <w:r w:rsidRPr="00D8767F">
              <w:rPr>
                <w:rFonts w:hint="cs"/>
                <w:sz w:val="20"/>
                <w:szCs w:val="20"/>
                <w:rtl/>
                <w:lang w:val="en-GB" w:bidi="ar-EG"/>
              </w:rPr>
              <w:t>والسياساتية</w:t>
            </w:r>
            <w:proofErr w:type="spellEnd"/>
            <w:r w:rsidRPr="00D8767F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 ذات الصلة</w:t>
            </w:r>
          </w:p>
        </w:tc>
        <w:tc>
          <w:tcPr>
            <w:tcW w:w="2222" w:type="pct"/>
            <w:shd w:val="clear" w:color="auto" w:fill="auto"/>
          </w:tcPr>
          <w:p w14:paraId="5E8C4D2D" w14:textId="7446C22A" w:rsidR="002F4621" w:rsidRPr="00360B35" w:rsidRDefault="00A2096A" w:rsidP="002F4621">
            <w:pPr>
              <w:spacing w:before="60" w:after="60" w:line="300" w:lineRule="exact"/>
              <w:rPr>
                <w:sz w:val="20"/>
                <w:szCs w:val="20"/>
                <w:rtl/>
                <w:lang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اتفقت </w:t>
            </w:r>
            <w:r w:rsidR="00FD2671"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لجنة الدراسات </w:t>
            </w:r>
            <w:r w:rsidR="00FD2671" w:rsidRPr="00360B35">
              <w:rPr>
                <w:sz w:val="20"/>
                <w:szCs w:val="20"/>
                <w:lang w:bidi="ar-EG"/>
              </w:rPr>
              <w:t>3</w:t>
            </w:r>
            <w:r w:rsidR="00FD2671" w:rsidRPr="00360B35">
              <w:rPr>
                <w:rFonts w:hint="cs"/>
                <w:sz w:val="20"/>
                <w:szCs w:val="20"/>
                <w:rtl/>
                <w:lang w:bidi="ar-EG"/>
              </w:rPr>
              <w:t xml:space="preserve"> على </w:t>
            </w:r>
            <w:r w:rsidRPr="00360B35">
              <w:rPr>
                <w:rFonts w:hint="cs"/>
                <w:sz w:val="20"/>
                <w:szCs w:val="20"/>
                <w:rtl/>
                <w:lang w:bidi="ar-EG"/>
              </w:rPr>
              <w:t xml:space="preserve">وقف العمل </w:t>
            </w:r>
            <w:r w:rsidR="00462779" w:rsidRPr="00360B35">
              <w:rPr>
                <w:rFonts w:hint="cs"/>
                <w:sz w:val="20"/>
                <w:szCs w:val="20"/>
                <w:rtl/>
                <w:lang w:bidi="ar-EG"/>
              </w:rPr>
              <w:t xml:space="preserve">المسألة </w:t>
            </w:r>
            <w:r w:rsidR="00462779" w:rsidRPr="00360B35">
              <w:rPr>
                <w:sz w:val="20"/>
                <w:szCs w:val="20"/>
                <w:lang w:bidi="ar-EG"/>
              </w:rPr>
              <w:t>5/3</w:t>
            </w:r>
            <w:r w:rsidR="00462779" w:rsidRPr="00360B35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2F4621" w:rsidRPr="002F4621" w14:paraId="4A33FE80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1E7BA7D6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13/3</w:t>
            </w:r>
          </w:p>
        </w:tc>
        <w:tc>
          <w:tcPr>
            <w:tcW w:w="2222" w:type="pct"/>
            <w:shd w:val="clear" w:color="auto" w:fill="auto"/>
          </w:tcPr>
          <w:p w14:paraId="08E27491" w14:textId="03FC0EFB" w:rsidR="002F4621" w:rsidRPr="002F4621" w:rsidRDefault="00D8767F" w:rsidP="002F4621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FC3B81">
              <w:rPr>
                <w:sz w:val="20"/>
                <w:szCs w:val="20"/>
                <w:rtl/>
                <w:lang w:val="en-GB" w:bidi="ar-EG"/>
              </w:rPr>
              <w:t xml:space="preserve">دراسة قضايا التعريفة والترسيم في اتفاق تسويات دارات </w:t>
            </w:r>
            <w:proofErr w:type="spellStart"/>
            <w:r w:rsidRPr="00FC3B81">
              <w:rPr>
                <w:sz w:val="20"/>
                <w:szCs w:val="20"/>
                <w:rtl/>
                <w:lang w:val="en-GB" w:bidi="ar-EG"/>
              </w:rPr>
              <w:t>الكبلات</w:t>
            </w:r>
            <w:proofErr w:type="spellEnd"/>
            <w:r w:rsidRPr="00FC3B81">
              <w:rPr>
                <w:sz w:val="20"/>
                <w:szCs w:val="20"/>
                <w:rtl/>
                <w:lang w:val="en-GB" w:bidi="ar-EG"/>
              </w:rPr>
              <w:t xml:space="preserve"> الأرضية العابرة لبلدان متعددة</w:t>
            </w:r>
          </w:p>
        </w:tc>
        <w:tc>
          <w:tcPr>
            <w:tcW w:w="2222" w:type="pct"/>
            <w:shd w:val="clear" w:color="auto" w:fill="auto"/>
          </w:tcPr>
          <w:p w14:paraId="729E9E83" w14:textId="5993A816" w:rsidR="002F4621" w:rsidRPr="00360B35" w:rsidRDefault="00A2096A" w:rsidP="002F4621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أدمجت </w:t>
            </w:r>
            <w:r w:rsidR="0004167D"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المسألة </w:t>
            </w:r>
            <w:r w:rsidR="0004167D" w:rsidRPr="00360B35">
              <w:rPr>
                <w:sz w:val="20"/>
                <w:szCs w:val="20"/>
                <w:lang w:bidi="ar-EG"/>
              </w:rPr>
              <w:t>13/3</w:t>
            </w:r>
            <w:r w:rsidR="0004167D" w:rsidRPr="00360B35">
              <w:rPr>
                <w:rFonts w:hint="cs"/>
                <w:sz w:val="20"/>
                <w:szCs w:val="20"/>
                <w:rtl/>
                <w:lang w:bidi="ar-EG"/>
              </w:rPr>
              <w:t xml:space="preserve"> مع المسألة </w:t>
            </w:r>
            <w:r w:rsidR="0004167D" w:rsidRPr="00360B35">
              <w:rPr>
                <w:sz w:val="20"/>
                <w:szCs w:val="20"/>
                <w:lang w:bidi="ar-EG"/>
              </w:rPr>
              <w:t>6/3</w:t>
            </w:r>
            <w:r w:rsidR="0004167D" w:rsidRPr="00360B35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2F4621" w:rsidRPr="002F4621" w14:paraId="583556E0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47B75887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5/5</w:t>
            </w:r>
          </w:p>
        </w:tc>
        <w:tc>
          <w:tcPr>
            <w:tcW w:w="2222" w:type="pct"/>
            <w:shd w:val="clear" w:color="auto" w:fill="auto"/>
          </w:tcPr>
          <w:p w14:paraId="5FCC1FB0" w14:textId="49DC8B0A" w:rsidR="002F4621" w:rsidRPr="002F4621" w:rsidRDefault="00A15297" w:rsidP="00A15297">
            <w:pPr>
              <w:spacing w:before="60" w:after="60" w:line="300" w:lineRule="exact"/>
              <w:rPr>
                <w:sz w:val="20"/>
                <w:szCs w:val="20"/>
                <w:rtl/>
                <w:lang w:val="en-GB" w:bidi="ar"/>
              </w:rPr>
            </w:pPr>
            <w:r w:rsidRPr="00A15297">
              <w:rPr>
                <w:rFonts w:hint="cs"/>
                <w:sz w:val="20"/>
                <w:szCs w:val="20"/>
                <w:rtl/>
                <w:lang w:val="en-GB" w:bidi="ar"/>
              </w:rPr>
              <w:t xml:space="preserve">أمن وموثوقية أنظمة تكنولوجيا المعلومات والاتصالات </w:t>
            </w:r>
            <w:r w:rsidRPr="00A15297">
              <w:rPr>
                <w:sz w:val="20"/>
                <w:szCs w:val="20"/>
                <w:lang w:bidi="ar-EG"/>
              </w:rPr>
              <w:t>(ICT)</w:t>
            </w:r>
            <w:r w:rsidRPr="00A15297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Pr="00A15297">
              <w:rPr>
                <w:rFonts w:hint="cs"/>
                <w:sz w:val="20"/>
                <w:szCs w:val="20"/>
                <w:rtl/>
                <w:lang w:val="en-GB" w:bidi="ar"/>
              </w:rPr>
              <w:t xml:space="preserve">إزاء الإشعاعات </w:t>
            </w:r>
            <w:proofErr w:type="spellStart"/>
            <w:r w:rsidRPr="00A15297">
              <w:rPr>
                <w:rFonts w:hint="cs"/>
                <w:sz w:val="20"/>
                <w:szCs w:val="20"/>
                <w:rtl/>
                <w:lang w:val="en-GB" w:bidi="ar"/>
              </w:rPr>
              <w:t>الكهرمغنطيسية</w:t>
            </w:r>
            <w:proofErr w:type="spellEnd"/>
            <w:r w:rsidRPr="00A15297">
              <w:rPr>
                <w:rFonts w:hint="cs"/>
                <w:sz w:val="20"/>
                <w:szCs w:val="20"/>
                <w:rtl/>
                <w:lang w:val="en-GB" w:bidi="ar"/>
              </w:rPr>
              <w:t xml:space="preserve"> وإشعاعات الجسيمات</w:t>
            </w:r>
          </w:p>
        </w:tc>
        <w:tc>
          <w:tcPr>
            <w:tcW w:w="2222" w:type="pct"/>
            <w:shd w:val="clear" w:color="auto" w:fill="auto"/>
          </w:tcPr>
          <w:p w14:paraId="34E88B50" w14:textId="10A44450" w:rsidR="002F4621" w:rsidRPr="00360B35" w:rsidRDefault="00A2096A" w:rsidP="002F4621">
            <w:pPr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أدمجت </w:t>
            </w:r>
            <w:r w:rsidR="00FD2671"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المسألة </w:t>
            </w:r>
            <w:r w:rsidR="00FD2671" w:rsidRPr="00360B35">
              <w:rPr>
                <w:sz w:val="20"/>
                <w:szCs w:val="20"/>
                <w:lang w:bidi="ar-EG"/>
              </w:rPr>
              <w:t>5/5</w:t>
            </w:r>
            <w:r w:rsidR="00FD2671" w:rsidRPr="00360B35">
              <w:rPr>
                <w:rFonts w:hint="cs"/>
                <w:sz w:val="20"/>
                <w:szCs w:val="20"/>
                <w:rtl/>
                <w:lang w:bidi="ar-EG"/>
              </w:rPr>
              <w:t xml:space="preserve"> مع المسألة </w:t>
            </w:r>
            <w:r w:rsidR="00FD2671" w:rsidRPr="00360B35">
              <w:rPr>
                <w:sz w:val="20"/>
                <w:szCs w:val="20"/>
                <w:lang w:bidi="ar-EG"/>
              </w:rPr>
              <w:t>1/5</w:t>
            </w:r>
            <w:r w:rsidR="00FD2671" w:rsidRPr="00360B35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161A4C" w:rsidRPr="002F4621" w14:paraId="47FA5116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1152AEE9" w14:textId="77777777" w:rsidR="00161A4C" w:rsidRPr="002F4621" w:rsidRDefault="00161A4C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9/11</w:t>
            </w:r>
          </w:p>
        </w:tc>
        <w:tc>
          <w:tcPr>
            <w:tcW w:w="2222" w:type="pct"/>
            <w:shd w:val="clear" w:color="auto" w:fill="auto"/>
          </w:tcPr>
          <w:p w14:paraId="2C0CEAD3" w14:textId="258FCE5A" w:rsidR="00161A4C" w:rsidRPr="002F4621" w:rsidRDefault="00161A4C" w:rsidP="00161A4C">
            <w:pPr>
              <w:spacing w:before="60" w:after="60" w:line="300" w:lineRule="exact"/>
              <w:rPr>
                <w:spacing w:val="-4"/>
                <w:sz w:val="20"/>
                <w:szCs w:val="20"/>
                <w:rtl/>
                <w:lang w:val="en-GB" w:bidi="ar-EG"/>
              </w:rPr>
            </w:pPr>
            <w:r w:rsidRPr="00C85503">
              <w:rPr>
                <w:rFonts w:hint="cs"/>
                <w:spacing w:val="-4"/>
                <w:sz w:val="20"/>
                <w:szCs w:val="20"/>
                <w:rtl/>
                <w:lang w:val="en-GB" w:bidi="ar-EG"/>
              </w:rPr>
              <w:t>اختبار مؤشرات الخدمة والشبكات والاختبار عن بعد بما في ذلك قياسات الأداء المتصلة</w:t>
            </w:r>
            <w:r w:rsidRPr="00C85503">
              <w:rPr>
                <w:rFonts w:hint="eastAsia"/>
                <w:spacing w:val="-4"/>
                <w:sz w:val="20"/>
                <w:szCs w:val="20"/>
                <w:rtl/>
                <w:lang w:val="en-GB" w:bidi="ar-EG"/>
              </w:rPr>
              <w:t> </w:t>
            </w:r>
            <w:r w:rsidRPr="00C85503">
              <w:rPr>
                <w:rFonts w:hint="cs"/>
                <w:spacing w:val="-4"/>
                <w:sz w:val="20"/>
                <w:szCs w:val="20"/>
                <w:rtl/>
                <w:lang w:val="en-GB" w:bidi="ar-EG"/>
              </w:rPr>
              <w:t>بالإنترنت</w:t>
            </w:r>
          </w:p>
        </w:tc>
        <w:tc>
          <w:tcPr>
            <w:tcW w:w="2222" w:type="pct"/>
            <w:shd w:val="clear" w:color="auto" w:fill="auto"/>
          </w:tcPr>
          <w:p w14:paraId="069973C0" w14:textId="08DD6F42" w:rsidR="00161A4C" w:rsidRPr="00360B35" w:rsidRDefault="00A2096A" w:rsidP="00161A4C">
            <w:pPr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أدمجت </w:t>
            </w:r>
            <w:r w:rsidR="00161A4C" w:rsidRPr="00360B35">
              <w:rPr>
                <w:rFonts w:hint="cs"/>
                <w:spacing w:val="-6"/>
                <w:sz w:val="20"/>
                <w:szCs w:val="20"/>
                <w:rtl/>
                <w:lang w:val="en-GB" w:bidi="ar-EG"/>
              </w:rPr>
              <w:t xml:space="preserve">المسائل </w:t>
            </w:r>
            <w:r w:rsidR="00161A4C" w:rsidRPr="00360B35">
              <w:rPr>
                <w:spacing w:val="-6"/>
                <w:sz w:val="20"/>
                <w:szCs w:val="20"/>
                <w:lang w:bidi="ar-EG"/>
              </w:rPr>
              <w:t>9/11</w:t>
            </w:r>
            <w:r w:rsidR="00161A4C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و</w:t>
            </w:r>
            <w:r w:rsidR="00161A4C" w:rsidRPr="00360B35">
              <w:rPr>
                <w:spacing w:val="-6"/>
                <w:sz w:val="20"/>
                <w:szCs w:val="20"/>
                <w:lang w:bidi="ar-EG"/>
              </w:rPr>
              <w:t>10/11</w:t>
            </w:r>
            <w:r w:rsidR="00161A4C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و</w:t>
            </w:r>
            <w:r w:rsidR="00161A4C" w:rsidRPr="00360B35">
              <w:rPr>
                <w:spacing w:val="-6"/>
                <w:sz w:val="20"/>
                <w:szCs w:val="20"/>
                <w:lang w:bidi="ar-EG"/>
              </w:rPr>
              <w:t>11/11</w:t>
            </w:r>
            <w:r w:rsidR="00161A4C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مع المسألة </w:t>
            </w:r>
            <w:r w:rsidR="00161A4C" w:rsidRPr="00360B35">
              <w:rPr>
                <w:spacing w:val="-6"/>
                <w:sz w:val="20"/>
                <w:szCs w:val="20"/>
                <w:lang w:bidi="ar-EG"/>
              </w:rPr>
              <w:t>16/11</w:t>
            </w:r>
            <w:r w:rsidR="00161A4C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672733" w:rsidRPr="002F4621" w14:paraId="7B175E12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690585A4" w14:textId="77777777" w:rsidR="00672733" w:rsidRPr="002F4621" w:rsidRDefault="00672733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10/11</w:t>
            </w:r>
          </w:p>
        </w:tc>
        <w:tc>
          <w:tcPr>
            <w:tcW w:w="2222" w:type="pct"/>
            <w:shd w:val="clear" w:color="auto" w:fill="auto"/>
          </w:tcPr>
          <w:p w14:paraId="13E4DDD1" w14:textId="7348FCFE" w:rsidR="00672733" w:rsidRPr="002F4621" w:rsidRDefault="00672733" w:rsidP="00672733">
            <w:pPr>
              <w:spacing w:before="60" w:after="60" w:line="300" w:lineRule="exact"/>
              <w:rPr>
                <w:spacing w:val="-4"/>
                <w:sz w:val="20"/>
                <w:szCs w:val="20"/>
                <w:lang w:val="en-GB" w:bidi="ar-EG"/>
              </w:rPr>
            </w:pPr>
            <w:r w:rsidRPr="00A15297">
              <w:rPr>
                <w:spacing w:val="-4"/>
                <w:sz w:val="20"/>
                <w:szCs w:val="20"/>
                <w:rtl/>
                <w:lang w:val="en-GB"/>
              </w:rPr>
              <w:t>اختبار التكنولوجيات الناشئة للاتصالات المتنقلة</w:t>
            </w:r>
            <w:r w:rsidRPr="00A15297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A15297">
              <w:rPr>
                <w:rFonts w:hint="cs"/>
                <w:spacing w:val="-4"/>
                <w:sz w:val="20"/>
                <w:szCs w:val="20"/>
                <w:rtl/>
                <w:lang w:val="en-GB" w:bidi="ar-EG"/>
              </w:rPr>
              <w:t>الدولية</w:t>
            </w:r>
            <w:r w:rsidRPr="00A15297">
              <w:rPr>
                <w:spacing w:val="-4"/>
                <w:sz w:val="20"/>
                <w:szCs w:val="20"/>
                <w:lang w:bidi="ar-EG"/>
              </w:rPr>
              <w:t>2020-</w:t>
            </w:r>
          </w:p>
        </w:tc>
        <w:tc>
          <w:tcPr>
            <w:tcW w:w="2222" w:type="pct"/>
            <w:shd w:val="clear" w:color="auto" w:fill="auto"/>
          </w:tcPr>
          <w:p w14:paraId="4E1E4A5B" w14:textId="3201E150" w:rsidR="00672733" w:rsidRPr="00360B35" w:rsidRDefault="00A2096A" w:rsidP="00672733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أدمجت </w:t>
            </w:r>
            <w:r w:rsidR="00672733" w:rsidRPr="00360B35">
              <w:rPr>
                <w:rFonts w:hint="cs"/>
                <w:spacing w:val="-6"/>
                <w:sz w:val="20"/>
                <w:szCs w:val="20"/>
                <w:rtl/>
                <w:lang w:val="en-GB" w:bidi="ar-EG"/>
              </w:rPr>
              <w:t xml:space="preserve">المسائل </w:t>
            </w:r>
            <w:r w:rsidR="00672733" w:rsidRPr="00360B35">
              <w:rPr>
                <w:spacing w:val="-6"/>
                <w:sz w:val="20"/>
                <w:szCs w:val="20"/>
                <w:lang w:bidi="ar-EG"/>
              </w:rPr>
              <w:t>9/11</w:t>
            </w:r>
            <w:r w:rsidR="00672733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و</w:t>
            </w:r>
            <w:r w:rsidR="00672733" w:rsidRPr="00360B35">
              <w:rPr>
                <w:spacing w:val="-6"/>
                <w:sz w:val="20"/>
                <w:szCs w:val="20"/>
                <w:lang w:bidi="ar-EG"/>
              </w:rPr>
              <w:t>10/11</w:t>
            </w:r>
            <w:r w:rsidR="00672733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و</w:t>
            </w:r>
            <w:r w:rsidR="00672733" w:rsidRPr="00360B35">
              <w:rPr>
                <w:spacing w:val="-6"/>
                <w:sz w:val="20"/>
                <w:szCs w:val="20"/>
                <w:lang w:bidi="ar-EG"/>
              </w:rPr>
              <w:t>11/11</w:t>
            </w:r>
            <w:r w:rsidR="00672733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مع المسألة </w:t>
            </w:r>
            <w:r w:rsidR="00672733" w:rsidRPr="00360B35">
              <w:rPr>
                <w:spacing w:val="-6"/>
                <w:sz w:val="20"/>
                <w:szCs w:val="20"/>
                <w:lang w:bidi="ar-EG"/>
              </w:rPr>
              <w:t>16/11</w:t>
            </w:r>
            <w:r w:rsidR="00672733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2F4621" w:rsidRPr="002F4621" w14:paraId="0AB47B4E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4A80D0A6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11/11</w:t>
            </w:r>
          </w:p>
        </w:tc>
        <w:tc>
          <w:tcPr>
            <w:tcW w:w="2222" w:type="pct"/>
            <w:shd w:val="clear" w:color="auto" w:fill="auto"/>
          </w:tcPr>
          <w:p w14:paraId="4AD150BD" w14:textId="068D42BC" w:rsidR="002F4621" w:rsidRPr="002F4621" w:rsidRDefault="006D524C" w:rsidP="006D524C">
            <w:pPr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 w:rsidRPr="006D524C">
              <w:rPr>
                <w:sz w:val="20"/>
                <w:szCs w:val="20"/>
                <w:rtl/>
                <w:lang w:val="en-GB"/>
              </w:rPr>
              <w:t>مواصفات الاختبار للبروتوكولات والشبكات؛ الأطر والمنهجيات</w:t>
            </w:r>
          </w:p>
        </w:tc>
        <w:tc>
          <w:tcPr>
            <w:tcW w:w="2222" w:type="pct"/>
            <w:shd w:val="clear" w:color="auto" w:fill="auto"/>
          </w:tcPr>
          <w:p w14:paraId="5B1333BB" w14:textId="0D2D8598" w:rsidR="002F4621" w:rsidRPr="00360B35" w:rsidRDefault="00A2096A" w:rsidP="002F4621">
            <w:pPr>
              <w:spacing w:before="60" w:after="60" w:line="300" w:lineRule="exact"/>
              <w:rPr>
                <w:spacing w:val="-6"/>
                <w:sz w:val="20"/>
                <w:szCs w:val="20"/>
                <w:lang w:val="en-GB"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أدمجت </w:t>
            </w:r>
            <w:r w:rsidR="00610C67" w:rsidRPr="00360B35">
              <w:rPr>
                <w:rFonts w:hint="cs"/>
                <w:spacing w:val="-6"/>
                <w:sz w:val="20"/>
                <w:szCs w:val="20"/>
                <w:rtl/>
                <w:lang w:val="en-GB" w:bidi="ar-EG"/>
              </w:rPr>
              <w:t xml:space="preserve">المسائل </w:t>
            </w:r>
            <w:r w:rsidR="00610C67" w:rsidRPr="00360B35">
              <w:rPr>
                <w:spacing w:val="-6"/>
                <w:sz w:val="20"/>
                <w:szCs w:val="20"/>
                <w:lang w:bidi="ar-EG"/>
              </w:rPr>
              <w:t>9/11</w:t>
            </w:r>
            <w:r w:rsidR="00610C67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و</w:t>
            </w:r>
            <w:r w:rsidR="00610C67" w:rsidRPr="00360B35">
              <w:rPr>
                <w:spacing w:val="-6"/>
                <w:sz w:val="20"/>
                <w:szCs w:val="20"/>
                <w:lang w:bidi="ar-EG"/>
              </w:rPr>
              <w:t>10/11</w:t>
            </w:r>
            <w:r w:rsidR="00610C67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و</w:t>
            </w:r>
            <w:r w:rsidR="00610C67" w:rsidRPr="00360B35">
              <w:rPr>
                <w:spacing w:val="-6"/>
                <w:sz w:val="20"/>
                <w:szCs w:val="20"/>
                <w:lang w:bidi="ar-EG"/>
              </w:rPr>
              <w:t>11/11</w:t>
            </w:r>
            <w:r w:rsidR="00610C67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مع المسألة </w:t>
            </w:r>
            <w:r w:rsidR="00610C67" w:rsidRPr="00360B35">
              <w:rPr>
                <w:spacing w:val="-6"/>
                <w:sz w:val="20"/>
                <w:szCs w:val="20"/>
                <w:lang w:bidi="ar-EG"/>
              </w:rPr>
              <w:t>16/11</w:t>
            </w:r>
            <w:r w:rsidR="00610C67"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2F4621" w:rsidRPr="002F4621" w14:paraId="56DC6373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48EB282B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3/12</w:t>
            </w:r>
          </w:p>
        </w:tc>
        <w:tc>
          <w:tcPr>
            <w:tcW w:w="2222" w:type="pct"/>
            <w:shd w:val="clear" w:color="auto" w:fill="auto"/>
          </w:tcPr>
          <w:p w14:paraId="0070C261" w14:textId="4DEFFE52" w:rsidR="002F4621" w:rsidRPr="002F4621" w:rsidRDefault="00740CFD" w:rsidP="00740CFD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740CFD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خصائص </w:t>
            </w:r>
            <w:r w:rsidRPr="00740CFD">
              <w:rPr>
                <w:sz w:val="20"/>
                <w:szCs w:val="20"/>
                <w:rtl/>
                <w:lang w:val="en-GB" w:bidi="ar-EG"/>
              </w:rPr>
              <w:t xml:space="preserve">الإرسال الكلامي </w:t>
            </w:r>
            <w:r w:rsidRPr="00740CFD">
              <w:rPr>
                <w:rFonts w:hint="cs"/>
                <w:sz w:val="20"/>
                <w:szCs w:val="20"/>
                <w:rtl/>
                <w:lang w:val="en-GB" w:bidi="ar-EG"/>
              </w:rPr>
              <w:t>وال</w:t>
            </w:r>
            <w:r w:rsidRPr="00740CFD">
              <w:rPr>
                <w:sz w:val="20"/>
                <w:szCs w:val="20"/>
                <w:rtl/>
                <w:lang w:val="en-GB" w:bidi="ar-EG"/>
              </w:rPr>
              <w:t>خصائص</w:t>
            </w:r>
            <w:r w:rsidRPr="00740CFD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 السمعية</w:t>
            </w:r>
            <w:r w:rsidRPr="00740CFD">
              <w:rPr>
                <w:sz w:val="20"/>
                <w:szCs w:val="20"/>
                <w:rtl/>
                <w:lang w:val="en-GB" w:bidi="ar-EG"/>
              </w:rPr>
              <w:t xml:space="preserve"> </w:t>
            </w:r>
            <w:proofErr w:type="spellStart"/>
            <w:r w:rsidRPr="00740CFD">
              <w:rPr>
                <w:sz w:val="20"/>
                <w:szCs w:val="20"/>
                <w:rtl/>
                <w:lang w:val="en-GB" w:bidi="ar-EG"/>
              </w:rPr>
              <w:t>لمطاريف</w:t>
            </w:r>
            <w:proofErr w:type="spellEnd"/>
            <w:r w:rsidRPr="00740CFD">
              <w:rPr>
                <w:sz w:val="20"/>
                <w:szCs w:val="20"/>
                <w:rtl/>
                <w:lang w:val="en-GB" w:bidi="ar-EG"/>
              </w:rPr>
              <w:t xml:space="preserve"> ال</w:t>
            </w:r>
            <w:r w:rsidRPr="00740CFD">
              <w:rPr>
                <w:rFonts w:hint="cs"/>
                <w:sz w:val="20"/>
                <w:szCs w:val="20"/>
                <w:rtl/>
                <w:lang w:val="en-GB" w:bidi="ar-EG"/>
              </w:rPr>
              <w:t>اتصالات</w:t>
            </w:r>
            <w:r w:rsidRPr="00740CFD">
              <w:rPr>
                <w:sz w:val="20"/>
                <w:szCs w:val="20"/>
                <w:rtl/>
                <w:lang w:val="en-GB" w:bidi="ar-EG"/>
              </w:rPr>
              <w:t xml:space="preserve"> لشبكات ثابتة بتبديل الدارات وشبكات متنقلة وشبكات بتبديل الرزم باستعمال بروتوكول الإنترنت</w:t>
            </w:r>
            <w:r w:rsidRPr="00740CFD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Pr="00740CFD">
              <w:rPr>
                <w:sz w:val="20"/>
                <w:szCs w:val="20"/>
                <w:lang w:bidi="ar-EG"/>
              </w:rPr>
              <w:t>(IP)</w:t>
            </w:r>
          </w:p>
        </w:tc>
        <w:tc>
          <w:tcPr>
            <w:tcW w:w="2222" w:type="pct"/>
            <w:shd w:val="clear" w:color="auto" w:fill="auto"/>
          </w:tcPr>
          <w:p w14:paraId="00DDC508" w14:textId="266ACF4B" w:rsidR="002F4621" w:rsidRPr="00360B35" w:rsidRDefault="00CC186A" w:rsidP="002F4621">
            <w:pPr>
              <w:spacing w:before="60" w:after="60" w:line="300" w:lineRule="exact"/>
              <w:rPr>
                <w:spacing w:val="-6"/>
                <w:sz w:val="20"/>
                <w:szCs w:val="20"/>
                <w:rtl/>
                <w:lang w:val="en-GB" w:bidi="ar-EG"/>
              </w:rPr>
            </w:pPr>
            <w:r w:rsidRPr="00360B35">
              <w:rPr>
                <w:rFonts w:hint="cs"/>
                <w:spacing w:val="-6"/>
                <w:sz w:val="20"/>
                <w:szCs w:val="20"/>
                <w:rtl/>
                <w:lang w:val="en-GB" w:bidi="ar-EG"/>
              </w:rPr>
              <w:t xml:space="preserve">تم نقل مجالات الدراسة إلى المسألتين </w:t>
            </w:r>
            <w:r w:rsidRPr="00360B35">
              <w:rPr>
                <w:spacing w:val="-6"/>
                <w:sz w:val="20"/>
                <w:szCs w:val="20"/>
                <w:lang w:bidi="ar-EG"/>
              </w:rPr>
              <w:t>5/12</w:t>
            </w:r>
            <w:r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و</w:t>
            </w:r>
            <w:r w:rsidRPr="00360B35">
              <w:rPr>
                <w:spacing w:val="-6"/>
                <w:sz w:val="20"/>
                <w:szCs w:val="20"/>
                <w:lang w:bidi="ar-EG"/>
              </w:rPr>
              <w:t>6/12</w:t>
            </w:r>
            <w:r w:rsidRPr="00360B35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2F4621" w:rsidRPr="002F4621" w14:paraId="5B6EBB30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5FE02A2C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17/15</w:t>
            </w:r>
          </w:p>
        </w:tc>
        <w:tc>
          <w:tcPr>
            <w:tcW w:w="2222" w:type="pct"/>
            <w:shd w:val="clear" w:color="auto" w:fill="auto"/>
          </w:tcPr>
          <w:p w14:paraId="35BEC116" w14:textId="4A83EC59" w:rsidR="002F4621" w:rsidRPr="002F4621" w:rsidRDefault="00740CFD" w:rsidP="00740CFD">
            <w:pPr>
              <w:spacing w:before="60" w:after="60" w:line="300" w:lineRule="exact"/>
              <w:rPr>
                <w:sz w:val="20"/>
                <w:szCs w:val="20"/>
                <w:rtl/>
                <w:lang w:val="en-GB" w:bidi="ar-EG"/>
              </w:rPr>
            </w:pPr>
            <w:r w:rsidRPr="00740CFD">
              <w:rPr>
                <w:sz w:val="20"/>
                <w:szCs w:val="20"/>
                <w:rtl/>
                <w:lang w:val="en-GB" w:bidi="ar-EG"/>
              </w:rPr>
              <w:t xml:space="preserve">صيانة الشبكات </w:t>
            </w:r>
            <w:proofErr w:type="spellStart"/>
            <w:r w:rsidRPr="00740CFD">
              <w:rPr>
                <w:sz w:val="20"/>
                <w:szCs w:val="20"/>
                <w:rtl/>
                <w:lang w:val="en-GB" w:bidi="ar-EG"/>
              </w:rPr>
              <w:t>الكبلية</w:t>
            </w:r>
            <w:proofErr w:type="spellEnd"/>
            <w:r w:rsidRPr="00740CFD">
              <w:rPr>
                <w:sz w:val="20"/>
                <w:szCs w:val="20"/>
                <w:rtl/>
                <w:lang w:val="en-GB" w:bidi="ar-EG"/>
              </w:rPr>
              <w:t xml:space="preserve"> العاملة بالألياف البصرية وتشغيلها</w:t>
            </w:r>
          </w:p>
        </w:tc>
        <w:tc>
          <w:tcPr>
            <w:tcW w:w="2222" w:type="pct"/>
            <w:shd w:val="clear" w:color="auto" w:fill="auto"/>
          </w:tcPr>
          <w:p w14:paraId="7202406E" w14:textId="6A9F3720" w:rsidR="002F4621" w:rsidRPr="00360B35" w:rsidRDefault="00625138" w:rsidP="002F4621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أدمجت </w:t>
            </w:r>
            <w:r w:rsidR="00907BC1"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المسألة </w:t>
            </w:r>
            <w:r w:rsidR="00907BC1" w:rsidRPr="00360B35">
              <w:rPr>
                <w:sz w:val="20"/>
                <w:szCs w:val="20"/>
                <w:lang w:bidi="ar-EG"/>
              </w:rPr>
              <w:t>17/15</w:t>
            </w:r>
            <w:r w:rsidR="00907BC1" w:rsidRPr="00360B35">
              <w:rPr>
                <w:rFonts w:hint="cs"/>
                <w:sz w:val="20"/>
                <w:szCs w:val="20"/>
                <w:rtl/>
                <w:lang w:bidi="ar-EG"/>
              </w:rPr>
              <w:t xml:space="preserve"> مع المسألة </w:t>
            </w:r>
            <w:r w:rsidR="00907BC1" w:rsidRPr="00360B35">
              <w:rPr>
                <w:sz w:val="20"/>
                <w:szCs w:val="20"/>
                <w:lang w:bidi="ar-EG"/>
              </w:rPr>
              <w:t>16/15</w:t>
            </w:r>
            <w:r w:rsidR="00907BC1" w:rsidRPr="00360B35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2F4621" w:rsidRPr="002F4621" w14:paraId="0E1E83AC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42100AC3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7/16</w:t>
            </w:r>
          </w:p>
        </w:tc>
        <w:tc>
          <w:tcPr>
            <w:tcW w:w="2222" w:type="pct"/>
            <w:shd w:val="clear" w:color="auto" w:fill="auto"/>
          </w:tcPr>
          <w:p w14:paraId="7C79AB02" w14:textId="2EF640B6" w:rsidR="002F4621" w:rsidRPr="002F4621" w:rsidRDefault="00740CFD" w:rsidP="00740CFD">
            <w:pPr>
              <w:spacing w:before="60" w:after="60" w:line="300" w:lineRule="exact"/>
              <w:rPr>
                <w:sz w:val="20"/>
                <w:szCs w:val="20"/>
                <w:rtl/>
                <w:lang w:val="en-GB"/>
              </w:rPr>
            </w:pPr>
            <w:r w:rsidRPr="00740CFD">
              <w:rPr>
                <w:sz w:val="20"/>
                <w:szCs w:val="20"/>
                <w:rtl/>
                <w:lang w:val="en-GB"/>
              </w:rPr>
              <w:t xml:space="preserve">تشفير الكلام/التشفير السمعي، ومودمات النطاق الصوتي، </w:t>
            </w:r>
            <w:proofErr w:type="spellStart"/>
            <w:r w:rsidRPr="00740CFD">
              <w:rPr>
                <w:sz w:val="20"/>
                <w:szCs w:val="20"/>
                <w:rtl/>
                <w:lang w:val="en-GB"/>
              </w:rPr>
              <w:t>مطاريف</w:t>
            </w:r>
            <w:proofErr w:type="spellEnd"/>
            <w:r w:rsidRPr="00740CFD">
              <w:rPr>
                <w:sz w:val="20"/>
                <w:szCs w:val="20"/>
                <w:rtl/>
                <w:lang w:val="en-GB"/>
              </w:rPr>
              <w:t xml:space="preserve"> الفاكس ومعالجة الإشارات القائمة على الشبكة</w:t>
            </w:r>
          </w:p>
        </w:tc>
        <w:tc>
          <w:tcPr>
            <w:tcW w:w="2222" w:type="pct"/>
            <w:shd w:val="clear" w:color="auto" w:fill="auto"/>
          </w:tcPr>
          <w:p w14:paraId="62A27990" w14:textId="3591EF6F" w:rsidR="002F4621" w:rsidRPr="00360B35" w:rsidRDefault="004A6234" w:rsidP="002F4621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تم نقل مجالات الدراسة المتبقية إلى المسألة </w:t>
            </w:r>
            <w:r w:rsidRPr="00360B35">
              <w:rPr>
                <w:sz w:val="20"/>
                <w:szCs w:val="20"/>
                <w:lang w:bidi="ar-EG"/>
              </w:rPr>
              <w:t>6/16</w:t>
            </w:r>
            <w:r w:rsidRPr="00360B35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2F4621" w:rsidRPr="002F4621" w14:paraId="3E1510AF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43AE28B6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14/16</w:t>
            </w:r>
          </w:p>
        </w:tc>
        <w:tc>
          <w:tcPr>
            <w:tcW w:w="2222" w:type="pct"/>
            <w:shd w:val="clear" w:color="auto" w:fill="auto"/>
          </w:tcPr>
          <w:p w14:paraId="0B5CB60C" w14:textId="5B420FE2" w:rsidR="002F4621" w:rsidRPr="002F4621" w:rsidRDefault="00740CFD" w:rsidP="00740CFD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740CFD">
              <w:rPr>
                <w:sz w:val="20"/>
                <w:szCs w:val="20"/>
                <w:rtl/>
                <w:lang w:val="en-GB"/>
              </w:rPr>
              <w:t>أنظمة وخدمات اللافتات الرقمية</w:t>
            </w:r>
          </w:p>
        </w:tc>
        <w:tc>
          <w:tcPr>
            <w:tcW w:w="2222" w:type="pct"/>
            <w:shd w:val="clear" w:color="auto" w:fill="auto"/>
          </w:tcPr>
          <w:p w14:paraId="7EC09B5C" w14:textId="7BF47845" w:rsidR="002F4621" w:rsidRPr="00360B35" w:rsidRDefault="009C6EEF" w:rsidP="002F4621">
            <w:pPr>
              <w:spacing w:before="60" w:after="60" w:line="300" w:lineRule="exact"/>
              <w:rPr>
                <w:sz w:val="20"/>
                <w:szCs w:val="20"/>
                <w:rtl/>
                <w:lang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تم نقل مجالات الدراسة المتبقية إلى المسألة </w:t>
            </w:r>
            <w:r w:rsidRPr="00360B35">
              <w:rPr>
                <w:sz w:val="20"/>
                <w:szCs w:val="20"/>
                <w:lang w:bidi="ar-EG"/>
              </w:rPr>
              <w:t>13/16</w:t>
            </w:r>
            <w:r w:rsidRPr="00360B35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2F4621" w:rsidRPr="002F4621" w14:paraId="7528EC7C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492DD194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5/17</w:t>
            </w:r>
          </w:p>
        </w:tc>
        <w:tc>
          <w:tcPr>
            <w:tcW w:w="2222" w:type="pct"/>
            <w:shd w:val="clear" w:color="auto" w:fill="auto"/>
          </w:tcPr>
          <w:p w14:paraId="7DCE09F5" w14:textId="1F84E505" w:rsidR="002F4621" w:rsidRPr="002F4621" w:rsidRDefault="00740CFD" w:rsidP="00740CFD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740CFD">
              <w:rPr>
                <w:sz w:val="20"/>
                <w:szCs w:val="20"/>
                <w:rtl/>
                <w:lang w:val="en-GB" w:bidi="ar-EG"/>
              </w:rPr>
              <w:t xml:space="preserve">مكافحة الرسائل </w:t>
            </w:r>
            <w:proofErr w:type="spellStart"/>
            <w:r w:rsidRPr="00740CFD">
              <w:rPr>
                <w:rFonts w:hint="cs"/>
                <w:sz w:val="20"/>
                <w:szCs w:val="20"/>
                <w:rtl/>
                <w:lang w:val="en-GB" w:bidi="ar-EG"/>
              </w:rPr>
              <w:t>الاقتحامية</w:t>
            </w:r>
            <w:proofErr w:type="spellEnd"/>
            <w:r w:rsidRPr="00740CFD">
              <w:rPr>
                <w:sz w:val="20"/>
                <w:szCs w:val="20"/>
                <w:rtl/>
                <w:lang w:val="en-GB" w:bidi="ar-EG"/>
              </w:rPr>
              <w:t xml:space="preserve"> بالوسائل التقنية</w:t>
            </w:r>
          </w:p>
        </w:tc>
        <w:tc>
          <w:tcPr>
            <w:tcW w:w="2222" w:type="pct"/>
            <w:shd w:val="clear" w:color="auto" w:fill="auto"/>
          </w:tcPr>
          <w:p w14:paraId="6460EB1F" w14:textId="7912C061" w:rsidR="002F4621" w:rsidRPr="00360B35" w:rsidRDefault="00625138" w:rsidP="002F4621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أدمجت </w:t>
            </w:r>
            <w:r w:rsidR="00DB633B"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المسألة </w:t>
            </w:r>
            <w:r w:rsidR="00DB633B" w:rsidRPr="00360B35">
              <w:rPr>
                <w:sz w:val="20"/>
                <w:szCs w:val="20"/>
                <w:lang w:bidi="ar-EG"/>
              </w:rPr>
              <w:t>5/17</w:t>
            </w:r>
            <w:r w:rsidR="00DB633B" w:rsidRPr="00360B35">
              <w:rPr>
                <w:rFonts w:hint="cs"/>
                <w:sz w:val="20"/>
                <w:szCs w:val="20"/>
                <w:rtl/>
                <w:lang w:bidi="ar-EG"/>
              </w:rPr>
              <w:t xml:space="preserve"> مع المسألة </w:t>
            </w:r>
            <w:r w:rsidR="00DB633B" w:rsidRPr="00360B35">
              <w:rPr>
                <w:sz w:val="20"/>
                <w:szCs w:val="20"/>
                <w:lang w:bidi="ar-EG"/>
              </w:rPr>
              <w:t>4/17</w:t>
            </w:r>
            <w:r w:rsidR="00DB633B" w:rsidRPr="00360B35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2F4621" w:rsidRPr="002F4621" w14:paraId="4D7C72B4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3E054449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9/17</w:t>
            </w:r>
          </w:p>
        </w:tc>
        <w:tc>
          <w:tcPr>
            <w:tcW w:w="2222" w:type="pct"/>
            <w:shd w:val="clear" w:color="auto" w:fill="auto"/>
          </w:tcPr>
          <w:p w14:paraId="6B198C71" w14:textId="04FA6757" w:rsidR="002F4621" w:rsidRPr="002F4621" w:rsidRDefault="00740CFD" w:rsidP="00740CFD">
            <w:pPr>
              <w:spacing w:before="60" w:after="60" w:line="300" w:lineRule="exact"/>
              <w:rPr>
                <w:sz w:val="20"/>
                <w:szCs w:val="20"/>
                <w:rtl/>
                <w:lang w:val="en-GB" w:bidi="ar-EG"/>
              </w:rPr>
            </w:pPr>
            <w:r w:rsidRPr="00740CFD">
              <w:rPr>
                <w:sz w:val="20"/>
                <w:szCs w:val="20"/>
                <w:rtl/>
                <w:lang w:val="en-GB"/>
              </w:rPr>
              <w:t>القياس الحيوي عن بُعد</w:t>
            </w:r>
          </w:p>
        </w:tc>
        <w:tc>
          <w:tcPr>
            <w:tcW w:w="2222" w:type="pct"/>
            <w:shd w:val="clear" w:color="auto" w:fill="auto"/>
          </w:tcPr>
          <w:p w14:paraId="4E2DC8C8" w14:textId="5F6B4FCF" w:rsidR="002F4621" w:rsidRPr="00360B35" w:rsidRDefault="00625138" w:rsidP="002F4621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أدمجت </w:t>
            </w:r>
            <w:r w:rsidR="00DB633B"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المسألة </w:t>
            </w:r>
            <w:r w:rsidR="00DB633B" w:rsidRPr="00360B35">
              <w:rPr>
                <w:sz w:val="20"/>
                <w:szCs w:val="20"/>
                <w:lang w:bidi="ar-EG"/>
              </w:rPr>
              <w:t>9/17</w:t>
            </w:r>
            <w:r w:rsidR="00DB633B" w:rsidRPr="00360B35">
              <w:rPr>
                <w:rFonts w:hint="cs"/>
                <w:sz w:val="20"/>
                <w:szCs w:val="20"/>
                <w:rtl/>
                <w:lang w:bidi="ar-EG"/>
              </w:rPr>
              <w:t xml:space="preserve"> مع المسألة </w:t>
            </w:r>
            <w:r w:rsidR="00DB633B" w:rsidRPr="00360B35">
              <w:rPr>
                <w:sz w:val="20"/>
                <w:szCs w:val="20"/>
                <w:lang w:bidi="ar-EG"/>
              </w:rPr>
              <w:t>10/17</w:t>
            </w:r>
            <w:r w:rsidR="00DB633B" w:rsidRPr="00360B35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2F4621" w:rsidRPr="002F4621" w14:paraId="3E45EB02" w14:textId="77777777" w:rsidTr="002F4621">
        <w:trPr>
          <w:jc w:val="center"/>
        </w:trPr>
        <w:tc>
          <w:tcPr>
            <w:tcW w:w="556" w:type="pct"/>
            <w:shd w:val="clear" w:color="auto" w:fill="auto"/>
          </w:tcPr>
          <w:p w14:paraId="3A493942" w14:textId="77777777" w:rsidR="002F4621" w:rsidRPr="002F4621" w:rsidRDefault="002F4621" w:rsidP="00525600">
            <w:pPr>
              <w:spacing w:before="60" w:after="60" w:line="300" w:lineRule="exact"/>
              <w:jc w:val="center"/>
              <w:rPr>
                <w:sz w:val="20"/>
                <w:szCs w:val="20"/>
                <w:lang w:val="en-GB" w:bidi="ar-EG"/>
              </w:rPr>
            </w:pPr>
            <w:r w:rsidRPr="002F4621">
              <w:rPr>
                <w:sz w:val="20"/>
                <w:szCs w:val="20"/>
                <w:lang w:val="en-GB" w:bidi="ar-EG"/>
              </w:rPr>
              <w:t>12/17</w:t>
            </w:r>
          </w:p>
        </w:tc>
        <w:tc>
          <w:tcPr>
            <w:tcW w:w="2222" w:type="pct"/>
            <w:shd w:val="clear" w:color="auto" w:fill="auto"/>
          </w:tcPr>
          <w:p w14:paraId="262678F6" w14:textId="2868535E" w:rsidR="002F4621" w:rsidRPr="002F4621" w:rsidRDefault="00740CFD" w:rsidP="00740CFD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740CFD">
              <w:rPr>
                <w:rFonts w:hint="cs"/>
                <w:sz w:val="20"/>
                <w:szCs w:val="20"/>
                <w:rtl/>
                <w:lang w:val="en-GB" w:bidi="ar-EG"/>
              </w:rPr>
              <w:t>اللغات الشكلية لبرمجيات الاتصالات والاختبار</w:t>
            </w:r>
          </w:p>
        </w:tc>
        <w:tc>
          <w:tcPr>
            <w:tcW w:w="2222" w:type="pct"/>
            <w:shd w:val="clear" w:color="auto" w:fill="auto"/>
          </w:tcPr>
          <w:p w14:paraId="2CFB42FF" w14:textId="32E19ABB" w:rsidR="002F4621" w:rsidRPr="00360B35" w:rsidRDefault="00625138" w:rsidP="002F4621">
            <w:pPr>
              <w:spacing w:before="60" w:after="60" w:line="300" w:lineRule="exact"/>
              <w:rPr>
                <w:sz w:val="20"/>
                <w:szCs w:val="20"/>
                <w:lang w:val="en-GB" w:bidi="ar-EG"/>
              </w:rPr>
            </w:pPr>
            <w:r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أدمجت </w:t>
            </w:r>
            <w:r w:rsidR="00DB633B" w:rsidRPr="00360B35">
              <w:rPr>
                <w:rFonts w:hint="cs"/>
                <w:sz w:val="20"/>
                <w:szCs w:val="20"/>
                <w:rtl/>
                <w:lang w:val="en-GB" w:bidi="ar-EG"/>
              </w:rPr>
              <w:t xml:space="preserve">المسألة </w:t>
            </w:r>
            <w:r w:rsidR="00DB633B" w:rsidRPr="00360B35">
              <w:rPr>
                <w:sz w:val="20"/>
                <w:szCs w:val="20"/>
                <w:lang w:bidi="ar-EG"/>
              </w:rPr>
              <w:t>12/17</w:t>
            </w:r>
            <w:r w:rsidR="00DB633B" w:rsidRPr="00360B35">
              <w:rPr>
                <w:rFonts w:hint="cs"/>
                <w:sz w:val="20"/>
                <w:szCs w:val="20"/>
                <w:rtl/>
                <w:lang w:bidi="ar-EG"/>
              </w:rPr>
              <w:t xml:space="preserve"> مع المسألة </w:t>
            </w:r>
            <w:r w:rsidR="00DB633B" w:rsidRPr="00360B35">
              <w:rPr>
                <w:sz w:val="20"/>
                <w:szCs w:val="20"/>
                <w:lang w:bidi="ar-EG"/>
              </w:rPr>
              <w:t>11/17</w:t>
            </w:r>
            <w:r w:rsidR="00DB633B" w:rsidRPr="00360B35"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</w:tr>
    </w:tbl>
    <w:p w14:paraId="7ED23A83" w14:textId="34D105A0" w:rsidR="002F4621" w:rsidRPr="002F4621" w:rsidRDefault="00BD517E" w:rsidP="00BD517E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2F4621" w:rsidRPr="002F4621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50E68" w14:textId="77777777" w:rsidR="00FB6B4D" w:rsidRDefault="00FB6B4D" w:rsidP="006C3242">
      <w:pPr>
        <w:spacing w:before="0" w:line="240" w:lineRule="auto"/>
      </w:pPr>
      <w:r>
        <w:separator/>
      </w:r>
    </w:p>
  </w:endnote>
  <w:endnote w:type="continuationSeparator" w:id="0">
    <w:p w14:paraId="306EFA84" w14:textId="77777777" w:rsidR="00FB6B4D" w:rsidRDefault="00FB6B4D" w:rsidP="006C3242">
      <w:pPr>
        <w:spacing w:before="0" w:line="240" w:lineRule="auto"/>
      </w:pPr>
      <w:r>
        <w:continuationSeparator/>
      </w:r>
    </w:p>
  </w:endnote>
  <w:endnote w:type="continuationNotice" w:id="1">
    <w:p w14:paraId="4963A722" w14:textId="77777777" w:rsidR="00892028" w:rsidRDefault="0089202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CB769" w14:textId="77777777" w:rsidR="00D73956" w:rsidRDefault="00D7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D6F07" w14:textId="77C40664" w:rsidR="004C0449" w:rsidRPr="00D73956" w:rsidRDefault="004C0449" w:rsidP="00D7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8958" w14:textId="77777777" w:rsidR="004C0449" w:rsidRPr="000E327F" w:rsidRDefault="004C0449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International Telecommunication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Switzerland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84DDC" w14:textId="77777777" w:rsidR="00FB6B4D" w:rsidRDefault="00FB6B4D" w:rsidP="006C3242">
      <w:pPr>
        <w:spacing w:before="0" w:line="240" w:lineRule="auto"/>
      </w:pPr>
      <w:r>
        <w:separator/>
      </w:r>
    </w:p>
  </w:footnote>
  <w:footnote w:type="continuationSeparator" w:id="0">
    <w:p w14:paraId="7DE878DE" w14:textId="77777777" w:rsidR="00FB6B4D" w:rsidRDefault="00FB6B4D" w:rsidP="006C3242">
      <w:pPr>
        <w:spacing w:before="0" w:line="240" w:lineRule="auto"/>
      </w:pPr>
      <w:r>
        <w:continuationSeparator/>
      </w:r>
    </w:p>
  </w:footnote>
  <w:footnote w:type="continuationNotice" w:id="1">
    <w:p w14:paraId="5C3E1402" w14:textId="77777777" w:rsidR="00892028" w:rsidRDefault="0089202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92491" w14:textId="77777777" w:rsidR="00D73956" w:rsidRDefault="00D7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CCEB" w14:textId="0AC54173" w:rsidR="004C0449" w:rsidRPr="00596808" w:rsidRDefault="004C0449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>
      <w:rPr>
        <w:sz w:val="20"/>
        <w:szCs w:val="20"/>
        <w:lang w:val="en-GB"/>
      </w:rPr>
      <w:t>295</w:t>
    </w:r>
    <w:r>
      <w:rPr>
        <w:rFonts w:hint="cs"/>
        <w:sz w:val="20"/>
        <w:szCs w:val="20"/>
        <w:rtl/>
        <w:lang w:val="en-GB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C6633" w14:textId="77777777" w:rsidR="00D73956" w:rsidRDefault="00D7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A9"/>
    <w:rsid w:val="00002A63"/>
    <w:rsid w:val="0004167D"/>
    <w:rsid w:val="0006468A"/>
    <w:rsid w:val="00074CB4"/>
    <w:rsid w:val="00085B42"/>
    <w:rsid w:val="00090574"/>
    <w:rsid w:val="00090D4B"/>
    <w:rsid w:val="00094E2F"/>
    <w:rsid w:val="000B0FD7"/>
    <w:rsid w:val="000C00E6"/>
    <w:rsid w:val="000C1C0E"/>
    <w:rsid w:val="000C3770"/>
    <w:rsid w:val="000C548A"/>
    <w:rsid w:val="000E327F"/>
    <w:rsid w:val="000F312E"/>
    <w:rsid w:val="000F79D2"/>
    <w:rsid w:val="0010073F"/>
    <w:rsid w:val="00104E1E"/>
    <w:rsid w:val="00105056"/>
    <w:rsid w:val="001107B6"/>
    <w:rsid w:val="00110CBA"/>
    <w:rsid w:val="00116E95"/>
    <w:rsid w:val="0013639B"/>
    <w:rsid w:val="00141E9A"/>
    <w:rsid w:val="00146FE2"/>
    <w:rsid w:val="00154535"/>
    <w:rsid w:val="001564B8"/>
    <w:rsid w:val="00161A4C"/>
    <w:rsid w:val="001A0191"/>
    <w:rsid w:val="001A20BD"/>
    <w:rsid w:val="001A74DD"/>
    <w:rsid w:val="001C0169"/>
    <w:rsid w:val="001D1D50"/>
    <w:rsid w:val="001D6745"/>
    <w:rsid w:val="001E43A4"/>
    <w:rsid w:val="001E446E"/>
    <w:rsid w:val="00210C7B"/>
    <w:rsid w:val="00213347"/>
    <w:rsid w:val="002154EE"/>
    <w:rsid w:val="002276D2"/>
    <w:rsid w:val="0023283D"/>
    <w:rsid w:val="00241576"/>
    <w:rsid w:val="002539EA"/>
    <w:rsid w:val="0026373E"/>
    <w:rsid w:val="002678C5"/>
    <w:rsid w:val="00271C43"/>
    <w:rsid w:val="00275C7D"/>
    <w:rsid w:val="00290728"/>
    <w:rsid w:val="002911EF"/>
    <w:rsid w:val="00292E08"/>
    <w:rsid w:val="002978F4"/>
    <w:rsid w:val="002A0AD5"/>
    <w:rsid w:val="002A40AB"/>
    <w:rsid w:val="002A7067"/>
    <w:rsid w:val="002B028D"/>
    <w:rsid w:val="002B6537"/>
    <w:rsid w:val="002B713E"/>
    <w:rsid w:val="002D5127"/>
    <w:rsid w:val="002E196B"/>
    <w:rsid w:val="002E6541"/>
    <w:rsid w:val="002F07A9"/>
    <w:rsid w:val="002F4621"/>
    <w:rsid w:val="00314492"/>
    <w:rsid w:val="00316CB9"/>
    <w:rsid w:val="003218C0"/>
    <w:rsid w:val="00334924"/>
    <w:rsid w:val="003409BC"/>
    <w:rsid w:val="00344396"/>
    <w:rsid w:val="003450BF"/>
    <w:rsid w:val="00347FEB"/>
    <w:rsid w:val="00350B57"/>
    <w:rsid w:val="003511F2"/>
    <w:rsid w:val="003554F8"/>
    <w:rsid w:val="00356DEB"/>
    <w:rsid w:val="00357185"/>
    <w:rsid w:val="00360B35"/>
    <w:rsid w:val="003620A3"/>
    <w:rsid w:val="00381D5F"/>
    <w:rsid w:val="00383829"/>
    <w:rsid w:val="00384460"/>
    <w:rsid w:val="00392880"/>
    <w:rsid w:val="003A3046"/>
    <w:rsid w:val="003A3947"/>
    <w:rsid w:val="003A3AF2"/>
    <w:rsid w:val="003A62C9"/>
    <w:rsid w:val="003C3FD8"/>
    <w:rsid w:val="003D088B"/>
    <w:rsid w:val="003F4B29"/>
    <w:rsid w:val="00400EC6"/>
    <w:rsid w:val="00402CE5"/>
    <w:rsid w:val="00406447"/>
    <w:rsid w:val="00421818"/>
    <w:rsid w:val="0042686F"/>
    <w:rsid w:val="004317D8"/>
    <w:rsid w:val="00434183"/>
    <w:rsid w:val="00443869"/>
    <w:rsid w:val="00447F32"/>
    <w:rsid w:val="00452A9B"/>
    <w:rsid w:val="0045550F"/>
    <w:rsid w:val="00460F87"/>
    <w:rsid w:val="00462078"/>
    <w:rsid w:val="00462779"/>
    <w:rsid w:val="00485DD7"/>
    <w:rsid w:val="0048795A"/>
    <w:rsid w:val="004973AE"/>
    <w:rsid w:val="004979D9"/>
    <w:rsid w:val="004A273A"/>
    <w:rsid w:val="004A6234"/>
    <w:rsid w:val="004B67D0"/>
    <w:rsid w:val="004C0449"/>
    <w:rsid w:val="004D575D"/>
    <w:rsid w:val="004E11DC"/>
    <w:rsid w:val="004E6882"/>
    <w:rsid w:val="004E753A"/>
    <w:rsid w:val="004F0C32"/>
    <w:rsid w:val="00513D6C"/>
    <w:rsid w:val="00520C66"/>
    <w:rsid w:val="00524BCC"/>
    <w:rsid w:val="00525600"/>
    <w:rsid w:val="00525CCF"/>
    <w:rsid w:val="00525DDD"/>
    <w:rsid w:val="00534A72"/>
    <w:rsid w:val="00534AFC"/>
    <w:rsid w:val="005409AC"/>
    <w:rsid w:val="00540E6E"/>
    <w:rsid w:val="005527A4"/>
    <w:rsid w:val="0055516A"/>
    <w:rsid w:val="005731DD"/>
    <w:rsid w:val="00573A68"/>
    <w:rsid w:val="0058491B"/>
    <w:rsid w:val="00591253"/>
    <w:rsid w:val="00592EA5"/>
    <w:rsid w:val="00595B52"/>
    <w:rsid w:val="00596808"/>
    <w:rsid w:val="005A3170"/>
    <w:rsid w:val="005A7600"/>
    <w:rsid w:val="005C452F"/>
    <w:rsid w:val="005C5B55"/>
    <w:rsid w:val="005D02C7"/>
    <w:rsid w:val="00605098"/>
    <w:rsid w:val="00610C67"/>
    <w:rsid w:val="00612E0B"/>
    <w:rsid w:val="00613019"/>
    <w:rsid w:val="006137D0"/>
    <w:rsid w:val="00625138"/>
    <w:rsid w:val="0064693D"/>
    <w:rsid w:val="00664D29"/>
    <w:rsid w:val="00672733"/>
    <w:rsid w:val="00676559"/>
    <w:rsid w:val="00677396"/>
    <w:rsid w:val="0069200F"/>
    <w:rsid w:val="0069312C"/>
    <w:rsid w:val="006A3E83"/>
    <w:rsid w:val="006A65CB"/>
    <w:rsid w:val="006C1530"/>
    <w:rsid w:val="006C3242"/>
    <w:rsid w:val="006C7CC0"/>
    <w:rsid w:val="006D524C"/>
    <w:rsid w:val="006E1BAD"/>
    <w:rsid w:val="006F43FE"/>
    <w:rsid w:val="006F63F7"/>
    <w:rsid w:val="007025C7"/>
    <w:rsid w:val="0070318F"/>
    <w:rsid w:val="00706D7A"/>
    <w:rsid w:val="00722F0D"/>
    <w:rsid w:val="00724AB5"/>
    <w:rsid w:val="00726246"/>
    <w:rsid w:val="00735700"/>
    <w:rsid w:val="00740CFD"/>
    <w:rsid w:val="0074420E"/>
    <w:rsid w:val="00767111"/>
    <w:rsid w:val="00777690"/>
    <w:rsid w:val="00783E26"/>
    <w:rsid w:val="007C21B8"/>
    <w:rsid w:val="007C23A7"/>
    <w:rsid w:val="007C30DF"/>
    <w:rsid w:val="007C3BC7"/>
    <w:rsid w:val="007C3BCD"/>
    <w:rsid w:val="007D4ACF"/>
    <w:rsid w:val="007D7581"/>
    <w:rsid w:val="007F0787"/>
    <w:rsid w:val="007F2581"/>
    <w:rsid w:val="00803FAE"/>
    <w:rsid w:val="008063CB"/>
    <w:rsid w:val="00810B7B"/>
    <w:rsid w:val="0081218A"/>
    <w:rsid w:val="00812A08"/>
    <w:rsid w:val="0082358A"/>
    <w:rsid w:val="008235CD"/>
    <w:rsid w:val="008247DE"/>
    <w:rsid w:val="00840B10"/>
    <w:rsid w:val="00843AB6"/>
    <w:rsid w:val="008513CB"/>
    <w:rsid w:val="00855E40"/>
    <w:rsid w:val="00861BFD"/>
    <w:rsid w:val="00872C6A"/>
    <w:rsid w:val="00873469"/>
    <w:rsid w:val="00892028"/>
    <w:rsid w:val="008A7F84"/>
    <w:rsid w:val="008B70AB"/>
    <w:rsid w:val="008C38CE"/>
    <w:rsid w:val="008F69E7"/>
    <w:rsid w:val="00905185"/>
    <w:rsid w:val="009078C0"/>
    <w:rsid w:val="00907BC1"/>
    <w:rsid w:val="0091702E"/>
    <w:rsid w:val="00923B0C"/>
    <w:rsid w:val="00933A63"/>
    <w:rsid w:val="0094021C"/>
    <w:rsid w:val="0094432F"/>
    <w:rsid w:val="00951A24"/>
    <w:rsid w:val="00952F86"/>
    <w:rsid w:val="009574E5"/>
    <w:rsid w:val="00957554"/>
    <w:rsid w:val="00957906"/>
    <w:rsid w:val="00970091"/>
    <w:rsid w:val="00982B28"/>
    <w:rsid w:val="00986217"/>
    <w:rsid w:val="009A517B"/>
    <w:rsid w:val="009B261F"/>
    <w:rsid w:val="009B27E2"/>
    <w:rsid w:val="009B4EA5"/>
    <w:rsid w:val="009C2452"/>
    <w:rsid w:val="009C6EEF"/>
    <w:rsid w:val="009C78A6"/>
    <w:rsid w:val="009D0C43"/>
    <w:rsid w:val="009D313F"/>
    <w:rsid w:val="00A02378"/>
    <w:rsid w:val="00A14DBF"/>
    <w:rsid w:val="00A15297"/>
    <w:rsid w:val="00A2096A"/>
    <w:rsid w:val="00A3336C"/>
    <w:rsid w:val="00A452C7"/>
    <w:rsid w:val="00A47A5A"/>
    <w:rsid w:val="00A47C0E"/>
    <w:rsid w:val="00A573D8"/>
    <w:rsid w:val="00A66336"/>
    <w:rsid w:val="00A6683B"/>
    <w:rsid w:val="00A74B65"/>
    <w:rsid w:val="00A77C90"/>
    <w:rsid w:val="00A9156F"/>
    <w:rsid w:val="00A9529E"/>
    <w:rsid w:val="00A97F94"/>
    <w:rsid w:val="00AA3AB9"/>
    <w:rsid w:val="00AA7EA2"/>
    <w:rsid w:val="00AB127C"/>
    <w:rsid w:val="00AB4F77"/>
    <w:rsid w:val="00AD3A50"/>
    <w:rsid w:val="00AE2634"/>
    <w:rsid w:val="00AF6B5C"/>
    <w:rsid w:val="00AF7451"/>
    <w:rsid w:val="00B03099"/>
    <w:rsid w:val="00B05BC8"/>
    <w:rsid w:val="00B33A57"/>
    <w:rsid w:val="00B3670A"/>
    <w:rsid w:val="00B400BE"/>
    <w:rsid w:val="00B42856"/>
    <w:rsid w:val="00B452D1"/>
    <w:rsid w:val="00B64B47"/>
    <w:rsid w:val="00B869C6"/>
    <w:rsid w:val="00B916A7"/>
    <w:rsid w:val="00B92FB7"/>
    <w:rsid w:val="00BB0F08"/>
    <w:rsid w:val="00BB561D"/>
    <w:rsid w:val="00BD517E"/>
    <w:rsid w:val="00BE3D67"/>
    <w:rsid w:val="00BE501E"/>
    <w:rsid w:val="00BF11DA"/>
    <w:rsid w:val="00C002DE"/>
    <w:rsid w:val="00C02AD1"/>
    <w:rsid w:val="00C054DA"/>
    <w:rsid w:val="00C10851"/>
    <w:rsid w:val="00C15C15"/>
    <w:rsid w:val="00C237CC"/>
    <w:rsid w:val="00C26535"/>
    <w:rsid w:val="00C33FA8"/>
    <w:rsid w:val="00C34233"/>
    <w:rsid w:val="00C36023"/>
    <w:rsid w:val="00C36702"/>
    <w:rsid w:val="00C36BBC"/>
    <w:rsid w:val="00C53BF8"/>
    <w:rsid w:val="00C55427"/>
    <w:rsid w:val="00C66157"/>
    <w:rsid w:val="00C674FE"/>
    <w:rsid w:val="00C67501"/>
    <w:rsid w:val="00C70D9F"/>
    <w:rsid w:val="00C75633"/>
    <w:rsid w:val="00C85503"/>
    <w:rsid w:val="00C91FA7"/>
    <w:rsid w:val="00CA456C"/>
    <w:rsid w:val="00CB700C"/>
    <w:rsid w:val="00CC186A"/>
    <w:rsid w:val="00CC4385"/>
    <w:rsid w:val="00CE0439"/>
    <w:rsid w:val="00CE2EE1"/>
    <w:rsid w:val="00CE3349"/>
    <w:rsid w:val="00CE36E5"/>
    <w:rsid w:val="00CF27F5"/>
    <w:rsid w:val="00CF3FFD"/>
    <w:rsid w:val="00CF434E"/>
    <w:rsid w:val="00D10CCF"/>
    <w:rsid w:val="00D201F8"/>
    <w:rsid w:val="00D22846"/>
    <w:rsid w:val="00D27A09"/>
    <w:rsid w:val="00D35DC0"/>
    <w:rsid w:val="00D44F7E"/>
    <w:rsid w:val="00D517B2"/>
    <w:rsid w:val="00D52EE0"/>
    <w:rsid w:val="00D73956"/>
    <w:rsid w:val="00D752D1"/>
    <w:rsid w:val="00D77D0F"/>
    <w:rsid w:val="00D80B0A"/>
    <w:rsid w:val="00D8767F"/>
    <w:rsid w:val="00DA150B"/>
    <w:rsid w:val="00DA1CF0"/>
    <w:rsid w:val="00DA26DD"/>
    <w:rsid w:val="00DB05A6"/>
    <w:rsid w:val="00DB633B"/>
    <w:rsid w:val="00DC1E02"/>
    <w:rsid w:val="00DC24B4"/>
    <w:rsid w:val="00DC5FB0"/>
    <w:rsid w:val="00DD1EBB"/>
    <w:rsid w:val="00DD4D4F"/>
    <w:rsid w:val="00DD7FE8"/>
    <w:rsid w:val="00DE0205"/>
    <w:rsid w:val="00DE6116"/>
    <w:rsid w:val="00DE7FC6"/>
    <w:rsid w:val="00DF0A06"/>
    <w:rsid w:val="00DF16DC"/>
    <w:rsid w:val="00E340DA"/>
    <w:rsid w:val="00E45211"/>
    <w:rsid w:val="00E473C5"/>
    <w:rsid w:val="00E60124"/>
    <w:rsid w:val="00E80B43"/>
    <w:rsid w:val="00E84438"/>
    <w:rsid w:val="00E84542"/>
    <w:rsid w:val="00E860CB"/>
    <w:rsid w:val="00E87818"/>
    <w:rsid w:val="00E92863"/>
    <w:rsid w:val="00E97011"/>
    <w:rsid w:val="00E97271"/>
    <w:rsid w:val="00EB4641"/>
    <w:rsid w:val="00EB4D7C"/>
    <w:rsid w:val="00EB796D"/>
    <w:rsid w:val="00F0236E"/>
    <w:rsid w:val="00F04902"/>
    <w:rsid w:val="00F058DC"/>
    <w:rsid w:val="00F21C66"/>
    <w:rsid w:val="00F24FC4"/>
    <w:rsid w:val="00F2676C"/>
    <w:rsid w:val="00F52941"/>
    <w:rsid w:val="00F82225"/>
    <w:rsid w:val="00F84366"/>
    <w:rsid w:val="00F85089"/>
    <w:rsid w:val="00F9141A"/>
    <w:rsid w:val="00F923FE"/>
    <w:rsid w:val="00F95E5B"/>
    <w:rsid w:val="00F974C5"/>
    <w:rsid w:val="00FA156B"/>
    <w:rsid w:val="00FA6F46"/>
    <w:rsid w:val="00FB6B4D"/>
    <w:rsid w:val="00FB6EC2"/>
    <w:rsid w:val="00FC1C80"/>
    <w:rsid w:val="00FC3B81"/>
    <w:rsid w:val="00FC7836"/>
    <w:rsid w:val="00FD2671"/>
    <w:rsid w:val="00FE09AD"/>
    <w:rsid w:val="00FE5872"/>
    <w:rsid w:val="00FE7FCA"/>
    <w:rsid w:val="00FF7BE7"/>
    <w:rsid w:val="38B0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0ACB769"/>
  <w15:chartTrackingRefBased/>
  <w15:docId w15:val="{3120153E-779A-4572-8B1D-1F9BB4ED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qFormat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qFormat/>
    <w:rsid w:val="007F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0">
    <w:name w:val="Table_head"/>
    <w:basedOn w:val="Normal"/>
    <w:next w:val="Normal"/>
    <w:link w:val="TableheadChar"/>
    <w:qFormat/>
    <w:rsid w:val="00AE2634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AE2634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qFormat/>
    <w:rsid w:val="00AE2634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headChar">
    <w:name w:val="Table_head Char"/>
    <w:basedOn w:val="DefaultParagraphFont"/>
    <w:link w:val="Tablehead0"/>
    <w:locked/>
    <w:rsid w:val="00AE2634"/>
    <w:rPr>
      <w:rFonts w:ascii="Times New Roman" w:eastAsia="Times New Roman" w:hAnsi="Times New Roman" w:cs="Times New Roman"/>
      <w:b/>
      <w:szCs w:val="20"/>
      <w:lang w:val="en-GB" w:eastAsia="en-US"/>
    </w:rPr>
  </w:style>
  <w:style w:type="table" w:customStyle="1" w:styleId="TableGrid2">
    <w:name w:val="Table Grid2"/>
    <w:basedOn w:val="TableNormal"/>
    <w:next w:val="TableGrid"/>
    <w:qFormat/>
    <w:rsid w:val="0034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3AB6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3AB6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customStyle="1" w:styleId="TableGrid11">
    <w:name w:val="Table Grid11"/>
    <w:basedOn w:val="TableNormal"/>
    <w:next w:val="TableGrid"/>
    <w:rsid w:val="004E68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7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8C5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8C5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78C5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TSAG-210111-R/e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F23E-007B-4431-A8F9-015773546C29}">
  <ds:schemaRefs>
    <ds:schemaRef ds:uri="http://purl.org/dc/terms/"/>
    <ds:schemaRef ds:uri="c90385a7-5e94-4852-9398-ec888c07ca90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f208774-d51b-4573-a67b-89dea6922a7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128771-C138-40C0-A79E-E70FDFDFE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E70AD-07DE-455E-8598-7C6524785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4509</Words>
  <Characters>25704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30153</CharactersWithSpaces>
  <SharedDoc>false</SharedDoc>
  <HLinks>
    <vt:vector size="24" baseType="variant"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https://www.itu.int/md/T17-TSAG-210111-R/en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393299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Al-Mnini, Lara</cp:lastModifiedBy>
  <cp:revision>32</cp:revision>
  <dcterms:created xsi:type="dcterms:W3CDTF">2021-02-02T00:16:00Z</dcterms:created>
  <dcterms:modified xsi:type="dcterms:W3CDTF">2021-02-05T11:04:00Z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</Properties>
</file>