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9F5CED" w14:paraId="68F36222" w14:textId="77777777" w:rsidTr="0065522B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D900487" w14:textId="77777777" w:rsidR="00036F4F" w:rsidRPr="009F5CED" w:rsidRDefault="00036F4F" w:rsidP="00BA4EE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F5CED">
              <w:rPr>
                <w:noProof/>
                <w:lang w:val="en-US" w:eastAsia="zh-CN"/>
              </w:rPr>
              <w:drawing>
                <wp:inline distT="0" distB="0" distL="0" distR="0" wp14:anchorId="4F457689" wp14:editId="36E155A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90A86B6" w14:textId="77777777" w:rsidR="00036F4F" w:rsidRPr="009F5CED" w:rsidRDefault="00036F4F" w:rsidP="00BA4EE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F5CE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DEBB87" w14:textId="77777777" w:rsidR="00036F4F" w:rsidRPr="009F5CED" w:rsidRDefault="00036F4F" w:rsidP="00BA4EE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F5CE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F5CE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2CCE17D" w14:textId="77777777" w:rsidR="00036F4F" w:rsidRPr="009F5CED" w:rsidRDefault="00036F4F" w:rsidP="00BA4EE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B1471F" w14:paraId="1A448F2D" w14:textId="77777777" w:rsidTr="007A44AB">
        <w:trPr>
          <w:gridBefore w:val="1"/>
          <w:wBefore w:w="8" w:type="dxa"/>
          <w:cantSplit/>
          <w:trHeight w:val="853"/>
          <w:jc w:val="center"/>
        </w:trPr>
        <w:tc>
          <w:tcPr>
            <w:tcW w:w="1977" w:type="dxa"/>
            <w:gridSpan w:val="3"/>
          </w:tcPr>
          <w:p w14:paraId="5C089781" w14:textId="77777777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50A911F2" w14:textId="77777777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012241D7" w14:textId="5E26C89B" w:rsidR="00036F4F" w:rsidRPr="00B1471F" w:rsidRDefault="00036F4F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Genève, le</w:t>
            </w:r>
            <w:r w:rsidR="004D460C" w:rsidRPr="00B1471F">
              <w:rPr>
                <w:sz w:val="22"/>
                <w:szCs w:val="22"/>
              </w:rPr>
              <w:t xml:space="preserve"> </w:t>
            </w:r>
            <w:r w:rsidR="00F05700" w:rsidRPr="00B1471F">
              <w:rPr>
                <w:sz w:val="22"/>
                <w:szCs w:val="22"/>
              </w:rPr>
              <w:t xml:space="preserve">3 juin </w:t>
            </w:r>
            <w:r w:rsidR="004D460C" w:rsidRPr="00B1471F">
              <w:rPr>
                <w:sz w:val="22"/>
                <w:szCs w:val="22"/>
              </w:rPr>
              <w:t>2021</w:t>
            </w:r>
          </w:p>
        </w:tc>
      </w:tr>
      <w:tr w:rsidR="00036F4F" w:rsidRPr="00B1471F" w14:paraId="093A57B1" w14:textId="77777777" w:rsidTr="0065522B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5335826C" w14:textId="77777777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1471F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46D93CBE" w14:textId="77777777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2" w:type="dxa"/>
            <w:gridSpan w:val="3"/>
          </w:tcPr>
          <w:p w14:paraId="16FC1C8B" w14:textId="1A041B2D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B1471F">
              <w:rPr>
                <w:b/>
                <w:sz w:val="22"/>
                <w:szCs w:val="22"/>
              </w:rPr>
              <w:t>Circulaire TSB</w:t>
            </w:r>
            <w:r w:rsidR="004D460C" w:rsidRPr="00B1471F">
              <w:rPr>
                <w:b/>
                <w:sz w:val="22"/>
                <w:szCs w:val="22"/>
              </w:rPr>
              <w:t xml:space="preserve"> 31</w:t>
            </w:r>
            <w:r w:rsidR="00F05700" w:rsidRPr="00B1471F">
              <w:rPr>
                <w:b/>
                <w:sz w:val="22"/>
                <w:szCs w:val="22"/>
              </w:rPr>
              <w:t>9</w:t>
            </w:r>
          </w:p>
          <w:p w14:paraId="60DFB9F7" w14:textId="1A0F48A8" w:rsidR="00036F4F" w:rsidRPr="00B1471F" w:rsidRDefault="004D460C" w:rsidP="00BA4EE8">
            <w:pPr>
              <w:tabs>
                <w:tab w:val="left" w:pos="4111"/>
              </w:tabs>
              <w:spacing w:before="10" w:after="80"/>
              <w:ind w:left="57"/>
              <w:rPr>
                <w:b/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Manifestations du TSB/</w:t>
            </w:r>
            <w:r w:rsidR="00F05700" w:rsidRPr="00B1471F">
              <w:rPr>
                <w:sz w:val="22"/>
                <w:szCs w:val="22"/>
              </w:rPr>
              <w:t>HO</w:t>
            </w:r>
          </w:p>
        </w:tc>
        <w:tc>
          <w:tcPr>
            <w:tcW w:w="5046" w:type="dxa"/>
            <w:gridSpan w:val="3"/>
            <w:vMerge w:val="restart"/>
          </w:tcPr>
          <w:p w14:paraId="293EBB7B" w14:textId="508FBDC7" w:rsidR="004D460C" w:rsidRPr="00B1471F" w:rsidRDefault="004D460C" w:rsidP="009F5C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5"/>
              </w:tabs>
              <w:spacing w:before="0"/>
              <w:ind w:left="213" w:hanging="213"/>
              <w:rPr>
                <w:sz w:val="22"/>
                <w:szCs w:val="22"/>
              </w:rPr>
            </w:pPr>
            <w:bookmarkStart w:id="0" w:name="Addressee_F"/>
            <w:bookmarkEnd w:id="0"/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  <w:t xml:space="preserve">Aux </w:t>
            </w:r>
            <w:r w:rsidR="0065522B" w:rsidRPr="00B1471F">
              <w:rPr>
                <w:sz w:val="22"/>
                <w:szCs w:val="22"/>
              </w:rPr>
              <w:t>A</w:t>
            </w:r>
            <w:r w:rsidRPr="00B1471F">
              <w:rPr>
                <w:sz w:val="22"/>
                <w:szCs w:val="22"/>
              </w:rPr>
              <w:t xml:space="preserve">dministrations des États Membres de </w:t>
            </w:r>
            <w:proofErr w:type="gramStart"/>
            <w:r w:rsidRPr="00B1471F">
              <w:rPr>
                <w:sz w:val="22"/>
                <w:szCs w:val="22"/>
              </w:rPr>
              <w:t>l</w:t>
            </w:r>
            <w:r w:rsidR="006D2E74" w:rsidRPr="00B1471F">
              <w:rPr>
                <w:sz w:val="22"/>
                <w:szCs w:val="22"/>
              </w:rPr>
              <w:t>'</w:t>
            </w:r>
            <w:r w:rsidRPr="00B1471F">
              <w:rPr>
                <w:sz w:val="22"/>
                <w:szCs w:val="22"/>
              </w:rPr>
              <w:t>Union;</w:t>
            </w:r>
            <w:proofErr w:type="gramEnd"/>
          </w:p>
          <w:p w14:paraId="66AB2E61" w14:textId="77777777" w:rsidR="004D460C" w:rsidRPr="00B1471F" w:rsidRDefault="004D460C" w:rsidP="009F5C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5"/>
              </w:tabs>
              <w:spacing w:before="0"/>
              <w:ind w:left="213" w:hanging="213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B1471F">
              <w:rPr>
                <w:sz w:val="22"/>
                <w:szCs w:val="22"/>
              </w:rPr>
              <w:t>T;</w:t>
            </w:r>
            <w:proofErr w:type="gramEnd"/>
          </w:p>
          <w:p w14:paraId="501F3121" w14:textId="202059E5" w:rsidR="004D460C" w:rsidRPr="00B1471F" w:rsidRDefault="004D460C" w:rsidP="009F5C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5"/>
              </w:tabs>
              <w:spacing w:before="0"/>
              <w:ind w:left="213" w:hanging="213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  <w:t>Aux Associés de l</w:t>
            </w:r>
            <w:r w:rsidR="006D2E74" w:rsidRPr="00B1471F">
              <w:rPr>
                <w:sz w:val="22"/>
                <w:szCs w:val="22"/>
              </w:rPr>
              <w:t>'</w:t>
            </w:r>
            <w:r w:rsidRPr="00B1471F">
              <w:rPr>
                <w:sz w:val="22"/>
                <w:szCs w:val="22"/>
              </w:rPr>
              <w:t>UIT-</w:t>
            </w:r>
            <w:proofErr w:type="gramStart"/>
            <w:r w:rsidRPr="00B1471F">
              <w:rPr>
                <w:sz w:val="22"/>
                <w:szCs w:val="22"/>
              </w:rPr>
              <w:t>T;</w:t>
            </w:r>
            <w:proofErr w:type="gramEnd"/>
          </w:p>
          <w:p w14:paraId="271FC7A2" w14:textId="7C5A53D6" w:rsidR="00036F4F" w:rsidRPr="00B1471F" w:rsidRDefault="004D460C" w:rsidP="009F5C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13" w:hanging="213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  <w:t>Aux établissements universitaires participant aux travaux de l</w:t>
            </w:r>
            <w:r w:rsidR="006D2E74" w:rsidRPr="00B1471F">
              <w:rPr>
                <w:sz w:val="22"/>
                <w:szCs w:val="22"/>
              </w:rPr>
              <w:t>'</w:t>
            </w:r>
            <w:r w:rsidRPr="00B1471F">
              <w:rPr>
                <w:sz w:val="22"/>
                <w:szCs w:val="22"/>
              </w:rPr>
              <w:t>UIT</w:t>
            </w:r>
          </w:p>
        </w:tc>
      </w:tr>
      <w:tr w:rsidR="004D460C" w:rsidRPr="00B1471F" w14:paraId="55C34C11" w14:textId="77777777" w:rsidTr="0065522B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5631F4B2" w14:textId="24E42B1A" w:rsidR="004D460C" w:rsidRPr="00B1471F" w:rsidRDefault="004D460C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1471F">
              <w:rPr>
                <w:b/>
                <w:bCs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892" w:type="dxa"/>
            <w:gridSpan w:val="3"/>
          </w:tcPr>
          <w:p w14:paraId="55852B40" w14:textId="689A4AE9" w:rsidR="004D460C" w:rsidRPr="00B1471F" w:rsidRDefault="00F05700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bookmarkStart w:id="1" w:name="lt_pId033"/>
            <w:r w:rsidRPr="00B1471F">
              <w:rPr>
                <w:b/>
                <w:iCs/>
                <w:sz w:val="22"/>
                <w:szCs w:val="22"/>
              </w:rPr>
              <w:t>Hiroshi Ota</w:t>
            </w:r>
            <w:bookmarkEnd w:id="1"/>
          </w:p>
        </w:tc>
        <w:tc>
          <w:tcPr>
            <w:tcW w:w="5046" w:type="dxa"/>
            <w:gridSpan w:val="3"/>
            <w:vMerge/>
          </w:tcPr>
          <w:p w14:paraId="70D9273D" w14:textId="77777777" w:rsidR="004D460C" w:rsidRPr="00B1471F" w:rsidRDefault="004D460C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036F4F" w:rsidRPr="00B1471F" w14:paraId="1BBDFFEF" w14:textId="77777777" w:rsidTr="0065522B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E42D082" w14:textId="77777777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1471F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892" w:type="dxa"/>
            <w:gridSpan w:val="3"/>
          </w:tcPr>
          <w:p w14:paraId="0445CF57" w14:textId="1E8270BA" w:rsidR="00036F4F" w:rsidRPr="00B1471F" w:rsidRDefault="00036F4F" w:rsidP="00BA4E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+41 22 730</w:t>
            </w:r>
            <w:r w:rsidR="004D460C" w:rsidRPr="00B1471F">
              <w:rPr>
                <w:sz w:val="22"/>
                <w:szCs w:val="22"/>
              </w:rPr>
              <w:t xml:space="preserve"> </w:t>
            </w:r>
            <w:r w:rsidR="00F05700" w:rsidRPr="00B1471F">
              <w:rPr>
                <w:sz w:val="22"/>
                <w:szCs w:val="22"/>
              </w:rPr>
              <w:t>6356</w:t>
            </w:r>
          </w:p>
        </w:tc>
        <w:tc>
          <w:tcPr>
            <w:tcW w:w="5046" w:type="dxa"/>
            <w:gridSpan w:val="3"/>
            <w:vMerge/>
          </w:tcPr>
          <w:p w14:paraId="052FF45B" w14:textId="77777777" w:rsidR="00036F4F" w:rsidRPr="00B1471F" w:rsidRDefault="00036F4F" w:rsidP="00BA4EE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B1471F" w14:paraId="01178A1E" w14:textId="77777777" w:rsidTr="0065522B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3102221" w14:textId="77777777" w:rsidR="00036F4F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1471F">
              <w:rPr>
                <w:b/>
                <w:bCs/>
                <w:sz w:val="22"/>
                <w:szCs w:val="22"/>
              </w:rPr>
              <w:t>Fax:</w:t>
            </w:r>
            <w:proofErr w:type="gramEnd"/>
          </w:p>
        </w:tc>
        <w:tc>
          <w:tcPr>
            <w:tcW w:w="3892" w:type="dxa"/>
            <w:gridSpan w:val="3"/>
          </w:tcPr>
          <w:p w14:paraId="7CFA2F91" w14:textId="77777777" w:rsidR="00036F4F" w:rsidRPr="00B1471F" w:rsidRDefault="00036F4F" w:rsidP="00BA4E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4FFB6E1" w14:textId="77777777" w:rsidR="00036F4F" w:rsidRPr="00B1471F" w:rsidRDefault="00036F4F" w:rsidP="00BA4EE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B1471F" w14:paraId="3917A68D" w14:textId="77777777" w:rsidTr="0065522B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7F1A5319" w14:textId="77777777" w:rsidR="00517A03" w:rsidRPr="00B1471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1471F">
              <w:rPr>
                <w:b/>
                <w:bCs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892" w:type="dxa"/>
            <w:gridSpan w:val="3"/>
          </w:tcPr>
          <w:p w14:paraId="2FF2DABF" w14:textId="23956A53" w:rsidR="00517A03" w:rsidRPr="00B1471F" w:rsidRDefault="0097145D" w:rsidP="00BA4E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4D460C" w:rsidRPr="00B1471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12BEAFB9" w14:textId="77777777" w:rsidR="00517A03" w:rsidRPr="00B1471F" w:rsidRDefault="00517A03" w:rsidP="00BA4E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B1471F">
              <w:rPr>
                <w:b/>
                <w:sz w:val="22"/>
                <w:szCs w:val="22"/>
              </w:rPr>
              <w:t>Copie</w:t>
            </w:r>
            <w:r w:rsidRPr="00B1471F">
              <w:rPr>
                <w:sz w:val="22"/>
                <w:szCs w:val="22"/>
              </w:rPr>
              <w:t>:</w:t>
            </w:r>
            <w:proofErr w:type="gramEnd"/>
          </w:p>
          <w:p w14:paraId="562AA538" w14:textId="2AACEF58" w:rsidR="004D460C" w:rsidRPr="00B1471F" w:rsidRDefault="00517A03" w:rsidP="00BA4E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</w:r>
            <w:r w:rsidR="004D460C" w:rsidRPr="00B1471F">
              <w:rPr>
                <w:sz w:val="22"/>
                <w:szCs w:val="22"/>
              </w:rPr>
              <w:t>Aux Présidents et Vice-Présidents des Commissions d</w:t>
            </w:r>
            <w:r w:rsidR="006D2E74" w:rsidRPr="00B1471F">
              <w:rPr>
                <w:sz w:val="22"/>
                <w:szCs w:val="22"/>
              </w:rPr>
              <w:t>'</w:t>
            </w:r>
            <w:r w:rsidR="004D460C" w:rsidRPr="00B1471F">
              <w:rPr>
                <w:sz w:val="22"/>
                <w:szCs w:val="22"/>
              </w:rPr>
              <w:t>études de l</w:t>
            </w:r>
            <w:r w:rsidR="006D2E74" w:rsidRPr="00B1471F">
              <w:rPr>
                <w:sz w:val="22"/>
                <w:szCs w:val="22"/>
              </w:rPr>
              <w:t>'</w:t>
            </w:r>
            <w:r w:rsidR="004D460C" w:rsidRPr="00B1471F">
              <w:rPr>
                <w:sz w:val="22"/>
                <w:szCs w:val="22"/>
              </w:rPr>
              <w:t>UIT-</w:t>
            </w:r>
            <w:proofErr w:type="gramStart"/>
            <w:r w:rsidR="004D460C" w:rsidRPr="00B1471F">
              <w:rPr>
                <w:sz w:val="22"/>
                <w:szCs w:val="22"/>
              </w:rPr>
              <w:t>T;</w:t>
            </w:r>
            <w:proofErr w:type="gramEnd"/>
          </w:p>
          <w:p w14:paraId="3D113D45" w14:textId="7CE9F0FE" w:rsidR="004D460C" w:rsidRPr="00B1471F" w:rsidRDefault="004D460C" w:rsidP="009F5CED">
            <w:pPr>
              <w:tabs>
                <w:tab w:val="clear" w:pos="794"/>
                <w:tab w:val="left" w:pos="497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</w:r>
            <w:r w:rsidR="00BA4EE8" w:rsidRPr="00B1471F">
              <w:rPr>
                <w:sz w:val="22"/>
                <w:szCs w:val="22"/>
              </w:rPr>
              <w:t xml:space="preserve">À la Directrice </w:t>
            </w:r>
            <w:r w:rsidRPr="00B1471F">
              <w:rPr>
                <w:sz w:val="22"/>
                <w:szCs w:val="22"/>
              </w:rPr>
              <w:t>du Bureau de développement des </w:t>
            </w:r>
            <w:proofErr w:type="gramStart"/>
            <w:r w:rsidRPr="00B1471F">
              <w:rPr>
                <w:sz w:val="22"/>
                <w:szCs w:val="22"/>
              </w:rPr>
              <w:t>télécommunications;</w:t>
            </w:r>
            <w:proofErr w:type="gramEnd"/>
          </w:p>
          <w:p w14:paraId="718FEA2D" w14:textId="5968576E" w:rsidR="00517A03" w:rsidRPr="00B1471F" w:rsidRDefault="004D460C" w:rsidP="00BA4EE8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sz w:val="22"/>
                <w:szCs w:val="22"/>
              </w:rPr>
            </w:pPr>
            <w:r w:rsidRPr="00B1471F">
              <w:rPr>
                <w:sz w:val="22"/>
                <w:szCs w:val="22"/>
              </w:rPr>
              <w:t>-</w:t>
            </w:r>
            <w:r w:rsidRPr="00B1471F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17A03" w:rsidRPr="00B1471F" w14:paraId="59D86FFE" w14:textId="77777777" w:rsidTr="0065522B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5B5D3FC5" w14:textId="77777777" w:rsidR="00517A03" w:rsidRPr="00B1471F" w:rsidRDefault="00517A03" w:rsidP="0065522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B1471F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23644C86" w14:textId="6881F3A0" w:rsidR="00517A03" w:rsidRPr="00B1471F" w:rsidRDefault="00F05700" w:rsidP="006915D1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r w:rsidRPr="00B1471F">
              <w:rPr>
                <w:b/>
                <w:bCs/>
                <w:sz w:val="22"/>
                <w:szCs w:val="22"/>
              </w:rPr>
              <w:t xml:space="preserve">Atelier commun </w:t>
            </w:r>
            <w:r w:rsidR="00E03E9C" w:rsidRPr="00B1471F">
              <w:rPr>
                <w:b/>
                <w:bCs/>
                <w:sz w:val="22"/>
                <w:szCs w:val="22"/>
              </w:rPr>
              <w:t xml:space="preserve">du </w:t>
            </w:r>
            <w:r w:rsidR="00D55AB6" w:rsidRPr="00B1471F">
              <w:rPr>
                <w:b/>
                <w:bCs/>
                <w:sz w:val="22"/>
                <w:szCs w:val="22"/>
              </w:rPr>
              <w:t>G</w:t>
            </w:r>
            <w:r w:rsidR="00E03E9C" w:rsidRPr="00B1471F">
              <w:rPr>
                <w:b/>
                <w:bCs/>
                <w:sz w:val="22"/>
                <w:szCs w:val="22"/>
              </w:rPr>
              <w:t xml:space="preserve">roupe ISG F5G </w:t>
            </w:r>
            <w:r w:rsidRPr="00B1471F">
              <w:rPr>
                <w:b/>
                <w:bCs/>
                <w:sz w:val="22"/>
                <w:szCs w:val="22"/>
              </w:rPr>
              <w:t xml:space="preserve">de l'ETSI, du BBF, du </w:t>
            </w:r>
            <w:r w:rsidR="00E03E9C" w:rsidRPr="00B1471F">
              <w:rPr>
                <w:b/>
                <w:bCs/>
                <w:sz w:val="22"/>
                <w:szCs w:val="22"/>
              </w:rPr>
              <w:t xml:space="preserve">Comité technique 6 de la </w:t>
            </w:r>
            <w:r w:rsidRPr="00B1471F">
              <w:rPr>
                <w:b/>
                <w:bCs/>
                <w:sz w:val="22"/>
                <w:szCs w:val="22"/>
              </w:rPr>
              <w:t xml:space="preserve">CCSA et de la CE 15 de l'UIT-T sur la technologie FTTR (fibre jusqu'à la pièce) </w:t>
            </w:r>
            <w:r w:rsidR="003C1725" w:rsidRPr="00B1471F">
              <w:rPr>
                <w:b/>
                <w:bCs/>
                <w:sz w:val="22"/>
                <w:szCs w:val="22"/>
              </w:rPr>
              <w:t>(r</w:t>
            </w:r>
            <w:r w:rsidR="0065522B" w:rsidRPr="00B1471F">
              <w:rPr>
                <w:b/>
                <w:bCs/>
                <w:sz w:val="22"/>
                <w:szCs w:val="22"/>
              </w:rPr>
              <w:t>éunion </w:t>
            </w:r>
            <w:r w:rsidR="003C1725" w:rsidRPr="00B1471F">
              <w:rPr>
                <w:b/>
                <w:bCs/>
                <w:sz w:val="22"/>
                <w:szCs w:val="22"/>
              </w:rPr>
              <w:t xml:space="preserve">entièrement virtuelle, </w:t>
            </w:r>
            <w:r w:rsidR="006F0885" w:rsidRPr="00B1471F">
              <w:rPr>
                <w:b/>
                <w:bCs/>
                <w:sz w:val="22"/>
                <w:szCs w:val="22"/>
              </w:rPr>
              <w:t xml:space="preserve">14 juin </w:t>
            </w:r>
            <w:r w:rsidR="003C1725" w:rsidRPr="00B1471F">
              <w:rPr>
                <w:b/>
                <w:bCs/>
                <w:sz w:val="22"/>
                <w:szCs w:val="22"/>
              </w:rPr>
              <w:t>2021)</w:t>
            </w:r>
          </w:p>
        </w:tc>
      </w:tr>
    </w:tbl>
    <w:p w14:paraId="5F4D4FC5" w14:textId="77777777" w:rsidR="00517A03" w:rsidRPr="00B1471F" w:rsidRDefault="00517A03" w:rsidP="0065522B">
      <w:pPr>
        <w:spacing w:before="360"/>
        <w:rPr>
          <w:sz w:val="22"/>
          <w:szCs w:val="22"/>
        </w:rPr>
      </w:pPr>
      <w:bookmarkStart w:id="2" w:name="StartTyping_F"/>
      <w:bookmarkEnd w:id="2"/>
      <w:r w:rsidRPr="00B1471F">
        <w:rPr>
          <w:sz w:val="22"/>
          <w:szCs w:val="22"/>
        </w:rPr>
        <w:t>Madame, Monsieur,</w:t>
      </w:r>
    </w:p>
    <w:p w14:paraId="064500B8" w14:textId="008FA951" w:rsidR="00F05700" w:rsidRPr="00B1471F" w:rsidRDefault="00BA4EE8" w:rsidP="00BA4EE8">
      <w:pPr>
        <w:rPr>
          <w:bCs/>
          <w:sz w:val="22"/>
          <w:szCs w:val="22"/>
        </w:rPr>
      </w:pPr>
      <w:r w:rsidRPr="00B1471F">
        <w:rPr>
          <w:bCs/>
          <w:sz w:val="22"/>
          <w:szCs w:val="22"/>
        </w:rPr>
        <w:t>1</w:t>
      </w:r>
      <w:r w:rsidRPr="00B1471F">
        <w:rPr>
          <w:bCs/>
          <w:sz w:val="22"/>
          <w:szCs w:val="22"/>
        </w:rPr>
        <w:tab/>
      </w:r>
      <w:r w:rsidR="00F05700" w:rsidRPr="00B1471F">
        <w:rPr>
          <w:bCs/>
          <w:sz w:val="22"/>
          <w:szCs w:val="22"/>
        </w:rPr>
        <w:t>J'ai l'honneur de vous inviter à l'</w:t>
      </w:r>
      <w:r w:rsidR="00F05700" w:rsidRPr="00B1471F">
        <w:rPr>
          <w:b/>
          <w:bCs/>
          <w:sz w:val="22"/>
          <w:szCs w:val="22"/>
        </w:rPr>
        <w:t xml:space="preserve">atelier commun </w:t>
      </w:r>
      <w:r w:rsidR="00E03E9C" w:rsidRPr="00B1471F">
        <w:rPr>
          <w:b/>
          <w:bCs/>
          <w:sz w:val="22"/>
          <w:szCs w:val="22"/>
        </w:rPr>
        <w:t xml:space="preserve">du Groupe </w:t>
      </w:r>
      <w:r w:rsidR="00F05700" w:rsidRPr="00B1471F">
        <w:rPr>
          <w:b/>
          <w:sz w:val="22"/>
          <w:szCs w:val="22"/>
        </w:rPr>
        <w:t xml:space="preserve">ISG F5G </w:t>
      </w:r>
      <w:r w:rsidR="00E03E9C" w:rsidRPr="00B1471F">
        <w:rPr>
          <w:b/>
          <w:bCs/>
          <w:sz w:val="22"/>
          <w:szCs w:val="22"/>
        </w:rPr>
        <w:t>de l'</w:t>
      </w:r>
      <w:r w:rsidR="00E03E9C" w:rsidRPr="00B1471F">
        <w:rPr>
          <w:b/>
          <w:sz w:val="22"/>
          <w:szCs w:val="22"/>
        </w:rPr>
        <w:t xml:space="preserve">ETSI </w:t>
      </w:r>
      <w:r w:rsidR="00F05700" w:rsidRPr="00B1471F">
        <w:rPr>
          <w:bCs/>
          <w:sz w:val="22"/>
          <w:szCs w:val="22"/>
        </w:rPr>
        <w:t>(</w:t>
      </w:r>
      <w:r w:rsidR="00E03E9C" w:rsidRPr="00B1471F">
        <w:rPr>
          <w:bCs/>
          <w:sz w:val="22"/>
          <w:szCs w:val="22"/>
        </w:rPr>
        <w:t xml:space="preserve">Groupe chargé des spécifications sur le </w:t>
      </w:r>
      <w:r w:rsidR="002249A6" w:rsidRPr="00B1471F">
        <w:rPr>
          <w:bCs/>
          <w:sz w:val="22"/>
          <w:szCs w:val="22"/>
        </w:rPr>
        <w:t>réseau</w:t>
      </w:r>
      <w:r w:rsidR="00E03E9C" w:rsidRPr="00B1471F">
        <w:rPr>
          <w:bCs/>
          <w:sz w:val="22"/>
          <w:szCs w:val="22"/>
        </w:rPr>
        <w:t xml:space="preserve"> fixe de prochaine génération de l'</w:t>
      </w:r>
      <w:r w:rsidR="00977D54" w:rsidRPr="00B1471F">
        <w:rPr>
          <w:bCs/>
          <w:sz w:val="22"/>
          <w:szCs w:val="22"/>
        </w:rPr>
        <w:t>Institut européen des normes de télécommunication</w:t>
      </w:r>
      <w:r w:rsidR="00F05700" w:rsidRPr="00B1471F">
        <w:rPr>
          <w:bCs/>
          <w:sz w:val="22"/>
          <w:szCs w:val="22"/>
        </w:rPr>
        <w:t xml:space="preserve">), </w:t>
      </w:r>
      <w:r w:rsidR="00977D54" w:rsidRPr="00B1471F">
        <w:rPr>
          <w:bCs/>
          <w:sz w:val="22"/>
          <w:szCs w:val="22"/>
        </w:rPr>
        <w:t xml:space="preserve">du </w:t>
      </w:r>
      <w:r w:rsidR="00F05700" w:rsidRPr="00B1471F">
        <w:rPr>
          <w:b/>
          <w:sz w:val="22"/>
          <w:szCs w:val="22"/>
        </w:rPr>
        <w:t>BBF</w:t>
      </w:r>
      <w:r w:rsidR="00F05700" w:rsidRPr="00B1471F">
        <w:rPr>
          <w:bCs/>
          <w:sz w:val="22"/>
          <w:szCs w:val="22"/>
        </w:rPr>
        <w:t xml:space="preserve"> (Broadband Forum), </w:t>
      </w:r>
      <w:r w:rsidR="00977D54" w:rsidRPr="00B1471F">
        <w:rPr>
          <w:bCs/>
          <w:sz w:val="22"/>
          <w:szCs w:val="22"/>
        </w:rPr>
        <w:t xml:space="preserve">du </w:t>
      </w:r>
      <w:r w:rsidR="00E03E9C" w:rsidRPr="00B1471F">
        <w:rPr>
          <w:b/>
          <w:sz w:val="22"/>
          <w:szCs w:val="22"/>
        </w:rPr>
        <w:t xml:space="preserve">Comité technique 6 de la </w:t>
      </w:r>
      <w:r w:rsidR="00F05700" w:rsidRPr="00B1471F">
        <w:rPr>
          <w:b/>
          <w:sz w:val="22"/>
          <w:szCs w:val="22"/>
        </w:rPr>
        <w:t xml:space="preserve">CCSA </w:t>
      </w:r>
      <w:r w:rsidR="00F05700" w:rsidRPr="00B1471F">
        <w:rPr>
          <w:bCs/>
          <w:sz w:val="22"/>
          <w:szCs w:val="22"/>
        </w:rPr>
        <w:t>(</w:t>
      </w:r>
      <w:r w:rsidR="00E03E9C" w:rsidRPr="00B1471F">
        <w:rPr>
          <w:bCs/>
          <w:sz w:val="22"/>
          <w:szCs w:val="22"/>
        </w:rPr>
        <w:t>Comité technique 6 de l'</w:t>
      </w:r>
      <w:r w:rsidR="00977D54" w:rsidRPr="00B1471F">
        <w:rPr>
          <w:bCs/>
          <w:sz w:val="22"/>
          <w:szCs w:val="22"/>
        </w:rPr>
        <w:t>Association chinoise de normalisation des communications</w:t>
      </w:r>
      <w:r w:rsidR="00F05700" w:rsidRPr="00B1471F">
        <w:rPr>
          <w:bCs/>
          <w:sz w:val="22"/>
          <w:szCs w:val="22"/>
        </w:rPr>
        <w:t xml:space="preserve">) et </w:t>
      </w:r>
      <w:r w:rsidR="00977D54" w:rsidRPr="00B1471F">
        <w:rPr>
          <w:bCs/>
          <w:sz w:val="22"/>
          <w:szCs w:val="22"/>
        </w:rPr>
        <w:t xml:space="preserve">de la </w:t>
      </w:r>
      <w:r w:rsidR="00977D54" w:rsidRPr="00B1471F">
        <w:rPr>
          <w:b/>
          <w:sz w:val="22"/>
          <w:szCs w:val="22"/>
        </w:rPr>
        <w:t>CE 15 de l'UIT</w:t>
      </w:r>
      <w:r w:rsidR="00977D54" w:rsidRPr="00B1471F">
        <w:rPr>
          <w:b/>
          <w:sz w:val="22"/>
          <w:szCs w:val="22"/>
        </w:rPr>
        <w:noBreakHyphen/>
        <w:t>T</w:t>
      </w:r>
      <w:r w:rsidR="00977D54" w:rsidRPr="00B1471F">
        <w:rPr>
          <w:bCs/>
          <w:sz w:val="22"/>
          <w:szCs w:val="22"/>
        </w:rPr>
        <w:t xml:space="preserve"> </w:t>
      </w:r>
      <w:r w:rsidR="00F05700" w:rsidRPr="00B1471F">
        <w:rPr>
          <w:bCs/>
          <w:sz w:val="22"/>
          <w:szCs w:val="22"/>
        </w:rPr>
        <w:t>(</w:t>
      </w:r>
      <w:r w:rsidR="00977D54" w:rsidRPr="00B1471F">
        <w:rPr>
          <w:bCs/>
          <w:sz w:val="22"/>
          <w:szCs w:val="22"/>
        </w:rPr>
        <w:t>Commission d'études 15 du Secteur de la normalisation des télécommunications de l'Union internationale des télécommunications</w:t>
      </w:r>
      <w:r w:rsidR="006F0885" w:rsidRPr="00B1471F">
        <w:rPr>
          <w:bCs/>
          <w:sz w:val="22"/>
          <w:szCs w:val="22"/>
        </w:rPr>
        <w:t>)</w:t>
      </w:r>
      <w:r w:rsidR="00F05700" w:rsidRPr="00B1471F">
        <w:rPr>
          <w:bCs/>
          <w:sz w:val="22"/>
          <w:szCs w:val="22"/>
        </w:rPr>
        <w:t xml:space="preserve"> </w:t>
      </w:r>
      <w:r w:rsidR="00F05700" w:rsidRPr="00B1471F">
        <w:rPr>
          <w:b/>
          <w:sz w:val="22"/>
          <w:szCs w:val="22"/>
        </w:rPr>
        <w:t xml:space="preserve">sur </w:t>
      </w:r>
      <w:r w:rsidR="00977D54" w:rsidRPr="00B1471F">
        <w:rPr>
          <w:b/>
          <w:sz w:val="22"/>
          <w:szCs w:val="22"/>
        </w:rPr>
        <w:t xml:space="preserve">la technologie </w:t>
      </w:r>
      <w:r w:rsidR="00F05700" w:rsidRPr="00B1471F">
        <w:rPr>
          <w:b/>
          <w:sz w:val="22"/>
          <w:szCs w:val="22"/>
        </w:rPr>
        <w:t>FTTR (</w:t>
      </w:r>
      <w:r w:rsidR="00977D54" w:rsidRPr="00B1471F">
        <w:rPr>
          <w:b/>
          <w:sz w:val="22"/>
          <w:szCs w:val="22"/>
        </w:rPr>
        <w:t>f</w:t>
      </w:r>
      <w:r w:rsidR="00F05700" w:rsidRPr="00B1471F">
        <w:rPr>
          <w:b/>
          <w:sz w:val="22"/>
          <w:szCs w:val="22"/>
        </w:rPr>
        <w:t xml:space="preserve">ibre </w:t>
      </w:r>
      <w:r w:rsidR="00977D54" w:rsidRPr="00B1471F">
        <w:rPr>
          <w:b/>
          <w:sz w:val="22"/>
          <w:szCs w:val="22"/>
        </w:rPr>
        <w:t>jusqu'à la pièce</w:t>
      </w:r>
      <w:r w:rsidR="00F05700" w:rsidRPr="00B1471F">
        <w:rPr>
          <w:b/>
          <w:sz w:val="22"/>
          <w:szCs w:val="22"/>
        </w:rPr>
        <w:t>)</w:t>
      </w:r>
      <w:r w:rsidR="00977D54" w:rsidRPr="00B1471F">
        <w:rPr>
          <w:bCs/>
          <w:sz w:val="22"/>
          <w:szCs w:val="22"/>
        </w:rPr>
        <w:t>,</w:t>
      </w:r>
      <w:r w:rsidR="00F05700" w:rsidRPr="00B1471F">
        <w:rPr>
          <w:bCs/>
          <w:sz w:val="22"/>
          <w:szCs w:val="22"/>
        </w:rPr>
        <w:t xml:space="preserve"> qui aura lieu </w:t>
      </w:r>
      <w:r w:rsidR="00977D54" w:rsidRPr="00B1471F">
        <w:rPr>
          <w:bCs/>
          <w:sz w:val="22"/>
          <w:szCs w:val="22"/>
        </w:rPr>
        <w:t xml:space="preserve">de manière </w:t>
      </w:r>
      <w:r w:rsidR="00F05700" w:rsidRPr="00B1471F">
        <w:rPr>
          <w:bCs/>
          <w:sz w:val="22"/>
          <w:szCs w:val="22"/>
        </w:rPr>
        <w:t>virtuelle</w:t>
      </w:r>
      <w:r w:rsidR="00977D54" w:rsidRPr="00B1471F">
        <w:rPr>
          <w:bCs/>
          <w:sz w:val="22"/>
          <w:szCs w:val="22"/>
        </w:rPr>
        <w:t xml:space="preserve"> </w:t>
      </w:r>
      <w:r w:rsidR="00F05700" w:rsidRPr="00B1471F">
        <w:rPr>
          <w:bCs/>
          <w:sz w:val="22"/>
          <w:szCs w:val="22"/>
        </w:rPr>
        <w:t xml:space="preserve">le </w:t>
      </w:r>
      <w:r w:rsidR="00F05700" w:rsidRPr="00B1471F">
        <w:rPr>
          <w:b/>
          <w:sz w:val="22"/>
          <w:szCs w:val="22"/>
        </w:rPr>
        <w:t>14 juin 2021</w:t>
      </w:r>
      <w:r w:rsidR="006F0885" w:rsidRPr="00B1471F">
        <w:rPr>
          <w:bCs/>
          <w:sz w:val="22"/>
          <w:szCs w:val="22"/>
        </w:rPr>
        <w:t xml:space="preserve">, </w:t>
      </w:r>
      <w:r w:rsidR="00F05700" w:rsidRPr="00B1471F">
        <w:rPr>
          <w:bCs/>
          <w:sz w:val="22"/>
          <w:szCs w:val="22"/>
        </w:rPr>
        <w:t>de 14</w:t>
      </w:r>
      <w:r w:rsidR="00977D54" w:rsidRPr="00B1471F">
        <w:rPr>
          <w:bCs/>
          <w:sz w:val="22"/>
          <w:szCs w:val="22"/>
        </w:rPr>
        <w:t> </w:t>
      </w:r>
      <w:r w:rsidR="00F05700" w:rsidRPr="00B1471F">
        <w:rPr>
          <w:bCs/>
          <w:sz w:val="22"/>
          <w:szCs w:val="22"/>
        </w:rPr>
        <w:t>h</w:t>
      </w:r>
      <w:r w:rsidR="00977D54" w:rsidRPr="00B1471F">
        <w:rPr>
          <w:bCs/>
          <w:sz w:val="22"/>
          <w:szCs w:val="22"/>
        </w:rPr>
        <w:t> </w:t>
      </w:r>
      <w:r w:rsidR="00F05700" w:rsidRPr="00B1471F">
        <w:rPr>
          <w:bCs/>
          <w:sz w:val="22"/>
          <w:szCs w:val="22"/>
        </w:rPr>
        <w:t>00 à 18</w:t>
      </w:r>
      <w:r w:rsidR="00977D54" w:rsidRPr="00B1471F">
        <w:rPr>
          <w:bCs/>
          <w:sz w:val="22"/>
          <w:szCs w:val="22"/>
        </w:rPr>
        <w:t> </w:t>
      </w:r>
      <w:r w:rsidR="00F05700" w:rsidRPr="00B1471F">
        <w:rPr>
          <w:bCs/>
          <w:sz w:val="22"/>
          <w:szCs w:val="22"/>
        </w:rPr>
        <w:t>h</w:t>
      </w:r>
      <w:r w:rsidR="00977D54" w:rsidRPr="00B1471F">
        <w:rPr>
          <w:bCs/>
          <w:sz w:val="22"/>
          <w:szCs w:val="22"/>
        </w:rPr>
        <w:t> </w:t>
      </w:r>
      <w:r w:rsidR="00F05700" w:rsidRPr="00B1471F">
        <w:rPr>
          <w:bCs/>
          <w:sz w:val="22"/>
          <w:szCs w:val="22"/>
        </w:rPr>
        <w:t>00 CEST, heure de Genève.</w:t>
      </w:r>
    </w:p>
    <w:p w14:paraId="44013DB8" w14:textId="1AD577B8" w:rsidR="00E03E9C" w:rsidRPr="00B1471F" w:rsidRDefault="00BA4EE8" w:rsidP="00BA4EE8">
      <w:pPr>
        <w:rPr>
          <w:bCs/>
          <w:sz w:val="22"/>
          <w:szCs w:val="22"/>
        </w:rPr>
      </w:pPr>
      <w:r w:rsidRPr="00B1471F">
        <w:rPr>
          <w:bCs/>
          <w:sz w:val="22"/>
          <w:szCs w:val="22"/>
        </w:rPr>
        <w:t>2</w:t>
      </w:r>
      <w:r w:rsidRPr="00B1471F">
        <w:rPr>
          <w:bCs/>
          <w:sz w:val="22"/>
          <w:szCs w:val="22"/>
        </w:rPr>
        <w:tab/>
      </w:r>
      <w:r w:rsidR="00E03E9C" w:rsidRPr="00B1471F">
        <w:rPr>
          <w:bCs/>
          <w:sz w:val="22"/>
          <w:szCs w:val="22"/>
        </w:rPr>
        <w:t xml:space="preserve">L'objectif de cet atelier est de permettre à toutes les parties prenantes </w:t>
      </w:r>
      <w:r w:rsidR="005261EB" w:rsidRPr="00B1471F">
        <w:rPr>
          <w:bCs/>
          <w:sz w:val="22"/>
          <w:szCs w:val="22"/>
        </w:rPr>
        <w:t xml:space="preserve">concernées </w:t>
      </w:r>
      <w:r w:rsidR="00E03E9C" w:rsidRPr="00B1471F">
        <w:rPr>
          <w:bCs/>
          <w:sz w:val="22"/>
          <w:szCs w:val="22"/>
        </w:rPr>
        <w:t xml:space="preserve">de mener une discussion sur la </w:t>
      </w:r>
      <w:r w:rsidR="005261EB" w:rsidRPr="00B1471F">
        <w:rPr>
          <w:bCs/>
          <w:sz w:val="22"/>
          <w:szCs w:val="22"/>
        </w:rPr>
        <w:t>technologie FTTR (</w:t>
      </w:r>
      <w:r w:rsidR="00E03E9C" w:rsidRPr="00B1471F">
        <w:rPr>
          <w:bCs/>
          <w:sz w:val="22"/>
          <w:szCs w:val="22"/>
        </w:rPr>
        <w:t xml:space="preserve">fibre jusqu'à la pièce), qui </w:t>
      </w:r>
      <w:r w:rsidR="005261EB" w:rsidRPr="00B1471F">
        <w:rPr>
          <w:bCs/>
          <w:sz w:val="22"/>
          <w:szCs w:val="22"/>
        </w:rPr>
        <w:t xml:space="preserve">constitue </w:t>
      </w:r>
      <w:r w:rsidR="00E03E9C" w:rsidRPr="00B1471F">
        <w:rPr>
          <w:bCs/>
          <w:sz w:val="22"/>
          <w:szCs w:val="22"/>
        </w:rPr>
        <w:t xml:space="preserve">un nouveau sujet </w:t>
      </w:r>
      <w:r w:rsidR="005261EB" w:rsidRPr="00B1471F">
        <w:rPr>
          <w:bCs/>
          <w:sz w:val="22"/>
          <w:szCs w:val="22"/>
        </w:rPr>
        <w:t xml:space="preserve">d'étude au titre </w:t>
      </w:r>
      <w:r w:rsidR="00E03E9C" w:rsidRPr="00B1471F">
        <w:rPr>
          <w:bCs/>
          <w:sz w:val="22"/>
          <w:szCs w:val="22"/>
        </w:rPr>
        <w:t>de la Q</w:t>
      </w:r>
      <w:r w:rsidR="005261EB" w:rsidRPr="00B1471F">
        <w:rPr>
          <w:bCs/>
          <w:sz w:val="22"/>
          <w:szCs w:val="22"/>
        </w:rPr>
        <w:t xml:space="preserve">uestion </w:t>
      </w:r>
      <w:r w:rsidR="00E03E9C" w:rsidRPr="00B1471F">
        <w:rPr>
          <w:bCs/>
          <w:sz w:val="22"/>
          <w:szCs w:val="22"/>
        </w:rPr>
        <w:t xml:space="preserve">18/15. </w:t>
      </w:r>
      <w:r w:rsidR="005261EB" w:rsidRPr="00B1471F">
        <w:rPr>
          <w:bCs/>
          <w:sz w:val="22"/>
          <w:szCs w:val="22"/>
        </w:rPr>
        <w:t>Il s'agit d'</w:t>
      </w:r>
      <w:r w:rsidR="00E03E9C" w:rsidRPr="00B1471F">
        <w:rPr>
          <w:bCs/>
          <w:sz w:val="22"/>
          <w:szCs w:val="22"/>
        </w:rPr>
        <w:t xml:space="preserve">une nouvelle </w:t>
      </w:r>
      <w:r w:rsidR="005261EB" w:rsidRPr="00B1471F">
        <w:rPr>
          <w:bCs/>
          <w:sz w:val="22"/>
          <w:szCs w:val="22"/>
        </w:rPr>
        <w:t xml:space="preserve">technologie </w:t>
      </w:r>
      <w:r w:rsidR="00E03E9C" w:rsidRPr="00B1471F">
        <w:rPr>
          <w:bCs/>
          <w:sz w:val="22"/>
          <w:szCs w:val="22"/>
        </w:rPr>
        <w:t xml:space="preserve">pour les réseaux domestiques. La topologie </w:t>
      </w:r>
      <w:r w:rsidR="005261EB" w:rsidRPr="00B1471F">
        <w:rPr>
          <w:bCs/>
          <w:sz w:val="22"/>
          <w:szCs w:val="22"/>
        </w:rPr>
        <w:t xml:space="preserve">au domicile de l'abonné </w:t>
      </w:r>
      <w:r w:rsidR="00E03E9C" w:rsidRPr="00B1471F">
        <w:rPr>
          <w:bCs/>
          <w:sz w:val="22"/>
          <w:szCs w:val="22"/>
        </w:rPr>
        <w:t xml:space="preserve">et les fonctionnalités </w:t>
      </w:r>
      <w:r w:rsidR="006F0885" w:rsidRPr="00B1471F">
        <w:rPr>
          <w:bCs/>
          <w:sz w:val="22"/>
          <w:szCs w:val="22"/>
        </w:rPr>
        <w:t xml:space="preserve">concernant </w:t>
      </w:r>
      <w:r w:rsidR="005261EB" w:rsidRPr="00B1471F">
        <w:rPr>
          <w:bCs/>
          <w:sz w:val="22"/>
          <w:szCs w:val="22"/>
        </w:rPr>
        <w:t xml:space="preserve">la </w:t>
      </w:r>
      <w:r w:rsidR="00E03E9C" w:rsidRPr="00B1471F">
        <w:rPr>
          <w:bCs/>
          <w:sz w:val="22"/>
          <w:szCs w:val="22"/>
        </w:rPr>
        <w:t>technologie FTTR peuvent être différentes de</w:t>
      </w:r>
      <w:r w:rsidR="005B1E31" w:rsidRPr="00B1471F">
        <w:rPr>
          <w:bCs/>
          <w:sz w:val="22"/>
          <w:szCs w:val="22"/>
        </w:rPr>
        <w:t xml:space="preserve"> celle</w:t>
      </w:r>
      <w:r w:rsidR="00E03E9C" w:rsidRPr="00B1471F">
        <w:rPr>
          <w:bCs/>
          <w:sz w:val="22"/>
          <w:szCs w:val="22"/>
        </w:rPr>
        <w:t xml:space="preserve">s </w:t>
      </w:r>
      <w:r w:rsidR="005B1E31" w:rsidRPr="00B1471F">
        <w:rPr>
          <w:bCs/>
          <w:sz w:val="22"/>
          <w:szCs w:val="22"/>
        </w:rPr>
        <w:t xml:space="preserve">relatives aux </w:t>
      </w:r>
      <w:r w:rsidR="00E03E9C" w:rsidRPr="00B1471F">
        <w:rPr>
          <w:bCs/>
          <w:sz w:val="22"/>
          <w:szCs w:val="22"/>
        </w:rPr>
        <w:t xml:space="preserve">technologies actuelles </w:t>
      </w:r>
      <w:r w:rsidR="005B1E31" w:rsidRPr="00B1471F">
        <w:rPr>
          <w:bCs/>
          <w:sz w:val="22"/>
          <w:szCs w:val="22"/>
        </w:rPr>
        <w:t xml:space="preserve">fondées </w:t>
      </w:r>
      <w:r w:rsidR="00E03E9C" w:rsidRPr="00B1471F">
        <w:rPr>
          <w:bCs/>
          <w:sz w:val="22"/>
          <w:szCs w:val="22"/>
        </w:rPr>
        <w:t xml:space="preserve">sur la fibre dans les réseaux de transport et d'accès. Avant </w:t>
      </w:r>
      <w:r w:rsidR="005B1E31" w:rsidRPr="00B1471F">
        <w:rPr>
          <w:bCs/>
          <w:sz w:val="22"/>
          <w:szCs w:val="22"/>
        </w:rPr>
        <w:t xml:space="preserve">d'élaborer </w:t>
      </w:r>
      <w:r w:rsidR="00E03E9C" w:rsidRPr="00B1471F">
        <w:rPr>
          <w:bCs/>
          <w:sz w:val="22"/>
          <w:szCs w:val="22"/>
        </w:rPr>
        <w:t xml:space="preserve">la spécification </w:t>
      </w:r>
      <w:r w:rsidR="005B1E31" w:rsidRPr="00B1471F">
        <w:rPr>
          <w:bCs/>
          <w:sz w:val="22"/>
          <w:szCs w:val="22"/>
        </w:rPr>
        <w:t xml:space="preserve">relative à la technologie </w:t>
      </w:r>
      <w:r w:rsidR="00E03E9C" w:rsidRPr="00B1471F">
        <w:rPr>
          <w:bCs/>
          <w:sz w:val="22"/>
          <w:szCs w:val="22"/>
        </w:rPr>
        <w:t xml:space="preserve">FTTR (G.fin), il est nécessaire de comprendre les cas d'utilisation </w:t>
      </w:r>
      <w:r w:rsidR="005B1E31" w:rsidRPr="00B1471F">
        <w:rPr>
          <w:bCs/>
          <w:sz w:val="22"/>
          <w:szCs w:val="22"/>
        </w:rPr>
        <w:t xml:space="preserve">de cette technologie </w:t>
      </w:r>
      <w:r w:rsidR="00E03E9C" w:rsidRPr="00B1471F">
        <w:rPr>
          <w:bCs/>
          <w:sz w:val="22"/>
          <w:szCs w:val="22"/>
        </w:rPr>
        <w:t xml:space="preserve">et </w:t>
      </w:r>
      <w:r w:rsidR="00940FE9" w:rsidRPr="00B1471F">
        <w:rPr>
          <w:bCs/>
          <w:sz w:val="22"/>
          <w:szCs w:val="22"/>
        </w:rPr>
        <w:t xml:space="preserve">de définir </w:t>
      </w:r>
      <w:r w:rsidR="00E03E9C" w:rsidRPr="00B1471F">
        <w:rPr>
          <w:bCs/>
          <w:sz w:val="22"/>
          <w:szCs w:val="22"/>
        </w:rPr>
        <w:t xml:space="preserve">les exigences de réseau correspondantes. À cet égard, l'UIT-T a récemment approuvé un document technique </w:t>
      </w:r>
      <w:r w:rsidR="00940FE9" w:rsidRPr="00B1471F">
        <w:rPr>
          <w:bCs/>
          <w:sz w:val="22"/>
          <w:szCs w:val="22"/>
        </w:rPr>
        <w:t>intitulé "</w:t>
      </w:r>
      <w:r w:rsidR="00E03E9C" w:rsidRPr="00B1471F">
        <w:rPr>
          <w:bCs/>
          <w:sz w:val="22"/>
          <w:szCs w:val="22"/>
        </w:rPr>
        <w:t>Use case &amp; Requirements of Fibre-to-The-Room (FTTR)</w:t>
      </w:r>
      <w:r w:rsidR="00940FE9" w:rsidRPr="00B1471F">
        <w:rPr>
          <w:bCs/>
          <w:sz w:val="22"/>
          <w:szCs w:val="22"/>
        </w:rPr>
        <w:t xml:space="preserve">" (Cas d'utilisation </w:t>
      </w:r>
      <w:r w:rsidR="00D55AB6" w:rsidRPr="00B1471F">
        <w:rPr>
          <w:bCs/>
          <w:sz w:val="22"/>
          <w:szCs w:val="22"/>
        </w:rPr>
        <w:t>et exigences pour la technologie FTTR (fibre jusqu'à la pièce))</w:t>
      </w:r>
      <w:r w:rsidR="00E03E9C" w:rsidRPr="00B1471F">
        <w:rPr>
          <w:bCs/>
          <w:sz w:val="22"/>
          <w:szCs w:val="22"/>
        </w:rPr>
        <w:t>.</w:t>
      </w:r>
    </w:p>
    <w:p w14:paraId="2B99DD6D" w14:textId="4BE0EFD9" w:rsidR="007A44AB" w:rsidRDefault="00E03E9C" w:rsidP="00BA4EE8">
      <w:pPr>
        <w:rPr>
          <w:bCs/>
          <w:sz w:val="22"/>
          <w:szCs w:val="22"/>
        </w:rPr>
      </w:pPr>
      <w:r w:rsidRPr="00B1471F">
        <w:rPr>
          <w:bCs/>
          <w:sz w:val="22"/>
          <w:szCs w:val="22"/>
        </w:rPr>
        <w:t>3</w:t>
      </w:r>
      <w:r w:rsidR="004D460C" w:rsidRPr="00B1471F">
        <w:rPr>
          <w:bCs/>
          <w:sz w:val="22"/>
          <w:szCs w:val="22"/>
        </w:rPr>
        <w:tab/>
      </w:r>
      <w:r w:rsidRPr="00B1471F">
        <w:rPr>
          <w:bCs/>
          <w:sz w:val="22"/>
          <w:szCs w:val="22"/>
        </w:rPr>
        <w:t>La participation à l'atelier est ouverte à toutes les personnes qui participent régulièrement aux réunions du Groupe ISG F5G de l'ETSI, du BBF, du Comité technique 6 de la CCSA et de la CE 15 de l'UIT</w:t>
      </w:r>
      <w:r w:rsidRPr="00B1471F">
        <w:rPr>
          <w:bCs/>
          <w:sz w:val="22"/>
          <w:szCs w:val="22"/>
        </w:rPr>
        <w:noBreakHyphen/>
        <w:t>T</w:t>
      </w:r>
      <w:r w:rsidR="004D460C" w:rsidRPr="00B1471F">
        <w:rPr>
          <w:bCs/>
          <w:sz w:val="22"/>
          <w:szCs w:val="22"/>
        </w:rPr>
        <w:t>, ainsi qu</w:t>
      </w:r>
      <w:r w:rsidR="006D2E74" w:rsidRPr="00B1471F">
        <w:rPr>
          <w:bCs/>
          <w:sz w:val="22"/>
          <w:szCs w:val="22"/>
        </w:rPr>
        <w:t>'</w:t>
      </w:r>
      <w:r w:rsidR="004D460C" w:rsidRPr="00B1471F">
        <w:rPr>
          <w:bCs/>
          <w:sz w:val="22"/>
          <w:szCs w:val="22"/>
        </w:rPr>
        <w:t xml:space="preserve">à toute personne </w:t>
      </w:r>
      <w:r w:rsidRPr="00B1471F">
        <w:rPr>
          <w:bCs/>
          <w:sz w:val="22"/>
          <w:szCs w:val="22"/>
        </w:rPr>
        <w:t xml:space="preserve">intéressée par le sujet </w:t>
      </w:r>
      <w:r w:rsidR="004D460C" w:rsidRPr="00B1471F">
        <w:rPr>
          <w:bCs/>
          <w:sz w:val="22"/>
          <w:szCs w:val="22"/>
        </w:rPr>
        <w:t>qui souhaite contribuer aux travaux. La participation est gratuite.</w:t>
      </w:r>
    </w:p>
    <w:p w14:paraId="0F5E31AD" w14:textId="77777777" w:rsidR="007A44AB" w:rsidRDefault="007A44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37A06D0" w14:textId="44B7FB0C" w:rsidR="004D460C" w:rsidRPr="00B1471F" w:rsidRDefault="00E03E9C" w:rsidP="00BA4EE8">
      <w:pPr>
        <w:rPr>
          <w:bCs/>
          <w:sz w:val="22"/>
          <w:szCs w:val="22"/>
        </w:rPr>
      </w:pPr>
      <w:r w:rsidRPr="00B1471F">
        <w:rPr>
          <w:bCs/>
          <w:sz w:val="22"/>
          <w:szCs w:val="22"/>
        </w:rPr>
        <w:lastRenderedPageBreak/>
        <w:t>4</w:t>
      </w:r>
      <w:r w:rsidR="004D460C" w:rsidRPr="00B1471F">
        <w:rPr>
          <w:bCs/>
          <w:sz w:val="22"/>
          <w:szCs w:val="22"/>
        </w:rPr>
        <w:tab/>
        <w:t>Toutes les informations utiles concernant cet atelier</w:t>
      </w:r>
      <w:r w:rsidR="00BA4EE8" w:rsidRPr="00B1471F">
        <w:rPr>
          <w:bCs/>
          <w:sz w:val="22"/>
          <w:szCs w:val="22"/>
        </w:rPr>
        <w:t>, notamment</w:t>
      </w:r>
      <w:r w:rsidR="004D460C" w:rsidRPr="00B1471F">
        <w:rPr>
          <w:bCs/>
          <w:sz w:val="22"/>
          <w:szCs w:val="22"/>
        </w:rPr>
        <w:t xml:space="preserve"> </w:t>
      </w:r>
      <w:r w:rsidR="00BA4EE8" w:rsidRPr="00B1471F">
        <w:rPr>
          <w:bCs/>
          <w:sz w:val="22"/>
          <w:szCs w:val="22"/>
        </w:rPr>
        <w:t xml:space="preserve">le </w:t>
      </w:r>
      <w:r w:rsidR="004D460C" w:rsidRPr="00B1471F">
        <w:rPr>
          <w:bCs/>
          <w:sz w:val="22"/>
          <w:szCs w:val="22"/>
        </w:rPr>
        <w:t xml:space="preserve">projet de programme, </w:t>
      </w:r>
      <w:r w:rsidR="00BA4EE8" w:rsidRPr="00B1471F">
        <w:rPr>
          <w:bCs/>
          <w:sz w:val="22"/>
          <w:szCs w:val="22"/>
        </w:rPr>
        <w:t xml:space="preserve">les </w:t>
      </w:r>
      <w:r w:rsidR="004D460C" w:rsidRPr="00B1471F">
        <w:rPr>
          <w:bCs/>
          <w:sz w:val="22"/>
          <w:szCs w:val="22"/>
        </w:rPr>
        <w:t xml:space="preserve">intervenants, </w:t>
      </w:r>
      <w:r w:rsidR="00BA4EE8" w:rsidRPr="00B1471F">
        <w:rPr>
          <w:bCs/>
          <w:sz w:val="22"/>
          <w:szCs w:val="22"/>
        </w:rPr>
        <w:t xml:space="preserve">le </w:t>
      </w:r>
      <w:r w:rsidR="004D460C" w:rsidRPr="00B1471F">
        <w:rPr>
          <w:bCs/>
          <w:sz w:val="22"/>
          <w:szCs w:val="22"/>
        </w:rPr>
        <w:t xml:space="preserve">lien pour la connexion à distance et </w:t>
      </w:r>
      <w:r w:rsidR="00BA4EE8" w:rsidRPr="00B1471F">
        <w:rPr>
          <w:bCs/>
          <w:sz w:val="22"/>
          <w:szCs w:val="22"/>
        </w:rPr>
        <w:t xml:space="preserve">les </w:t>
      </w:r>
      <w:r w:rsidR="004D460C" w:rsidRPr="00B1471F">
        <w:rPr>
          <w:bCs/>
          <w:sz w:val="22"/>
          <w:szCs w:val="22"/>
        </w:rPr>
        <w:t>modalités d</w:t>
      </w:r>
      <w:r w:rsidR="006D2E74" w:rsidRPr="00B1471F">
        <w:rPr>
          <w:bCs/>
          <w:sz w:val="22"/>
          <w:szCs w:val="22"/>
        </w:rPr>
        <w:t>'</w:t>
      </w:r>
      <w:r w:rsidR="004D460C" w:rsidRPr="00B1471F">
        <w:rPr>
          <w:bCs/>
          <w:sz w:val="22"/>
          <w:szCs w:val="22"/>
        </w:rPr>
        <w:t>inscription</w:t>
      </w:r>
      <w:r w:rsidR="00BA4EE8" w:rsidRPr="00B1471F">
        <w:rPr>
          <w:bCs/>
          <w:sz w:val="22"/>
          <w:szCs w:val="22"/>
        </w:rPr>
        <w:t>,</w:t>
      </w:r>
      <w:r w:rsidR="004D460C" w:rsidRPr="00B1471F">
        <w:rPr>
          <w:bCs/>
          <w:sz w:val="22"/>
          <w:szCs w:val="22"/>
        </w:rPr>
        <w:t xml:space="preserve"> seront </w:t>
      </w:r>
      <w:r w:rsidR="00BA4EE8" w:rsidRPr="00B1471F">
        <w:rPr>
          <w:bCs/>
          <w:sz w:val="22"/>
          <w:szCs w:val="22"/>
        </w:rPr>
        <w:t xml:space="preserve">disponibles </w:t>
      </w:r>
      <w:r w:rsidR="004D460C" w:rsidRPr="00B1471F">
        <w:rPr>
          <w:bCs/>
          <w:sz w:val="22"/>
          <w:szCs w:val="22"/>
        </w:rPr>
        <w:t>sur la page web de la manifestation</w:t>
      </w:r>
      <w:r w:rsidR="00BA4EE8" w:rsidRPr="00B1471F">
        <w:rPr>
          <w:bCs/>
          <w:sz w:val="22"/>
          <w:szCs w:val="22"/>
        </w:rPr>
        <w:t>, à l</w:t>
      </w:r>
      <w:r w:rsidR="006D2E74" w:rsidRPr="00B1471F">
        <w:rPr>
          <w:bCs/>
          <w:sz w:val="22"/>
          <w:szCs w:val="22"/>
        </w:rPr>
        <w:t>'</w:t>
      </w:r>
      <w:r w:rsidR="00BA4EE8" w:rsidRPr="00B1471F">
        <w:rPr>
          <w:bCs/>
          <w:sz w:val="22"/>
          <w:szCs w:val="22"/>
        </w:rPr>
        <w:t xml:space="preserve">adresse </w:t>
      </w:r>
      <w:bookmarkStart w:id="3" w:name="_Hlk72939335"/>
      <w:r w:rsidRPr="00B1471F">
        <w:fldChar w:fldCharType="begin"/>
      </w:r>
      <w:r w:rsidRPr="00B1471F">
        <w:rPr>
          <w:sz w:val="22"/>
          <w:szCs w:val="22"/>
        </w:rPr>
        <w:instrText xml:space="preserve"> HYPERLINK "https://itu.int/go/FTTR" </w:instrText>
      </w:r>
      <w:r w:rsidRPr="00B1471F">
        <w:fldChar w:fldCharType="separate"/>
      </w:r>
      <w:r w:rsidRPr="00B1471F">
        <w:rPr>
          <w:rStyle w:val="Hyperlink"/>
          <w:sz w:val="22"/>
          <w:szCs w:val="22"/>
        </w:rPr>
        <w:t>https://itu.int/go/FTTR</w:t>
      </w:r>
      <w:r w:rsidRPr="00B1471F">
        <w:rPr>
          <w:rStyle w:val="Hyperlink"/>
          <w:sz w:val="22"/>
          <w:szCs w:val="22"/>
        </w:rPr>
        <w:fldChar w:fldCharType="end"/>
      </w:r>
      <w:bookmarkEnd w:id="3"/>
      <w:r w:rsidR="00BA4EE8" w:rsidRPr="00B1471F">
        <w:rPr>
          <w:bCs/>
          <w:sz w:val="22"/>
          <w:szCs w:val="22"/>
        </w:rPr>
        <w:t>.</w:t>
      </w:r>
      <w:r w:rsidR="004D460C" w:rsidRPr="00B1471F">
        <w:rPr>
          <w:bCs/>
          <w:sz w:val="22"/>
          <w:szCs w:val="22"/>
        </w:rPr>
        <w:t xml:space="preserve"> Ce</w:t>
      </w:r>
      <w:r w:rsidR="00BA4EE8" w:rsidRPr="00B1471F">
        <w:rPr>
          <w:bCs/>
          <w:sz w:val="22"/>
          <w:szCs w:val="22"/>
        </w:rPr>
        <w:t>tte page</w:t>
      </w:r>
      <w:r w:rsidR="004D460C" w:rsidRPr="00B1471F">
        <w:rPr>
          <w:bCs/>
          <w:sz w:val="22"/>
          <w:szCs w:val="22"/>
        </w:rPr>
        <w:t xml:space="preserve"> web sera actualisé</w:t>
      </w:r>
      <w:r w:rsidR="00BA4EE8" w:rsidRPr="00B1471F">
        <w:rPr>
          <w:bCs/>
          <w:sz w:val="22"/>
          <w:szCs w:val="22"/>
        </w:rPr>
        <w:t>e</w:t>
      </w:r>
      <w:r w:rsidR="004D460C" w:rsidRPr="00B1471F">
        <w:rPr>
          <w:bCs/>
          <w:sz w:val="22"/>
          <w:szCs w:val="22"/>
        </w:rPr>
        <w:t xml:space="preserve"> </w:t>
      </w:r>
      <w:r w:rsidR="0077616F" w:rsidRPr="00B1471F">
        <w:rPr>
          <w:bCs/>
          <w:sz w:val="22"/>
          <w:szCs w:val="22"/>
        </w:rPr>
        <w:t xml:space="preserve">périodiquement, </w:t>
      </w:r>
      <w:r w:rsidR="004D460C" w:rsidRPr="00B1471F">
        <w:rPr>
          <w:bCs/>
          <w:sz w:val="22"/>
          <w:szCs w:val="22"/>
        </w:rPr>
        <w:t>à mesure que parviendront des informations nouvelles ou modifiées. Les participants sont priés de consulter régulièrement la page pour prendre connaissance des dernières informations.</w:t>
      </w:r>
    </w:p>
    <w:p w14:paraId="7A8F17A7" w14:textId="0CDA3BA8" w:rsidR="00BD6ECF" w:rsidRPr="00B1471F" w:rsidRDefault="00517A03" w:rsidP="00BA4EE8">
      <w:pPr>
        <w:rPr>
          <w:sz w:val="22"/>
          <w:szCs w:val="22"/>
        </w:rPr>
      </w:pPr>
      <w:r w:rsidRPr="00B1471F">
        <w:rPr>
          <w:sz w:val="22"/>
          <w:szCs w:val="22"/>
        </w:rPr>
        <w:t>Veuillez agréer, Madame, Monsieur, l</w:t>
      </w:r>
      <w:r w:rsidR="006D2E74" w:rsidRPr="00B1471F">
        <w:rPr>
          <w:sz w:val="22"/>
          <w:szCs w:val="22"/>
        </w:rPr>
        <w:t>'</w:t>
      </w:r>
      <w:r w:rsidRPr="00B1471F">
        <w:rPr>
          <w:sz w:val="22"/>
          <w:szCs w:val="22"/>
        </w:rPr>
        <w:t>assurance de ma haute considération.</w:t>
      </w:r>
    </w:p>
    <w:p w14:paraId="22EBE88F" w14:textId="2B2F4E76" w:rsidR="00517A03" w:rsidRPr="00B1471F" w:rsidRDefault="0097145D" w:rsidP="007A44AB">
      <w:pPr>
        <w:keepNext/>
        <w:keepLines/>
        <w:spacing w:before="960"/>
        <w:ind w:right="-28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D09EBA" wp14:editId="362AE43C">
            <wp:simplePos x="0" y="0"/>
            <wp:positionH relativeFrom="column">
              <wp:posOffset>636</wp:posOffset>
            </wp:positionH>
            <wp:positionV relativeFrom="paragraph">
              <wp:posOffset>111125</wp:posOffset>
            </wp:positionV>
            <wp:extent cx="503766" cy="377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53" cy="3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B1471F">
        <w:rPr>
          <w:sz w:val="22"/>
          <w:szCs w:val="22"/>
        </w:rPr>
        <w:t>Chaesub Lee</w:t>
      </w:r>
      <w:r w:rsidR="00036F4F" w:rsidRPr="00B1471F">
        <w:rPr>
          <w:sz w:val="22"/>
          <w:szCs w:val="22"/>
        </w:rPr>
        <w:br/>
        <w:t xml:space="preserve">Directeur du Bureau de la normalisation </w:t>
      </w:r>
      <w:r w:rsidR="00036F4F" w:rsidRPr="00B1471F">
        <w:rPr>
          <w:sz w:val="22"/>
          <w:szCs w:val="22"/>
        </w:rPr>
        <w:br/>
        <w:t>des télécommunications</w:t>
      </w:r>
    </w:p>
    <w:sectPr w:rsidR="00517A03" w:rsidRPr="00B1471F" w:rsidSect="00A15179">
      <w:head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CEE3" w14:textId="77777777" w:rsidR="003758DF" w:rsidRDefault="003758DF">
      <w:r>
        <w:separator/>
      </w:r>
    </w:p>
  </w:endnote>
  <w:endnote w:type="continuationSeparator" w:id="0">
    <w:p w14:paraId="23E51EEA" w14:textId="77777777" w:rsidR="003758DF" w:rsidRDefault="003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5D2D" w14:textId="77777777" w:rsidR="005120A2" w:rsidRPr="00B1471F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B1471F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B1471F">
      <w:rPr>
        <w:color w:val="0070C0"/>
        <w:sz w:val="18"/>
        <w:szCs w:val="18"/>
        <w:lang w:val="fr-CH"/>
      </w:rPr>
      <w:t xml:space="preserve"> •</w:t>
    </w:r>
    <w:r w:rsidRPr="00B1471F">
      <w:rPr>
        <w:color w:val="0070C0"/>
        <w:sz w:val="18"/>
        <w:szCs w:val="18"/>
        <w:lang w:val="fr-CH"/>
      </w:rPr>
      <w:t xml:space="preserve"> CH</w:t>
    </w:r>
    <w:r w:rsidRPr="00B1471F">
      <w:rPr>
        <w:color w:val="0070C0"/>
        <w:sz w:val="18"/>
        <w:szCs w:val="18"/>
        <w:lang w:val="fr-CH"/>
      </w:rPr>
      <w:noBreakHyphen/>
      <w:t>1211 Genève 20</w:t>
    </w:r>
    <w:r w:rsidR="00085F5A" w:rsidRPr="00B1471F">
      <w:rPr>
        <w:color w:val="0070C0"/>
        <w:sz w:val="18"/>
        <w:szCs w:val="18"/>
        <w:lang w:val="fr-CH"/>
      </w:rPr>
      <w:t xml:space="preserve"> •</w:t>
    </w:r>
    <w:r w:rsidRPr="00B1471F">
      <w:rPr>
        <w:color w:val="0070C0"/>
        <w:sz w:val="18"/>
        <w:szCs w:val="18"/>
        <w:lang w:val="fr-CH"/>
      </w:rPr>
      <w:t xml:space="preserve"> Suisse </w:t>
    </w:r>
    <w:r w:rsidRPr="00B1471F">
      <w:rPr>
        <w:color w:val="0070C0"/>
        <w:sz w:val="18"/>
        <w:szCs w:val="18"/>
        <w:lang w:val="fr-CH"/>
      </w:rPr>
      <w:br/>
    </w:r>
    <w:proofErr w:type="gramStart"/>
    <w:r w:rsidRPr="00B1471F">
      <w:rPr>
        <w:color w:val="0070C0"/>
        <w:sz w:val="18"/>
        <w:szCs w:val="18"/>
        <w:lang w:val="fr-CH"/>
      </w:rPr>
      <w:t>Tél</w:t>
    </w:r>
    <w:r w:rsidR="00085F5A" w:rsidRPr="00B1471F">
      <w:rPr>
        <w:color w:val="0070C0"/>
        <w:sz w:val="18"/>
        <w:szCs w:val="18"/>
        <w:lang w:val="fr-CH"/>
      </w:rPr>
      <w:t>.</w:t>
    </w:r>
    <w:r w:rsidRPr="00B1471F">
      <w:rPr>
        <w:color w:val="0070C0"/>
        <w:sz w:val="18"/>
        <w:szCs w:val="18"/>
        <w:lang w:val="fr-CH"/>
      </w:rPr>
      <w:t>:</w:t>
    </w:r>
    <w:proofErr w:type="gramEnd"/>
    <w:r w:rsidRPr="00B1471F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B1471F">
      <w:rPr>
        <w:color w:val="0070C0"/>
        <w:sz w:val="18"/>
        <w:szCs w:val="18"/>
        <w:lang w:val="fr-CH"/>
      </w:rPr>
      <w:t>Courriel</w:t>
    </w:r>
    <w:r w:rsidRPr="00B1471F">
      <w:rPr>
        <w:color w:val="0070C0"/>
        <w:sz w:val="18"/>
        <w:szCs w:val="18"/>
        <w:lang w:val="fr-CH"/>
      </w:rPr>
      <w:t xml:space="preserve">: </w:t>
    </w:r>
    <w:hyperlink r:id="rId1" w:history="1">
      <w:r w:rsidRPr="00B1471F">
        <w:rPr>
          <w:rStyle w:val="Hyperlink"/>
          <w:color w:val="0070C0"/>
          <w:sz w:val="18"/>
          <w:szCs w:val="18"/>
        </w:rPr>
        <w:t>itumail@itu.int</w:t>
      </w:r>
    </w:hyperlink>
    <w:r w:rsidRPr="00B1471F">
      <w:rPr>
        <w:color w:val="0070C0"/>
        <w:sz w:val="18"/>
        <w:szCs w:val="18"/>
        <w:lang w:val="fr-CH"/>
      </w:rPr>
      <w:t xml:space="preserve"> • </w:t>
    </w:r>
    <w:hyperlink r:id="rId2" w:history="1">
      <w:r w:rsidRPr="00B1471F">
        <w:rPr>
          <w:rStyle w:val="Hyperlink"/>
          <w:color w:val="0070C0"/>
          <w:sz w:val="18"/>
          <w:szCs w:val="18"/>
        </w:rPr>
        <w:t>www.itu.int</w:t>
      </w:r>
    </w:hyperlink>
    <w:r w:rsidRPr="00B1471F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EFB5" w14:textId="77777777" w:rsidR="003758DF" w:rsidRDefault="003758DF">
      <w:r>
        <w:t>____________________</w:t>
      </w:r>
    </w:p>
  </w:footnote>
  <w:footnote w:type="continuationSeparator" w:id="0">
    <w:p w14:paraId="6DCCFC64" w14:textId="77777777" w:rsidR="003758DF" w:rsidRDefault="0037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D039" w14:textId="6AC80FF2" w:rsidR="00697BC1" w:rsidRPr="00697BC1" w:rsidRDefault="0097145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B1471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784B4D">
      <w:rPr>
        <w:noProof/>
        <w:sz w:val="18"/>
        <w:szCs w:val="16"/>
      </w:rPr>
      <w:br/>
      <w:t>Circulaire TSB 31</w:t>
    </w:r>
    <w:r w:rsidR="009F5CED">
      <w:rPr>
        <w:noProof/>
        <w:sz w:val="18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C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27316"/>
    <w:rsid w:val="00167472"/>
    <w:rsid w:val="00167F92"/>
    <w:rsid w:val="00173738"/>
    <w:rsid w:val="001B79A3"/>
    <w:rsid w:val="002152A3"/>
    <w:rsid w:val="002249A6"/>
    <w:rsid w:val="002652D1"/>
    <w:rsid w:val="002E395D"/>
    <w:rsid w:val="003131F0"/>
    <w:rsid w:val="00331CAD"/>
    <w:rsid w:val="00333A80"/>
    <w:rsid w:val="00341117"/>
    <w:rsid w:val="00361BF2"/>
    <w:rsid w:val="00364E95"/>
    <w:rsid w:val="00372875"/>
    <w:rsid w:val="003758DF"/>
    <w:rsid w:val="003808E7"/>
    <w:rsid w:val="003B1E80"/>
    <w:rsid w:val="003B66E8"/>
    <w:rsid w:val="003C1725"/>
    <w:rsid w:val="003E66AD"/>
    <w:rsid w:val="004033F1"/>
    <w:rsid w:val="00414B0C"/>
    <w:rsid w:val="00423C21"/>
    <w:rsid w:val="004257AC"/>
    <w:rsid w:val="0043711B"/>
    <w:rsid w:val="004977C9"/>
    <w:rsid w:val="004B732E"/>
    <w:rsid w:val="004D460C"/>
    <w:rsid w:val="004D51F4"/>
    <w:rsid w:val="004D64E0"/>
    <w:rsid w:val="005120A2"/>
    <w:rsid w:val="0051210D"/>
    <w:rsid w:val="005136D2"/>
    <w:rsid w:val="00517A03"/>
    <w:rsid w:val="005261EB"/>
    <w:rsid w:val="005A3DD9"/>
    <w:rsid w:val="005B0D15"/>
    <w:rsid w:val="005B1DFC"/>
    <w:rsid w:val="005B1E31"/>
    <w:rsid w:val="00601682"/>
    <w:rsid w:val="00603470"/>
    <w:rsid w:val="00625E79"/>
    <w:rsid w:val="006333F7"/>
    <w:rsid w:val="006427A1"/>
    <w:rsid w:val="00644741"/>
    <w:rsid w:val="0065522B"/>
    <w:rsid w:val="006915D1"/>
    <w:rsid w:val="00697BC1"/>
    <w:rsid w:val="006A6FFE"/>
    <w:rsid w:val="006C5A91"/>
    <w:rsid w:val="006D2E74"/>
    <w:rsid w:val="006F0885"/>
    <w:rsid w:val="00716BBC"/>
    <w:rsid w:val="007321BC"/>
    <w:rsid w:val="00760063"/>
    <w:rsid w:val="00775E4B"/>
    <w:rsid w:val="0077616F"/>
    <w:rsid w:val="00784B4D"/>
    <w:rsid w:val="0079553B"/>
    <w:rsid w:val="00795679"/>
    <w:rsid w:val="007A40FE"/>
    <w:rsid w:val="007A44AB"/>
    <w:rsid w:val="00810105"/>
    <w:rsid w:val="008157E0"/>
    <w:rsid w:val="0082380C"/>
    <w:rsid w:val="00850477"/>
    <w:rsid w:val="00854E1D"/>
    <w:rsid w:val="008828C6"/>
    <w:rsid w:val="00887FA6"/>
    <w:rsid w:val="008C4397"/>
    <w:rsid w:val="008C465A"/>
    <w:rsid w:val="008F2C9B"/>
    <w:rsid w:val="00923CD6"/>
    <w:rsid w:val="00935AA8"/>
    <w:rsid w:val="00940FE9"/>
    <w:rsid w:val="0097145D"/>
    <w:rsid w:val="00971C9A"/>
    <w:rsid w:val="00977D54"/>
    <w:rsid w:val="009D51FA"/>
    <w:rsid w:val="009F1E23"/>
    <w:rsid w:val="009F5CED"/>
    <w:rsid w:val="00A15179"/>
    <w:rsid w:val="00A51537"/>
    <w:rsid w:val="00A5280F"/>
    <w:rsid w:val="00A5645A"/>
    <w:rsid w:val="00A60FC1"/>
    <w:rsid w:val="00A97C37"/>
    <w:rsid w:val="00AA131B"/>
    <w:rsid w:val="00AB4E7D"/>
    <w:rsid w:val="00AC37B5"/>
    <w:rsid w:val="00AD752F"/>
    <w:rsid w:val="00AF08A4"/>
    <w:rsid w:val="00B1471F"/>
    <w:rsid w:val="00B27B41"/>
    <w:rsid w:val="00B42659"/>
    <w:rsid w:val="00B8573E"/>
    <w:rsid w:val="00BA4EE8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55AB6"/>
    <w:rsid w:val="00DC3D47"/>
    <w:rsid w:val="00DD77DA"/>
    <w:rsid w:val="00E03E9C"/>
    <w:rsid w:val="00E06C61"/>
    <w:rsid w:val="00E13DB3"/>
    <w:rsid w:val="00E2408B"/>
    <w:rsid w:val="00E62CEA"/>
    <w:rsid w:val="00E72AE1"/>
    <w:rsid w:val="00ED6A7A"/>
    <w:rsid w:val="00EE4C36"/>
    <w:rsid w:val="00F05700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4F1A54"/>
  <w15:docId w15:val="{0AA1446A-D85F-4256-ACBE-9B102E7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D2E7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519A-2795-46BF-B2D8-8D3744C6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3531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2021-06-11T09:57:00Z</cp:lastPrinted>
  <dcterms:created xsi:type="dcterms:W3CDTF">2021-06-07T08:54:00Z</dcterms:created>
  <dcterms:modified xsi:type="dcterms:W3CDTF">2021-06-11T09:57:00Z</dcterms:modified>
</cp:coreProperties>
</file>