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7F582012" w14:textId="77777777" w:rsidTr="00720F32">
        <w:trPr>
          <w:cantSplit/>
        </w:trPr>
        <w:tc>
          <w:tcPr>
            <w:tcW w:w="1693" w:type="dxa"/>
            <w:gridSpan w:val="2"/>
          </w:tcPr>
          <w:p w14:paraId="58F9ACA2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C6868FC" wp14:editId="3C9057AD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7D6095A5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7D59D020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9925F1F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053A4E" w14:paraId="1D7E310E" w14:textId="77777777" w:rsidTr="00FB35F9">
        <w:trPr>
          <w:cantSplit/>
        </w:trPr>
        <w:tc>
          <w:tcPr>
            <w:tcW w:w="5429" w:type="dxa"/>
            <w:gridSpan w:val="3"/>
          </w:tcPr>
          <w:p w14:paraId="72D33D75" w14:textId="77777777" w:rsidR="00053A4E" w:rsidRPr="00841612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2CE9B980" w14:textId="779B5DB9" w:rsidR="00053A4E" w:rsidRPr="00600274" w:rsidRDefault="00053A4E" w:rsidP="008D3468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600274">
              <w:rPr>
                <w:szCs w:val="24"/>
                <w:lang w:eastAsia="zh-CN"/>
              </w:rPr>
              <w:t>202</w:t>
            </w:r>
            <w:r w:rsidR="008D3468">
              <w:rPr>
                <w:szCs w:val="24"/>
                <w:lang w:eastAsia="zh-CN"/>
              </w:rPr>
              <w:t>1</w:t>
            </w:r>
            <w:r w:rsidRPr="00600274">
              <w:rPr>
                <w:rFonts w:hint="eastAsia"/>
                <w:szCs w:val="24"/>
                <w:lang w:eastAsia="zh-CN"/>
              </w:rPr>
              <w:t>年</w:t>
            </w:r>
            <w:r w:rsidR="009470C6">
              <w:rPr>
                <w:szCs w:val="24"/>
                <w:lang w:eastAsia="zh-CN"/>
              </w:rPr>
              <w:t>6</w:t>
            </w:r>
            <w:r w:rsidRPr="00600274">
              <w:rPr>
                <w:rFonts w:hint="eastAsia"/>
                <w:szCs w:val="24"/>
                <w:lang w:eastAsia="zh-CN"/>
              </w:rPr>
              <w:t>月</w:t>
            </w:r>
            <w:r w:rsidR="009470C6">
              <w:rPr>
                <w:rFonts w:hint="eastAsia"/>
                <w:szCs w:val="24"/>
                <w:lang w:eastAsia="zh-CN"/>
              </w:rPr>
              <w:t>3</w:t>
            </w:r>
            <w:r w:rsidRPr="00600274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053A4E" w14:paraId="7B5814B4" w14:textId="77777777" w:rsidTr="00CC50C4">
        <w:trPr>
          <w:cantSplit/>
        </w:trPr>
        <w:tc>
          <w:tcPr>
            <w:tcW w:w="1268" w:type="dxa"/>
          </w:tcPr>
          <w:p w14:paraId="0D2C997D" w14:textId="77777777" w:rsidR="00053A4E" w:rsidRPr="00720F32" w:rsidRDefault="00053A4E" w:rsidP="00331953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03091B1E" w14:textId="0E54D479" w:rsidR="00053A4E" w:rsidRPr="00600274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600274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szCs w:val="24"/>
                <w:lang w:eastAsia="zh-CN"/>
              </w:rPr>
              <w:t>3</w:t>
            </w:r>
            <w:r w:rsidR="009470C6">
              <w:rPr>
                <w:b/>
                <w:szCs w:val="24"/>
                <w:lang w:eastAsia="zh-CN"/>
              </w:rPr>
              <w:t>22</w:t>
            </w:r>
            <w:r w:rsidRPr="00600274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0F62050D" w14:textId="73DAED9B" w:rsidR="00053A4E" w:rsidRPr="00600274" w:rsidRDefault="00053A4E" w:rsidP="00053A4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25"/>
            <w:r w:rsidRPr="00600274">
              <w:rPr>
                <w:szCs w:val="24"/>
                <w:lang w:val="es-ES" w:eastAsia="zh-CN"/>
              </w:rPr>
              <w:t>SG</w:t>
            </w:r>
            <w:r w:rsidR="009470C6">
              <w:rPr>
                <w:szCs w:val="24"/>
                <w:lang w:val="es-ES" w:eastAsia="zh-CN"/>
              </w:rPr>
              <w:t>5</w:t>
            </w:r>
            <w:r w:rsidRPr="00600274">
              <w:rPr>
                <w:szCs w:val="24"/>
                <w:lang w:val="es-ES" w:eastAsia="zh-CN"/>
              </w:rPr>
              <w:t>/</w:t>
            </w:r>
            <w:bookmarkEnd w:id="0"/>
            <w:r w:rsidR="009470C6">
              <w:rPr>
                <w:szCs w:val="24"/>
                <w:lang w:val="es-ES" w:eastAsia="zh-CN"/>
              </w:rPr>
              <w:t>RU</w:t>
            </w:r>
          </w:p>
        </w:tc>
        <w:tc>
          <w:tcPr>
            <w:tcW w:w="4436" w:type="dxa"/>
            <w:vMerge w:val="restart"/>
          </w:tcPr>
          <w:p w14:paraId="3E686B36" w14:textId="77777777" w:rsidR="00053A4E" w:rsidRPr="0055099D" w:rsidRDefault="00053A4E" w:rsidP="00053A4E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45A9A940" w14:textId="77777777" w:rsidR="009470C6" w:rsidRDefault="00053A4E" w:rsidP="009470C6">
            <w:pPr>
              <w:tabs>
                <w:tab w:val="clear" w:pos="794"/>
                <w:tab w:val="left" w:pos="372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53A4E">
              <w:rPr>
                <w:rFonts w:hint="eastAsia"/>
                <w:lang w:eastAsia="zh-CN"/>
              </w:rPr>
              <w:t>国际电联各成员国主管部门</w:t>
            </w:r>
          </w:p>
          <w:p w14:paraId="602B8539" w14:textId="77777777" w:rsidR="00053A4E" w:rsidRDefault="009470C6" w:rsidP="009470C6">
            <w:pPr>
              <w:tabs>
                <w:tab w:val="clear" w:pos="794"/>
                <w:tab w:val="left" w:pos="372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2D847945" w14:textId="77777777" w:rsidR="009470C6" w:rsidRDefault="009470C6" w:rsidP="009470C6">
            <w:pPr>
              <w:tabs>
                <w:tab w:val="clear" w:pos="794"/>
                <w:tab w:val="left" w:pos="372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部门准成员；</w:t>
            </w:r>
            <w:proofErr w:type="gramEnd"/>
          </w:p>
          <w:p w14:paraId="46E5DCE5" w14:textId="71AFDA41" w:rsidR="009470C6" w:rsidRDefault="009470C6" w:rsidP="009470C6">
            <w:pPr>
              <w:tabs>
                <w:tab w:val="clear" w:pos="794"/>
                <w:tab w:val="left" w:pos="372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53A4E">
              <w:rPr>
                <w:rFonts w:hint="eastAsia"/>
                <w:lang w:eastAsia="zh-CN"/>
              </w:rPr>
              <w:t>国际电联学术成员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 w:rsidR="00053A4E" w14:paraId="0A52898E" w14:textId="77777777" w:rsidTr="00CC50C4">
        <w:trPr>
          <w:cantSplit/>
        </w:trPr>
        <w:tc>
          <w:tcPr>
            <w:tcW w:w="1268" w:type="dxa"/>
          </w:tcPr>
          <w:p w14:paraId="7D1F4395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3370B79F" w14:textId="11BA55E7" w:rsidR="00053A4E" w:rsidRPr="00600274" w:rsidRDefault="00053A4E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600274">
              <w:rPr>
                <w:szCs w:val="24"/>
                <w:lang w:val="en-US" w:eastAsia="zh-CN"/>
              </w:rPr>
              <w:t xml:space="preserve">+41 22 730 </w:t>
            </w:r>
            <w:r w:rsidR="009470C6">
              <w:rPr>
                <w:szCs w:val="24"/>
                <w:lang w:val="en-US" w:eastAsia="zh-CN"/>
              </w:rPr>
              <w:t>5356</w:t>
            </w:r>
          </w:p>
        </w:tc>
        <w:tc>
          <w:tcPr>
            <w:tcW w:w="4436" w:type="dxa"/>
            <w:vMerge/>
          </w:tcPr>
          <w:p w14:paraId="0641186C" w14:textId="77777777" w:rsidR="00053A4E" w:rsidRDefault="00053A4E" w:rsidP="00053A4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053A4E" w14:paraId="1DE32FC9" w14:textId="77777777" w:rsidTr="00CC50C4">
        <w:trPr>
          <w:cantSplit/>
        </w:trPr>
        <w:tc>
          <w:tcPr>
            <w:tcW w:w="1268" w:type="dxa"/>
          </w:tcPr>
          <w:p w14:paraId="1B73C768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3B5AACF" w14:textId="77777777" w:rsidR="00053A4E" w:rsidRPr="00600274" w:rsidRDefault="00053A4E" w:rsidP="00053A4E">
            <w:pPr>
              <w:pStyle w:val="Tabletext"/>
              <w:rPr>
                <w:b/>
                <w:szCs w:val="24"/>
                <w:lang w:eastAsia="zh-CN"/>
              </w:rPr>
            </w:pPr>
            <w:r w:rsidRPr="00600274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2B66B2B9" w14:textId="77777777" w:rsidR="00053A4E" w:rsidRDefault="00053A4E" w:rsidP="00053A4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053A4E" w14:paraId="0A6EEE6B" w14:textId="77777777" w:rsidTr="00CC50C4">
        <w:trPr>
          <w:cantSplit/>
        </w:trPr>
        <w:tc>
          <w:tcPr>
            <w:tcW w:w="1268" w:type="dxa"/>
          </w:tcPr>
          <w:p w14:paraId="2FACFDEC" w14:textId="77777777" w:rsidR="00053A4E" w:rsidRPr="00720F32" w:rsidRDefault="00053A4E" w:rsidP="00053A4E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bookmarkStart w:id="2" w:name="lt_pId047"/>
        <w:tc>
          <w:tcPr>
            <w:tcW w:w="4161" w:type="dxa"/>
            <w:gridSpan w:val="2"/>
          </w:tcPr>
          <w:p w14:paraId="1A9620A7" w14:textId="4BBC0EB4" w:rsidR="00053A4E" w:rsidRPr="00600274" w:rsidRDefault="009470C6" w:rsidP="00053A4E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fldChar w:fldCharType="begin"/>
            </w:r>
            <w:r>
              <w:rPr>
                <w:szCs w:val="24"/>
                <w:lang w:eastAsia="zh-CN"/>
              </w:rPr>
              <w:instrText xml:space="preserve"> HYPERLINK "mailto:</w:instrText>
            </w:r>
            <w:r w:rsidRPr="009470C6">
              <w:rPr>
                <w:szCs w:val="24"/>
                <w:lang w:eastAsia="zh-CN"/>
              </w:rPr>
              <w:instrText>tsbsg5@itu.int</w:instrText>
            </w:r>
            <w:r>
              <w:rPr>
                <w:szCs w:val="24"/>
                <w:lang w:eastAsia="zh-CN"/>
              </w:rPr>
              <w:instrText xml:space="preserve">" </w:instrText>
            </w:r>
            <w:r>
              <w:rPr>
                <w:szCs w:val="24"/>
                <w:lang w:eastAsia="zh-CN"/>
              </w:rPr>
              <w:fldChar w:fldCharType="separate"/>
            </w:r>
            <w:r w:rsidRPr="00CE12F6">
              <w:rPr>
                <w:rStyle w:val="Hyperlink"/>
                <w:szCs w:val="24"/>
                <w:lang w:eastAsia="zh-CN"/>
              </w:rPr>
              <w:t>tsbsg5@itu.int</w:t>
            </w:r>
            <w:bookmarkEnd w:id="2"/>
            <w:r>
              <w:rPr>
                <w:szCs w:val="24"/>
                <w:lang w:eastAsia="zh-CN"/>
              </w:rPr>
              <w:fldChar w:fldCharType="end"/>
            </w:r>
          </w:p>
        </w:tc>
        <w:tc>
          <w:tcPr>
            <w:tcW w:w="4436" w:type="dxa"/>
          </w:tcPr>
          <w:p w14:paraId="0C6F58F3" w14:textId="77777777" w:rsidR="00053A4E" w:rsidRDefault="00053A4E" w:rsidP="00053A4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799453FF" w14:textId="0464D129" w:rsidR="00053A4E" w:rsidRDefault="00053A4E" w:rsidP="009470C6">
            <w:pPr>
              <w:tabs>
                <w:tab w:val="clear" w:pos="794"/>
                <w:tab w:val="left" w:pos="372"/>
                <w:tab w:val="left" w:pos="4111"/>
              </w:tabs>
              <w:spacing w:before="0"/>
              <w:ind w:left="372" w:hanging="372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053A4E">
              <w:rPr>
                <w:rFonts w:hint="eastAsia"/>
                <w:lang w:eastAsia="zh-CN"/>
              </w:rPr>
              <w:t>I</w:t>
            </w:r>
            <w:r w:rsidRPr="00053A4E">
              <w:rPr>
                <w:lang w:eastAsia="zh-CN"/>
              </w:rPr>
              <w:t>TU-</w:t>
            </w:r>
            <w:proofErr w:type="gramStart"/>
            <w:r w:rsidRPr="00053A4E">
              <w:rPr>
                <w:lang w:eastAsia="zh-CN"/>
              </w:rPr>
              <w:t>T</w:t>
            </w:r>
            <w:r w:rsidRPr="00053A4E">
              <w:rPr>
                <w:rFonts w:hint="eastAsia"/>
                <w:lang w:eastAsia="zh-CN"/>
              </w:rPr>
              <w:t>第</w:t>
            </w:r>
            <w:r w:rsidR="00C3513F">
              <w:rPr>
                <w:lang w:eastAsia="zh-CN"/>
              </w:rPr>
              <w:t>5</w:t>
            </w:r>
            <w:r w:rsidRPr="00053A4E">
              <w:rPr>
                <w:rFonts w:hint="eastAsia"/>
                <w:lang w:eastAsia="zh-CN"/>
              </w:rPr>
              <w:t>研究组</w:t>
            </w:r>
            <w:r w:rsidR="00C3513F">
              <w:rPr>
                <w:rFonts w:hint="eastAsia"/>
                <w:lang w:eastAsia="zh-CN"/>
              </w:rPr>
              <w:t>代理主席和</w:t>
            </w:r>
            <w:r w:rsidRPr="00053A4E">
              <w:rPr>
                <w:rFonts w:hint="eastAsia"/>
                <w:lang w:eastAsia="zh-CN"/>
              </w:rPr>
              <w:t>副主席</w:t>
            </w:r>
            <w:r>
              <w:rPr>
                <w:rFonts w:hint="eastAsia"/>
                <w:lang w:eastAsia="zh-CN"/>
              </w:rPr>
              <w:t>；</w:t>
            </w:r>
            <w:proofErr w:type="gramEnd"/>
          </w:p>
          <w:p w14:paraId="4A6766C1" w14:textId="77777777" w:rsidR="00053A4E" w:rsidRDefault="00053A4E" w:rsidP="009470C6">
            <w:pPr>
              <w:tabs>
                <w:tab w:val="clear" w:pos="794"/>
                <w:tab w:val="left" w:pos="372"/>
                <w:tab w:val="left" w:pos="4111"/>
              </w:tabs>
              <w:spacing w:before="0"/>
              <w:ind w:left="372" w:hanging="372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电信发展局主任；</w:t>
            </w:r>
            <w:proofErr w:type="gramEnd"/>
          </w:p>
          <w:p w14:paraId="7BDDE389" w14:textId="77777777" w:rsidR="00053A4E" w:rsidRDefault="00053A4E" w:rsidP="009470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2"/>
              </w:tabs>
              <w:spacing w:before="0"/>
              <w:ind w:left="372" w:hanging="372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62ABB" w14:paraId="18715570" w14:textId="77777777" w:rsidTr="00CC50C4">
        <w:trPr>
          <w:cantSplit/>
        </w:trPr>
        <w:tc>
          <w:tcPr>
            <w:tcW w:w="1268" w:type="dxa"/>
          </w:tcPr>
          <w:p w14:paraId="5CBD24DC" w14:textId="77777777" w:rsidR="00B62ABB" w:rsidRPr="004A0572" w:rsidRDefault="00B62ABB" w:rsidP="00B62ABB">
            <w:pPr>
              <w:pStyle w:val="Tabletext"/>
              <w:rPr>
                <w:rFonts w:eastAsia="SimSun"/>
                <w:b/>
                <w:bCs/>
                <w:szCs w:val="24"/>
                <w:lang w:eastAsia="zh-CN"/>
              </w:rPr>
            </w:pPr>
            <w:r w:rsidRPr="004A0572">
              <w:rPr>
                <w:rFonts w:eastAsia="SimSun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F3BE948" w14:textId="25133EA2" w:rsidR="00B62ABB" w:rsidRPr="00DC16A4" w:rsidRDefault="00B62ABB" w:rsidP="00A20AC9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szCs w:val="24"/>
                <w:lang w:eastAsia="zh-CN"/>
              </w:rPr>
            </w:pPr>
            <w:r w:rsidRPr="00DC16A4">
              <w:rPr>
                <w:rFonts w:hint="eastAsia"/>
                <w:b/>
                <w:szCs w:val="24"/>
                <w:lang w:eastAsia="zh-CN"/>
              </w:rPr>
              <w:t>在</w:t>
            </w:r>
            <w:r w:rsidRPr="00DC16A4">
              <w:rPr>
                <w:b/>
                <w:szCs w:val="24"/>
                <w:lang w:eastAsia="zh-CN"/>
              </w:rPr>
              <w:t>ITU-T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第</w:t>
            </w:r>
            <w:r w:rsidR="00C3513F">
              <w:rPr>
                <w:rFonts w:hint="eastAsia"/>
                <w:b/>
                <w:szCs w:val="24"/>
                <w:lang w:eastAsia="zh-CN"/>
              </w:rPr>
              <w:t>5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研究组会议</w:t>
            </w:r>
            <w:r w:rsidRPr="00DC16A4">
              <w:rPr>
                <w:b/>
                <w:szCs w:val="24"/>
                <w:lang w:eastAsia="zh-CN"/>
              </w:rPr>
              <w:t>（</w:t>
            </w:r>
            <w:r w:rsidRPr="00DC16A4">
              <w:rPr>
                <w:b/>
                <w:szCs w:val="24"/>
                <w:lang w:eastAsia="zh-CN"/>
              </w:rPr>
              <w:t>202</w:t>
            </w:r>
            <w:r>
              <w:rPr>
                <w:b/>
                <w:szCs w:val="24"/>
                <w:lang w:eastAsia="zh-CN"/>
              </w:rPr>
              <w:t>1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年</w:t>
            </w:r>
            <w:r w:rsidR="00C3513F">
              <w:rPr>
                <w:rFonts w:hint="eastAsia"/>
                <w:b/>
                <w:szCs w:val="24"/>
                <w:lang w:eastAsia="zh-CN"/>
              </w:rPr>
              <w:t>5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月</w:t>
            </w:r>
            <w:r w:rsidR="00C3513F">
              <w:rPr>
                <w:b/>
                <w:szCs w:val="24"/>
                <w:lang w:eastAsia="zh-CN"/>
              </w:rPr>
              <w:t>11</w:t>
            </w:r>
            <w:r w:rsidR="00C3513F">
              <w:rPr>
                <w:rFonts w:hint="eastAsia"/>
                <w:b/>
                <w:szCs w:val="24"/>
                <w:lang w:eastAsia="zh-CN"/>
              </w:rPr>
              <w:t>-</w:t>
            </w:r>
            <w:r w:rsidR="00C3513F">
              <w:rPr>
                <w:b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szCs w:val="24"/>
                <w:lang w:eastAsia="zh-CN"/>
              </w:rPr>
              <w:t>日</w:t>
            </w:r>
            <w:r w:rsidRPr="00DC16A4">
              <w:rPr>
                <w:b/>
                <w:szCs w:val="24"/>
                <w:lang w:eastAsia="zh-CN"/>
              </w:rPr>
              <w:t>）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之后，</w:t>
            </w:r>
            <w:r>
              <w:rPr>
                <w:rFonts w:hint="eastAsia"/>
                <w:b/>
                <w:szCs w:val="24"/>
                <w:lang w:eastAsia="zh-CN"/>
              </w:rPr>
              <w:t>经修订的</w:t>
            </w:r>
            <w:r w:rsidR="00C3513F" w:rsidRPr="009470C6">
              <w:rPr>
                <w:b/>
                <w:szCs w:val="24"/>
                <w:lang w:eastAsia="zh-CN"/>
              </w:rPr>
              <w:t>K.5</w:t>
            </w:r>
            <w:r w:rsidR="00C3513F">
              <w:rPr>
                <w:b/>
                <w:szCs w:val="24"/>
                <w:lang w:eastAsia="zh-CN"/>
              </w:rPr>
              <w:t>6</w:t>
            </w:r>
            <w:r w:rsidR="00C3513F">
              <w:rPr>
                <w:rFonts w:hint="eastAsia"/>
                <w:b/>
                <w:szCs w:val="24"/>
                <w:lang w:eastAsia="zh-CN"/>
              </w:rPr>
              <w:t>和</w:t>
            </w:r>
            <w:r w:rsidR="00C3513F" w:rsidRPr="009470C6">
              <w:rPr>
                <w:b/>
                <w:szCs w:val="24"/>
                <w:lang w:eastAsia="zh-CN"/>
              </w:rPr>
              <w:t>K.112</w:t>
            </w:r>
            <w:r>
              <w:rPr>
                <w:rFonts w:hint="eastAsia"/>
                <w:b/>
                <w:szCs w:val="24"/>
                <w:lang w:eastAsia="zh-CN"/>
              </w:rPr>
              <w:t>建议书</w:t>
            </w:r>
            <w:r w:rsidRPr="00DC16A4">
              <w:rPr>
                <w:rFonts w:hint="eastAsia"/>
                <w:b/>
                <w:szCs w:val="24"/>
                <w:lang w:eastAsia="zh-CN"/>
              </w:rPr>
              <w:t>的</w:t>
            </w:r>
            <w:r w:rsidRPr="00DC16A4">
              <w:rPr>
                <w:b/>
                <w:szCs w:val="24"/>
                <w:lang w:eastAsia="zh-CN"/>
              </w:rPr>
              <w:t>状态</w:t>
            </w:r>
          </w:p>
        </w:tc>
      </w:tr>
    </w:tbl>
    <w:p w14:paraId="4EE75AD7" w14:textId="77777777" w:rsidR="0063445E" w:rsidRDefault="0063445E" w:rsidP="00EF0EEE">
      <w:pPr>
        <w:spacing w:before="36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1C94C9F1" w14:textId="0CF2553A" w:rsidR="00E4346E" w:rsidRDefault="00E4346E" w:rsidP="00897819">
      <w:pPr>
        <w:spacing w:after="240"/>
        <w:rPr>
          <w:lang w:eastAsia="zh-CN"/>
        </w:rPr>
      </w:pPr>
      <w:r w:rsidRPr="00DC16A4">
        <w:rPr>
          <w:bCs/>
          <w:szCs w:val="24"/>
          <w:lang w:eastAsia="zh-CN"/>
        </w:rPr>
        <w:t>1</w:t>
      </w:r>
      <w:r w:rsidRPr="00DC16A4">
        <w:rPr>
          <w:szCs w:val="24"/>
          <w:lang w:eastAsia="zh-CN"/>
        </w:rPr>
        <w:tab/>
      </w:r>
      <w:r w:rsidRPr="00DC16A4">
        <w:rPr>
          <w:rFonts w:hint="eastAsia"/>
          <w:spacing w:val="-6"/>
          <w:szCs w:val="24"/>
          <w:lang w:eastAsia="zh-CN"/>
        </w:rPr>
        <w:t>继</w:t>
      </w:r>
      <w:r w:rsidRPr="001F3E11">
        <w:rPr>
          <w:lang w:eastAsia="zh-CN"/>
        </w:rPr>
        <w:t>电信标准化局</w:t>
      </w:r>
      <w:r w:rsidR="00C3513F">
        <w:rPr>
          <w:rFonts w:hint="eastAsia"/>
          <w:lang w:eastAsia="zh-CN"/>
        </w:rPr>
        <w:t>2</w:t>
      </w:r>
      <w:r w:rsidR="00C3513F">
        <w:rPr>
          <w:lang w:eastAsia="zh-CN"/>
        </w:rPr>
        <w:t>021</w:t>
      </w:r>
      <w:r w:rsidR="00C3513F">
        <w:rPr>
          <w:rFonts w:hint="eastAsia"/>
          <w:lang w:eastAsia="zh-CN"/>
        </w:rPr>
        <w:t>年</w:t>
      </w:r>
      <w:r w:rsidR="00C3513F">
        <w:rPr>
          <w:lang w:eastAsia="zh-CN"/>
        </w:rPr>
        <w:t>1</w:t>
      </w:r>
      <w:r w:rsidR="00C3513F">
        <w:rPr>
          <w:rFonts w:hint="eastAsia"/>
          <w:lang w:eastAsia="zh-CN"/>
        </w:rPr>
        <w:t>月</w:t>
      </w:r>
      <w:r w:rsidR="00C3513F">
        <w:rPr>
          <w:rFonts w:hint="eastAsia"/>
          <w:lang w:eastAsia="zh-CN"/>
        </w:rPr>
        <w:t>1</w:t>
      </w:r>
      <w:r w:rsidR="00C3513F">
        <w:rPr>
          <w:lang w:eastAsia="zh-CN"/>
        </w:rPr>
        <w:t>6</w:t>
      </w:r>
      <w:r w:rsidR="00C3513F">
        <w:rPr>
          <w:rFonts w:hint="eastAsia"/>
          <w:lang w:eastAsia="zh-CN"/>
        </w:rPr>
        <w:t>日的</w:t>
      </w:r>
      <w:r w:rsidR="00C3513F" w:rsidRPr="009470C6">
        <w:rPr>
          <w:szCs w:val="24"/>
          <w:lang w:eastAsia="zh-CN"/>
        </w:rPr>
        <w:fldChar w:fldCharType="begin"/>
      </w:r>
      <w:r w:rsidR="00C3513F" w:rsidRPr="009470C6">
        <w:rPr>
          <w:szCs w:val="24"/>
          <w:lang w:eastAsia="zh-CN"/>
        </w:rPr>
        <w:instrText xml:space="preserve"> HYPERLINK "https://www.itu.int/dms_pubaap/01/T0101001096.htm" </w:instrText>
      </w:r>
      <w:r w:rsidR="00C3513F" w:rsidRPr="009470C6">
        <w:rPr>
          <w:szCs w:val="24"/>
          <w:lang w:eastAsia="zh-CN"/>
        </w:rPr>
        <w:fldChar w:fldCharType="separate"/>
      </w:r>
      <w:r w:rsidR="00C3513F" w:rsidRPr="009470C6">
        <w:rPr>
          <w:rStyle w:val="Hyperlink"/>
          <w:szCs w:val="24"/>
          <w:lang w:eastAsia="zh-CN"/>
        </w:rPr>
        <w:t>AAP-96</w:t>
      </w:r>
      <w:r w:rsidR="00C3513F" w:rsidRPr="009470C6">
        <w:rPr>
          <w:szCs w:val="24"/>
          <w:lang w:eastAsia="zh-CN"/>
        </w:rPr>
        <w:fldChar w:fldCharType="end"/>
      </w:r>
      <w:r w:rsidR="00C3513F">
        <w:rPr>
          <w:rFonts w:hint="eastAsia"/>
          <w:szCs w:val="24"/>
          <w:lang w:eastAsia="zh-CN"/>
        </w:rPr>
        <w:t>号预告（</w:t>
      </w:r>
      <w:r w:rsidR="00C3513F" w:rsidRPr="009470C6">
        <w:rPr>
          <w:szCs w:val="24"/>
          <w:lang w:eastAsia="zh-CN"/>
        </w:rPr>
        <w:t xml:space="preserve">TSB Announcement </w:t>
      </w:r>
      <w:r w:rsidR="00C3513F" w:rsidRPr="002328C6">
        <w:rPr>
          <w:szCs w:val="24"/>
          <w:lang w:eastAsia="zh-CN"/>
        </w:rPr>
        <w:t>AAP-96</w:t>
      </w:r>
      <w:r w:rsidR="00C3513F">
        <w:rPr>
          <w:rFonts w:hint="eastAsia"/>
          <w:szCs w:val="24"/>
          <w:lang w:eastAsia="zh-CN"/>
        </w:rPr>
        <w:t>）</w:t>
      </w:r>
      <w:r w:rsidRPr="00DC16A4">
        <w:rPr>
          <w:rFonts w:hint="eastAsia"/>
          <w:szCs w:val="24"/>
          <w:lang w:eastAsia="zh-CN"/>
        </w:rPr>
        <w:t>之后，</w:t>
      </w:r>
      <w:r w:rsidRPr="00DC16A4">
        <w:rPr>
          <w:szCs w:val="24"/>
          <w:lang w:eastAsia="zh-CN"/>
        </w:rPr>
        <w:t>并根据</w:t>
      </w:r>
      <w:r w:rsidR="00C3513F" w:rsidRPr="009470C6">
        <w:rPr>
          <w:szCs w:val="24"/>
          <w:lang w:eastAsia="zh-CN"/>
        </w:rPr>
        <w:t>ITU-T A.8</w:t>
      </w:r>
      <w:r w:rsidR="00C3513F">
        <w:rPr>
          <w:rFonts w:hint="eastAsia"/>
          <w:szCs w:val="24"/>
          <w:lang w:eastAsia="zh-CN"/>
        </w:rPr>
        <w:t>建议书</w:t>
      </w:r>
      <w:r w:rsidRPr="00DC16A4">
        <w:rPr>
          <w:rFonts w:hint="eastAsia"/>
          <w:szCs w:val="24"/>
          <w:lang w:eastAsia="zh-CN"/>
        </w:rPr>
        <w:t>（</w:t>
      </w:r>
      <w:r w:rsidRPr="00DC16A4">
        <w:rPr>
          <w:rFonts w:hint="eastAsia"/>
          <w:szCs w:val="24"/>
          <w:lang w:eastAsia="zh-CN"/>
        </w:rPr>
        <w:t>20</w:t>
      </w:r>
      <w:r w:rsidR="00C3513F">
        <w:rPr>
          <w:szCs w:val="24"/>
          <w:lang w:eastAsia="zh-CN"/>
        </w:rPr>
        <w:t>08</w:t>
      </w:r>
      <w:r w:rsidRPr="00DC16A4">
        <w:rPr>
          <w:rFonts w:hint="eastAsia"/>
          <w:szCs w:val="24"/>
          <w:lang w:eastAsia="zh-CN"/>
        </w:rPr>
        <w:t>年</w:t>
      </w:r>
      <w:r w:rsidRPr="00DC16A4">
        <w:rPr>
          <w:szCs w:val="24"/>
          <w:lang w:eastAsia="zh-CN"/>
        </w:rPr>
        <w:t>，</w:t>
      </w:r>
      <w:r w:rsidR="00C3513F">
        <w:rPr>
          <w:rFonts w:hint="eastAsia"/>
          <w:szCs w:val="24"/>
          <w:lang w:eastAsia="zh-CN"/>
        </w:rPr>
        <w:t>约翰内斯堡</w:t>
      </w:r>
      <w:r w:rsidRPr="00DC16A4">
        <w:rPr>
          <w:rFonts w:hint="eastAsia"/>
          <w:szCs w:val="24"/>
          <w:lang w:eastAsia="zh-CN"/>
        </w:rPr>
        <w:t>）第</w:t>
      </w:r>
      <w:r w:rsidR="00C3513F">
        <w:rPr>
          <w:szCs w:val="24"/>
          <w:lang w:eastAsia="zh-CN"/>
        </w:rPr>
        <w:t>6</w:t>
      </w:r>
      <w:r w:rsidRPr="00DC16A4">
        <w:rPr>
          <w:szCs w:val="24"/>
          <w:lang w:eastAsia="zh-CN"/>
        </w:rPr>
        <w:t>.</w:t>
      </w:r>
      <w:r w:rsidR="00C3513F">
        <w:rPr>
          <w:szCs w:val="24"/>
          <w:lang w:eastAsia="zh-CN"/>
        </w:rPr>
        <w:t>2</w:t>
      </w:r>
      <w:r w:rsidR="00C3513F">
        <w:rPr>
          <w:rFonts w:hint="eastAsia"/>
          <w:szCs w:val="24"/>
          <w:lang w:eastAsia="zh-CN"/>
        </w:rPr>
        <w:t>段</w:t>
      </w:r>
      <w:r w:rsidRPr="00DC16A4">
        <w:rPr>
          <w:szCs w:val="24"/>
          <w:lang w:eastAsia="zh-CN"/>
        </w:rPr>
        <w:t>，</w:t>
      </w:r>
      <w:r w:rsidRPr="00DC16A4">
        <w:rPr>
          <w:rFonts w:hint="eastAsia"/>
          <w:szCs w:val="24"/>
          <w:lang w:eastAsia="zh-CN"/>
        </w:rPr>
        <w:t>我</w:t>
      </w:r>
      <w:r w:rsidRPr="00DC16A4">
        <w:rPr>
          <w:rFonts w:hint="eastAsia"/>
          <w:spacing w:val="-6"/>
          <w:szCs w:val="24"/>
          <w:lang w:eastAsia="zh-CN"/>
        </w:rPr>
        <w:t>谨在此向您通报，</w:t>
      </w:r>
      <w:r w:rsidR="00E24334">
        <w:rPr>
          <w:rFonts w:hint="eastAsia"/>
          <w:spacing w:val="-6"/>
          <w:szCs w:val="24"/>
          <w:lang w:eastAsia="zh-CN"/>
        </w:rPr>
        <w:t>ITU-T</w:t>
      </w:r>
      <w:r w:rsidRPr="00DC16A4">
        <w:rPr>
          <w:rFonts w:hint="eastAsia"/>
          <w:szCs w:val="24"/>
          <w:lang w:eastAsia="zh-CN"/>
        </w:rPr>
        <w:t>第</w:t>
      </w:r>
      <w:r w:rsidR="00E24334">
        <w:rPr>
          <w:rFonts w:hint="eastAsia"/>
          <w:szCs w:val="24"/>
          <w:lang w:eastAsia="zh-CN"/>
        </w:rPr>
        <w:t>5</w:t>
      </w:r>
      <w:r w:rsidRPr="00DC16A4">
        <w:rPr>
          <w:rFonts w:hint="eastAsia"/>
          <w:spacing w:val="-6"/>
          <w:szCs w:val="24"/>
          <w:lang w:eastAsia="zh-CN"/>
        </w:rPr>
        <w:t>研究组在</w:t>
      </w:r>
      <w:r w:rsidR="00E24334">
        <w:rPr>
          <w:rFonts w:hint="eastAsia"/>
          <w:spacing w:val="-6"/>
          <w:szCs w:val="24"/>
          <w:lang w:eastAsia="zh-CN"/>
        </w:rPr>
        <w:t>其</w:t>
      </w:r>
      <w:r w:rsidRPr="00DC16A4">
        <w:rPr>
          <w:szCs w:val="24"/>
          <w:lang w:eastAsia="zh-CN"/>
        </w:rPr>
        <w:t>202</w:t>
      </w:r>
      <w:r>
        <w:rPr>
          <w:szCs w:val="24"/>
          <w:lang w:eastAsia="zh-CN"/>
        </w:rPr>
        <w:t>1</w:t>
      </w:r>
      <w:r w:rsidRPr="00DC16A4">
        <w:rPr>
          <w:rFonts w:hint="eastAsia"/>
          <w:szCs w:val="24"/>
          <w:lang w:eastAsia="zh-CN"/>
        </w:rPr>
        <w:t>年</w:t>
      </w:r>
      <w:r w:rsidR="00E24334">
        <w:rPr>
          <w:szCs w:val="24"/>
          <w:lang w:eastAsia="zh-CN"/>
        </w:rPr>
        <w:t>5</w:t>
      </w:r>
      <w:r w:rsidRPr="00DC16A4">
        <w:rPr>
          <w:rFonts w:hint="eastAsia"/>
          <w:szCs w:val="24"/>
          <w:lang w:eastAsia="zh-CN"/>
        </w:rPr>
        <w:t>月</w:t>
      </w:r>
      <w:r w:rsidR="00E24334">
        <w:rPr>
          <w:rFonts w:hint="eastAsia"/>
          <w:szCs w:val="24"/>
          <w:lang w:eastAsia="zh-CN"/>
        </w:rPr>
        <w:t>1</w:t>
      </w:r>
      <w:r w:rsidR="00E24334">
        <w:rPr>
          <w:szCs w:val="24"/>
          <w:lang w:eastAsia="zh-CN"/>
        </w:rPr>
        <w:t>1</w:t>
      </w:r>
      <w:r w:rsidRPr="00DC16A4">
        <w:rPr>
          <w:rFonts w:hint="eastAsia"/>
          <w:szCs w:val="24"/>
          <w:lang w:eastAsia="zh-CN"/>
        </w:rPr>
        <w:t>日举行</w:t>
      </w:r>
      <w:r w:rsidRPr="00DC16A4">
        <w:rPr>
          <w:szCs w:val="24"/>
          <w:lang w:eastAsia="zh-CN"/>
        </w:rPr>
        <w:t>的全体会议上</w:t>
      </w:r>
      <w:r w:rsidRPr="00DC16A4">
        <w:rPr>
          <w:rFonts w:hint="eastAsia"/>
          <w:szCs w:val="24"/>
          <w:lang w:eastAsia="zh-CN"/>
        </w:rPr>
        <w:t>就以下</w:t>
      </w:r>
      <w:r w:rsidR="00E24334">
        <w:rPr>
          <w:rFonts w:hint="eastAsia"/>
          <w:szCs w:val="24"/>
          <w:lang w:eastAsia="zh-CN"/>
        </w:rPr>
        <w:t>经修订的</w:t>
      </w:r>
      <w:r w:rsidRPr="00DC16A4">
        <w:rPr>
          <w:rFonts w:hint="eastAsia"/>
          <w:szCs w:val="24"/>
          <w:lang w:eastAsia="zh-CN"/>
        </w:rPr>
        <w:t>ITU-T</w:t>
      </w:r>
      <w:r w:rsidRPr="00DC16A4">
        <w:rPr>
          <w:szCs w:val="24"/>
          <w:lang w:eastAsia="zh-CN"/>
        </w:rPr>
        <w:t>建议书草案做出</w:t>
      </w:r>
      <w:r w:rsidR="00E24334">
        <w:rPr>
          <w:rFonts w:hint="eastAsia"/>
          <w:szCs w:val="24"/>
          <w:lang w:eastAsia="zh-CN"/>
        </w:rPr>
        <w:t>了</w:t>
      </w:r>
      <w:r w:rsidRPr="00DC16A4">
        <w:rPr>
          <w:szCs w:val="24"/>
          <w:lang w:eastAsia="zh-CN"/>
        </w:rPr>
        <w:t>如下决定：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5050"/>
        <w:gridCol w:w="2281"/>
      </w:tblGrid>
      <w:tr w:rsidR="00E4346E" w:rsidRPr="002328C6" w14:paraId="0A21F2CB" w14:textId="77777777" w:rsidTr="00BA3235">
        <w:trPr>
          <w:cantSplit/>
          <w:tblHeader/>
          <w:jc w:val="center"/>
        </w:trPr>
        <w:tc>
          <w:tcPr>
            <w:tcW w:w="1086" w:type="pct"/>
          </w:tcPr>
          <w:p w14:paraId="1313E23E" w14:textId="77777777" w:rsidR="00E4346E" w:rsidRPr="002328C6" w:rsidRDefault="00E4346E" w:rsidP="00BA3235">
            <w:pPr>
              <w:pStyle w:val="TableHead"/>
              <w:rPr>
                <w:rFonts w:ascii="Calibri" w:eastAsia="SimSun" w:hAnsi="Calibri"/>
                <w:szCs w:val="22"/>
              </w:rPr>
            </w:pPr>
            <w:proofErr w:type="spellStart"/>
            <w:r w:rsidRPr="002328C6">
              <w:rPr>
                <w:rFonts w:ascii="Calibri" w:eastAsia="SimSun" w:hAnsi="Calibri" w:cs="Microsoft YaHei" w:hint="eastAsia"/>
                <w:szCs w:val="22"/>
              </w:rPr>
              <w:t>编号</w:t>
            </w:r>
            <w:proofErr w:type="spellEnd"/>
          </w:p>
        </w:tc>
        <w:tc>
          <w:tcPr>
            <w:tcW w:w="2696" w:type="pct"/>
          </w:tcPr>
          <w:p w14:paraId="7CDB2722" w14:textId="77777777" w:rsidR="00E4346E" w:rsidRPr="002328C6" w:rsidRDefault="00E4346E" w:rsidP="00BA3235">
            <w:pPr>
              <w:pStyle w:val="TableHead"/>
              <w:rPr>
                <w:rFonts w:ascii="Calibri" w:eastAsia="SimSun" w:hAnsi="Calibri"/>
                <w:szCs w:val="22"/>
              </w:rPr>
            </w:pPr>
            <w:proofErr w:type="spellStart"/>
            <w:r w:rsidRPr="002328C6">
              <w:rPr>
                <w:rFonts w:ascii="Calibri" w:eastAsia="SimSun" w:hAnsi="Calibri" w:cs="Microsoft YaHei" w:hint="eastAsia"/>
                <w:szCs w:val="22"/>
              </w:rPr>
              <w:t>标题</w:t>
            </w:r>
            <w:proofErr w:type="spellEnd"/>
          </w:p>
        </w:tc>
        <w:tc>
          <w:tcPr>
            <w:tcW w:w="1218" w:type="pct"/>
          </w:tcPr>
          <w:p w14:paraId="7E792F8B" w14:textId="77777777" w:rsidR="00E4346E" w:rsidRPr="002328C6" w:rsidRDefault="00E4346E" w:rsidP="00BA3235">
            <w:pPr>
              <w:pStyle w:val="TableHead"/>
              <w:rPr>
                <w:rFonts w:ascii="Calibri" w:eastAsia="SimSun" w:hAnsi="Calibri"/>
                <w:szCs w:val="22"/>
              </w:rPr>
            </w:pPr>
            <w:proofErr w:type="spellStart"/>
            <w:r w:rsidRPr="002328C6">
              <w:rPr>
                <w:rFonts w:ascii="Calibri" w:eastAsia="SimSun" w:hAnsi="Calibri" w:cs="Microsoft YaHei" w:hint="eastAsia"/>
                <w:szCs w:val="22"/>
              </w:rPr>
              <w:t>决定</w:t>
            </w:r>
            <w:proofErr w:type="spellEnd"/>
          </w:p>
        </w:tc>
      </w:tr>
      <w:tr w:rsidR="009470C6" w:rsidRPr="002328C6" w14:paraId="7A644FB8" w14:textId="77777777" w:rsidTr="00BA3235">
        <w:trPr>
          <w:cantSplit/>
          <w:jc w:val="center"/>
        </w:trPr>
        <w:tc>
          <w:tcPr>
            <w:tcW w:w="1086" w:type="pct"/>
          </w:tcPr>
          <w:p w14:paraId="536BFCA2" w14:textId="1D347CE4" w:rsidR="009470C6" w:rsidRPr="002328C6" w:rsidRDefault="0034573E" w:rsidP="009470C6">
            <w:pPr>
              <w:pStyle w:val="TableText0"/>
              <w:jc w:val="center"/>
              <w:rPr>
                <w:rFonts w:ascii="Calibri" w:eastAsia="SimSun" w:hAnsi="Calibri"/>
                <w:szCs w:val="22"/>
              </w:rPr>
            </w:pPr>
            <w:hyperlink r:id="rId7" w:history="1">
              <w:r w:rsidR="009470C6" w:rsidRPr="002328C6">
                <w:rPr>
                  <w:rStyle w:val="Hyperlink"/>
                  <w:szCs w:val="22"/>
                  <w:lang w:val="es-ES"/>
                </w:rPr>
                <w:t>K</w:t>
              </w:r>
              <w:r w:rsidR="009470C6" w:rsidRPr="002328C6">
                <w:rPr>
                  <w:rStyle w:val="Hyperlink"/>
                  <w:szCs w:val="22"/>
                </w:rPr>
                <w:t>.56</w:t>
              </w:r>
            </w:hyperlink>
            <w:r w:rsidR="009470C6" w:rsidRPr="002328C6">
              <w:rPr>
                <w:szCs w:val="22"/>
              </w:rPr>
              <w:t xml:space="preserve"> </w:t>
            </w:r>
          </w:p>
        </w:tc>
        <w:tc>
          <w:tcPr>
            <w:tcW w:w="2696" w:type="pct"/>
          </w:tcPr>
          <w:p w14:paraId="70C7B71A" w14:textId="25A6889F" w:rsidR="009470C6" w:rsidRPr="002328C6" w:rsidRDefault="009470C6" w:rsidP="009470C6">
            <w:pPr>
              <w:pStyle w:val="TableText0"/>
              <w:jc w:val="center"/>
              <w:rPr>
                <w:rFonts w:ascii="Calibri" w:eastAsia="SimSun" w:hAnsi="Calibri"/>
                <w:szCs w:val="22"/>
                <w:lang w:eastAsia="zh-CN"/>
              </w:rPr>
            </w:pPr>
            <w:r w:rsidRPr="002328C6">
              <w:rPr>
                <w:rFonts w:ascii="Calibri" w:eastAsia="SimSun" w:hAnsi="Calibri" w:cs="Microsoft YaHei" w:hint="eastAsia"/>
                <w:szCs w:val="22"/>
                <w:lang w:eastAsia="zh-CN"/>
              </w:rPr>
              <w:t>无线电基站对雷电放电的防护</w:t>
            </w:r>
          </w:p>
        </w:tc>
        <w:tc>
          <w:tcPr>
            <w:tcW w:w="1218" w:type="pct"/>
          </w:tcPr>
          <w:p w14:paraId="38C861FF" w14:textId="77777777" w:rsidR="009470C6" w:rsidRPr="002328C6" w:rsidRDefault="009470C6" w:rsidP="009470C6">
            <w:pPr>
              <w:pStyle w:val="TableText0"/>
              <w:jc w:val="center"/>
              <w:rPr>
                <w:rFonts w:ascii="Calibri" w:eastAsia="SimSun" w:hAnsi="Calibri"/>
                <w:szCs w:val="22"/>
              </w:rPr>
            </w:pPr>
            <w:proofErr w:type="spellStart"/>
            <w:r w:rsidRPr="002328C6">
              <w:rPr>
                <w:rFonts w:ascii="Calibri" w:eastAsia="SimSun" w:hAnsi="Calibri" w:cs="Microsoft YaHei" w:hint="eastAsia"/>
                <w:szCs w:val="22"/>
              </w:rPr>
              <w:t>已批准</w:t>
            </w:r>
            <w:proofErr w:type="spellEnd"/>
          </w:p>
        </w:tc>
      </w:tr>
      <w:tr w:rsidR="009470C6" w:rsidRPr="002328C6" w14:paraId="0A7FC23E" w14:textId="77777777" w:rsidTr="00F61C9A">
        <w:trPr>
          <w:cantSplit/>
          <w:jc w:val="center"/>
        </w:trPr>
        <w:tc>
          <w:tcPr>
            <w:tcW w:w="1086" w:type="pct"/>
          </w:tcPr>
          <w:p w14:paraId="75534F1C" w14:textId="01A7FFF6" w:rsidR="009470C6" w:rsidRPr="002328C6" w:rsidRDefault="0034573E" w:rsidP="009470C6">
            <w:pPr>
              <w:pStyle w:val="TableText0"/>
              <w:jc w:val="center"/>
              <w:rPr>
                <w:rFonts w:ascii="Calibri" w:eastAsia="SimSun" w:hAnsi="Calibri"/>
                <w:szCs w:val="22"/>
              </w:rPr>
            </w:pPr>
            <w:hyperlink r:id="rId8" w:history="1">
              <w:r w:rsidR="009470C6" w:rsidRPr="002328C6">
                <w:rPr>
                  <w:rStyle w:val="Hyperlink"/>
                  <w:szCs w:val="22"/>
                </w:rPr>
                <w:t>K.112</w:t>
              </w:r>
            </w:hyperlink>
          </w:p>
        </w:tc>
        <w:tc>
          <w:tcPr>
            <w:tcW w:w="2696" w:type="pct"/>
            <w:vAlign w:val="center"/>
          </w:tcPr>
          <w:p w14:paraId="180EDC63" w14:textId="6E6A1EA5" w:rsidR="009470C6" w:rsidRPr="002328C6" w:rsidRDefault="009470C6" w:rsidP="009470C6">
            <w:pPr>
              <w:pStyle w:val="TableText0"/>
              <w:jc w:val="center"/>
              <w:rPr>
                <w:rFonts w:ascii="Calibri" w:eastAsia="SimSun" w:hAnsi="Calibri"/>
                <w:szCs w:val="22"/>
                <w:lang w:eastAsia="zh-CN"/>
              </w:rPr>
            </w:pPr>
            <w:r w:rsidRPr="002328C6">
              <w:rPr>
                <w:rFonts w:ascii="Calibri" w:eastAsia="SimSun" w:hAnsi="Calibri" w:cs="Microsoft YaHei" w:hint="eastAsia"/>
                <w:szCs w:val="22"/>
                <w:lang w:eastAsia="zh-CN"/>
              </w:rPr>
              <w:t>无线电基站的雷电保护、接地和连接实用程序</w:t>
            </w:r>
          </w:p>
        </w:tc>
        <w:tc>
          <w:tcPr>
            <w:tcW w:w="1218" w:type="pct"/>
          </w:tcPr>
          <w:p w14:paraId="0D297525" w14:textId="77777777" w:rsidR="009470C6" w:rsidRPr="002328C6" w:rsidRDefault="009470C6" w:rsidP="009470C6">
            <w:pPr>
              <w:pStyle w:val="TableText0"/>
              <w:jc w:val="center"/>
              <w:rPr>
                <w:rFonts w:ascii="Calibri" w:eastAsia="SimSun" w:hAnsi="Calibri"/>
                <w:szCs w:val="22"/>
              </w:rPr>
            </w:pPr>
            <w:proofErr w:type="spellStart"/>
            <w:r w:rsidRPr="002328C6">
              <w:rPr>
                <w:rFonts w:ascii="Calibri" w:eastAsia="SimSun" w:hAnsi="Calibri" w:cs="Microsoft YaHei" w:hint="eastAsia"/>
                <w:szCs w:val="22"/>
              </w:rPr>
              <w:t>已批准</w:t>
            </w:r>
            <w:proofErr w:type="spellEnd"/>
          </w:p>
        </w:tc>
      </w:tr>
    </w:tbl>
    <w:p w14:paraId="47AD4FD0" w14:textId="77777777" w:rsidR="00E4346E" w:rsidRPr="007463A2" w:rsidRDefault="00E4346E" w:rsidP="00BD10F6">
      <w:pPr>
        <w:spacing w:before="360"/>
        <w:jc w:val="both"/>
        <w:rPr>
          <w:szCs w:val="24"/>
          <w:lang w:eastAsia="zh-CN"/>
        </w:rPr>
      </w:pPr>
      <w:r w:rsidRPr="007463A2">
        <w:rPr>
          <w:szCs w:val="24"/>
          <w:lang w:eastAsia="zh-CN"/>
        </w:rPr>
        <w:t>2</w:t>
      </w:r>
      <w:r w:rsidRPr="007463A2">
        <w:rPr>
          <w:szCs w:val="24"/>
          <w:lang w:eastAsia="zh-CN"/>
        </w:rPr>
        <w:tab/>
      </w:r>
      <w:r w:rsidRPr="00DC16A4">
        <w:rPr>
          <w:rFonts w:hint="eastAsia"/>
          <w:szCs w:val="24"/>
          <w:lang w:eastAsia="zh-CN"/>
        </w:rPr>
        <w:t>通过</w:t>
      </w:r>
      <w:hyperlink r:id="rId9" w:history="1">
        <w:r w:rsidRPr="007463A2">
          <w:rPr>
            <w:rStyle w:val="Hyperlink"/>
            <w:szCs w:val="24"/>
            <w:lang w:eastAsia="zh-CN"/>
          </w:rPr>
          <w:t>ITU-T</w:t>
        </w:r>
        <w:r w:rsidRPr="00DC16A4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Pr="00DC16A4">
        <w:rPr>
          <w:rFonts w:hint="eastAsia"/>
          <w:szCs w:val="24"/>
          <w:lang w:eastAsia="zh-CN"/>
        </w:rPr>
        <w:t>可以在线查到已公布的专利信息。</w:t>
      </w:r>
    </w:p>
    <w:p w14:paraId="5EDBBAB9" w14:textId="59671F24" w:rsidR="00E4346E" w:rsidRPr="007463A2" w:rsidRDefault="00E4346E" w:rsidP="00BD10F6">
      <w:pPr>
        <w:jc w:val="both"/>
        <w:rPr>
          <w:szCs w:val="24"/>
          <w:lang w:eastAsia="zh-CN"/>
        </w:rPr>
      </w:pPr>
      <w:r w:rsidRPr="007463A2">
        <w:rPr>
          <w:szCs w:val="24"/>
        </w:rPr>
        <w:t>3</w:t>
      </w:r>
      <w:r w:rsidRPr="007463A2">
        <w:rPr>
          <w:szCs w:val="24"/>
        </w:rPr>
        <w:tab/>
      </w:r>
      <w:r w:rsidRPr="00DC16A4">
        <w:rPr>
          <w:rFonts w:hint="eastAsia"/>
          <w:szCs w:val="24"/>
          <w:lang w:eastAsia="zh-CN"/>
        </w:rPr>
        <w:t>这些预出版建议书的案文</w:t>
      </w:r>
      <w:r w:rsidR="00C17819">
        <w:rPr>
          <w:rFonts w:hint="eastAsia"/>
          <w:szCs w:val="24"/>
          <w:lang w:eastAsia="zh-CN"/>
        </w:rPr>
        <w:t>将很快通过</w:t>
      </w:r>
      <w:r w:rsidRPr="007463A2">
        <w:rPr>
          <w:rFonts w:hint="eastAsia"/>
          <w:szCs w:val="24"/>
          <w:lang w:eastAsia="zh-CN"/>
        </w:rPr>
        <w:t>ITU-T</w:t>
      </w:r>
      <w:r w:rsidRPr="00DC16A4">
        <w:rPr>
          <w:rFonts w:hint="eastAsia"/>
          <w:szCs w:val="24"/>
          <w:lang w:eastAsia="zh-CN"/>
        </w:rPr>
        <w:t>网站</w:t>
      </w:r>
      <w:hyperlink r:id="rId10" w:history="1">
        <w:r w:rsidR="009470C6" w:rsidRPr="009470C6">
          <w:rPr>
            <w:rStyle w:val="Hyperlink"/>
            <w:szCs w:val="24"/>
          </w:rPr>
          <w:t>http://itu.int/itu-t/recommendations/</w:t>
        </w:r>
      </w:hyperlink>
      <w:r w:rsidR="00C17819" w:rsidRPr="00C17819">
        <w:rPr>
          <w:lang w:eastAsia="zh-CN"/>
        </w:rPr>
        <w:t>提供</w:t>
      </w:r>
      <w:r w:rsidRPr="00DC16A4">
        <w:rPr>
          <w:rFonts w:hint="eastAsia"/>
          <w:szCs w:val="24"/>
          <w:lang w:eastAsia="zh-CN"/>
        </w:rPr>
        <w:t>。</w:t>
      </w:r>
    </w:p>
    <w:p w14:paraId="2E973515" w14:textId="55BE0CFC" w:rsidR="00E4346E" w:rsidRPr="007463A2" w:rsidRDefault="00E4346E" w:rsidP="00BD10F6">
      <w:pPr>
        <w:jc w:val="both"/>
        <w:rPr>
          <w:szCs w:val="24"/>
          <w:lang w:eastAsia="zh-CN"/>
        </w:rPr>
      </w:pPr>
      <w:r w:rsidRPr="007463A2">
        <w:rPr>
          <w:bCs/>
          <w:szCs w:val="24"/>
          <w:lang w:eastAsia="zh-CN"/>
        </w:rPr>
        <w:t>4</w:t>
      </w:r>
      <w:r w:rsidRPr="007463A2">
        <w:rPr>
          <w:szCs w:val="24"/>
          <w:lang w:eastAsia="zh-CN"/>
        </w:rPr>
        <w:tab/>
      </w:r>
      <w:r w:rsidRPr="00DC16A4">
        <w:rPr>
          <w:rFonts w:hint="eastAsia"/>
          <w:szCs w:val="24"/>
          <w:lang w:eastAsia="zh-CN"/>
        </w:rPr>
        <w:t>国际电联将尽快出版这些建议书案</w:t>
      </w:r>
      <w:r w:rsidR="00C17819">
        <w:rPr>
          <w:rFonts w:hint="eastAsia"/>
          <w:szCs w:val="24"/>
          <w:lang w:eastAsia="zh-CN"/>
        </w:rPr>
        <w:t>的案文</w:t>
      </w:r>
      <w:r w:rsidRPr="00DC16A4">
        <w:rPr>
          <w:rFonts w:hint="eastAsia"/>
          <w:szCs w:val="24"/>
          <w:lang w:val="en-US" w:eastAsia="zh-CN"/>
        </w:rPr>
        <w:t>。</w:t>
      </w:r>
    </w:p>
    <w:p w14:paraId="79DC335A" w14:textId="6B7BCBF5" w:rsidR="00720F32" w:rsidRDefault="00720F32" w:rsidP="009470C6">
      <w:pPr>
        <w:tabs>
          <w:tab w:val="clear" w:pos="1588"/>
          <w:tab w:val="clear" w:pos="1985"/>
          <w:tab w:val="center" w:pos="4819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00D9DF30" w14:textId="074C583D" w:rsidR="009470C6" w:rsidRDefault="0034573E" w:rsidP="007C58A5">
      <w:pPr>
        <w:tabs>
          <w:tab w:val="left" w:pos="1418"/>
          <w:tab w:val="left" w:pos="1702"/>
          <w:tab w:val="left" w:pos="2160"/>
        </w:tabs>
        <w:spacing w:before="960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69B736A" wp14:editId="5A76DC0F">
            <wp:simplePos x="0" y="0"/>
            <wp:positionH relativeFrom="column">
              <wp:posOffset>-2540</wp:posOffset>
            </wp:positionH>
            <wp:positionV relativeFrom="paragraph">
              <wp:posOffset>146900</wp:posOffset>
            </wp:positionV>
            <wp:extent cx="876300" cy="329192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086" cy="33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0C6">
        <w:rPr>
          <w:rFonts w:hint="eastAsia"/>
          <w:lang w:eastAsia="zh-CN"/>
        </w:rPr>
        <w:t>电信标准化局主任</w:t>
      </w:r>
      <w:r w:rsidR="009470C6">
        <w:rPr>
          <w:lang w:eastAsia="zh-CN"/>
        </w:rPr>
        <w:br/>
      </w:r>
      <w:r w:rsidR="009470C6">
        <w:rPr>
          <w:rFonts w:hint="eastAsia"/>
          <w:lang w:eastAsia="zh-CN"/>
        </w:rPr>
        <w:t>李在摄</w:t>
      </w:r>
    </w:p>
    <w:sectPr w:rsidR="009470C6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B1C7" w14:textId="77777777" w:rsidR="00053A4E" w:rsidRDefault="00053A4E">
      <w:r>
        <w:separator/>
      </w:r>
    </w:p>
  </w:endnote>
  <w:endnote w:type="continuationSeparator" w:id="0">
    <w:p w14:paraId="455D6E99" w14:textId="77777777" w:rsidR="00053A4E" w:rsidRDefault="0005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278E" w14:textId="6C5B7482" w:rsidR="00841612" w:rsidRPr="007463A2" w:rsidRDefault="00A150B1" w:rsidP="00A150B1">
    <w:pPr>
      <w:pStyle w:val="Footer"/>
      <w:rPr>
        <w:sz w:val="16"/>
        <w:lang w:val="fr-FR"/>
      </w:rPr>
    </w:pPr>
    <w:r w:rsidRPr="00A150B1">
      <w:rPr>
        <w:noProof/>
        <w:sz w:val="16"/>
      </w:rPr>
      <w:fldChar w:fldCharType="begin"/>
    </w:r>
    <w:r w:rsidRPr="007463A2">
      <w:rPr>
        <w:noProof/>
        <w:sz w:val="16"/>
        <w:lang w:val="fr-FR"/>
      </w:rPr>
      <w:instrText xml:space="preserve"> FILENAME \p  \* MERGEFORMAT </w:instrText>
    </w:r>
    <w:r w:rsidRPr="00A150B1">
      <w:rPr>
        <w:noProof/>
        <w:sz w:val="16"/>
      </w:rPr>
      <w:fldChar w:fldCharType="separate"/>
    </w:r>
    <w:r w:rsidR="0034573E">
      <w:rPr>
        <w:noProof/>
        <w:sz w:val="16"/>
        <w:lang w:val="fr-FR"/>
      </w:rPr>
      <w:t>M:\OFFICE\Correspondence\Circular\2021 Circular\322\322C.DOCX</w:t>
    </w:r>
    <w:r w:rsidRPr="00A150B1">
      <w:rPr>
        <w:noProof/>
        <w:sz w:val="16"/>
      </w:rPr>
      <w:fldChar w:fldCharType="end"/>
    </w:r>
    <w:r w:rsidRPr="007463A2">
      <w:rPr>
        <w:noProof/>
        <w:sz w:val="16"/>
        <w:lang w:val="fr-FR"/>
      </w:rPr>
      <w:t xml:space="preserve"> (4</w:t>
    </w:r>
    <w:r w:rsidR="000B1DA6">
      <w:rPr>
        <w:noProof/>
        <w:sz w:val="16"/>
        <w:lang w:val="fr-FR"/>
      </w:rPr>
      <w:t>90072</w:t>
    </w:r>
    <w:r w:rsidRPr="007463A2">
      <w:rPr>
        <w:noProof/>
        <w:sz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FA4A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504F" w14:textId="77777777" w:rsidR="00053A4E" w:rsidRDefault="00053A4E">
      <w:r>
        <w:separator/>
      </w:r>
    </w:p>
  </w:footnote>
  <w:footnote w:type="continuationSeparator" w:id="0">
    <w:p w14:paraId="2D40396E" w14:textId="77777777" w:rsidR="00053A4E" w:rsidRDefault="0005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52E3" w14:textId="77777777" w:rsidR="00A150B1" w:rsidRPr="00A150B1" w:rsidRDefault="00A150B1" w:rsidP="00A150B1">
    <w:pPr>
      <w:pStyle w:val="Header"/>
      <w:rPr>
        <w:sz w:val="18"/>
        <w:szCs w:val="16"/>
      </w:rPr>
    </w:pPr>
    <w:r w:rsidRPr="00A150B1">
      <w:rPr>
        <w:sz w:val="18"/>
        <w:szCs w:val="16"/>
      </w:rPr>
      <w:t xml:space="preserve">- </w:t>
    </w:r>
    <w:r w:rsidRPr="00A150B1">
      <w:rPr>
        <w:sz w:val="18"/>
        <w:szCs w:val="16"/>
      </w:rPr>
      <w:fldChar w:fldCharType="begin"/>
    </w:r>
    <w:r w:rsidRPr="00A150B1">
      <w:rPr>
        <w:sz w:val="18"/>
        <w:szCs w:val="16"/>
      </w:rPr>
      <w:instrText>PAGE</w:instrText>
    </w:r>
    <w:r w:rsidRPr="00A150B1">
      <w:rPr>
        <w:sz w:val="18"/>
        <w:szCs w:val="16"/>
      </w:rPr>
      <w:fldChar w:fldCharType="separate"/>
    </w:r>
    <w:r w:rsidR="00BA3235">
      <w:rPr>
        <w:noProof/>
        <w:sz w:val="18"/>
        <w:szCs w:val="16"/>
      </w:rPr>
      <w:t>2</w:t>
    </w:r>
    <w:r w:rsidRPr="00A150B1">
      <w:rPr>
        <w:sz w:val="18"/>
        <w:szCs w:val="16"/>
      </w:rPr>
      <w:fldChar w:fldCharType="end"/>
    </w:r>
    <w:r w:rsidRPr="00A150B1">
      <w:rPr>
        <w:sz w:val="18"/>
        <w:szCs w:val="16"/>
      </w:rPr>
      <w:t xml:space="preserve"> -</w:t>
    </w:r>
  </w:p>
  <w:p w14:paraId="2473A336" w14:textId="25581B94" w:rsidR="00841612" w:rsidRPr="00A150B1" w:rsidRDefault="00A150B1" w:rsidP="00A150B1">
    <w:pPr>
      <w:pStyle w:val="Header"/>
      <w:rPr>
        <w:sz w:val="18"/>
        <w:szCs w:val="16"/>
      </w:rPr>
    </w:pPr>
    <w:proofErr w:type="spellStart"/>
    <w:r w:rsidRPr="00A150B1">
      <w:rPr>
        <w:rFonts w:hint="eastAsia"/>
        <w:sz w:val="18"/>
        <w:szCs w:val="16"/>
      </w:rPr>
      <w:t>电信标准化局第</w:t>
    </w:r>
    <w:proofErr w:type="spellEnd"/>
    <w:r>
      <w:rPr>
        <w:sz w:val="18"/>
        <w:szCs w:val="16"/>
      </w:rPr>
      <w:t>3</w:t>
    </w:r>
    <w:r w:rsidR="009470C6">
      <w:rPr>
        <w:sz w:val="18"/>
        <w:szCs w:val="16"/>
      </w:rPr>
      <w:t>22</w:t>
    </w:r>
    <w:proofErr w:type="spellStart"/>
    <w:r w:rsidRPr="00A150B1">
      <w:rPr>
        <w:rFonts w:hint="eastAsia"/>
        <w:sz w:val="18"/>
        <w:szCs w:val="16"/>
      </w:rPr>
      <w:t>号通函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4E"/>
    <w:rsid w:val="00027EE3"/>
    <w:rsid w:val="00053A4E"/>
    <w:rsid w:val="00081BA5"/>
    <w:rsid w:val="00090E72"/>
    <w:rsid w:val="00094C0B"/>
    <w:rsid w:val="000A2484"/>
    <w:rsid w:val="000B1DA6"/>
    <w:rsid w:val="00117471"/>
    <w:rsid w:val="00121F49"/>
    <w:rsid w:val="00124B7E"/>
    <w:rsid w:val="00160A43"/>
    <w:rsid w:val="00191798"/>
    <w:rsid w:val="001D6E70"/>
    <w:rsid w:val="002244B6"/>
    <w:rsid w:val="002328C6"/>
    <w:rsid w:val="00234A9B"/>
    <w:rsid w:val="00243D18"/>
    <w:rsid w:val="00282732"/>
    <w:rsid w:val="00284869"/>
    <w:rsid w:val="002873EB"/>
    <w:rsid w:val="002D2024"/>
    <w:rsid w:val="002E05E3"/>
    <w:rsid w:val="00303A2A"/>
    <w:rsid w:val="003064AD"/>
    <w:rsid w:val="00331953"/>
    <w:rsid w:val="00334A24"/>
    <w:rsid w:val="0034573E"/>
    <w:rsid w:val="0035674D"/>
    <w:rsid w:val="0038630E"/>
    <w:rsid w:val="003F1CCA"/>
    <w:rsid w:val="00432F2C"/>
    <w:rsid w:val="00464015"/>
    <w:rsid w:val="00486359"/>
    <w:rsid w:val="004A0572"/>
    <w:rsid w:val="004C241D"/>
    <w:rsid w:val="005002DB"/>
    <w:rsid w:val="00590119"/>
    <w:rsid w:val="005C26FD"/>
    <w:rsid w:val="005E6767"/>
    <w:rsid w:val="00624E27"/>
    <w:rsid w:val="00627AE8"/>
    <w:rsid w:val="0063445E"/>
    <w:rsid w:val="006746E8"/>
    <w:rsid w:val="006B463C"/>
    <w:rsid w:val="006D22B1"/>
    <w:rsid w:val="006D42C6"/>
    <w:rsid w:val="00702F32"/>
    <w:rsid w:val="00720F32"/>
    <w:rsid w:val="007463A2"/>
    <w:rsid w:val="00746F2A"/>
    <w:rsid w:val="007568DA"/>
    <w:rsid w:val="007B645F"/>
    <w:rsid w:val="007C58A5"/>
    <w:rsid w:val="007E7A13"/>
    <w:rsid w:val="007F7BBD"/>
    <w:rsid w:val="00841612"/>
    <w:rsid w:val="0084436D"/>
    <w:rsid w:val="00880A3C"/>
    <w:rsid w:val="00897819"/>
    <w:rsid w:val="008B2BDA"/>
    <w:rsid w:val="008D3468"/>
    <w:rsid w:val="00907600"/>
    <w:rsid w:val="009128F1"/>
    <w:rsid w:val="00920746"/>
    <w:rsid w:val="00923830"/>
    <w:rsid w:val="009424FC"/>
    <w:rsid w:val="009470C6"/>
    <w:rsid w:val="00956D38"/>
    <w:rsid w:val="009727EA"/>
    <w:rsid w:val="00974486"/>
    <w:rsid w:val="0097775D"/>
    <w:rsid w:val="009C2FF6"/>
    <w:rsid w:val="00A1090D"/>
    <w:rsid w:val="00A150B1"/>
    <w:rsid w:val="00A16AB0"/>
    <w:rsid w:val="00A20AC9"/>
    <w:rsid w:val="00A31D7D"/>
    <w:rsid w:val="00A37681"/>
    <w:rsid w:val="00A55D76"/>
    <w:rsid w:val="00AA3151"/>
    <w:rsid w:val="00B01F79"/>
    <w:rsid w:val="00B56B75"/>
    <w:rsid w:val="00B62ABB"/>
    <w:rsid w:val="00BA3235"/>
    <w:rsid w:val="00BB5392"/>
    <w:rsid w:val="00BC7AEE"/>
    <w:rsid w:val="00BD10F6"/>
    <w:rsid w:val="00BE339D"/>
    <w:rsid w:val="00C03E87"/>
    <w:rsid w:val="00C17819"/>
    <w:rsid w:val="00C3513F"/>
    <w:rsid w:val="00C6016A"/>
    <w:rsid w:val="00C7008A"/>
    <w:rsid w:val="00C916ED"/>
    <w:rsid w:val="00CC50C4"/>
    <w:rsid w:val="00D16F47"/>
    <w:rsid w:val="00D2501B"/>
    <w:rsid w:val="00D34F86"/>
    <w:rsid w:val="00E24334"/>
    <w:rsid w:val="00E35907"/>
    <w:rsid w:val="00E41E39"/>
    <w:rsid w:val="00E4346E"/>
    <w:rsid w:val="00E47AFF"/>
    <w:rsid w:val="00EF0EEE"/>
    <w:rsid w:val="00EF117A"/>
    <w:rsid w:val="00F07A3C"/>
    <w:rsid w:val="00F17FC2"/>
    <w:rsid w:val="00F346A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01CA982"/>
  <w15:docId w15:val="{69FB1620-ED0E-40C4-9EAE-C56C4801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53A4E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3A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53A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basedOn w:val="DefaultParagraphFont"/>
    <w:link w:val="Heading1"/>
    <w:rsid w:val="00053A4E"/>
    <w:rPr>
      <w:rFonts w:ascii="Calibri" w:eastAsiaTheme="minorEastAsia" w:hAnsi="Calibri"/>
      <w:b/>
      <w:sz w:val="28"/>
      <w:lang w:val="en-GB" w:eastAsia="en-US"/>
    </w:rPr>
  </w:style>
  <w:style w:type="paragraph" w:customStyle="1" w:styleId="AnnexNo">
    <w:name w:val="Annex_No"/>
    <w:basedOn w:val="Normal"/>
    <w:next w:val="Normal"/>
    <w:rsid w:val="00053A4E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053A4E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headingb">
    <w:name w:val="heading_b"/>
    <w:basedOn w:val="Heading3"/>
    <w:next w:val="Normal"/>
    <w:rsid w:val="00053A4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Theme="minorHAnsi" w:eastAsia="Times New Roman" w:hAnsiTheme="minorHAnsi" w:cs="Times New Roman"/>
      <w:b/>
      <w:color w:val="auto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053A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97819"/>
    <w:rPr>
      <w:color w:val="800080" w:themeColor="followedHyperlink"/>
      <w:u w:val="single"/>
    </w:rPr>
  </w:style>
  <w:style w:type="paragraph" w:customStyle="1" w:styleId="TableHead">
    <w:name w:val="Table_Head"/>
    <w:basedOn w:val="Tabletext"/>
    <w:rsid w:val="00BA3235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Theme="minorHAnsi" w:hAnsiTheme="minorHAnsi"/>
      <w:b/>
      <w:sz w:val="22"/>
      <w:lang w:val="fr-FR"/>
    </w:rPr>
  </w:style>
  <w:style w:type="paragraph" w:customStyle="1" w:styleId="TableText0">
    <w:name w:val="Table_Text"/>
    <w:basedOn w:val="Normal"/>
    <w:rsid w:val="00BA32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94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t/workprog/wp_item.aspx?isn=16582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itu-t/workprog/wp_item.aspx?isn=1658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tu.int/itu-t/recommenda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2</TotalTime>
  <Pages>1</Pages>
  <Words>408</Words>
  <Characters>635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1041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4</cp:revision>
  <cp:lastPrinted>2021-06-11T08:46:00Z</cp:lastPrinted>
  <dcterms:created xsi:type="dcterms:W3CDTF">2021-06-08T08:01:00Z</dcterms:created>
  <dcterms:modified xsi:type="dcterms:W3CDTF">2021-06-11T08:47:00Z</dcterms:modified>
</cp:coreProperties>
</file>