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EA1BECC" w14:textId="77777777" w:rsidTr="00D517B2">
        <w:trPr>
          <w:cantSplit/>
          <w:trHeight w:val="1134"/>
        </w:trPr>
        <w:tc>
          <w:tcPr>
            <w:tcW w:w="798" w:type="pct"/>
          </w:tcPr>
          <w:p w14:paraId="322C6DBC" w14:textId="77777777" w:rsidR="00D517B2" w:rsidRPr="00D517B2" w:rsidRDefault="00D517B2" w:rsidP="00D517B2">
            <w:pPr>
              <w:spacing w:before="0" w:line="240" w:lineRule="auto"/>
              <w:rPr>
                <w:b/>
                <w:bCs/>
                <w:rtl/>
                <w:lang w:bidi="ar-EG"/>
              </w:rPr>
            </w:pPr>
            <w:r w:rsidRPr="00D517B2">
              <w:rPr>
                <w:noProof/>
              </w:rPr>
              <w:drawing>
                <wp:inline distT="0" distB="0" distL="0" distR="0" wp14:anchorId="08288A11" wp14:editId="16456BC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D7A94B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2A853C1"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E599279" w14:textId="77777777" w:rsidTr="00873469">
        <w:trPr>
          <w:cantSplit/>
          <w:trHeight w:val="142"/>
          <w:jc w:val="center"/>
        </w:trPr>
        <w:tc>
          <w:tcPr>
            <w:tcW w:w="796" w:type="pct"/>
          </w:tcPr>
          <w:p w14:paraId="7E216DF9" w14:textId="77777777" w:rsidR="00D517B2" w:rsidRPr="00D517B2" w:rsidRDefault="00D517B2" w:rsidP="0064003F">
            <w:pPr>
              <w:spacing w:before="0" w:line="240" w:lineRule="exact"/>
              <w:jc w:val="left"/>
              <w:rPr>
                <w:position w:val="2"/>
              </w:rPr>
            </w:pPr>
          </w:p>
        </w:tc>
        <w:tc>
          <w:tcPr>
            <w:tcW w:w="1998" w:type="pct"/>
          </w:tcPr>
          <w:p w14:paraId="6384EFCD" w14:textId="77777777" w:rsidR="00D517B2" w:rsidRPr="00D517B2" w:rsidRDefault="00D517B2" w:rsidP="0064003F">
            <w:pPr>
              <w:spacing w:before="0" w:line="240" w:lineRule="exact"/>
              <w:jc w:val="left"/>
              <w:rPr>
                <w:position w:val="2"/>
              </w:rPr>
            </w:pPr>
          </w:p>
        </w:tc>
        <w:tc>
          <w:tcPr>
            <w:tcW w:w="2206" w:type="pct"/>
          </w:tcPr>
          <w:p w14:paraId="7DF07F88" w14:textId="77777777" w:rsidR="00D517B2" w:rsidRPr="00873469" w:rsidRDefault="00D517B2" w:rsidP="0064003F">
            <w:pPr>
              <w:spacing w:before="0" w:line="240" w:lineRule="exact"/>
              <w:jc w:val="left"/>
              <w:rPr>
                <w:position w:val="2"/>
                <w:lang w:bidi="ar-EG"/>
              </w:rPr>
            </w:pPr>
          </w:p>
        </w:tc>
      </w:tr>
      <w:tr w:rsidR="00D517B2" w:rsidRPr="00D517B2" w14:paraId="277FF953" w14:textId="77777777" w:rsidTr="00D517B2">
        <w:trPr>
          <w:cantSplit/>
          <w:trHeight w:val="148"/>
          <w:jc w:val="center"/>
        </w:trPr>
        <w:tc>
          <w:tcPr>
            <w:tcW w:w="796" w:type="pct"/>
          </w:tcPr>
          <w:p w14:paraId="1D54EE6C" w14:textId="77777777" w:rsidR="00D517B2" w:rsidRPr="00D517B2" w:rsidRDefault="00D517B2" w:rsidP="006315BD">
            <w:pPr>
              <w:spacing w:before="240" w:after="240" w:line="300" w:lineRule="exact"/>
              <w:jc w:val="left"/>
              <w:rPr>
                <w:position w:val="2"/>
              </w:rPr>
            </w:pPr>
          </w:p>
        </w:tc>
        <w:tc>
          <w:tcPr>
            <w:tcW w:w="1998" w:type="pct"/>
          </w:tcPr>
          <w:p w14:paraId="5E4B5D21" w14:textId="77777777" w:rsidR="00D517B2" w:rsidRPr="00D517B2" w:rsidRDefault="00D517B2" w:rsidP="006315BD">
            <w:pPr>
              <w:spacing w:before="240" w:after="240" w:line="300" w:lineRule="exact"/>
              <w:jc w:val="left"/>
              <w:rPr>
                <w:position w:val="2"/>
                <w:lang w:bidi="ar-EG"/>
              </w:rPr>
            </w:pPr>
          </w:p>
        </w:tc>
        <w:tc>
          <w:tcPr>
            <w:tcW w:w="2206" w:type="pct"/>
          </w:tcPr>
          <w:p w14:paraId="0C40A82A" w14:textId="132A370F" w:rsidR="00D517B2" w:rsidRPr="00D517B2" w:rsidRDefault="00873469" w:rsidP="006315BD">
            <w:pPr>
              <w:spacing w:before="240" w:after="240" w:line="300" w:lineRule="exact"/>
              <w:jc w:val="left"/>
              <w:rPr>
                <w:position w:val="2"/>
                <w:rtl/>
                <w:lang w:bidi="ar-EG"/>
              </w:rPr>
            </w:pPr>
            <w:r w:rsidRPr="00D517B2">
              <w:rPr>
                <w:rFonts w:hint="cs"/>
                <w:position w:val="2"/>
                <w:rtl/>
              </w:rPr>
              <w:t xml:space="preserve">جنيف، </w:t>
            </w:r>
            <w:r w:rsidR="0064003F">
              <w:rPr>
                <w:position w:val="2"/>
              </w:rPr>
              <w:t>23</w:t>
            </w:r>
            <w:r w:rsidR="0064003F">
              <w:rPr>
                <w:rFonts w:hint="cs"/>
                <w:position w:val="2"/>
                <w:rtl/>
                <w:lang w:bidi="ar-EG"/>
              </w:rPr>
              <w:t xml:space="preserve"> سبتمبر </w:t>
            </w:r>
            <w:r w:rsidR="0064003F">
              <w:rPr>
                <w:position w:val="2"/>
                <w:lang w:bidi="ar-EG"/>
              </w:rPr>
              <w:t>2021</w:t>
            </w:r>
          </w:p>
        </w:tc>
      </w:tr>
      <w:tr w:rsidR="0064003F" w:rsidRPr="00D517B2" w14:paraId="75125B7E" w14:textId="77777777" w:rsidTr="00E84438">
        <w:trPr>
          <w:cantSplit/>
          <w:trHeight w:val="831"/>
          <w:jc w:val="center"/>
        </w:trPr>
        <w:tc>
          <w:tcPr>
            <w:tcW w:w="796" w:type="pct"/>
          </w:tcPr>
          <w:p w14:paraId="738CA31D" w14:textId="77777777" w:rsidR="0064003F" w:rsidRPr="00A9156F" w:rsidRDefault="0064003F" w:rsidP="006315BD">
            <w:pPr>
              <w:spacing w:before="80" w:after="60" w:line="320" w:lineRule="exact"/>
              <w:jc w:val="left"/>
              <w:rPr>
                <w:b/>
                <w:bCs/>
                <w:position w:val="2"/>
              </w:rPr>
            </w:pPr>
            <w:r w:rsidRPr="00A9156F">
              <w:rPr>
                <w:rFonts w:hint="cs"/>
                <w:b/>
                <w:bCs/>
                <w:position w:val="2"/>
                <w:rtl/>
              </w:rPr>
              <w:t>المرجع:</w:t>
            </w:r>
          </w:p>
        </w:tc>
        <w:tc>
          <w:tcPr>
            <w:tcW w:w="1998" w:type="pct"/>
          </w:tcPr>
          <w:p w14:paraId="755A980D" w14:textId="26CAC2F0" w:rsidR="0064003F" w:rsidRPr="00D517B2" w:rsidRDefault="0064003F" w:rsidP="006315BD">
            <w:pPr>
              <w:spacing w:before="80" w:after="60" w:line="320" w:lineRule="exact"/>
              <w:jc w:val="left"/>
              <w:rPr>
                <w:b/>
                <w:position w:val="2"/>
              </w:rPr>
            </w:pPr>
            <w:r w:rsidRPr="00D517B2">
              <w:rPr>
                <w:b/>
                <w:position w:val="2"/>
              </w:rPr>
              <w:t>TSB </w:t>
            </w:r>
            <w:r>
              <w:rPr>
                <w:b/>
                <w:position w:val="2"/>
              </w:rPr>
              <w:t>Circular</w:t>
            </w:r>
            <w:r w:rsidRPr="00D517B2">
              <w:rPr>
                <w:b/>
                <w:position w:val="2"/>
              </w:rPr>
              <w:t xml:space="preserve"> </w:t>
            </w:r>
            <w:r w:rsidR="00260FB3">
              <w:rPr>
                <w:b/>
                <w:position w:val="2"/>
              </w:rPr>
              <w:t>342</w:t>
            </w:r>
            <w:r>
              <w:rPr>
                <w:b/>
                <w:position w:val="2"/>
              </w:rPr>
              <w:br/>
            </w:r>
            <w:r>
              <w:rPr>
                <w:bCs/>
                <w:position w:val="2"/>
              </w:rPr>
              <w:t>SG17</w:t>
            </w:r>
            <w:r w:rsidRPr="00E84438">
              <w:rPr>
                <w:bCs/>
                <w:position w:val="2"/>
              </w:rPr>
              <w:t>/</w:t>
            </w:r>
            <w:r>
              <w:rPr>
                <w:bCs/>
                <w:position w:val="2"/>
              </w:rPr>
              <w:t>XY</w:t>
            </w:r>
          </w:p>
        </w:tc>
        <w:tc>
          <w:tcPr>
            <w:tcW w:w="2206" w:type="pct"/>
            <w:vMerge w:val="restart"/>
          </w:tcPr>
          <w:p w14:paraId="2161669E" w14:textId="77777777" w:rsidR="0064003F" w:rsidRPr="00ED2F26" w:rsidRDefault="0064003F" w:rsidP="006315BD">
            <w:pPr>
              <w:tabs>
                <w:tab w:val="clear" w:pos="794"/>
                <w:tab w:val="left" w:pos="284"/>
              </w:tabs>
              <w:spacing w:before="60" w:after="60" w:line="320" w:lineRule="exact"/>
              <w:ind w:left="284" w:hanging="284"/>
              <w:jc w:val="left"/>
              <w:rPr>
                <w:b/>
                <w:bCs/>
                <w:position w:val="2"/>
                <w:rtl/>
                <w:lang w:bidi="ar-EG"/>
              </w:rPr>
            </w:pPr>
            <w:r w:rsidRPr="00ED2F26">
              <w:rPr>
                <w:rFonts w:hint="cs"/>
                <w:b/>
                <w:bCs/>
                <w:position w:val="2"/>
                <w:rtl/>
              </w:rPr>
              <w:t>إلى:</w:t>
            </w:r>
          </w:p>
          <w:p w14:paraId="30AA87D4" w14:textId="77777777" w:rsidR="0064003F" w:rsidRDefault="0064003F" w:rsidP="006315BD">
            <w:pPr>
              <w:tabs>
                <w:tab w:val="clear" w:pos="794"/>
                <w:tab w:val="left" w:pos="284"/>
              </w:tabs>
              <w:spacing w:before="60" w:after="60" w:line="320" w:lineRule="exact"/>
              <w:ind w:left="284" w:hanging="284"/>
              <w:jc w:val="left"/>
              <w:rPr>
                <w:position w:val="2"/>
                <w:rtl/>
              </w:rPr>
            </w:pPr>
            <w:r w:rsidRPr="00ED2F26">
              <w:rPr>
                <w:rFonts w:hint="cs"/>
                <w:position w:val="2"/>
                <w:rtl/>
              </w:rPr>
              <w:t>-</w:t>
            </w:r>
            <w:r w:rsidRPr="00ED2F26">
              <w:rPr>
                <w:position w:val="2"/>
                <w:rtl/>
              </w:rPr>
              <w:tab/>
            </w:r>
            <w:r w:rsidRPr="00ED2F26">
              <w:rPr>
                <w:rFonts w:hint="cs"/>
                <w:position w:val="2"/>
                <w:rtl/>
              </w:rPr>
              <w:t>إدارات الدول الأعضاء في الاتحاد</w:t>
            </w:r>
          </w:p>
          <w:p w14:paraId="19298DFC" w14:textId="77777777" w:rsidR="0064003F" w:rsidRPr="00ED2F26" w:rsidRDefault="0064003F" w:rsidP="006315BD">
            <w:pPr>
              <w:tabs>
                <w:tab w:val="clear" w:pos="794"/>
                <w:tab w:val="left" w:pos="284"/>
              </w:tabs>
              <w:spacing w:before="60" w:after="60" w:line="320" w:lineRule="exact"/>
              <w:ind w:left="284" w:hanging="284"/>
              <w:jc w:val="left"/>
              <w:rPr>
                <w:b/>
                <w:bCs/>
                <w:position w:val="2"/>
                <w:rtl/>
              </w:rPr>
            </w:pPr>
            <w:r w:rsidRPr="00ED2F26">
              <w:rPr>
                <w:rFonts w:hint="cs"/>
                <w:b/>
                <w:bCs/>
                <w:position w:val="2"/>
                <w:rtl/>
              </w:rPr>
              <w:t>نسخة إلى:</w:t>
            </w:r>
          </w:p>
          <w:p w14:paraId="6A38B856" w14:textId="77777777" w:rsidR="0064003F" w:rsidRPr="00ED2F26" w:rsidRDefault="0064003F" w:rsidP="006315BD">
            <w:pPr>
              <w:tabs>
                <w:tab w:val="clear" w:pos="794"/>
                <w:tab w:val="left" w:pos="284"/>
              </w:tabs>
              <w:spacing w:before="60" w:after="60" w:line="320" w:lineRule="exact"/>
              <w:ind w:left="284" w:hanging="284"/>
              <w:jc w:val="left"/>
              <w:rPr>
                <w:position w:val="2"/>
              </w:rPr>
            </w:pPr>
            <w:r w:rsidRPr="00ED2F26">
              <w:rPr>
                <w:position w:val="2"/>
                <w:rtl/>
              </w:rPr>
              <w:t>-</w:t>
            </w:r>
            <w:r w:rsidRPr="00ED2F26">
              <w:rPr>
                <w:position w:val="2"/>
                <w:rtl/>
              </w:rPr>
              <w:tab/>
              <w:t>أعضاء قطاع تقييس الاتصالات</w:t>
            </w:r>
            <w:r w:rsidRPr="00ED2F26">
              <w:rPr>
                <w:position w:val="2"/>
                <w:rtl/>
                <w:lang w:bidi="ar-EG"/>
              </w:rPr>
              <w:t xml:space="preserve"> في الاتحاد</w:t>
            </w:r>
            <w:r w:rsidRPr="00ED2F26">
              <w:rPr>
                <w:position w:val="2"/>
                <w:rtl/>
              </w:rPr>
              <w:t>؛</w:t>
            </w:r>
          </w:p>
          <w:p w14:paraId="1D04B980" w14:textId="77777777" w:rsidR="0064003F" w:rsidRPr="00ED2F26" w:rsidRDefault="0064003F" w:rsidP="006315BD">
            <w:pPr>
              <w:tabs>
                <w:tab w:val="clear" w:pos="794"/>
                <w:tab w:val="left" w:pos="284"/>
              </w:tabs>
              <w:spacing w:before="60" w:after="60" w:line="320" w:lineRule="exact"/>
              <w:ind w:left="284" w:hanging="284"/>
              <w:rPr>
                <w:position w:val="2"/>
              </w:rPr>
            </w:pPr>
            <w:r w:rsidRPr="00ED2F26">
              <w:rPr>
                <w:position w:val="2"/>
                <w:rtl/>
              </w:rPr>
              <w:t>-</w:t>
            </w:r>
            <w:r w:rsidRPr="00ED2F26">
              <w:rPr>
                <w:position w:val="2"/>
                <w:rtl/>
              </w:rPr>
              <w:tab/>
              <w:t>المنتسبين إلى</w:t>
            </w:r>
            <w:r w:rsidRPr="00ED2F26">
              <w:rPr>
                <w:rFonts w:hint="cs"/>
                <w:position w:val="2"/>
                <w:rtl/>
              </w:rPr>
              <w:t xml:space="preserve"> قطاع تقييس الاتصالات المشاركين في</w:t>
            </w:r>
            <w:r w:rsidRPr="00ED2F26">
              <w:rPr>
                <w:rFonts w:hint="eastAsia"/>
                <w:position w:val="2"/>
                <w:rtl/>
              </w:rPr>
              <w:t> </w:t>
            </w:r>
            <w:r w:rsidRPr="00ED2F26">
              <w:rPr>
                <w:rFonts w:hint="cs"/>
                <w:position w:val="2"/>
                <w:rtl/>
              </w:rPr>
              <w:t>أعمال لجنة الدراسات</w:t>
            </w:r>
            <w:r w:rsidRPr="00ED2F26">
              <w:rPr>
                <w:rFonts w:hint="eastAsia"/>
                <w:position w:val="2"/>
                <w:rtl/>
              </w:rPr>
              <w:t> </w:t>
            </w:r>
            <w:r w:rsidRPr="00ED2F26">
              <w:rPr>
                <w:position w:val="2"/>
              </w:rPr>
              <w:t>17</w:t>
            </w:r>
            <w:r w:rsidRPr="00ED2F26">
              <w:rPr>
                <w:position w:val="2"/>
                <w:rtl/>
              </w:rPr>
              <w:t>؛</w:t>
            </w:r>
          </w:p>
          <w:p w14:paraId="594D1972" w14:textId="77777777" w:rsidR="0064003F" w:rsidRPr="00ED2F26" w:rsidRDefault="0064003F" w:rsidP="006315BD">
            <w:pPr>
              <w:tabs>
                <w:tab w:val="clear" w:pos="794"/>
                <w:tab w:val="left" w:pos="284"/>
              </w:tabs>
              <w:spacing w:before="60" w:after="60" w:line="320" w:lineRule="exact"/>
              <w:ind w:left="284" w:hanging="284"/>
              <w:jc w:val="left"/>
              <w:rPr>
                <w:position w:val="2"/>
              </w:rPr>
            </w:pPr>
            <w:r w:rsidRPr="00ED2F26">
              <w:rPr>
                <w:position w:val="2"/>
                <w:rtl/>
              </w:rPr>
              <w:t>-</w:t>
            </w:r>
            <w:r w:rsidRPr="00ED2F26">
              <w:rPr>
                <w:position w:val="2"/>
                <w:rtl/>
                <w:lang w:bidi="ar-EG"/>
              </w:rPr>
              <w:tab/>
              <w:t>الهيئات الأكاديمية المنضمة إلى الاتحاد؛</w:t>
            </w:r>
          </w:p>
          <w:p w14:paraId="7DD62239" w14:textId="77777777" w:rsidR="0064003F" w:rsidRPr="00846CAD" w:rsidRDefault="0064003F" w:rsidP="006315BD">
            <w:pPr>
              <w:tabs>
                <w:tab w:val="clear" w:pos="794"/>
                <w:tab w:val="left" w:pos="284"/>
              </w:tabs>
              <w:spacing w:before="60" w:after="60" w:line="320" w:lineRule="exact"/>
              <w:ind w:left="284" w:hanging="284"/>
              <w:jc w:val="left"/>
              <w:rPr>
                <w:spacing w:val="-10"/>
                <w:position w:val="2"/>
                <w:rtl/>
                <w:lang w:bidi="ar-EG"/>
              </w:rPr>
            </w:pPr>
            <w:r w:rsidRPr="00ED2F26">
              <w:rPr>
                <w:position w:val="2"/>
                <w:rtl/>
              </w:rPr>
              <w:t>-</w:t>
            </w:r>
            <w:r w:rsidRPr="00ED2F26">
              <w:rPr>
                <w:position w:val="2"/>
                <w:rtl/>
              </w:rPr>
              <w:tab/>
            </w:r>
            <w:r w:rsidRPr="00846CAD">
              <w:rPr>
                <w:spacing w:val="-10"/>
                <w:position w:val="2"/>
                <w:rtl/>
              </w:rPr>
              <w:t xml:space="preserve">رئيس لجنة الدراسات </w:t>
            </w:r>
            <w:r w:rsidRPr="00846CAD">
              <w:rPr>
                <w:spacing w:val="-10"/>
                <w:position w:val="2"/>
              </w:rPr>
              <w:t>17</w:t>
            </w:r>
            <w:r w:rsidRPr="00846CAD">
              <w:rPr>
                <w:spacing w:val="-10"/>
                <w:position w:val="2"/>
                <w:rtl/>
                <w:lang w:bidi="ar-EG"/>
              </w:rPr>
              <w:t xml:space="preserve"> لقطاع تقييس الاتصالات ونوابه؛</w:t>
            </w:r>
          </w:p>
          <w:p w14:paraId="1AEBCF8F" w14:textId="77777777" w:rsidR="0064003F" w:rsidRPr="00ED2F26" w:rsidRDefault="0064003F" w:rsidP="006315BD">
            <w:pPr>
              <w:tabs>
                <w:tab w:val="clear" w:pos="794"/>
                <w:tab w:val="left" w:pos="284"/>
              </w:tabs>
              <w:spacing w:before="60" w:after="60" w:line="320" w:lineRule="exact"/>
              <w:ind w:left="284" w:hanging="284"/>
              <w:jc w:val="left"/>
              <w:rPr>
                <w:position w:val="2"/>
                <w:rtl/>
              </w:rPr>
            </w:pPr>
            <w:r w:rsidRPr="00ED2F26">
              <w:rPr>
                <w:position w:val="2"/>
                <w:rtl/>
              </w:rPr>
              <w:t>-</w:t>
            </w:r>
            <w:r w:rsidRPr="00ED2F26">
              <w:rPr>
                <w:position w:val="2"/>
                <w:rtl/>
              </w:rPr>
              <w:tab/>
              <w:t>مدير</w:t>
            </w:r>
            <w:r w:rsidRPr="00ED2F26">
              <w:rPr>
                <w:rFonts w:hint="cs"/>
                <w:position w:val="2"/>
                <w:rtl/>
                <w:lang w:bidi="ar-EG"/>
              </w:rPr>
              <w:t>ة</w:t>
            </w:r>
            <w:r w:rsidRPr="00ED2F26">
              <w:rPr>
                <w:position w:val="2"/>
                <w:rtl/>
              </w:rPr>
              <w:t xml:space="preserve"> مكتب تنمية الاتصالات؛</w:t>
            </w:r>
          </w:p>
          <w:p w14:paraId="281CD489" w14:textId="63865552" w:rsidR="0064003F" w:rsidRPr="00D517B2" w:rsidRDefault="0064003F" w:rsidP="006315BD">
            <w:pPr>
              <w:tabs>
                <w:tab w:val="left" w:pos="284"/>
                <w:tab w:val="left" w:pos="4111"/>
              </w:tabs>
              <w:spacing w:before="0" w:line="320" w:lineRule="exact"/>
              <w:ind w:left="284" w:hanging="284"/>
              <w:rPr>
                <w:position w:val="2"/>
                <w:rtl/>
              </w:rPr>
            </w:pPr>
            <w:r w:rsidRPr="00ED2F26">
              <w:rPr>
                <w:position w:val="2"/>
                <w:rtl/>
              </w:rPr>
              <w:t>-</w:t>
            </w:r>
            <w:r w:rsidRPr="00ED2F26">
              <w:rPr>
                <w:position w:val="2"/>
                <w:rtl/>
              </w:rPr>
              <w:tab/>
              <w:t>مدير مكتب الاتصالات الراديوية</w:t>
            </w:r>
          </w:p>
        </w:tc>
      </w:tr>
      <w:tr w:rsidR="0064003F" w:rsidRPr="00D517B2" w14:paraId="2C2FDE23" w14:textId="77777777" w:rsidTr="00D517B2">
        <w:trPr>
          <w:cantSplit/>
          <w:trHeight w:val="340"/>
          <w:jc w:val="center"/>
        </w:trPr>
        <w:tc>
          <w:tcPr>
            <w:tcW w:w="796" w:type="pct"/>
          </w:tcPr>
          <w:p w14:paraId="5C4CD4CD" w14:textId="77777777" w:rsidR="0064003F" w:rsidRPr="00A9156F" w:rsidRDefault="0064003F" w:rsidP="006315BD">
            <w:pPr>
              <w:spacing w:before="80" w:after="60" w:line="32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A8CA932" w14:textId="3F13346A" w:rsidR="0064003F" w:rsidRPr="00D517B2" w:rsidRDefault="0064003F" w:rsidP="006315BD">
            <w:pPr>
              <w:spacing w:before="80" w:after="60" w:line="320" w:lineRule="exact"/>
              <w:jc w:val="left"/>
              <w:rPr>
                <w:b/>
                <w:position w:val="2"/>
              </w:rPr>
            </w:pPr>
            <w:r w:rsidRPr="00D517B2">
              <w:rPr>
                <w:position w:val="2"/>
              </w:rPr>
              <w:t>+41 22 730 </w:t>
            </w:r>
            <w:r>
              <w:rPr>
                <w:position w:val="2"/>
              </w:rPr>
              <w:t>6206</w:t>
            </w:r>
          </w:p>
        </w:tc>
        <w:tc>
          <w:tcPr>
            <w:tcW w:w="2206" w:type="pct"/>
            <w:vMerge/>
          </w:tcPr>
          <w:p w14:paraId="5143AC25" w14:textId="714FA504" w:rsidR="0064003F" w:rsidRPr="00D517B2" w:rsidRDefault="0064003F" w:rsidP="006315BD">
            <w:pPr>
              <w:tabs>
                <w:tab w:val="left" w:pos="284"/>
                <w:tab w:val="left" w:pos="4111"/>
              </w:tabs>
              <w:spacing w:before="0" w:line="320" w:lineRule="exact"/>
              <w:ind w:left="284" w:hanging="284"/>
              <w:rPr>
                <w:position w:val="2"/>
                <w:rtl/>
              </w:rPr>
            </w:pPr>
          </w:p>
        </w:tc>
      </w:tr>
      <w:tr w:rsidR="0064003F" w:rsidRPr="00D517B2" w14:paraId="6DABDCFB" w14:textId="77777777" w:rsidTr="00CE1C08">
        <w:trPr>
          <w:cantSplit/>
          <w:trHeight w:val="737"/>
          <w:jc w:val="center"/>
        </w:trPr>
        <w:tc>
          <w:tcPr>
            <w:tcW w:w="796" w:type="pct"/>
          </w:tcPr>
          <w:p w14:paraId="43699E43" w14:textId="77777777" w:rsidR="0064003F" w:rsidRPr="00A9156F" w:rsidRDefault="0064003F" w:rsidP="006315BD">
            <w:pPr>
              <w:spacing w:before="80" w:after="60" w:line="320" w:lineRule="exact"/>
              <w:jc w:val="left"/>
              <w:rPr>
                <w:b/>
                <w:bCs/>
                <w:position w:val="2"/>
                <w:rtl/>
                <w:lang w:bidi="ar-EG"/>
              </w:rPr>
            </w:pPr>
            <w:r w:rsidRPr="00A9156F">
              <w:rPr>
                <w:rFonts w:hint="cs"/>
                <w:b/>
                <w:bCs/>
                <w:position w:val="2"/>
                <w:rtl/>
              </w:rPr>
              <w:t>الفاكس:</w:t>
            </w:r>
          </w:p>
        </w:tc>
        <w:tc>
          <w:tcPr>
            <w:tcW w:w="1998" w:type="pct"/>
          </w:tcPr>
          <w:p w14:paraId="45E936FF" w14:textId="77777777" w:rsidR="0064003F" w:rsidRPr="00D517B2" w:rsidRDefault="0064003F" w:rsidP="006315BD">
            <w:pPr>
              <w:spacing w:before="80" w:after="60" w:line="320" w:lineRule="exact"/>
              <w:jc w:val="left"/>
              <w:rPr>
                <w:position w:val="2"/>
              </w:rPr>
            </w:pPr>
            <w:r w:rsidRPr="00D517B2">
              <w:rPr>
                <w:position w:val="2"/>
              </w:rPr>
              <w:t>+41 22 730 5853</w:t>
            </w:r>
          </w:p>
        </w:tc>
        <w:tc>
          <w:tcPr>
            <w:tcW w:w="2206" w:type="pct"/>
            <w:vMerge/>
          </w:tcPr>
          <w:p w14:paraId="1EEFB97E" w14:textId="48BBC8AF" w:rsidR="0064003F" w:rsidRPr="00D517B2" w:rsidRDefault="0064003F" w:rsidP="006315BD">
            <w:pPr>
              <w:tabs>
                <w:tab w:val="left" w:pos="284"/>
                <w:tab w:val="left" w:pos="4111"/>
              </w:tabs>
              <w:spacing w:before="0" w:line="320" w:lineRule="exact"/>
              <w:ind w:left="284" w:hanging="284"/>
              <w:rPr>
                <w:position w:val="2"/>
                <w:rtl/>
              </w:rPr>
            </w:pPr>
          </w:p>
        </w:tc>
      </w:tr>
      <w:tr w:rsidR="0064003F" w:rsidRPr="00D517B2" w14:paraId="10613ACE" w14:textId="77777777" w:rsidTr="00D517B2">
        <w:trPr>
          <w:cantSplit/>
          <w:jc w:val="center"/>
        </w:trPr>
        <w:tc>
          <w:tcPr>
            <w:tcW w:w="796" w:type="pct"/>
          </w:tcPr>
          <w:p w14:paraId="75496A96" w14:textId="77777777" w:rsidR="0064003F" w:rsidRPr="00A9156F" w:rsidRDefault="0064003F" w:rsidP="006315BD">
            <w:pPr>
              <w:spacing w:before="80" w:after="60" w:line="320" w:lineRule="exact"/>
              <w:jc w:val="left"/>
              <w:rPr>
                <w:b/>
                <w:bCs/>
                <w:position w:val="2"/>
                <w:rtl/>
              </w:rPr>
            </w:pPr>
            <w:r w:rsidRPr="00A9156F">
              <w:rPr>
                <w:rFonts w:hint="cs"/>
                <w:b/>
                <w:bCs/>
                <w:position w:val="2"/>
                <w:rtl/>
              </w:rPr>
              <w:t>البريد الإلكتروني:</w:t>
            </w:r>
          </w:p>
        </w:tc>
        <w:tc>
          <w:tcPr>
            <w:tcW w:w="1998" w:type="pct"/>
          </w:tcPr>
          <w:p w14:paraId="1C8B01CB" w14:textId="77376DBE" w:rsidR="0064003F" w:rsidRPr="0064003F" w:rsidRDefault="00030667" w:rsidP="006315BD">
            <w:pPr>
              <w:spacing w:before="80" w:after="60" w:line="320" w:lineRule="exact"/>
              <w:jc w:val="left"/>
              <w:rPr>
                <w:position w:val="2"/>
                <w:rtl/>
                <w:lang w:bidi="ar-EG"/>
              </w:rPr>
            </w:pPr>
            <w:hyperlink r:id="rId9" w:history="1">
              <w:r w:rsidR="0064003F" w:rsidRPr="0064003F">
                <w:rPr>
                  <w:rStyle w:val="Hyperlink"/>
                  <w:position w:val="2"/>
                </w:rPr>
                <w:t>tsbsg17@itu.int</w:t>
              </w:r>
            </w:hyperlink>
          </w:p>
        </w:tc>
        <w:tc>
          <w:tcPr>
            <w:tcW w:w="2206" w:type="pct"/>
            <w:vMerge/>
          </w:tcPr>
          <w:p w14:paraId="3EBDBF50" w14:textId="15A96279" w:rsidR="0064003F" w:rsidRPr="00D517B2" w:rsidRDefault="0064003F" w:rsidP="006315BD">
            <w:pPr>
              <w:tabs>
                <w:tab w:val="left" w:pos="284"/>
                <w:tab w:val="left" w:pos="4111"/>
              </w:tabs>
              <w:spacing w:before="0" w:line="320" w:lineRule="exact"/>
              <w:ind w:left="284" w:hanging="284"/>
              <w:rPr>
                <w:position w:val="2"/>
                <w:rtl/>
              </w:rPr>
            </w:pPr>
          </w:p>
        </w:tc>
      </w:tr>
      <w:tr w:rsidR="00CE1C08" w:rsidRPr="00D517B2" w14:paraId="45ED7D96" w14:textId="77777777" w:rsidTr="00D517B2">
        <w:trPr>
          <w:cantSplit/>
          <w:jc w:val="center"/>
        </w:trPr>
        <w:tc>
          <w:tcPr>
            <w:tcW w:w="796" w:type="pct"/>
          </w:tcPr>
          <w:p w14:paraId="7D19A309" w14:textId="77777777" w:rsidR="00CE1C08" w:rsidRPr="00A9156F" w:rsidRDefault="00CE1C08" w:rsidP="0064003F">
            <w:pPr>
              <w:spacing w:before="0" w:line="240" w:lineRule="exact"/>
              <w:jc w:val="left"/>
              <w:rPr>
                <w:b/>
                <w:bCs/>
                <w:position w:val="2"/>
                <w:rtl/>
                <w:lang w:bidi="ar-EG"/>
              </w:rPr>
            </w:pPr>
          </w:p>
        </w:tc>
        <w:tc>
          <w:tcPr>
            <w:tcW w:w="1998" w:type="pct"/>
          </w:tcPr>
          <w:p w14:paraId="5B9084EE" w14:textId="77777777" w:rsidR="00CE1C08" w:rsidRPr="00D517B2" w:rsidRDefault="00CE1C08" w:rsidP="0064003F">
            <w:pPr>
              <w:spacing w:before="0" w:line="240" w:lineRule="exact"/>
              <w:jc w:val="left"/>
              <w:rPr>
                <w:position w:val="2"/>
              </w:rPr>
            </w:pPr>
          </w:p>
        </w:tc>
        <w:tc>
          <w:tcPr>
            <w:tcW w:w="2206" w:type="pct"/>
          </w:tcPr>
          <w:p w14:paraId="5248979F" w14:textId="77777777" w:rsidR="00CE1C08" w:rsidRPr="00D517B2" w:rsidRDefault="00CE1C08" w:rsidP="0064003F">
            <w:pPr>
              <w:spacing w:before="0" w:line="240" w:lineRule="exact"/>
              <w:jc w:val="left"/>
              <w:rPr>
                <w:position w:val="2"/>
                <w:rtl/>
              </w:rPr>
            </w:pPr>
          </w:p>
        </w:tc>
      </w:tr>
      <w:tr w:rsidR="00CE1C08" w:rsidRPr="00D517B2" w14:paraId="30A528CD" w14:textId="77777777" w:rsidTr="00D517B2">
        <w:trPr>
          <w:cantSplit/>
          <w:jc w:val="center"/>
        </w:trPr>
        <w:tc>
          <w:tcPr>
            <w:tcW w:w="796" w:type="pct"/>
          </w:tcPr>
          <w:p w14:paraId="42F7C0A1"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35A5B1DD" w14:textId="1DBE7CCB" w:rsidR="00CE1C08" w:rsidRPr="00D9066A" w:rsidRDefault="009142D9" w:rsidP="00551899">
            <w:pPr>
              <w:spacing w:before="80" w:after="60" w:line="300" w:lineRule="exact"/>
              <w:rPr>
                <w:position w:val="2"/>
                <w:rtl/>
                <w:lang w:bidi="ar-EG"/>
              </w:rPr>
            </w:pPr>
            <w:r w:rsidRPr="00D9066A">
              <w:rPr>
                <w:rFonts w:hint="cs"/>
                <w:b/>
                <w:bCs/>
                <w:position w:val="2"/>
                <w:rtl/>
              </w:rPr>
              <w:t xml:space="preserve">مشاورة الدول الأعضاء بشأن </w:t>
            </w:r>
            <w:r w:rsidR="009A0986">
              <w:rPr>
                <w:rFonts w:hint="cs"/>
                <w:b/>
                <w:bCs/>
                <w:position w:val="2"/>
                <w:rtl/>
              </w:rPr>
              <w:t xml:space="preserve">مشاريع </w:t>
            </w:r>
            <w:r w:rsidR="00254FDB">
              <w:rPr>
                <w:rFonts w:hint="cs"/>
                <w:b/>
                <w:bCs/>
                <w:position w:val="2"/>
                <w:rtl/>
              </w:rPr>
              <w:t xml:space="preserve">النصوص </w:t>
            </w:r>
            <w:r w:rsidR="009A0986">
              <w:rPr>
                <w:rFonts w:hint="cs"/>
                <w:b/>
                <w:bCs/>
                <w:position w:val="2"/>
                <w:rtl/>
              </w:rPr>
              <w:t xml:space="preserve">المحددة </w:t>
            </w:r>
            <w:r w:rsidR="00CE188B">
              <w:rPr>
                <w:rFonts w:hint="cs"/>
                <w:b/>
                <w:bCs/>
                <w:position w:val="2"/>
                <w:rtl/>
              </w:rPr>
              <w:t>ل</w:t>
            </w:r>
            <w:r w:rsidR="00254FDB">
              <w:rPr>
                <w:rFonts w:hint="cs"/>
                <w:b/>
                <w:bCs/>
                <w:position w:val="2"/>
                <w:rtl/>
              </w:rPr>
              <w:t>تعديل ا</w:t>
            </w:r>
            <w:r w:rsidR="00CE188B">
              <w:rPr>
                <w:rFonts w:hint="cs"/>
                <w:b/>
                <w:bCs/>
                <w:position w:val="2"/>
                <w:rtl/>
              </w:rPr>
              <w:t>لتوصيتين</w:t>
            </w:r>
            <w:r w:rsidRPr="00D9066A">
              <w:rPr>
                <w:rFonts w:hint="cs"/>
                <w:b/>
                <w:bCs/>
                <w:position w:val="2"/>
                <w:rtl/>
                <w:lang w:val="en-GB" w:bidi="ar-EG"/>
              </w:rPr>
              <w:t xml:space="preserve"> </w:t>
            </w:r>
            <w:r w:rsidRPr="00D9066A">
              <w:rPr>
                <w:b/>
                <w:bCs/>
                <w:position w:val="2"/>
                <w:lang w:val="en-GB" w:bidi="ar-EG"/>
              </w:rPr>
              <w:t>ITU</w:t>
            </w:r>
            <w:r w:rsidR="000F3737">
              <w:rPr>
                <w:b/>
                <w:bCs/>
                <w:position w:val="2"/>
                <w:lang w:val="en-GB" w:bidi="ar-EG"/>
              </w:rPr>
              <w:noBreakHyphen/>
            </w:r>
            <w:r w:rsidRPr="00D9066A">
              <w:rPr>
                <w:b/>
                <w:bCs/>
                <w:position w:val="2"/>
                <w:lang w:val="en-GB" w:bidi="ar-EG"/>
              </w:rPr>
              <w:t>T</w:t>
            </w:r>
            <w:r w:rsidR="007C44FE">
              <w:rPr>
                <w:b/>
                <w:bCs/>
                <w:position w:val="2"/>
                <w:lang w:val="en-GB" w:bidi="ar-EG"/>
              </w:rPr>
              <w:t> </w:t>
            </w:r>
            <w:r w:rsidRPr="00D9066A">
              <w:rPr>
                <w:b/>
                <w:bCs/>
                <w:position w:val="2"/>
                <w:lang w:val="en-GB" w:bidi="ar-EG"/>
              </w:rPr>
              <w:t>X.12</w:t>
            </w:r>
            <w:r w:rsidR="00440C7C">
              <w:rPr>
                <w:b/>
                <w:bCs/>
                <w:position w:val="2"/>
                <w:lang w:val="en-GB" w:bidi="ar-EG"/>
              </w:rPr>
              <w:t>46</w:t>
            </w:r>
            <w:r w:rsidRPr="00D9066A">
              <w:rPr>
                <w:rFonts w:hint="cs"/>
                <w:b/>
                <w:bCs/>
                <w:position w:val="2"/>
                <w:rtl/>
              </w:rPr>
              <w:t xml:space="preserve"> </w:t>
            </w:r>
            <w:r w:rsidR="00440C7C">
              <w:rPr>
                <w:rFonts w:hint="cs"/>
                <w:b/>
                <w:bCs/>
                <w:position w:val="2"/>
                <w:rtl/>
              </w:rPr>
              <w:t>و</w:t>
            </w:r>
            <w:r w:rsidR="00440C7C" w:rsidRPr="00D9066A">
              <w:rPr>
                <w:b/>
                <w:bCs/>
                <w:position w:val="2"/>
                <w:lang w:val="en-GB" w:bidi="ar-EG"/>
              </w:rPr>
              <w:t>ITU</w:t>
            </w:r>
            <w:r w:rsidR="007C44FE">
              <w:rPr>
                <w:b/>
                <w:bCs/>
                <w:position w:val="2"/>
                <w:lang w:val="en-GB" w:bidi="ar-EG"/>
              </w:rPr>
              <w:noBreakHyphen/>
            </w:r>
            <w:r w:rsidR="00440C7C" w:rsidRPr="00D9066A">
              <w:rPr>
                <w:b/>
                <w:bCs/>
                <w:position w:val="2"/>
                <w:lang w:val="en-GB" w:bidi="ar-EG"/>
              </w:rPr>
              <w:t>T</w:t>
            </w:r>
            <w:r w:rsidR="007C44FE">
              <w:rPr>
                <w:b/>
                <w:bCs/>
                <w:position w:val="2"/>
                <w:lang w:val="en-GB" w:bidi="ar-EG"/>
              </w:rPr>
              <w:t> </w:t>
            </w:r>
            <w:r w:rsidR="00440C7C" w:rsidRPr="00D9066A">
              <w:rPr>
                <w:b/>
                <w:bCs/>
                <w:position w:val="2"/>
                <w:lang w:val="en-GB" w:bidi="ar-EG"/>
              </w:rPr>
              <w:t>X.12</w:t>
            </w:r>
            <w:r w:rsidR="00440C7C">
              <w:rPr>
                <w:b/>
                <w:bCs/>
                <w:position w:val="2"/>
                <w:lang w:val="en-GB" w:bidi="ar-EG"/>
              </w:rPr>
              <w:t>47</w:t>
            </w:r>
            <w:r w:rsidR="000F3737">
              <w:rPr>
                <w:rFonts w:hint="cs"/>
                <w:b/>
                <w:bCs/>
                <w:position w:val="2"/>
                <w:rtl/>
                <w:lang w:bidi="ar-EG"/>
              </w:rPr>
              <w:t xml:space="preserve"> </w:t>
            </w:r>
            <w:r w:rsidR="00440C7C">
              <w:rPr>
                <w:rFonts w:hint="cs"/>
                <w:b/>
                <w:bCs/>
                <w:position w:val="2"/>
                <w:rtl/>
              </w:rPr>
              <w:t>والتوصيات</w:t>
            </w:r>
            <w:r w:rsidR="000F3737">
              <w:rPr>
                <w:rFonts w:hint="cs"/>
                <w:b/>
                <w:bCs/>
                <w:position w:val="2"/>
                <w:rtl/>
              </w:rPr>
              <w:t xml:space="preserve"> </w:t>
            </w:r>
            <w:r w:rsidR="00440C7C" w:rsidRPr="00440C7C">
              <w:rPr>
                <w:rFonts w:hint="cs"/>
                <w:b/>
                <w:bCs/>
                <w:position w:val="2"/>
                <w:rtl/>
              </w:rPr>
              <w:t xml:space="preserve">الجديدة </w:t>
            </w:r>
            <w:r w:rsidR="00440C7C" w:rsidRPr="00440C7C">
              <w:rPr>
                <w:b/>
              </w:rPr>
              <w:t>ITU-T X.1234 (</w:t>
            </w:r>
            <w:proofErr w:type="spellStart"/>
            <w:proofErr w:type="gramStart"/>
            <w:r w:rsidR="00440C7C" w:rsidRPr="00440C7C">
              <w:rPr>
                <w:b/>
              </w:rPr>
              <w:t>X.gcmms</w:t>
            </w:r>
            <w:proofErr w:type="spellEnd"/>
            <w:proofErr w:type="gramEnd"/>
            <w:r w:rsidR="00440C7C" w:rsidRPr="00440C7C">
              <w:rPr>
                <w:b/>
              </w:rPr>
              <w:t>)</w:t>
            </w:r>
            <w:r w:rsidR="00440C7C" w:rsidRPr="00440C7C">
              <w:rPr>
                <w:rFonts w:hint="cs"/>
                <w:b/>
                <w:bCs/>
                <w:position w:val="2"/>
                <w:rtl/>
              </w:rPr>
              <w:t xml:space="preserve"> و</w:t>
            </w:r>
            <w:r w:rsidR="00440C7C" w:rsidRPr="00440C7C">
              <w:rPr>
                <w:b/>
              </w:rPr>
              <w:t>X.1235 (</w:t>
            </w:r>
            <w:proofErr w:type="spellStart"/>
            <w:r w:rsidR="00440C7C" w:rsidRPr="00440C7C">
              <w:rPr>
                <w:b/>
              </w:rPr>
              <w:t>X.tecwes</w:t>
            </w:r>
            <w:proofErr w:type="spellEnd"/>
            <w:r w:rsidR="00440C7C" w:rsidRPr="00440C7C">
              <w:rPr>
                <w:b/>
              </w:rPr>
              <w:t>)</w:t>
            </w:r>
            <w:r w:rsidR="00440C7C" w:rsidRPr="00440C7C">
              <w:rPr>
                <w:rFonts w:hint="cs"/>
                <w:b/>
                <w:bCs/>
                <w:position w:val="2"/>
                <w:rtl/>
              </w:rPr>
              <w:t xml:space="preserve"> و</w:t>
            </w:r>
            <w:r w:rsidR="00440C7C" w:rsidRPr="00440C7C">
              <w:rPr>
                <w:b/>
              </w:rPr>
              <w:t>X.1333</w:t>
            </w:r>
            <w:r w:rsidR="000F3737">
              <w:rPr>
                <w:b/>
              </w:rPr>
              <w:t> </w:t>
            </w:r>
            <w:r w:rsidR="00440C7C" w:rsidRPr="00440C7C">
              <w:rPr>
                <w:b/>
              </w:rPr>
              <w:t>(X.sg</w:t>
            </w:r>
            <w:r w:rsidR="000F3737">
              <w:rPr>
                <w:b/>
              </w:rPr>
              <w:noBreakHyphen/>
            </w:r>
            <w:r w:rsidR="00440C7C" w:rsidRPr="00440C7C">
              <w:rPr>
                <w:b/>
              </w:rPr>
              <w:t>rat)</w:t>
            </w:r>
            <w:r w:rsidR="00440C7C" w:rsidRPr="00440C7C">
              <w:rPr>
                <w:rFonts w:hint="cs"/>
                <w:b/>
                <w:bCs/>
                <w:position w:val="2"/>
                <w:rtl/>
              </w:rPr>
              <w:t xml:space="preserve"> و</w:t>
            </w:r>
            <w:r w:rsidR="00440C7C" w:rsidRPr="00440C7C">
              <w:rPr>
                <w:b/>
              </w:rPr>
              <w:t xml:space="preserve"> X.1369 (</w:t>
            </w:r>
            <w:proofErr w:type="spellStart"/>
            <w:r w:rsidR="00440C7C" w:rsidRPr="00440C7C">
              <w:rPr>
                <w:b/>
              </w:rPr>
              <w:t>X.ssp</w:t>
            </w:r>
            <w:r w:rsidR="000F3737">
              <w:rPr>
                <w:b/>
              </w:rPr>
              <w:noBreakHyphen/>
            </w:r>
            <w:r w:rsidR="00440C7C" w:rsidRPr="00440C7C">
              <w:rPr>
                <w:b/>
              </w:rPr>
              <w:t>iot</w:t>
            </w:r>
            <w:proofErr w:type="spellEnd"/>
            <w:r w:rsidR="00440C7C" w:rsidRPr="00440C7C">
              <w:rPr>
                <w:b/>
              </w:rPr>
              <w:t>)</w:t>
            </w:r>
            <w:r w:rsidR="00440C7C" w:rsidRPr="00440C7C">
              <w:rPr>
                <w:rFonts w:hint="cs"/>
                <w:b/>
                <w:bCs/>
                <w:position w:val="2"/>
                <w:rtl/>
              </w:rPr>
              <w:t>و</w:t>
            </w:r>
            <w:r w:rsidR="00440C7C" w:rsidRPr="00440C7C">
              <w:rPr>
                <w:b/>
              </w:rPr>
              <w:t>X.1407 (</w:t>
            </w:r>
            <w:proofErr w:type="spellStart"/>
            <w:r w:rsidR="00440C7C" w:rsidRPr="00440C7C">
              <w:rPr>
                <w:b/>
              </w:rPr>
              <w:t>X.srip-dlt</w:t>
            </w:r>
            <w:proofErr w:type="spellEnd"/>
            <w:r w:rsidR="00440C7C" w:rsidRPr="00440C7C">
              <w:rPr>
                <w:b/>
              </w:rPr>
              <w:t>)</w:t>
            </w:r>
            <w:r w:rsidR="007C44FE">
              <w:rPr>
                <w:rFonts w:hint="cs"/>
                <w:b/>
                <w:bCs/>
                <w:position w:val="2"/>
                <w:rtl/>
                <w:lang w:bidi="ar-EG"/>
              </w:rPr>
              <w:t xml:space="preserve"> </w:t>
            </w:r>
            <w:r w:rsidR="00440C7C" w:rsidRPr="00440C7C">
              <w:rPr>
                <w:rFonts w:hint="cs"/>
                <w:b/>
                <w:bCs/>
                <w:position w:val="2"/>
                <w:rtl/>
              </w:rPr>
              <w:t>و</w:t>
            </w:r>
            <w:r w:rsidR="00440C7C" w:rsidRPr="00440C7C">
              <w:rPr>
                <w:b/>
              </w:rPr>
              <w:t>X.1453 (</w:t>
            </w:r>
            <w:proofErr w:type="spellStart"/>
            <w:r w:rsidR="00440C7C" w:rsidRPr="00440C7C">
              <w:rPr>
                <w:b/>
              </w:rPr>
              <w:t>X.strvms</w:t>
            </w:r>
            <w:proofErr w:type="spellEnd"/>
            <w:r w:rsidR="00440C7C" w:rsidRPr="00440C7C">
              <w:rPr>
                <w:b/>
              </w:rPr>
              <w:t>)</w:t>
            </w:r>
            <w:r w:rsidR="000F3737">
              <w:rPr>
                <w:rFonts w:hint="cs"/>
                <w:b/>
                <w:bCs/>
                <w:position w:val="2"/>
                <w:rtl/>
              </w:rPr>
              <w:t xml:space="preserve"> </w:t>
            </w:r>
            <w:r w:rsidR="00440C7C" w:rsidRPr="00440C7C">
              <w:rPr>
                <w:rFonts w:hint="cs"/>
                <w:b/>
                <w:bCs/>
                <w:position w:val="2"/>
                <w:rtl/>
              </w:rPr>
              <w:t>و</w:t>
            </w:r>
            <w:r w:rsidR="00440C7C" w:rsidRPr="00440C7C">
              <w:rPr>
                <w:b/>
              </w:rPr>
              <w:t>X.1752</w:t>
            </w:r>
            <w:r w:rsidR="007C44FE">
              <w:rPr>
                <w:b/>
              </w:rPr>
              <w:t> </w:t>
            </w:r>
            <w:r w:rsidR="00440C7C" w:rsidRPr="00440C7C">
              <w:rPr>
                <w:b/>
              </w:rPr>
              <w:t>(</w:t>
            </w:r>
            <w:proofErr w:type="spellStart"/>
            <w:r w:rsidR="00440C7C" w:rsidRPr="00440C7C">
              <w:rPr>
                <w:b/>
              </w:rPr>
              <w:t>x.sgBDIP</w:t>
            </w:r>
            <w:proofErr w:type="spellEnd"/>
            <w:r w:rsidR="00440C7C" w:rsidRPr="00440C7C">
              <w:rPr>
                <w:b/>
              </w:rPr>
              <w:t>)</w:t>
            </w:r>
            <w:r w:rsidR="00440C7C" w:rsidRPr="00440C7C">
              <w:rPr>
                <w:rFonts w:hint="cs"/>
                <w:b/>
                <w:bCs/>
                <w:position w:val="2"/>
                <w:rtl/>
              </w:rPr>
              <w:t xml:space="preserve"> و</w:t>
            </w:r>
            <w:r w:rsidR="00440C7C" w:rsidRPr="00440C7C">
              <w:rPr>
                <w:b/>
              </w:rPr>
              <w:t xml:space="preserve"> X.1643 (</w:t>
            </w:r>
            <w:proofErr w:type="spellStart"/>
            <w:r w:rsidR="00440C7C" w:rsidRPr="00440C7C">
              <w:rPr>
                <w:b/>
              </w:rPr>
              <w:t>X.sgcc</w:t>
            </w:r>
            <w:proofErr w:type="spellEnd"/>
            <w:r w:rsidR="00440C7C" w:rsidRPr="00440C7C">
              <w:rPr>
                <w:b/>
              </w:rPr>
              <w:t>)</w:t>
            </w:r>
            <w:r w:rsidR="00440C7C" w:rsidRPr="00440C7C">
              <w:rPr>
                <w:rFonts w:hint="cs"/>
                <w:b/>
                <w:bCs/>
                <w:position w:val="2"/>
                <w:rtl/>
              </w:rPr>
              <w:t>و</w:t>
            </w:r>
            <w:r w:rsidR="00440C7C" w:rsidRPr="00440C7C">
              <w:rPr>
                <w:b/>
              </w:rPr>
              <w:t xml:space="preserve"> X.1812 (X.5Gsec-t)</w:t>
            </w:r>
            <w:r w:rsidR="00440C7C">
              <w:rPr>
                <w:rFonts w:hint="cs"/>
                <w:b/>
                <w:bCs/>
                <w:position w:val="2"/>
                <w:rtl/>
              </w:rPr>
              <w:t>للموافقة</w:t>
            </w:r>
            <w:r w:rsidRPr="00440C7C">
              <w:rPr>
                <w:rFonts w:hint="cs"/>
                <w:b/>
                <w:bCs/>
                <w:position w:val="2"/>
                <w:rtl/>
              </w:rPr>
              <w:t xml:space="preserve"> عليها في</w:t>
            </w:r>
            <w:r w:rsidRPr="00440C7C">
              <w:rPr>
                <w:rFonts w:hint="eastAsia"/>
                <w:b/>
                <w:bCs/>
                <w:position w:val="2"/>
                <w:rtl/>
              </w:rPr>
              <w:t> </w:t>
            </w:r>
            <w:r w:rsidR="00440C7C">
              <w:rPr>
                <w:rFonts w:hint="cs"/>
                <w:b/>
                <w:bCs/>
                <w:position w:val="2"/>
                <w:rtl/>
              </w:rPr>
              <w:t>الجلسة العامة الإلكترونية</w:t>
            </w:r>
            <w:r w:rsidRPr="00440C7C">
              <w:rPr>
                <w:rFonts w:hint="cs"/>
                <w:b/>
                <w:bCs/>
                <w:position w:val="2"/>
                <w:rtl/>
              </w:rPr>
              <w:t xml:space="preserve"> </w:t>
            </w:r>
            <w:r w:rsidR="00440C7C">
              <w:rPr>
                <w:rFonts w:hint="cs"/>
                <w:b/>
                <w:bCs/>
                <w:position w:val="2"/>
                <w:rtl/>
              </w:rPr>
              <w:t>ل</w:t>
            </w:r>
            <w:r w:rsidRPr="00440C7C">
              <w:rPr>
                <w:rFonts w:hint="cs"/>
                <w:b/>
                <w:bCs/>
                <w:position w:val="2"/>
                <w:rtl/>
              </w:rPr>
              <w:t>لجنة الدراسات</w:t>
            </w:r>
            <w:r w:rsidRPr="00440C7C">
              <w:rPr>
                <w:rFonts w:hint="eastAsia"/>
                <w:b/>
                <w:bCs/>
                <w:position w:val="2"/>
                <w:rtl/>
              </w:rPr>
              <w:t> </w:t>
            </w:r>
            <w:r w:rsidRPr="00440C7C">
              <w:rPr>
                <w:b/>
                <w:bCs/>
                <w:position w:val="2"/>
              </w:rPr>
              <w:t>17</w:t>
            </w:r>
            <w:r w:rsidRPr="00440C7C">
              <w:rPr>
                <w:rFonts w:hint="cs"/>
                <w:b/>
                <w:bCs/>
                <w:position w:val="2"/>
                <w:rtl/>
              </w:rPr>
              <w:t xml:space="preserve"> لقطاع تقييس الاتصالات</w:t>
            </w:r>
            <w:r w:rsidRPr="00440C7C">
              <w:rPr>
                <w:rFonts w:hint="cs"/>
                <w:b/>
                <w:bCs/>
                <w:position w:val="2"/>
                <w:rtl/>
                <w:lang w:bidi="ar-SY"/>
              </w:rPr>
              <w:t xml:space="preserve">، </w:t>
            </w:r>
            <w:r w:rsidRPr="00440C7C">
              <w:rPr>
                <w:rFonts w:hint="cs"/>
                <w:b/>
                <w:bCs/>
                <w:position w:val="2"/>
                <w:rtl/>
                <w:lang w:bidi="ar-EG"/>
              </w:rPr>
              <w:t>(</w:t>
            </w:r>
            <w:r w:rsidRPr="00440C7C">
              <w:rPr>
                <w:rFonts w:hint="cs"/>
                <w:b/>
                <w:bCs/>
                <w:position w:val="2"/>
                <w:rtl/>
                <w:lang w:bidi="ar-SY"/>
              </w:rPr>
              <w:t xml:space="preserve">اجتماع افتراضي، </w:t>
            </w:r>
            <w:r w:rsidRPr="00440C7C">
              <w:rPr>
                <w:b/>
                <w:bCs/>
                <w:position w:val="2"/>
                <w:lang w:bidi="ar-SY"/>
              </w:rPr>
              <w:t>7</w:t>
            </w:r>
            <w:r w:rsidRPr="00440C7C">
              <w:rPr>
                <w:rFonts w:hint="cs"/>
                <w:b/>
                <w:bCs/>
                <w:position w:val="2"/>
                <w:rtl/>
                <w:lang w:bidi="ar-EG"/>
              </w:rPr>
              <w:t xml:space="preserve"> يناير </w:t>
            </w:r>
            <w:r w:rsidRPr="00440C7C">
              <w:rPr>
                <w:b/>
                <w:bCs/>
                <w:position w:val="2"/>
                <w:lang w:bidi="ar-EG"/>
              </w:rPr>
              <w:t>2022</w:t>
            </w:r>
            <w:r w:rsidRPr="00440C7C">
              <w:rPr>
                <w:rFonts w:hint="cs"/>
                <w:b/>
                <w:bCs/>
                <w:position w:val="2"/>
                <w:rtl/>
                <w:lang w:bidi="ar-EG"/>
              </w:rPr>
              <w:t>)</w:t>
            </w:r>
          </w:p>
        </w:tc>
      </w:tr>
    </w:tbl>
    <w:p w14:paraId="4B1B1F2F" w14:textId="77777777" w:rsidR="00D517B2" w:rsidRPr="00D517B2" w:rsidRDefault="00D517B2" w:rsidP="006635B2">
      <w:pPr>
        <w:spacing w:before="600"/>
        <w:rPr>
          <w:lang w:bidi="ar-SY"/>
        </w:rPr>
      </w:pPr>
      <w:r w:rsidRPr="00D517B2">
        <w:rPr>
          <w:rFonts w:hint="cs"/>
          <w:rtl/>
          <w:lang w:bidi="ar-SY"/>
        </w:rPr>
        <w:t>حضرات السادة والسيدات،</w:t>
      </w:r>
    </w:p>
    <w:p w14:paraId="6A881853" w14:textId="77777777" w:rsidR="00D517B2" w:rsidRPr="00D517B2" w:rsidRDefault="00D517B2" w:rsidP="00D517B2">
      <w:pPr>
        <w:rPr>
          <w:rtl/>
          <w:lang w:bidi="ar-EG"/>
        </w:rPr>
      </w:pPr>
      <w:r w:rsidRPr="00D517B2">
        <w:rPr>
          <w:rFonts w:hint="cs"/>
          <w:rtl/>
        </w:rPr>
        <w:t>تحية طيبة وبعد،</w:t>
      </w:r>
    </w:p>
    <w:p w14:paraId="5E88B8D4" w14:textId="01CAB2F5" w:rsidR="009142D9" w:rsidRPr="00DD1034" w:rsidRDefault="009142D9" w:rsidP="009142D9">
      <w:pPr>
        <w:rPr>
          <w:b/>
          <w:rtl/>
          <w:lang w:bidi="ar-SY"/>
        </w:rPr>
      </w:pPr>
      <w:r w:rsidRPr="00DD1034">
        <w:rPr>
          <w:lang w:bidi="ar-SY"/>
        </w:rPr>
        <w:t>1</w:t>
      </w:r>
      <w:r w:rsidRPr="00DD1034">
        <w:rPr>
          <w:lang w:bidi="ar-SY"/>
        </w:rPr>
        <w:tab/>
      </w:r>
      <w:r w:rsidRPr="00DD1034">
        <w:rPr>
          <w:rtl/>
        </w:rPr>
        <w:t>تعتزم لجنة الدراسات</w:t>
      </w:r>
      <w:r w:rsidRPr="00DD1034">
        <w:rPr>
          <w:rtl/>
          <w:lang w:bidi="ar-EG"/>
        </w:rPr>
        <w:t xml:space="preserve"> </w:t>
      </w:r>
      <w:r w:rsidRPr="00DD1034">
        <w:rPr>
          <w:lang w:bidi="ar-SY"/>
        </w:rPr>
        <w:t>17</w:t>
      </w:r>
      <w:r w:rsidRPr="00DD1034">
        <w:rPr>
          <w:rtl/>
          <w:lang w:bidi="ar-EG"/>
        </w:rPr>
        <w:t xml:space="preserve"> لقطاع تقييس الاتصالات (</w:t>
      </w:r>
      <w:r w:rsidRPr="00DD1034">
        <w:rPr>
          <w:rFonts w:hint="cs"/>
          <w:rtl/>
        </w:rPr>
        <w:t>الأمن</w:t>
      </w:r>
      <w:r w:rsidRPr="00DD1034">
        <w:rPr>
          <w:rtl/>
          <w:lang w:bidi="ar-EG"/>
        </w:rPr>
        <w:t xml:space="preserve">) تطبيق إجراء الموافقة التقليدية </w:t>
      </w:r>
      <w:r w:rsidRPr="00DD1034">
        <w:rPr>
          <w:rFonts w:hint="cs"/>
          <w:rtl/>
          <w:lang w:bidi="ar-EG"/>
        </w:rPr>
        <w:t>على النحو المبيّن</w:t>
      </w:r>
      <w:r w:rsidRPr="00DD1034">
        <w:rPr>
          <w:rtl/>
          <w:lang w:bidi="ar-EG"/>
        </w:rPr>
        <w:t xml:space="preserve"> في </w:t>
      </w:r>
      <w:r w:rsidRPr="00DD1034">
        <w:rPr>
          <w:rFonts w:hint="cs"/>
          <w:rtl/>
          <w:lang w:bidi="ar-EG"/>
        </w:rPr>
        <w:t>القسم</w:t>
      </w:r>
      <w:r w:rsidRPr="00DD1034">
        <w:rPr>
          <w:rtl/>
          <w:lang w:bidi="ar-EG"/>
        </w:rPr>
        <w:t> </w:t>
      </w:r>
      <w:r w:rsidRPr="00DD1034">
        <w:rPr>
          <w:lang w:bidi="ar-SY"/>
        </w:rPr>
        <w:t>9</w:t>
      </w:r>
      <w:r w:rsidRPr="00DD1034">
        <w:rPr>
          <w:rtl/>
          <w:lang w:bidi="ar-EG"/>
        </w:rPr>
        <w:t xml:space="preserve"> من القرار</w:t>
      </w:r>
      <w:r w:rsidRPr="00DD1034">
        <w:rPr>
          <w:rFonts w:hint="cs"/>
          <w:rtl/>
          <w:lang w:bidi="ar-EG"/>
        </w:rPr>
        <w:t> </w:t>
      </w:r>
      <w:r w:rsidRPr="00DD1034">
        <w:rPr>
          <w:lang w:bidi="ar-SY"/>
        </w:rPr>
        <w:t>1</w:t>
      </w:r>
      <w:r w:rsidRPr="00DD1034">
        <w:rPr>
          <w:rFonts w:hint="eastAsia"/>
          <w:rtl/>
          <w:lang w:bidi="ar-SY"/>
        </w:rPr>
        <w:t> </w:t>
      </w:r>
      <w:r w:rsidRPr="00DD1034">
        <w:rPr>
          <w:rtl/>
          <w:lang w:bidi="ar-EG"/>
        </w:rPr>
        <w:t xml:space="preserve">(المراجَع في الحمامات، </w:t>
      </w:r>
      <w:r w:rsidRPr="00DD1034">
        <w:rPr>
          <w:lang w:bidi="ar-SY"/>
        </w:rPr>
        <w:t>2016</w:t>
      </w:r>
      <w:r w:rsidRPr="00DD1034">
        <w:rPr>
          <w:rtl/>
          <w:lang w:bidi="ar-EG"/>
        </w:rPr>
        <w:t xml:space="preserve">) </w:t>
      </w:r>
      <w:r w:rsidRPr="00DD1034">
        <w:rPr>
          <w:rFonts w:hint="cs"/>
          <w:rtl/>
          <w:lang w:bidi="ar-EG"/>
        </w:rPr>
        <w:t>للجمعية</w:t>
      </w:r>
      <w:r w:rsidRPr="00DD1034">
        <w:rPr>
          <w:rtl/>
          <w:lang w:bidi="ar-EG"/>
        </w:rPr>
        <w:t xml:space="preserve"> العالمية لتقييس الاتصالات</w:t>
      </w:r>
      <w:r w:rsidRPr="00DD1034">
        <w:rPr>
          <w:rFonts w:hint="cs"/>
          <w:rtl/>
          <w:lang w:bidi="ar-EG"/>
        </w:rPr>
        <w:t> </w:t>
      </w:r>
      <w:r w:rsidRPr="00DD1034">
        <w:rPr>
          <w:lang w:bidi="ar-SY"/>
        </w:rPr>
        <w:t>(WTSA)</w:t>
      </w:r>
      <w:r w:rsidRPr="00DD1034">
        <w:rPr>
          <w:rtl/>
          <w:lang w:bidi="ar-EG"/>
        </w:rPr>
        <w:t>، للموافقة على</w:t>
      </w:r>
      <w:r>
        <w:rPr>
          <w:rFonts w:hint="cs"/>
          <w:rtl/>
        </w:rPr>
        <w:t xml:space="preserve"> </w:t>
      </w:r>
      <w:r w:rsidRPr="00DD1034">
        <w:rPr>
          <w:rFonts w:hint="cs"/>
          <w:rtl/>
          <w:lang w:bidi="ar-EG"/>
        </w:rPr>
        <w:t xml:space="preserve">مشاريع </w:t>
      </w:r>
      <w:r>
        <w:rPr>
          <w:rFonts w:hint="cs"/>
          <w:rtl/>
          <w:lang w:bidi="ar-EG"/>
        </w:rPr>
        <w:t xml:space="preserve">التوصيات المشار إليها أعلاه </w:t>
      </w:r>
      <w:r w:rsidRPr="00DD1034">
        <w:rPr>
          <w:rtl/>
        </w:rPr>
        <w:t>خلال اجتماعها</w:t>
      </w:r>
      <w:r>
        <w:rPr>
          <w:rFonts w:hint="cs"/>
          <w:rtl/>
        </w:rPr>
        <w:t xml:space="preserve"> الافتراضي</w:t>
      </w:r>
      <w:r w:rsidRPr="00DD1034">
        <w:rPr>
          <w:rtl/>
        </w:rPr>
        <w:t xml:space="preserve"> المقبل </w:t>
      </w:r>
      <w:r>
        <w:rPr>
          <w:rFonts w:hint="cs"/>
          <w:rtl/>
        </w:rPr>
        <w:t xml:space="preserve">في </w:t>
      </w:r>
      <w:r>
        <w:t>7</w:t>
      </w:r>
      <w:r>
        <w:rPr>
          <w:rFonts w:hint="cs"/>
          <w:rtl/>
          <w:lang w:bidi="ar-EG"/>
        </w:rPr>
        <w:t xml:space="preserve"> يناير</w:t>
      </w:r>
      <w:r>
        <w:rPr>
          <w:rFonts w:hint="cs"/>
          <w:rtl/>
        </w:rPr>
        <w:t xml:space="preserve"> </w:t>
      </w:r>
      <w:r>
        <w:t>2022</w:t>
      </w:r>
      <w:r w:rsidRPr="00DD1034">
        <w:rPr>
          <w:rFonts w:hint="cs"/>
          <w:rtl/>
          <w:lang w:bidi="ar-SY"/>
        </w:rPr>
        <w:t>.</w:t>
      </w:r>
      <w:r w:rsidRPr="00DD1034">
        <w:rPr>
          <w:rtl/>
        </w:rPr>
        <w:t xml:space="preserve"> ويمكن </w:t>
      </w:r>
      <w:r w:rsidRPr="00DD1034">
        <w:rPr>
          <w:b/>
          <w:rtl/>
        </w:rPr>
        <w:t xml:space="preserve">الاطلاع على جدول </w:t>
      </w:r>
      <w:r>
        <w:rPr>
          <w:rFonts w:hint="cs"/>
          <w:b/>
          <w:rtl/>
        </w:rPr>
        <w:t>ال</w:t>
      </w:r>
      <w:r w:rsidRPr="00DD1034">
        <w:rPr>
          <w:rFonts w:hint="cs"/>
          <w:b/>
          <w:rtl/>
        </w:rPr>
        <w:t xml:space="preserve">أعمال </w:t>
      </w:r>
      <w:r w:rsidRPr="00DD1034">
        <w:rPr>
          <w:b/>
          <w:rtl/>
        </w:rPr>
        <w:t>وجميع المعلومات</w:t>
      </w:r>
      <w:r>
        <w:rPr>
          <w:rFonts w:hint="cs"/>
          <w:b/>
          <w:rtl/>
        </w:rPr>
        <w:t xml:space="preserve"> ذات الصلة</w:t>
      </w:r>
      <w:r w:rsidRPr="00DD1034">
        <w:rPr>
          <w:b/>
          <w:rtl/>
        </w:rPr>
        <w:t xml:space="preserve"> </w:t>
      </w:r>
      <w:r>
        <w:rPr>
          <w:rFonts w:hint="cs"/>
          <w:b/>
          <w:rtl/>
        </w:rPr>
        <w:t>المتعلقة</w:t>
      </w:r>
      <w:r w:rsidR="00A02728">
        <w:rPr>
          <w:rFonts w:hint="cs"/>
          <w:b/>
          <w:rtl/>
        </w:rPr>
        <w:t xml:space="preserve"> </w:t>
      </w:r>
      <w:r>
        <w:rPr>
          <w:rFonts w:hint="cs"/>
          <w:b/>
          <w:rtl/>
        </w:rPr>
        <w:t xml:space="preserve">باجتماع </w:t>
      </w:r>
      <w:r w:rsidRPr="00DD1034">
        <w:rPr>
          <w:rtl/>
        </w:rPr>
        <w:t>لجنة الدراسات</w:t>
      </w:r>
      <w:r w:rsidRPr="00DD1034">
        <w:rPr>
          <w:rFonts w:hint="cs"/>
          <w:rtl/>
          <w:lang w:bidi="ar-EG"/>
        </w:rPr>
        <w:t> </w:t>
      </w:r>
      <w:r w:rsidRPr="00DD1034">
        <w:rPr>
          <w:lang w:bidi="ar-SY"/>
        </w:rPr>
        <w:t>17</w:t>
      </w:r>
      <w:r w:rsidR="00A02728">
        <w:rPr>
          <w:rFonts w:hint="cs"/>
          <w:rtl/>
          <w:lang w:bidi="ar-EG"/>
        </w:rPr>
        <w:t xml:space="preserve"> </w:t>
      </w:r>
      <w:r w:rsidRPr="00DD1034">
        <w:rPr>
          <w:rtl/>
          <w:lang w:bidi="ar-EG"/>
        </w:rPr>
        <w:t>لقطاع تقييس الاتصالات</w:t>
      </w:r>
      <w:r w:rsidRPr="00DD1034">
        <w:rPr>
          <w:b/>
          <w:rtl/>
        </w:rPr>
        <w:t xml:space="preserve"> </w:t>
      </w:r>
      <w:r w:rsidRPr="00DD1034">
        <w:rPr>
          <w:rFonts w:hint="cs"/>
          <w:b/>
          <w:rtl/>
        </w:rPr>
        <w:t>في الرسالة الجماعية </w:t>
      </w:r>
      <w:hyperlink r:id="rId10" w:history="1">
        <w:r>
          <w:rPr>
            <w:rStyle w:val="Hyperlink"/>
            <w:lang w:bidi="ar-SY"/>
          </w:rPr>
          <w:t>13</w:t>
        </w:r>
        <w:r w:rsidRPr="0050397B">
          <w:rPr>
            <w:rStyle w:val="Hyperlink"/>
            <w:lang w:bidi="ar-SY"/>
          </w:rPr>
          <w:t>/17</w:t>
        </w:r>
      </w:hyperlink>
      <w:r w:rsidRPr="00DD1034">
        <w:rPr>
          <w:b/>
          <w:rtl/>
        </w:rPr>
        <w:t>.</w:t>
      </w:r>
    </w:p>
    <w:p w14:paraId="56D51577" w14:textId="77777777" w:rsidR="003C303F" w:rsidRDefault="009142D9" w:rsidP="009142D9">
      <w:pPr>
        <w:rPr>
          <w:color w:val="000000"/>
          <w:rtl/>
        </w:rPr>
      </w:pPr>
      <w:r w:rsidRPr="00442D1B">
        <w:rPr>
          <w:lang w:bidi="ar-SY"/>
        </w:rPr>
        <w:t>2</w:t>
      </w:r>
      <w:r w:rsidRPr="00442D1B">
        <w:rPr>
          <w:rtl/>
          <w:lang w:bidi="ar-EG"/>
        </w:rPr>
        <w:tab/>
      </w:r>
      <w:r w:rsidRPr="00442D1B">
        <w:rPr>
          <w:rtl/>
        </w:rPr>
        <w:t xml:space="preserve">ويشمل </w:t>
      </w:r>
      <w:r w:rsidRPr="00442D1B">
        <w:rPr>
          <w:b/>
          <w:bCs/>
          <w:rtl/>
        </w:rPr>
        <w:t xml:space="preserve">الملحق </w:t>
      </w:r>
      <w:r w:rsidRPr="00442D1B">
        <w:rPr>
          <w:b/>
          <w:bCs/>
          <w:lang w:bidi="ar-SY"/>
        </w:rPr>
        <w:t>1</w:t>
      </w:r>
      <w:r w:rsidRPr="00442D1B">
        <w:rPr>
          <w:rtl/>
        </w:rPr>
        <w:t xml:space="preserve"> </w:t>
      </w:r>
      <w:r w:rsidRPr="00442D1B">
        <w:rPr>
          <w:rFonts w:hint="cs"/>
          <w:rtl/>
        </w:rPr>
        <w:t xml:space="preserve">عناوين وملخصات مشاريع </w:t>
      </w:r>
      <w:r w:rsidR="008306D5">
        <w:rPr>
          <w:rFonts w:hint="cs"/>
          <w:rtl/>
        </w:rPr>
        <w:t>توصيات قطاع تقييس الاتصالات</w:t>
      </w:r>
      <w:r w:rsidRPr="00442D1B">
        <w:rPr>
          <w:rFonts w:hint="cs"/>
          <w:rtl/>
        </w:rPr>
        <w:t xml:space="preserve"> </w:t>
      </w:r>
      <w:r w:rsidRPr="00442D1B">
        <w:rPr>
          <w:rtl/>
        </w:rPr>
        <w:t>المقترح الموافقة عليه</w:t>
      </w:r>
      <w:r w:rsidRPr="00442D1B">
        <w:rPr>
          <w:rFonts w:hint="cs"/>
          <w:rtl/>
        </w:rPr>
        <w:t>ا</w:t>
      </w:r>
      <w:r w:rsidRPr="00442D1B">
        <w:rPr>
          <w:rtl/>
        </w:rPr>
        <w:t xml:space="preserve"> </w:t>
      </w:r>
      <w:r w:rsidRPr="00442D1B">
        <w:rPr>
          <w:rFonts w:hint="cs"/>
          <w:rtl/>
          <w:lang w:bidi="ar-EG"/>
        </w:rPr>
        <w:t>والوثائق التي ترد فيها</w:t>
      </w:r>
      <w:r w:rsidRPr="00442D1B">
        <w:rPr>
          <w:rtl/>
        </w:rPr>
        <w:t>.</w:t>
      </w:r>
      <w:r w:rsidR="00CF5F89">
        <w:rPr>
          <w:rFonts w:hint="cs"/>
          <w:rtl/>
        </w:rPr>
        <w:t xml:space="preserve"> </w:t>
      </w:r>
    </w:p>
    <w:p w14:paraId="01D7EBDB" w14:textId="77777777" w:rsidR="003C303F" w:rsidRDefault="003C303F" w:rsidP="009142D9">
      <w:pPr>
        <w:rPr>
          <w:color w:val="000000"/>
        </w:rPr>
      </w:pPr>
      <w:r w:rsidRPr="00042907">
        <w:rPr>
          <w:rFonts w:hint="cs"/>
          <w:b/>
          <w:bCs/>
          <w:color w:val="000000"/>
          <w:rtl/>
        </w:rPr>
        <w:t xml:space="preserve">الملاحظة </w:t>
      </w:r>
      <w:r w:rsidRPr="00042907">
        <w:rPr>
          <w:b/>
          <w:bCs/>
          <w:color w:val="000000"/>
          <w:lang w:val="en-GB"/>
        </w:rPr>
        <w:t>1</w:t>
      </w:r>
      <w:r w:rsidRPr="00042907">
        <w:rPr>
          <w:rFonts w:hint="cs"/>
          <w:b/>
          <w:bCs/>
          <w:color w:val="000000"/>
          <w:rtl/>
        </w:rPr>
        <w:t xml:space="preserve"> لمكتب تقييس الاتصالات</w:t>
      </w:r>
      <w:r>
        <w:rPr>
          <w:rFonts w:hint="cs"/>
          <w:color w:val="000000"/>
          <w:rtl/>
        </w:rPr>
        <w:t xml:space="preserve"> </w:t>
      </w:r>
      <w:r>
        <w:rPr>
          <w:color w:val="000000"/>
          <w:rtl/>
        </w:rPr>
        <w:t>–</w:t>
      </w:r>
      <w:r>
        <w:rPr>
          <w:rFonts w:hint="cs"/>
          <w:color w:val="000000"/>
          <w:rtl/>
        </w:rPr>
        <w:t xml:space="preserve"> </w:t>
      </w:r>
      <w:r>
        <w:rPr>
          <w:color w:val="000000"/>
          <w:rtl/>
        </w:rPr>
        <w:t>لم يجرِ إعداد أي وثيقة تسويغ بموجب التوصية</w:t>
      </w:r>
      <w:r>
        <w:rPr>
          <w:color w:val="000000"/>
        </w:rPr>
        <w:t xml:space="preserve"> ITU-T A.5 </w:t>
      </w:r>
      <w:r>
        <w:rPr>
          <w:color w:val="000000"/>
          <w:rtl/>
        </w:rPr>
        <w:t>فيما يتعلق بأيٍ من مشاريع النصوص المحددة هذه</w:t>
      </w:r>
    </w:p>
    <w:p w14:paraId="3E2782C5" w14:textId="04E6ABE3" w:rsidR="009142D9" w:rsidRPr="00CF5F89" w:rsidRDefault="003C303F" w:rsidP="003C303F">
      <w:pPr>
        <w:rPr>
          <w:rtl/>
        </w:rPr>
      </w:pPr>
      <w:r w:rsidRPr="00042907">
        <w:rPr>
          <w:rFonts w:hint="cs"/>
          <w:b/>
          <w:bCs/>
          <w:color w:val="000000"/>
          <w:rtl/>
        </w:rPr>
        <w:t xml:space="preserve">الملاحظة </w:t>
      </w:r>
      <w:r w:rsidRPr="00042907">
        <w:rPr>
          <w:b/>
          <w:bCs/>
          <w:color w:val="000000"/>
          <w:lang w:val="en-GB"/>
        </w:rPr>
        <w:t>2</w:t>
      </w:r>
      <w:r w:rsidRPr="00042907">
        <w:rPr>
          <w:rFonts w:hint="cs"/>
          <w:b/>
          <w:bCs/>
          <w:color w:val="000000"/>
          <w:rtl/>
        </w:rPr>
        <w:t xml:space="preserve"> لمكتب تقييس الاتصالات</w:t>
      </w:r>
      <w:r>
        <w:rPr>
          <w:rFonts w:hint="cs"/>
          <w:color w:val="000000"/>
          <w:rtl/>
        </w:rPr>
        <w:t xml:space="preserve"> </w:t>
      </w:r>
      <w:r>
        <w:rPr>
          <w:color w:val="000000"/>
          <w:rtl/>
        </w:rPr>
        <w:t>–</w:t>
      </w:r>
      <w:r>
        <w:rPr>
          <w:rFonts w:hint="cs"/>
          <w:color w:val="000000"/>
          <w:rtl/>
        </w:rPr>
        <w:t xml:space="preserve"> </w:t>
      </w:r>
      <w:r>
        <w:rPr>
          <w:color w:val="000000"/>
          <w:rtl/>
        </w:rPr>
        <w:t>لم يتلق مكتب تقييس الاتصالات حتى تاريخ هذه الرسالة المعممة أي بيانات عن حقوق الملكية الفكرية فيما يخص أيّاً من مشاريع النصوص هذه</w:t>
      </w:r>
      <w:r>
        <w:rPr>
          <w:color w:val="000000"/>
        </w:rPr>
        <w:t>.</w:t>
      </w:r>
      <w:r>
        <w:rPr>
          <w:rFonts w:hint="cs"/>
          <w:color w:val="000000"/>
          <w:rtl/>
        </w:rPr>
        <w:t xml:space="preserve"> و</w:t>
      </w:r>
      <w:r w:rsidR="00CF5F89">
        <w:rPr>
          <w:color w:val="000000"/>
          <w:rtl/>
        </w:rPr>
        <w:t>للاطلاع على معلومات محدّثة في هذا الشأن، يُرجى من الأعضاء الرجوع إلى قاعدة بيانات حقوق الملكية الفكرية المتاحة في</w:t>
      </w:r>
      <w:r>
        <w:rPr>
          <w:rFonts w:hint="cs"/>
          <w:color w:val="000000"/>
          <w:rtl/>
        </w:rPr>
        <w:t xml:space="preserve"> العنوان</w:t>
      </w:r>
      <w:r w:rsidR="00CF5F89">
        <w:rPr>
          <w:color w:val="000000"/>
          <w:rtl/>
        </w:rPr>
        <w:t xml:space="preserve"> </w:t>
      </w:r>
      <w:r w:rsidR="00CF5F89" w:rsidRPr="00D45029">
        <w:rPr>
          <w:rFonts w:hint="cs"/>
          <w:rtl/>
          <w:lang w:bidi="ar-EG"/>
        </w:rPr>
        <w:t xml:space="preserve">التالي: </w:t>
      </w:r>
      <w:hyperlink r:id="rId11" w:history="1">
        <w:r w:rsidR="00CF5F89" w:rsidRPr="00D45029">
          <w:rPr>
            <w:rStyle w:val="Hyperlink"/>
            <w:lang w:bidi="ar-EG"/>
          </w:rPr>
          <w:t>www.itu.int/ipr/</w:t>
        </w:r>
      </w:hyperlink>
    </w:p>
    <w:p w14:paraId="0CD08CAC" w14:textId="0937E486" w:rsidR="009142D9" w:rsidRPr="00442D1B" w:rsidRDefault="009142D9" w:rsidP="009142D9">
      <w:pPr>
        <w:rPr>
          <w:spacing w:val="4"/>
          <w:rtl/>
          <w:lang w:bidi="ar-EG"/>
        </w:rPr>
      </w:pPr>
      <w:r w:rsidRPr="00442D1B">
        <w:rPr>
          <w:spacing w:val="4"/>
          <w:lang w:bidi="ar-SY"/>
        </w:rPr>
        <w:t>3</w:t>
      </w:r>
      <w:r w:rsidRPr="00442D1B">
        <w:rPr>
          <w:spacing w:val="4"/>
          <w:rtl/>
          <w:lang w:bidi="ar-EG"/>
        </w:rPr>
        <w:tab/>
        <w:t xml:space="preserve">وتستهل هذه الرسالة المعممة </w:t>
      </w:r>
      <w:r w:rsidRPr="00442D1B">
        <w:rPr>
          <w:rFonts w:hint="cs"/>
          <w:spacing w:val="4"/>
          <w:rtl/>
          <w:lang w:bidi="ar-EG"/>
        </w:rPr>
        <w:t xml:space="preserve">عملية </w:t>
      </w:r>
      <w:r w:rsidRPr="00442D1B">
        <w:rPr>
          <w:spacing w:val="4"/>
          <w:rtl/>
          <w:lang w:bidi="ar-EG"/>
        </w:rPr>
        <w:t>المشاورة الرسمية مع الدول الأعضاء في الاتحاد لتحديد ما إذا كان يمكن النظر في </w:t>
      </w:r>
      <w:r w:rsidRPr="00442D1B">
        <w:rPr>
          <w:rFonts w:hint="cs"/>
          <w:spacing w:val="4"/>
          <w:rtl/>
          <w:lang w:bidi="ar-EG"/>
        </w:rPr>
        <w:t>هذه النصوص</w:t>
      </w:r>
      <w:r w:rsidRPr="00442D1B">
        <w:rPr>
          <w:rFonts w:hint="cs"/>
          <w:spacing w:val="4"/>
          <w:rtl/>
        </w:rPr>
        <w:t xml:space="preserve"> </w:t>
      </w:r>
      <w:r w:rsidRPr="00442D1B">
        <w:rPr>
          <w:spacing w:val="4"/>
          <w:rtl/>
          <w:lang w:bidi="ar-EG"/>
        </w:rPr>
        <w:t>بغرض الموافقة عليه</w:t>
      </w:r>
      <w:r w:rsidRPr="00442D1B">
        <w:rPr>
          <w:rFonts w:hint="cs"/>
          <w:spacing w:val="4"/>
          <w:rtl/>
          <w:lang w:bidi="ar-EG"/>
        </w:rPr>
        <w:t>ا</w:t>
      </w:r>
      <w:r w:rsidRPr="00442D1B">
        <w:rPr>
          <w:spacing w:val="4"/>
          <w:rtl/>
          <w:lang w:bidi="ar-EG"/>
        </w:rPr>
        <w:t xml:space="preserve"> خلال الاجتماع المقبل، وفقاً لأحكام الفقرة</w:t>
      </w:r>
      <w:r w:rsidRPr="00442D1B">
        <w:rPr>
          <w:rFonts w:hint="cs"/>
          <w:spacing w:val="4"/>
          <w:rtl/>
          <w:lang w:bidi="ar-EG"/>
        </w:rPr>
        <w:t> </w:t>
      </w:r>
      <w:r w:rsidRPr="00442D1B">
        <w:rPr>
          <w:spacing w:val="4"/>
          <w:lang w:val="fr-CH" w:bidi="ar-SY"/>
        </w:rPr>
        <w:t>4.9</w:t>
      </w:r>
      <w:r w:rsidRPr="00442D1B">
        <w:rPr>
          <w:spacing w:val="4"/>
          <w:rtl/>
          <w:lang w:bidi="ar-EG"/>
        </w:rPr>
        <w:t xml:space="preserve"> من القرار </w:t>
      </w:r>
      <w:r w:rsidRPr="00442D1B">
        <w:rPr>
          <w:spacing w:val="4"/>
          <w:lang w:bidi="ar-SY"/>
        </w:rPr>
        <w:t>1</w:t>
      </w:r>
      <w:r w:rsidRPr="00442D1B">
        <w:rPr>
          <w:spacing w:val="4"/>
          <w:rtl/>
          <w:lang w:bidi="ar-EG"/>
        </w:rPr>
        <w:t>. وي</w:t>
      </w:r>
      <w:r w:rsidRPr="00442D1B">
        <w:rPr>
          <w:rFonts w:hint="cs"/>
          <w:spacing w:val="4"/>
          <w:rtl/>
          <w:lang w:bidi="ar-EG"/>
        </w:rPr>
        <w:t>ُ</w:t>
      </w:r>
      <w:r w:rsidRPr="00442D1B">
        <w:rPr>
          <w:spacing w:val="4"/>
          <w:rtl/>
          <w:lang w:bidi="ar-EG"/>
        </w:rPr>
        <w:t>رجى من الدول الأعضاء ملء الاستمارة الواردة في</w:t>
      </w:r>
      <w:r w:rsidRPr="00442D1B">
        <w:rPr>
          <w:rFonts w:hint="cs"/>
          <w:spacing w:val="4"/>
          <w:rtl/>
          <w:lang w:bidi="ar-EG"/>
        </w:rPr>
        <w:t> </w:t>
      </w:r>
      <w:r w:rsidRPr="00442D1B">
        <w:rPr>
          <w:b/>
          <w:bCs/>
          <w:spacing w:val="4"/>
          <w:rtl/>
          <w:lang w:bidi="ar-EG"/>
        </w:rPr>
        <w:t>الملحق</w:t>
      </w:r>
      <w:r w:rsidRPr="00442D1B">
        <w:rPr>
          <w:rFonts w:hint="cs"/>
          <w:b/>
          <w:bCs/>
          <w:spacing w:val="4"/>
          <w:rtl/>
          <w:lang w:bidi="ar-EG"/>
        </w:rPr>
        <w:t> </w:t>
      </w:r>
      <w:r w:rsidRPr="00442D1B">
        <w:rPr>
          <w:b/>
          <w:bCs/>
          <w:spacing w:val="4"/>
          <w:lang w:bidi="ar-SY"/>
        </w:rPr>
        <w:t>2</w:t>
      </w:r>
      <w:r w:rsidRPr="00442D1B">
        <w:rPr>
          <w:spacing w:val="4"/>
          <w:rtl/>
          <w:lang w:bidi="ar-EG"/>
        </w:rPr>
        <w:t xml:space="preserve"> وإ</w:t>
      </w:r>
      <w:r w:rsidRPr="00442D1B">
        <w:rPr>
          <w:rFonts w:hint="cs"/>
          <w:spacing w:val="4"/>
          <w:rtl/>
          <w:lang w:bidi="ar-EG"/>
        </w:rPr>
        <w:t>عادتها</w:t>
      </w:r>
      <w:r w:rsidRPr="00442D1B">
        <w:rPr>
          <w:spacing w:val="4"/>
          <w:rtl/>
          <w:lang w:bidi="ar-EG"/>
        </w:rPr>
        <w:t xml:space="preserve"> في موعد أقصاه </w:t>
      </w:r>
      <w:r w:rsidRPr="00442D1B">
        <w:rPr>
          <w:b/>
          <w:bCs/>
          <w:spacing w:val="4"/>
          <w:lang w:bidi="ar-SY"/>
        </w:rPr>
        <w:t>23</w:t>
      </w:r>
      <w:r w:rsidRPr="00442D1B">
        <w:rPr>
          <w:rFonts w:hint="cs"/>
          <w:b/>
          <w:bCs/>
          <w:spacing w:val="4"/>
          <w:rtl/>
          <w:lang w:bidi="ar-EG"/>
        </w:rPr>
        <w:t xml:space="preserve"> ديسمبر </w:t>
      </w:r>
      <w:r w:rsidRPr="00442D1B">
        <w:rPr>
          <w:b/>
          <w:bCs/>
          <w:spacing w:val="4"/>
          <w:lang w:bidi="ar-SY"/>
        </w:rPr>
        <w:t>2021</w:t>
      </w:r>
      <w:r w:rsidRPr="00442D1B">
        <w:rPr>
          <w:rFonts w:hint="cs"/>
          <w:spacing w:val="4"/>
          <w:rtl/>
          <w:lang w:bidi="ar-EG"/>
        </w:rPr>
        <w:t xml:space="preserve">، </w:t>
      </w:r>
      <w:r w:rsidRPr="00442D1B">
        <w:rPr>
          <w:spacing w:val="4"/>
          <w:rtl/>
          <w:lang w:bidi="ar-EG"/>
        </w:rPr>
        <w:t>الساعة </w:t>
      </w:r>
      <w:r w:rsidRPr="00442D1B">
        <w:rPr>
          <w:spacing w:val="4"/>
          <w:lang w:bidi="ar-SY"/>
        </w:rPr>
        <w:t>23:59</w:t>
      </w:r>
      <w:r w:rsidRPr="00442D1B">
        <w:rPr>
          <w:spacing w:val="4"/>
          <w:rtl/>
          <w:lang w:bidi="ar-EG"/>
        </w:rPr>
        <w:t xml:space="preserve"> </w:t>
      </w:r>
      <w:r w:rsidRPr="00442D1B">
        <w:rPr>
          <w:rFonts w:hint="cs"/>
          <w:spacing w:val="4"/>
          <w:rtl/>
          <w:lang w:bidi="ar-EG"/>
        </w:rPr>
        <w:t>بالتوقيت العالمي المنسق.</w:t>
      </w:r>
    </w:p>
    <w:p w14:paraId="37B15270" w14:textId="5C78D7A4" w:rsidR="009142D9" w:rsidRPr="003619ED" w:rsidRDefault="009142D9" w:rsidP="00916AA2">
      <w:pPr>
        <w:keepNext/>
        <w:keepLines/>
        <w:rPr>
          <w:spacing w:val="2"/>
          <w:rtl/>
          <w:lang w:bidi="ar-EG"/>
        </w:rPr>
      </w:pPr>
      <w:r w:rsidRPr="003619ED">
        <w:rPr>
          <w:spacing w:val="2"/>
          <w:lang w:bidi="ar-SY"/>
        </w:rPr>
        <w:lastRenderedPageBreak/>
        <w:t>4</w:t>
      </w:r>
      <w:r w:rsidRPr="003619ED">
        <w:rPr>
          <w:spacing w:val="2"/>
          <w:rtl/>
          <w:lang w:bidi="ar-EG"/>
        </w:rPr>
        <w:tab/>
      </w:r>
      <w:r w:rsidRPr="003619ED">
        <w:rPr>
          <w:rFonts w:hint="cs"/>
          <w:spacing w:val="2"/>
          <w:rtl/>
          <w:lang w:bidi="ar-EG"/>
        </w:rPr>
        <w:t>و</w:t>
      </w:r>
      <w:r w:rsidRPr="003619ED">
        <w:rPr>
          <w:spacing w:val="2"/>
          <w:rtl/>
          <w:lang w:bidi="ar-EG"/>
        </w:rPr>
        <w:t xml:space="preserve">إذا كان </w:t>
      </w:r>
      <w:r w:rsidRPr="003619ED">
        <w:rPr>
          <w:spacing w:val="2"/>
          <w:lang w:bidi="ar-SY"/>
        </w:rPr>
        <w:t>70</w:t>
      </w:r>
      <w:r w:rsidRPr="003619ED">
        <w:rPr>
          <w:spacing w:val="2"/>
          <w:rtl/>
          <w:lang w:bidi="ar-EG"/>
        </w:rPr>
        <w:t xml:space="preserve"> </w:t>
      </w:r>
      <w:r w:rsidRPr="003619ED">
        <w:rPr>
          <w:rFonts w:hint="cs"/>
          <w:spacing w:val="2"/>
          <w:rtl/>
          <w:lang w:bidi="ar-EG"/>
        </w:rPr>
        <w:t>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w:t>
      </w:r>
      <w:r w:rsidR="003619ED">
        <w:rPr>
          <w:rFonts w:hint="eastAsia"/>
          <w:spacing w:val="2"/>
          <w:rtl/>
          <w:lang w:bidi="ar-EG"/>
        </w:rPr>
        <w:t> </w:t>
      </w:r>
      <w:r w:rsidRPr="003619ED">
        <w:rPr>
          <w:rFonts w:hint="cs"/>
          <w:spacing w:val="2"/>
          <w:rtl/>
          <w:lang w:bidi="ar-EG"/>
        </w:rPr>
        <w:t>العمل.</w:t>
      </w:r>
    </w:p>
    <w:p w14:paraId="40939C58" w14:textId="6F26732B"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611D24FD" w14:textId="311D2BDD" w:rsidR="00E84438" w:rsidRDefault="00030667" w:rsidP="00053658">
      <w:pPr>
        <w:spacing w:before="960"/>
        <w:jc w:val="left"/>
        <w:rPr>
          <w:rtl/>
          <w:lang w:bidi="ar-SY"/>
        </w:rPr>
      </w:pPr>
      <w:r>
        <w:rPr>
          <w:rFonts w:hint="cs"/>
          <w:noProof/>
          <w:rtl/>
          <w:lang w:val="ar-EG" w:bidi="ar-EG"/>
        </w:rPr>
        <w:drawing>
          <wp:anchor distT="0" distB="0" distL="114300" distR="114300" simplePos="0" relativeHeight="251658240" behindDoc="1" locked="0" layoutInCell="1" allowOverlap="1" wp14:anchorId="0FF759A8" wp14:editId="591A5B83">
            <wp:simplePos x="0" y="0"/>
            <wp:positionH relativeFrom="column">
              <wp:posOffset>5356860</wp:posOffset>
            </wp:positionH>
            <wp:positionV relativeFrom="paragraph">
              <wp:posOffset>5129</wp:posOffset>
            </wp:positionV>
            <wp:extent cx="790575" cy="547321"/>
            <wp:effectExtent l="0" t="0" r="0" b="571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92834" cy="5488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7315AF86" w14:textId="52D6B5F7" w:rsidR="009142D9" w:rsidRDefault="009142D9" w:rsidP="009142D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lang w:bidi="ar-SY"/>
        </w:rPr>
      </w:pPr>
      <w:r w:rsidRPr="00DD1034">
        <w:rPr>
          <w:rFonts w:hint="cs"/>
          <w:b/>
          <w:bCs/>
          <w:rtl/>
          <w:lang w:bidi="ar-EG"/>
        </w:rPr>
        <w:t>الملحقات:</w:t>
      </w:r>
      <w:r w:rsidRPr="00DD1034">
        <w:rPr>
          <w:rFonts w:hint="cs"/>
          <w:rtl/>
          <w:lang w:bidi="ar-EG"/>
        </w:rPr>
        <w:t xml:space="preserve"> </w:t>
      </w:r>
      <w:r w:rsidRPr="00DD1034">
        <w:rPr>
          <w:lang w:bidi="ar-SY"/>
        </w:rPr>
        <w:t>2</w:t>
      </w:r>
    </w:p>
    <w:p w14:paraId="12F4C282" w14:textId="1F097609" w:rsidR="009142D9" w:rsidRDefault="009142D9">
      <w:pPr>
        <w:tabs>
          <w:tab w:val="clear" w:pos="794"/>
        </w:tabs>
        <w:bidi w:val="0"/>
        <w:spacing w:before="0" w:after="160" w:line="259" w:lineRule="auto"/>
        <w:jc w:val="left"/>
        <w:rPr>
          <w:lang w:bidi="ar-EG"/>
        </w:rPr>
      </w:pPr>
      <w:r>
        <w:rPr>
          <w:rtl/>
          <w:lang w:bidi="ar-EG"/>
        </w:rPr>
        <w:br w:type="page"/>
      </w:r>
    </w:p>
    <w:p w14:paraId="1EB23D07" w14:textId="77777777" w:rsidR="008F229E" w:rsidRPr="00AD2295" w:rsidRDefault="008F229E" w:rsidP="008F229E">
      <w:pPr>
        <w:pStyle w:val="Annextitle"/>
        <w:rPr>
          <w:rtl/>
        </w:rPr>
      </w:pPr>
      <w:r w:rsidRPr="00AD2295">
        <w:rPr>
          <w:rFonts w:hint="cs"/>
          <w:rtl/>
        </w:rPr>
        <w:lastRenderedPageBreak/>
        <w:t xml:space="preserve">الملحـق </w:t>
      </w:r>
      <w:r w:rsidRPr="00AD2295">
        <w:t>1</w:t>
      </w:r>
    </w:p>
    <w:p w14:paraId="36DC07E4" w14:textId="450CBA24" w:rsidR="008F229E" w:rsidRPr="00DD0208" w:rsidRDefault="008F229E" w:rsidP="00211465">
      <w:pPr>
        <w:pStyle w:val="Annextitle"/>
        <w:rPr>
          <w:sz w:val="22"/>
          <w:szCs w:val="22"/>
          <w:rtl/>
          <w:lang w:bidi="ar-EG"/>
        </w:rPr>
      </w:pPr>
      <w:r w:rsidRPr="00DD0208">
        <w:rPr>
          <w:rFonts w:hint="cs"/>
          <w:sz w:val="22"/>
          <w:szCs w:val="22"/>
          <w:rtl/>
        </w:rPr>
        <w:t>ملخصات مشاريع</w:t>
      </w:r>
      <w:r w:rsidR="00465606" w:rsidRPr="00DD0208">
        <w:rPr>
          <w:rFonts w:hint="cs"/>
          <w:sz w:val="22"/>
          <w:szCs w:val="22"/>
          <w:rtl/>
        </w:rPr>
        <w:t xml:space="preserve"> </w:t>
      </w:r>
      <w:r w:rsidR="00254FDB" w:rsidRPr="00DD0208">
        <w:rPr>
          <w:rFonts w:hint="cs"/>
          <w:sz w:val="22"/>
          <w:szCs w:val="22"/>
          <w:rtl/>
        </w:rPr>
        <w:t xml:space="preserve">النصوص </w:t>
      </w:r>
      <w:r w:rsidR="00465606" w:rsidRPr="00DD0208">
        <w:rPr>
          <w:rFonts w:hint="cs"/>
          <w:sz w:val="22"/>
          <w:szCs w:val="22"/>
          <w:rtl/>
        </w:rPr>
        <w:t>المحددة</w:t>
      </w:r>
      <w:r w:rsidRPr="00DD0208">
        <w:rPr>
          <w:rFonts w:hint="cs"/>
          <w:sz w:val="22"/>
          <w:szCs w:val="22"/>
          <w:rtl/>
        </w:rPr>
        <w:t xml:space="preserve"> </w:t>
      </w:r>
      <w:r w:rsidR="00CE188B" w:rsidRPr="00DD0208">
        <w:rPr>
          <w:rFonts w:hint="cs"/>
          <w:sz w:val="22"/>
          <w:szCs w:val="22"/>
          <w:rtl/>
        </w:rPr>
        <w:t>ل</w:t>
      </w:r>
      <w:r w:rsidR="00254FDB" w:rsidRPr="00DD0208">
        <w:rPr>
          <w:rFonts w:hint="cs"/>
          <w:sz w:val="22"/>
          <w:szCs w:val="22"/>
          <w:rtl/>
        </w:rPr>
        <w:t>تعديل ا</w:t>
      </w:r>
      <w:r w:rsidR="00CE188B" w:rsidRPr="00DD0208">
        <w:rPr>
          <w:rFonts w:hint="cs"/>
          <w:sz w:val="22"/>
          <w:szCs w:val="22"/>
          <w:rtl/>
        </w:rPr>
        <w:t>لتوصيتين</w:t>
      </w:r>
      <w:r w:rsidR="00F42211" w:rsidRPr="00DD0208">
        <w:rPr>
          <w:rFonts w:hint="cs"/>
          <w:sz w:val="22"/>
          <w:szCs w:val="22"/>
          <w:rtl/>
        </w:rPr>
        <w:t xml:space="preserve"> </w:t>
      </w:r>
      <w:r w:rsidR="00F42211" w:rsidRPr="00DD0208">
        <w:rPr>
          <w:sz w:val="22"/>
          <w:szCs w:val="22"/>
        </w:rPr>
        <w:t>ITU-T X.1246</w:t>
      </w:r>
      <w:r w:rsidR="00F42211" w:rsidRPr="00DD0208">
        <w:rPr>
          <w:rFonts w:hint="cs"/>
          <w:sz w:val="22"/>
          <w:szCs w:val="22"/>
          <w:rtl/>
        </w:rPr>
        <w:t xml:space="preserve"> و</w:t>
      </w:r>
      <w:r w:rsidR="00F42211" w:rsidRPr="00DD0208">
        <w:rPr>
          <w:sz w:val="22"/>
          <w:szCs w:val="22"/>
        </w:rPr>
        <w:t xml:space="preserve"> ITU-T X.1247 </w:t>
      </w:r>
      <w:r w:rsidR="00B24583" w:rsidRPr="00DD0208">
        <w:rPr>
          <w:sz w:val="22"/>
          <w:szCs w:val="22"/>
          <w:rtl/>
        </w:rPr>
        <w:br/>
      </w:r>
      <w:r w:rsidR="00F42211" w:rsidRPr="00DD0208">
        <w:rPr>
          <w:rFonts w:hint="cs"/>
          <w:sz w:val="22"/>
          <w:szCs w:val="22"/>
          <w:rtl/>
        </w:rPr>
        <w:t>والتوصيات الجديدة</w:t>
      </w:r>
      <w:r w:rsidR="00B24583" w:rsidRPr="00DD0208">
        <w:rPr>
          <w:rFonts w:hint="cs"/>
          <w:sz w:val="22"/>
          <w:szCs w:val="22"/>
          <w:rtl/>
        </w:rPr>
        <w:t xml:space="preserve"> </w:t>
      </w:r>
      <w:r w:rsidR="00F42211" w:rsidRPr="00DD0208">
        <w:rPr>
          <w:sz w:val="22"/>
          <w:szCs w:val="22"/>
        </w:rPr>
        <w:t>ITU-T X.1234 (</w:t>
      </w:r>
      <w:proofErr w:type="spellStart"/>
      <w:proofErr w:type="gramStart"/>
      <w:r w:rsidR="00F42211" w:rsidRPr="00DD0208">
        <w:rPr>
          <w:sz w:val="22"/>
          <w:szCs w:val="22"/>
        </w:rPr>
        <w:t>X.gcmms</w:t>
      </w:r>
      <w:proofErr w:type="spellEnd"/>
      <w:proofErr w:type="gramEnd"/>
      <w:r w:rsidR="00F42211" w:rsidRPr="00DD0208">
        <w:rPr>
          <w:sz w:val="22"/>
          <w:szCs w:val="22"/>
        </w:rPr>
        <w:t>)</w:t>
      </w:r>
      <w:r w:rsidR="00F42211" w:rsidRPr="00DD0208">
        <w:rPr>
          <w:rFonts w:hint="cs"/>
          <w:sz w:val="22"/>
          <w:szCs w:val="22"/>
          <w:rtl/>
        </w:rPr>
        <w:t xml:space="preserve"> و</w:t>
      </w:r>
      <w:r w:rsidR="00F42211" w:rsidRPr="00DD0208">
        <w:rPr>
          <w:sz w:val="22"/>
          <w:szCs w:val="22"/>
        </w:rPr>
        <w:t>X.1235 (</w:t>
      </w:r>
      <w:proofErr w:type="spellStart"/>
      <w:r w:rsidR="00F42211" w:rsidRPr="00DD0208">
        <w:rPr>
          <w:sz w:val="22"/>
          <w:szCs w:val="22"/>
        </w:rPr>
        <w:t>X.tecwes</w:t>
      </w:r>
      <w:proofErr w:type="spellEnd"/>
      <w:r w:rsidR="00F42211" w:rsidRPr="00DD0208">
        <w:rPr>
          <w:sz w:val="22"/>
          <w:szCs w:val="22"/>
        </w:rPr>
        <w:t>)</w:t>
      </w:r>
      <w:r w:rsidR="00F42211" w:rsidRPr="00DD0208">
        <w:rPr>
          <w:rFonts w:hint="cs"/>
          <w:position w:val="2"/>
          <w:sz w:val="22"/>
          <w:szCs w:val="22"/>
          <w:rtl/>
        </w:rPr>
        <w:t xml:space="preserve"> و</w:t>
      </w:r>
      <w:r w:rsidR="00F42211" w:rsidRPr="00DD0208">
        <w:rPr>
          <w:sz w:val="22"/>
          <w:szCs w:val="22"/>
        </w:rPr>
        <w:t xml:space="preserve"> X.1333 (X.sg-rat)</w:t>
      </w:r>
      <w:r w:rsidR="00F42211" w:rsidRPr="00DD0208">
        <w:rPr>
          <w:rFonts w:hint="cs"/>
          <w:position w:val="2"/>
          <w:sz w:val="22"/>
          <w:szCs w:val="22"/>
          <w:rtl/>
        </w:rPr>
        <w:t xml:space="preserve"> و</w:t>
      </w:r>
      <w:r w:rsidR="00F42211" w:rsidRPr="00DD0208">
        <w:rPr>
          <w:sz w:val="22"/>
          <w:szCs w:val="22"/>
        </w:rPr>
        <w:t xml:space="preserve"> X.1369 (</w:t>
      </w:r>
      <w:proofErr w:type="spellStart"/>
      <w:r w:rsidR="00F42211" w:rsidRPr="00DD0208">
        <w:rPr>
          <w:sz w:val="22"/>
          <w:szCs w:val="22"/>
        </w:rPr>
        <w:t>X.ssp-iot</w:t>
      </w:r>
      <w:proofErr w:type="spellEnd"/>
      <w:r w:rsidR="00F42211" w:rsidRPr="00DD0208">
        <w:rPr>
          <w:sz w:val="22"/>
          <w:szCs w:val="22"/>
        </w:rPr>
        <w:t>)</w:t>
      </w:r>
      <w:r w:rsidR="009A0986" w:rsidRPr="00DD0208">
        <w:rPr>
          <w:position w:val="2"/>
          <w:sz w:val="22"/>
          <w:szCs w:val="22"/>
          <w:rtl/>
        </w:rPr>
        <w:br/>
      </w:r>
      <w:r w:rsidR="00F42211" w:rsidRPr="00DD0208">
        <w:rPr>
          <w:rFonts w:hint="cs"/>
          <w:position w:val="2"/>
          <w:sz w:val="22"/>
          <w:szCs w:val="22"/>
          <w:rtl/>
        </w:rPr>
        <w:t>و</w:t>
      </w:r>
      <w:r w:rsidR="00F42211" w:rsidRPr="00DD0208">
        <w:rPr>
          <w:sz w:val="22"/>
          <w:szCs w:val="22"/>
        </w:rPr>
        <w:t xml:space="preserve"> X.1407 (</w:t>
      </w:r>
      <w:proofErr w:type="spellStart"/>
      <w:r w:rsidR="00F42211" w:rsidRPr="00DD0208">
        <w:rPr>
          <w:sz w:val="22"/>
          <w:szCs w:val="22"/>
        </w:rPr>
        <w:t>X.srip-dlt</w:t>
      </w:r>
      <w:proofErr w:type="spellEnd"/>
      <w:r w:rsidR="00F42211" w:rsidRPr="00DD0208">
        <w:rPr>
          <w:sz w:val="22"/>
          <w:szCs w:val="22"/>
        </w:rPr>
        <w:t>)</w:t>
      </w:r>
      <w:r w:rsidR="00F42211" w:rsidRPr="00DD0208">
        <w:rPr>
          <w:rFonts w:hint="cs"/>
          <w:position w:val="2"/>
          <w:sz w:val="22"/>
          <w:szCs w:val="22"/>
          <w:rtl/>
        </w:rPr>
        <w:t>و</w:t>
      </w:r>
      <w:r w:rsidR="00F42211" w:rsidRPr="00DD0208">
        <w:rPr>
          <w:sz w:val="22"/>
          <w:szCs w:val="22"/>
        </w:rPr>
        <w:t xml:space="preserve"> X.1453 (</w:t>
      </w:r>
      <w:proofErr w:type="spellStart"/>
      <w:r w:rsidR="00F42211" w:rsidRPr="00DD0208">
        <w:rPr>
          <w:sz w:val="22"/>
          <w:szCs w:val="22"/>
        </w:rPr>
        <w:t>X.strvms</w:t>
      </w:r>
      <w:proofErr w:type="spellEnd"/>
      <w:r w:rsidR="00F42211" w:rsidRPr="00DD0208">
        <w:rPr>
          <w:sz w:val="22"/>
          <w:szCs w:val="22"/>
        </w:rPr>
        <w:t>)</w:t>
      </w:r>
      <w:r w:rsidR="00F42211" w:rsidRPr="00DD0208">
        <w:rPr>
          <w:rFonts w:hint="cs"/>
          <w:position w:val="2"/>
          <w:sz w:val="22"/>
          <w:szCs w:val="22"/>
          <w:rtl/>
        </w:rPr>
        <w:t>و</w:t>
      </w:r>
      <w:r w:rsidR="00F42211" w:rsidRPr="00DD0208">
        <w:rPr>
          <w:sz w:val="22"/>
          <w:szCs w:val="22"/>
        </w:rPr>
        <w:t xml:space="preserve"> X.1752 (</w:t>
      </w:r>
      <w:proofErr w:type="spellStart"/>
      <w:r w:rsidR="00F42211" w:rsidRPr="00DD0208">
        <w:rPr>
          <w:sz w:val="22"/>
          <w:szCs w:val="22"/>
        </w:rPr>
        <w:t>x.sgBDIP</w:t>
      </w:r>
      <w:proofErr w:type="spellEnd"/>
      <w:r w:rsidR="00F42211" w:rsidRPr="00DD0208">
        <w:rPr>
          <w:sz w:val="22"/>
          <w:szCs w:val="22"/>
        </w:rPr>
        <w:t>)</w:t>
      </w:r>
      <w:r w:rsidR="00F42211" w:rsidRPr="00DD0208">
        <w:rPr>
          <w:rFonts w:hint="cs"/>
          <w:position w:val="2"/>
          <w:sz w:val="22"/>
          <w:szCs w:val="22"/>
          <w:rtl/>
        </w:rPr>
        <w:t xml:space="preserve"> و</w:t>
      </w:r>
      <w:r w:rsidR="00F42211" w:rsidRPr="00DD0208">
        <w:rPr>
          <w:sz w:val="22"/>
          <w:szCs w:val="22"/>
        </w:rPr>
        <w:t xml:space="preserve"> X.1643 (</w:t>
      </w:r>
      <w:proofErr w:type="spellStart"/>
      <w:r w:rsidR="00F42211" w:rsidRPr="00DD0208">
        <w:rPr>
          <w:sz w:val="22"/>
          <w:szCs w:val="22"/>
        </w:rPr>
        <w:t>X.sgcc</w:t>
      </w:r>
      <w:proofErr w:type="spellEnd"/>
      <w:r w:rsidR="00F42211" w:rsidRPr="00DD0208">
        <w:rPr>
          <w:sz w:val="22"/>
          <w:szCs w:val="22"/>
        </w:rPr>
        <w:t>)</w:t>
      </w:r>
      <w:r w:rsidR="00211465">
        <w:rPr>
          <w:rFonts w:hint="cs"/>
          <w:position w:val="2"/>
          <w:sz w:val="22"/>
          <w:szCs w:val="22"/>
          <w:rtl/>
        </w:rPr>
        <w:t>و</w:t>
      </w:r>
      <w:r w:rsidR="00211465" w:rsidRPr="00211465">
        <w:rPr>
          <w:sz w:val="22"/>
          <w:szCs w:val="22"/>
        </w:rPr>
        <w:t xml:space="preserve"> </w:t>
      </w:r>
      <w:r w:rsidR="00211465" w:rsidRPr="00DD0208">
        <w:rPr>
          <w:sz w:val="22"/>
          <w:szCs w:val="22"/>
        </w:rPr>
        <w:t>X.1812 (X.5Gsec-t)</w:t>
      </w:r>
      <w:r w:rsidR="00211465">
        <w:rPr>
          <w:rFonts w:hint="cs"/>
          <w:sz w:val="22"/>
          <w:szCs w:val="22"/>
          <w:rtl/>
        </w:rPr>
        <w:t xml:space="preserve"> </w:t>
      </w:r>
      <w:r w:rsidRPr="00DD0208">
        <w:rPr>
          <w:rFonts w:hint="cs"/>
          <w:sz w:val="22"/>
          <w:szCs w:val="22"/>
          <w:rtl/>
          <w:lang w:bidi="ar-EG"/>
        </w:rPr>
        <w:t>والوثائق التي ترد فيها</w:t>
      </w:r>
    </w:p>
    <w:p w14:paraId="559F195F" w14:textId="2F3039F6" w:rsidR="008F229E" w:rsidRDefault="008F229E" w:rsidP="008F229E">
      <w:pPr>
        <w:pStyle w:val="Heading1"/>
        <w:rPr>
          <w:lang w:val="en-GB" w:bidi="ar-EG"/>
        </w:rPr>
      </w:pPr>
      <w:r>
        <w:rPr>
          <w:lang w:bidi="ar-EG"/>
        </w:rPr>
        <w:t>1</w:t>
      </w:r>
      <w:r>
        <w:rPr>
          <w:rtl/>
          <w:lang w:bidi="ar-EG"/>
        </w:rPr>
        <w:tab/>
      </w:r>
      <w:r w:rsidR="0049617A">
        <w:rPr>
          <w:rFonts w:hint="cs"/>
          <w:rtl/>
          <w:lang w:bidi="ar-EG"/>
        </w:rPr>
        <w:t>مشروع التوصية الجديدة</w:t>
      </w:r>
      <w:r>
        <w:rPr>
          <w:rFonts w:hint="cs"/>
          <w:rtl/>
          <w:lang w:bidi="ar-EG"/>
        </w:rPr>
        <w:t xml:space="preserve"> </w:t>
      </w:r>
      <w:r>
        <w:rPr>
          <w:lang w:bidi="ar-EG"/>
        </w:rPr>
        <w:t>ITU-T X.1234 (</w:t>
      </w:r>
      <w:proofErr w:type="spellStart"/>
      <w:proofErr w:type="gramStart"/>
      <w:r>
        <w:rPr>
          <w:lang w:bidi="ar-EG"/>
        </w:rPr>
        <w:t>X.gcmms</w:t>
      </w:r>
      <w:proofErr w:type="spellEnd"/>
      <w:proofErr w:type="gramEnd"/>
      <w:r>
        <w:rPr>
          <w:lang w:bidi="ar-EG"/>
        </w:rPr>
        <w:t>)</w:t>
      </w:r>
      <w:r>
        <w:rPr>
          <w:rFonts w:hint="cs"/>
          <w:rtl/>
          <w:lang w:bidi="ar-EG"/>
        </w:rPr>
        <w:t xml:space="preserve"> </w:t>
      </w:r>
      <w:r w:rsidRPr="004226E9">
        <w:rPr>
          <w:lang w:val="en-GB" w:bidi="ar-EG"/>
        </w:rPr>
        <w:t>[</w:t>
      </w:r>
      <w:hyperlink r:id="rId13" w:history="1">
        <w:r>
          <w:rPr>
            <w:rStyle w:val="Hyperlink"/>
            <w:lang w:val="fr-CH"/>
          </w:rPr>
          <w:t>R92</w:t>
        </w:r>
      </w:hyperlink>
      <w:r w:rsidRPr="004226E9">
        <w:rPr>
          <w:lang w:val="en-GB" w:bidi="ar-EG"/>
        </w:rPr>
        <w:t>]</w:t>
      </w:r>
    </w:p>
    <w:p w14:paraId="67D5784B" w14:textId="64BABEE8" w:rsidR="008F229E" w:rsidRPr="009A0986" w:rsidRDefault="008F229E" w:rsidP="009A0986">
      <w:pPr>
        <w:rPr>
          <w:rtl/>
          <w:lang w:bidi="ar-EG"/>
        </w:rPr>
      </w:pPr>
      <w:r w:rsidRPr="009A0986">
        <w:rPr>
          <w:rtl/>
          <w:lang w:bidi="ar-EG"/>
        </w:rPr>
        <w:t xml:space="preserve">مبادئ توجيهية بشأن مكافحة الرسائل الاقتحامية </w:t>
      </w:r>
      <w:r w:rsidR="009A0986">
        <w:rPr>
          <w:rFonts w:hint="cs"/>
          <w:color w:val="000000"/>
          <w:rtl/>
        </w:rPr>
        <w:t xml:space="preserve">الموجهة عبر </w:t>
      </w:r>
      <w:r w:rsidR="009A0986">
        <w:rPr>
          <w:color w:val="000000"/>
          <w:rtl/>
        </w:rPr>
        <w:t xml:space="preserve">خدمة </w:t>
      </w:r>
      <w:r w:rsidR="009A0986">
        <w:rPr>
          <w:rFonts w:hint="cs"/>
          <w:color w:val="000000"/>
          <w:rtl/>
        </w:rPr>
        <w:t>ال</w:t>
      </w:r>
      <w:r w:rsidR="009A0986">
        <w:rPr>
          <w:color w:val="000000"/>
          <w:rtl/>
        </w:rPr>
        <w:t>رسائل متعددة الوسائط</w:t>
      </w:r>
      <w:r w:rsidR="009A0986">
        <w:rPr>
          <w:color w:val="000000"/>
        </w:rPr>
        <w:t>.</w:t>
      </w:r>
      <w:r w:rsidR="009A0986">
        <w:rPr>
          <w:rFonts w:hint="cs"/>
          <w:rtl/>
          <w:lang w:bidi="ar-EG"/>
        </w:rPr>
        <w:t xml:space="preserve"> </w:t>
      </w:r>
    </w:p>
    <w:p w14:paraId="601FA44A" w14:textId="49088B51" w:rsidR="008F229E" w:rsidRDefault="008F229E" w:rsidP="008F229E">
      <w:pPr>
        <w:pStyle w:val="Headingb"/>
        <w:rPr>
          <w:rtl/>
          <w:lang w:bidi="ar-EG"/>
        </w:rPr>
      </w:pPr>
      <w:r w:rsidRPr="0049617A">
        <w:rPr>
          <w:rFonts w:hint="cs"/>
          <w:rtl/>
          <w:lang w:bidi="ar-EG"/>
        </w:rPr>
        <w:t>ملخص</w:t>
      </w:r>
    </w:p>
    <w:p w14:paraId="51677CA0" w14:textId="520863AA" w:rsidR="009A0986" w:rsidRPr="009A0986" w:rsidRDefault="009A0986" w:rsidP="009A0986">
      <w:pPr>
        <w:rPr>
          <w:rtl/>
          <w:lang w:bidi="ar-EG"/>
        </w:rPr>
      </w:pPr>
      <w:r>
        <w:rPr>
          <w:rFonts w:hint="cs"/>
          <w:rtl/>
          <w:lang w:bidi="ar-EG"/>
        </w:rPr>
        <w:t xml:space="preserve">تحدد هذه التوصية مبادئ توجيهية لمكافحة الرسائل الاقتحامية </w:t>
      </w:r>
      <w:r w:rsidR="006F24BD">
        <w:rPr>
          <w:rFonts w:hint="cs"/>
          <w:rtl/>
          <w:lang w:bidi="ar-EG"/>
        </w:rPr>
        <w:t xml:space="preserve">الموجهة </w:t>
      </w:r>
      <w:r>
        <w:rPr>
          <w:rFonts w:hint="cs"/>
          <w:rtl/>
          <w:lang w:bidi="ar-EG"/>
        </w:rPr>
        <w:t>عبر خدمة الرسا</w:t>
      </w:r>
      <w:r w:rsidR="00254FDB">
        <w:rPr>
          <w:rFonts w:hint="cs"/>
          <w:rtl/>
          <w:lang w:bidi="ar-EG"/>
        </w:rPr>
        <w:t>ئ</w:t>
      </w:r>
      <w:r>
        <w:rPr>
          <w:rFonts w:hint="cs"/>
          <w:rtl/>
          <w:lang w:bidi="ar-EG"/>
        </w:rPr>
        <w:t>ل متعددة الوسائط</w:t>
      </w:r>
      <w:r w:rsidR="00254FDB">
        <w:rPr>
          <w:rFonts w:hint="cs"/>
          <w:rtl/>
          <w:lang w:bidi="ar-EG"/>
        </w:rPr>
        <w:t xml:space="preserve"> </w:t>
      </w:r>
      <w:r w:rsidR="00254FDB">
        <w:rPr>
          <w:lang w:bidi="ar-EG"/>
        </w:rPr>
        <w:t>(MMS)</w:t>
      </w:r>
      <w:r>
        <w:rPr>
          <w:rFonts w:hint="cs"/>
          <w:rtl/>
          <w:lang w:bidi="ar-EG"/>
        </w:rPr>
        <w:t>. و</w:t>
      </w:r>
      <w:r w:rsidRPr="009A0986">
        <w:rPr>
          <w:rtl/>
          <w:lang w:bidi="ar-EG"/>
        </w:rPr>
        <w:t>تحلل السيناريوهات والخصائص وأساليب التعرف</w:t>
      </w:r>
      <w:r w:rsidR="006F24BD">
        <w:rPr>
          <w:rFonts w:hint="cs"/>
          <w:rtl/>
          <w:lang w:bidi="ar-EG"/>
        </w:rPr>
        <w:t xml:space="preserve"> النموذجية</w:t>
      </w:r>
      <w:r w:rsidRPr="009A0986">
        <w:rPr>
          <w:rtl/>
          <w:lang w:bidi="ar-EG"/>
        </w:rPr>
        <w:t xml:space="preserve"> على الرسائل الاقتحامية </w:t>
      </w:r>
      <w:r>
        <w:rPr>
          <w:rFonts w:hint="cs"/>
          <w:color w:val="000000"/>
          <w:rtl/>
        </w:rPr>
        <w:t xml:space="preserve">الموجهة عبر </w:t>
      </w:r>
      <w:r>
        <w:rPr>
          <w:color w:val="000000"/>
          <w:rtl/>
        </w:rPr>
        <w:t xml:space="preserve">خدمة </w:t>
      </w:r>
      <w:r>
        <w:rPr>
          <w:rFonts w:hint="cs"/>
          <w:color w:val="000000"/>
          <w:rtl/>
        </w:rPr>
        <w:t>ال</w:t>
      </w:r>
      <w:r>
        <w:rPr>
          <w:color w:val="000000"/>
          <w:rtl/>
        </w:rPr>
        <w:t>رسائل متعددة الوسائط</w:t>
      </w:r>
      <w:r w:rsidRPr="009A0986">
        <w:rPr>
          <w:rtl/>
          <w:lang w:bidi="ar-EG"/>
        </w:rPr>
        <w:t xml:space="preserve"> </w:t>
      </w:r>
      <w:r w:rsidR="00254FDB">
        <w:rPr>
          <w:rFonts w:hint="cs"/>
          <w:rtl/>
          <w:lang w:bidi="ar-EG"/>
        </w:rPr>
        <w:t>وتحدد</w:t>
      </w:r>
      <w:r w:rsidR="00254FDB" w:rsidRPr="009A0986">
        <w:rPr>
          <w:rtl/>
          <w:lang w:bidi="ar-EG"/>
        </w:rPr>
        <w:t xml:space="preserve"> </w:t>
      </w:r>
      <w:r w:rsidR="006F24BD">
        <w:rPr>
          <w:rFonts w:hint="cs"/>
          <w:rtl/>
          <w:lang w:bidi="ar-EG"/>
        </w:rPr>
        <w:t>الإطار التقني</w:t>
      </w:r>
      <w:r w:rsidRPr="009A0986">
        <w:rPr>
          <w:rtl/>
          <w:lang w:bidi="ar-EG"/>
        </w:rPr>
        <w:t xml:space="preserve"> </w:t>
      </w:r>
      <w:r w:rsidR="00254FDB">
        <w:rPr>
          <w:rFonts w:hint="cs"/>
          <w:rtl/>
          <w:lang w:bidi="ar-EG"/>
        </w:rPr>
        <w:t>ومسارات</w:t>
      </w:r>
      <w:r w:rsidR="00254FDB" w:rsidRPr="009A0986">
        <w:rPr>
          <w:rtl/>
          <w:lang w:bidi="ar-EG"/>
        </w:rPr>
        <w:t xml:space="preserve"> </w:t>
      </w:r>
      <w:r w:rsidRPr="009A0986">
        <w:rPr>
          <w:rtl/>
          <w:lang w:bidi="ar-EG"/>
        </w:rPr>
        <w:t xml:space="preserve">العمل وبعض التكنولوجيات الرئيسية للتعرف على الرسائل الاقتحامية </w:t>
      </w:r>
      <w:r w:rsidR="00254FDB">
        <w:rPr>
          <w:rFonts w:hint="cs"/>
          <w:rtl/>
          <w:lang w:bidi="ar-EG"/>
        </w:rPr>
        <w:t xml:space="preserve">الموجهة عبر خدمة الرسائل متعددة الوسائط </w:t>
      </w:r>
      <w:r>
        <w:rPr>
          <w:rFonts w:hint="cs"/>
          <w:rtl/>
          <w:lang w:bidi="ar-EG"/>
        </w:rPr>
        <w:t>ل</w:t>
      </w:r>
      <w:r w:rsidRPr="009A0986">
        <w:rPr>
          <w:rtl/>
          <w:lang w:bidi="ar-EG"/>
        </w:rPr>
        <w:t xml:space="preserve">مساعدة مقدمي </w:t>
      </w:r>
      <w:r w:rsidR="00254FDB">
        <w:rPr>
          <w:rFonts w:hint="cs"/>
          <w:rtl/>
          <w:lang w:bidi="ar-EG"/>
        </w:rPr>
        <w:t xml:space="preserve">الخدمة </w:t>
      </w:r>
      <w:r>
        <w:rPr>
          <w:rFonts w:hint="cs"/>
          <w:rtl/>
        </w:rPr>
        <w:t xml:space="preserve">ومستعمليها </w:t>
      </w:r>
      <w:r w:rsidRPr="009A0986">
        <w:rPr>
          <w:rtl/>
          <w:lang w:bidi="ar-EG"/>
        </w:rPr>
        <w:t>على مكافحة الرسائل الاقتحامية.</w:t>
      </w:r>
    </w:p>
    <w:p w14:paraId="17D1E673" w14:textId="6D217733" w:rsidR="008F229E" w:rsidRDefault="008F229E" w:rsidP="008F229E">
      <w:pPr>
        <w:pStyle w:val="Heading1"/>
        <w:rPr>
          <w:rtl/>
          <w:lang w:val="en-GB" w:bidi="ar-EG"/>
        </w:rPr>
      </w:pPr>
      <w:r>
        <w:rPr>
          <w:lang w:bidi="ar-EG"/>
        </w:rPr>
        <w:t>2</w:t>
      </w:r>
      <w:r>
        <w:rPr>
          <w:rtl/>
          <w:lang w:bidi="ar-EG"/>
        </w:rPr>
        <w:tab/>
      </w:r>
      <w:r>
        <w:rPr>
          <w:rFonts w:hint="cs"/>
          <w:rtl/>
          <w:lang w:bidi="ar-EG"/>
        </w:rPr>
        <w:t xml:space="preserve"> </w:t>
      </w:r>
      <w:r w:rsidR="0049617A">
        <w:rPr>
          <w:rFonts w:hint="cs"/>
          <w:rtl/>
          <w:lang w:bidi="ar-EG"/>
        </w:rPr>
        <w:t>مشروع التوصية الجديدة</w:t>
      </w:r>
      <w:r>
        <w:rPr>
          <w:rFonts w:hint="cs"/>
          <w:rtl/>
          <w:lang w:bidi="ar-EG"/>
        </w:rPr>
        <w:t xml:space="preserve"> </w:t>
      </w:r>
      <w:r>
        <w:rPr>
          <w:lang w:bidi="ar-EG"/>
        </w:rPr>
        <w:t>ITU-T X.1235 (</w:t>
      </w:r>
      <w:proofErr w:type="spellStart"/>
      <w:proofErr w:type="gramStart"/>
      <w:r>
        <w:rPr>
          <w:lang w:bidi="ar-EG"/>
        </w:rPr>
        <w:t>X.tecwes</w:t>
      </w:r>
      <w:proofErr w:type="spellEnd"/>
      <w:proofErr w:type="gramEnd"/>
      <w:r>
        <w:rPr>
          <w:lang w:bidi="ar-EG"/>
        </w:rPr>
        <w:t>)</w:t>
      </w:r>
      <w:r>
        <w:rPr>
          <w:rFonts w:hint="cs"/>
          <w:rtl/>
          <w:lang w:bidi="ar-EG"/>
        </w:rPr>
        <w:t xml:space="preserve"> </w:t>
      </w:r>
      <w:r w:rsidRPr="004226E9">
        <w:rPr>
          <w:lang w:val="en-GB" w:bidi="ar-EG"/>
        </w:rPr>
        <w:t>[</w:t>
      </w:r>
      <w:hyperlink r:id="rId14" w:history="1">
        <w:r>
          <w:rPr>
            <w:rStyle w:val="Hyperlink"/>
            <w:lang w:val="fr-CH"/>
          </w:rPr>
          <w:t>R93</w:t>
        </w:r>
      </w:hyperlink>
      <w:r w:rsidRPr="004226E9">
        <w:rPr>
          <w:lang w:val="en-GB" w:bidi="ar-EG"/>
        </w:rPr>
        <w:t>]</w:t>
      </w:r>
    </w:p>
    <w:p w14:paraId="5234971C" w14:textId="04877754" w:rsidR="008F229E" w:rsidRDefault="006F24BD" w:rsidP="008F229E">
      <w:pPr>
        <w:rPr>
          <w:rtl/>
          <w:lang w:bidi="ar-EG"/>
        </w:rPr>
      </w:pPr>
      <w:r>
        <w:rPr>
          <w:rFonts w:hint="cs"/>
          <w:rtl/>
          <w:lang w:bidi="ar-EG"/>
        </w:rPr>
        <w:t>التكنولوجيات المستخدمة في</w:t>
      </w:r>
      <w:r w:rsidR="008F229E" w:rsidRPr="00C251BF">
        <w:rPr>
          <w:rtl/>
          <w:lang w:bidi="ar-EG"/>
        </w:rPr>
        <w:t xml:space="preserve"> مكافحة انتحال </w:t>
      </w:r>
      <w:r>
        <w:rPr>
          <w:rFonts w:hint="cs"/>
          <w:rtl/>
          <w:lang w:bidi="ar-EG"/>
        </w:rPr>
        <w:t>المواقع الإلكترونية</w:t>
      </w:r>
      <w:r w:rsidR="008F229E" w:rsidRPr="00C251BF">
        <w:rPr>
          <w:rtl/>
          <w:lang w:bidi="ar-EG"/>
        </w:rPr>
        <w:t xml:space="preserve"> لمنظمات الاتصالات</w:t>
      </w:r>
    </w:p>
    <w:p w14:paraId="4AFD03D7" w14:textId="27572B44" w:rsidR="008F229E" w:rsidRDefault="008F229E" w:rsidP="008F229E">
      <w:pPr>
        <w:pStyle w:val="Headingb"/>
        <w:rPr>
          <w:rtl/>
          <w:lang w:bidi="ar-EG"/>
        </w:rPr>
      </w:pPr>
      <w:r>
        <w:rPr>
          <w:rFonts w:hint="cs"/>
          <w:rtl/>
          <w:lang w:bidi="ar-EG"/>
        </w:rPr>
        <w:t>ملخص</w:t>
      </w:r>
    </w:p>
    <w:p w14:paraId="56238D98" w14:textId="427EAFD3" w:rsidR="008F229E" w:rsidRDefault="008F229E" w:rsidP="008F229E">
      <w:pPr>
        <w:rPr>
          <w:rtl/>
        </w:rPr>
      </w:pPr>
      <w:r>
        <w:rPr>
          <w:rFonts w:hint="cs"/>
          <w:rtl/>
        </w:rPr>
        <w:t>ي</w:t>
      </w:r>
      <w:r w:rsidRPr="00C251BF">
        <w:rPr>
          <w:rtl/>
        </w:rPr>
        <w:t xml:space="preserve">شكل انتحال </w:t>
      </w:r>
      <w:r w:rsidR="00254FDB">
        <w:rPr>
          <w:rFonts w:hint="cs"/>
          <w:rtl/>
        </w:rPr>
        <w:t>ال</w:t>
      </w:r>
      <w:r w:rsidRPr="00C251BF">
        <w:rPr>
          <w:rtl/>
        </w:rPr>
        <w:t>مو</w:t>
      </w:r>
      <w:r w:rsidR="00254FDB">
        <w:rPr>
          <w:rFonts w:hint="cs"/>
          <w:rtl/>
        </w:rPr>
        <w:t>ا</w:t>
      </w:r>
      <w:r w:rsidRPr="00C251BF">
        <w:rPr>
          <w:rtl/>
        </w:rPr>
        <w:t xml:space="preserve">قع </w:t>
      </w:r>
      <w:r w:rsidR="00254FDB">
        <w:rPr>
          <w:rFonts w:hint="cs"/>
          <w:rtl/>
        </w:rPr>
        <w:t>ال</w:t>
      </w:r>
      <w:r w:rsidRPr="00C251BF">
        <w:rPr>
          <w:rtl/>
        </w:rPr>
        <w:t>إلكتروني</w:t>
      </w:r>
      <w:r w:rsidR="00A942B4">
        <w:rPr>
          <w:rFonts w:hint="cs"/>
          <w:rtl/>
        </w:rPr>
        <w:t>ة</w:t>
      </w:r>
      <w:r w:rsidRPr="00C251BF">
        <w:rPr>
          <w:rtl/>
        </w:rPr>
        <w:t xml:space="preserve"> تهديداً كبيراً لمنظمات الاتصالات، ولا سيما شركات التشغيل. </w:t>
      </w:r>
      <w:r>
        <w:rPr>
          <w:rFonts w:hint="cs"/>
          <w:rtl/>
        </w:rPr>
        <w:t>و</w:t>
      </w:r>
      <w:r w:rsidRPr="00C251BF">
        <w:rPr>
          <w:rtl/>
        </w:rPr>
        <w:t xml:space="preserve">يوصى مشغلو الاتصالات باعتماد تكنولوجيات مكافحة انتحال </w:t>
      </w:r>
      <w:r w:rsidR="00254FDB">
        <w:rPr>
          <w:rFonts w:hint="cs"/>
          <w:rtl/>
        </w:rPr>
        <w:t>ال</w:t>
      </w:r>
      <w:r w:rsidRPr="00C251BF">
        <w:rPr>
          <w:rtl/>
        </w:rPr>
        <w:t>مو</w:t>
      </w:r>
      <w:r w:rsidR="00254FDB">
        <w:rPr>
          <w:rFonts w:hint="cs"/>
          <w:rtl/>
        </w:rPr>
        <w:t>ا</w:t>
      </w:r>
      <w:r w:rsidRPr="00C251BF">
        <w:rPr>
          <w:rtl/>
        </w:rPr>
        <w:t xml:space="preserve">قع </w:t>
      </w:r>
      <w:r w:rsidR="00254FDB">
        <w:rPr>
          <w:rFonts w:hint="cs"/>
          <w:rtl/>
        </w:rPr>
        <w:t>ال</w:t>
      </w:r>
      <w:r w:rsidRPr="00C251BF">
        <w:rPr>
          <w:rtl/>
        </w:rPr>
        <w:t>إلكتروني</w:t>
      </w:r>
      <w:r w:rsidR="00254FDB">
        <w:rPr>
          <w:rFonts w:hint="cs"/>
          <w:rtl/>
        </w:rPr>
        <w:t>ة</w:t>
      </w:r>
      <w:r w:rsidRPr="00C251BF">
        <w:rPr>
          <w:rtl/>
        </w:rPr>
        <w:t xml:space="preserve"> لحماية عملائهم </w:t>
      </w:r>
      <w:r w:rsidR="005A78AB">
        <w:rPr>
          <w:rFonts w:hint="cs"/>
          <w:rtl/>
        </w:rPr>
        <w:t>والحفاظ على</w:t>
      </w:r>
      <w:r w:rsidRPr="00C251BF">
        <w:rPr>
          <w:rtl/>
        </w:rPr>
        <w:t xml:space="preserve"> سمعتهم وإيراداتهم. </w:t>
      </w:r>
      <w:r>
        <w:rPr>
          <w:rFonts w:hint="cs"/>
          <w:rtl/>
        </w:rPr>
        <w:t>و</w:t>
      </w:r>
      <w:r w:rsidRPr="00C251BF">
        <w:rPr>
          <w:rtl/>
        </w:rPr>
        <w:t>تحلل هذه التوصية التدابير</w:t>
      </w:r>
      <w:r w:rsidRPr="005A005D">
        <w:rPr>
          <w:rtl/>
        </w:rPr>
        <w:t xml:space="preserve"> </w:t>
      </w:r>
      <w:r w:rsidRPr="00C251BF">
        <w:rPr>
          <w:rtl/>
        </w:rPr>
        <w:t xml:space="preserve">الرئيسية لانتحال موقع إلكتروني وتوصي بتكنولوجيات لتحديد المواقع الإلكترونية </w:t>
      </w:r>
      <w:r>
        <w:rPr>
          <w:rFonts w:hint="cs"/>
          <w:rtl/>
        </w:rPr>
        <w:t>المنتحَلة</w:t>
      </w:r>
      <w:r w:rsidRPr="00C251BF">
        <w:rPr>
          <w:rtl/>
        </w:rPr>
        <w:t xml:space="preserve">، </w:t>
      </w:r>
      <w:r>
        <w:rPr>
          <w:rFonts w:hint="cs"/>
          <w:rtl/>
        </w:rPr>
        <w:t>و</w:t>
      </w:r>
      <w:r w:rsidRPr="00C251BF">
        <w:rPr>
          <w:rtl/>
        </w:rPr>
        <w:t>يمكن اعتبارها مبادئ توجيهية</w:t>
      </w:r>
      <w:r w:rsidR="00254FDB">
        <w:rPr>
          <w:rFonts w:hint="cs"/>
          <w:rtl/>
        </w:rPr>
        <w:t xml:space="preserve"> لمنظمات الاتصالات من أجل</w:t>
      </w:r>
      <w:r w:rsidRPr="00C251BF">
        <w:rPr>
          <w:rtl/>
        </w:rPr>
        <w:t xml:space="preserve"> حماية المواقع الإلكترونية من </w:t>
      </w:r>
      <w:r w:rsidR="005A78AB">
        <w:rPr>
          <w:rFonts w:hint="cs"/>
          <w:rtl/>
        </w:rPr>
        <w:t>التعرض للانتحال</w:t>
      </w:r>
      <w:r w:rsidRPr="00C251BF">
        <w:rPr>
          <w:rtl/>
        </w:rPr>
        <w:t>.</w:t>
      </w:r>
    </w:p>
    <w:p w14:paraId="2ED638CA" w14:textId="3DD585D3" w:rsidR="004E08AB" w:rsidRDefault="004E08AB" w:rsidP="004E08AB">
      <w:pPr>
        <w:pStyle w:val="Heading1"/>
        <w:rPr>
          <w:lang w:val="en-GB" w:bidi="ar-EG"/>
        </w:rPr>
      </w:pPr>
      <w:r w:rsidRPr="00910F13">
        <w:t>3</w:t>
      </w:r>
      <w:r w:rsidRPr="00910F13">
        <w:rPr>
          <w:rtl/>
          <w:lang w:bidi="ar-EG"/>
        </w:rPr>
        <w:tab/>
      </w:r>
      <w:r w:rsidR="0049617A" w:rsidRPr="00910F13">
        <w:rPr>
          <w:rFonts w:hint="cs"/>
          <w:rtl/>
          <w:lang w:bidi="ar-EG"/>
        </w:rPr>
        <w:t xml:space="preserve">مشروع </w:t>
      </w:r>
      <w:r w:rsidR="00910F13">
        <w:rPr>
          <w:rFonts w:hint="cs"/>
          <w:rtl/>
          <w:lang w:bidi="ar-EG"/>
        </w:rPr>
        <w:t>التعديل الجديد لل</w:t>
      </w:r>
      <w:r w:rsidR="0049617A" w:rsidRPr="00910F13">
        <w:rPr>
          <w:rFonts w:hint="cs"/>
          <w:rtl/>
          <w:lang w:bidi="ar-EG"/>
        </w:rPr>
        <w:t xml:space="preserve">توصية </w:t>
      </w:r>
      <w:r w:rsidR="00BE17E9">
        <w:rPr>
          <w:lang w:bidi="ar-EG"/>
        </w:rPr>
        <w:t>ITU</w:t>
      </w:r>
      <w:r w:rsidRPr="00910F13">
        <w:rPr>
          <w:lang w:bidi="ar-EG"/>
        </w:rPr>
        <w:t>-T X.1246 (X.1246Amd)</w:t>
      </w:r>
      <w:r w:rsidRPr="00910F13">
        <w:rPr>
          <w:rFonts w:hint="cs"/>
          <w:rtl/>
          <w:lang w:bidi="ar-EG"/>
        </w:rPr>
        <w:t xml:space="preserve"> </w:t>
      </w:r>
      <w:r w:rsidRPr="00910F13">
        <w:rPr>
          <w:lang w:val="en-GB" w:bidi="ar-EG"/>
        </w:rPr>
        <w:t>[</w:t>
      </w:r>
      <w:hyperlink r:id="rId15" w:history="1">
        <w:r w:rsidRPr="00910F13">
          <w:rPr>
            <w:rStyle w:val="Hyperlink"/>
            <w:lang w:val="fr-CH"/>
          </w:rPr>
          <w:t>R94</w:t>
        </w:r>
      </w:hyperlink>
      <w:r w:rsidRPr="00910F13">
        <w:rPr>
          <w:lang w:val="en-GB" w:bidi="ar-EG"/>
        </w:rPr>
        <w:t>]</w:t>
      </w:r>
    </w:p>
    <w:p w14:paraId="57BBBA5D" w14:textId="335AEDCF" w:rsidR="004E08AB" w:rsidRDefault="0049617A" w:rsidP="008F229E">
      <w:pPr>
        <w:rPr>
          <w:rFonts w:eastAsia="SimSun"/>
        </w:rPr>
      </w:pPr>
      <w:r w:rsidRPr="0049617A">
        <w:rPr>
          <w:rFonts w:eastAsia="SimSun"/>
          <w:rtl/>
        </w:rPr>
        <w:t xml:space="preserve">التكنولوجيات </w:t>
      </w:r>
      <w:r w:rsidRPr="0049617A">
        <w:rPr>
          <w:rFonts w:eastAsia="SimSun" w:hint="cs"/>
          <w:rtl/>
          <w:lang w:bidi="ar-EG"/>
        </w:rPr>
        <w:t>المشاركة</w:t>
      </w:r>
      <w:r w:rsidRPr="0049617A">
        <w:rPr>
          <w:rFonts w:eastAsia="SimSun"/>
          <w:rtl/>
        </w:rPr>
        <w:t xml:space="preserve"> في مكافحة الرسائل</w:t>
      </w:r>
      <w:r w:rsidRPr="0049617A">
        <w:rPr>
          <w:rFonts w:eastAsia="SimSun" w:hint="cs"/>
          <w:rtl/>
        </w:rPr>
        <w:t xml:space="preserve"> </w:t>
      </w:r>
      <w:r w:rsidRPr="0049617A">
        <w:rPr>
          <w:rFonts w:eastAsia="SimSun" w:hint="cs"/>
          <w:rtl/>
          <w:lang w:bidi="ar-EG"/>
        </w:rPr>
        <w:t>الاقتحامية</w:t>
      </w:r>
      <w:r w:rsidRPr="0049617A">
        <w:rPr>
          <w:rFonts w:eastAsia="SimSun"/>
          <w:rtl/>
        </w:rPr>
        <w:t xml:space="preserve"> الصوتية</w:t>
      </w:r>
      <w:r w:rsidRPr="0049617A">
        <w:rPr>
          <w:rFonts w:eastAsia="SimSun" w:hint="cs"/>
          <w:rtl/>
          <w:lang w:bidi="ar-EG"/>
        </w:rPr>
        <w:t xml:space="preserve"> </w:t>
      </w:r>
      <w:r w:rsidRPr="0049617A">
        <w:rPr>
          <w:rFonts w:eastAsia="SimSun"/>
          <w:rtl/>
        </w:rPr>
        <w:t>في منظمات الاتصالات</w:t>
      </w:r>
    </w:p>
    <w:p w14:paraId="4261DC3D" w14:textId="78CEF7F8" w:rsidR="0049617A" w:rsidRDefault="0049617A" w:rsidP="0049617A">
      <w:pPr>
        <w:pStyle w:val="Headingb"/>
        <w:rPr>
          <w:rtl/>
          <w:lang w:bidi="ar-EG"/>
        </w:rPr>
      </w:pPr>
      <w:r>
        <w:rPr>
          <w:rFonts w:hint="cs"/>
          <w:rtl/>
          <w:lang w:bidi="ar-EG"/>
        </w:rPr>
        <w:t>ملخص</w:t>
      </w:r>
    </w:p>
    <w:p w14:paraId="72B21052" w14:textId="67CAEB26" w:rsidR="0049617A" w:rsidRDefault="0049617A" w:rsidP="0049617A">
      <w:pPr>
        <w:rPr>
          <w:rtl/>
          <w:lang w:bidi="ar-EG"/>
        </w:rPr>
      </w:pPr>
      <w:r>
        <w:rPr>
          <w:rFonts w:hint="cs"/>
          <w:rtl/>
          <w:lang w:bidi="ar-EG"/>
        </w:rPr>
        <w:t>يقد</w:t>
      </w:r>
      <w:r w:rsidRPr="00832D61">
        <w:rPr>
          <w:rtl/>
          <w:lang w:bidi="ar-EG"/>
        </w:rPr>
        <w:t xml:space="preserve">م التعديل </w:t>
      </w:r>
      <w:r>
        <w:rPr>
          <w:lang w:bidi="ar-EG"/>
        </w:rPr>
        <w:t>1</w:t>
      </w:r>
      <w:r w:rsidRPr="00832D61">
        <w:rPr>
          <w:rtl/>
          <w:lang w:bidi="ar-EG"/>
        </w:rPr>
        <w:t xml:space="preserve"> </w:t>
      </w:r>
      <w:r>
        <w:rPr>
          <w:rFonts w:hint="cs"/>
          <w:rtl/>
          <w:lang w:bidi="ar-EG"/>
        </w:rPr>
        <w:t>ل</w:t>
      </w:r>
      <w:r w:rsidRPr="00832D61">
        <w:rPr>
          <w:rtl/>
          <w:lang w:bidi="ar-EG"/>
        </w:rPr>
        <w:t xml:space="preserve">لتوصية </w:t>
      </w:r>
      <w:r>
        <w:rPr>
          <w:lang w:bidi="ar-EG"/>
        </w:rPr>
        <w:t>X</w:t>
      </w:r>
      <w:r w:rsidRPr="00832D61">
        <w:rPr>
          <w:lang w:bidi="ar-EG"/>
        </w:rPr>
        <w:t>.1246</w:t>
      </w:r>
      <w:r w:rsidRPr="00832D61">
        <w:rPr>
          <w:rtl/>
          <w:lang w:bidi="ar-EG"/>
        </w:rPr>
        <w:t xml:space="preserve"> </w:t>
      </w:r>
      <w:r>
        <w:rPr>
          <w:rFonts w:hint="cs"/>
          <w:rtl/>
          <w:lang w:bidi="ar-EG"/>
        </w:rPr>
        <w:t>لقطاع تقييس الاتصالات</w:t>
      </w:r>
      <w:r w:rsidRPr="00832D61">
        <w:rPr>
          <w:rtl/>
          <w:lang w:bidi="ar-EG"/>
        </w:rPr>
        <w:t xml:space="preserve"> آلية </w:t>
      </w:r>
      <w:r>
        <w:rPr>
          <w:rFonts w:hint="cs"/>
          <w:rtl/>
          <w:lang w:bidi="ar-EG"/>
        </w:rPr>
        <w:t>ال</w:t>
      </w:r>
      <w:r w:rsidRPr="00832D61">
        <w:rPr>
          <w:rtl/>
          <w:lang w:bidi="ar-EG"/>
        </w:rPr>
        <w:t xml:space="preserve">تغذية </w:t>
      </w:r>
      <w:r>
        <w:rPr>
          <w:rFonts w:hint="cs"/>
          <w:rtl/>
          <w:lang w:bidi="ar-EG"/>
        </w:rPr>
        <w:t>الراجعة</w:t>
      </w:r>
      <w:r w:rsidRPr="00832D61">
        <w:rPr>
          <w:rtl/>
          <w:lang w:bidi="ar-EG"/>
        </w:rPr>
        <w:t xml:space="preserve"> من العميل</w:t>
      </w:r>
      <w:r>
        <w:rPr>
          <w:rFonts w:hint="cs"/>
          <w:rtl/>
          <w:lang w:bidi="ar-EG"/>
        </w:rPr>
        <w:t xml:space="preserve"> الذي</w:t>
      </w:r>
      <w:r w:rsidRPr="00832D61">
        <w:rPr>
          <w:rtl/>
          <w:lang w:bidi="ar-EG"/>
        </w:rPr>
        <w:t xml:space="preserve"> </w:t>
      </w:r>
      <w:r>
        <w:rPr>
          <w:rFonts w:hint="cs"/>
          <w:rtl/>
          <w:lang w:bidi="ar-EG"/>
        </w:rPr>
        <w:t xml:space="preserve">يتلقى مكالمة </w:t>
      </w:r>
      <w:proofErr w:type="spellStart"/>
      <w:r w:rsidR="00D8301D">
        <w:rPr>
          <w:rFonts w:hint="cs"/>
          <w:rtl/>
          <w:lang w:bidi="ar-EG"/>
        </w:rPr>
        <w:t>اقتحامية</w:t>
      </w:r>
      <w:proofErr w:type="spellEnd"/>
      <w:r w:rsidRPr="00832D61">
        <w:rPr>
          <w:rtl/>
          <w:lang w:bidi="ar-EG"/>
        </w:rPr>
        <w:t xml:space="preserve"> محتملة (</w:t>
      </w:r>
      <w:r>
        <w:rPr>
          <w:rFonts w:hint="cs"/>
          <w:rtl/>
          <w:lang w:bidi="ar-EG"/>
        </w:rPr>
        <w:t>ب</w:t>
      </w:r>
      <w:r w:rsidRPr="00832D61">
        <w:rPr>
          <w:rtl/>
          <w:lang w:bidi="ar-EG"/>
        </w:rPr>
        <w:t xml:space="preserve">الصوت </w:t>
      </w:r>
      <w:r>
        <w:rPr>
          <w:rFonts w:hint="cs"/>
          <w:rtl/>
          <w:lang w:bidi="ar-EG"/>
        </w:rPr>
        <w:t xml:space="preserve">أو </w:t>
      </w:r>
      <w:r w:rsidRPr="00832D61">
        <w:rPr>
          <w:rtl/>
          <w:lang w:bidi="ar-EG"/>
        </w:rPr>
        <w:t xml:space="preserve">الرسائل القصيرة </w:t>
      </w:r>
      <w:r>
        <w:rPr>
          <w:rFonts w:hint="cs"/>
          <w:rtl/>
          <w:lang w:bidi="ar-EG"/>
        </w:rPr>
        <w:t xml:space="preserve">أو </w:t>
      </w:r>
      <w:r>
        <w:rPr>
          <w:color w:val="000000"/>
          <w:rtl/>
        </w:rPr>
        <w:t>رسائل الوسائط المتعددة</w:t>
      </w:r>
      <w:r w:rsidRPr="00832D61">
        <w:rPr>
          <w:rtl/>
          <w:lang w:bidi="ar-EG"/>
        </w:rPr>
        <w:t xml:space="preserve">) إلى </w:t>
      </w:r>
      <w:r>
        <w:rPr>
          <w:rFonts w:hint="cs"/>
          <w:rtl/>
          <w:lang w:bidi="ar-EG"/>
        </w:rPr>
        <w:t>المشغل الخاص به.</w:t>
      </w:r>
    </w:p>
    <w:p w14:paraId="370BE7EB" w14:textId="2F251B22" w:rsidR="0049617A" w:rsidRDefault="0049617A" w:rsidP="0049617A">
      <w:pPr>
        <w:rPr>
          <w:rtl/>
          <w:lang w:bidi="ar-EG"/>
        </w:rPr>
      </w:pPr>
      <w:r>
        <w:rPr>
          <w:rFonts w:hint="cs"/>
          <w:rtl/>
          <w:lang w:bidi="ar-EG"/>
        </w:rPr>
        <w:t xml:space="preserve">ويقدم المتطلبات التقنية لأنظمة إدارة الاتصالات و/أو خدمات دعم العملاء لتلقي إشعارات بالمكالمات أو الرسائل (الرسائل القصيرة/رسائل الوسائط المتعددة) الاقتحامية الواردة. </w:t>
      </w:r>
      <w:r w:rsidR="005A78AB">
        <w:rPr>
          <w:rFonts w:hint="cs"/>
          <w:rtl/>
          <w:lang w:bidi="ar-EG"/>
        </w:rPr>
        <w:t>وتُقدم</w:t>
      </w:r>
      <w:r w:rsidRPr="00277DE2">
        <w:rPr>
          <w:rtl/>
          <w:lang w:bidi="ar-EG"/>
        </w:rPr>
        <w:t xml:space="preserve"> سيناريوهات </w:t>
      </w:r>
      <w:r>
        <w:rPr>
          <w:rFonts w:hint="cs"/>
          <w:rtl/>
          <w:lang w:bidi="ar-EG"/>
        </w:rPr>
        <w:t>التواصل</w:t>
      </w:r>
      <w:r w:rsidRPr="00277DE2">
        <w:rPr>
          <w:rtl/>
          <w:lang w:bidi="ar-EG"/>
        </w:rPr>
        <w:t xml:space="preserve"> التفاعلي بين العملاء ومشغلي/</w:t>
      </w:r>
      <w:r>
        <w:rPr>
          <w:rFonts w:hint="cs"/>
          <w:rtl/>
          <w:lang w:bidi="ar-EG"/>
        </w:rPr>
        <w:t>مقدمي خدمات</w:t>
      </w:r>
      <w:r w:rsidRPr="00277DE2">
        <w:rPr>
          <w:rtl/>
          <w:lang w:bidi="ar-EG"/>
        </w:rPr>
        <w:t xml:space="preserve"> شبكات الاتصالات الهاتفية بشأن </w:t>
      </w:r>
      <w:r>
        <w:rPr>
          <w:rFonts w:hint="cs"/>
          <w:rtl/>
          <w:lang w:bidi="ar-EG"/>
        </w:rPr>
        <w:t>المكالمات الاقتحامية الواردة</w:t>
      </w:r>
      <w:r w:rsidRPr="00277DE2">
        <w:rPr>
          <w:rtl/>
          <w:lang w:bidi="ar-EG"/>
        </w:rPr>
        <w:t xml:space="preserve"> والتدابير التقنية اللازمة للحفاظ على هذا </w:t>
      </w:r>
      <w:r>
        <w:rPr>
          <w:rFonts w:hint="cs"/>
          <w:rtl/>
          <w:lang w:bidi="ar-EG"/>
        </w:rPr>
        <w:t>التواصل التفاعلي.</w:t>
      </w:r>
      <w:r w:rsidRPr="00277DE2">
        <w:rPr>
          <w:rtl/>
          <w:lang w:bidi="ar-EG"/>
        </w:rPr>
        <w:t xml:space="preserve"> </w:t>
      </w:r>
      <w:r>
        <w:rPr>
          <w:rFonts w:hint="cs"/>
          <w:rtl/>
          <w:lang w:bidi="ar-EG"/>
        </w:rPr>
        <w:t>ويتمثل هذا التفاعل في قيام متلقي المكالمة الاقتحامية، بعد الانتهاء من المكالمة مباشرة</w:t>
      </w:r>
      <w:r w:rsidR="007A30BF">
        <w:rPr>
          <w:rFonts w:hint="cs"/>
          <w:rtl/>
          <w:lang w:bidi="ar-EG"/>
        </w:rPr>
        <w:t>ً</w:t>
      </w:r>
      <w:r>
        <w:rPr>
          <w:rFonts w:hint="cs"/>
          <w:rtl/>
          <w:lang w:bidi="ar-EG"/>
        </w:rPr>
        <w:t>، بالاتصال ب</w:t>
      </w:r>
      <w:r w:rsidRPr="00277DE2">
        <w:rPr>
          <w:rtl/>
          <w:lang w:bidi="ar-EG"/>
        </w:rPr>
        <w:t>رقم مكافحة الرسائل الاقتحامية الذي يوفره مشغل الاتصالات مقدماً</w:t>
      </w:r>
      <w:r>
        <w:rPr>
          <w:rFonts w:hint="cs"/>
          <w:rtl/>
          <w:lang w:bidi="ar-EG"/>
        </w:rPr>
        <w:t>.</w:t>
      </w:r>
    </w:p>
    <w:p w14:paraId="6168EE78" w14:textId="40E94CAC" w:rsidR="0049617A" w:rsidRDefault="0049617A" w:rsidP="00E17953">
      <w:pPr>
        <w:pStyle w:val="Heading1"/>
        <w:rPr>
          <w:lang w:val="en-GB" w:bidi="ar-EG"/>
        </w:rPr>
      </w:pPr>
      <w:r w:rsidRPr="00910F13">
        <w:rPr>
          <w:lang w:bidi="ar-EG"/>
        </w:rPr>
        <w:lastRenderedPageBreak/>
        <w:t>4</w:t>
      </w:r>
      <w:r w:rsidRPr="00910F13">
        <w:rPr>
          <w:rtl/>
          <w:lang w:bidi="ar-EG"/>
        </w:rPr>
        <w:tab/>
      </w:r>
      <w:r w:rsidRPr="00910F13">
        <w:rPr>
          <w:rFonts w:hint="cs"/>
          <w:rtl/>
          <w:lang w:bidi="ar-EG"/>
        </w:rPr>
        <w:t xml:space="preserve">مشروع </w:t>
      </w:r>
      <w:r w:rsidR="00910F13" w:rsidRPr="00910F13">
        <w:rPr>
          <w:rFonts w:hint="cs"/>
          <w:rtl/>
          <w:lang w:bidi="ar-EG"/>
        </w:rPr>
        <w:t>التعديل الجديد ل</w:t>
      </w:r>
      <w:r w:rsidRPr="00910F13">
        <w:rPr>
          <w:rFonts w:hint="cs"/>
          <w:rtl/>
          <w:lang w:bidi="ar-EG"/>
        </w:rPr>
        <w:t xml:space="preserve">لتوصية </w:t>
      </w:r>
      <w:r>
        <w:rPr>
          <w:lang w:bidi="ar-EG"/>
        </w:rPr>
        <w:t>ITU-T X.1247 (X.1247Amd)</w:t>
      </w:r>
      <w:r>
        <w:rPr>
          <w:rFonts w:hint="cs"/>
          <w:rtl/>
          <w:lang w:bidi="ar-EG"/>
        </w:rPr>
        <w:t xml:space="preserve"> </w:t>
      </w:r>
      <w:r w:rsidRPr="004226E9">
        <w:rPr>
          <w:lang w:val="en-GB" w:bidi="ar-EG"/>
        </w:rPr>
        <w:t>[</w:t>
      </w:r>
      <w:hyperlink r:id="rId16" w:history="1">
        <w:r>
          <w:rPr>
            <w:rStyle w:val="Hyperlink"/>
            <w:lang w:val="fr-CH"/>
          </w:rPr>
          <w:t>R95</w:t>
        </w:r>
      </w:hyperlink>
      <w:r w:rsidRPr="004226E9">
        <w:rPr>
          <w:lang w:val="en-GB" w:bidi="ar-EG"/>
        </w:rPr>
        <w:t>]</w:t>
      </w:r>
    </w:p>
    <w:p w14:paraId="77563450" w14:textId="2C587591" w:rsidR="0049617A" w:rsidRDefault="0049617A" w:rsidP="00E17953">
      <w:pPr>
        <w:keepNext/>
        <w:keepLines/>
      </w:pPr>
      <w:r w:rsidRPr="0049617A">
        <w:rPr>
          <w:rFonts w:hint="cs"/>
          <w:rtl/>
        </w:rPr>
        <w:t>الإطار التقني لمكافحة الرسائل الاقتحامية المتنقلة</w:t>
      </w:r>
    </w:p>
    <w:p w14:paraId="58A30973" w14:textId="0398D9DF" w:rsidR="0049617A" w:rsidRDefault="0049617A" w:rsidP="0049617A">
      <w:pPr>
        <w:pStyle w:val="Headingb"/>
        <w:rPr>
          <w:rtl/>
          <w:lang w:bidi="ar-EG"/>
        </w:rPr>
      </w:pPr>
      <w:r>
        <w:rPr>
          <w:rFonts w:hint="cs"/>
          <w:rtl/>
          <w:lang w:bidi="ar-EG"/>
        </w:rPr>
        <w:t>ملخص</w:t>
      </w:r>
    </w:p>
    <w:p w14:paraId="43C01C6C" w14:textId="18C70628" w:rsidR="0049617A" w:rsidRDefault="0049617A" w:rsidP="0049617A">
      <w:pPr>
        <w:rPr>
          <w:rtl/>
          <w:lang w:bidi="ar-EG"/>
        </w:rPr>
      </w:pPr>
      <w:r>
        <w:rPr>
          <w:rFonts w:hint="cs"/>
          <w:rtl/>
          <w:lang w:bidi="ar-EG"/>
        </w:rPr>
        <w:t>يقد</w:t>
      </w:r>
      <w:r w:rsidRPr="00832D61">
        <w:rPr>
          <w:rtl/>
          <w:lang w:bidi="ar-EG"/>
        </w:rPr>
        <w:t xml:space="preserve">م التعديل </w:t>
      </w:r>
      <w:r>
        <w:rPr>
          <w:lang w:bidi="ar-EG"/>
        </w:rPr>
        <w:t>1</w:t>
      </w:r>
      <w:r w:rsidRPr="00832D61">
        <w:rPr>
          <w:rtl/>
          <w:lang w:bidi="ar-EG"/>
        </w:rPr>
        <w:t xml:space="preserve"> </w:t>
      </w:r>
      <w:r>
        <w:rPr>
          <w:rFonts w:hint="cs"/>
          <w:rtl/>
          <w:lang w:bidi="ar-EG"/>
        </w:rPr>
        <w:t>ل</w:t>
      </w:r>
      <w:r w:rsidRPr="00832D61">
        <w:rPr>
          <w:rtl/>
          <w:lang w:bidi="ar-EG"/>
        </w:rPr>
        <w:t xml:space="preserve">لتوصية </w:t>
      </w:r>
      <w:r>
        <w:rPr>
          <w:lang w:bidi="ar-EG"/>
        </w:rPr>
        <w:t>X</w:t>
      </w:r>
      <w:r w:rsidRPr="00832D61">
        <w:rPr>
          <w:lang w:bidi="ar-EG"/>
        </w:rPr>
        <w:t>.124</w:t>
      </w:r>
      <w:r>
        <w:rPr>
          <w:lang w:bidi="ar-EG"/>
        </w:rPr>
        <w:t>7</w:t>
      </w:r>
      <w:r w:rsidRPr="00832D61">
        <w:rPr>
          <w:rtl/>
          <w:lang w:bidi="ar-EG"/>
        </w:rPr>
        <w:t xml:space="preserve"> </w:t>
      </w:r>
      <w:r>
        <w:rPr>
          <w:rFonts w:hint="cs"/>
          <w:rtl/>
          <w:lang w:bidi="ar-EG"/>
        </w:rPr>
        <w:t>لقطاع تقييس الاتصالات</w:t>
      </w:r>
      <w:r w:rsidRPr="00832D61">
        <w:rPr>
          <w:rtl/>
          <w:lang w:bidi="ar-EG"/>
        </w:rPr>
        <w:t xml:space="preserve"> آلية </w:t>
      </w:r>
      <w:r>
        <w:rPr>
          <w:rFonts w:hint="cs"/>
          <w:rtl/>
          <w:lang w:bidi="ar-EG"/>
        </w:rPr>
        <w:t>ال</w:t>
      </w:r>
      <w:r w:rsidRPr="00832D61">
        <w:rPr>
          <w:rtl/>
          <w:lang w:bidi="ar-EG"/>
        </w:rPr>
        <w:t xml:space="preserve">تغذية </w:t>
      </w:r>
      <w:r>
        <w:rPr>
          <w:rFonts w:hint="cs"/>
          <w:rtl/>
          <w:lang w:bidi="ar-EG"/>
        </w:rPr>
        <w:t>الراجعة</w:t>
      </w:r>
      <w:r w:rsidRPr="00832D61">
        <w:rPr>
          <w:rtl/>
          <w:lang w:bidi="ar-EG"/>
        </w:rPr>
        <w:t xml:space="preserve"> من العميل</w:t>
      </w:r>
      <w:r>
        <w:rPr>
          <w:rFonts w:hint="cs"/>
          <w:rtl/>
          <w:lang w:bidi="ar-EG"/>
        </w:rPr>
        <w:t xml:space="preserve"> الذي</w:t>
      </w:r>
      <w:r w:rsidRPr="00832D61">
        <w:rPr>
          <w:rtl/>
          <w:lang w:bidi="ar-EG"/>
        </w:rPr>
        <w:t xml:space="preserve"> </w:t>
      </w:r>
      <w:r>
        <w:rPr>
          <w:rFonts w:hint="cs"/>
          <w:rtl/>
          <w:lang w:bidi="ar-EG"/>
        </w:rPr>
        <w:t xml:space="preserve">يتلقى مكالمة </w:t>
      </w:r>
      <w:proofErr w:type="spellStart"/>
      <w:r w:rsidR="009947A5">
        <w:rPr>
          <w:rFonts w:hint="cs"/>
          <w:rtl/>
          <w:lang w:bidi="ar-EG"/>
        </w:rPr>
        <w:t>اقتحامية</w:t>
      </w:r>
      <w:proofErr w:type="spellEnd"/>
      <w:r w:rsidRPr="00832D61">
        <w:rPr>
          <w:rtl/>
          <w:lang w:bidi="ar-EG"/>
        </w:rPr>
        <w:t xml:space="preserve"> محتملة (</w:t>
      </w:r>
      <w:r>
        <w:rPr>
          <w:rFonts w:hint="cs"/>
          <w:rtl/>
          <w:lang w:bidi="ar-EG"/>
        </w:rPr>
        <w:t>ب</w:t>
      </w:r>
      <w:r w:rsidRPr="00832D61">
        <w:rPr>
          <w:rtl/>
          <w:lang w:bidi="ar-EG"/>
        </w:rPr>
        <w:t xml:space="preserve">الصوت </w:t>
      </w:r>
      <w:r>
        <w:rPr>
          <w:rFonts w:hint="cs"/>
          <w:rtl/>
          <w:lang w:bidi="ar-EG"/>
        </w:rPr>
        <w:t xml:space="preserve">أو </w:t>
      </w:r>
      <w:r w:rsidRPr="00832D61">
        <w:rPr>
          <w:rtl/>
          <w:lang w:bidi="ar-EG"/>
        </w:rPr>
        <w:t xml:space="preserve">الرسائل القصيرة </w:t>
      </w:r>
      <w:r>
        <w:rPr>
          <w:rFonts w:hint="cs"/>
          <w:rtl/>
          <w:lang w:bidi="ar-EG"/>
        </w:rPr>
        <w:t xml:space="preserve">أو </w:t>
      </w:r>
      <w:r>
        <w:rPr>
          <w:color w:val="000000"/>
          <w:rtl/>
        </w:rPr>
        <w:t>رسائل الوسائط المتعددة</w:t>
      </w:r>
      <w:r w:rsidRPr="00832D61">
        <w:rPr>
          <w:rtl/>
          <w:lang w:bidi="ar-EG"/>
        </w:rPr>
        <w:t xml:space="preserve">) إلى </w:t>
      </w:r>
      <w:r>
        <w:rPr>
          <w:rFonts w:hint="cs"/>
          <w:rtl/>
          <w:lang w:bidi="ar-EG"/>
        </w:rPr>
        <w:t>المشغل الخاص به.</w:t>
      </w:r>
    </w:p>
    <w:p w14:paraId="3C0F38AC" w14:textId="38A933FB" w:rsidR="0049617A" w:rsidRDefault="0049617A" w:rsidP="0049617A">
      <w:pPr>
        <w:rPr>
          <w:rtl/>
          <w:lang w:bidi="ar-EG"/>
        </w:rPr>
      </w:pPr>
      <w:r>
        <w:rPr>
          <w:rFonts w:hint="cs"/>
          <w:rtl/>
          <w:lang w:bidi="ar-EG"/>
        </w:rPr>
        <w:t xml:space="preserve">ويقدم المتطلبات التقنية لأنظمة إدارة الاتصالات و/أو خدمات دعم العملاء لتلقي إشعارات بالمكالمات أو الرسائل (الرسائل القصيرة/رسائل الوسائط المتعددة) الاقتحامية الواردة. </w:t>
      </w:r>
      <w:r w:rsidR="005A78AB">
        <w:rPr>
          <w:rFonts w:hint="cs"/>
          <w:rtl/>
          <w:lang w:bidi="ar-EG"/>
        </w:rPr>
        <w:t>وتُقدم</w:t>
      </w:r>
      <w:r w:rsidRPr="00277DE2">
        <w:rPr>
          <w:rtl/>
          <w:lang w:bidi="ar-EG"/>
        </w:rPr>
        <w:t xml:space="preserve"> سيناريوهات </w:t>
      </w:r>
      <w:r>
        <w:rPr>
          <w:rFonts w:hint="cs"/>
          <w:rtl/>
          <w:lang w:bidi="ar-EG"/>
        </w:rPr>
        <w:t>التواصل</w:t>
      </w:r>
      <w:r w:rsidRPr="00277DE2">
        <w:rPr>
          <w:rtl/>
          <w:lang w:bidi="ar-EG"/>
        </w:rPr>
        <w:t xml:space="preserve"> التفاعلي بين العملاء ومشغلي/</w:t>
      </w:r>
      <w:r>
        <w:rPr>
          <w:rFonts w:hint="cs"/>
          <w:rtl/>
          <w:lang w:bidi="ar-EG"/>
        </w:rPr>
        <w:t>مقدمي خدمات</w:t>
      </w:r>
      <w:r w:rsidRPr="00277DE2">
        <w:rPr>
          <w:rtl/>
          <w:lang w:bidi="ar-EG"/>
        </w:rPr>
        <w:t xml:space="preserve"> شبكات الاتصالات الهاتفية بشأن </w:t>
      </w:r>
      <w:r>
        <w:rPr>
          <w:rFonts w:hint="cs"/>
          <w:rtl/>
          <w:lang w:bidi="ar-EG"/>
        </w:rPr>
        <w:t>المكالمات الاقتحامية الواردة</w:t>
      </w:r>
      <w:r w:rsidRPr="00277DE2">
        <w:rPr>
          <w:rtl/>
          <w:lang w:bidi="ar-EG"/>
        </w:rPr>
        <w:t xml:space="preserve"> والتدابير التقنية اللازمة للحفاظ على هذا </w:t>
      </w:r>
      <w:r>
        <w:rPr>
          <w:rFonts w:hint="cs"/>
          <w:rtl/>
          <w:lang w:bidi="ar-EG"/>
        </w:rPr>
        <w:t>التواصل التفاعلي.</w:t>
      </w:r>
      <w:r w:rsidRPr="00277DE2">
        <w:rPr>
          <w:rtl/>
          <w:lang w:bidi="ar-EG"/>
        </w:rPr>
        <w:t xml:space="preserve"> </w:t>
      </w:r>
      <w:r>
        <w:rPr>
          <w:rFonts w:hint="cs"/>
          <w:rtl/>
          <w:lang w:bidi="ar-EG"/>
        </w:rPr>
        <w:t>ويتمثل هذا التفاعل في قيام متلقي المكالمة الاقتحامية، بعد الانتهاء من المكالمة مباشرة</w:t>
      </w:r>
      <w:r w:rsidR="00BE7C3B">
        <w:rPr>
          <w:rFonts w:hint="cs"/>
          <w:rtl/>
          <w:lang w:bidi="ar-EG"/>
        </w:rPr>
        <w:t>ً</w:t>
      </w:r>
      <w:r>
        <w:rPr>
          <w:rFonts w:hint="cs"/>
          <w:rtl/>
          <w:lang w:bidi="ar-EG"/>
        </w:rPr>
        <w:t>، بالاتصال ب</w:t>
      </w:r>
      <w:r w:rsidRPr="00277DE2">
        <w:rPr>
          <w:rtl/>
          <w:lang w:bidi="ar-EG"/>
        </w:rPr>
        <w:t>رقم مكافحة الرسائل الاقتحامية الذي يوفره مشغل الاتصالات مقدماً</w:t>
      </w:r>
      <w:r>
        <w:rPr>
          <w:rFonts w:hint="cs"/>
          <w:rtl/>
          <w:lang w:bidi="ar-EG"/>
        </w:rPr>
        <w:t>.</w:t>
      </w:r>
    </w:p>
    <w:p w14:paraId="19EADF69" w14:textId="6E05EB95" w:rsidR="0049617A" w:rsidRDefault="0049617A" w:rsidP="0049617A">
      <w:pPr>
        <w:pStyle w:val="Heading1"/>
        <w:rPr>
          <w:lang w:val="en-GB" w:bidi="ar-EG"/>
        </w:rPr>
      </w:pPr>
      <w:r>
        <w:rPr>
          <w:lang w:bidi="ar-EG"/>
        </w:rPr>
        <w:t>5</w:t>
      </w:r>
      <w:r>
        <w:rPr>
          <w:rtl/>
          <w:lang w:bidi="ar-EG"/>
        </w:rPr>
        <w:tab/>
      </w:r>
      <w:r>
        <w:rPr>
          <w:rFonts w:hint="cs"/>
          <w:rtl/>
          <w:lang w:bidi="ar-EG"/>
        </w:rPr>
        <w:t xml:space="preserve">مشروع التوصية الجديدة </w:t>
      </w:r>
      <w:r>
        <w:rPr>
          <w:lang w:bidi="ar-EG"/>
        </w:rPr>
        <w:t>ITU-T X.1333 (X.sg-rat)</w:t>
      </w:r>
      <w:r>
        <w:rPr>
          <w:rFonts w:hint="cs"/>
          <w:rtl/>
          <w:lang w:bidi="ar-EG"/>
        </w:rPr>
        <w:t xml:space="preserve"> </w:t>
      </w:r>
      <w:r w:rsidRPr="004226E9">
        <w:rPr>
          <w:lang w:val="en-GB" w:bidi="ar-EG"/>
        </w:rPr>
        <w:t>[</w:t>
      </w:r>
      <w:hyperlink r:id="rId17" w:history="1">
        <w:r>
          <w:rPr>
            <w:rStyle w:val="Hyperlink"/>
            <w:lang w:val="fr-CH"/>
          </w:rPr>
          <w:t>R96</w:t>
        </w:r>
      </w:hyperlink>
      <w:r w:rsidRPr="004226E9">
        <w:rPr>
          <w:lang w:val="en-GB" w:bidi="ar-EG"/>
        </w:rPr>
        <w:t>]</w:t>
      </w:r>
    </w:p>
    <w:p w14:paraId="3D4C31A6" w14:textId="0E1F3A97" w:rsidR="0049617A" w:rsidRDefault="0049617A" w:rsidP="0049617A">
      <w:pPr>
        <w:rPr>
          <w:rtl/>
        </w:rPr>
      </w:pPr>
      <w:r w:rsidRPr="00902237">
        <w:rPr>
          <w:rtl/>
        </w:rPr>
        <w:t>المبادئ التوجيهية الأمنية لا</w:t>
      </w:r>
      <w:r>
        <w:rPr>
          <w:rtl/>
        </w:rPr>
        <w:t>ستعمال</w:t>
      </w:r>
      <w:r w:rsidRPr="00902237">
        <w:rPr>
          <w:rtl/>
        </w:rPr>
        <w:t xml:space="preserve"> أدوات النفاذ عن بُعد في أنظمة التحكم الموصولة بالإنترنت</w:t>
      </w:r>
    </w:p>
    <w:p w14:paraId="5F175B8A" w14:textId="7E6C7B3D" w:rsidR="0049617A" w:rsidRDefault="0049617A" w:rsidP="0049617A">
      <w:pPr>
        <w:pStyle w:val="Headingb"/>
        <w:rPr>
          <w:rtl/>
        </w:rPr>
      </w:pPr>
      <w:r>
        <w:rPr>
          <w:rFonts w:hint="cs"/>
          <w:rtl/>
        </w:rPr>
        <w:t>ملخص</w:t>
      </w:r>
    </w:p>
    <w:p w14:paraId="16280344" w14:textId="051E1537" w:rsidR="0049617A" w:rsidRDefault="0049617A" w:rsidP="0049617A">
      <w:pPr>
        <w:rPr>
          <w:rtl/>
          <w:lang w:bidi="ar-EG"/>
        </w:rPr>
      </w:pPr>
      <w:r w:rsidRPr="00902237">
        <w:rPr>
          <w:rtl/>
          <w:lang w:bidi="ar-EG"/>
        </w:rPr>
        <w:t>ت</w:t>
      </w:r>
      <w:r>
        <w:rPr>
          <w:rtl/>
          <w:lang w:bidi="ar-EG"/>
        </w:rPr>
        <w:t>ستعمل</w:t>
      </w:r>
      <w:r w:rsidRPr="00902237">
        <w:rPr>
          <w:rtl/>
          <w:lang w:bidi="ar-EG"/>
        </w:rPr>
        <w:t xml:space="preserve"> أدوات النفاذ عن ب</w:t>
      </w:r>
      <w:r w:rsidR="00D454CE">
        <w:rPr>
          <w:rFonts w:hint="cs"/>
          <w:rtl/>
          <w:lang w:bidi="ar-EG"/>
        </w:rPr>
        <w:t>ُ</w:t>
      </w:r>
      <w:r w:rsidRPr="00902237">
        <w:rPr>
          <w:rtl/>
          <w:lang w:bidi="ar-EG"/>
        </w:rPr>
        <w:t xml:space="preserve">عد </w:t>
      </w:r>
      <w:r>
        <w:rPr>
          <w:lang w:bidi="ar-EG"/>
        </w:rPr>
        <w:t>(</w:t>
      </w:r>
      <w:r w:rsidRPr="00902237">
        <w:rPr>
          <w:lang w:bidi="ar-EG"/>
        </w:rPr>
        <w:t>RAT</w:t>
      </w:r>
      <w:r>
        <w:rPr>
          <w:lang w:bidi="ar-EG"/>
        </w:rPr>
        <w:t>)</w:t>
      </w:r>
      <w:r w:rsidRPr="00902237">
        <w:rPr>
          <w:rtl/>
          <w:lang w:bidi="ar-EG"/>
        </w:rPr>
        <w:t xml:space="preserve"> على نطاق واسع في أنظمة التحكم للمراقبة والتحكم والصيانة </w:t>
      </w:r>
      <w:r w:rsidRPr="00902237">
        <w:rPr>
          <w:rFonts w:hint="cs"/>
          <w:rtl/>
          <w:lang w:bidi="ar-EG"/>
        </w:rPr>
        <w:t xml:space="preserve">بغية </w:t>
      </w:r>
      <w:r w:rsidRPr="00902237">
        <w:rPr>
          <w:rtl/>
          <w:lang w:bidi="ar-EG"/>
        </w:rPr>
        <w:t>تقليل تكاليف الصيانة وتدنية وقت الاستجابة في حال حدوث عطل.</w:t>
      </w:r>
      <w:r w:rsidRPr="004A6340">
        <w:rPr>
          <w:rFonts w:hint="cs"/>
          <w:rtl/>
          <w:lang w:bidi="ar-EG"/>
        </w:rPr>
        <w:t xml:space="preserve"> وتقدم</w:t>
      </w:r>
      <w:r w:rsidRPr="004A6340">
        <w:rPr>
          <w:rtl/>
          <w:lang w:bidi="ar-EG"/>
        </w:rPr>
        <w:t xml:space="preserve"> أدوات النفاذ عن ب</w:t>
      </w:r>
      <w:r w:rsidR="00545152">
        <w:rPr>
          <w:rFonts w:hint="cs"/>
          <w:rtl/>
          <w:lang w:bidi="ar-EG"/>
        </w:rPr>
        <w:t>ُ</w:t>
      </w:r>
      <w:r w:rsidRPr="004A6340">
        <w:rPr>
          <w:rtl/>
          <w:lang w:bidi="ar-EG"/>
        </w:rPr>
        <w:t>عد القدرة على معالجة أنظمة التحكم عن بُعد، ولكن في</w:t>
      </w:r>
      <w:r w:rsidR="00465606">
        <w:rPr>
          <w:rFonts w:hint="cs"/>
          <w:rtl/>
          <w:lang w:bidi="ar-EG"/>
        </w:rPr>
        <w:t> </w:t>
      </w:r>
      <w:r w:rsidRPr="004A6340">
        <w:rPr>
          <w:rtl/>
          <w:lang w:bidi="ar-EG"/>
        </w:rPr>
        <w:t>الوقت نفسه، يمكن للتشكيل</w:t>
      </w:r>
      <w:r w:rsidRPr="004A6340">
        <w:rPr>
          <w:rFonts w:hint="cs"/>
          <w:rtl/>
          <w:lang w:bidi="ar-EG"/>
        </w:rPr>
        <w:t>ة</w:t>
      </w:r>
      <w:r w:rsidRPr="004A6340">
        <w:rPr>
          <w:rtl/>
          <w:lang w:bidi="ar-EG"/>
        </w:rPr>
        <w:t xml:space="preserve"> غير الآمن</w:t>
      </w:r>
      <w:r w:rsidRPr="004A6340">
        <w:rPr>
          <w:rFonts w:hint="cs"/>
          <w:rtl/>
          <w:lang w:bidi="ar-EG"/>
        </w:rPr>
        <w:t>ة</w:t>
      </w:r>
      <w:r w:rsidRPr="004A6340">
        <w:rPr>
          <w:rtl/>
          <w:lang w:bidi="ar-EG"/>
        </w:rPr>
        <w:t xml:space="preserve"> لأدوات النفاذ عن ب</w:t>
      </w:r>
      <w:r w:rsidR="00AC6C6E">
        <w:rPr>
          <w:rFonts w:hint="cs"/>
          <w:rtl/>
          <w:lang w:bidi="ar-EG"/>
        </w:rPr>
        <w:t>ُ</w:t>
      </w:r>
      <w:r w:rsidRPr="004A6340">
        <w:rPr>
          <w:rtl/>
          <w:lang w:bidi="ar-EG"/>
        </w:rPr>
        <w:t xml:space="preserve">عد ونقاط الضعف في </w:t>
      </w:r>
      <w:r w:rsidRPr="004A6340">
        <w:rPr>
          <w:rFonts w:hint="cs"/>
          <w:rtl/>
          <w:lang w:bidi="ar-EG"/>
        </w:rPr>
        <w:t>هذه ال</w:t>
      </w:r>
      <w:r w:rsidRPr="004A6340">
        <w:rPr>
          <w:rtl/>
          <w:lang w:bidi="ar-EG"/>
        </w:rPr>
        <w:t xml:space="preserve">أدوات أن </w:t>
      </w:r>
      <w:r>
        <w:rPr>
          <w:rFonts w:hint="cs"/>
          <w:rtl/>
          <w:lang w:bidi="ar-EG"/>
        </w:rPr>
        <w:t>توسع</w:t>
      </w:r>
      <w:r w:rsidRPr="004A6340">
        <w:rPr>
          <w:rtl/>
          <w:lang w:bidi="ar-EG"/>
        </w:rPr>
        <w:t xml:space="preserve"> كثيراً من </w:t>
      </w:r>
      <w:r w:rsidRPr="004A6340">
        <w:rPr>
          <w:rFonts w:hint="cs"/>
          <w:rtl/>
          <w:lang w:bidi="ar-EG"/>
        </w:rPr>
        <w:t>جبهة</w:t>
      </w:r>
      <w:r w:rsidRPr="004A6340">
        <w:rPr>
          <w:rtl/>
          <w:lang w:bidi="ar-EG"/>
        </w:rPr>
        <w:t xml:space="preserve"> الهجوم </w:t>
      </w:r>
      <w:r w:rsidRPr="004A6340">
        <w:rPr>
          <w:rFonts w:hint="cs"/>
          <w:rtl/>
          <w:lang w:bidi="ar-EG"/>
        </w:rPr>
        <w:t xml:space="preserve">على </w:t>
      </w:r>
      <w:r w:rsidRPr="004A6340">
        <w:rPr>
          <w:rtl/>
          <w:lang w:bidi="ar-EG"/>
        </w:rPr>
        <w:t xml:space="preserve">أنظمة التحكم. </w:t>
      </w:r>
      <w:r w:rsidRPr="004A6340">
        <w:rPr>
          <w:rFonts w:hint="cs"/>
          <w:rtl/>
          <w:lang w:bidi="ar-EG"/>
        </w:rPr>
        <w:t xml:space="preserve">وتكمن </w:t>
      </w:r>
      <w:r w:rsidRPr="004A6340">
        <w:rPr>
          <w:rtl/>
          <w:lang w:bidi="ar-EG"/>
        </w:rPr>
        <w:t xml:space="preserve">أخطر مشكلة </w:t>
      </w:r>
      <w:r w:rsidRPr="004A6340">
        <w:rPr>
          <w:rFonts w:hint="cs"/>
          <w:rtl/>
          <w:lang w:bidi="ar-EG"/>
        </w:rPr>
        <w:t>ف</w:t>
      </w:r>
      <w:r w:rsidRPr="004A6340">
        <w:rPr>
          <w:rtl/>
          <w:lang w:bidi="ar-EG"/>
        </w:rPr>
        <w:t xml:space="preserve">ي </w:t>
      </w:r>
      <w:r>
        <w:rPr>
          <w:rFonts w:hint="cs"/>
          <w:rtl/>
          <w:lang w:bidi="ar-EG"/>
        </w:rPr>
        <w:t>السطح البيني</w:t>
      </w:r>
      <w:r>
        <w:rPr>
          <w:rtl/>
          <w:lang w:bidi="ar-EG"/>
        </w:rPr>
        <w:t xml:space="preserve"> للنفاذ إلى نظام تحكم من شبكات خارجية يمكن</w:t>
      </w:r>
      <w:r>
        <w:rPr>
          <w:rFonts w:hint="cs"/>
          <w:rtl/>
          <w:lang w:bidi="ar-EG"/>
        </w:rPr>
        <w:t>ه</w:t>
      </w:r>
      <w:r>
        <w:rPr>
          <w:rtl/>
          <w:lang w:bidi="ar-EG"/>
        </w:rPr>
        <w:t xml:space="preserve"> أن </w:t>
      </w:r>
      <w:r>
        <w:rPr>
          <w:rFonts w:hint="cs"/>
          <w:rtl/>
          <w:lang w:bidi="ar-EG"/>
        </w:rPr>
        <w:t>يمكِّن</w:t>
      </w:r>
      <w:r>
        <w:rPr>
          <w:rtl/>
          <w:lang w:bidi="ar-EG"/>
        </w:rPr>
        <w:t xml:space="preserve"> </w:t>
      </w:r>
      <w:r>
        <w:rPr>
          <w:rFonts w:hint="cs"/>
          <w:rtl/>
          <w:lang w:bidi="ar-EG"/>
        </w:rPr>
        <w:t xml:space="preserve">نفاذ </w:t>
      </w:r>
      <w:r>
        <w:rPr>
          <w:rtl/>
          <w:lang w:bidi="ar-EG"/>
        </w:rPr>
        <w:t xml:space="preserve">المهاجمين </w:t>
      </w:r>
      <w:r w:rsidRPr="004A6340">
        <w:rPr>
          <w:rtl/>
          <w:lang w:bidi="ar-EG"/>
        </w:rPr>
        <w:t>إلى نظام التحكم من الإنترنت.</w:t>
      </w:r>
    </w:p>
    <w:p w14:paraId="181201DA" w14:textId="39B6D537" w:rsidR="0049617A" w:rsidRDefault="0049617A" w:rsidP="0049617A">
      <w:pPr>
        <w:rPr>
          <w:rtl/>
          <w:lang w:bidi="ar-EG"/>
        </w:rPr>
      </w:pPr>
      <w:r>
        <w:rPr>
          <w:rFonts w:hint="cs"/>
          <w:rtl/>
          <w:lang w:bidi="ar-EG"/>
        </w:rPr>
        <w:t>وترسم</w:t>
      </w:r>
      <w:r>
        <w:rPr>
          <w:rtl/>
          <w:lang w:bidi="ar-EG"/>
        </w:rPr>
        <w:t xml:space="preserve"> التوصية صورة كاملة لاستعمال أدوات النفاذ عن ب</w:t>
      </w:r>
      <w:r w:rsidR="00E81756">
        <w:rPr>
          <w:rFonts w:hint="cs"/>
          <w:rtl/>
          <w:lang w:bidi="ar-EG"/>
        </w:rPr>
        <w:t>ُ</w:t>
      </w:r>
      <w:r>
        <w:rPr>
          <w:rtl/>
          <w:lang w:bidi="ar-EG"/>
        </w:rPr>
        <w:t>عد على نحو آمن ل</w:t>
      </w:r>
      <w:r w:rsidR="00254FDB">
        <w:rPr>
          <w:rFonts w:hint="cs"/>
          <w:rtl/>
          <w:lang w:bidi="ar-EG"/>
        </w:rPr>
        <w:t>أغراض ال</w:t>
      </w:r>
      <w:r>
        <w:rPr>
          <w:rtl/>
          <w:lang w:bidi="ar-EG"/>
        </w:rPr>
        <w:t xml:space="preserve">مراقبة والتحكم </w:t>
      </w:r>
      <w:r w:rsidR="00254FDB">
        <w:rPr>
          <w:rFonts w:hint="cs"/>
          <w:rtl/>
          <w:lang w:bidi="ar-EG"/>
        </w:rPr>
        <w:t>والصيانة</w:t>
      </w:r>
      <w:r>
        <w:rPr>
          <w:rtl/>
          <w:lang w:bidi="ar-EG"/>
        </w:rPr>
        <w:t xml:space="preserve">. </w:t>
      </w:r>
      <w:r>
        <w:rPr>
          <w:rFonts w:hint="cs"/>
          <w:rtl/>
          <w:lang w:bidi="ar-EG"/>
        </w:rPr>
        <w:t>و</w:t>
      </w:r>
      <w:r>
        <w:rPr>
          <w:rtl/>
          <w:lang w:bidi="ar-EG"/>
        </w:rPr>
        <w:t>تحد</w:t>
      </w:r>
      <w:r>
        <w:rPr>
          <w:rFonts w:hint="cs"/>
          <w:rtl/>
          <w:lang w:bidi="ar-EG"/>
        </w:rPr>
        <w:t>َ</w:t>
      </w:r>
      <w:r>
        <w:rPr>
          <w:rtl/>
          <w:lang w:bidi="ar-EG"/>
        </w:rPr>
        <w:t>د في</w:t>
      </w:r>
      <w:r w:rsidR="00465606">
        <w:rPr>
          <w:rFonts w:hint="cs"/>
          <w:rtl/>
          <w:lang w:bidi="ar-EG"/>
        </w:rPr>
        <w:t> </w:t>
      </w:r>
      <w:r>
        <w:rPr>
          <w:rtl/>
          <w:lang w:bidi="ar-EG"/>
        </w:rPr>
        <w:t>هذه التوصية التهديدات لتشكيل</w:t>
      </w:r>
      <w:r>
        <w:rPr>
          <w:rFonts w:hint="cs"/>
          <w:rtl/>
          <w:lang w:bidi="ar-EG"/>
        </w:rPr>
        <w:t>ة</w:t>
      </w:r>
      <w:r>
        <w:rPr>
          <w:rtl/>
          <w:lang w:bidi="ar-EG"/>
        </w:rPr>
        <w:t xml:space="preserve"> الشبكة بسبب استعمال أدوات النفاذ عن ب</w:t>
      </w:r>
      <w:r w:rsidR="00470AB2">
        <w:rPr>
          <w:rFonts w:hint="cs"/>
          <w:rtl/>
          <w:lang w:bidi="ar-EG"/>
        </w:rPr>
        <w:t>ُ</w:t>
      </w:r>
      <w:r>
        <w:rPr>
          <w:rtl/>
          <w:lang w:bidi="ar-EG"/>
        </w:rPr>
        <w:t xml:space="preserve">عد </w:t>
      </w:r>
      <w:r>
        <w:rPr>
          <w:rFonts w:hint="cs"/>
          <w:rtl/>
          <w:lang w:bidi="ar-EG"/>
        </w:rPr>
        <w:t>وتقدَّم</w:t>
      </w:r>
      <w:r>
        <w:rPr>
          <w:rtl/>
          <w:lang w:bidi="ar-EG"/>
        </w:rPr>
        <w:t xml:space="preserve"> المبادئ التوجيهية الأمنية لتكييف التشكيل</w:t>
      </w:r>
      <w:r>
        <w:rPr>
          <w:rFonts w:hint="cs"/>
          <w:rtl/>
          <w:lang w:bidi="ar-EG"/>
        </w:rPr>
        <w:t>ة</w:t>
      </w:r>
      <w:r>
        <w:rPr>
          <w:rtl/>
          <w:lang w:bidi="ar-EG"/>
        </w:rPr>
        <w:t xml:space="preserve"> الآمن</w:t>
      </w:r>
      <w:r>
        <w:rPr>
          <w:rFonts w:hint="cs"/>
          <w:rtl/>
          <w:lang w:bidi="ar-EG"/>
        </w:rPr>
        <w:t>ة</w:t>
      </w:r>
      <w:r>
        <w:rPr>
          <w:rtl/>
          <w:lang w:bidi="ar-EG"/>
        </w:rPr>
        <w:t xml:space="preserve"> وتدابير الأمن لاستعمال أدوات النفاذ عن ب</w:t>
      </w:r>
      <w:r w:rsidR="0049122B">
        <w:rPr>
          <w:rFonts w:hint="cs"/>
          <w:rtl/>
          <w:lang w:bidi="ar-EG"/>
        </w:rPr>
        <w:t>ُ</w:t>
      </w:r>
      <w:r>
        <w:rPr>
          <w:rtl/>
          <w:lang w:bidi="ar-EG"/>
        </w:rPr>
        <w:t>عد في أنظمة التحكم الموصولة بالإنترنت.</w:t>
      </w:r>
    </w:p>
    <w:p w14:paraId="05DDB9E0" w14:textId="72F48093" w:rsidR="0049617A" w:rsidRDefault="0049617A" w:rsidP="0049617A">
      <w:pPr>
        <w:rPr>
          <w:rtl/>
          <w:lang w:bidi="ar-EG"/>
        </w:rPr>
      </w:pPr>
      <w:r>
        <w:rPr>
          <w:rtl/>
          <w:lang w:bidi="ar-EG"/>
        </w:rPr>
        <w:t xml:space="preserve">ومن شأن تقديم ضوابط أمنية </w:t>
      </w:r>
      <w:r>
        <w:rPr>
          <w:rFonts w:hint="cs"/>
          <w:rtl/>
          <w:lang w:bidi="ar-EG"/>
        </w:rPr>
        <w:t>حسنة التنظيم</w:t>
      </w:r>
      <w:r>
        <w:rPr>
          <w:rtl/>
          <w:lang w:bidi="ar-EG"/>
        </w:rPr>
        <w:t xml:space="preserve"> بشأن استعمال أدوات النفاذ عن ب</w:t>
      </w:r>
      <w:r w:rsidR="00903F2E">
        <w:rPr>
          <w:rFonts w:hint="cs"/>
          <w:rtl/>
          <w:lang w:bidi="ar-EG"/>
        </w:rPr>
        <w:t>ُ</w:t>
      </w:r>
      <w:r>
        <w:rPr>
          <w:rtl/>
          <w:lang w:bidi="ar-EG"/>
        </w:rPr>
        <w:t xml:space="preserve">عد أن يساعد مقدمي الخدمات الرقمية الذين يقومون بتشغيل أنظمة تحكم لتقليل </w:t>
      </w:r>
      <w:r>
        <w:rPr>
          <w:rFonts w:hint="cs"/>
          <w:rtl/>
          <w:lang w:bidi="ar-EG"/>
        </w:rPr>
        <w:t>جبهة</w:t>
      </w:r>
      <w:r>
        <w:rPr>
          <w:rtl/>
          <w:lang w:bidi="ar-EG"/>
        </w:rPr>
        <w:t xml:space="preserve"> الهجمات والتهديدات الناجمة عن الشبكات الخارجية. وعلاوة</w:t>
      </w:r>
      <w:r w:rsidR="000C63B9">
        <w:rPr>
          <w:rFonts w:hint="cs"/>
          <w:rtl/>
          <w:lang w:bidi="ar-EG"/>
        </w:rPr>
        <w:t>ً</w:t>
      </w:r>
      <w:r>
        <w:rPr>
          <w:rtl/>
          <w:lang w:bidi="ar-EG"/>
        </w:rPr>
        <w:t xml:space="preserve"> على ذلك، </w:t>
      </w:r>
      <w:r w:rsidR="00254FDB">
        <w:rPr>
          <w:rFonts w:hint="cs"/>
          <w:rtl/>
          <w:lang w:bidi="ar-EG"/>
        </w:rPr>
        <w:t xml:space="preserve">سيكون </w:t>
      </w:r>
      <w:r>
        <w:rPr>
          <w:rFonts w:hint="cs"/>
          <w:rtl/>
          <w:lang w:bidi="ar-EG"/>
        </w:rPr>
        <w:t>من</w:t>
      </w:r>
      <w:r w:rsidR="00254FDB">
        <w:rPr>
          <w:rFonts w:hint="cs"/>
          <w:rtl/>
          <w:lang w:bidi="ar-EG"/>
        </w:rPr>
        <w:t xml:space="preserve"> المفيد</w:t>
      </w:r>
      <w:r>
        <w:rPr>
          <w:rFonts w:hint="cs"/>
          <w:rtl/>
          <w:lang w:bidi="ar-EG"/>
        </w:rPr>
        <w:t xml:space="preserve"> </w:t>
      </w:r>
      <w:r>
        <w:rPr>
          <w:rtl/>
          <w:lang w:bidi="ar-EG"/>
        </w:rPr>
        <w:t xml:space="preserve">مواءمة مستويات الأمن بين البلدان المتقدمة والبلدان النامية، لأن </w:t>
      </w:r>
      <w:r>
        <w:rPr>
          <w:rFonts w:hint="cs"/>
          <w:rtl/>
          <w:lang w:bidi="ar-EG"/>
        </w:rPr>
        <w:t>ال</w:t>
      </w:r>
      <w:r w:rsidRPr="00265F7C">
        <w:rPr>
          <w:rtl/>
          <w:lang w:bidi="ar-EG"/>
        </w:rPr>
        <w:t xml:space="preserve">مشكلة </w:t>
      </w:r>
      <w:r>
        <w:rPr>
          <w:rtl/>
          <w:lang w:bidi="ar-EG"/>
        </w:rPr>
        <w:t>ليس</w:t>
      </w:r>
      <w:r>
        <w:rPr>
          <w:rFonts w:hint="cs"/>
          <w:rtl/>
          <w:lang w:bidi="ar-EG"/>
        </w:rPr>
        <w:t>ت</w:t>
      </w:r>
      <w:r>
        <w:rPr>
          <w:rtl/>
          <w:lang w:bidi="ar-EG"/>
        </w:rPr>
        <w:t xml:space="preserve"> مشكلة محلية، بل مشكلة عالمية.</w:t>
      </w:r>
    </w:p>
    <w:p w14:paraId="22C0E02D" w14:textId="1B9E4E37" w:rsidR="0049617A" w:rsidRDefault="0049617A" w:rsidP="0049617A">
      <w:pPr>
        <w:pStyle w:val="Heading1"/>
        <w:rPr>
          <w:rtl/>
          <w:lang w:val="en-GB" w:bidi="ar-EG"/>
        </w:rPr>
      </w:pPr>
      <w:r>
        <w:rPr>
          <w:lang w:bidi="ar-EG"/>
        </w:rPr>
        <w:t>6</w:t>
      </w:r>
      <w:r>
        <w:rPr>
          <w:rtl/>
          <w:lang w:bidi="ar-EG"/>
        </w:rPr>
        <w:tab/>
      </w:r>
      <w:r>
        <w:rPr>
          <w:rFonts w:hint="cs"/>
          <w:rtl/>
          <w:lang w:bidi="ar-EG"/>
        </w:rPr>
        <w:t xml:space="preserve">مشروع التوصية الجديدة </w:t>
      </w:r>
      <w:r>
        <w:rPr>
          <w:lang w:bidi="ar-EG"/>
        </w:rPr>
        <w:t>ITU-T X.1369 (</w:t>
      </w:r>
      <w:proofErr w:type="spellStart"/>
      <w:r>
        <w:rPr>
          <w:lang w:bidi="ar-EG"/>
        </w:rPr>
        <w:t>X.ssp-iot</w:t>
      </w:r>
      <w:proofErr w:type="spellEnd"/>
      <w:r>
        <w:rPr>
          <w:lang w:bidi="ar-EG"/>
        </w:rPr>
        <w:t>)</w:t>
      </w:r>
      <w:r>
        <w:rPr>
          <w:rFonts w:hint="cs"/>
          <w:rtl/>
          <w:lang w:bidi="ar-EG"/>
        </w:rPr>
        <w:t xml:space="preserve"> </w:t>
      </w:r>
      <w:r w:rsidRPr="004226E9">
        <w:rPr>
          <w:lang w:val="en-GB" w:bidi="ar-EG"/>
        </w:rPr>
        <w:t>[</w:t>
      </w:r>
      <w:hyperlink r:id="rId18" w:history="1">
        <w:r>
          <w:rPr>
            <w:rStyle w:val="Hyperlink"/>
            <w:lang w:val="fr-CH"/>
          </w:rPr>
          <w:t>R97</w:t>
        </w:r>
      </w:hyperlink>
      <w:r w:rsidRPr="004226E9">
        <w:rPr>
          <w:lang w:val="en-GB" w:bidi="ar-EG"/>
        </w:rPr>
        <w:t>]</w:t>
      </w:r>
    </w:p>
    <w:p w14:paraId="1EB893C8" w14:textId="792356E4" w:rsidR="0049617A" w:rsidRDefault="004F625C" w:rsidP="0049617A">
      <w:pPr>
        <w:rPr>
          <w:rtl/>
          <w:lang w:bidi="ar-EG"/>
        </w:rPr>
      </w:pPr>
      <w:r w:rsidRPr="0072771A">
        <w:rPr>
          <w:rFonts w:hint="cs"/>
          <w:rtl/>
          <w:lang w:bidi="ar-EG"/>
        </w:rPr>
        <w:t>المتطلبات الأمنية لمنصة خدمة إنترنت الأشياء</w:t>
      </w:r>
    </w:p>
    <w:p w14:paraId="43A1921D" w14:textId="0CD01791" w:rsidR="0049617A" w:rsidRDefault="004F625C" w:rsidP="0049617A">
      <w:pPr>
        <w:pStyle w:val="Headingb"/>
        <w:rPr>
          <w:rtl/>
          <w:lang w:bidi="ar-EG"/>
        </w:rPr>
      </w:pPr>
      <w:r>
        <w:rPr>
          <w:rFonts w:hint="cs"/>
          <w:rtl/>
          <w:lang w:bidi="ar-EG"/>
        </w:rPr>
        <w:t>ملخص</w:t>
      </w:r>
    </w:p>
    <w:p w14:paraId="241F16D1" w14:textId="56D4EB13" w:rsidR="0049617A" w:rsidRDefault="00DD7BB4" w:rsidP="0049617A">
      <w:pPr>
        <w:rPr>
          <w:rtl/>
          <w:lang w:bidi="ar-EG"/>
        </w:rPr>
      </w:pPr>
      <w:r w:rsidRPr="0072771A">
        <w:rPr>
          <w:rFonts w:hint="cs"/>
          <w:rtl/>
          <w:lang w:bidi="ar-EG"/>
        </w:rPr>
        <w:t>تحدد هذه التوصية المتطلبات الأمنية لمنصة خدمة إنترنت الأشياء.</w:t>
      </w:r>
      <w:r w:rsidR="0049617A">
        <w:rPr>
          <w:rFonts w:hint="cs"/>
          <w:rtl/>
          <w:lang w:bidi="ar-EG"/>
        </w:rPr>
        <w:t xml:space="preserve"> </w:t>
      </w:r>
      <w:r w:rsidR="0072771A">
        <w:rPr>
          <w:rFonts w:hint="cs"/>
          <w:rtl/>
          <w:lang w:bidi="ar-EG"/>
        </w:rPr>
        <w:t>وتقيّم التهديدات والتحديات</w:t>
      </w:r>
      <w:r w:rsidR="0072771A" w:rsidRPr="0072771A">
        <w:rPr>
          <w:rFonts w:hint="cs"/>
          <w:rtl/>
          <w:lang w:bidi="ar-EG"/>
        </w:rPr>
        <w:t xml:space="preserve"> </w:t>
      </w:r>
      <w:r w:rsidR="0072771A">
        <w:rPr>
          <w:rFonts w:hint="cs"/>
          <w:rtl/>
          <w:lang w:bidi="ar-EG"/>
        </w:rPr>
        <w:t xml:space="preserve">الأمنية التي تواجهها منصة </w:t>
      </w:r>
      <w:r w:rsidR="00CE188B">
        <w:rPr>
          <w:rFonts w:hint="cs"/>
          <w:rtl/>
          <w:lang w:bidi="ar-EG"/>
        </w:rPr>
        <w:t>خدمة أعمال</w:t>
      </w:r>
      <w:r w:rsidR="0072771A">
        <w:rPr>
          <w:rFonts w:hint="cs"/>
          <w:rtl/>
          <w:lang w:bidi="ar-EG"/>
        </w:rPr>
        <w:t xml:space="preserve"> إنترنت الأشياء وتصف التدابير الأمنية التي يمكن أن تخفف من التهديدات والتحديات الأمنية.</w:t>
      </w:r>
    </w:p>
    <w:p w14:paraId="67791322" w14:textId="075F1503" w:rsidR="0049617A" w:rsidRDefault="0049617A" w:rsidP="004948EC">
      <w:pPr>
        <w:pStyle w:val="Heading1"/>
        <w:rPr>
          <w:lang w:val="en-GB" w:bidi="ar-EG"/>
        </w:rPr>
      </w:pPr>
      <w:r>
        <w:rPr>
          <w:lang w:bidi="ar-EG"/>
        </w:rPr>
        <w:t>7</w:t>
      </w:r>
      <w:r>
        <w:rPr>
          <w:rtl/>
          <w:lang w:bidi="ar-EG"/>
        </w:rPr>
        <w:tab/>
      </w:r>
      <w:r>
        <w:rPr>
          <w:rFonts w:hint="cs"/>
          <w:rtl/>
          <w:lang w:bidi="ar-EG"/>
        </w:rPr>
        <w:t xml:space="preserve">مشروع التوصية الجديدة </w:t>
      </w:r>
      <w:r>
        <w:rPr>
          <w:lang w:bidi="ar-EG"/>
        </w:rPr>
        <w:t>ITU-T X.1407 (</w:t>
      </w:r>
      <w:proofErr w:type="spellStart"/>
      <w:proofErr w:type="gramStart"/>
      <w:r>
        <w:rPr>
          <w:lang w:bidi="ar-EG"/>
        </w:rPr>
        <w:t>X.srip</w:t>
      </w:r>
      <w:proofErr w:type="gramEnd"/>
      <w:r>
        <w:rPr>
          <w:lang w:bidi="ar-EG"/>
        </w:rPr>
        <w:t>-dlt</w:t>
      </w:r>
      <w:proofErr w:type="spellEnd"/>
      <w:r>
        <w:rPr>
          <w:lang w:bidi="ar-EG"/>
        </w:rPr>
        <w:t>)</w:t>
      </w:r>
      <w:r>
        <w:rPr>
          <w:rFonts w:hint="cs"/>
          <w:rtl/>
          <w:lang w:bidi="ar-EG"/>
        </w:rPr>
        <w:t xml:space="preserve"> </w:t>
      </w:r>
      <w:r w:rsidRPr="004226E9">
        <w:rPr>
          <w:lang w:val="en-GB" w:bidi="ar-EG"/>
        </w:rPr>
        <w:t>[</w:t>
      </w:r>
      <w:hyperlink r:id="rId19" w:history="1">
        <w:r>
          <w:rPr>
            <w:rStyle w:val="Hyperlink"/>
            <w:lang w:val="fr-CH"/>
          </w:rPr>
          <w:t>R98</w:t>
        </w:r>
      </w:hyperlink>
      <w:r w:rsidRPr="004226E9">
        <w:rPr>
          <w:lang w:val="en-GB" w:bidi="ar-EG"/>
        </w:rPr>
        <w:t>]</w:t>
      </w:r>
    </w:p>
    <w:p w14:paraId="0223A3C9" w14:textId="5B1D2E57" w:rsidR="00910F13" w:rsidRDefault="000D2507" w:rsidP="00BE563F">
      <w:pPr>
        <w:rPr>
          <w:rtl/>
          <w:lang w:bidi="ar-EG"/>
        </w:rPr>
      </w:pPr>
      <w:r w:rsidRPr="0072771A">
        <w:rPr>
          <w:rFonts w:hint="cs"/>
          <w:color w:val="000000"/>
          <w:rtl/>
        </w:rPr>
        <w:t>المتطلبات الأمنية</w:t>
      </w:r>
      <w:r w:rsidR="00D72F52" w:rsidRPr="0072771A">
        <w:rPr>
          <w:color w:val="000000"/>
          <w:rtl/>
        </w:rPr>
        <w:t xml:space="preserve"> لخدمات </w:t>
      </w:r>
      <w:r w:rsidR="009B3DB1" w:rsidRPr="0072771A">
        <w:rPr>
          <w:rFonts w:hint="cs"/>
          <w:color w:val="000000"/>
          <w:rtl/>
        </w:rPr>
        <w:t>تدقيق السلامة الرقمية</w:t>
      </w:r>
      <w:r w:rsidR="00D72F52" w:rsidRPr="0072771A">
        <w:rPr>
          <w:color w:val="000000"/>
          <w:rtl/>
        </w:rPr>
        <w:t xml:space="preserve"> القائمة على تكنولوجيا السجلات الموزَّعة</w:t>
      </w:r>
    </w:p>
    <w:p w14:paraId="5E310094" w14:textId="3DDA78C9" w:rsidR="0049617A" w:rsidRDefault="0049617A" w:rsidP="00BE563F">
      <w:pPr>
        <w:pStyle w:val="Headingb"/>
        <w:keepNext w:val="0"/>
        <w:rPr>
          <w:rtl/>
          <w:lang w:bidi="ar-EG"/>
        </w:rPr>
      </w:pPr>
      <w:r>
        <w:rPr>
          <w:rFonts w:hint="cs"/>
          <w:rtl/>
          <w:lang w:bidi="ar-EG"/>
        </w:rPr>
        <w:t>ملخص</w:t>
      </w:r>
    </w:p>
    <w:p w14:paraId="1BEEDE29" w14:textId="77777777" w:rsidR="00A04E06" w:rsidRPr="00392CCD" w:rsidRDefault="0072771A" w:rsidP="00BE563F">
      <w:pPr>
        <w:rPr>
          <w:spacing w:val="-6"/>
          <w:rtl/>
          <w:lang w:val="en-GB"/>
        </w:rPr>
      </w:pPr>
      <w:r w:rsidRPr="00392CCD">
        <w:rPr>
          <w:rFonts w:hint="cs"/>
          <w:spacing w:val="-6"/>
          <w:rtl/>
          <w:lang w:bidi="ar-EG"/>
        </w:rPr>
        <w:t xml:space="preserve">تحدد التوصية </w:t>
      </w:r>
      <w:r w:rsidRPr="00392CCD">
        <w:rPr>
          <w:spacing w:val="-6"/>
          <w:lang w:val="en-GB" w:bidi="ar-EG"/>
        </w:rPr>
        <w:t>X.1407</w:t>
      </w:r>
      <w:r w:rsidRPr="00392CCD">
        <w:rPr>
          <w:rFonts w:hint="cs"/>
          <w:spacing w:val="-6"/>
          <w:rtl/>
          <w:lang w:val="en-GB"/>
        </w:rPr>
        <w:t xml:space="preserve"> التهديدات والمتطلبات الأمنية في خدم</w:t>
      </w:r>
      <w:r w:rsidR="00266E68" w:rsidRPr="00392CCD">
        <w:rPr>
          <w:rFonts w:hint="cs"/>
          <w:spacing w:val="-6"/>
          <w:rtl/>
          <w:lang w:val="en-GB"/>
        </w:rPr>
        <w:t xml:space="preserve">ة تدقيق السلامة الرقمية القائمة على تكنولوجيا السجلات الموزَّعة </w:t>
      </w:r>
      <w:r w:rsidR="00266E68" w:rsidRPr="00392CCD">
        <w:rPr>
          <w:spacing w:val="-6"/>
          <w:lang w:val="en-GB"/>
        </w:rPr>
        <w:t>(DLT)</w:t>
      </w:r>
      <w:r w:rsidR="00266E68" w:rsidRPr="00392CCD">
        <w:rPr>
          <w:rFonts w:hint="cs"/>
          <w:spacing w:val="-6"/>
          <w:rtl/>
          <w:lang w:val="en-GB"/>
        </w:rPr>
        <w:t>.</w:t>
      </w:r>
      <w:r w:rsidR="00BB3E3F" w:rsidRPr="00392CCD">
        <w:rPr>
          <w:rFonts w:hint="cs"/>
          <w:spacing w:val="-6"/>
          <w:rtl/>
          <w:lang w:val="en-GB"/>
        </w:rPr>
        <w:t xml:space="preserve"> </w:t>
      </w:r>
    </w:p>
    <w:p w14:paraId="0319BD2F" w14:textId="2A9E3B67" w:rsidR="000D2507" w:rsidRPr="0072771A" w:rsidRDefault="00A04E06" w:rsidP="00910F13">
      <w:pPr>
        <w:rPr>
          <w:rtl/>
          <w:lang w:val="en-GB"/>
        </w:rPr>
      </w:pPr>
      <w:r w:rsidRPr="00970818">
        <w:rPr>
          <w:rFonts w:hint="cs"/>
          <w:rtl/>
          <w:lang w:val="en-GB"/>
        </w:rPr>
        <w:lastRenderedPageBreak/>
        <w:t>و</w:t>
      </w:r>
      <w:r w:rsidR="00BB3E3F" w:rsidRPr="00970818">
        <w:rPr>
          <w:rFonts w:hint="cs"/>
          <w:rtl/>
          <w:lang w:val="en-GB"/>
        </w:rPr>
        <w:t xml:space="preserve">تحلل التوصية </w:t>
      </w:r>
      <w:r w:rsidR="00BB3E3F" w:rsidRPr="00970818">
        <w:rPr>
          <w:lang w:val="en-GB"/>
        </w:rPr>
        <w:t>X.1407</w:t>
      </w:r>
      <w:r w:rsidR="00BB3E3F" w:rsidRPr="00970818">
        <w:rPr>
          <w:rFonts w:hint="cs"/>
          <w:rtl/>
          <w:lang w:val="en-GB"/>
        </w:rPr>
        <w:t xml:space="preserve"> التهديدات الأمنية </w:t>
      </w:r>
      <w:r w:rsidR="0060387D" w:rsidRPr="00970818">
        <w:rPr>
          <w:rFonts w:hint="cs"/>
          <w:rtl/>
          <w:lang w:val="en-GB"/>
        </w:rPr>
        <w:t>ل</w:t>
      </w:r>
      <w:r w:rsidR="00BB3E3F" w:rsidRPr="00970818">
        <w:rPr>
          <w:rFonts w:hint="cs"/>
          <w:rtl/>
          <w:lang w:val="en-GB"/>
        </w:rPr>
        <w:t xml:space="preserve">خدمات تدقيق السلامة الرقمية القائمة على </w:t>
      </w:r>
      <w:r w:rsidR="00BB3E3F" w:rsidRPr="00970818">
        <w:rPr>
          <w:color w:val="000000"/>
          <w:rtl/>
        </w:rPr>
        <w:t>تكنولوجيا السجلات الموزَّعة</w:t>
      </w:r>
      <w:r w:rsidR="00BB3E3F" w:rsidRPr="00970818">
        <w:rPr>
          <w:rFonts w:hint="cs"/>
          <w:rtl/>
          <w:lang w:val="en-GB"/>
        </w:rPr>
        <w:t xml:space="preserve">، أي تسجيل </w:t>
      </w:r>
      <w:r w:rsidR="00BB3E3F" w:rsidRPr="00970818">
        <w:rPr>
          <w:rtl/>
          <w:lang w:val="en-GB"/>
        </w:rPr>
        <w:t>الإثبات</w:t>
      </w:r>
      <w:r w:rsidR="00BB3E3F" w:rsidRPr="00970818">
        <w:rPr>
          <w:rFonts w:hint="cs"/>
          <w:rtl/>
          <w:lang w:val="en-GB"/>
        </w:rPr>
        <w:t xml:space="preserve"> </w:t>
      </w:r>
      <w:r w:rsidR="00F601EB" w:rsidRPr="00970818">
        <w:rPr>
          <w:rFonts w:hint="cs"/>
          <w:rtl/>
          <w:lang w:val="en-GB"/>
        </w:rPr>
        <w:t>ومصدره</w:t>
      </w:r>
      <w:r w:rsidRPr="00970818">
        <w:rPr>
          <w:rFonts w:hint="cs"/>
          <w:rtl/>
          <w:lang w:val="en-GB"/>
        </w:rPr>
        <w:t xml:space="preserve">، </w:t>
      </w:r>
      <w:r w:rsidR="0060387D" w:rsidRPr="00970818">
        <w:rPr>
          <w:rFonts w:hint="cs"/>
          <w:rtl/>
          <w:lang w:val="en-GB"/>
        </w:rPr>
        <w:t>عند تخزين</w:t>
      </w:r>
      <w:r w:rsidRPr="00970818">
        <w:rPr>
          <w:rFonts w:hint="cs"/>
          <w:rtl/>
          <w:lang w:val="en-GB"/>
        </w:rPr>
        <w:t xml:space="preserve"> </w:t>
      </w:r>
      <w:r w:rsidR="00254FDB" w:rsidRPr="00970818">
        <w:rPr>
          <w:rtl/>
          <w:lang w:val="en-GB"/>
        </w:rPr>
        <w:t>الإثبات</w:t>
      </w:r>
      <w:r w:rsidR="00254FDB" w:rsidRPr="00970818">
        <w:rPr>
          <w:rFonts w:hint="cs"/>
          <w:rtl/>
          <w:lang w:val="en-GB"/>
        </w:rPr>
        <w:t xml:space="preserve"> </w:t>
      </w:r>
      <w:r w:rsidRPr="00970818">
        <w:rPr>
          <w:rFonts w:hint="cs"/>
          <w:rtl/>
          <w:lang w:val="en-GB"/>
        </w:rPr>
        <w:t xml:space="preserve">الأصلي المحمي خارج السلسلة </w:t>
      </w:r>
      <w:r w:rsidR="0060387D" w:rsidRPr="00970818">
        <w:rPr>
          <w:rFonts w:hint="cs"/>
          <w:rtl/>
          <w:lang w:val="en-GB"/>
        </w:rPr>
        <w:t>وتخزين</w:t>
      </w:r>
      <w:r w:rsidRPr="00970818">
        <w:rPr>
          <w:rFonts w:hint="cs"/>
          <w:rtl/>
          <w:lang w:val="en-GB"/>
        </w:rPr>
        <w:t xml:space="preserve"> قيم البيانات المختزلة في السلسلة</w:t>
      </w:r>
      <w:r w:rsidR="00BB3E3F" w:rsidRPr="00970818">
        <w:rPr>
          <w:rFonts w:hint="cs"/>
          <w:rtl/>
          <w:lang w:val="en-GB"/>
        </w:rPr>
        <w:t xml:space="preserve">. </w:t>
      </w:r>
      <w:r w:rsidR="001A148E" w:rsidRPr="00970818">
        <w:rPr>
          <w:rFonts w:hint="cs"/>
          <w:rtl/>
          <w:lang w:val="en-GB"/>
        </w:rPr>
        <w:t>وتحدد بعد ذلك</w:t>
      </w:r>
      <w:r w:rsidR="00BB3E3F" w:rsidRPr="00970818">
        <w:rPr>
          <w:rFonts w:hint="cs"/>
          <w:rtl/>
          <w:lang w:val="en-GB"/>
        </w:rPr>
        <w:t xml:space="preserve"> المتطلبات الأمنية التي </w:t>
      </w:r>
      <w:r w:rsidR="00D875FE" w:rsidRPr="00970818">
        <w:rPr>
          <w:rFonts w:hint="cs"/>
          <w:rtl/>
          <w:lang w:val="en-GB"/>
        </w:rPr>
        <w:t>يمكن أن تعالج هذه</w:t>
      </w:r>
      <w:r w:rsidR="00BB3E3F" w:rsidRPr="00970818">
        <w:rPr>
          <w:rFonts w:hint="cs"/>
          <w:rtl/>
          <w:lang w:val="en-GB"/>
        </w:rPr>
        <w:t xml:space="preserve"> التهديدات الأمنية.</w:t>
      </w:r>
    </w:p>
    <w:p w14:paraId="015889F8" w14:textId="45D5FB40" w:rsidR="0049617A" w:rsidRDefault="0049617A" w:rsidP="0049617A">
      <w:pPr>
        <w:pStyle w:val="Heading1"/>
        <w:rPr>
          <w:lang w:val="en-GB" w:bidi="ar-EG"/>
        </w:rPr>
      </w:pPr>
      <w:r w:rsidRPr="00A52727">
        <w:rPr>
          <w:lang w:bidi="ar-EG"/>
        </w:rPr>
        <w:t>8</w:t>
      </w:r>
      <w:r w:rsidRPr="00A52727">
        <w:rPr>
          <w:lang w:bidi="ar-EG"/>
        </w:rPr>
        <w:tab/>
      </w:r>
      <w:r w:rsidRPr="00A52727">
        <w:rPr>
          <w:rFonts w:hint="cs"/>
          <w:rtl/>
          <w:lang w:bidi="ar-EG"/>
        </w:rPr>
        <w:t>مشروع</w:t>
      </w:r>
      <w:r>
        <w:rPr>
          <w:rFonts w:hint="cs"/>
          <w:rtl/>
          <w:lang w:bidi="ar-EG"/>
        </w:rPr>
        <w:t xml:space="preserve"> التوصية الجديدة </w:t>
      </w:r>
      <w:r>
        <w:rPr>
          <w:lang w:bidi="ar-EG"/>
        </w:rPr>
        <w:t>ITU-T X.1453 (</w:t>
      </w:r>
      <w:proofErr w:type="spellStart"/>
      <w:proofErr w:type="gramStart"/>
      <w:r>
        <w:rPr>
          <w:lang w:bidi="ar-EG"/>
        </w:rPr>
        <w:t>X.strvms</w:t>
      </w:r>
      <w:proofErr w:type="spellEnd"/>
      <w:proofErr w:type="gramEnd"/>
      <w:r>
        <w:rPr>
          <w:lang w:bidi="ar-EG"/>
        </w:rPr>
        <w:t>)</w:t>
      </w:r>
      <w:r>
        <w:rPr>
          <w:rFonts w:hint="cs"/>
          <w:rtl/>
          <w:lang w:bidi="ar-EG"/>
        </w:rPr>
        <w:t xml:space="preserve"> </w:t>
      </w:r>
      <w:r w:rsidRPr="004226E9">
        <w:rPr>
          <w:lang w:val="en-GB" w:bidi="ar-EG"/>
        </w:rPr>
        <w:t>[</w:t>
      </w:r>
      <w:hyperlink r:id="rId20" w:history="1">
        <w:r>
          <w:rPr>
            <w:rStyle w:val="Hyperlink"/>
            <w:lang w:val="fr-CH"/>
          </w:rPr>
          <w:t>R99</w:t>
        </w:r>
      </w:hyperlink>
      <w:r w:rsidRPr="004226E9">
        <w:rPr>
          <w:lang w:val="en-GB" w:bidi="ar-EG"/>
        </w:rPr>
        <w:t>]</w:t>
      </w:r>
    </w:p>
    <w:p w14:paraId="7029136D" w14:textId="74903456" w:rsidR="00910F13" w:rsidRDefault="000D2507" w:rsidP="00910F13">
      <w:pPr>
        <w:rPr>
          <w:rtl/>
        </w:rPr>
      </w:pPr>
      <w:r w:rsidRPr="00A52727">
        <w:rPr>
          <w:rFonts w:hint="cs"/>
          <w:rtl/>
          <w:lang w:bidi="ar-EG"/>
        </w:rPr>
        <w:t xml:space="preserve">التهديدات والمتطلبات الأمنية لأنظمة </w:t>
      </w:r>
      <w:r w:rsidR="001A148E">
        <w:rPr>
          <w:rFonts w:hint="cs"/>
          <w:rtl/>
          <w:lang w:bidi="ar-EG"/>
        </w:rPr>
        <w:t>الإدارة الفيديوية</w:t>
      </w:r>
    </w:p>
    <w:p w14:paraId="09F8CDEC" w14:textId="77777777" w:rsidR="0049617A" w:rsidRDefault="0049617A" w:rsidP="0049617A">
      <w:pPr>
        <w:pStyle w:val="Headingb"/>
        <w:rPr>
          <w:rtl/>
          <w:lang w:bidi="ar-EG"/>
        </w:rPr>
      </w:pPr>
      <w:r>
        <w:rPr>
          <w:rFonts w:hint="cs"/>
          <w:rtl/>
          <w:lang w:bidi="ar-EG"/>
        </w:rPr>
        <w:t>ملخص</w:t>
      </w:r>
    </w:p>
    <w:p w14:paraId="72DB41F8" w14:textId="18D71FBB" w:rsidR="00910F13" w:rsidRPr="008F60C9" w:rsidRDefault="00A52727" w:rsidP="00910F13">
      <w:pPr>
        <w:rPr>
          <w:spacing w:val="2"/>
          <w:rtl/>
          <w:lang w:bidi="ar-EG"/>
        </w:rPr>
      </w:pPr>
      <w:r w:rsidRPr="008F60C9">
        <w:rPr>
          <w:rFonts w:hint="cs"/>
          <w:spacing w:val="2"/>
          <w:rtl/>
          <w:lang w:bidi="ar-EG"/>
        </w:rPr>
        <w:t>ن</w:t>
      </w:r>
      <w:r w:rsidRPr="008F60C9">
        <w:rPr>
          <w:spacing w:val="2"/>
          <w:rtl/>
          <w:lang w:bidi="ar-EG"/>
        </w:rPr>
        <w:t xml:space="preserve">ظام </w:t>
      </w:r>
      <w:r w:rsidR="00DE1A06" w:rsidRPr="008F60C9">
        <w:rPr>
          <w:rFonts w:hint="cs"/>
          <w:spacing w:val="2"/>
          <w:rtl/>
          <w:lang w:bidi="ar-EG"/>
        </w:rPr>
        <w:t>ال</w:t>
      </w:r>
      <w:r w:rsidRPr="008F60C9">
        <w:rPr>
          <w:spacing w:val="2"/>
          <w:rtl/>
          <w:lang w:bidi="ar-EG"/>
        </w:rPr>
        <w:t xml:space="preserve">إدارة </w:t>
      </w:r>
      <w:r w:rsidR="001A148E" w:rsidRPr="008F60C9">
        <w:rPr>
          <w:rFonts w:hint="cs"/>
          <w:spacing w:val="2"/>
          <w:rtl/>
          <w:lang w:bidi="ar-EG"/>
        </w:rPr>
        <w:t>الفيديوية</w:t>
      </w:r>
      <w:r w:rsidRPr="008F60C9">
        <w:rPr>
          <w:spacing w:val="2"/>
          <w:rtl/>
          <w:lang w:bidi="ar-EG"/>
        </w:rPr>
        <w:t xml:space="preserve"> (</w:t>
      </w:r>
      <w:r w:rsidRPr="008F60C9">
        <w:rPr>
          <w:spacing w:val="2"/>
          <w:lang w:bidi="ar-EG"/>
        </w:rPr>
        <w:t>VMS</w:t>
      </w:r>
      <w:r w:rsidRPr="008F60C9">
        <w:rPr>
          <w:spacing w:val="2"/>
          <w:rtl/>
          <w:lang w:bidi="ar-EG"/>
        </w:rPr>
        <w:t xml:space="preserve">) هو </w:t>
      </w:r>
      <w:r w:rsidRPr="008F60C9">
        <w:rPr>
          <w:rFonts w:hint="cs"/>
          <w:spacing w:val="2"/>
          <w:rtl/>
          <w:lang w:bidi="ar-EG"/>
        </w:rPr>
        <w:t>جوهر</w:t>
      </w:r>
      <w:r w:rsidRPr="008F60C9">
        <w:rPr>
          <w:spacing w:val="2"/>
          <w:rtl/>
          <w:lang w:bidi="ar-EG"/>
        </w:rPr>
        <w:t xml:space="preserve"> أنظمة المراقبة الفيديوية المستعملة </w:t>
      </w:r>
      <w:r w:rsidR="00DE1A06" w:rsidRPr="008F60C9">
        <w:rPr>
          <w:rFonts w:hint="cs"/>
          <w:spacing w:val="2"/>
          <w:rtl/>
          <w:lang w:bidi="ar-EG"/>
        </w:rPr>
        <w:t>لأغراض</w:t>
      </w:r>
      <w:r w:rsidRPr="008F60C9">
        <w:rPr>
          <w:spacing w:val="2"/>
          <w:rtl/>
          <w:lang w:bidi="ar-EG"/>
        </w:rPr>
        <w:t xml:space="preserve"> السلامة العامة ومراقبة حركة المرور وما</w:t>
      </w:r>
      <w:r w:rsidR="00B44BF0" w:rsidRPr="008F60C9">
        <w:rPr>
          <w:rFonts w:hint="cs"/>
          <w:spacing w:val="2"/>
          <w:rtl/>
          <w:lang w:bidi="ar-EG"/>
        </w:rPr>
        <w:t> </w:t>
      </w:r>
      <w:r w:rsidRPr="008F60C9">
        <w:rPr>
          <w:spacing w:val="2"/>
          <w:rtl/>
          <w:lang w:bidi="ar-EG"/>
        </w:rPr>
        <w:t>إلى ذلك.</w:t>
      </w:r>
      <w:r w:rsidRPr="008F60C9">
        <w:rPr>
          <w:rFonts w:hint="cs"/>
          <w:spacing w:val="2"/>
          <w:rtl/>
          <w:lang w:bidi="ar-EG"/>
        </w:rPr>
        <w:t xml:space="preserve"> و</w:t>
      </w:r>
      <w:r w:rsidR="00A613A0" w:rsidRPr="008F60C9">
        <w:rPr>
          <w:rFonts w:hint="cs"/>
          <w:spacing w:val="2"/>
          <w:rtl/>
        </w:rPr>
        <w:t xml:space="preserve">في الأساس، </w:t>
      </w:r>
      <w:r w:rsidRPr="008F60C9">
        <w:rPr>
          <w:rFonts w:hint="cs"/>
          <w:spacing w:val="2"/>
          <w:rtl/>
          <w:lang w:bidi="ar-EG"/>
        </w:rPr>
        <w:t xml:space="preserve">يتلقى نظام </w:t>
      </w:r>
      <w:r w:rsidR="00A613A0" w:rsidRPr="008F60C9">
        <w:rPr>
          <w:spacing w:val="2"/>
          <w:lang w:val="en-GB" w:bidi="ar-EG"/>
        </w:rPr>
        <w:t>VMS</w:t>
      </w:r>
      <w:r w:rsidRPr="008F60C9">
        <w:rPr>
          <w:rFonts w:hint="cs"/>
          <w:spacing w:val="2"/>
          <w:rtl/>
          <w:lang w:bidi="ar-EG"/>
        </w:rPr>
        <w:t xml:space="preserve"> </w:t>
      </w:r>
      <w:r w:rsidR="00254FDB" w:rsidRPr="008F60C9">
        <w:rPr>
          <w:rFonts w:hint="cs"/>
          <w:spacing w:val="2"/>
          <w:rtl/>
          <w:lang w:bidi="ar-EG"/>
        </w:rPr>
        <w:t xml:space="preserve">مقطع </w:t>
      </w:r>
      <w:r w:rsidR="00A613A0" w:rsidRPr="008F60C9">
        <w:rPr>
          <w:rFonts w:hint="cs"/>
          <w:spacing w:val="2"/>
          <w:rtl/>
          <w:lang w:bidi="ar-EG"/>
        </w:rPr>
        <w:t>الفيديو</w:t>
      </w:r>
      <w:r w:rsidRPr="008F60C9">
        <w:rPr>
          <w:rFonts w:hint="cs"/>
          <w:spacing w:val="2"/>
          <w:rtl/>
          <w:lang w:bidi="ar-EG"/>
        </w:rPr>
        <w:t xml:space="preserve"> من </w:t>
      </w:r>
      <w:r w:rsidRPr="008F60C9">
        <w:rPr>
          <w:spacing w:val="2"/>
          <w:rtl/>
          <w:lang w:bidi="ar-EG"/>
        </w:rPr>
        <w:t xml:space="preserve">الكاميرات </w:t>
      </w:r>
      <w:r w:rsidR="001A148E" w:rsidRPr="008F60C9">
        <w:rPr>
          <w:spacing w:val="2"/>
          <w:rtl/>
          <w:lang w:bidi="ar-EG"/>
        </w:rPr>
        <w:t>ويسمح بمشاهد</w:t>
      </w:r>
      <w:r w:rsidR="00254FDB" w:rsidRPr="008F60C9">
        <w:rPr>
          <w:rFonts w:hint="cs"/>
          <w:spacing w:val="2"/>
          <w:rtl/>
          <w:lang w:bidi="ar-EG"/>
        </w:rPr>
        <w:t xml:space="preserve">ته </w:t>
      </w:r>
      <w:r w:rsidR="001A148E" w:rsidRPr="008F60C9">
        <w:rPr>
          <w:spacing w:val="2"/>
          <w:rtl/>
          <w:lang w:bidi="ar-EG"/>
        </w:rPr>
        <w:t>سواء مباشر</w:t>
      </w:r>
      <w:r w:rsidR="001A148E" w:rsidRPr="008F60C9">
        <w:rPr>
          <w:rFonts w:hint="cs"/>
          <w:spacing w:val="2"/>
          <w:rtl/>
          <w:lang w:bidi="ar-EG"/>
        </w:rPr>
        <w:t>ة</w:t>
      </w:r>
      <w:r w:rsidR="00B179C1" w:rsidRPr="008F60C9">
        <w:rPr>
          <w:rFonts w:hint="cs"/>
          <w:spacing w:val="2"/>
          <w:rtl/>
          <w:lang w:bidi="ar-EG"/>
        </w:rPr>
        <w:t>ً</w:t>
      </w:r>
      <w:r w:rsidR="001A148E" w:rsidRPr="008F60C9">
        <w:rPr>
          <w:spacing w:val="2"/>
          <w:rtl/>
          <w:lang w:bidi="ar-EG"/>
        </w:rPr>
        <w:t xml:space="preserve"> أو م</w:t>
      </w:r>
      <w:r w:rsidR="001A148E" w:rsidRPr="008F60C9">
        <w:rPr>
          <w:rFonts w:hint="cs"/>
          <w:spacing w:val="2"/>
          <w:rtl/>
          <w:lang w:bidi="ar-EG"/>
        </w:rPr>
        <w:t>ن الت</w:t>
      </w:r>
      <w:r w:rsidR="001A148E" w:rsidRPr="008F60C9">
        <w:rPr>
          <w:spacing w:val="2"/>
          <w:rtl/>
          <w:lang w:bidi="ar-EG"/>
        </w:rPr>
        <w:t>سج</w:t>
      </w:r>
      <w:r w:rsidR="001A148E" w:rsidRPr="008F60C9">
        <w:rPr>
          <w:rFonts w:hint="cs"/>
          <w:spacing w:val="2"/>
          <w:rtl/>
          <w:lang w:bidi="ar-EG"/>
        </w:rPr>
        <w:t>ي</w:t>
      </w:r>
      <w:r w:rsidR="001A148E" w:rsidRPr="008F60C9">
        <w:rPr>
          <w:spacing w:val="2"/>
          <w:rtl/>
          <w:lang w:bidi="ar-EG"/>
        </w:rPr>
        <w:t>ل</w:t>
      </w:r>
      <w:r w:rsidR="00A613A0" w:rsidRPr="008F60C9">
        <w:rPr>
          <w:rFonts w:hint="cs"/>
          <w:spacing w:val="2"/>
          <w:rtl/>
          <w:lang w:bidi="ar-EG"/>
        </w:rPr>
        <w:t xml:space="preserve">. </w:t>
      </w:r>
      <w:r w:rsidR="001A148E" w:rsidRPr="008F60C9">
        <w:rPr>
          <w:rFonts w:hint="cs"/>
          <w:spacing w:val="2"/>
          <w:rtl/>
          <w:lang w:bidi="ar-EG"/>
        </w:rPr>
        <w:t>وتتضمن</w:t>
      </w:r>
      <w:r w:rsidR="001A148E" w:rsidRPr="008F60C9">
        <w:rPr>
          <w:spacing w:val="2"/>
          <w:rtl/>
          <w:lang w:bidi="ar-EG"/>
        </w:rPr>
        <w:t xml:space="preserve"> مناهج</w:t>
      </w:r>
      <w:r w:rsidR="001A148E" w:rsidRPr="008F60C9">
        <w:rPr>
          <w:rFonts w:hint="cs"/>
          <w:spacing w:val="2"/>
          <w:rtl/>
          <w:lang w:bidi="ar-EG"/>
        </w:rPr>
        <w:t xml:space="preserve"> النظام</w:t>
      </w:r>
      <w:r w:rsidR="001A148E" w:rsidRPr="008F60C9">
        <w:rPr>
          <w:spacing w:val="2"/>
          <w:rtl/>
          <w:lang w:bidi="ar-EG"/>
        </w:rPr>
        <w:t xml:space="preserve"> </w:t>
      </w:r>
      <w:r w:rsidR="001A148E" w:rsidRPr="008F60C9">
        <w:rPr>
          <w:spacing w:val="2"/>
          <w:lang w:bidi="ar-EG"/>
        </w:rPr>
        <w:t>VMS</w:t>
      </w:r>
      <w:r w:rsidR="001A148E" w:rsidRPr="008F60C9">
        <w:rPr>
          <w:spacing w:val="2"/>
          <w:rtl/>
          <w:lang w:bidi="ar-EG"/>
        </w:rPr>
        <w:t xml:space="preserve"> الناشئة حالياً المزيد والمزيد من الذكاء في تصميمها، بما في ذلك </w:t>
      </w:r>
      <w:r w:rsidR="001A148E" w:rsidRPr="008F60C9">
        <w:rPr>
          <w:rFonts w:hint="cs"/>
          <w:spacing w:val="2"/>
          <w:rtl/>
          <w:lang w:bidi="ar-EG"/>
        </w:rPr>
        <w:t>التحليل الفيديوي</w:t>
      </w:r>
      <w:r w:rsidR="001A148E" w:rsidRPr="008F60C9">
        <w:rPr>
          <w:spacing w:val="2"/>
          <w:rtl/>
          <w:lang w:bidi="ar-EG"/>
        </w:rPr>
        <w:t xml:space="preserve"> والتحكم</w:t>
      </w:r>
      <w:r w:rsidR="008F60C9">
        <w:rPr>
          <w:rFonts w:hint="cs"/>
          <w:spacing w:val="2"/>
          <w:rtl/>
          <w:lang w:bidi="ar-EG"/>
        </w:rPr>
        <w:t> </w:t>
      </w:r>
      <w:r w:rsidR="001A148E" w:rsidRPr="008F60C9">
        <w:rPr>
          <w:spacing w:val="2"/>
          <w:rtl/>
          <w:lang w:bidi="ar-EG"/>
        </w:rPr>
        <w:t>في</w:t>
      </w:r>
      <w:r w:rsidR="00B44BF0" w:rsidRPr="008F60C9">
        <w:rPr>
          <w:rFonts w:hint="cs"/>
          <w:spacing w:val="2"/>
          <w:rtl/>
          <w:lang w:bidi="ar-EG"/>
        </w:rPr>
        <w:t> </w:t>
      </w:r>
      <w:r w:rsidR="001A148E" w:rsidRPr="008F60C9">
        <w:rPr>
          <w:rFonts w:hint="cs"/>
          <w:spacing w:val="2"/>
          <w:rtl/>
          <w:lang w:bidi="ar-EG"/>
        </w:rPr>
        <w:t>النفاذ</w:t>
      </w:r>
      <w:r w:rsidR="00A613A0" w:rsidRPr="008F60C9">
        <w:rPr>
          <w:spacing w:val="2"/>
          <w:rtl/>
          <w:lang w:bidi="ar-EG"/>
        </w:rPr>
        <w:t>.</w:t>
      </w:r>
    </w:p>
    <w:p w14:paraId="0EE8999A" w14:textId="68DBADEA" w:rsidR="00500D6E" w:rsidRDefault="00500D6E" w:rsidP="00910F13">
      <w:pPr>
        <w:rPr>
          <w:rtl/>
          <w:lang w:val="en-GB"/>
        </w:rPr>
      </w:pPr>
      <w:r>
        <w:rPr>
          <w:rFonts w:hint="cs"/>
          <w:rtl/>
          <w:lang w:bidi="ar-EG"/>
        </w:rPr>
        <w:t>و</w:t>
      </w:r>
      <w:r w:rsidR="00FE3754">
        <w:rPr>
          <w:rFonts w:hint="cs"/>
          <w:rtl/>
          <w:lang w:bidi="ar-EG"/>
        </w:rPr>
        <w:t>ب</w:t>
      </w:r>
      <w:r>
        <w:rPr>
          <w:rFonts w:hint="cs"/>
          <w:rtl/>
          <w:lang w:bidi="ar-EG"/>
        </w:rPr>
        <w:t xml:space="preserve">ما أن النظام </w:t>
      </w:r>
      <w:r>
        <w:rPr>
          <w:lang w:bidi="ar-EG"/>
        </w:rPr>
        <w:t>VMS</w:t>
      </w:r>
      <w:r>
        <w:rPr>
          <w:rFonts w:hint="cs"/>
          <w:rtl/>
        </w:rPr>
        <w:t xml:space="preserve"> موصول </w:t>
      </w:r>
      <w:r w:rsidR="001A148E">
        <w:rPr>
          <w:rFonts w:hint="cs"/>
          <w:rtl/>
        </w:rPr>
        <w:t>بالشبكة</w:t>
      </w:r>
      <w:r>
        <w:rPr>
          <w:rFonts w:hint="cs"/>
          <w:rtl/>
        </w:rPr>
        <w:t xml:space="preserve">، فهو معرض تماماً </w:t>
      </w:r>
      <w:r w:rsidR="001A148E">
        <w:rPr>
          <w:rFonts w:hint="cs"/>
          <w:rtl/>
        </w:rPr>
        <w:t>للعديد من مواطن الضعف</w:t>
      </w:r>
      <w:r>
        <w:rPr>
          <w:rFonts w:hint="cs"/>
          <w:rtl/>
        </w:rPr>
        <w:t xml:space="preserve"> </w:t>
      </w:r>
      <w:r w:rsidR="001A148E">
        <w:rPr>
          <w:rFonts w:hint="cs"/>
          <w:rtl/>
        </w:rPr>
        <w:t>ك</w:t>
      </w:r>
      <w:r w:rsidR="00FE3754">
        <w:rPr>
          <w:rFonts w:hint="cs"/>
          <w:rtl/>
        </w:rPr>
        <w:t xml:space="preserve">تلك </w:t>
      </w:r>
      <w:r>
        <w:rPr>
          <w:rFonts w:hint="cs"/>
          <w:rtl/>
        </w:rPr>
        <w:t>التي تواجهها خدمات الويب عبر</w:t>
      </w:r>
      <w:r w:rsidR="00FF280F">
        <w:rPr>
          <w:rFonts w:hint="eastAsia"/>
          <w:rtl/>
        </w:rPr>
        <w:t> </w:t>
      </w:r>
      <w:r>
        <w:rPr>
          <w:rFonts w:hint="cs"/>
          <w:rtl/>
        </w:rPr>
        <w:t xml:space="preserve">الإنترنت </w:t>
      </w:r>
      <w:r w:rsidR="001A148E">
        <w:rPr>
          <w:rFonts w:hint="cs"/>
          <w:rtl/>
        </w:rPr>
        <w:t>ومن ثم يمكن أ</w:t>
      </w:r>
      <w:r>
        <w:rPr>
          <w:rFonts w:hint="cs"/>
          <w:rtl/>
        </w:rPr>
        <w:t>ن يكون هدفاً للهجمات السيبرانية</w:t>
      </w:r>
      <w:r w:rsidR="00FE3754" w:rsidRPr="00FE3754">
        <w:rPr>
          <w:rFonts w:hint="cs"/>
          <w:rtl/>
        </w:rPr>
        <w:t xml:space="preserve"> </w:t>
      </w:r>
      <w:r w:rsidR="00FE3754">
        <w:rPr>
          <w:rFonts w:hint="cs"/>
          <w:rtl/>
        </w:rPr>
        <w:t>بسهولة</w:t>
      </w:r>
      <w:r>
        <w:rPr>
          <w:rFonts w:hint="cs"/>
          <w:rtl/>
        </w:rPr>
        <w:t>.</w:t>
      </w:r>
    </w:p>
    <w:p w14:paraId="241A9C9A" w14:textId="4E60F43D" w:rsidR="00FE3754" w:rsidRDefault="001A148E" w:rsidP="00910F13">
      <w:pPr>
        <w:rPr>
          <w:rtl/>
          <w:lang w:val="en-GB"/>
        </w:rPr>
      </w:pPr>
      <w:r>
        <w:rPr>
          <w:rFonts w:hint="cs"/>
          <w:rtl/>
          <w:lang w:bidi="ar-EG"/>
        </w:rPr>
        <w:t>و</w:t>
      </w:r>
      <w:r>
        <w:rPr>
          <w:rtl/>
          <w:lang w:bidi="ar-EG"/>
        </w:rPr>
        <w:t xml:space="preserve">تحلل هذه التوصية التهديدات الأمنية </w:t>
      </w:r>
      <w:r>
        <w:rPr>
          <w:rFonts w:hint="cs"/>
          <w:rtl/>
          <w:lang w:bidi="ar-EG"/>
        </w:rPr>
        <w:t>ل</w:t>
      </w:r>
      <w:r>
        <w:rPr>
          <w:rtl/>
          <w:lang w:bidi="ar-EG"/>
        </w:rPr>
        <w:t xml:space="preserve">لنظام </w:t>
      </w:r>
      <w:r>
        <w:rPr>
          <w:lang w:bidi="ar-EG"/>
        </w:rPr>
        <w:t>VMS</w:t>
      </w:r>
      <w:r>
        <w:rPr>
          <w:rtl/>
          <w:lang w:bidi="ar-EG"/>
        </w:rPr>
        <w:t xml:space="preserve"> القائم على منصة</w:t>
      </w:r>
      <w:r>
        <w:rPr>
          <w:rFonts w:hint="cs"/>
          <w:rtl/>
          <w:lang w:bidi="ar-EG"/>
        </w:rPr>
        <w:t xml:space="preserve"> المخدم</w:t>
      </w:r>
      <w:r>
        <w:rPr>
          <w:rtl/>
          <w:lang w:bidi="ar-EG"/>
        </w:rPr>
        <w:t xml:space="preserve"> والذي يعمل على شبكة </w:t>
      </w:r>
      <w:r>
        <w:rPr>
          <w:rFonts w:hint="cs"/>
          <w:rtl/>
          <w:lang w:bidi="ar-EG"/>
        </w:rPr>
        <w:t>بروتوكول الإنترنت</w:t>
      </w:r>
      <w:r>
        <w:rPr>
          <w:rtl/>
          <w:lang w:bidi="ar-EG"/>
        </w:rPr>
        <w:t xml:space="preserve"> وتحدد </w:t>
      </w:r>
      <w:r>
        <w:rPr>
          <w:rFonts w:hint="cs"/>
          <w:rtl/>
          <w:lang w:bidi="ar-EG"/>
        </w:rPr>
        <w:t>ال</w:t>
      </w:r>
      <w:r>
        <w:rPr>
          <w:rtl/>
          <w:lang w:bidi="ar-EG"/>
        </w:rPr>
        <w:t>متطلبات الأمن</w:t>
      </w:r>
      <w:r>
        <w:rPr>
          <w:rFonts w:hint="cs"/>
          <w:rtl/>
          <w:lang w:bidi="ar-EG"/>
        </w:rPr>
        <w:t>ية</w:t>
      </w:r>
      <w:r>
        <w:rPr>
          <w:rtl/>
          <w:lang w:bidi="ar-EG"/>
        </w:rPr>
        <w:t xml:space="preserve"> لمواجهة التهديدات الأمنية</w:t>
      </w:r>
      <w:r w:rsidR="00FE3754" w:rsidRPr="00FE3754">
        <w:rPr>
          <w:rtl/>
          <w:lang w:val="en-GB"/>
        </w:rPr>
        <w:t>.</w:t>
      </w:r>
    </w:p>
    <w:p w14:paraId="3D149F1E" w14:textId="73222D7A" w:rsidR="0049617A" w:rsidRDefault="0049617A" w:rsidP="0049617A">
      <w:pPr>
        <w:pStyle w:val="Heading1"/>
        <w:rPr>
          <w:rtl/>
          <w:lang w:val="en-GB" w:bidi="ar-EG"/>
        </w:rPr>
      </w:pPr>
      <w:r>
        <w:rPr>
          <w:lang w:bidi="ar-EG"/>
        </w:rPr>
        <w:t>9</w:t>
      </w:r>
      <w:r>
        <w:rPr>
          <w:rtl/>
          <w:lang w:bidi="ar-EG"/>
        </w:rPr>
        <w:tab/>
      </w:r>
      <w:r>
        <w:rPr>
          <w:rFonts w:hint="cs"/>
          <w:rtl/>
          <w:lang w:bidi="ar-EG"/>
        </w:rPr>
        <w:t xml:space="preserve">مشروع التوصية الجديدة </w:t>
      </w:r>
      <w:r>
        <w:rPr>
          <w:lang w:bidi="ar-EG"/>
        </w:rPr>
        <w:t>ITU-T X.1643 (</w:t>
      </w:r>
      <w:proofErr w:type="spellStart"/>
      <w:proofErr w:type="gramStart"/>
      <w:r>
        <w:rPr>
          <w:lang w:bidi="ar-EG"/>
        </w:rPr>
        <w:t>X.sgcc</w:t>
      </w:r>
      <w:proofErr w:type="spellEnd"/>
      <w:proofErr w:type="gramEnd"/>
      <w:r>
        <w:rPr>
          <w:lang w:bidi="ar-EG"/>
        </w:rPr>
        <w:t>)</w:t>
      </w:r>
      <w:r>
        <w:rPr>
          <w:rFonts w:hint="cs"/>
          <w:rtl/>
          <w:lang w:bidi="ar-EG"/>
        </w:rPr>
        <w:t xml:space="preserve"> </w:t>
      </w:r>
      <w:r w:rsidRPr="004226E9">
        <w:rPr>
          <w:lang w:val="en-GB" w:bidi="ar-EG"/>
        </w:rPr>
        <w:t>[</w:t>
      </w:r>
      <w:hyperlink r:id="rId21" w:history="1">
        <w:r>
          <w:rPr>
            <w:rStyle w:val="Hyperlink"/>
            <w:lang w:val="fr-CH"/>
          </w:rPr>
          <w:t>R100</w:t>
        </w:r>
      </w:hyperlink>
      <w:r w:rsidRPr="004226E9">
        <w:rPr>
          <w:lang w:val="en-GB" w:bidi="ar-EG"/>
        </w:rPr>
        <w:t>]</w:t>
      </w:r>
    </w:p>
    <w:p w14:paraId="01379AA2" w14:textId="11CEFEA8" w:rsidR="0049617A" w:rsidRDefault="00B732AF" w:rsidP="0049617A">
      <w:pPr>
        <w:rPr>
          <w:rtl/>
          <w:lang w:bidi="ar-EG"/>
        </w:rPr>
      </w:pPr>
      <w:r>
        <w:rPr>
          <w:rFonts w:hint="cs"/>
          <w:rtl/>
          <w:lang w:bidi="ar-EG"/>
        </w:rPr>
        <w:t xml:space="preserve">مبادئ توجيهية </w:t>
      </w:r>
      <w:r w:rsidR="004F5039">
        <w:rPr>
          <w:rFonts w:hint="cs"/>
          <w:rtl/>
          <w:lang w:bidi="ar-EG"/>
        </w:rPr>
        <w:t>بشأن أمن</w:t>
      </w:r>
      <w:r>
        <w:rPr>
          <w:rFonts w:hint="cs"/>
          <w:rtl/>
          <w:lang w:bidi="ar-EG"/>
        </w:rPr>
        <w:t xml:space="preserve"> </w:t>
      </w:r>
      <w:r w:rsidR="004F5039">
        <w:rPr>
          <w:rFonts w:hint="cs"/>
          <w:rtl/>
          <w:lang w:bidi="ar-EG"/>
        </w:rPr>
        <w:t>ا</w:t>
      </w:r>
      <w:r>
        <w:rPr>
          <w:rFonts w:hint="cs"/>
          <w:rtl/>
          <w:lang w:bidi="ar-EG"/>
        </w:rPr>
        <w:t>لحاويات في بيئة الحوسبة السحابية</w:t>
      </w:r>
    </w:p>
    <w:p w14:paraId="57882945" w14:textId="7CE65377" w:rsidR="0049617A" w:rsidRDefault="0049617A" w:rsidP="0049617A">
      <w:pPr>
        <w:pStyle w:val="Headingb"/>
        <w:rPr>
          <w:rtl/>
          <w:lang w:bidi="ar-EG"/>
        </w:rPr>
      </w:pPr>
      <w:r>
        <w:rPr>
          <w:rFonts w:hint="cs"/>
          <w:rtl/>
          <w:lang w:bidi="ar-EG"/>
        </w:rPr>
        <w:t>ملخص</w:t>
      </w:r>
    </w:p>
    <w:p w14:paraId="2B1CF0BF" w14:textId="2318D83E" w:rsidR="0049617A" w:rsidRDefault="00B732AF" w:rsidP="0049617A">
      <w:pPr>
        <w:rPr>
          <w:rtl/>
          <w:lang w:bidi="ar-EG"/>
        </w:rPr>
      </w:pPr>
      <w:r>
        <w:rPr>
          <w:rFonts w:hint="cs"/>
          <w:rtl/>
          <w:lang w:bidi="ar-EG"/>
        </w:rPr>
        <w:t xml:space="preserve">تحلل هذه التوصية التهديدات والتحديات الأمنية </w:t>
      </w:r>
      <w:r w:rsidR="00F41C73">
        <w:rPr>
          <w:rFonts w:hint="cs"/>
          <w:rtl/>
          <w:lang w:bidi="ar-EG"/>
        </w:rPr>
        <w:t>المحيطة</w:t>
      </w:r>
      <w:r>
        <w:rPr>
          <w:rFonts w:hint="cs"/>
          <w:rtl/>
          <w:lang w:bidi="ar-EG"/>
        </w:rPr>
        <w:t xml:space="preserve"> </w:t>
      </w:r>
      <w:r w:rsidR="00F41C73">
        <w:rPr>
          <w:rFonts w:hint="cs"/>
          <w:rtl/>
          <w:lang w:bidi="ar-EG"/>
        </w:rPr>
        <w:t>ب</w:t>
      </w:r>
      <w:r>
        <w:rPr>
          <w:rFonts w:hint="cs"/>
          <w:rtl/>
          <w:lang w:bidi="ar-EG"/>
        </w:rPr>
        <w:t xml:space="preserve">الحاويات في بيئة الحوسبة السحابية وتحدد إطاراً مرجعياً مع مبادئ توجيهية </w:t>
      </w:r>
      <w:r w:rsidR="004F5039">
        <w:rPr>
          <w:rFonts w:hint="cs"/>
          <w:rtl/>
          <w:lang w:bidi="ar-EG"/>
        </w:rPr>
        <w:t>بشأن أمن</w:t>
      </w:r>
      <w:r>
        <w:rPr>
          <w:rFonts w:hint="cs"/>
          <w:rtl/>
          <w:lang w:bidi="ar-EG"/>
        </w:rPr>
        <w:t xml:space="preserve"> </w:t>
      </w:r>
      <w:r w:rsidR="004F5039">
        <w:rPr>
          <w:rFonts w:hint="cs"/>
          <w:rtl/>
          <w:lang w:bidi="ar-EG"/>
        </w:rPr>
        <w:t>ا</w:t>
      </w:r>
      <w:r>
        <w:rPr>
          <w:rFonts w:hint="cs"/>
          <w:rtl/>
          <w:lang w:bidi="ar-EG"/>
        </w:rPr>
        <w:t>لحاويات في الحوسبة السحابية</w:t>
      </w:r>
      <w:r w:rsidR="009C523F">
        <w:rPr>
          <w:rFonts w:hint="cs"/>
          <w:rtl/>
          <w:lang w:bidi="ar-EG"/>
        </w:rPr>
        <w:t>.</w:t>
      </w:r>
    </w:p>
    <w:p w14:paraId="502E20E6" w14:textId="4A715403" w:rsidR="0049617A" w:rsidRDefault="0049617A" w:rsidP="00D2403D">
      <w:pPr>
        <w:pStyle w:val="Heading1"/>
        <w:rPr>
          <w:lang w:val="en-GB" w:bidi="ar-EG"/>
        </w:rPr>
      </w:pPr>
      <w:r>
        <w:rPr>
          <w:lang w:bidi="ar-EG"/>
        </w:rPr>
        <w:t>10</w:t>
      </w:r>
      <w:r>
        <w:rPr>
          <w:rtl/>
          <w:lang w:bidi="ar-EG"/>
        </w:rPr>
        <w:tab/>
      </w:r>
      <w:r>
        <w:rPr>
          <w:rFonts w:hint="cs"/>
          <w:rtl/>
          <w:lang w:bidi="ar-EG"/>
        </w:rPr>
        <w:t xml:space="preserve">مشروع التوصية الجديدة </w:t>
      </w:r>
      <w:r w:rsidRPr="00183B93">
        <w:t xml:space="preserve">ITU-T </w:t>
      </w:r>
      <w:r w:rsidRPr="009965E7">
        <w:rPr>
          <w:lang w:val="fr-CH"/>
        </w:rPr>
        <w:t>X.1752 (</w:t>
      </w:r>
      <w:proofErr w:type="spellStart"/>
      <w:proofErr w:type="gramStart"/>
      <w:r w:rsidRPr="009965E7">
        <w:rPr>
          <w:lang w:val="fr-CH"/>
        </w:rPr>
        <w:t>X.sgBDIP</w:t>
      </w:r>
      <w:proofErr w:type="spellEnd"/>
      <w:proofErr w:type="gramEnd"/>
      <w:r w:rsidRPr="009965E7">
        <w:rPr>
          <w:lang w:val="fr-CH"/>
        </w:rPr>
        <w:t>)</w:t>
      </w:r>
      <w:r>
        <w:rPr>
          <w:rFonts w:hint="cs"/>
          <w:rtl/>
          <w:lang w:val="fr-CH"/>
        </w:rPr>
        <w:t xml:space="preserve"> </w:t>
      </w:r>
      <w:r w:rsidRPr="004226E9">
        <w:rPr>
          <w:lang w:val="en-GB" w:bidi="ar-EG"/>
        </w:rPr>
        <w:t>[</w:t>
      </w:r>
      <w:hyperlink r:id="rId22" w:history="1">
        <w:r>
          <w:rPr>
            <w:rStyle w:val="Hyperlink"/>
            <w:lang w:val="fr-CH"/>
          </w:rPr>
          <w:t>R101</w:t>
        </w:r>
      </w:hyperlink>
      <w:r w:rsidRPr="004226E9">
        <w:rPr>
          <w:lang w:val="en-GB" w:bidi="ar-EG"/>
        </w:rPr>
        <w:t>]</w:t>
      </w:r>
    </w:p>
    <w:p w14:paraId="06393AAB" w14:textId="07CA50C6" w:rsidR="0049617A" w:rsidRDefault="004F5039" w:rsidP="0049617A">
      <w:pPr>
        <w:rPr>
          <w:rtl/>
          <w:lang w:bidi="ar-EG"/>
        </w:rPr>
      </w:pPr>
      <w:r>
        <w:rPr>
          <w:rFonts w:hint="cs"/>
          <w:rtl/>
          <w:lang w:bidi="ar-EG"/>
        </w:rPr>
        <w:t>مبادئ توجيهية بشأن أمن البنية التحتية للبيانات الضخمة ومنصتها</w:t>
      </w:r>
    </w:p>
    <w:p w14:paraId="5C8C5736" w14:textId="77777777" w:rsidR="0049617A" w:rsidRDefault="0049617A" w:rsidP="0049617A">
      <w:pPr>
        <w:pStyle w:val="Headingb"/>
        <w:rPr>
          <w:rtl/>
          <w:lang w:bidi="ar-EG"/>
        </w:rPr>
      </w:pPr>
      <w:r>
        <w:rPr>
          <w:rFonts w:hint="cs"/>
          <w:rtl/>
          <w:lang w:bidi="ar-EG"/>
        </w:rPr>
        <w:t>ملخص</w:t>
      </w:r>
    </w:p>
    <w:p w14:paraId="0EFA8916" w14:textId="35CEC9C5" w:rsidR="0049617A" w:rsidRPr="000F77DC" w:rsidRDefault="0019539B" w:rsidP="0049617A">
      <w:pPr>
        <w:rPr>
          <w:rtl/>
          <w:lang w:val="en-GB"/>
        </w:rPr>
      </w:pPr>
      <w:r>
        <w:rPr>
          <w:rFonts w:hint="cs"/>
          <w:rtl/>
          <w:lang w:bidi="ar-EG"/>
        </w:rPr>
        <w:t>تحل</w:t>
      </w:r>
      <w:r w:rsidRPr="0019539B">
        <w:rPr>
          <w:rtl/>
          <w:lang w:bidi="ar-EG"/>
        </w:rPr>
        <w:t xml:space="preserve">ل هذه التوصية التهديدات والتحديات الأمنية المتعلقة بالبنية التحتية للبيانات الضخمة </w:t>
      </w:r>
      <w:r>
        <w:rPr>
          <w:rFonts w:hint="cs"/>
          <w:rtl/>
          <w:lang w:bidi="ar-EG"/>
        </w:rPr>
        <w:t>ومنصتها</w:t>
      </w:r>
      <w:r w:rsidRPr="0019539B">
        <w:rPr>
          <w:rtl/>
          <w:lang w:bidi="ar-EG"/>
        </w:rPr>
        <w:t xml:space="preserve"> </w:t>
      </w:r>
      <w:r>
        <w:rPr>
          <w:rFonts w:hint="cs"/>
          <w:rtl/>
          <w:lang w:bidi="ar-EG"/>
        </w:rPr>
        <w:t>وتحدد</w:t>
      </w:r>
      <w:r w:rsidRPr="0019539B">
        <w:rPr>
          <w:rtl/>
          <w:lang w:bidi="ar-EG"/>
        </w:rPr>
        <w:t xml:space="preserve"> إطاراً مرجعياً لإقامة التقابل بين المبادئ التوجيهية الأمنية والتهديدات المحددة للبنية التحتية للبيانات الضخمة</w:t>
      </w:r>
      <w:r>
        <w:rPr>
          <w:rFonts w:hint="cs"/>
          <w:rtl/>
          <w:lang w:bidi="ar-EG"/>
        </w:rPr>
        <w:t xml:space="preserve"> ومنصتها.</w:t>
      </w:r>
    </w:p>
    <w:p w14:paraId="78B0D4AC" w14:textId="07AEFF57" w:rsidR="0049617A" w:rsidRDefault="00D2403D" w:rsidP="00D2403D">
      <w:pPr>
        <w:pStyle w:val="Heading1"/>
        <w:rPr>
          <w:rtl/>
          <w:lang w:val="en-GB" w:bidi="ar-EG"/>
        </w:rPr>
      </w:pPr>
      <w:r>
        <w:rPr>
          <w:lang w:bidi="ar-EG"/>
        </w:rPr>
        <w:t>11</w:t>
      </w:r>
      <w:r>
        <w:rPr>
          <w:rtl/>
          <w:lang w:bidi="ar-EG"/>
        </w:rPr>
        <w:tab/>
      </w:r>
      <w:r>
        <w:rPr>
          <w:rFonts w:hint="cs"/>
          <w:rtl/>
          <w:lang w:bidi="ar-EG"/>
        </w:rPr>
        <w:t xml:space="preserve">مشروع التوصية الجديدة </w:t>
      </w:r>
      <w:r w:rsidRPr="009E51F7">
        <w:rPr>
          <w:lang w:val="fr-FR"/>
        </w:rPr>
        <w:t>ITU-T X.1812 (X.5Gsec-t)</w:t>
      </w:r>
      <w:r>
        <w:rPr>
          <w:rFonts w:hint="cs"/>
          <w:rtl/>
          <w:lang w:val="fr-FR"/>
        </w:rPr>
        <w:t xml:space="preserve"> </w:t>
      </w:r>
      <w:r w:rsidRPr="004226E9">
        <w:rPr>
          <w:lang w:val="en-GB" w:bidi="ar-EG"/>
        </w:rPr>
        <w:t>[</w:t>
      </w:r>
      <w:hyperlink r:id="rId23" w:history="1">
        <w:r>
          <w:rPr>
            <w:rStyle w:val="Hyperlink"/>
            <w:lang w:val="fr-CH"/>
          </w:rPr>
          <w:t>R102</w:t>
        </w:r>
      </w:hyperlink>
      <w:r w:rsidRPr="004226E9">
        <w:rPr>
          <w:lang w:val="en-GB" w:bidi="ar-EG"/>
        </w:rPr>
        <w:t>]</w:t>
      </w:r>
    </w:p>
    <w:p w14:paraId="61564B6F" w14:textId="23277FA3" w:rsidR="00D2403D" w:rsidRPr="009E395D" w:rsidRDefault="000F77DC" w:rsidP="000F77DC">
      <w:pPr>
        <w:rPr>
          <w:lang w:val="en-GB" w:bidi="ar-EG"/>
        </w:rPr>
      </w:pPr>
      <w:r>
        <w:rPr>
          <w:rFonts w:hint="cs"/>
          <w:rtl/>
          <w:lang w:bidi="ar-EG"/>
        </w:rPr>
        <w:t>إطا</w:t>
      </w:r>
      <w:r w:rsidRPr="000F77DC">
        <w:rPr>
          <w:rtl/>
          <w:lang w:bidi="ar-EG"/>
        </w:rPr>
        <w:t xml:space="preserve">ر أمني قائم على علاقات الثقة </w:t>
      </w:r>
      <w:r w:rsidR="004B6C7B">
        <w:rPr>
          <w:rFonts w:hint="cs"/>
          <w:rtl/>
          <w:lang w:bidi="ar-EG"/>
        </w:rPr>
        <w:t>ل</w:t>
      </w:r>
      <w:r w:rsidRPr="000F77DC">
        <w:rPr>
          <w:rtl/>
          <w:lang w:bidi="ar-EG"/>
        </w:rPr>
        <w:t>لنظام الإيكولوجي للاتصالات المتنقلة الدولية</w:t>
      </w:r>
      <w:r w:rsidR="009E395D">
        <w:rPr>
          <w:lang w:val="en-GB" w:bidi="ar-EG"/>
        </w:rPr>
        <w:t>2020-</w:t>
      </w:r>
    </w:p>
    <w:p w14:paraId="4698CAE6" w14:textId="77777777" w:rsidR="00D2403D" w:rsidRDefault="00D2403D" w:rsidP="00D2403D">
      <w:pPr>
        <w:pStyle w:val="Headingb"/>
        <w:rPr>
          <w:rtl/>
          <w:lang w:bidi="ar-EG"/>
        </w:rPr>
      </w:pPr>
      <w:r>
        <w:rPr>
          <w:rFonts w:hint="cs"/>
          <w:rtl/>
          <w:lang w:bidi="ar-EG"/>
        </w:rPr>
        <w:t>ملخص</w:t>
      </w:r>
    </w:p>
    <w:p w14:paraId="6A7DA2AF" w14:textId="77777777" w:rsidR="00B27319" w:rsidRPr="00FA3491" w:rsidRDefault="004B6C7B" w:rsidP="004948EC">
      <w:pPr>
        <w:rPr>
          <w:spacing w:val="2"/>
          <w:rtl/>
          <w:lang w:bidi="ar-EG"/>
        </w:rPr>
      </w:pPr>
      <w:r w:rsidRPr="00FA3491">
        <w:rPr>
          <w:rFonts w:hint="cs"/>
          <w:spacing w:val="2"/>
          <w:rtl/>
          <w:lang w:bidi="ar-EG"/>
        </w:rPr>
        <w:t>تحد</w:t>
      </w:r>
      <w:r w:rsidRPr="00FA3491">
        <w:rPr>
          <w:spacing w:val="2"/>
          <w:rtl/>
          <w:lang w:bidi="ar-EG"/>
        </w:rPr>
        <w:t>د هذه التوصية أصحاب المصلحة في النظام الإيكولوجي للاتصالات المتنقلة الدولية</w:t>
      </w:r>
      <w:r w:rsidR="009E395D" w:rsidRPr="00FA3491">
        <w:rPr>
          <w:spacing w:val="2"/>
          <w:lang w:val="en-GB" w:bidi="ar-EG"/>
        </w:rPr>
        <w:t>2020-</w:t>
      </w:r>
      <w:r w:rsidRPr="00FA3491">
        <w:rPr>
          <w:rFonts w:hint="cs"/>
          <w:spacing w:val="2"/>
          <w:rtl/>
          <w:lang w:bidi="ar-EG"/>
        </w:rPr>
        <w:t>،</w:t>
      </w:r>
      <w:r w:rsidRPr="00FA3491">
        <w:rPr>
          <w:spacing w:val="2"/>
          <w:rtl/>
          <w:lang w:bidi="ar-EG"/>
        </w:rPr>
        <w:t xml:space="preserve"> وتحلل علاقات الثقة فيما بينهم</w:t>
      </w:r>
      <w:r w:rsidRPr="00FA3491">
        <w:rPr>
          <w:rFonts w:hint="cs"/>
          <w:spacing w:val="2"/>
          <w:rtl/>
          <w:lang w:bidi="ar-EG"/>
        </w:rPr>
        <w:t>،</w:t>
      </w:r>
      <w:r w:rsidRPr="00FA3491">
        <w:rPr>
          <w:spacing w:val="2"/>
          <w:rtl/>
          <w:lang w:bidi="ar-EG"/>
        </w:rPr>
        <w:t xml:space="preserve"> وتحدد التهديدات وتوضح المسؤوليات الأمنية لكل </w:t>
      </w:r>
      <w:r w:rsidR="00254FDB" w:rsidRPr="00FA3491">
        <w:rPr>
          <w:rFonts w:hint="cs"/>
          <w:spacing w:val="2"/>
          <w:rtl/>
          <w:lang w:bidi="ar-EG"/>
        </w:rPr>
        <w:t>منهم</w:t>
      </w:r>
      <w:r w:rsidRPr="00FA3491">
        <w:rPr>
          <w:rFonts w:hint="cs"/>
          <w:spacing w:val="2"/>
          <w:rtl/>
          <w:lang w:bidi="ar-EG"/>
        </w:rPr>
        <w:t>،</w:t>
      </w:r>
      <w:r w:rsidRPr="00FA3491">
        <w:rPr>
          <w:spacing w:val="2"/>
          <w:rtl/>
          <w:lang w:bidi="ar-EG"/>
        </w:rPr>
        <w:t xml:space="preserve"> وتعرّف الحدود الأمنية بين أصحاب المصلحة</w:t>
      </w:r>
      <w:r w:rsidRPr="00FA3491">
        <w:rPr>
          <w:rFonts w:hint="cs"/>
          <w:spacing w:val="2"/>
          <w:rtl/>
          <w:lang w:bidi="ar-EG"/>
        </w:rPr>
        <w:t>،</w:t>
      </w:r>
      <w:r w:rsidRPr="00FA3491">
        <w:rPr>
          <w:spacing w:val="2"/>
          <w:rtl/>
          <w:lang w:bidi="ar-EG"/>
        </w:rPr>
        <w:t xml:space="preserve"> وتضع إطاراً أمنياً </w:t>
      </w:r>
      <w:r w:rsidRPr="00FA3491">
        <w:rPr>
          <w:rFonts w:hint="cs"/>
          <w:spacing w:val="2"/>
          <w:rtl/>
          <w:lang w:bidi="ar-EG"/>
        </w:rPr>
        <w:t>يستند</w:t>
      </w:r>
      <w:r w:rsidRPr="00FA3491">
        <w:rPr>
          <w:spacing w:val="2"/>
          <w:rtl/>
          <w:lang w:bidi="ar-EG"/>
        </w:rPr>
        <w:t xml:space="preserve"> إلى علاقات الثقة هذه</w:t>
      </w:r>
      <w:r w:rsidRPr="00FA3491">
        <w:rPr>
          <w:rFonts w:hint="cs"/>
          <w:spacing w:val="2"/>
          <w:rtl/>
          <w:lang w:bidi="ar-EG"/>
        </w:rPr>
        <w:t>.</w:t>
      </w:r>
    </w:p>
    <w:p w14:paraId="79997E13" w14:textId="70D6FDF8" w:rsidR="00D2403D" w:rsidRDefault="00D2403D" w:rsidP="004948EC">
      <w:pPr>
        <w:rPr>
          <w:rtl/>
          <w:lang w:bidi="ar-EG"/>
        </w:rPr>
      </w:pPr>
      <w:r>
        <w:rPr>
          <w:rtl/>
          <w:lang w:bidi="ar-EG"/>
        </w:rPr>
        <w:br w:type="page"/>
      </w:r>
    </w:p>
    <w:p w14:paraId="4DF67AE8" w14:textId="77777777" w:rsidR="004E2D93" w:rsidRPr="00DD1034" w:rsidRDefault="004E2D93" w:rsidP="004E2D93">
      <w:pPr>
        <w:pStyle w:val="Annextitle"/>
        <w:rPr>
          <w:rtl/>
          <w:lang w:bidi="ar-EG"/>
        </w:rPr>
      </w:pPr>
      <w:r w:rsidRPr="00DD1034">
        <w:rPr>
          <w:rFonts w:hint="cs"/>
          <w:rtl/>
        </w:rPr>
        <w:lastRenderedPageBreak/>
        <w:t xml:space="preserve">الملحق </w:t>
      </w:r>
      <w:r w:rsidRPr="00DD1034">
        <w:rPr>
          <w:lang w:val="en-GB" w:bidi="ar-EG"/>
        </w:rPr>
        <w:t>2</w:t>
      </w:r>
    </w:p>
    <w:p w14:paraId="55E917B7" w14:textId="34CB0926" w:rsidR="00703418" w:rsidRPr="00E77321" w:rsidRDefault="004E2D93" w:rsidP="00703418">
      <w:pPr>
        <w:pStyle w:val="Annextitle"/>
        <w:rPr>
          <w:spacing w:val="-2"/>
          <w:rtl/>
        </w:rPr>
      </w:pPr>
      <w:r w:rsidRPr="00AC231D">
        <w:rPr>
          <w:rtl/>
        </w:rPr>
        <w:t xml:space="preserve">الموضوع: رد الدول الأعضاء على الرسالة المعممة </w:t>
      </w:r>
      <w:r w:rsidR="00703418">
        <w:rPr>
          <w:lang w:bidi="ar-EG"/>
        </w:rPr>
        <w:t>342</w:t>
      </w:r>
      <w:r w:rsidRPr="00AC231D">
        <w:rPr>
          <w:rtl/>
        </w:rPr>
        <w:t xml:space="preserve"> لمكتب تقييس الاتصالات:</w:t>
      </w:r>
      <w:r w:rsidRPr="00AC231D">
        <w:rPr>
          <w:rFonts w:hint="cs"/>
          <w:rtl/>
        </w:rPr>
        <w:t xml:space="preserve"> </w:t>
      </w:r>
      <w:r w:rsidRPr="00AC231D">
        <w:rPr>
          <w:rtl/>
        </w:rPr>
        <w:br/>
      </w:r>
      <w:r w:rsidRPr="00EB4465">
        <w:rPr>
          <w:spacing w:val="-2"/>
          <w:rtl/>
        </w:rPr>
        <w:t xml:space="preserve">مشاورة بشأن </w:t>
      </w:r>
      <w:r w:rsidR="00FB6230">
        <w:rPr>
          <w:rFonts w:hint="cs"/>
          <w:position w:val="2"/>
          <w:rtl/>
        </w:rPr>
        <w:t>مشاريع النصوص المحددة لتعديل التوصيتين</w:t>
      </w:r>
      <w:r w:rsidR="00FB6230" w:rsidRPr="00D9066A">
        <w:rPr>
          <w:rFonts w:hint="cs"/>
          <w:position w:val="2"/>
          <w:rtl/>
          <w:lang w:val="en-GB" w:bidi="ar-EG"/>
        </w:rPr>
        <w:t xml:space="preserve"> </w:t>
      </w:r>
      <w:r w:rsidR="00703418" w:rsidRPr="00E77321">
        <w:rPr>
          <w:spacing w:val="-2"/>
        </w:rPr>
        <w:t>ITU-T X.1246</w:t>
      </w:r>
      <w:r w:rsidR="00703418" w:rsidRPr="00E77321">
        <w:rPr>
          <w:rFonts w:hint="cs"/>
          <w:spacing w:val="-2"/>
          <w:rtl/>
        </w:rPr>
        <w:t xml:space="preserve"> و</w:t>
      </w:r>
      <w:r w:rsidR="00703418" w:rsidRPr="00E77321">
        <w:rPr>
          <w:spacing w:val="-2"/>
        </w:rPr>
        <w:t>ITU</w:t>
      </w:r>
      <w:r w:rsidR="00FB6230">
        <w:rPr>
          <w:spacing w:val="-2"/>
        </w:rPr>
        <w:noBreakHyphen/>
      </w:r>
      <w:r w:rsidR="00703418" w:rsidRPr="00E77321">
        <w:rPr>
          <w:spacing w:val="-2"/>
        </w:rPr>
        <w:t>T</w:t>
      </w:r>
      <w:r w:rsidR="00FB6230">
        <w:rPr>
          <w:spacing w:val="-2"/>
        </w:rPr>
        <w:t> </w:t>
      </w:r>
      <w:r w:rsidR="00703418" w:rsidRPr="00E77321">
        <w:rPr>
          <w:spacing w:val="-2"/>
        </w:rPr>
        <w:t>X.1247</w:t>
      </w:r>
      <w:r w:rsidR="00FB6230">
        <w:rPr>
          <w:rFonts w:hint="cs"/>
          <w:spacing w:val="-2"/>
          <w:rtl/>
        </w:rPr>
        <w:t xml:space="preserve"> </w:t>
      </w:r>
      <w:r w:rsidR="00703418" w:rsidRPr="00E77321">
        <w:rPr>
          <w:rFonts w:hint="cs"/>
          <w:spacing w:val="-2"/>
          <w:rtl/>
        </w:rPr>
        <w:t>والتوصيات الجديد</w:t>
      </w:r>
      <w:r w:rsidR="005935C2">
        <w:rPr>
          <w:rFonts w:hint="cs"/>
          <w:spacing w:val="-2"/>
          <w:rtl/>
        </w:rPr>
        <w:t xml:space="preserve">ة </w:t>
      </w:r>
      <w:r w:rsidR="00703418" w:rsidRPr="00E77321">
        <w:rPr>
          <w:spacing w:val="-2"/>
        </w:rPr>
        <w:t>ITU-T X.1234 (</w:t>
      </w:r>
      <w:proofErr w:type="spellStart"/>
      <w:proofErr w:type="gramStart"/>
      <w:r w:rsidR="00703418" w:rsidRPr="00E77321">
        <w:rPr>
          <w:spacing w:val="-2"/>
        </w:rPr>
        <w:t>X.gcmms</w:t>
      </w:r>
      <w:proofErr w:type="spellEnd"/>
      <w:proofErr w:type="gramEnd"/>
      <w:r w:rsidR="00703418" w:rsidRPr="00E77321">
        <w:rPr>
          <w:spacing w:val="-2"/>
        </w:rPr>
        <w:t>)</w:t>
      </w:r>
      <w:r w:rsidR="00703418" w:rsidRPr="00E77321">
        <w:rPr>
          <w:rFonts w:hint="cs"/>
          <w:spacing w:val="-2"/>
          <w:rtl/>
        </w:rPr>
        <w:t xml:space="preserve"> و</w:t>
      </w:r>
      <w:r w:rsidR="00703418" w:rsidRPr="00E77321">
        <w:rPr>
          <w:spacing w:val="-2"/>
        </w:rPr>
        <w:t>X.1235 (</w:t>
      </w:r>
      <w:proofErr w:type="spellStart"/>
      <w:r w:rsidR="00703418" w:rsidRPr="00E77321">
        <w:rPr>
          <w:spacing w:val="-2"/>
        </w:rPr>
        <w:t>X.tecwes</w:t>
      </w:r>
      <w:proofErr w:type="spellEnd"/>
      <w:r w:rsidR="00703418" w:rsidRPr="00E77321">
        <w:rPr>
          <w:spacing w:val="-2"/>
        </w:rPr>
        <w:t>)</w:t>
      </w:r>
      <w:r w:rsidR="00703418" w:rsidRPr="00E77321">
        <w:rPr>
          <w:rFonts w:hint="cs"/>
          <w:spacing w:val="-2"/>
          <w:rtl/>
        </w:rPr>
        <w:t xml:space="preserve"> و</w:t>
      </w:r>
      <w:r w:rsidR="00703418" w:rsidRPr="00E77321">
        <w:rPr>
          <w:spacing w:val="-2"/>
        </w:rPr>
        <w:t xml:space="preserve"> X.1333 (X.sg-rat)</w:t>
      </w:r>
      <w:r w:rsidR="00703418" w:rsidRPr="00E77321">
        <w:rPr>
          <w:rFonts w:hint="cs"/>
          <w:spacing w:val="-2"/>
          <w:rtl/>
        </w:rPr>
        <w:t xml:space="preserve"> و</w:t>
      </w:r>
      <w:r w:rsidR="00703418" w:rsidRPr="00E77321">
        <w:rPr>
          <w:spacing w:val="-2"/>
        </w:rPr>
        <w:t xml:space="preserve"> X.1369 (</w:t>
      </w:r>
      <w:proofErr w:type="spellStart"/>
      <w:r w:rsidR="00703418" w:rsidRPr="00E77321">
        <w:rPr>
          <w:spacing w:val="-2"/>
        </w:rPr>
        <w:t>X.ssp-iot</w:t>
      </w:r>
      <w:proofErr w:type="spellEnd"/>
      <w:r w:rsidR="00703418" w:rsidRPr="00E77321">
        <w:rPr>
          <w:spacing w:val="-2"/>
        </w:rPr>
        <w:t>)</w:t>
      </w:r>
      <w:r w:rsidR="00E77321" w:rsidRPr="00E77321">
        <w:rPr>
          <w:rFonts w:hint="cs"/>
          <w:spacing w:val="-2"/>
          <w:rtl/>
        </w:rPr>
        <w:t xml:space="preserve"> </w:t>
      </w:r>
      <w:r w:rsidR="00703418" w:rsidRPr="00E77321">
        <w:rPr>
          <w:rFonts w:hint="cs"/>
          <w:spacing w:val="-2"/>
          <w:rtl/>
        </w:rPr>
        <w:t>و</w:t>
      </w:r>
      <w:r w:rsidR="00703418" w:rsidRPr="00E77321">
        <w:rPr>
          <w:spacing w:val="-2"/>
        </w:rPr>
        <w:t xml:space="preserve"> X.1407 (</w:t>
      </w:r>
      <w:proofErr w:type="spellStart"/>
      <w:r w:rsidR="00703418" w:rsidRPr="00E77321">
        <w:rPr>
          <w:spacing w:val="-2"/>
        </w:rPr>
        <w:t>X.srip-dlt</w:t>
      </w:r>
      <w:proofErr w:type="spellEnd"/>
      <w:r w:rsidR="00703418" w:rsidRPr="00E77321">
        <w:rPr>
          <w:spacing w:val="-2"/>
        </w:rPr>
        <w:t>)</w:t>
      </w:r>
      <w:r w:rsidR="00703418" w:rsidRPr="00E77321">
        <w:rPr>
          <w:rFonts w:hint="cs"/>
          <w:spacing w:val="-2"/>
          <w:rtl/>
        </w:rPr>
        <w:t>و</w:t>
      </w:r>
      <w:r w:rsidR="00703418" w:rsidRPr="00E77321">
        <w:rPr>
          <w:spacing w:val="-2"/>
        </w:rPr>
        <w:t xml:space="preserve"> X.1453 (</w:t>
      </w:r>
      <w:proofErr w:type="spellStart"/>
      <w:r w:rsidR="00703418" w:rsidRPr="00E77321">
        <w:rPr>
          <w:spacing w:val="-2"/>
        </w:rPr>
        <w:t>X.strvms</w:t>
      </w:r>
      <w:proofErr w:type="spellEnd"/>
      <w:r w:rsidR="00703418" w:rsidRPr="00E77321">
        <w:rPr>
          <w:spacing w:val="-2"/>
        </w:rPr>
        <w:t>)</w:t>
      </w:r>
      <w:r w:rsidR="00703418" w:rsidRPr="00E77321">
        <w:rPr>
          <w:rFonts w:hint="cs"/>
          <w:spacing w:val="-2"/>
          <w:rtl/>
        </w:rPr>
        <w:t>و</w:t>
      </w:r>
      <w:r w:rsidR="00703418" w:rsidRPr="00E77321">
        <w:rPr>
          <w:spacing w:val="-2"/>
        </w:rPr>
        <w:t xml:space="preserve"> X.1752 (</w:t>
      </w:r>
      <w:proofErr w:type="spellStart"/>
      <w:r w:rsidR="00703418" w:rsidRPr="00E77321">
        <w:rPr>
          <w:spacing w:val="-2"/>
        </w:rPr>
        <w:t>x.sgBDIP</w:t>
      </w:r>
      <w:proofErr w:type="spellEnd"/>
      <w:r w:rsidR="00703418" w:rsidRPr="00E77321">
        <w:rPr>
          <w:spacing w:val="-2"/>
        </w:rPr>
        <w:t>)</w:t>
      </w:r>
      <w:r w:rsidR="00703418" w:rsidRPr="00E77321">
        <w:rPr>
          <w:rFonts w:hint="cs"/>
          <w:spacing w:val="-2"/>
          <w:rtl/>
        </w:rPr>
        <w:t xml:space="preserve"> </w:t>
      </w:r>
      <w:r w:rsidR="00E77321">
        <w:rPr>
          <w:spacing w:val="-2"/>
          <w:rtl/>
        </w:rPr>
        <w:br/>
      </w:r>
      <w:r w:rsidR="00703418" w:rsidRPr="00E77321">
        <w:rPr>
          <w:rFonts w:hint="cs"/>
          <w:spacing w:val="-2"/>
          <w:rtl/>
        </w:rPr>
        <w:t>و</w:t>
      </w:r>
      <w:r w:rsidR="00703418" w:rsidRPr="00E77321">
        <w:rPr>
          <w:spacing w:val="-2"/>
        </w:rPr>
        <w:t xml:space="preserve"> X.1643 (</w:t>
      </w:r>
      <w:proofErr w:type="spellStart"/>
      <w:r w:rsidR="00703418" w:rsidRPr="00E77321">
        <w:rPr>
          <w:spacing w:val="-2"/>
        </w:rPr>
        <w:t>X.sgcc</w:t>
      </w:r>
      <w:proofErr w:type="spellEnd"/>
      <w:r w:rsidR="00703418" w:rsidRPr="00E77321">
        <w:rPr>
          <w:spacing w:val="-2"/>
        </w:rPr>
        <w:t>)</w:t>
      </w:r>
      <w:r w:rsidR="00703418" w:rsidRPr="00E77321">
        <w:rPr>
          <w:rFonts w:hint="cs"/>
          <w:spacing w:val="-2"/>
          <w:rtl/>
        </w:rPr>
        <w:t>و</w:t>
      </w:r>
      <w:r w:rsidR="00703418" w:rsidRPr="00E77321">
        <w:rPr>
          <w:spacing w:val="-2"/>
        </w:rPr>
        <w:t xml:space="preserve"> X.1812 (X.5Gsec-t)</w:t>
      </w:r>
      <w:r w:rsidR="00703418" w:rsidRPr="00E77321">
        <w:rPr>
          <w:rFonts w:hint="cs"/>
          <w:spacing w:val="-2"/>
          <w:rtl/>
        </w:rPr>
        <w:t>والوثائق التي ترد فيها</w:t>
      </w:r>
    </w:p>
    <w:tbl>
      <w:tblPr>
        <w:bidiVisual/>
        <w:tblW w:w="5000" w:type="pct"/>
        <w:jc w:val="center"/>
        <w:tblLayout w:type="fixed"/>
        <w:tblLook w:val="04A0" w:firstRow="1" w:lastRow="0" w:firstColumn="1" w:lastColumn="0" w:noHBand="0" w:noVBand="1"/>
      </w:tblPr>
      <w:tblGrid>
        <w:gridCol w:w="1655"/>
        <w:gridCol w:w="3438"/>
        <w:gridCol w:w="1656"/>
        <w:gridCol w:w="2890"/>
      </w:tblGrid>
      <w:tr w:rsidR="004E2D93" w:rsidRPr="00D45029" w14:paraId="4DD2C448" w14:textId="77777777" w:rsidTr="004E2D93">
        <w:trPr>
          <w:jc w:val="center"/>
        </w:trPr>
        <w:tc>
          <w:tcPr>
            <w:tcW w:w="1655" w:type="dxa"/>
            <w:hideMark/>
          </w:tcPr>
          <w:p w14:paraId="2858FF4D" w14:textId="77777777" w:rsidR="004E2D93" w:rsidRPr="00D45029" w:rsidRDefault="004E2D93" w:rsidP="00F76E28">
            <w:pPr>
              <w:spacing w:before="60" w:after="60" w:line="320" w:lineRule="exact"/>
              <w:jc w:val="left"/>
              <w:rPr>
                <w:rFonts w:asciiTheme="minorHAnsi" w:hAnsiTheme="minorHAnsi" w:cs="Times New Roman"/>
                <w:szCs w:val="20"/>
                <w:rtl/>
                <w:lang w:val="ru-RU"/>
              </w:rPr>
            </w:pPr>
            <w:r w:rsidRPr="00D45029">
              <w:rPr>
                <w:b/>
                <w:bCs/>
                <w:rtl/>
              </w:rPr>
              <w:t>إلى:</w:t>
            </w:r>
          </w:p>
        </w:tc>
        <w:tc>
          <w:tcPr>
            <w:tcW w:w="3438" w:type="dxa"/>
            <w:tcBorders>
              <w:top w:val="nil"/>
              <w:left w:val="nil"/>
              <w:bottom w:val="nil"/>
              <w:right w:val="single" w:sz="4" w:space="0" w:color="auto"/>
            </w:tcBorders>
            <w:hideMark/>
          </w:tcPr>
          <w:p w14:paraId="7946F4AD" w14:textId="77777777" w:rsidR="004E2D93" w:rsidRPr="00D45029" w:rsidRDefault="004E2D93" w:rsidP="00F76E28">
            <w:pPr>
              <w:spacing w:before="60" w:after="60" w:line="320" w:lineRule="exact"/>
              <w:jc w:val="left"/>
              <w:rPr>
                <w:lang w:val="ru-RU"/>
              </w:rPr>
            </w:pPr>
            <w:r w:rsidRPr="00D45029">
              <w:rPr>
                <w:b/>
                <w:rtl/>
                <w:lang w:val="ru-RU" w:bidi="ar-SY"/>
              </w:rPr>
              <w:t>مدير مكتب تقييس الاتصالات</w:t>
            </w:r>
            <w:r w:rsidRPr="00D45029">
              <w:rPr>
                <w:b/>
                <w:rtl/>
                <w:lang w:val="ru-RU" w:bidi="ar-EG"/>
              </w:rPr>
              <w:br/>
            </w:r>
            <w:r w:rsidRPr="00D45029">
              <w:rPr>
                <w:b/>
                <w:rtl/>
                <w:lang w:val="ru-RU" w:bidi="ar-SY"/>
              </w:rPr>
              <w:t>الاتحاد الدولي للاتصالات</w:t>
            </w:r>
            <w:r w:rsidRPr="00D45029">
              <w:rPr>
                <w:b/>
                <w:rtl/>
              </w:rPr>
              <w:br/>
            </w:r>
            <w:r w:rsidRPr="00D45029">
              <w:rPr>
                <w:lang w:val="fr-CH"/>
              </w:rPr>
              <w:t>Place des Nations</w:t>
            </w:r>
            <w:r w:rsidRPr="00D45029">
              <w:rPr>
                <w:rtl/>
                <w:lang w:val="ru-RU"/>
              </w:rPr>
              <w:br/>
            </w:r>
            <w:r w:rsidRPr="00D45029">
              <w:t>CH 1211 Geneva 20, Switzerland</w:t>
            </w:r>
          </w:p>
        </w:tc>
        <w:tc>
          <w:tcPr>
            <w:tcW w:w="1656" w:type="dxa"/>
            <w:tcBorders>
              <w:top w:val="nil"/>
              <w:left w:val="single" w:sz="4" w:space="0" w:color="auto"/>
              <w:bottom w:val="nil"/>
              <w:right w:val="nil"/>
            </w:tcBorders>
            <w:hideMark/>
          </w:tcPr>
          <w:p w14:paraId="32258A88" w14:textId="77777777" w:rsidR="004E2D93" w:rsidRPr="006D6A8A" w:rsidRDefault="004E2D93" w:rsidP="00F76E28">
            <w:pPr>
              <w:spacing w:before="60" w:after="60" w:line="320" w:lineRule="exact"/>
              <w:jc w:val="left"/>
              <w:rPr>
                <w:rtl/>
                <w:lang w:val="ru-RU"/>
              </w:rPr>
            </w:pPr>
            <w:r w:rsidRPr="006D6A8A">
              <w:rPr>
                <w:b/>
                <w:bCs/>
                <w:rtl/>
                <w:lang w:bidi="ar-SY"/>
              </w:rPr>
              <w:t>من:</w:t>
            </w:r>
          </w:p>
        </w:tc>
        <w:tc>
          <w:tcPr>
            <w:tcW w:w="2890" w:type="dxa"/>
            <w:hideMark/>
          </w:tcPr>
          <w:p w14:paraId="65405CA5" w14:textId="77777777" w:rsidR="004E2D93" w:rsidRPr="005E39DA" w:rsidRDefault="004E2D93" w:rsidP="00F76E28">
            <w:pPr>
              <w:spacing w:before="60" w:after="60" w:line="320" w:lineRule="exact"/>
              <w:jc w:val="left"/>
              <w:rPr>
                <w:highlight w:val="green"/>
                <w:lang w:val="ru-RU"/>
              </w:rPr>
            </w:pPr>
            <w:r w:rsidRPr="005E39DA">
              <w:rPr>
                <w:highlight w:val="green"/>
                <w:rtl/>
                <w:lang w:bidi="ar-SY"/>
              </w:rPr>
              <w:t>[الاسم]</w:t>
            </w:r>
          </w:p>
          <w:p w14:paraId="712F0C97" w14:textId="0319B807" w:rsidR="004E2D93" w:rsidRPr="005E39DA" w:rsidRDefault="004E2D93" w:rsidP="00F76E28">
            <w:pPr>
              <w:spacing w:before="60" w:after="60" w:line="320" w:lineRule="exact"/>
              <w:jc w:val="left"/>
              <w:rPr>
                <w:spacing w:val="-4"/>
                <w:highlight w:val="green"/>
                <w:lang w:val="ru-RU"/>
              </w:rPr>
            </w:pPr>
            <w:r w:rsidRPr="005E39DA">
              <w:rPr>
                <w:spacing w:val="-4"/>
                <w:highlight w:val="green"/>
                <w:rtl/>
                <w:lang w:bidi="ar-SY"/>
              </w:rPr>
              <w:t>[</w:t>
            </w:r>
            <w:r w:rsidR="006D6A8A" w:rsidRPr="005E39DA">
              <w:rPr>
                <w:rFonts w:hint="cs"/>
                <w:spacing w:val="-4"/>
                <w:highlight w:val="green"/>
                <w:rtl/>
                <w:lang w:bidi="ar-SY"/>
              </w:rPr>
              <w:t>الدور الرسمي</w:t>
            </w:r>
            <w:r w:rsidRPr="005E39DA">
              <w:rPr>
                <w:spacing w:val="-4"/>
                <w:highlight w:val="green"/>
                <w:rtl/>
                <w:lang w:bidi="ar-SY"/>
              </w:rPr>
              <w:t>/</w:t>
            </w:r>
            <w:r w:rsidRPr="005E39DA">
              <w:rPr>
                <w:rFonts w:hint="cs"/>
                <w:spacing w:val="-4"/>
                <w:highlight w:val="green"/>
                <w:rtl/>
                <w:lang w:bidi="ar-SY"/>
              </w:rPr>
              <w:t>المنصب</w:t>
            </w:r>
            <w:r w:rsidRPr="005E39DA">
              <w:rPr>
                <w:spacing w:val="-4"/>
                <w:highlight w:val="green"/>
                <w:rtl/>
                <w:lang w:bidi="ar-SY"/>
              </w:rPr>
              <w:t xml:space="preserve"> الرسمي]</w:t>
            </w:r>
          </w:p>
          <w:p w14:paraId="3502F737" w14:textId="77777777" w:rsidR="004E2D93" w:rsidRPr="006D6A8A" w:rsidRDefault="004E2D93" w:rsidP="00F76E28">
            <w:pPr>
              <w:spacing w:before="60" w:after="60" w:line="320" w:lineRule="exact"/>
              <w:jc w:val="left"/>
              <w:rPr>
                <w:lang w:val="ru-RU"/>
              </w:rPr>
            </w:pPr>
            <w:r w:rsidRPr="005E39DA">
              <w:rPr>
                <w:highlight w:val="green"/>
                <w:rtl/>
                <w:lang w:bidi="ar-SY"/>
              </w:rPr>
              <w:t>[العنوان]</w:t>
            </w:r>
          </w:p>
        </w:tc>
      </w:tr>
      <w:tr w:rsidR="004E2D93" w:rsidRPr="00D45029" w14:paraId="04214597" w14:textId="77777777" w:rsidTr="004E2D93">
        <w:trPr>
          <w:jc w:val="center"/>
        </w:trPr>
        <w:tc>
          <w:tcPr>
            <w:tcW w:w="1655" w:type="dxa"/>
            <w:hideMark/>
          </w:tcPr>
          <w:p w14:paraId="29C0ED0D" w14:textId="77777777" w:rsidR="004E2D93" w:rsidRPr="00D45029" w:rsidRDefault="004E2D93" w:rsidP="00F76E28">
            <w:pPr>
              <w:spacing w:before="60" w:after="60" w:line="320" w:lineRule="exact"/>
              <w:jc w:val="left"/>
              <w:rPr>
                <w:lang w:val="ru-RU"/>
              </w:rPr>
            </w:pPr>
            <w:r w:rsidRPr="00D45029">
              <w:rPr>
                <w:b/>
                <w:bCs/>
                <w:rtl/>
              </w:rPr>
              <w:t>الفاكس:</w:t>
            </w:r>
          </w:p>
          <w:p w14:paraId="6952DEF7" w14:textId="77777777" w:rsidR="004E2D93" w:rsidRPr="00D45029" w:rsidRDefault="004E2D93" w:rsidP="00F76E28">
            <w:pPr>
              <w:spacing w:before="60" w:after="60" w:line="320" w:lineRule="exact"/>
              <w:jc w:val="left"/>
              <w:rPr>
                <w:lang w:val="ru-RU"/>
              </w:rPr>
            </w:pPr>
            <w:r w:rsidRPr="00D45029">
              <w:rPr>
                <w:b/>
                <w:bCs/>
                <w:rtl/>
              </w:rPr>
              <w:t>البريد الإلكتروني:</w:t>
            </w:r>
          </w:p>
        </w:tc>
        <w:tc>
          <w:tcPr>
            <w:tcW w:w="3438" w:type="dxa"/>
            <w:tcBorders>
              <w:top w:val="nil"/>
              <w:left w:val="nil"/>
              <w:bottom w:val="nil"/>
              <w:right w:val="single" w:sz="4" w:space="0" w:color="auto"/>
            </w:tcBorders>
            <w:hideMark/>
          </w:tcPr>
          <w:p w14:paraId="2B40A25E" w14:textId="77777777" w:rsidR="004E2D93" w:rsidRPr="00D45029" w:rsidRDefault="004E2D93" w:rsidP="00F76E28">
            <w:pPr>
              <w:spacing w:before="60" w:after="60" w:line="320" w:lineRule="exact"/>
              <w:jc w:val="left"/>
              <w:rPr>
                <w:lang w:val="ru-RU"/>
              </w:rPr>
            </w:pPr>
            <w:r w:rsidRPr="00D45029">
              <w:rPr>
                <w:lang w:val="ru-RU"/>
              </w:rPr>
              <w:t>+41</w:t>
            </w:r>
            <w:r w:rsidRPr="00D45029">
              <w:t> </w:t>
            </w:r>
            <w:r w:rsidRPr="00D45029">
              <w:rPr>
                <w:lang w:val="ru-RU"/>
              </w:rPr>
              <w:t>22</w:t>
            </w:r>
            <w:r w:rsidRPr="00D45029">
              <w:t> </w:t>
            </w:r>
            <w:r w:rsidRPr="00D45029">
              <w:rPr>
                <w:lang w:val="ru-RU"/>
              </w:rPr>
              <w:t>730</w:t>
            </w:r>
            <w:r w:rsidRPr="00D45029">
              <w:t> </w:t>
            </w:r>
            <w:r w:rsidRPr="00D45029">
              <w:rPr>
                <w:lang w:val="ru-RU"/>
              </w:rPr>
              <w:t>5853</w:t>
            </w:r>
          </w:p>
          <w:p w14:paraId="69A1B48E" w14:textId="77777777" w:rsidR="004E2D93" w:rsidRPr="00D45029" w:rsidRDefault="00030667" w:rsidP="00F76E28">
            <w:pPr>
              <w:spacing w:before="60" w:after="60" w:line="320" w:lineRule="exact"/>
              <w:jc w:val="left"/>
              <w:rPr>
                <w:lang w:val="ru-RU"/>
              </w:rPr>
            </w:pPr>
            <w:hyperlink r:id="rId24" w:history="1">
              <w:r w:rsidR="004E2D93" w:rsidRPr="00D45029">
                <w:rPr>
                  <w:rStyle w:val="Hyperlink"/>
                  <w:lang w:val="ru-RU"/>
                </w:rPr>
                <w:t>tsbdir@itu.int</w:t>
              </w:r>
            </w:hyperlink>
          </w:p>
        </w:tc>
        <w:tc>
          <w:tcPr>
            <w:tcW w:w="1656" w:type="dxa"/>
            <w:tcBorders>
              <w:top w:val="nil"/>
              <w:left w:val="single" w:sz="4" w:space="0" w:color="auto"/>
              <w:bottom w:val="nil"/>
              <w:right w:val="nil"/>
            </w:tcBorders>
            <w:hideMark/>
          </w:tcPr>
          <w:p w14:paraId="7B98A591" w14:textId="77777777" w:rsidR="004E2D93" w:rsidRPr="00D45029" w:rsidRDefault="004E2D93" w:rsidP="00F76E28">
            <w:pPr>
              <w:spacing w:before="60" w:after="60" w:line="320" w:lineRule="exact"/>
              <w:jc w:val="left"/>
              <w:rPr>
                <w:lang w:val="ru-RU"/>
              </w:rPr>
            </w:pPr>
            <w:r w:rsidRPr="00D45029">
              <w:rPr>
                <w:b/>
                <w:bCs/>
                <w:rtl/>
              </w:rPr>
              <w:t>الفاكس:</w:t>
            </w:r>
          </w:p>
          <w:p w14:paraId="2A14A0CA" w14:textId="77777777" w:rsidR="004E2D93" w:rsidRPr="00D45029" w:rsidRDefault="004E2D93" w:rsidP="00F76E28">
            <w:pPr>
              <w:spacing w:before="60" w:after="60" w:line="320" w:lineRule="exact"/>
              <w:jc w:val="left"/>
              <w:rPr>
                <w:lang w:val="ru-RU"/>
              </w:rPr>
            </w:pPr>
            <w:r w:rsidRPr="00D45029">
              <w:rPr>
                <w:b/>
                <w:bCs/>
                <w:rtl/>
              </w:rPr>
              <w:t>البريد الإلكتروني:</w:t>
            </w:r>
          </w:p>
        </w:tc>
        <w:tc>
          <w:tcPr>
            <w:tcW w:w="2890" w:type="dxa"/>
          </w:tcPr>
          <w:p w14:paraId="74693B9F" w14:textId="77777777" w:rsidR="004E2D93" w:rsidRPr="00D45029" w:rsidRDefault="004E2D93" w:rsidP="00F76E28">
            <w:pPr>
              <w:spacing w:before="60" w:after="60" w:line="320" w:lineRule="exact"/>
              <w:jc w:val="left"/>
              <w:rPr>
                <w:lang w:val="ru-RU"/>
              </w:rPr>
            </w:pPr>
          </w:p>
        </w:tc>
      </w:tr>
      <w:tr w:rsidR="004E2D93" w:rsidRPr="00D45029" w14:paraId="4B760C15" w14:textId="77777777" w:rsidTr="004E2D93">
        <w:trPr>
          <w:jc w:val="center"/>
        </w:trPr>
        <w:tc>
          <w:tcPr>
            <w:tcW w:w="1655" w:type="dxa"/>
          </w:tcPr>
          <w:p w14:paraId="0B776B07" w14:textId="77777777" w:rsidR="004E2D93" w:rsidRPr="00D45029" w:rsidRDefault="004E2D93" w:rsidP="00F76E28">
            <w:pPr>
              <w:spacing w:before="60" w:after="60" w:line="320" w:lineRule="exact"/>
              <w:jc w:val="left"/>
              <w:rPr>
                <w:lang w:val="ru-RU"/>
              </w:rPr>
            </w:pPr>
          </w:p>
        </w:tc>
        <w:tc>
          <w:tcPr>
            <w:tcW w:w="3438" w:type="dxa"/>
            <w:tcBorders>
              <w:top w:val="nil"/>
              <w:left w:val="nil"/>
              <w:bottom w:val="nil"/>
              <w:right w:val="single" w:sz="4" w:space="0" w:color="auto"/>
            </w:tcBorders>
          </w:tcPr>
          <w:p w14:paraId="7F51B5B8" w14:textId="77777777" w:rsidR="004E2D93" w:rsidRPr="00D45029" w:rsidRDefault="004E2D93" w:rsidP="00F76E28">
            <w:pPr>
              <w:spacing w:before="60" w:after="60" w:line="320" w:lineRule="exact"/>
              <w:rPr>
                <w:lang w:val="ru-RU"/>
              </w:rPr>
            </w:pPr>
          </w:p>
        </w:tc>
        <w:tc>
          <w:tcPr>
            <w:tcW w:w="1656" w:type="dxa"/>
            <w:tcBorders>
              <w:top w:val="nil"/>
              <w:left w:val="single" w:sz="4" w:space="0" w:color="auto"/>
              <w:bottom w:val="nil"/>
              <w:right w:val="nil"/>
            </w:tcBorders>
            <w:hideMark/>
          </w:tcPr>
          <w:p w14:paraId="7CB54D4D" w14:textId="77777777" w:rsidR="004E2D93" w:rsidRPr="00D45029" w:rsidRDefault="004E2D93" w:rsidP="00F76E28">
            <w:pPr>
              <w:spacing w:before="60" w:after="60" w:line="320" w:lineRule="exact"/>
              <w:jc w:val="left"/>
              <w:rPr>
                <w:lang w:val="ru-RU"/>
              </w:rPr>
            </w:pPr>
            <w:r w:rsidRPr="00D45029">
              <w:rPr>
                <w:b/>
                <w:bCs/>
                <w:rtl/>
                <w:lang w:bidi="ar-EG"/>
              </w:rPr>
              <w:t>التاريخ:</w:t>
            </w:r>
          </w:p>
        </w:tc>
        <w:tc>
          <w:tcPr>
            <w:tcW w:w="2890" w:type="dxa"/>
            <w:hideMark/>
          </w:tcPr>
          <w:p w14:paraId="52636DBF" w14:textId="77777777" w:rsidR="004E2D93" w:rsidRPr="00EE15A6" w:rsidRDefault="004E2D93" w:rsidP="00F76E28">
            <w:pPr>
              <w:spacing w:before="60" w:after="60" w:line="320" w:lineRule="exact"/>
              <w:jc w:val="left"/>
              <w:rPr>
                <w:highlight w:val="green"/>
                <w:lang w:val="ru-RU"/>
              </w:rPr>
            </w:pPr>
            <w:r w:rsidRPr="002D101B">
              <w:rPr>
                <w:highlight w:val="green"/>
                <w:rtl/>
                <w:lang w:bidi="ar-EG"/>
              </w:rPr>
              <w:t>[المكان]</w:t>
            </w:r>
            <w:r w:rsidRPr="002D101B">
              <w:rPr>
                <w:highlight w:val="green"/>
                <w:rtl/>
                <w:lang w:val="ru-RU"/>
              </w:rPr>
              <w:t xml:space="preserve">، </w:t>
            </w:r>
            <w:r w:rsidRPr="002D101B">
              <w:rPr>
                <w:highlight w:val="green"/>
                <w:rtl/>
                <w:lang w:bidi="ar-EG"/>
              </w:rPr>
              <w:t>[التاريخ]</w:t>
            </w:r>
          </w:p>
        </w:tc>
      </w:tr>
    </w:tbl>
    <w:p w14:paraId="3E2A2403" w14:textId="77777777" w:rsidR="004E2D93" w:rsidRPr="00DD1034" w:rsidRDefault="004E2D93" w:rsidP="004E2D93">
      <w:pPr>
        <w:spacing w:before="600"/>
        <w:rPr>
          <w:rtl/>
        </w:rPr>
      </w:pPr>
      <w:r w:rsidRPr="00DD1034">
        <w:rPr>
          <w:rtl/>
          <w:lang w:bidi="ar-SY"/>
        </w:rPr>
        <w:t>حضرات السادة والسيدات،</w:t>
      </w:r>
    </w:p>
    <w:p w14:paraId="71B45ADB" w14:textId="77777777" w:rsidR="004E2D93" w:rsidRPr="00DD1034" w:rsidRDefault="004E2D93" w:rsidP="004E2D93">
      <w:pPr>
        <w:rPr>
          <w:rtl/>
          <w:lang w:bidi="ar-EG"/>
        </w:rPr>
      </w:pPr>
      <w:r w:rsidRPr="00DD1034">
        <w:rPr>
          <w:rtl/>
        </w:rPr>
        <w:t>تحية طيبة وبعد،</w:t>
      </w:r>
    </w:p>
    <w:p w14:paraId="2F0E869C" w14:textId="16D0C0E0" w:rsidR="004E2D93" w:rsidRPr="00450A69" w:rsidRDefault="004E2D93" w:rsidP="006F57E2">
      <w:pPr>
        <w:spacing w:after="120"/>
        <w:rPr>
          <w:spacing w:val="-2"/>
          <w:rtl/>
        </w:rPr>
      </w:pPr>
      <w:r w:rsidRPr="00450A69">
        <w:rPr>
          <w:spacing w:val="-2"/>
          <w:rtl/>
        </w:rPr>
        <w:t xml:space="preserve">فيما يخص مشاورة الدول الأعضاء بشأن </w:t>
      </w:r>
      <w:r w:rsidRPr="00450A69">
        <w:rPr>
          <w:rFonts w:hint="cs"/>
          <w:spacing w:val="-2"/>
          <w:rtl/>
        </w:rPr>
        <w:t xml:space="preserve">مشاريع </w:t>
      </w:r>
      <w:r w:rsidRPr="00450A69">
        <w:rPr>
          <w:spacing w:val="-2"/>
          <w:rtl/>
        </w:rPr>
        <w:t>النص</w:t>
      </w:r>
      <w:r w:rsidRPr="00450A69">
        <w:rPr>
          <w:rFonts w:hint="cs"/>
          <w:spacing w:val="-2"/>
          <w:rtl/>
        </w:rPr>
        <w:t>وص</w:t>
      </w:r>
      <w:r w:rsidRPr="00450A69">
        <w:rPr>
          <w:spacing w:val="-2"/>
          <w:rtl/>
        </w:rPr>
        <w:t xml:space="preserve"> المحدد</w:t>
      </w:r>
      <w:r w:rsidRPr="00450A69">
        <w:rPr>
          <w:rFonts w:hint="cs"/>
          <w:spacing w:val="-2"/>
          <w:rtl/>
        </w:rPr>
        <w:t>ة</w:t>
      </w:r>
      <w:r w:rsidRPr="00450A69">
        <w:rPr>
          <w:spacing w:val="-2"/>
          <w:rtl/>
        </w:rPr>
        <w:t xml:space="preserve"> </w:t>
      </w:r>
      <w:r w:rsidRPr="00450A69">
        <w:rPr>
          <w:rFonts w:hint="cs"/>
          <w:spacing w:val="-2"/>
          <w:rtl/>
        </w:rPr>
        <w:t xml:space="preserve">المذكورة </w:t>
      </w:r>
      <w:r w:rsidRPr="00450A69">
        <w:rPr>
          <w:spacing w:val="-2"/>
          <w:rtl/>
        </w:rPr>
        <w:t xml:space="preserve">في الرسالة المعممة </w:t>
      </w:r>
      <w:r w:rsidR="006F57E2">
        <w:rPr>
          <w:spacing w:val="-2"/>
          <w:lang w:bidi="ar-EG"/>
        </w:rPr>
        <w:t>342</w:t>
      </w:r>
      <w:r w:rsidRPr="00450A69">
        <w:rPr>
          <w:rFonts w:hint="cs"/>
          <w:spacing w:val="-2"/>
          <w:rtl/>
        </w:rPr>
        <w:t xml:space="preserve"> </w:t>
      </w:r>
      <w:r w:rsidRPr="00450A69">
        <w:rPr>
          <w:spacing w:val="-2"/>
          <w:rtl/>
        </w:rPr>
        <w:t>لمكتب تقييس الاتصالات، أود</w:t>
      </w:r>
      <w:r w:rsidRPr="00450A69">
        <w:rPr>
          <w:rFonts w:hint="cs"/>
          <w:spacing w:val="-2"/>
          <w:rtl/>
        </w:rPr>
        <w:t xml:space="preserve"> </w:t>
      </w:r>
      <w:r w:rsidRPr="00450A69">
        <w:rPr>
          <w:spacing w:val="-2"/>
          <w:rtl/>
        </w:rPr>
        <w:t>أن</w:t>
      </w:r>
      <w:r w:rsidRPr="00450A69">
        <w:rPr>
          <w:rFonts w:hint="cs"/>
          <w:spacing w:val="-2"/>
          <w:rtl/>
        </w:rPr>
        <w:t> </w:t>
      </w:r>
      <w:r w:rsidRPr="00450A69">
        <w:rPr>
          <w:spacing w:val="-2"/>
          <w:rtl/>
        </w:rPr>
        <w:t>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6F57E2" w:rsidRPr="00DD1034" w14:paraId="46587524" w14:textId="77777777" w:rsidTr="00F76E28">
        <w:trPr>
          <w:jc w:val="center"/>
        </w:trPr>
        <w:tc>
          <w:tcPr>
            <w:tcW w:w="2056" w:type="dxa"/>
            <w:vAlign w:val="center"/>
          </w:tcPr>
          <w:p w14:paraId="25506078" w14:textId="77777777" w:rsidR="006F57E2" w:rsidRPr="00DD1034" w:rsidRDefault="006F57E2" w:rsidP="005B2227">
            <w:pPr>
              <w:spacing w:after="120" w:line="320" w:lineRule="exact"/>
              <w:rPr>
                <w:b/>
                <w:bCs/>
                <w:position w:val="2"/>
                <w:rtl/>
              </w:rPr>
            </w:pPr>
          </w:p>
        </w:tc>
        <w:tc>
          <w:tcPr>
            <w:tcW w:w="7573" w:type="dxa"/>
            <w:vAlign w:val="center"/>
            <w:hideMark/>
          </w:tcPr>
          <w:p w14:paraId="17919045" w14:textId="77777777" w:rsidR="006F57E2" w:rsidRPr="00DD1034" w:rsidRDefault="006F57E2" w:rsidP="005B2227">
            <w:pPr>
              <w:spacing w:after="120" w:line="320" w:lineRule="exact"/>
              <w:jc w:val="center"/>
              <w:rPr>
                <w:b/>
                <w:bCs/>
                <w:position w:val="2"/>
                <w:highlight w:val="green"/>
                <w:rtl/>
                <w:lang w:bidi="ar-EG"/>
              </w:rPr>
            </w:pPr>
            <w:r w:rsidRPr="00DD1034">
              <w:rPr>
                <w:b/>
                <w:bCs/>
                <w:position w:val="2"/>
                <w:rtl/>
              </w:rPr>
              <w:t>ي</w:t>
            </w:r>
            <w:r w:rsidRPr="00DD1034">
              <w:rPr>
                <w:rFonts w:hint="cs"/>
                <w:b/>
                <w:bCs/>
                <w:position w:val="2"/>
                <w:rtl/>
              </w:rPr>
              <w:t>ُ</w:t>
            </w:r>
            <w:r w:rsidRPr="00DD1034">
              <w:rPr>
                <w:b/>
                <w:bCs/>
                <w:position w:val="2"/>
                <w:rtl/>
              </w:rPr>
              <w:t xml:space="preserve">رجى اختيار أحد </w:t>
            </w:r>
            <w:r w:rsidRPr="00DD1034">
              <w:rPr>
                <w:rFonts w:hint="cs"/>
                <w:b/>
                <w:bCs/>
                <w:position w:val="2"/>
                <w:rtl/>
              </w:rPr>
              <w:t>المربعين</w:t>
            </w:r>
            <w:r w:rsidRPr="00DD1034">
              <w:rPr>
                <w:rFonts w:hint="cs"/>
                <w:b/>
                <w:bCs/>
                <w:position w:val="2"/>
                <w:rtl/>
                <w:lang w:bidi="ar-EG"/>
              </w:rPr>
              <w:t xml:space="preserve"> </w:t>
            </w:r>
          </w:p>
        </w:tc>
      </w:tr>
      <w:tr w:rsidR="006F57E2" w:rsidRPr="00DD1034" w14:paraId="1AF1836C" w14:textId="77777777" w:rsidTr="00F76E28">
        <w:trPr>
          <w:trHeight w:val="300"/>
          <w:jc w:val="center"/>
        </w:trPr>
        <w:tc>
          <w:tcPr>
            <w:tcW w:w="2056" w:type="dxa"/>
            <w:vMerge w:val="restart"/>
            <w:vAlign w:val="center"/>
          </w:tcPr>
          <w:p w14:paraId="4A92CA42" w14:textId="57B413E4" w:rsidR="006F57E2" w:rsidRPr="009A1150" w:rsidRDefault="006F57E2" w:rsidP="005B2227">
            <w:pPr>
              <w:spacing w:before="60" w:after="60" w:line="320" w:lineRule="exact"/>
              <w:jc w:val="center"/>
              <w:rPr>
                <w:b/>
                <w:bCs/>
                <w:position w:val="2"/>
                <w:rtl/>
                <w:lang w:bidi="ar-EG"/>
              </w:rPr>
            </w:pPr>
            <w:r w:rsidRPr="009A1150">
              <w:rPr>
                <w:rFonts w:hint="cs"/>
                <w:b/>
                <w:bCs/>
                <w:position w:val="2"/>
                <w:rtl/>
                <w:lang w:bidi="ar-EG"/>
              </w:rPr>
              <w:t xml:space="preserve">مشروع </w:t>
            </w:r>
            <w:r>
              <w:rPr>
                <w:rFonts w:hint="cs"/>
                <w:b/>
                <w:bCs/>
                <w:position w:val="2"/>
                <w:rtl/>
                <w:lang w:bidi="ar-EG"/>
              </w:rPr>
              <w:t>التوصية</w:t>
            </w:r>
            <w:r w:rsidRPr="009A1150">
              <w:rPr>
                <w:rFonts w:hint="cs"/>
                <w:b/>
                <w:bCs/>
                <w:position w:val="2"/>
                <w:rtl/>
                <w:lang w:bidi="ar-EG"/>
              </w:rPr>
              <w:t xml:space="preserve"> </w:t>
            </w:r>
            <w:r>
              <w:rPr>
                <w:rFonts w:hint="cs"/>
                <w:b/>
                <w:bCs/>
                <w:position w:val="2"/>
                <w:rtl/>
                <w:lang w:bidi="ar-EG"/>
              </w:rPr>
              <w:t>الجديدة</w:t>
            </w:r>
            <w:r w:rsidRPr="009A1150">
              <w:rPr>
                <w:rFonts w:hint="cs"/>
                <w:b/>
                <w:bCs/>
                <w:position w:val="2"/>
                <w:rtl/>
                <w:lang w:bidi="ar-EG"/>
              </w:rPr>
              <w:t xml:space="preserve"> </w:t>
            </w:r>
            <w:r w:rsidRPr="009A1150">
              <w:rPr>
                <w:b/>
                <w:bCs/>
                <w:position w:val="2"/>
                <w:rtl/>
                <w:lang w:bidi="ar-EG"/>
              </w:rPr>
              <w:br/>
            </w:r>
            <w:r w:rsidRPr="009A1150">
              <w:rPr>
                <w:b/>
                <w:bCs/>
                <w:lang w:val="en-GB"/>
              </w:rPr>
              <w:t>ITU-T X.</w:t>
            </w:r>
            <w:r>
              <w:rPr>
                <w:b/>
                <w:bCs/>
                <w:lang w:val="en-GB"/>
              </w:rPr>
              <w:t>1234</w:t>
            </w:r>
            <w:r w:rsidRPr="009A1150">
              <w:rPr>
                <w:b/>
                <w:bCs/>
                <w:lang w:val="en-GB"/>
              </w:rPr>
              <w:t xml:space="preserve"> (</w:t>
            </w:r>
            <w:proofErr w:type="spellStart"/>
            <w:proofErr w:type="gramStart"/>
            <w:r w:rsidRPr="009A1150">
              <w:rPr>
                <w:b/>
                <w:bCs/>
                <w:lang w:val="en-GB"/>
              </w:rPr>
              <w:t>X.</w:t>
            </w:r>
            <w:r>
              <w:rPr>
                <w:b/>
                <w:bCs/>
                <w:lang w:val="en-GB"/>
              </w:rPr>
              <w:t>gcmms</w:t>
            </w:r>
            <w:proofErr w:type="spellEnd"/>
            <w:proofErr w:type="gramEnd"/>
            <w:r w:rsidRPr="009A1150">
              <w:rPr>
                <w:b/>
                <w:bCs/>
                <w:lang w:val="en-GB"/>
              </w:rPr>
              <w:t>)</w:t>
            </w:r>
          </w:p>
        </w:tc>
        <w:tc>
          <w:tcPr>
            <w:tcW w:w="7573" w:type="dxa"/>
            <w:vAlign w:val="center"/>
          </w:tcPr>
          <w:p w14:paraId="7C661A31" w14:textId="77777777" w:rsidR="006F57E2" w:rsidRDefault="006F57E2" w:rsidP="005B2227">
            <w:pPr>
              <w:spacing w:before="60" w:after="60" w:line="320" w:lineRule="exact"/>
              <w:ind w:left="794" w:hanging="794"/>
              <w:rPr>
                <w:rFonts w:ascii="Cambria Math" w:hAnsi="Cambria Math" w:cs="Cambria Math"/>
                <w:position w:val="2"/>
                <w:rtl/>
                <w:lang w:bidi="ar-SY"/>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الخيارين </w:t>
            </w:r>
            <w:r>
              <w:rPr>
                <w:rFonts w:ascii="NSimSun" w:eastAsia="NSimSun" w:hAnsi="NSimSun" w:hint="eastAsia"/>
                <w:position w:val="2"/>
                <w:lang w:bidi="ar-EG"/>
              </w:rPr>
              <w:t>○</w:t>
            </w:r>
            <w:r>
              <w:rPr>
                <w:rFonts w:ascii="NSimSun" w:eastAsia="NSimSun" w:hAnsi="NSimSun" w:hint="cs"/>
                <w:position w:val="2"/>
                <w:rtl/>
                <w:lang w:bidi="ar-EG"/>
              </w:rPr>
              <w:t>):</w:t>
            </w:r>
          </w:p>
          <w:p w14:paraId="7407D04B" w14:textId="77777777" w:rsidR="006F57E2" w:rsidRPr="00DD1034" w:rsidRDefault="006F57E2" w:rsidP="005B2227">
            <w:pPr>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6ACECF3F" w14:textId="77777777" w:rsidR="006F57E2" w:rsidRPr="00A301C4" w:rsidRDefault="006F57E2" w:rsidP="005B2227">
            <w:pPr>
              <w:spacing w:before="60" w:after="60" w:line="320" w:lineRule="exact"/>
              <w:jc w:val="left"/>
              <w:rPr>
                <w:position w:val="2"/>
                <w:rtl/>
              </w:rPr>
            </w:pPr>
            <w:r w:rsidRPr="00DD1034">
              <w:rPr>
                <w:rFonts w:ascii="Cambria Math" w:hAnsi="Cambria Math" w:cs="Cambria Math"/>
                <w:position w:val="2"/>
                <w:rtl/>
                <w:lang w:bidi="ar-EG"/>
              </w:rPr>
              <w:tab/>
            </w:r>
            <w:r w:rsidRPr="00753B04">
              <w:rPr>
                <w:rFonts w:ascii="MS Mincho" w:eastAsia="MS Mincho" w:hAnsi="MS Mincho" w:cs="MS Mincho" w:hint="eastAsia"/>
                <w:position w:val="2"/>
                <w:rtl/>
              </w:rPr>
              <w:t>〇</w:t>
            </w:r>
            <w:r w:rsidRPr="00753B04">
              <w:rPr>
                <w:rFonts w:ascii="Cambria Math" w:hAnsi="Cambria Math" w:cs="Cambria Math"/>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485A3989" w14:textId="77777777" w:rsidTr="00F76E28">
        <w:trPr>
          <w:trHeight w:val="299"/>
          <w:jc w:val="center"/>
        </w:trPr>
        <w:tc>
          <w:tcPr>
            <w:tcW w:w="2056" w:type="dxa"/>
            <w:vMerge/>
            <w:vAlign w:val="center"/>
          </w:tcPr>
          <w:p w14:paraId="3E4B907D" w14:textId="77777777" w:rsidR="006F57E2" w:rsidRDefault="006F57E2" w:rsidP="005B2227">
            <w:pPr>
              <w:spacing w:before="60" w:after="60" w:line="320" w:lineRule="exact"/>
              <w:jc w:val="center"/>
              <w:rPr>
                <w:b/>
                <w:bCs/>
                <w:position w:val="2"/>
                <w:rtl/>
                <w:lang w:bidi="ar-EG"/>
              </w:rPr>
            </w:pPr>
          </w:p>
        </w:tc>
        <w:tc>
          <w:tcPr>
            <w:tcW w:w="7573" w:type="dxa"/>
            <w:vAlign w:val="center"/>
          </w:tcPr>
          <w:p w14:paraId="73F2E579" w14:textId="77777777" w:rsidR="006F57E2" w:rsidRPr="00A301C4" w:rsidRDefault="006F57E2" w:rsidP="005B2227">
            <w:pPr>
              <w:spacing w:before="60" w:after="60" w:line="320" w:lineRule="exact"/>
              <w:ind w:left="794" w:hanging="794"/>
              <w:rPr>
                <w:position w:val="2"/>
                <w:rtl/>
              </w:rPr>
            </w:pPr>
            <w:r>
              <w:rPr>
                <w:position w:val="2"/>
                <w:lang w:val="fr-CH" w:bidi="ar-EG"/>
              </w:rPr>
              <w:sym w:font="Wingdings" w:char="F0A8"/>
            </w:r>
            <w:r w:rsidRPr="00752416">
              <w:rPr>
                <w:position w:val="2"/>
                <w:lang w:val="fr-CH" w:bidi="ar-EG"/>
              </w:rPr>
              <w:tab/>
            </w:r>
            <w:r w:rsidRPr="00F253A3">
              <w:rPr>
                <w:b/>
                <w:bCs/>
                <w:spacing w:val="-4"/>
                <w:position w:val="2"/>
                <w:rtl/>
              </w:rPr>
              <w:t>لا</w:t>
            </w:r>
            <w:r w:rsidRPr="00F253A3">
              <w:rPr>
                <w:spacing w:val="-4"/>
                <w:position w:val="2"/>
                <w:rtl/>
              </w:rPr>
              <w:t xml:space="preserve"> </w:t>
            </w:r>
            <w:r w:rsidRPr="00F253A3">
              <w:rPr>
                <w:b/>
                <w:bCs/>
                <w:spacing w:val="-4"/>
                <w:position w:val="2"/>
                <w:rtl/>
              </w:rPr>
              <w:t xml:space="preserve">تفوض </w:t>
            </w:r>
            <w:r w:rsidRPr="00F253A3">
              <w:rPr>
                <w:spacing w:val="-4"/>
                <w:position w:val="2"/>
                <w:rtl/>
              </w:rPr>
              <w:t xml:space="preserve">لجنةَ الدراسات </w:t>
            </w:r>
            <w:r w:rsidRPr="00F253A3">
              <w:rPr>
                <w:spacing w:val="-4"/>
                <w:position w:val="2"/>
                <w:lang w:bidi="ar-SY"/>
              </w:rPr>
              <w:t>17</w:t>
            </w:r>
            <w:r w:rsidRPr="00F253A3">
              <w:rPr>
                <w:spacing w:val="-4"/>
                <w:position w:val="2"/>
                <w:rtl/>
                <w:lang w:bidi="ar-EG"/>
              </w:rPr>
              <w:t xml:space="preserve"> </w:t>
            </w:r>
            <w:r w:rsidRPr="00F253A3">
              <w:rPr>
                <w:b/>
                <w:bCs/>
                <w:spacing w:val="-4"/>
                <w:position w:val="2"/>
                <w:rtl/>
              </w:rPr>
              <w:t xml:space="preserve">سلطة </w:t>
            </w:r>
            <w:r w:rsidRPr="00F253A3">
              <w:rPr>
                <w:spacing w:val="-4"/>
                <w:position w:val="2"/>
                <w:rtl/>
              </w:rPr>
              <w:t>النظر في هذا النص بغرض الموافقة عليه (</w:t>
            </w:r>
            <w:r w:rsidRPr="00F253A3">
              <w:rPr>
                <w:rFonts w:hint="cs"/>
                <w:spacing w:val="-4"/>
                <w:position w:val="2"/>
                <w:rtl/>
              </w:rPr>
              <w:t>ت</w:t>
            </w:r>
            <w:r w:rsidRPr="00F253A3">
              <w:rPr>
                <w:spacing w:val="-4"/>
                <w:position w:val="2"/>
                <w:rtl/>
              </w:rPr>
              <w:t xml:space="preserve">رفق </w:t>
            </w:r>
            <w:r w:rsidRPr="00F253A3">
              <w:rPr>
                <w:rFonts w:hint="cs"/>
                <w:spacing w:val="-4"/>
                <w:position w:val="2"/>
                <w:rtl/>
              </w:rPr>
              <w:t>بالطي</w:t>
            </w:r>
            <w:r w:rsidRPr="00F253A3">
              <w:rPr>
                <w:spacing w:val="-4"/>
                <w:position w:val="2"/>
                <w:rtl/>
              </w:rPr>
              <w:t xml:space="preserve"> أسباب هذا الرأي ولمحة عن التغييرات المحتملة التي </w:t>
            </w:r>
            <w:r w:rsidRPr="00F253A3">
              <w:rPr>
                <w:rFonts w:hint="cs"/>
                <w:spacing w:val="-4"/>
                <w:position w:val="2"/>
                <w:rtl/>
              </w:rPr>
              <w:t>يمكن أن</w:t>
            </w:r>
            <w:r w:rsidRPr="00F253A3">
              <w:rPr>
                <w:spacing w:val="-4"/>
                <w:position w:val="2"/>
                <w:rtl/>
              </w:rPr>
              <w:t xml:space="preserve"> تيسر تقدم العمل)</w:t>
            </w:r>
          </w:p>
        </w:tc>
      </w:tr>
      <w:tr w:rsidR="006F57E2" w:rsidRPr="00DD1034" w14:paraId="6AEE8353" w14:textId="77777777" w:rsidTr="00F76E28">
        <w:trPr>
          <w:trHeight w:val="593"/>
          <w:jc w:val="center"/>
        </w:trPr>
        <w:tc>
          <w:tcPr>
            <w:tcW w:w="2056" w:type="dxa"/>
            <w:vMerge w:val="restart"/>
            <w:vAlign w:val="center"/>
          </w:tcPr>
          <w:p w14:paraId="485E09DF" w14:textId="15048AF5" w:rsidR="006F57E2" w:rsidRPr="009A1150" w:rsidRDefault="006F57E2" w:rsidP="005B2227">
            <w:pPr>
              <w:spacing w:before="60" w:after="60" w:line="320" w:lineRule="exact"/>
              <w:jc w:val="center"/>
              <w:rPr>
                <w:b/>
                <w:bCs/>
                <w:position w:val="2"/>
                <w:highlight w:val="green"/>
                <w:rtl/>
              </w:rPr>
            </w:pPr>
            <w:r w:rsidRPr="009A1150">
              <w:rPr>
                <w:rFonts w:hint="cs"/>
                <w:b/>
                <w:bCs/>
                <w:position w:val="2"/>
                <w:rtl/>
              </w:rPr>
              <w:t xml:space="preserve">مشروع التوصية </w:t>
            </w:r>
            <w:r w:rsidRPr="009A1150">
              <w:rPr>
                <w:b/>
                <w:bCs/>
                <w:position w:val="2"/>
                <w:rtl/>
              </w:rPr>
              <w:br/>
            </w:r>
            <w:r w:rsidRPr="009A1150">
              <w:rPr>
                <w:rFonts w:eastAsia="Times New Roman" w:hint="cs"/>
                <w:b/>
                <w:bCs/>
                <w:rtl/>
                <w:lang w:val="fr-CH" w:eastAsia="en-US"/>
              </w:rPr>
              <w:t xml:space="preserve">الجديدة </w:t>
            </w:r>
            <w:r w:rsidRPr="009A1150">
              <w:rPr>
                <w:rFonts w:eastAsia="Times New Roman"/>
                <w:b/>
                <w:bCs/>
                <w:rtl/>
                <w:lang w:val="fr-CH" w:eastAsia="en-US"/>
              </w:rPr>
              <w:br/>
            </w:r>
            <w:r>
              <w:rPr>
                <w:b/>
                <w:bCs/>
                <w:lang w:val="en-GB"/>
              </w:rPr>
              <w:t xml:space="preserve">ITU-T </w:t>
            </w:r>
            <w:r w:rsidRPr="009A1150">
              <w:rPr>
                <w:b/>
                <w:bCs/>
                <w:lang w:val="en-GB"/>
              </w:rPr>
              <w:t>X.1</w:t>
            </w:r>
            <w:r>
              <w:rPr>
                <w:b/>
                <w:bCs/>
                <w:lang w:val="en-GB"/>
              </w:rPr>
              <w:t>235</w:t>
            </w:r>
            <w:r w:rsidRPr="009A1150">
              <w:rPr>
                <w:b/>
                <w:bCs/>
                <w:lang w:val="en-GB"/>
              </w:rPr>
              <w:t xml:space="preserve"> (</w:t>
            </w:r>
            <w:proofErr w:type="spellStart"/>
            <w:proofErr w:type="gramStart"/>
            <w:r w:rsidRPr="009A1150">
              <w:rPr>
                <w:b/>
                <w:bCs/>
                <w:lang w:val="en-GB"/>
              </w:rPr>
              <w:t>X.</w:t>
            </w:r>
            <w:r>
              <w:rPr>
                <w:b/>
                <w:bCs/>
                <w:lang w:val="en-GB"/>
              </w:rPr>
              <w:t>tecwes</w:t>
            </w:r>
            <w:proofErr w:type="spellEnd"/>
            <w:proofErr w:type="gramEnd"/>
            <w:r w:rsidRPr="009A1150">
              <w:rPr>
                <w:b/>
                <w:bCs/>
                <w:lang w:val="en-GB"/>
              </w:rPr>
              <w:t>)</w:t>
            </w:r>
          </w:p>
        </w:tc>
        <w:tc>
          <w:tcPr>
            <w:tcW w:w="7573" w:type="dxa"/>
            <w:vAlign w:val="center"/>
          </w:tcPr>
          <w:p w14:paraId="5AAD8654" w14:textId="77777777" w:rsidR="006F57E2" w:rsidRPr="00DD1034" w:rsidRDefault="006F57E2" w:rsidP="005B2227">
            <w:pPr>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4E0727F2" w14:textId="77777777" w:rsidR="006F57E2" w:rsidRPr="00DD1034" w:rsidRDefault="006F57E2" w:rsidP="005B2227">
            <w:pPr>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03944A2E" w14:textId="77777777" w:rsidR="006F57E2" w:rsidRPr="00DD1034" w:rsidRDefault="006F57E2" w:rsidP="005B2227">
            <w:pPr>
              <w:spacing w:before="60" w:after="60" w:line="32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44395746" w14:textId="77777777" w:rsidTr="00F76E28">
        <w:trPr>
          <w:trHeight w:val="593"/>
          <w:jc w:val="center"/>
        </w:trPr>
        <w:tc>
          <w:tcPr>
            <w:tcW w:w="2056" w:type="dxa"/>
            <w:vMerge/>
            <w:vAlign w:val="center"/>
          </w:tcPr>
          <w:p w14:paraId="5B310555" w14:textId="77777777" w:rsidR="006F57E2" w:rsidRPr="00DD1034" w:rsidRDefault="006F57E2" w:rsidP="005B2227">
            <w:pPr>
              <w:spacing w:before="60" w:after="60" w:line="320" w:lineRule="exact"/>
              <w:rPr>
                <w:b/>
                <w:bCs/>
                <w:position w:val="2"/>
                <w:rtl/>
              </w:rPr>
            </w:pPr>
          </w:p>
        </w:tc>
        <w:tc>
          <w:tcPr>
            <w:tcW w:w="7573" w:type="dxa"/>
            <w:vAlign w:val="center"/>
          </w:tcPr>
          <w:p w14:paraId="02A6633A" w14:textId="77777777" w:rsidR="006F57E2" w:rsidRPr="00DD1034" w:rsidRDefault="006F57E2" w:rsidP="005B2227">
            <w:pPr>
              <w:spacing w:before="60" w:after="60" w:line="32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4097CE32" w14:textId="77777777" w:rsidTr="00F76E28">
        <w:trPr>
          <w:trHeight w:val="593"/>
          <w:jc w:val="center"/>
        </w:trPr>
        <w:tc>
          <w:tcPr>
            <w:tcW w:w="2056" w:type="dxa"/>
            <w:vMerge w:val="restart"/>
            <w:vAlign w:val="center"/>
          </w:tcPr>
          <w:p w14:paraId="66D602E7" w14:textId="77EF2293" w:rsidR="006F57E2" w:rsidRPr="00910F13" w:rsidRDefault="006F57E2" w:rsidP="005B2227">
            <w:pPr>
              <w:keepNext/>
              <w:keepLines/>
              <w:spacing w:before="60" w:after="60" w:line="320" w:lineRule="exact"/>
              <w:jc w:val="center"/>
              <w:rPr>
                <w:b/>
                <w:bCs/>
                <w:position w:val="2"/>
                <w:rtl/>
              </w:rPr>
            </w:pPr>
            <w:bookmarkStart w:id="0" w:name="_Hlk25923350"/>
            <w:r w:rsidRPr="00910F13">
              <w:rPr>
                <w:rFonts w:hint="cs"/>
                <w:b/>
                <w:bCs/>
                <w:position w:val="2"/>
                <w:rtl/>
              </w:rPr>
              <w:lastRenderedPageBreak/>
              <w:t xml:space="preserve">مشروع </w:t>
            </w:r>
            <w:r w:rsidR="00910F13" w:rsidRPr="00910F13">
              <w:rPr>
                <w:rFonts w:hint="cs"/>
                <w:b/>
                <w:bCs/>
                <w:position w:val="2"/>
                <w:rtl/>
              </w:rPr>
              <w:t>التعديل الجديد للتوصية</w:t>
            </w:r>
            <w:r w:rsidRPr="00910F13">
              <w:rPr>
                <w:rFonts w:eastAsia="Times New Roman" w:hint="cs"/>
                <w:b/>
                <w:bCs/>
                <w:rtl/>
                <w:lang w:val="fr-CH" w:eastAsia="en-US"/>
              </w:rPr>
              <w:t xml:space="preserve"> </w:t>
            </w:r>
            <w:r w:rsidRPr="00910F13">
              <w:rPr>
                <w:rFonts w:eastAsia="Times New Roman"/>
                <w:b/>
                <w:bCs/>
                <w:rtl/>
                <w:lang w:val="fr-CH" w:eastAsia="en-US"/>
              </w:rPr>
              <w:br/>
            </w:r>
            <w:r w:rsidRPr="00910F13">
              <w:rPr>
                <w:b/>
                <w:bCs/>
                <w:lang w:val="en-GB"/>
              </w:rPr>
              <w:t>ITU-T X.1246 (X.1246Amd)</w:t>
            </w:r>
          </w:p>
        </w:tc>
        <w:tc>
          <w:tcPr>
            <w:tcW w:w="7573" w:type="dxa"/>
            <w:vAlign w:val="center"/>
          </w:tcPr>
          <w:p w14:paraId="3B3A4D08" w14:textId="77777777" w:rsidR="006F57E2" w:rsidRPr="00DD1034" w:rsidRDefault="006F57E2" w:rsidP="005B2227">
            <w:pPr>
              <w:keepNext/>
              <w:keepLines/>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46AA0213" w14:textId="77777777" w:rsidR="006F57E2" w:rsidRPr="00DD1034" w:rsidRDefault="006F57E2" w:rsidP="005B2227">
            <w:pPr>
              <w:keepNext/>
              <w:keepLines/>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031E6866" w14:textId="77777777" w:rsidR="006F57E2" w:rsidRPr="00DD1034" w:rsidRDefault="006F57E2" w:rsidP="005B2227">
            <w:pPr>
              <w:keepNext/>
              <w:keepLines/>
              <w:spacing w:before="60" w:after="60" w:line="32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33AD34B6" w14:textId="77777777" w:rsidTr="00F76E28">
        <w:trPr>
          <w:trHeight w:val="593"/>
          <w:jc w:val="center"/>
        </w:trPr>
        <w:tc>
          <w:tcPr>
            <w:tcW w:w="2056" w:type="dxa"/>
            <w:vMerge/>
            <w:vAlign w:val="center"/>
          </w:tcPr>
          <w:p w14:paraId="1ACE3666" w14:textId="77777777" w:rsidR="006F57E2" w:rsidRPr="00910F13" w:rsidRDefault="006F57E2" w:rsidP="005B2227">
            <w:pPr>
              <w:keepNext/>
              <w:keepLines/>
              <w:spacing w:before="60" w:after="60" w:line="320" w:lineRule="exact"/>
              <w:rPr>
                <w:b/>
                <w:bCs/>
                <w:position w:val="2"/>
                <w:rtl/>
              </w:rPr>
            </w:pPr>
          </w:p>
        </w:tc>
        <w:tc>
          <w:tcPr>
            <w:tcW w:w="7573" w:type="dxa"/>
            <w:vAlign w:val="center"/>
          </w:tcPr>
          <w:p w14:paraId="7409B68D" w14:textId="77777777" w:rsidR="006F57E2" w:rsidRPr="00DD1034" w:rsidRDefault="006F57E2" w:rsidP="005B2227">
            <w:pPr>
              <w:keepNext/>
              <w:keepLines/>
              <w:spacing w:before="60" w:after="60" w:line="32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474A594B" w14:textId="77777777" w:rsidTr="00F76E28">
        <w:trPr>
          <w:trHeight w:val="593"/>
          <w:jc w:val="center"/>
        </w:trPr>
        <w:tc>
          <w:tcPr>
            <w:tcW w:w="2056" w:type="dxa"/>
            <w:vMerge w:val="restart"/>
            <w:vAlign w:val="center"/>
          </w:tcPr>
          <w:p w14:paraId="16CBFCC4" w14:textId="3B0BBFA4" w:rsidR="006F57E2" w:rsidRPr="00910F13" w:rsidRDefault="006F57E2" w:rsidP="005B2227">
            <w:pPr>
              <w:keepNext/>
              <w:keepLines/>
              <w:spacing w:before="60" w:after="60" w:line="320" w:lineRule="exact"/>
              <w:jc w:val="center"/>
              <w:rPr>
                <w:b/>
                <w:bCs/>
                <w:position w:val="2"/>
                <w:rtl/>
              </w:rPr>
            </w:pPr>
            <w:r w:rsidRPr="00910F13">
              <w:rPr>
                <w:rFonts w:hint="cs"/>
                <w:b/>
                <w:bCs/>
                <w:position w:val="2"/>
                <w:rtl/>
              </w:rPr>
              <w:t xml:space="preserve">مشروع </w:t>
            </w:r>
            <w:r w:rsidR="00910F13" w:rsidRPr="00910F13">
              <w:rPr>
                <w:rFonts w:hint="cs"/>
                <w:b/>
                <w:bCs/>
                <w:position w:val="2"/>
                <w:rtl/>
              </w:rPr>
              <w:t>التعديل الجديد للتوصية</w:t>
            </w:r>
            <w:r w:rsidRPr="00910F13">
              <w:rPr>
                <w:rFonts w:hint="cs"/>
                <w:b/>
                <w:bCs/>
                <w:position w:val="2"/>
                <w:rtl/>
              </w:rPr>
              <w:t xml:space="preserve"> </w:t>
            </w:r>
            <w:r w:rsidRPr="00910F13">
              <w:rPr>
                <w:b/>
                <w:bCs/>
                <w:position w:val="2"/>
                <w:rtl/>
              </w:rPr>
              <w:br/>
            </w:r>
            <w:r w:rsidRPr="00910F13">
              <w:rPr>
                <w:b/>
                <w:bCs/>
              </w:rPr>
              <w:t xml:space="preserve">ITU-T </w:t>
            </w:r>
            <w:r w:rsidRPr="00910F13">
              <w:rPr>
                <w:b/>
                <w:bCs/>
                <w:lang w:val="en-GB"/>
              </w:rPr>
              <w:t>X.1247 (X.1247Amd)</w:t>
            </w:r>
          </w:p>
        </w:tc>
        <w:tc>
          <w:tcPr>
            <w:tcW w:w="7573" w:type="dxa"/>
            <w:vAlign w:val="center"/>
          </w:tcPr>
          <w:p w14:paraId="2AACAC18" w14:textId="77777777" w:rsidR="006F57E2" w:rsidRPr="00DD1034" w:rsidRDefault="006F57E2" w:rsidP="005B2227">
            <w:pPr>
              <w:keepNext/>
              <w:keepLines/>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3D52D3BC" w14:textId="77777777" w:rsidR="006F57E2" w:rsidRPr="00DD1034" w:rsidRDefault="006F57E2" w:rsidP="005B2227">
            <w:pPr>
              <w:keepNext/>
              <w:keepLines/>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2D91A3EC" w14:textId="77777777" w:rsidR="006F57E2" w:rsidRPr="00DD1034" w:rsidRDefault="006F57E2" w:rsidP="005B2227">
            <w:pPr>
              <w:keepNext/>
              <w:keepLines/>
              <w:spacing w:before="60" w:after="60" w:line="32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3F8442E3" w14:textId="77777777" w:rsidTr="00F76E28">
        <w:trPr>
          <w:trHeight w:val="593"/>
          <w:jc w:val="center"/>
        </w:trPr>
        <w:tc>
          <w:tcPr>
            <w:tcW w:w="2056" w:type="dxa"/>
            <w:vMerge/>
            <w:vAlign w:val="center"/>
          </w:tcPr>
          <w:p w14:paraId="0A5073CE" w14:textId="77777777" w:rsidR="006F57E2" w:rsidRPr="00DD1034" w:rsidRDefault="006F57E2" w:rsidP="005B2227">
            <w:pPr>
              <w:spacing w:before="60" w:after="60" w:line="320" w:lineRule="exact"/>
              <w:rPr>
                <w:b/>
                <w:bCs/>
                <w:position w:val="2"/>
                <w:rtl/>
              </w:rPr>
            </w:pPr>
          </w:p>
        </w:tc>
        <w:tc>
          <w:tcPr>
            <w:tcW w:w="7573" w:type="dxa"/>
            <w:vAlign w:val="center"/>
          </w:tcPr>
          <w:p w14:paraId="4B776C58" w14:textId="77777777" w:rsidR="006F57E2" w:rsidRPr="00DD1034" w:rsidRDefault="006F57E2" w:rsidP="005B2227">
            <w:pPr>
              <w:spacing w:before="60" w:after="60" w:line="32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3C82C5FE" w14:textId="77777777" w:rsidTr="00F76E28">
        <w:trPr>
          <w:trHeight w:val="593"/>
          <w:jc w:val="center"/>
        </w:trPr>
        <w:tc>
          <w:tcPr>
            <w:tcW w:w="2056" w:type="dxa"/>
            <w:vMerge w:val="restart"/>
            <w:vAlign w:val="center"/>
          </w:tcPr>
          <w:p w14:paraId="42B7D196" w14:textId="39B9BC33" w:rsidR="006F57E2" w:rsidRPr="00DD1034" w:rsidRDefault="006F57E2" w:rsidP="005B2227">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X.1333 (X.sg-rat)</w:t>
            </w:r>
          </w:p>
        </w:tc>
        <w:tc>
          <w:tcPr>
            <w:tcW w:w="7573" w:type="dxa"/>
            <w:vAlign w:val="center"/>
          </w:tcPr>
          <w:p w14:paraId="494C657F" w14:textId="77777777" w:rsidR="006F57E2" w:rsidRPr="00DD1034" w:rsidRDefault="006F57E2" w:rsidP="005B2227">
            <w:pPr>
              <w:keepNext/>
              <w:keepLines/>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12DEA6C3" w14:textId="77777777" w:rsidR="006F57E2" w:rsidRPr="00DD1034" w:rsidRDefault="006F57E2" w:rsidP="005B2227">
            <w:pPr>
              <w:keepNext/>
              <w:keepLines/>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20F0448E" w14:textId="02B0305B" w:rsidR="006F57E2" w:rsidRDefault="006F57E2" w:rsidP="005B2227">
            <w:pPr>
              <w:spacing w:before="60" w:after="60" w:line="320" w:lineRule="exact"/>
              <w:ind w:left="794" w:hanging="794"/>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7C0EE36D" w14:textId="77777777" w:rsidTr="00F76E28">
        <w:trPr>
          <w:trHeight w:val="593"/>
          <w:jc w:val="center"/>
        </w:trPr>
        <w:tc>
          <w:tcPr>
            <w:tcW w:w="2056" w:type="dxa"/>
            <w:vMerge/>
            <w:vAlign w:val="center"/>
          </w:tcPr>
          <w:p w14:paraId="604A2A14" w14:textId="77777777" w:rsidR="006F57E2" w:rsidRPr="00DD1034" w:rsidRDefault="006F57E2" w:rsidP="005B2227">
            <w:pPr>
              <w:spacing w:before="60" w:after="60" w:line="320" w:lineRule="exact"/>
              <w:rPr>
                <w:b/>
                <w:bCs/>
                <w:position w:val="2"/>
                <w:rtl/>
              </w:rPr>
            </w:pPr>
          </w:p>
        </w:tc>
        <w:tc>
          <w:tcPr>
            <w:tcW w:w="7573" w:type="dxa"/>
            <w:vAlign w:val="center"/>
          </w:tcPr>
          <w:p w14:paraId="183D205A" w14:textId="3C3BB84C" w:rsidR="006F57E2" w:rsidRDefault="006F57E2" w:rsidP="005B2227">
            <w:pPr>
              <w:spacing w:before="60" w:after="60" w:line="320" w:lineRule="exact"/>
              <w:ind w:left="794" w:hanging="794"/>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0F9BA2AF" w14:textId="77777777" w:rsidTr="00F76E28">
        <w:trPr>
          <w:trHeight w:val="593"/>
          <w:jc w:val="center"/>
        </w:trPr>
        <w:tc>
          <w:tcPr>
            <w:tcW w:w="2056" w:type="dxa"/>
            <w:vMerge w:val="restart"/>
            <w:vAlign w:val="center"/>
          </w:tcPr>
          <w:p w14:paraId="793BE3DC" w14:textId="229D4D8D" w:rsidR="006F57E2" w:rsidRPr="00DD1034" w:rsidRDefault="006F57E2" w:rsidP="005B2227">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1369</w:t>
            </w:r>
            <w:r w:rsidRPr="006F57E2">
              <w:rPr>
                <w:b/>
                <w:bCs/>
                <w:szCs w:val="24"/>
              </w:rPr>
              <w:t xml:space="preserve"> (</w:t>
            </w:r>
            <w:proofErr w:type="spellStart"/>
            <w:r w:rsidRPr="006F57E2">
              <w:rPr>
                <w:b/>
                <w:bCs/>
                <w:szCs w:val="24"/>
              </w:rPr>
              <w:t>X.</w:t>
            </w:r>
            <w:r>
              <w:rPr>
                <w:b/>
                <w:bCs/>
                <w:szCs w:val="24"/>
              </w:rPr>
              <w:t>ssp-iot</w:t>
            </w:r>
            <w:proofErr w:type="spellEnd"/>
            <w:r w:rsidRPr="006F57E2">
              <w:rPr>
                <w:b/>
                <w:bCs/>
                <w:szCs w:val="24"/>
              </w:rPr>
              <w:t>)</w:t>
            </w:r>
          </w:p>
        </w:tc>
        <w:tc>
          <w:tcPr>
            <w:tcW w:w="7573" w:type="dxa"/>
            <w:vAlign w:val="center"/>
          </w:tcPr>
          <w:p w14:paraId="394AB8F4" w14:textId="77777777" w:rsidR="006F57E2" w:rsidRPr="00DD1034" w:rsidRDefault="006F57E2" w:rsidP="005B2227">
            <w:pPr>
              <w:keepNext/>
              <w:keepLines/>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02A642DC" w14:textId="77777777" w:rsidR="006F57E2" w:rsidRPr="00DD1034" w:rsidRDefault="006F57E2" w:rsidP="005B2227">
            <w:pPr>
              <w:keepNext/>
              <w:keepLines/>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09A16490" w14:textId="3F5FB0B6" w:rsidR="006F57E2" w:rsidRDefault="006F57E2" w:rsidP="005B2227">
            <w:pPr>
              <w:spacing w:before="60" w:after="60" w:line="320" w:lineRule="exact"/>
              <w:ind w:left="794" w:hanging="794"/>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5F696FE6" w14:textId="77777777" w:rsidTr="00F76E28">
        <w:trPr>
          <w:trHeight w:val="593"/>
          <w:jc w:val="center"/>
        </w:trPr>
        <w:tc>
          <w:tcPr>
            <w:tcW w:w="2056" w:type="dxa"/>
            <w:vMerge/>
            <w:vAlign w:val="center"/>
          </w:tcPr>
          <w:p w14:paraId="48DF9268" w14:textId="77777777" w:rsidR="006F57E2" w:rsidRPr="00DD1034" w:rsidRDefault="006F57E2" w:rsidP="005B2227">
            <w:pPr>
              <w:spacing w:before="60" w:after="60" w:line="320" w:lineRule="exact"/>
              <w:rPr>
                <w:b/>
                <w:bCs/>
                <w:position w:val="2"/>
                <w:rtl/>
              </w:rPr>
            </w:pPr>
          </w:p>
        </w:tc>
        <w:tc>
          <w:tcPr>
            <w:tcW w:w="7573" w:type="dxa"/>
            <w:vAlign w:val="center"/>
          </w:tcPr>
          <w:p w14:paraId="44006D2F" w14:textId="550B1833" w:rsidR="006F57E2" w:rsidRDefault="006F57E2" w:rsidP="005B2227">
            <w:pPr>
              <w:spacing w:before="60" w:after="60" w:line="320" w:lineRule="exact"/>
              <w:ind w:left="794" w:hanging="794"/>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4FE3D476" w14:textId="77777777" w:rsidTr="00F76E28">
        <w:trPr>
          <w:trHeight w:val="593"/>
          <w:jc w:val="center"/>
        </w:trPr>
        <w:tc>
          <w:tcPr>
            <w:tcW w:w="2056" w:type="dxa"/>
            <w:vMerge w:val="restart"/>
            <w:vAlign w:val="center"/>
          </w:tcPr>
          <w:p w14:paraId="54AAACCF" w14:textId="5A7DB269" w:rsidR="006F57E2" w:rsidRPr="00DD1034" w:rsidRDefault="006F57E2" w:rsidP="005B2227">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1407</w:t>
            </w:r>
            <w:r w:rsidRPr="006F57E2">
              <w:rPr>
                <w:b/>
                <w:bCs/>
                <w:szCs w:val="24"/>
              </w:rPr>
              <w:t xml:space="preserve"> (</w:t>
            </w:r>
            <w:proofErr w:type="spellStart"/>
            <w:proofErr w:type="gramStart"/>
            <w:r w:rsidRPr="006F57E2">
              <w:rPr>
                <w:b/>
                <w:bCs/>
                <w:szCs w:val="24"/>
              </w:rPr>
              <w:t>X.</w:t>
            </w:r>
            <w:r>
              <w:rPr>
                <w:b/>
                <w:bCs/>
                <w:szCs w:val="24"/>
              </w:rPr>
              <w:t>srip</w:t>
            </w:r>
            <w:proofErr w:type="gramEnd"/>
            <w:r>
              <w:rPr>
                <w:b/>
                <w:bCs/>
                <w:szCs w:val="24"/>
              </w:rPr>
              <w:t>-dlt</w:t>
            </w:r>
            <w:proofErr w:type="spellEnd"/>
            <w:r w:rsidRPr="006F57E2">
              <w:rPr>
                <w:b/>
                <w:bCs/>
                <w:szCs w:val="24"/>
              </w:rPr>
              <w:t>)</w:t>
            </w:r>
          </w:p>
        </w:tc>
        <w:tc>
          <w:tcPr>
            <w:tcW w:w="7573" w:type="dxa"/>
            <w:vAlign w:val="center"/>
          </w:tcPr>
          <w:p w14:paraId="07BA3CE2" w14:textId="77777777" w:rsidR="006F57E2" w:rsidRPr="00DD1034" w:rsidRDefault="006F57E2" w:rsidP="005B2227">
            <w:pPr>
              <w:keepNext/>
              <w:keepLines/>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0EBE6958" w14:textId="77777777" w:rsidR="006F57E2" w:rsidRPr="00DD1034" w:rsidRDefault="006F57E2" w:rsidP="005B2227">
            <w:pPr>
              <w:keepNext/>
              <w:keepLines/>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2B47471" w14:textId="39DC1422" w:rsidR="006F57E2" w:rsidRDefault="006F57E2" w:rsidP="005B2227">
            <w:pPr>
              <w:spacing w:before="60" w:after="60" w:line="320" w:lineRule="exact"/>
              <w:ind w:left="794" w:hanging="794"/>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24679A8C" w14:textId="77777777" w:rsidTr="00F76E28">
        <w:trPr>
          <w:trHeight w:val="593"/>
          <w:jc w:val="center"/>
        </w:trPr>
        <w:tc>
          <w:tcPr>
            <w:tcW w:w="2056" w:type="dxa"/>
            <w:vMerge/>
            <w:vAlign w:val="center"/>
          </w:tcPr>
          <w:p w14:paraId="585AEA79" w14:textId="77777777" w:rsidR="006F57E2" w:rsidRPr="00DD1034" w:rsidRDefault="006F57E2" w:rsidP="005B2227">
            <w:pPr>
              <w:spacing w:before="60" w:after="60" w:line="320" w:lineRule="exact"/>
              <w:rPr>
                <w:b/>
                <w:bCs/>
                <w:position w:val="2"/>
                <w:rtl/>
              </w:rPr>
            </w:pPr>
          </w:p>
        </w:tc>
        <w:tc>
          <w:tcPr>
            <w:tcW w:w="7573" w:type="dxa"/>
            <w:vAlign w:val="center"/>
          </w:tcPr>
          <w:p w14:paraId="32E2085D" w14:textId="4AFD3AE9" w:rsidR="006F57E2" w:rsidRDefault="006F57E2" w:rsidP="005B2227">
            <w:pPr>
              <w:spacing w:before="60" w:after="60" w:line="320" w:lineRule="exact"/>
              <w:ind w:left="794" w:hanging="794"/>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0ECA4C96" w14:textId="77777777" w:rsidTr="00F76E28">
        <w:trPr>
          <w:trHeight w:val="593"/>
          <w:jc w:val="center"/>
        </w:trPr>
        <w:tc>
          <w:tcPr>
            <w:tcW w:w="2056" w:type="dxa"/>
            <w:vMerge w:val="restart"/>
            <w:vAlign w:val="center"/>
          </w:tcPr>
          <w:p w14:paraId="550B9379" w14:textId="16246336" w:rsidR="006F57E2" w:rsidRPr="00DD1034" w:rsidRDefault="006F57E2" w:rsidP="005B2227">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1453</w:t>
            </w:r>
            <w:r w:rsidRPr="006F57E2">
              <w:rPr>
                <w:b/>
                <w:bCs/>
                <w:szCs w:val="24"/>
              </w:rPr>
              <w:t xml:space="preserve"> (</w:t>
            </w:r>
            <w:proofErr w:type="spellStart"/>
            <w:proofErr w:type="gramStart"/>
            <w:r w:rsidRPr="006F57E2">
              <w:rPr>
                <w:b/>
                <w:bCs/>
                <w:szCs w:val="24"/>
              </w:rPr>
              <w:t>X.</w:t>
            </w:r>
            <w:r>
              <w:rPr>
                <w:b/>
                <w:bCs/>
                <w:szCs w:val="24"/>
              </w:rPr>
              <w:t>strvms</w:t>
            </w:r>
            <w:proofErr w:type="spellEnd"/>
            <w:proofErr w:type="gramEnd"/>
            <w:r w:rsidRPr="006F57E2">
              <w:rPr>
                <w:b/>
                <w:bCs/>
                <w:szCs w:val="24"/>
              </w:rPr>
              <w:t>)</w:t>
            </w:r>
          </w:p>
        </w:tc>
        <w:tc>
          <w:tcPr>
            <w:tcW w:w="7573" w:type="dxa"/>
            <w:vAlign w:val="center"/>
          </w:tcPr>
          <w:p w14:paraId="77B2F85F" w14:textId="77777777" w:rsidR="006F57E2" w:rsidRPr="00DD1034" w:rsidRDefault="006F57E2" w:rsidP="005B2227">
            <w:pPr>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27EF52C5" w14:textId="77777777" w:rsidR="006F57E2" w:rsidRPr="00DD1034" w:rsidRDefault="006F57E2" w:rsidP="005B2227">
            <w:pPr>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8256CC3" w14:textId="23470597" w:rsidR="006F57E2" w:rsidRDefault="006F57E2" w:rsidP="005B2227">
            <w:pPr>
              <w:spacing w:before="60" w:after="60" w:line="320" w:lineRule="exact"/>
              <w:ind w:left="794" w:hanging="794"/>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729D9814" w14:textId="77777777" w:rsidTr="00F76E28">
        <w:trPr>
          <w:trHeight w:val="593"/>
          <w:jc w:val="center"/>
        </w:trPr>
        <w:tc>
          <w:tcPr>
            <w:tcW w:w="2056" w:type="dxa"/>
            <w:vMerge/>
            <w:vAlign w:val="center"/>
          </w:tcPr>
          <w:p w14:paraId="60F5BB01" w14:textId="77777777" w:rsidR="006F57E2" w:rsidRPr="00DD1034" w:rsidRDefault="006F57E2" w:rsidP="005B2227">
            <w:pPr>
              <w:spacing w:before="60" w:after="60" w:line="320" w:lineRule="exact"/>
              <w:rPr>
                <w:b/>
                <w:bCs/>
                <w:position w:val="2"/>
                <w:rtl/>
              </w:rPr>
            </w:pPr>
          </w:p>
        </w:tc>
        <w:tc>
          <w:tcPr>
            <w:tcW w:w="7573" w:type="dxa"/>
            <w:vAlign w:val="center"/>
          </w:tcPr>
          <w:p w14:paraId="4E140F59" w14:textId="76AE4A45" w:rsidR="006F57E2" w:rsidRDefault="006F57E2" w:rsidP="005B2227">
            <w:pPr>
              <w:spacing w:before="60" w:after="60" w:line="320" w:lineRule="exact"/>
              <w:ind w:left="794" w:hanging="794"/>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776D5EC7" w14:textId="77777777" w:rsidTr="00F76E28">
        <w:trPr>
          <w:trHeight w:val="593"/>
          <w:jc w:val="center"/>
        </w:trPr>
        <w:tc>
          <w:tcPr>
            <w:tcW w:w="2056" w:type="dxa"/>
            <w:vMerge w:val="restart"/>
            <w:vAlign w:val="center"/>
          </w:tcPr>
          <w:p w14:paraId="0505D985" w14:textId="5B509CA5" w:rsidR="006F57E2" w:rsidRPr="00DD1034" w:rsidRDefault="006F57E2" w:rsidP="005B2227">
            <w:pPr>
              <w:spacing w:before="60" w:after="60" w:line="320" w:lineRule="exact"/>
              <w:jc w:val="center"/>
              <w:rPr>
                <w:b/>
                <w:bCs/>
                <w:position w:val="2"/>
                <w:rtl/>
              </w:rPr>
            </w:pPr>
            <w:r>
              <w:rPr>
                <w:rFonts w:hint="cs"/>
                <w:b/>
                <w:bCs/>
                <w:position w:val="2"/>
                <w:rtl/>
              </w:rPr>
              <w:lastRenderedPageBreak/>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1643</w:t>
            </w:r>
            <w:r w:rsidRPr="006F57E2">
              <w:rPr>
                <w:b/>
                <w:bCs/>
                <w:szCs w:val="24"/>
              </w:rPr>
              <w:t xml:space="preserve"> (</w:t>
            </w:r>
            <w:proofErr w:type="spellStart"/>
            <w:proofErr w:type="gramStart"/>
            <w:r w:rsidRPr="006F57E2">
              <w:rPr>
                <w:b/>
                <w:bCs/>
                <w:szCs w:val="24"/>
              </w:rPr>
              <w:t>X.</w:t>
            </w:r>
            <w:r>
              <w:rPr>
                <w:b/>
                <w:bCs/>
                <w:szCs w:val="24"/>
              </w:rPr>
              <w:t>sgcc</w:t>
            </w:r>
            <w:proofErr w:type="spellEnd"/>
            <w:proofErr w:type="gramEnd"/>
            <w:r w:rsidRPr="006F57E2">
              <w:rPr>
                <w:b/>
                <w:bCs/>
                <w:szCs w:val="24"/>
              </w:rPr>
              <w:t>)</w:t>
            </w:r>
          </w:p>
        </w:tc>
        <w:tc>
          <w:tcPr>
            <w:tcW w:w="7573" w:type="dxa"/>
            <w:vAlign w:val="center"/>
          </w:tcPr>
          <w:p w14:paraId="17F43299" w14:textId="77777777" w:rsidR="006F57E2" w:rsidRPr="00DD1034" w:rsidRDefault="006F57E2" w:rsidP="005B2227">
            <w:pPr>
              <w:keepNext/>
              <w:keepLines/>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0E45D0C1" w14:textId="77777777" w:rsidR="006F57E2" w:rsidRPr="00DD1034" w:rsidRDefault="006F57E2" w:rsidP="005B2227">
            <w:pPr>
              <w:keepNext/>
              <w:keepLines/>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4C7674D8" w14:textId="2766464B" w:rsidR="006F57E2" w:rsidRDefault="006F57E2" w:rsidP="005B2227">
            <w:pPr>
              <w:spacing w:before="60" w:after="60" w:line="320" w:lineRule="exact"/>
              <w:ind w:left="794" w:hanging="794"/>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2FE965AA" w14:textId="77777777" w:rsidTr="00F76E28">
        <w:trPr>
          <w:trHeight w:val="593"/>
          <w:jc w:val="center"/>
        </w:trPr>
        <w:tc>
          <w:tcPr>
            <w:tcW w:w="2056" w:type="dxa"/>
            <w:vMerge/>
            <w:vAlign w:val="center"/>
          </w:tcPr>
          <w:p w14:paraId="62971DFF" w14:textId="77777777" w:rsidR="006F57E2" w:rsidRPr="00DD1034" w:rsidRDefault="006F57E2" w:rsidP="005B2227">
            <w:pPr>
              <w:spacing w:before="60" w:after="60" w:line="320" w:lineRule="exact"/>
              <w:rPr>
                <w:b/>
                <w:bCs/>
                <w:position w:val="2"/>
                <w:rtl/>
              </w:rPr>
            </w:pPr>
          </w:p>
        </w:tc>
        <w:tc>
          <w:tcPr>
            <w:tcW w:w="7573" w:type="dxa"/>
            <w:vAlign w:val="center"/>
          </w:tcPr>
          <w:p w14:paraId="5A66AC35" w14:textId="19A37E58" w:rsidR="006F57E2" w:rsidRDefault="006F57E2" w:rsidP="005B2227">
            <w:pPr>
              <w:spacing w:before="60" w:after="60" w:line="320" w:lineRule="exact"/>
              <w:ind w:left="794" w:hanging="794"/>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17E91722" w14:textId="77777777" w:rsidTr="00F76E28">
        <w:trPr>
          <w:trHeight w:val="593"/>
          <w:jc w:val="center"/>
        </w:trPr>
        <w:tc>
          <w:tcPr>
            <w:tcW w:w="2056" w:type="dxa"/>
            <w:vMerge w:val="restart"/>
            <w:vAlign w:val="center"/>
          </w:tcPr>
          <w:p w14:paraId="467ACCCB" w14:textId="549E437A" w:rsidR="006F57E2" w:rsidRPr="00DD1034" w:rsidRDefault="006F57E2" w:rsidP="005B2227">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1752</w:t>
            </w:r>
            <w:r w:rsidRPr="006F57E2">
              <w:rPr>
                <w:b/>
                <w:bCs/>
                <w:szCs w:val="24"/>
              </w:rPr>
              <w:t xml:space="preserve"> (</w:t>
            </w:r>
            <w:proofErr w:type="spellStart"/>
            <w:proofErr w:type="gramStart"/>
            <w:r w:rsidRPr="006F57E2">
              <w:rPr>
                <w:b/>
                <w:bCs/>
                <w:szCs w:val="24"/>
              </w:rPr>
              <w:t>X.</w:t>
            </w:r>
            <w:r>
              <w:rPr>
                <w:b/>
                <w:bCs/>
                <w:szCs w:val="24"/>
              </w:rPr>
              <w:t>sgBDIP</w:t>
            </w:r>
            <w:proofErr w:type="spellEnd"/>
            <w:proofErr w:type="gramEnd"/>
            <w:r w:rsidRPr="006F57E2">
              <w:rPr>
                <w:b/>
                <w:bCs/>
                <w:szCs w:val="24"/>
              </w:rPr>
              <w:t>)</w:t>
            </w:r>
          </w:p>
        </w:tc>
        <w:tc>
          <w:tcPr>
            <w:tcW w:w="7573" w:type="dxa"/>
            <w:vAlign w:val="center"/>
          </w:tcPr>
          <w:p w14:paraId="43E8C4DF" w14:textId="77777777" w:rsidR="006F57E2" w:rsidRPr="00DD1034" w:rsidRDefault="006F57E2" w:rsidP="005B2227">
            <w:pPr>
              <w:keepNext/>
              <w:keepLines/>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53D579F9" w14:textId="77777777" w:rsidR="006F57E2" w:rsidRPr="00DD1034" w:rsidRDefault="006F57E2" w:rsidP="005B2227">
            <w:pPr>
              <w:keepNext/>
              <w:keepLines/>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700F597E" w14:textId="3FB532ED" w:rsidR="006F57E2" w:rsidRDefault="006F57E2" w:rsidP="005B2227">
            <w:pPr>
              <w:spacing w:before="60" w:after="60" w:line="320" w:lineRule="exact"/>
              <w:ind w:left="794" w:hanging="794"/>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282C420E" w14:textId="77777777" w:rsidTr="00F76E28">
        <w:trPr>
          <w:trHeight w:val="593"/>
          <w:jc w:val="center"/>
        </w:trPr>
        <w:tc>
          <w:tcPr>
            <w:tcW w:w="2056" w:type="dxa"/>
            <w:vMerge/>
            <w:vAlign w:val="center"/>
          </w:tcPr>
          <w:p w14:paraId="780C0DF3" w14:textId="77777777" w:rsidR="006F57E2" w:rsidRPr="00DD1034" w:rsidRDefault="006F57E2" w:rsidP="005B2227">
            <w:pPr>
              <w:spacing w:before="60" w:after="60" w:line="320" w:lineRule="exact"/>
              <w:rPr>
                <w:b/>
                <w:bCs/>
                <w:position w:val="2"/>
                <w:rtl/>
              </w:rPr>
            </w:pPr>
          </w:p>
        </w:tc>
        <w:tc>
          <w:tcPr>
            <w:tcW w:w="7573" w:type="dxa"/>
            <w:vAlign w:val="center"/>
          </w:tcPr>
          <w:p w14:paraId="01800AD5" w14:textId="256F9666" w:rsidR="006F57E2" w:rsidRDefault="006F57E2" w:rsidP="005B2227">
            <w:pPr>
              <w:spacing w:before="60" w:after="60" w:line="320" w:lineRule="exact"/>
              <w:ind w:left="794" w:hanging="794"/>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6F57E2" w:rsidRPr="00DD1034" w14:paraId="55DAC240" w14:textId="77777777" w:rsidTr="00F76E28">
        <w:trPr>
          <w:trHeight w:val="593"/>
          <w:jc w:val="center"/>
        </w:trPr>
        <w:tc>
          <w:tcPr>
            <w:tcW w:w="2056" w:type="dxa"/>
            <w:vMerge w:val="restart"/>
            <w:vAlign w:val="center"/>
          </w:tcPr>
          <w:p w14:paraId="57A97F22" w14:textId="03C88FFC" w:rsidR="006F57E2" w:rsidRPr="00DD1034" w:rsidRDefault="006F57E2" w:rsidP="005B2227">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1812</w:t>
            </w:r>
            <w:r w:rsidRPr="006F57E2">
              <w:rPr>
                <w:b/>
                <w:bCs/>
                <w:szCs w:val="24"/>
              </w:rPr>
              <w:t xml:space="preserve"> (X.</w:t>
            </w:r>
            <w:r>
              <w:rPr>
                <w:b/>
                <w:bCs/>
                <w:szCs w:val="24"/>
              </w:rPr>
              <w:t>5Gsec-t</w:t>
            </w:r>
            <w:r w:rsidRPr="006F57E2">
              <w:rPr>
                <w:b/>
                <w:bCs/>
                <w:szCs w:val="24"/>
              </w:rPr>
              <w:t>)</w:t>
            </w:r>
          </w:p>
        </w:tc>
        <w:tc>
          <w:tcPr>
            <w:tcW w:w="7573" w:type="dxa"/>
            <w:vAlign w:val="center"/>
          </w:tcPr>
          <w:p w14:paraId="73C92612" w14:textId="77777777" w:rsidR="006F57E2" w:rsidRPr="00DD1034" w:rsidRDefault="006F57E2" w:rsidP="005B2227">
            <w:pPr>
              <w:keepNext/>
              <w:keepLines/>
              <w:spacing w:before="60" w:after="60" w:line="32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06C66A31" w14:textId="77777777" w:rsidR="006F57E2" w:rsidRPr="00DD1034" w:rsidRDefault="006F57E2" w:rsidP="005B2227">
            <w:pPr>
              <w:keepNext/>
              <w:keepLines/>
              <w:spacing w:before="60" w:after="60" w:line="32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1C7F2C7F" w14:textId="04E491C7" w:rsidR="006F57E2" w:rsidRDefault="006F57E2" w:rsidP="005B2227">
            <w:pPr>
              <w:spacing w:before="60" w:after="60" w:line="320" w:lineRule="exact"/>
              <w:ind w:left="794" w:hanging="794"/>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6F57E2" w:rsidRPr="00DD1034" w14:paraId="00553BC6" w14:textId="77777777" w:rsidTr="00F76E28">
        <w:trPr>
          <w:trHeight w:val="593"/>
          <w:jc w:val="center"/>
        </w:trPr>
        <w:tc>
          <w:tcPr>
            <w:tcW w:w="2056" w:type="dxa"/>
            <w:vMerge/>
            <w:vAlign w:val="center"/>
          </w:tcPr>
          <w:p w14:paraId="4A2419CF" w14:textId="77777777" w:rsidR="006F57E2" w:rsidRPr="00DD1034" w:rsidRDefault="006F57E2" w:rsidP="005B2227">
            <w:pPr>
              <w:spacing w:before="60" w:after="60" w:line="320" w:lineRule="exact"/>
              <w:rPr>
                <w:b/>
                <w:bCs/>
                <w:position w:val="2"/>
                <w:rtl/>
              </w:rPr>
            </w:pPr>
          </w:p>
        </w:tc>
        <w:tc>
          <w:tcPr>
            <w:tcW w:w="7573" w:type="dxa"/>
            <w:vAlign w:val="center"/>
          </w:tcPr>
          <w:p w14:paraId="65FEF04A" w14:textId="4FB926B4" w:rsidR="006F57E2" w:rsidRDefault="006F57E2" w:rsidP="005B2227">
            <w:pPr>
              <w:spacing w:before="60" w:after="60" w:line="320" w:lineRule="exact"/>
              <w:ind w:left="794" w:hanging="794"/>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bl>
    <w:bookmarkEnd w:id="0"/>
    <w:p w14:paraId="7F92FE0C" w14:textId="77777777" w:rsidR="006F57E2" w:rsidRDefault="006F57E2" w:rsidP="006F57E2">
      <w:pPr>
        <w:spacing w:before="240"/>
        <w:rPr>
          <w:rtl/>
          <w:lang w:bidi="ar-EG"/>
        </w:rPr>
      </w:pPr>
      <w:r w:rsidRPr="00DD1034">
        <w:rPr>
          <w:rtl/>
          <w:lang w:bidi="ar-EG"/>
        </w:rPr>
        <w:t>وتفضلوا بقبول فائق التقدير والاحترام.</w:t>
      </w:r>
    </w:p>
    <w:p w14:paraId="452909F2" w14:textId="77777777" w:rsidR="006F57E2" w:rsidRPr="00DD1034" w:rsidRDefault="006F57E2" w:rsidP="006F57E2">
      <w:pPr>
        <w:spacing w:before="240"/>
        <w:rPr>
          <w:rtl/>
          <w:lang w:bidi="ar-EG"/>
        </w:rPr>
      </w:pPr>
    </w:p>
    <w:p w14:paraId="526F5EDB" w14:textId="77777777" w:rsidR="006F57E2" w:rsidRPr="00324489" w:rsidRDefault="006F57E2" w:rsidP="006F57E2">
      <w:pPr>
        <w:rPr>
          <w:highlight w:val="green"/>
          <w:rtl/>
          <w:lang w:bidi="ar-EG"/>
        </w:rPr>
      </w:pPr>
      <w:r w:rsidRPr="00324489">
        <w:rPr>
          <w:highlight w:val="green"/>
          <w:rtl/>
          <w:lang w:bidi="ar-EG"/>
        </w:rPr>
        <w:t>[الاسم]</w:t>
      </w:r>
    </w:p>
    <w:p w14:paraId="1596DE83" w14:textId="1706D97B" w:rsidR="006F57E2" w:rsidRPr="006D6A8A" w:rsidRDefault="006F57E2" w:rsidP="006F57E2">
      <w:pPr>
        <w:rPr>
          <w:rtl/>
        </w:rPr>
      </w:pPr>
      <w:r w:rsidRPr="00324489">
        <w:rPr>
          <w:rFonts w:hint="cs"/>
          <w:highlight w:val="green"/>
          <w:rtl/>
          <w:lang w:bidi="ar-EG"/>
        </w:rPr>
        <w:t>[</w:t>
      </w:r>
      <w:r w:rsidR="006D6A8A" w:rsidRPr="00324489">
        <w:rPr>
          <w:rFonts w:hint="cs"/>
          <w:highlight w:val="green"/>
          <w:rtl/>
          <w:lang w:bidi="ar-EG"/>
        </w:rPr>
        <w:t>الدور الرسمي</w:t>
      </w:r>
      <w:r w:rsidRPr="00324489">
        <w:rPr>
          <w:rFonts w:hint="cs"/>
          <w:highlight w:val="green"/>
          <w:rtl/>
          <w:lang w:bidi="ar-EG"/>
        </w:rPr>
        <w:t>/</w:t>
      </w:r>
      <w:r w:rsidR="006D6A8A" w:rsidRPr="00324489">
        <w:rPr>
          <w:rFonts w:hint="cs"/>
          <w:highlight w:val="green"/>
          <w:rtl/>
          <w:lang w:bidi="ar-EG"/>
        </w:rPr>
        <w:t>المنصب</w:t>
      </w:r>
      <w:r w:rsidRPr="00324489">
        <w:rPr>
          <w:rFonts w:hint="cs"/>
          <w:highlight w:val="green"/>
          <w:rtl/>
          <w:lang w:bidi="ar-EG"/>
        </w:rPr>
        <w:t xml:space="preserve"> الرسمي</w:t>
      </w:r>
      <w:r w:rsidRPr="00324489">
        <w:rPr>
          <w:highlight w:val="green"/>
          <w:rtl/>
          <w:lang w:bidi="ar-EG"/>
        </w:rPr>
        <w:t>]</w:t>
      </w:r>
    </w:p>
    <w:p w14:paraId="57E31118" w14:textId="02A50A52" w:rsidR="006F57E2" w:rsidRDefault="006F57E2" w:rsidP="006F57E2">
      <w:pPr>
        <w:rPr>
          <w:rtl/>
          <w:lang w:bidi="ar-EG"/>
        </w:rPr>
      </w:pPr>
      <w:r w:rsidRPr="006D6A8A">
        <w:rPr>
          <w:rtl/>
          <w:lang w:bidi="ar-EG"/>
        </w:rPr>
        <w:t xml:space="preserve">إدارة </w:t>
      </w:r>
      <w:r w:rsidRPr="00324489">
        <w:rPr>
          <w:highlight w:val="green"/>
          <w:rtl/>
          <w:lang w:bidi="ar-EG"/>
        </w:rPr>
        <w:t>[الدولة العضو]</w:t>
      </w:r>
    </w:p>
    <w:p w14:paraId="10899C32" w14:textId="4CF524EF" w:rsidR="006F57E2" w:rsidRPr="00DD1034" w:rsidRDefault="006F57E2" w:rsidP="006F57E2">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w:t>
      </w:r>
    </w:p>
    <w:sectPr w:rsidR="006F57E2" w:rsidRPr="00DD1034"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3026" w14:textId="77777777" w:rsidR="0064003F" w:rsidRDefault="0064003F" w:rsidP="006C3242">
      <w:pPr>
        <w:spacing w:before="0" w:line="240" w:lineRule="auto"/>
      </w:pPr>
      <w:r>
        <w:separator/>
      </w:r>
    </w:p>
  </w:endnote>
  <w:endnote w:type="continuationSeparator" w:id="0">
    <w:p w14:paraId="37C410A8" w14:textId="77777777" w:rsidR="0064003F" w:rsidRDefault="0064003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AF7F" w14:textId="1A8124E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81D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23E3" w14:textId="77777777" w:rsidR="0064003F" w:rsidRDefault="0064003F" w:rsidP="006C3242">
      <w:pPr>
        <w:spacing w:before="0" w:line="240" w:lineRule="auto"/>
      </w:pPr>
      <w:r>
        <w:separator/>
      </w:r>
    </w:p>
  </w:footnote>
  <w:footnote w:type="continuationSeparator" w:id="0">
    <w:p w14:paraId="07B5E73E" w14:textId="77777777" w:rsidR="0064003F" w:rsidRDefault="0064003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186D" w14:textId="31229390"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64003F">
      <w:rPr>
        <w:sz w:val="20"/>
        <w:szCs w:val="20"/>
        <w:lang w:val="en-GB"/>
      </w:rPr>
      <w:t>342</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3F"/>
    <w:rsid w:val="00002A63"/>
    <w:rsid w:val="00030667"/>
    <w:rsid w:val="00042907"/>
    <w:rsid w:val="00053658"/>
    <w:rsid w:val="0006468A"/>
    <w:rsid w:val="00090574"/>
    <w:rsid w:val="000C1C0E"/>
    <w:rsid w:val="000C548A"/>
    <w:rsid w:val="000C63B9"/>
    <w:rsid w:val="000D2507"/>
    <w:rsid w:val="000E327F"/>
    <w:rsid w:val="000E3B5D"/>
    <w:rsid w:val="000F3737"/>
    <w:rsid w:val="000F77DC"/>
    <w:rsid w:val="0014073D"/>
    <w:rsid w:val="00146FE2"/>
    <w:rsid w:val="0019539B"/>
    <w:rsid w:val="001A148E"/>
    <w:rsid w:val="001C0169"/>
    <w:rsid w:val="001D1D50"/>
    <w:rsid w:val="001D6745"/>
    <w:rsid w:val="001E446E"/>
    <w:rsid w:val="00211465"/>
    <w:rsid w:val="002154EE"/>
    <w:rsid w:val="002276D2"/>
    <w:rsid w:val="0023283D"/>
    <w:rsid w:val="00254FDB"/>
    <w:rsid w:val="00260FB3"/>
    <w:rsid w:val="0026373E"/>
    <w:rsid w:val="00266E68"/>
    <w:rsid w:val="00271C43"/>
    <w:rsid w:val="00290728"/>
    <w:rsid w:val="002978F4"/>
    <w:rsid w:val="002B028D"/>
    <w:rsid w:val="002D101B"/>
    <w:rsid w:val="002E196B"/>
    <w:rsid w:val="002E6541"/>
    <w:rsid w:val="00324489"/>
    <w:rsid w:val="003329EA"/>
    <w:rsid w:val="00334924"/>
    <w:rsid w:val="003409BC"/>
    <w:rsid w:val="00357185"/>
    <w:rsid w:val="003619ED"/>
    <w:rsid w:val="00377AF6"/>
    <w:rsid w:val="00383829"/>
    <w:rsid w:val="00391255"/>
    <w:rsid w:val="00392CCD"/>
    <w:rsid w:val="003A19EF"/>
    <w:rsid w:val="003A3046"/>
    <w:rsid w:val="003C303F"/>
    <w:rsid w:val="003F4B29"/>
    <w:rsid w:val="00400EC6"/>
    <w:rsid w:val="0042686F"/>
    <w:rsid w:val="004317D8"/>
    <w:rsid w:val="00434183"/>
    <w:rsid w:val="00440C7C"/>
    <w:rsid w:val="00442D1B"/>
    <w:rsid w:val="00443869"/>
    <w:rsid w:val="00447894"/>
    <w:rsid w:val="00447F32"/>
    <w:rsid w:val="00465606"/>
    <w:rsid w:val="00470AB2"/>
    <w:rsid w:val="00474F66"/>
    <w:rsid w:val="0049122B"/>
    <w:rsid w:val="004948EC"/>
    <w:rsid w:val="00494FE5"/>
    <w:rsid w:val="0049617A"/>
    <w:rsid w:val="004B6C7B"/>
    <w:rsid w:val="004D1404"/>
    <w:rsid w:val="004E08AB"/>
    <w:rsid w:val="004E11DC"/>
    <w:rsid w:val="004E1BFE"/>
    <w:rsid w:val="004E2D93"/>
    <w:rsid w:val="004F0054"/>
    <w:rsid w:val="004F5039"/>
    <w:rsid w:val="004F625C"/>
    <w:rsid w:val="00500D6E"/>
    <w:rsid w:val="00525DDD"/>
    <w:rsid w:val="005409AC"/>
    <w:rsid w:val="00545152"/>
    <w:rsid w:val="00551899"/>
    <w:rsid w:val="0055516A"/>
    <w:rsid w:val="005731DD"/>
    <w:rsid w:val="0058491B"/>
    <w:rsid w:val="00592EA5"/>
    <w:rsid w:val="005935C2"/>
    <w:rsid w:val="00595B52"/>
    <w:rsid w:val="00596808"/>
    <w:rsid w:val="005A3170"/>
    <w:rsid w:val="005A78AB"/>
    <w:rsid w:val="005B2227"/>
    <w:rsid w:val="005E39DA"/>
    <w:rsid w:val="005F238C"/>
    <w:rsid w:val="0060387D"/>
    <w:rsid w:val="006315BD"/>
    <w:rsid w:val="0064003F"/>
    <w:rsid w:val="006635B2"/>
    <w:rsid w:val="00677396"/>
    <w:rsid w:val="0069200F"/>
    <w:rsid w:val="0069282D"/>
    <w:rsid w:val="00695F2E"/>
    <w:rsid w:val="006A65CB"/>
    <w:rsid w:val="006C1530"/>
    <w:rsid w:val="006C3242"/>
    <w:rsid w:val="006C7CC0"/>
    <w:rsid w:val="006D0CB1"/>
    <w:rsid w:val="006D1780"/>
    <w:rsid w:val="006D6A8A"/>
    <w:rsid w:val="006E0811"/>
    <w:rsid w:val="006E1BAD"/>
    <w:rsid w:val="006F24BD"/>
    <w:rsid w:val="006F3A89"/>
    <w:rsid w:val="006F57E2"/>
    <w:rsid w:val="006F63F7"/>
    <w:rsid w:val="007025C7"/>
    <w:rsid w:val="00703418"/>
    <w:rsid w:val="00706D7A"/>
    <w:rsid w:val="007070DE"/>
    <w:rsid w:val="00722F0D"/>
    <w:rsid w:val="0072771A"/>
    <w:rsid w:val="007368C5"/>
    <w:rsid w:val="0074420E"/>
    <w:rsid w:val="00783E26"/>
    <w:rsid w:val="007A30BF"/>
    <w:rsid w:val="007B3E4C"/>
    <w:rsid w:val="007C3BC7"/>
    <w:rsid w:val="007C3BCD"/>
    <w:rsid w:val="007C44FE"/>
    <w:rsid w:val="007D4ACF"/>
    <w:rsid w:val="007F0787"/>
    <w:rsid w:val="00800A87"/>
    <w:rsid w:val="00810B7B"/>
    <w:rsid w:val="008117D2"/>
    <w:rsid w:val="0082358A"/>
    <w:rsid w:val="008235CD"/>
    <w:rsid w:val="008247DE"/>
    <w:rsid w:val="008306D5"/>
    <w:rsid w:val="00840B10"/>
    <w:rsid w:val="008513CB"/>
    <w:rsid w:val="00873469"/>
    <w:rsid w:val="008A7F84"/>
    <w:rsid w:val="008F229E"/>
    <w:rsid w:val="008F60C9"/>
    <w:rsid w:val="00903F2E"/>
    <w:rsid w:val="00910F13"/>
    <w:rsid w:val="009142D9"/>
    <w:rsid w:val="00916AA2"/>
    <w:rsid w:val="0091702E"/>
    <w:rsid w:val="00923B0C"/>
    <w:rsid w:val="00926F44"/>
    <w:rsid w:val="0094021C"/>
    <w:rsid w:val="0094432F"/>
    <w:rsid w:val="00950061"/>
    <w:rsid w:val="00952F86"/>
    <w:rsid w:val="00970818"/>
    <w:rsid w:val="00982B28"/>
    <w:rsid w:val="009947A5"/>
    <w:rsid w:val="009A0986"/>
    <w:rsid w:val="009B3DB1"/>
    <w:rsid w:val="009C523F"/>
    <w:rsid w:val="009D313F"/>
    <w:rsid w:val="009E395D"/>
    <w:rsid w:val="009E48AD"/>
    <w:rsid w:val="00A02728"/>
    <w:rsid w:val="00A04E06"/>
    <w:rsid w:val="00A46F26"/>
    <w:rsid w:val="00A47A5A"/>
    <w:rsid w:val="00A52727"/>
    <w:rsid w:val="00A613A0"/>
    <w:rsid w:val="00A6683B"/>
    <w:rsid w:val="00A77C90"/>
    <w:rsid w:val="00A9156F"/>
    <w:rsid w:val="00A942B4"/>
    <w:rsid w:val="00A97F94"/>
    <w:rsid w:val="00AA7EA2"/>
    <w:rsid w:val="00AB6429"/>
    <w:rsid w:val="00AC6C6E"/>
    <w:rsid w:val="00AF6B5C"/>
    <w:rsid w:val="00B03099"/>
    <w:rsid w:val="00B05BC8"/>
    <w:rsid w:val="00B13AA5"/>
    <w:rsid w:val="00B179C1"/>
    <w:rsid w:val="00B24583"/>
    <w:rsid w:val="00B27319"/>
    <w:rsid w:val="00B44BF0"/>
    <w:rsid w:val="00B64B47"/>
    <w:rsid w:val="00B651E4"/>
    <w:rsid w:val="00B65A2E"/>
    <w:rsid w:val="00B732AF"/>
    <w:rsid w:val="00B916A7"/>
    <w:rsid w:val="00BB0F08"/>
    <w:rsid w:val="00BB3E3F"/>
    <w:rsid w:val="00BE17E9"/>
    <w:rsid w:val="00BE563F"/>
    <w:rsid w:val="00BE7C3B"/>
    <w:rsid w:val="00BF2495"/>
    <w:rsid w:val="00C002DE"/>
    <w:rsid w:val="00C53BF8"/>
    <w:rsid w:val="00C652B2"/>
    <w:rsid w:val="00C66157"/>
    <w:rsid w:val="00C674FE"/>
    <w:rsid w:val="00C67501"/>
    <w:rsid w:val="00C75633"/>
    <w:rsid w:val="00C90E2B"/>
    <w:rsid w:val="00CC7B8E"/>
    <w:rsid w:val="00CE188B"/>
    <w:rsid w:val="00CE1C08"/>
    <w:rsid w:val="00CE2EE1"/>
    <w:rsid w:val="00CE3349"/>
    <w:rsid w:val="00CE36E5"/>
    <w:rsid w:val="00CF27F5"/>
    <w:rsid w:val="00CF3FFD"/>
    <w:rsid w:val="00CF5F89"/>
    <w:rsid w:val="00D10CCF"/>
    <w:rsid w:val="00D22846"/>
    <w:rsid w:val="00D2403D"/>
    <w:rsid w:val="00D454CE"/>
    <w:rsid w:val="00D517B2"/>
    <w:rsid w:val="00D72F52"/>
    <w:rsid w:val="00D76170"/>
    <w:rsid w:val="00D77D0F"/>
    <w:rsid w:val="00D8301D"/>
    <w:rsid w:val="00D875FE"/>
    <w:rsid w:val="00D9066A"/>
    <w:rsid w:val="00D95D66"/>
    <w:rsid w:val="00DA1CF0"/>
    <w:rsid w:val="00DC1E02"/>
    <w:rsid w:val="00DC24B4"/>
    <w:rsid w:val="00DC5FB0"/>
    <w:rsid w:val="00DD0208"/>
    <w:rsid w:val="00DD1EBB"/>
    <w:rsid w:val="00DD7BB4"/>
    <w:rsid w:val="00DE1A06"/>
    <w:rsid w:val="00DF16DC"/>
    <w:rsid w:val="00E17953"/>
    <w:rsid w:val="00E45211"/>
    <w:rsid w:val="00E473C5"/>
    <w:rsid w:val="00E77321"/>
    <w:rsid w:val="00E81756"/>
    <w:rsid w:val="00E84438"/>
    <w:rsid w:val="00E92863"/>
    <w:rsid w:val="00EB796D"/>
    <w:rsid w:val="00F058DC"/>
    <w:rsid w:val="00F24FC4"/>
    <w:rsid w:val="00F2676C"/>
    <w:rsid w:val="00F41C73"/>
    <w:rsid w:val="00F42211"/>
    <w:rsid w:val="00F52941"/>
    <w:rsid w:val="00F601EB"/>
    <w:rsid w:val="00F84366"/>
    <w:rsid w:val="00F85089"/>
    <w:rsid w:val="00F974C5"/>
    <w:rsid w:val="00FA3491"/>
    <w:rsid w:val="00FA4D96"/>
    <w:rsid w:val="00FA6F46"/>
    <w:rsid w:val="00FB6230"/>
    <w:rsid w:val="00FE3754"/>
    <w:rsid w:val="00FE5872"/>
    <w:rsid w:val="00FE7FCA"/>
    <w:rsid w:val="00FF28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A17D46"/>
  <w15:chartTrackingRefBased/>
  <w15:docId w15:val="{E3124FF7-9D7A-47FC-AC7D-54476B1F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17-SG17-R-0092" TargetMode="External"/><Relationship Id="rId18" Type="http://schemas.openxmlformats.org/officeDocument/2006/relationships/hyperlink" Target="https://www.itu.int/md/meetingdoc.asp?lang=en&amp;parent=T17-SG17-R-009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meetingdoc.asp?lang=en&amp;parent=T17-SG17-R-010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meetingdoc.asp?lang=en&amp;parent=T17-SG17-R-009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meetingdoc.asp?lang=en&amp;parent=T17-SG17-R-0095" TargetMode="External"/><Relationship Id="rId20" Type="http://schemas.openxmlformats.org/officeDocument/2006/relationships/hyperlink" Target="https://www.itu.int/md/meetingdoc.asp?lang=en&amp;parent=T17-SG17-R-009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hyperlink" Target="mailto:tsbdir@itu.int" TargetMode="External"/><Relationship Id="rId5" Type="http://schemas.openxmlformats.org/officeDocument/2006/relationships/webSettings" Target="webSettings.xml"/><Relationship Id="rId15" Type="http://schemas.openxmlformats.org/officeDocument/2006/relationships/hyperlink" Target="https://www.itu.int/md/meetingdoc.asp?lang=en&amp;parent=T17-SG17-R-0094" TargetMode="External"/><Relationship Id="rId23" Type="http://schemas.openxmlformats.org/officeDocument/2006/relationships/hyperlink" Target="https://www.itu.int/md/meetingdoc.asp?lang=en&amp;parent=T17-SG17-R-0102" TargetMode="External"/><Relationship Id="rId28" Type="http://schemas.openxmlformats.org/officeDocument/2006/relationships/fontTable" Target="fontTable.xml"/><Relationship Id="rId10" Type="http://schemas.openxmlformats.org/officeDocument/2006/relationships/hyperlink" Target="https://www.itu.int/md/T17-SG17-COL-0013/en" TargetMode="External"/><Relationship Id="rId19" Type="http://schemas.openxmlformats.org/officeDocument/2006/relationships/hyperlink" Target="https://www.itu.int/md/meetingdoc.asp?lang=en&amp;parent=T17-SG17-R-0098"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17-SG17-R-0093" TargetMode="External"/><Relationship Id="rId22" Type="http://schemas.openxmlformats.org/officeDocument/2006/relationships/hyperlink" Target="https://www.itu.int/md/meetingdoc.asp?lang=en&amp;parent=T17-SG17-R-0101"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68</cp:revision>
  <cp:lastPrinted>2021-10-11T14:13:00Z</cp:lastPrinted>
  <dcterms:created xsi:type="dcterms:W3CDTF">2021-09-30T06:31:00Z</dcterms:created>
  <dcterms:modified xsi:type="dcterms:W3CDTF">2021-10-11T14:14:00Z</dcterms:modified>
</cp:coreProperties>
</file>