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1F4A6C11" w14:textId="77777777" w:rsidTr="00720F32">
        <w:trPr>
          <w:cantSplit/>
        </w:trPr>
        <w:tc>
          <w:tcPr>
            <w:tcW w:w="1693" w:type="dxa"/>
            <w:gridSpan w:val="2"/>
          </w:tcPr>
          <w:p w14:paraId="75A6061C"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5AD3B1A6" wp14:editId="065316BC">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7D455655"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80DE5F3"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783B8AD8" w14:textId="77777777" w:rsidR="00720F32" w:rsidRDefault="00720F32" w:rsidP="00720F32">
            <w:pPr>
              <w:tabs>
                <w:tab w:val="clear" w:pos="794"/>
                <w:tab w:val="left" w:pos="559"/>
                <w:tab w:val="left" w:pos="4111"/>
              </w:tabs>
              <w:ind w:left="559" w:hanging="559"/>
              <w:rPr>
                <w:lang w:eastAsia="zh-CN"/>
              </w:rPr>
            </w:pPr>
          </w:p>
        </w:tc>
      </w:tr>
      <w:tr w:rsidR="00053A4E" w:rsidRPr="00580830" w14:paraId="39F1F733" w14:textId="77777777" w:rsidTr="00FB35F9">
        <w:trPr>
          <w:cantSplit/>
        </w:trPr>
        <w:tc>
          <w:tcPr>
            <w:tcW w:w="5429" w:type="dxa"/>
            <w:gridSpan w:val="3"/>
          </w:tcPr>
          <w:p w14:paraId="05209BBA" w14:textId="77777777" w:rsidR="00053A4E" w:rsidRPr="00580830" w:rsidRDefault="00053A4E" w:rsidP="00053A4E">
            <w:pPr>
              <w:tabs>
                <w:tab w:val="left" w:pos="4111"/>
              </w:tabs>
              <w:spacing w:before="0"/>
              <w:rPr>
                <w:rFonts w:cstheme="minorHAnsi"/>
                <w:b/>
                <w:sz w:val="22"/>
                <w:szCs w:val="22"/>
                <w:lang w:eastAsia="zh-CN"/>
              </w:rPr>
            </w:pPr>
          </w:p>
        </w:tc>
        <w:tc>
          <w:tcPr>
            <w:tcW w:w="4436" w:type="dxa"/>
            <w:vAlign w:val="center"/>
          </w:tcPr>
          <w:p w14:paraId="4F02CFFD" w14:textId="04E39499" w:rsidR="00053A4E" w:rsidRPr="00580830" w:rsidRDefault="00053A4E" w:rsidP="00394A25">
            <w:pPr>
              <w:tabs>
                <w:tab w:val="clear" w:pos="794"/>
                <w:tab w:val="left" w:pos="559"/>
                <w:tab w:val="left" w:pos="4111"/>
              </w:tabs>
              <w:spacing w:before="360" w:after="240"/>
              <w:ind w:left="561" w:hanging="561"/>
              <w:rPr>
                <w:rFonts w:cstheme="minorHAnsi"/>
                <w:b/>
                <w:bCs/>
                <w:sz w:val="22"/>
                <w:szCs w:val="22"/>
                <w:lang w:eastAsia="zh-CN"/>
              </w:rPr>
            </w:pPr>
            <w:r w:rsidRPr="00580830">
              <w:rPr>
                <w:rFonts w:cstheme="minorHAnsi"/>
                <w:sz w:val="22"/>
                <w:szCs w:val="22"/>
                <w:lang w:eastAsia="zh-CN"/>
              </w:rPr>
              <w:t>202</w:t>
            </w:r>
            <w:r w:rsidR="008D3468" w:rsidRPr="00580830">
              <w:rPr>
                <w:rFonts w:cstheme="minorHAnsi"/>
                <w:sz w:val="22"/>
                <w:szCs w:val="22"/>
                <w:lang w:eastAsia="zh-CN"/>
              </w:rPr>
              <w:t>1</w:t>
            </w:r>
            <w:r w:rsidRPr="00580830">
              <w:rPr>
                <w:rFonts w:cstheme="minorHAnsi"/>
                <w:sz w:val="22"/>
                <w:szCs w:val="22"/>
                <w:lang w:eastAsia="zh-CN"/>
              </w:rPr>
              <w:t>年</w:t>
            </w:r>
            <w:r w:rsidR="00C142F0" w:rsidRPr="00580830">
              <w:rPr>
                <w:rFonts w:cstheme="minorHAnsi"/>
                <w:sz w:val="22"/>
                <w:szCs w:val="22"/>
                <w:lang w:eastAsia="zh-CN"/>
              </w:rPr>
              <w:t>10</w:t>
            </w:r>
            <w:r w:rsidRPr="00580830">
              <w:rPr>
                <w:rFonts w:cstheme="minorHAnsi"/>
                <w:sz w:val="22"/>
                <w:szCs w:val="22"/>
                <w:lang w:eastAsia="zh-CN"/>
              </w:rPr>
              <w:t>月</w:t>
            </w:r>
            <w:r w:rsidR="00C142F0" w:rsidRPr="00580830">
              <w:rPr>
                <w:rFonts w:cstheme="minorHAnsi"/>
                <w:sz w:val="22"/>
                <w:szCs w:val="22"/>
                <w:lang w:eastAsia="zh-CN"/>
              </w:rPr>
              <w:t>29</w:t>
            </w:r>
            <w:r w:rsidRPr="00580830">
              <w:rPr>
                <w:rFonts w:cstheme="minorHAnsi"/>
                <w:sz w:val="22"/>
                <w:szCs w:val="22"/>
                <w:lang w:eastAsia="zh-CN"/>
              </w:rPr>
              <w:t>日，日内瓦</w:t>
            </w:r>
          </w:p>
        </w:tc>
      </w:tr>
      <w:tr w:rsidR="00053A4E" w:rsidRPr="00580830" w14:paraId="6BCD7E25" w14:textId="77777777" w:rsidTr="00CC50C4">
        <w:trPr>
          <w:cantSplit/>
        </w:trPr>
        <w:tc>
          <w:tcPr>
            <w:tcW w:w="1268" w:type="dxa"/>
          </w:tcPr>
          <w:p w14:paraId="12A534A6" w14:textId="77777777" w:rsidR="00053A4E" w:rsidRPr="00580830" w:rsidRDefault="00053A4E" w:rsidP="00331953">
            <w:pPr>
              <w:tabs>
                <w:tab w:val="left" w:pos="4111"/>
              </w:tabs>
              <w:spacing w:before="10"/>
              <w:rPr>
                <w:rFonts w:cstheme="minorHAnsi"/>
                <w:b/>
                <w:bCs/>
                <w:sz w:val="22"/>
                <w:szCs w:val="22"/>
                <w:lang w:eastAsia="zh-CN"/>
              </w:rPr>
            </w:pPr>
            <w:r w:rsidRPr="00580830">
              <w:rPr>
                <w:rFonts w:cstheme="minorHAnsi"/>
                <w:b/>
                <w:bCs/>
                <w:sz w:val="22"/>
                <w:szCs w:val="22"/>
                <w:lang w:eastAsia="zh-CN"/>
              </w:rPr>
              <w:t>文号：</w:t>
            </w:r>
          </w:p>
        </w:tc>
        <w:tc>
          <w:tcPr>
            <w:tcW w:w="4161" w:type="dxa"/>
            <w:gridSpan w:val="2"/>
          </w:tcPr>
          <w:p w14:paraId="66E184F7" w14:textId="18E2C752" w:rsidR="00053A4E" w:rsidRPr="00580830" w:rsidRDefault="00053A4E" w:rsidP="00053A4E">
            <w:pPr>
              <w:tabs>
                <w:tab w:val="left" w:pos="4111"/>
              </w:tabs>
              <w:spacing w:before="0"/>
              <w:rPr>
                <w:rFonts w:cstheme="minorHAnsi"/>
                <w:b/>
                <w:sz w:val="22"/>
                <w:szCs w:val="22"/>
                <w:lang w:eastAsia="zh-CN"/>
              </w:rPr>
            </w:pPr>
            <w:r w:rsidRPr="00580830">
              <w:rPr>
                <w:rFonts w:cstheme="minorHAnsi"/>
                <w:b/>
                <w:sz w:val="22"/>
                <w:szCs w:val="22"/>
                <w:lang w:eastAsia="zh-CN"/>
              </w:rPr>
              <w:t>电信标准化局第</w:t>
            </w:r>
            <w:r w:rsidRPr="00580830">
              <w:rPr>
                <w:rFonts w:cstheme="minorHAnsi"/>
                <w:b/>
                <w:sz w:val="22"/>
                <w:szCs w:val="22"/>
                <w:lang w:eastAsia="zh-CN"/>
              </w:rPr>
              <w:t>3</w:t>
            </w:r>
            <w:r w:rsidR="00C142F0" w:rsidRPr="00580830">
              <w:rPr>
                <w:rFonts w:cstheme="minorHAnsi"/>
                <w:b/>
                <w:sz w:val="22"/>
                <w:szCs w:val="22"/>
                <w:lang w:eastAsia="zh-CN"/>
              </w:rPr>
              <w:t>51</w:t>
            </w:r>
            <w:r w:rsidRPr="00580830">
              <w:rPr>
                <w:rFonts w:cstheme="minorHAnsi"/>
                <w:b/>
                <w:sz w:val="22"/>
                <w:szCs w:val="22"/>
                <w:lang w:eastAsia="zh-CN"/>
              </w:rPr>
              <w:t>号通函</w:t>
            </w:r>
          </w:p>
          <w:p w14:paraId="74B6EE90" w14:textId="4DD3A419" w:rsidR="00053A4E" w:rsidRPr="00580830" w:rsidRDefault="008B20FA" w:rsidP="00053A4E">
            <w:pPr>
              <w:tabs>
                <w:tab w:val="left" w:pos="4111"/>
              </w:tabs>
              <w:spacing w:before="0"/>
              <w:rPr>
                <w:rFonts w:cstheme="minorHAnsi"/>
                <w:b/>
                <w:sz w:val="22"/>
                <w:szCs w:val="22"/>
                <w:lang w:eastAsia="zh-CN"/>
              </w:rPr>
            </w:pPr>
            <w:bookmarkStart w:id="0" w:name="lt_pId022"/>
            <w:r w:rsidRPr="00580830">
              <w:rPr>
                <w:rFonts w:cstheme="minorHAnsi"/>
                <w:sz w:val="22"/>
                <w:szCs w:val="22"/>
                <w:lang w:eastAsia="zh-CN"/>
              </w:rPr>
              <w:t>TSB Events/</w:t>
            </w:r>
            <w:bookmarkEnd w:id="0"/>
            <w:r w:rsidR="00C142F0" w:rsidRPr="00580830">
              <w:rPr>
                <w:rFonts w:cstheme="minorHAnsi"/>
                <w:sz w:val="22"/>
                <w:szCs w:val="22"/>
                <w:lang w:eastAsia="zh-CN"/>
              </w:rPr>
              <w:t>XA</w:t>
            </w:r>
          </w:p>
        </w:tc>
        <w:tc>
          <w:tcPr>
            <w:tcW w:w="4436" w:type="dxa"/>
            <w:vMerge w:val="restart"/>
          </w:tcPr>
          <w:p w14:paraId="28EB0DAA" w14:textId="77777777" w:rsidR="000654AB" w:rsidRPr="00580830" w:rsidRDefault="000654AB" w:rsidP="00621970">
            <w:pPr>
              <w:tabs>
                <w:tab w:val="left" w:pos="4111"/>
              </w:tabs>
              <w:spacing w:before="10"/>
              <w:rPr>
                <w:rFonts w:cstheme="minorHAnsi"/>
                <w:b/>
                <w:bCs/>
                <w:sz w:val="22"/>
                <w:szCs w:val="22"/>
                <w:lang w:eastAsia="zh-CN"/>
              </w:rPr>
            </w:pPr>
            <w:bookmarkStart w:id="1" w:name="Addressee_E"/>
            <w:bookmarkEnd w:id="1"/>
            <w:r w:rsidRPr="00580830">
              <w:rPr>
                <w:rFonts w:cstheme="minorHAnsi"/>
                <w:b/>
                <w:bCs/>
                <w:sz w:val="22"/>
                <w:szCs w:val="22"/>
                <w:lang w:eastAsia="zh-CN"/>
              </w:rPr>
              <w:t>致：</w:t>
            </w:r>
          </w:p>
          <w:p w14:paraId="5C77F644" w14:textId="77777777" w:rsidR="000654AB" w:rsidRPr="00580830" w:rsidRDefault="000654AB" w:rsidP="000F57D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580830">
              <w:rPr>
                <w:rFonts w:eastAsia="Times New Roman" w:cstheme="minorHAnsi"/>
                <w:sz w:val="22"/>
                <w:szCs w:val="22"/>
                <w:lang w:eastAsia="zh-CN"/>
              </w:rPr>
              <w:t>-</w:t>
            </w:r>
            <w:r w:rsidRPr="00580830">
              <w:rPr>
                <w:rFonts w:eastAsia="Times New Roman" w:cstheme="minorHAnsi"/>
                <w:sz w:val="22"/>
                <w:szCs w:val="22"/>
                <w:lang w:eastAsia="zh-CN"/>
              </w:rPr>
              <w:tab/>
            </w:r>
            <w:proofErr w:type="gramStart"/>
            <w:r w:rsidRPr="00580830">
              <w:rPr>
                <w:rFonts w:eastAsiaTheme="minorEastAsia" w:cstheme="minorHAnsi"/>
                <w:sz w:val="22"/>
                <w:szCs w:val="22"/>
                <w:lang w:eastAsia="zh-CN"/>
              </w:rPr>
              <w:t>国际电联各成员国主管部门；</w:t>
            </w:r>
            <w:proofErr w:type="gramEnd"/>
          </w:p>
          <w:p w14:paraId="012F81CC" w14:textId="77777777" w:rsidR="000654AB" w:rsidRPr="00580830" w:rsidRDefault="000654AB" w:rsidP="000654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580830">
              <w:rPr>
                <w:rFonts w:eastAsia="Times New Roman" w:cstheme="minorHAnsi"/>
                <w:sz w:val="22"/>
                <w:szCs w:val="22"/>
                <w:lang w:eastAsia="zh-CN"/>
              </w:rPr>
              <w:t>-</w:t>
            </w:r>
            <w:r w:rsidRPr="00580830">
              <w:rPr>
                <w:rFonts w:eastAsia="Times New Roman" w:cstheme="minorHAnsi"/>
                <w:sz w:val="22"/>
                <w:szCs w:val="22"/>
                <w:lang w:eastAsia="zh-CN"/>
              </w:rPr>
              <w:tab/>
            </w:r>
            <w:r w:rsidRPr="00580830">
              <w:rPr>
                <w:rFonts w:cstheme="minorHAnsi"/>
                <w:sz w:val="22"/>
                <w:szCs w:val="22"/>
                <w:lang w:eastAsia="zh-CN"/>
              </w:rPr>
              <w:t>ITU-</w:t>
            </w:r>
            <w:proofErr w:type="gramStart"/>
            <w:r w:rsidRPr="00580830">
              <w:rPr>
                <w:rFonts w:cstheme="minorHAnsi"/>
                <w:sz w:val="22"/>
                <w:szCs w:val="22"/>
                <w:lang w:eastAsia="zh-CN"/>
              </w:rPr>
              <w:t>T</w:t>
            </w:r>
            <w:r w:rsidRPr="00580830">
              <w:rPr>
                <w:rFonts w:cstheme="minorHAnsi"/>
                <w:sz w:val="22"/>
                <w:szCs w:val="22"/>
                <w:lang w:eastAsia="zh-CN"/>
              </w:rPr>
              <w:t>部门成员；</w:t>
            </w:r>
            <w:proofErr w:type="gramEnd"/>
          </w:p>
          <w:p w14:paraId="16932297" w14:textId="77777777" w:rsidR="000654AB" w:rsidRPr="00580830" w:rsidRDefault="000654AB" w:rsidP="000654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580830">
              <w:rPr>
                <w:rFonts w:eastAsia="Times New Roman" w:cstheme="minorHAnsi"/>
                <w:sz w:val="22"/>
                <w:szCs w:val="22"/>
                <w:lang w:eastAsia="zh-CN"/>
              </w:rPr>
              <w:t>-</w:t>
            </w:r>
            <w:r w:rsidRPr="00580830">
              <w:rPr>
                <w:rFonts w:eastAsia="Times New Roman" w:cstheme="minorHAnsi"/>
                <w:sz w:val="22"/>
                <w:szCs w:val="22"/>
                <w:lang w:eastAsia="zh-CN"/>
              </w:rPr>
              <w:tab/>
            </w:r>
            <w:r w:rsidRPr="00580830">
              <w:rPr>
                <w:rFonts w:cstheme="minorHAnsi"/>
                <w:sz w:val="22"/>
                <w:szCs w:val="22"/>
                <w:lang w:eastAsia="zh-CN"/>
              </w:rPr>
              <w:t>ITU-</w:t>
            </w:r>
            <w:proofErr w:type="gramStart"/>
            <w:r w:rsidRPr="00580830">
              <w:rPr>
                <w:rFonts w:cstheme="minorHAnsi"/>
                <w:sz w:val="22"/>
                <w:szCs w:val="22"/>
                <w:lang w:eastAsia="zh-CN"/>
              </w:rPr>
              <w:t>T</w:t>
            </w:r>
            <w:r w:rsidRPr="00580830">
              <w:rPr>
                <w:rFonts w:cstheme="minorHAnsi"/>
                <w:sz w:val="22"/>
                <w:szCs w:val="22"/>
                <w:lang w:eastAsia="zh-CN"/>
              </w:rPr>
              <w:t>部门准成员；</w:t>
            </w:r>
            <w:proofErr w:type="gramEnd"/>
          </w:p>
          <w:p w14:paraId="25A2A62B" w14:textId="77777777" w:rsidR="00053A4E" w:rsidRPr="00580830" w:rsidRDefault="000654AB" w:rsidP="000654A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580830">
              <w:rPr>
                <w:rFonts w:cstheme="minorHAnsi"/>
                <w:sz w:val="22"/>
                <w:szCs w:val="22"/>
                <w:lang w:eastAsia="zh-CN"/>
              </w:rPr>
              <w:t>-</w:t>
            </w:r>
            <w:r w:rsidRPr="00580830">
              <w:rPr>
                <w:rFonts w:cstheme="minorHAnsi"/>
                <w:sz w:val="22"/>
                <w:szCs w:val="22"/>
                <w:lang w:eastAsia="zh-CN"/>
              </w:rPr>
              <w:tab/>
            </w:r>
            <w:r w:rsidRPr="00580830">
              <w:rPr>
                <w:rFonts w:eastAsiaTheme="minorEastAsia" w:cstheme="minorHAnsi"/>
                <w:sz w:val="22"/>
                <w:szCs w:val="22"/>
                <w:lang w:eastAsia="zh-CN"/>
              </w:rPr>
              <w:t>国际电联学术成员</w:t>
            </w:r>
          </w:p>
        </w:tc>
      </w:tr>
      <w:tr w:rsidR="00352657" w:rsidRPr="00580830" w14:paraId="1CCDA0FC" w14:textId="77777777" w:rsidTr="00CC50C4">
        <w:trPr>
          <w:cantSplit/>
        </w:trPr>
        <w:tc>
          <w:tcPr>
            <w:tcW w:w="1268" w:type="dxa"/>
          </w:tcPr>
          <w:p w14:paraId="456D54AE" w14:textId="77777777" w:rsidR="00352657" w:rsidRPr="00580830" w:rsidRDefault="00352657" w:rsidP="00352657">
            <w:pPr>
              <w:pStyle w:val="Tabletext"/>
              <w:tabs>
                <w:tab w:val="clear" w:pos="794"/>
                <w:tab w:val="clear" w:pos="1191"/>
                <w:tab w:val="clear" w:pos="1588"/>
                <w:tab w:val="left" w:pos="1134"/>
                <w:tab w:val="left" w:pos="1871"/>
                <w:tab w:val="left" w:pos="2268"/>
              </w:tabs>
              <w:rPr>
                <w:rFonts w:asciiTheme="minorHAnsi" w:eastAsia="SimSun" w:hAnsiTheme="minorHAnsi" w:cstheme="minorHAnsi"/>
                <w:b/>
                <w:sz w:val="22"/>
                <w:szCs w:val="22"/>
                <w:lang w:eastAsia="zh-CN"/>
              </w:rPr>
            </w:pPr>
            <w:r w:rsidRPr="00580830">
              <w:rPr>
                <w:rFonts w:asciiTheme="minorHAnsi" w:eastAsia="SimSun" w:hAnsiTheme="minorHAnsi" w:cstheme="minorHAnsi"/>
                <w:b/>
                <w:sz w:val="22"/>
                <w:szCs w:val="22"/>
                <w:lang w:eastAsia="zh-CN"/>
              </w:rPr>
              <w:t>联系人：</w:t>
            </w:r>
          </w:p>
        </w:tc>
        <w:tc>
          <w:tcPr>
            <w:tcW w:w="4161" w:type="dxa"/>
            <w:gridSpan w:val="2"/>
          </w:tcPr>
          <w:p w14:paraId="0E56636B" w14:textId="0B37BE94" w:rsidR="00352657" w:rsidRPr="00580830" w:rsidRDefault="00C142F0" w:rsidP="00352657">
            <w:pPr>
              <w:pStyle w:val="Tabletext"/>
              <w:tabs>
                <w:tab w:val="clear" w:pos="794"/>
                <w:tab w:val="clear" w:pos="1191"/>
                <w:tab w:val="clear" w:pos="1588"/>
                <w:tab w:val="left" w:pos="1134"/>
                <w:tab w:val="left" w:pos="1871"/>
                <w:tab w:val="left" w:pos="2268"/>
              </w:tabs>
              <w:rPr>
                <w:rFonts w:asciiTheme="minorHAnsi" w:hAnsiTheme="minorHAnsi" w:cstheme="minorHAnsi"/>
                <w:b/>
                <w:bCs/>
                <w:sz w:val="22"/>
                <w:szCs w:val="22"/>
                <w:lang w:eastAsia="zh-CN"/>
              </w:rPr>
            </w:pPr>
            <w:proofErr w:type="gramStart"/>
            <w:r w:rsidRPr="00580830">
              <w:rPr>
                <w:rFonts w:asciiTheme="minorHAnsi" w:eastAsia="SimSun" w:hAnsiTheme="minorHAnsi" w:cstheme="minorHAnsi"/>
                <w:b/>
                <w:iCs/>
                <w:sz w:val="22"/>
                <w:szCs w:val="22"/>
                <w:lang w:eastAsia="zh-CN"/>
              </w:rPr>
              <w:t>杨晓雅</w:t>
            </w:r>
            <w:proofErr w:type="gramEnd"/>
          </w:p>
        </w:tc>
        <w:tc>
          <w:tcPr>
            <w:tcW w:w="4436" w:type="dxa"/>
            <w:vMerge/>
          </w:tcPr>
          <w:p w14:paraId="2330A8EF" w14:textId="77777777" w:rsidR="00352657" w:rsidRPr="00580830" w:rsidRDefault="00352657" w:rsidP="00352657">
            <w:pPr>
              <w:tabs>
                <w:tab w:val="left" w:pos="4111"/>
              </w:tabs>
              <w:spacing w:before="10"/>
              <w:rPr>
                <w:rFonts w:cstheme="minorHAnsi"/>
                <w:b/>
                <w:bCs/>
                <w:sz w:val="22"/>
                <w:szCs w:val="22"/>
                <w:lang w:eastAsia="zh-CN"/>
              </w:rPr>
            </w:pPr>
          </w:p>
        </w:tc>
      </w:tr>
      <w:tr w:rsidR="00053A4E" w:rsidRPr="00580830" w14:paraId="651F0667" w14:textId="77777777" w:rsidTr="00CC50C4">
        <w:trPr>
          <w:cantSplit/>
        </w:trPr>
        <w:tc>
          <w:tcPr>
            <w:tcW w:w="1268" w:type="dxa"/>
          </w:tcPr>
          <w:p w14:paraId="17A593F4" w14:textId="77777777" w:rsidR="00053A4E" w:rsidRPr="00580830" w:rsidRDefault="00053A4E" w:rsidP="00053A4E">
            <w:pPr>
              <w:spacing w:before="40" w:after="40"/>
              <w:rPr>
                <w:rFonts w:cstheme="minorHAnsi"/>
                <w:b/>
                <w:bCs/>
                <w:sz w:val="22"/>
                <w:szCs w:val="22"/>
                <w:lang w:eastAsia="zh-CN"/>
              </w:rPr>
            </w:pPr>
            <w:r w:rsidRPr="00580830">
              <w:rPr>
                <w:rFonts w:cstheme="minorHAnsi"/>
                <w:b/>
                <w:bCs/>
                <w:sz w:val="22"/>
                <w:szCs w:val="22"/>
                <w:lang w:eastAsia="zh-CN"/>
              </w:rPr>
              <w:t>电话：</w:t>
            </w:r>
          </w:p>
        </w:tc>
        <w:tc>
          <w:tcPr>
            <w:tcW w:w="4161" w:type="dxa"/>
            <w:gridSpan w:val="2"/>
          </w:tcPr>
          <w:p w14:paraId="4629B827" w14:textId="2AFDEF91" w:rsidR="00053A4E" w:rsidRPr="00580830" w:rsidRDefault="00621970" w:rsidP="00621970">
            <w:pPr>
              <w:pStyle w:val="Tabletext"/>
              <w:rPr>
                <w:rFonts w:asciiTheme="minorHAnsi" w:hAnsiTheme="minorHAnsi" w:cstheme="minorHAnsi"/>
                <w:b/>
                <w:sz w:val="22"/>
                <w:szCs w:val="22"/>
                <w:lang w:eastAsia="zh-CN"/>
              </w:rPr>
            </w:pPr>
            <w:r w:rsidRPr="00580830">
              <w:rPr>
                <w:rFonts w:asciiTheme="minorHAnsi" w:hAnsiTheme="minorHAnsi" w:cstheme="minorHAnsi"/>
                <w:sz w:val="22"/>
                <w:szCs w:val="22"/>
                <w:lang w:eastAsia="zh-CN"/>
              </w:rPr>
              <w:t xml:space="preserve">+41 22 730 </w:t>
            </w:r>
            <w:r w:rsidR="00690C22" w:rsidRPr="00580830">
              <w:rPr>
                <w:rFonts w:asciiTheme="minorHAnsi" w:hAnsiTheme="minorHAnsi" w:cstheme="minorHAnsi"/>
                <w:sz w:val="22"/>
                <w:szCs w:val="22"/>
                <w:lang w:eastAsia="zh-CN"/>
              </w:rPr>
              <w:t>6</w:t>
            </w:r>
            <w:r w:rsidR="00C142F0" w:rsidRPr="00580830">
              <w:rPr>
                <w:rFonts w:asciiTheme="minorHAnsi" w:eastAsiaTheme="minorEastAsia" w:hAnsiTheme="minorHAnsi" w:cstheme="minorHAnsi"/>
                <w:sz w:val="22"/>
                <w:szCs w:val="22"/>
                <w:lang w:eastAsia="zh-CN"/>
              </w:rPr>
              <w:t>206</w:t>
            </w:r>
          </w:p>
        </w:tc>
        <w:tc>
          <w:tcPr>
            <w:tcW w:w="4436" w:type="dxa"/>
            <w:vMerge/>
          </w:tcPr>
          <w:p w14:paraId="498A9911" w14:textId="77777777" w:rsidR="00053A4E" w:rsidRPr="00580830" w:rsidRDefault="00053A4E" w:rsidP="00053A4E">
            <w:pPr>
              <w:tabs>
                <w:tab w:val="left" w:pos="4111"/>
              </w:tabs>
              <w:spacing w:before="0"/>
              <w:rPr>
                <w:rFonts w:cstheme="minorHAnsi"/>
                <w:b/>
                <w:sz w:val="22"/>
                <w:szCs w:val="22"/>
                <w:lang w:eastAsia="zh-CN"/>
              </w:rPr>
            </w:pPr>
          </w:p>
        </w:tc>
      </w:tr>
      <w:tr w:rsidR="00053A4E" w:rsidRPr="00580830" w14:paraId="57A098FF" w14:textId="77777777" w:rsidTr="008517C7">
        <w:trPr>
          <w:cantSplit/>
          <w:trHeight w:val="171"/>
        </w:trPr>
        <w:tc>
          <w:tcPr>
            <w:tcW w:w="1268" w:type="dxa"/>
          </w:tcPr>
          <w:p w14:paraId="72458677" w14:textId="77777777" w:rsidR="00053A4E" w:rsidRPr="00580830" w:rsidRDefault="00053A4E" w:rsidP="00053A4E">
            <w:pPr>
              <w:spacing w:before="40" w:after="40"/>
              <w:rPr>
                <w:rFonts w:cstheme="minorHAnsi"/>
                <w:b/>
                <w:bCs/>
                <w:sz w:val="22"/>
                <w:szCs w:val="22"/>
                <w:lang w:eastAsia="zh-CN"/>
              </w:rPr>
            </w:pPr>
            <w:r w:rsidRPr="00580830">
              <w:rPr>
                <w:rFonts w:cstheme="minorHAnsi"/>
                <w:b/>
                <w:bCs/>
                <w:sz w:val="22"/>
                <w:szCs w:val="22"/>
                <w:lang w:eastAsia="zh-CN"/>
              </w:rPr>
              <w:t>传真：</w:t>
            </w:r>
          </w:p>
        </w:tc>
        <w:tc>
          <w:tcPr>
            <w:tcW w:w="4161" w:type="dxa"/>
            <w:gridSpan w:val="2"/>
          </w:tcPr>
          <w:p w14:paraId="70447665" w14:textId="77777777" w:rsidR="00053A4E" w:rsidRPr="00580830" w:rsidRDefault="00621970" w:rsidP="00621970">
            <w:pPr>
              <w:pStyle w:val="Tabletext"/>
              <w:rPr>
                <w:rFonts w:asciiTheme="minorHAnsi" w:hAnsiTheme="minorHAnsi" w:cstheme="minorHAnsi"/>
                <w:b/>
                <w:sz w:val="22"/>
                <w:szCs w:val="22"/>
                <w:lang w:eastAsia="zh-CN"/>
              </w:rPr>
            </w:pPr>
            <w:r w:rsidRPr="00580830">
              <w:rPr>
                <w:rFonts w:asciiTheme="minorHAnsi" w:hAnsiTheme="minorHAnsi" w:cstheme="minorHAnsi"/>
                <w:sz w:val="22"/>
                <w:szCs w:val="22"/>
                <w:lang w:eastAsia="zh-CN"/>
              </w:rPr>
              <w:t>+41 22 730 5853</w:t>
            </w:r>
          </w:p>
        </w:tc>
        <w:tc>
          <w:tcPr>
            <w:tcW w:w="4436" w:type="dxa"/>
            <w:vMerge/>
          </w:tcPr>
          <w:p w14:paraId="0D7EE194" w14:textId="77777777" w:rsidR="00053A4E" w:rsidRPr="00580830" w:rsidRDefault="00053A4E" w:rsidP="00053A4E">
            <w:pPr>
              <w:tabs>
                <w:tab w:val="left" w:pos="4111"/>
              </w:tabs>
              <w:spacing w:before="0"/>
              <w:rPr>
                <w:rFonts w:cstheme="minorHAnsi"/>
                <w:b/>
                <w:sz w:val="22"/>
                <w:szCs w:val="22"/>
                <w:lang w:eastAsia="zh-CN"/>
              </w:rPr>
            </w:pPr>
          </w:p>
        </w:tc>
      </w:tr>
      <w:tr w:rsidR="00053A4E" w:rsidRPr="00580830" w14:paraId="0FEF6BC5" w14:textId="77777777" w:rsidTr="00CC50C4">
        <w:trPr>
          <w:cantSplit/>
        </w:trPr>
        <w:tc>
          <w:tcPr>
            <w:tcW w:w="1268" w:type="dxa"/>
          </w:tcPr>
          <w:p w14:paraId="471A4B3F" w14:textId="77777777" w:rsidR="00053A4E" w:rsidRPr="00580830" w:rsidRDefault="00053A4E" w:rsidP="00053A4E">
            <w:pPr>
              <w:spacing w:before="40" w:after="40"/>
              <w:rPr>
                <w:rFonts w:cstheme="minorHAnsi"/>
                <w:b/>
                <w:bCs/>
                <w:sz w:val="22"/>
                <w:szCs w:val="22"/>
                <w:lang w:eastAsia="zh-CN"/>
              </w:rPr>
            </w:pPr>
            <w:r w:rsidRPr="00580830">
              <w:rPr>
                <w:rFonts w:cstheme="minorHAnsi"/>
                <w:b/>
                <w:sz w:val="22"/>
                <w:szCs w:val="22"/>
                <w:lang w:eastAsia="zh-CN"/>
              </w:rPr>
              <w:t>电子邮件</w:t>
            </w:r>
            <w:r w:rsidRPr="00580830">
              <w:rPr>
                <w:rFonts w:cstheme="minorHAnsi"/>
                <w:b/>
                <w:bCs/>
                <w:sz w:val="22"/>
                <w:szCs w:val="22"/>
                <w:lang w:eastAsia="zh-CN"/>
              </w:rPr>
              <w:t>：</w:t>
            </w:r>
          </w:p>
        </w:tc>
        <w:tc>
          <w:tcPr>
            <w:tcW w:w="4161" w:type="dxa"/>
            <w:gridSpan w:val="2"/>
          </w:tcPr>
          <w:p w14:paraId="56C59D35" w14:textId="77777777" w:rsidR="00053A4E" w:rsidRPr="00580830" w:rsidRDefault="006F07BA" w:rsidP="00394A25">
            <w:pPr>
              <w:tabs>
                <w:tab w:val="left" w:pos="4111"/>
              </w:tabs>
              <w:spacing w:before="60"/>
              <w:rPr>
                <w:rFonts w:cstheme="minorHAnsi"/>
                <w:sz w:val="22"/>
                <w:szCs w:val="22"/>
                <w:lang w:eastAsia="zh-CN"/>
              </w:rPr>
            </w:pPr>
            <w:hyperlink r:id="rId8" w:history="1">
              <w:bookmarkStart w:id="2" w:name="lt_pId039"/>
              <w:r w:rsidR="00621970" w:rsidRPr="00580830">
                <w:rPr>
                  <w:rStyle w:val="Hyperlink"/>
                  <w:rFonts w:cstheme="minorHAnsi"/>
                  <w:sz w:val="22"/>
                  <w:szCs w:val="22"/>
                </w:rPr>
                <w:t>tsbevents@itu.int</w:t>
              </w:r>
              <w:bookmarkEnd w:id="2"/>
            </w:hyperlink>
          </w:p>
        </w:tc>
        <w:tc>
          <w:tcPr>
            <w:tcW w:w="4436" w:type="dxa"/>
          </w:tcPr>
          <w:p w14:paraId="762CD49D" w14:textId="77777777" w:rsidR="000654AB" w:rsidRPr="00580830" w:rsidRDefault="000654AB" w:rsidP="00621970">
            <w:pPr>
              <w:spacing w:before="40" w:after="40"/>
              <w:rPr>
                <w:rFonts w:cstheme="minorHAnsi"/>
                <w:b/>
                <w:sz w:val="22"/>
                <w:szCs w:val="22"/>
                <w:lang w:eastAsia="zh-CN"/>
              </w:rPr>
            </w:pPr>
            <w:r w:rsidRPr="00580830">
              <w:rPr>
                <w:rFonts w:cstheme="minorHAnsi"/>
                <w:b/>
                <w:bCs/>
                <w:sz w:val="22"/>
                <w:szCs w:val="22"/>
                <w:lang w:eastAsia="zh-CN"/>
              </w:rPr>
              <w:t>抄送</w:t>
            </w:r>
            <w:r w:rsidRPr="00580830">
              <w:rPr>
                <w:rFonts w:cstheme="minorHAnsi"/>
                <w:b/>
                <w:sz w:val="22"/>
                <w:szCs w:val="22"/>
                <w:lang w:eastAsia="zh-CN"/>
              </w:rPr>
              <w:t>：</w:t>
            </w:r>
          </w:p>
          <w:p w14:paraId="30E58D7D" w14:textId="14D376D7" w:rsidR="000654AB" w:rsidRPr="00580830" w:rsidRDefault="000654AB" w:rsidP="00C91D4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b/>
                <w:bCs/>
                <w:sz w:val="22"/>
                <w:szCs w:val="22"/>
                <w:lang w:eastAsia="zh-CN"/>
              </w:rPr>
            </w:pPr>
            <w:r w:rsidRPr="00580830">
              <w:rPr>
                <w:rFonts w:cstheme="minorHAnsi"/>
                <w:sz w:val="22"/>
                <w:szCs w:val="22"/>
                <w:lang w:eastAsia="zh-CN"/>
              </w:rPr>
              <w:t>-</w:t>
            </w:r>
            <w:r w:rsidRPr="00580830">
              <w:rPr>
                <w:rFonts w:cstheme="minorHAnsi"/>
                <w:sz w:val="22"/>
                <w:szCs w:val="22"/>
                <w:lang w:eastAsia="zh-CN"/>
              </w:rPr>
              <w:tab/>
            </w:r>
            <w:r w:rsidR="002F07F4" w:rsidRPr="00580830">
              <w:rPr>
                <w:rFonts w:cstheme="minorHAnsi"/>
                <w:sz w:val="22"/>
                <w:szCs w:val="22"/>
                <w:lang w:eastAsia="zh-CN"/>
              </w:rPr>
              <w:t>ITU-</w:t>
            </w:r>
            <w:proofErr w:type="gramStart"/>
            <w:r w:rsidR="002F07F4" w:rsidRPr="00580830">
              <w:rPr>
                <w:rFonts w:cstheme="minorHAnsi"/>
                <w:sz w:val="22"/>
                <w:szCs w:val="22"/>
                <w:lang w:eastAsia="zh-CN"/>
              </w:rPr>
              <w:t>T</w:t>
            </w:r>
            <w:r w:rsidRPr="00580830">
              <w:rPr>
                <w:rFonts w:cstheme="minorHAnsi"/>
                <w:sz w:val="22"/>
                <w:szCs w:val="22"/>
                <w:lang w:eastAsia="zh-CN"/>
              </w:rPr>
              <w:t>各研究组正副主席；</w:t>
            </w:r>
            <w:proofErr w:type="gramEnd"/>
          </w:p>
          <w:p w14:paraId="7171B106" w14:textId="77777777" w:rsidR="000654AB" w:rsidRPr="00580830" w:rsidRDefault="000654AB" w:rsidP="00C91D4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sidRPr="00580830">
              <w:rPr>
                <w:rFonts w:cstheme="minorHAnsi"/>
                <w:sz w:val="22"/>
                <w:szCs w:val="22"/>
                <w:lang w:eastAsia="zh-CN"/>
              </w:rPr>
              <w:t>-</w:t>
            </w:r>
            <w:r w:rsidRPr="00580830">
              <w:rPr>
                <w:rFonts w:cstheme="minorHAnsi"/>
                <w:sz w:val="22"/>
                <w:szCs w:val="22"/>
                <w:lang w:eastAsia="zh-CN"/>
              </w:rPr>
              <w:tab/>
            </w:r>
            <w:proofErr w:type="gramStart"/>
            <w:r w:rsidRPr="00580830">
              <w:rPr>
                <w:rFonts w:cstheme="minorHAnsi"/>
                <w:sz w:val="22"/>
                <w:szCs w:val="22"/>
                <w:lang w:eastAsia="zh-CN"/>
              </w:rPr>
              <w:t>电信发展局主任；</w:t>
            </w:r>
            <w:proofErr w:type="gramEnd"/>
          </w:p>
          <w:p w14:paraId="31A1315C" w14:textId="74B1D3A5" w:rsidR="005E16D2" w:rsidRPr="00580830" w:rsidRDefault="000654AB" w:rsidP="00FF2EA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afterLines="50" w:after="120"/>
              <w:ind w:left="283" w:hanging="283"/>
              <w:rPr>
                <w:rFonts w:cstheme="minorHAnsi"/>
                <w:sz w:val="22"/>
                <w:szCs w:val="22"/>
                <w:lang w:eastAsia="zh-CN"/>
              </w:rPr>
            </w:pPr>
            <w:r w:rsidRPr="00580830">
              <w:rPr>
                <w:rFonts w:cstheme="minorHAnsi"/>
                <w:sz w:val="22"/>
                <w:szCs w:val="22"/>
                <w:lang w:eastAsia="zh-CN"/>
              </w:rPr>
              <w:t>-</w:t>
            </w:r>
            <w:r w:rsidRPr="00580830">
              <w:rPr>
                <w:rFonts w:cstheme="minorHAnsi"/>
                <w:sz w:val="22"/>
                <w:szCs w:val="22"/>
                <w:lang w:eastAsia="zh-CN"/>
              </w:rPr>
              <w:tab/>
            </w:r>
            <w:r w:rsidRPr="00580830">
              <w:rPr>
                <w:rFonts w:cstheme="minorHAnsi"/>
                <w:sz w:val="22"/>
                <w:szCs w:val="22"/>
                <w:lang w:eastAsia="zh-CN"/>
              </w:rPr>
              <w:t>无线电通信局主任</w:t>
            </w:r>
          </w:p>
        </w:tc>
      </w:tr>
      <w:tr w:rsidR="00153FB1" w:rsidRPr="00580830" w14:paraId="1AE4F8D2" w14:textId="77777777" w:rsidTr="00CC50C4">
        <w:trPr>
          <w:cantSplit/>
        </w:trPr>
        <w:tc>
          <w:tcPr>
            <w:tcW w:w="1268" w:type="dxa"/>
          </w:tcPr>
          <w:p w14:paraId="6F0613C5" w14:textId="77777777" w:rsidR="00153FB1" w:rsidRPr="00580830" w:rsidRDefault="00153FB1" w:rsidP="00153FB1">
            <w:pPr>
              <w:pStyle w:val="Tabletext"/>
              <w:rPr>
                <w:rFonts w:asciiTheme="minorHAnsi" w:eastAsia="SimSun" w:hAnsiTheme="minorHAnsi" w:cstheme="minorHAnsi"/>
                <w:b/>
                <w:bCs/>
                <w:sz w:val="22"/>
                <w:szCs w:val="22"/>
                <w:lang w:eastAsia="zh-CN"/>
              </w:rPr>
            </w:pPr>
            <w:r w:rsidRPr="00580830">
              <w:rPr>
                <w:rFonts w:asciiTheme="minorHAnsi" w:eastAsia="SimSun" w:hAnsiTheme="minorHAnsi" w:cstheme="minorHAnsi"/>
                <w:b/>
                <w:bCs/>
                <w:sz w:val="22"/>
                <w:szCs w:val="22"/>
                <w:lang w:eastAsia="zh-CN"/>
              </w:rPr>
              <w:t>事由：</w:t>
            </w:r>
          </w:p>
        </w:tc>
        <w:tc>
          <w:tcPr>
            <w:tcW w:w="8597" w:type="dxa"/>
            <w:gridSpan w:val="3"/>
          </w:tcPr>
          <w:p w14:paraId="3E2CCC0C" w14:textId="2D6BEED3" w:rsidR="009E370B" w:rsidRPr="00580830" w:rsidRDefault="00C142F0" w:rsidP="00153FB1">
            <w:pPr>
              <w:pStyle w:val="Tabletext"/>
              <w:rPr>
                <w:rFonts w:asciiTheme="minorHAnsi" w:eastAsia="SimSun" w:hAnsiTheme="minorHAnsi" w:cstheme="minorHAnsi"/>
                <w:b/>
                <w:bCs/>
                <w:sz w:val="22"/>
                <w:szCs w:val="22"/>
                <w:lang w:val="en-US" w:eastAsia="zh-CN"/>
              </w:rPr>
            </w:pPr>
            <w:bookmarkStart w:id="3" w:name="_Hlk73973331"/>
            <w:r w:rsidRPr="00580830">
              <w:rPr>
                <w:rFonts w:asciiTheme="minorHAnsi" w:eastAsia="SimSun" w:hAnsiTheme="minorHAnsi" w:cstheme="minorHAnsi"/>
                <w:b/>
                <w:bCs/>
                <w:sz w:val="22"/>
                <w:szCs w:val="22"/>
                <w:lang w:val="en-US" w:eastAsia="zh-CN"/>
              </w:rPr>
              <w:t>国际电联（</w:t>
            </w:r>
            <w:r w:rsidRPr="00580830">
              <w:rPr>
                <w:rFonts w:asciiTheme="minorHAnsi" w:eastAsia="SimSun" w:hAnsiTheme="minorHAnsi" w:cstheme="minorHAnsi"/>
                <w:b/>
                <w:bCs/>
                <w:sz w:val="22"/>
                <w:szCs w:val="22"/>
                <w:lang w:val="en-US" w:eastAsia="zh-CN"/>
              </w:rPr>
              <w:t>ITU</w:t>
            </w:r>
            <w:r w:rsidRPr="00580830">
              <w:rPr>
                <w:rFonts w:asciiTheme="minorHAnsi" w:eastAsia="SimSun" w:hAnsiTheme="minorHAnsi" w:cstheme="minorHAnsi"/>
                <w:b/>
                <w:bCs/>
                <w:sz w:val="22"/>
                <w:szCs w:val="22"/>
                <w:lang w:val="en-US" w:eastAsia="zh-CN"/>
              </w:rPr>
              <w:t>）</w:t>
            </w:r>
            <w:r w:rsidRPr="00580830">
              <w:rPr>
                <w:rFonts w:asciiTheme="minorHAnsi" w:eastAsia="SimSun" w:hAnsiTheme="minorHAnsi" w:cstheme="minorHAnsi"/>
                <w:b/>
                <w:bCs/>
                <w:sz w:val="22"/>
                <w:szCs w:val="22"/>
                <w:lang w:val="en-US" w:eastAsia="zh-CN"/>
              </w:rPr>
              <w:t>/</w:t>
            </w:r>
            <w:r w:rsidRPr="00580830">
              <w:rPr>
                <w:rFonts w:asciiTheme="minorHAnsi" w:eastAsia="SimSun" w:hAnsiTheme="minorHAnsi" w:cstheme="minorHAnsi"/>
                <w:b/>
                <w:bCs/>
                <w:sz w:val="22"/>
                <w:szCs w:val="22"/>
                <w:lang w:val="en-US" w:eastAsia="zh-CN"/>
              </w:rPr>
              <w:t>世界卫生组织（</w:t>
            </w:r>
            <w:r w:rsidRPr="00580830">
              <w:rPr>
                <w:rFonts w:asciiTheme="minorHAnsi" w:eastAsia="SimSun" w:hAnsiTheme="minorHAnsi" w:cstheme="minorHAnsi"/>
                <w:b/>
                <w:bCs/>
                <w:sz w:val="22"/>
                <w:szCs w:val="22"/>
                <w:lang w:val="en-US" w:eastAsia="zh-CN"/>
              </w:rPr>
              <w:t>WHO</w:t>
            </w:r>
            <w:r w:rsidRPr="00580830">
              <w:rPr>
                <w:rFonts w:asciiTheme="minorHAnsi" w:eastAsia="SimSun" w:hAnsiTheme="minorHAnsi" w:cstheme="minorHAnsi"/>
                <w:b/>
                <w:bCs/>
                <w:sz w:val="22"/>
                <w:szCs w:val="22"/>
                <w:lang w:val="en-US" w:eastAsia="zh-CN"/>
              </w:rPr>
              <w:t>）有关新冠肺炎（</w:t>
            </w:r>
            <w:r w:rsidRPr="00580830">
              <w:rPr>
                <w:rFonts w:asciiTheme="minorHAnsi" w:eastAsia="SimSun" w:hAnsiTheme="minorHAnsi" w:cstheme="minorHAnsi"/>
                <w:b/>
                <w:bCs/>
                <w:sz w:val="22"/>
                <w:szCs w:val="22"/>
                <w:lang w:val="en-US" w:eastAsia="zh-CN"/>
              </w:rPr>
              <w:t>COVID-19</w:t>
            </w:r>
            <w:r w:rsidRPr="00580830">
              <w:rPr>
                <w:rFonts w:asciiTheme="minorHAnsi" w:eastAsia="SimSun" w:hAnsiTheme="minorHAnsi" w:cstheme="minorHAnsi"/>
                <w:b/>
                <w:bCs/>
                <w:sz w:val="22"/>
                <w:szCs w:val="22"/>
                <w:lang w:val="en-US" w:eastAsia="zh-CN"/>
              </w:rPr>
              <w:t>）数字证书的第二次</w:t>
            </w:r>
            <w:r w:rsidR="00071ECB" w:rsidRPr="00580830">
              <w:rPr>
                <w:rFonts w:asciiTheme="minorHAnsi" w:eastAsia="SimSun" w:hAnsiTheme="minorHAnsi" w:cstheme="minorHAnsi"/>
                <w:b/>
                <w:bCs/>
                <w:sz w:val="22"/>
                <w:szCs w:val="22"/>
                <w:lang w:val="en-US" w:eastAsia="zh-CN"/>
              </w:rPr>
              <w:t>联合</w:t>
            </w:r>
            <w:r w:rsidR="005E16D2" w:rsidRPr="00580830">
              <w:rPr>
                <w:rFonts w:asciiTheme="minorHAnsi" w:eastAsia="SimSun" w:hAnsiTheme="minorHAnsi" w:cstheme="minorHAnsi"/>
                <w:b/>
                <w:bCs/>
                <w:sz w:val="22"/>
                <w:szCs w:val="22"/>
                <w:lang w:val="en-US" w:eastAsia="zh-CN"/>
              </w:rPr>
              <w:t>讲习班</w:t>
            </w:r>
            <w:bookmarkEnd w:id="3"/>
          </w:p>
          <w:p w14:paraId="5731570A" w14:textId="37375ECF" w:rsidR="00153FB1" w:rsidRPr="00580830" w:rsidRDefault="00690C22" w:rsidP="00153FB1">
            <w:pPr>
              <w:pStyle w:val="Tabletext"/>
              <w:rPr>
                <w:rFonts w:asciiTheme="minorHAnsi" w:eastAsia="SimSun" w:hAnsiTheme="minorHAnsi" w:cstheme="minorHAnsi"/>
                <w:b/>
                <w:bCs/>
                <w:sz w:val="22"/>
                <w:szCs w:val="22"/>
                <w:lang w:val="en-US" w:eastAsia="ko-KR"/>
              </w:rPr>
            </w:pPr>
            <w:r w:rsidRPr="00580830">
              <w:rPr>
                <w:rFonts w:asciiTheme="minorHAnsi" w:eastAsia="SimSun" w:hAnsiTheme="minorHAnsi" w:cstheme="minorHAnsi"/>
                <w:b/>
                <w:bCs/>
                <w:sz w:val="22"/>
                <w:szCs w:val="22"/>
                <w:lang w:val="en-US" w:eastAsia="zh-CN"/>
              </w:rPr>
              <w:t>（完全虚拟</w:t>
            </w:r>
            <w:r w:rsidR="009E370B" w:rsidRPr="00580830">
              <w:rPr>
                <w:rFonts w:asciiTheme="minorHAnsi" w:eastAsia="SimSun" w:hAnsiTheme="minorHAnsi" w:cstheme="minorHAnsi"/>
                <w:b/>
                <w:bCs/>
                <w:sz w:val="22"/>
                <w:szCs w:val="22"/>
                <w:lang w:val="en-US" w:eastAsia="zh-CN"/>
              </w:rPr>
              <w:t>式</w:t>
            </w:r>
            <w:r w:rsidRPr="00580830">
              <w:rPr>
                <w:rFonts w:asciiTheme="minorHAnsi" w:eastAsia="SimSun" w:hAnsiTheme="minorHAnsi" w:cstheme="minorHAnsi"/>
                <w:b/>
                <w:bCs/>
                <w:sz w:val="22"/>
                <w:szCs w:val="22"/>
                <w:lang w:val="en-US" w:eastAsia="zh-CN"/>
              </w:rPr>
              <w:t>会议，</w:t>
            </w:r>
            <w:r w:rsidRPr="00580830">
              <w:rPr>
                <w:rFonts w:asciiTheme="minorHAnsi" w:eastAsia="SimSun" w:hAnsiTheme="minorHAnsi" w:cstheme="minorHAnsi"/>
                <w:b/>
                <w:bCs/>
                <w:sz w:val="22"/>
                <w:szCs w:val="22"/>
                <w:lang w:val="en-US" w:eastAsia="zh-CN"/>
              </w:rPr>
              <w:t>2021</w:t>
            </w:r>
            <w:r w:rsidRPr="00580830">
              <w:rPr>
                <w:rFonts w:asciiTheme="minorHAnsi" w:eastAsia="SimSun" w:hAnsiTheme="minorHAnsi" w:cstheme="minorHAnsi"/>
                <w:b/>
                <w:bCs/>
                <w:sz w:val="22"/>
                <w:szCs w:val="22"/>
                <w:lang w:val="en-US" w:eastAsia="zh-CN"/>
              </w:rPr>
              <w:t>年</w:t>
            </w:r>
            <w:r w:rsidR="00C142F0" w:rsidRPr="00580830">
              <w:rPr>
                <w:rFonts w:asciiTheme="minorHAnsi" w:eastAsia="SimSun" w:hAnsiTheme="minorHAnsi" w:cstheme="minorHAnsi"/>
                <w:b/>
                <w:bCs/>
                <w:sz w:val="22"/>
                <w:szCs w:val="22"/>
                <w:lang w:val="en-US" w:eastAsia="zh-CN"/>
              </w:rPr>
              <w:t>11</w:t>
            </w:r>
            <w:r w:rsidRPr="00580830">
              <w:rPr>
                <w:rFonts w:asciiTheme="minorHAnsi" w:eastAsia="SimSun" w:hAnsiTheme="minorHAnsi" w:cstheme="minorHAnsi"/>
                <w:b/>
                <w:bCs/>
                <w:sz w:val="22"/>
                <w:szCs w:val="22"/>
                <w:lang w:val="en-US" w:eastAsia="zh-CN"/>
              </w:rPr>
              <w:t>月</w:t>
            </w:r>
            <w:r w:rsidR="00C142F0" w:rsidRPr="00580830">
              <w:rPr>
                <w:rFonts w:asciiTheme="minorHAnsi" w:eastAsia="SimSun" w:hAnsiTheme="minorHAnsi" w:cstheme="minorHAnsi"/>
                <w:b/>
                <w:bCs/>
                <w:sz w:val="22"/>
                <w:szCs w:val="22"/>
                <w:lang w:val="en-US" w:eastAsia="zh-CN"/>
              </w:rPr>
              <w:t>26</w:t>
            </w:r>
            <w:r w:rsidRPr="00580830">
              <w:rPr>
                <w:rFonts w:asciiTheme="minorHAnsi" w:eastAsia="SimSun" w:hAnsiTheme="minorHAnsi" w:cstheme="minorHAnsi"/>
                <w:b/>
                <w:bCs/>
                <w:sz w:val="22"/>
                <w:szCs w:val="22"/>
                <w:lang w:val="en-US" w:eastAsia="zh-CN"/>
              </w:rPr>
              <w:t>日）</w:t>
            </w:r>
          </w:p>
        </w:tc>
      </w:tr>
    </w:tbl>
    <w:p w14:paraId="5D2A5020" w14:textId="77777777" w:rsidR="0063445E" w:rsidRPr="00580830" w:rsidRDefault="0063445E" w:rsidP="00EF0EEE">
      <w:pPr>
        <w:spacing w:before="360"/>
        <w:rPr>
          <w:rFonts w:cstheme="minorHAnsi"/>
          <w:sz w:val="22"/>
          <w:szCs w:val="22"/>
          <w:lang w:eastAsia="zh-CN"/>
        </w:rPr>
      </w:pPr>
      <w:bookmarkStart w:id="4" w:name="StartTyping_E"/>
      <w:bookmarkEnd w:id="4"/>
      <w:r w:rsidRPr="00580830">
        <w:rPr>
          <w:rFonts w:cstheme="minorHAnsi"/>
          <w:sz w:val="22"/>
          <w:szCs w:val="22"/>
          <w:lang w:eastAsia="zh-CN"/>
        </w:rPr>
        <w:t>尊敬的先生</w:t>
      </w:r>
      <w:r w:rsidRPr="00580830">
        <w:rPr>
          <w:rFonts w:cstheme="minorHAnsi"/>
          <w:sz w:val="22"/>
          <w:szCs w:val="22"/>
          <w:lang w:eastAsia="zh-CN"/>
        </w:rPr>
        <w:t>/</w:t>
      </w:r>
      <w:r w:rsidRPr="00580830">
        <w:rPr>
          <w:rFonts w:cstheme="minorHAnsi"/>
          <w:sz w:val="22"/>
          <w:szCs w:val="22"/>
          <w:lang w:eastAsia="zh-CN"/>
        </w:rPr>
        <w:t>女士：</w:t>
      </w:r>
    </w:p>
    <w:p w14:paraId="02439243" w14:textId="130F3E76" w:rsidR="009E370B" w:rsidRPr="00580830" w:rsidRDefault="009E370B" w:rsidP="009E370B">
      <w:pPr>
        <w:tabs>
          <w:tab w:val="clear" w:pos="794"/>
          <w:tab w:val="clear" w:pos="1191"/>
          <w:tab w:val="clear" w:pos="1588"/>
          <w:tab w:val="clear" w:pos="1985"/>
          <w:tab w:val="left" w:pos="900"/>
          <w:tab w:val="left" w:pos="1871"/>
          <w:tab w:val="left" w:pos="2268"/>
        </w:tabs>
        <w:rPr>
          <w:rFonts w:eastAsia="Times New Roman" w:cstheme="minorHAnsi"/>
          <w:sz w:val="22"/>
          <w:szCs w:val="22"/>
          <w:lang w:eastAsia="zh-CN"/>
        </w:rPr>
      </w:pPr>
      <w:bookmarkStart w:id="5" w:name="suitetext"/>
      <w:bookmarkStart w:id="6" w:name="text"/>
      <w:bookmarkEnd w:id="5"/>
      <w:bookmarkEnd w:id="6"/>
      <w:r w:rsidRPr="00580830">
        <w:rPr>
          <w:rFonts w:eastAsia="Times New Roman" w:cstheme="minorHAnsi"/>
          <w:bCs/>
          <w:sz w:val="22"/>
          <w:szCs w:val="22"/>
          <w:lang w:eastAsia="zh-CN"/>
        </w:rPr>
        <w:t>1</w:t>
      </w:r>
      <w:r w:rsidRPr="00580830">
        <w:rPr>
          <w:rFonts w:eastAsia="Times New Roman" w:cstheme="minorHAnsi"/>
          <w:sz w:val="22"/>
          <w:szCs w:val="22"/>
          <w:lang w:eastAsia="zh-CN"/>
        </w:rPr>
        <w:tab/>
      </w:r>
      <w:r w:rsidR="00071ECB" w:rsidRPr="00580830">
        <w:rPr>
          <w:rFonts w:cstheme="minorHAnsi"/>
          <w:sz w:val="22"/>
          <w:szCs w:val="22"/>
          <w:lang w:eastAsia="zh-CN"/>
        </w:rPr>
        <w:t>我高兴地邀请您参加将于</w:t>
      </w:r>
      <w:r w:rsidR="00071ECB" w:rsidRPr="00580830">
        <w:rPr>
          <w:rFonts w:cstheme="minorHAnsi"/>
          <w:b/>
          <w:bCs/>
          <w:sz w:val="22"/>
          <w:szCs w:val="22"/>
          <w:lang w:eastAsia="zh-CN"/>
        </w:rPr>
        <w:t>2021</w:t>
      </w:r>
      <w:r w:rsidR="00071ECB" w:rsidRPr="00580830">
        <w:rPr>
          <w:rFonts w:cstheme="minorHAnsi"/>
          <w:b/>
          <w:bCs/>
          <w:sz w:val="22"/>
          <w:szCs w:val="22"/>
          <w:lang w:eastAsia="zh-CN"/>
        </w:rPr>
        <w:t>年</w:t>
      </w:r>
      <w:r w:rsidR="00C142F0" w:rsidRPr="00580830">
        <w:rPr>
          <w:rFonts w:cstheme="minorHAnsi"/>
          <w:b/>
          <w:bCs/>
          <w:sz w:val="22"/>
          <w:szCs w:val="22"/>
          <w:lang w:eastAsia="zh-CN"/>
        </w:rPr>
        <w:t>11</w:t>
      </w:r>
      <w:r w:rsidR="00071ECB" w:rsidRPr="00580830">
        <w:rPr>
          <w:rFonts w:cstheme="minorHAnsi"/>
          <w:b/>
          <w:bCs/>
          <w:sz w:val="22"/>
          <w:szCs w:val="22"/>
          <w:lang w:eastAsia="zh-CN"/>
        </w:rPr>
        <w:t>月</w:t>
      </w:r>
      <w:r w:rsidR="00C142F0" w:rsidRPr="00580830">
        <w:rPr>
          <w:rFonts w:cstheme="minorHAnsi"/>
          <w:b/>
          <w:bCs/>
          <w:sz w:val="22"/>
          <w:szCs w:val="22"/>
          <w:lang w:eastAsia="zh-CN"/>
        </w:rPr>
        <w:t>26</w:t>
      </w:r>
      <w:r w:rsidR="00071ECB" w:rsidRPr="00580830">
        <w:rPr>
          <w:rFonts w:cstheme="minorHAnsi"/>
          <w:b/>
          <w:bCs/>
          <w:sz w:val="22"/>
          <w:szCs w:val="22"/>
          <w:lang w:eastAsia="zh-CN"/>
        </w:rPr>
        <w:t>日</w:t>
      </w:r>
      <w:r w:rsidR="00071ECB" w:rsidRPr="00580830">
        <w:rPr>
          <w:rFonts w:cstheme="minorHAnsi"/>
          <w:sz w:val="22"/>
          <w:szCs w:val="22"/>
          <w:lang w:eastAsia="zh-CN"/>
        </w:rPr>
        <w:t>（日内瓦时间）</w:t>
      </w:r>
      <w:r w:rsidR="00071ECB" w:rsidRPr="00580830">
        <w:rPr>
          <w:rFonts w:cstheme="minorHAnsi"/>
          <w:sz w:val="22"/>
          <w:szCs w:val="22"/>
          <w:lang w:eastAsia="zh-CN"/>
        </w:rPr>
        <w:t>1</w:t>
      </w:r>
      <w:r w:rsidR="00C142F0" w:rsidRPr="00580830">
        <w:rPr>
          <w:rFonts w:cstheme="minorHAnsi"/>
          <w:sz w:val="22"/>
          <w:szCs w:val="22"/>
          <w:lang w:eastAsia="zh-CN"/>
        </w:rPr>
        <w:t>3</w:t>
      </w:r>
      <w:r w:rsidR="00071ECB" w:rsidRPr="00580830">
        <w:rPr>
          <w:rFonts w:cstheme="minorHAnsi"/>
          <w:sz w:val="22"/>
          <w:szCs w:val="22"/>
          <w:lang w:eastAsia="zh-CN"/>
        </w:rPr>
        <w:t>时</w:t>
      </w:r>
      <w:r w:rsidR="00071ECB" w:rsidRPr="00580830">
        <w:rPr>
          <w:rFonts w:cstheme="minorHAnsi"/>
          <w:sz w:val="22"/>
          <w:szCs w:val="22"/>
          <w:lang w:eastAsia="zh-CN"/>
        </w:rPr>
        <w:t>-18</w:t>
      </w:r>
      <w:r w:rsidR="00071ECB" w:rsidRPr="00580830">
        <w:rPr>
          <w:rFonts w:cstheme="minorHAnsi"/>
          <w:sz w:val="22"/>
          <w:szCs w:val="22"/>
          <w:lang w:eastAsia="zh-CN"/>
        </w:rPr>
        <w:t>时以虚拟方式举办的、</w:t>
      </w:r>
      <w:r w:rsidR="00C142F0" w:rsidRPr="00580830">
        <w:rPr>
          <w:rFonts w:cstheme="minorHAnsi"/>
          <w:b/>
          <w:bCs/>
          <w:sz w:val="22"/>
          <w:szCs w:val="22"/>
          <w:lang w:eastAsia="zh-CN"/>
        </w:rPr>
        <w:t>国际电联（</w:t>
      </w:r>
      <w:r w:rsidR="00C142F0" w:rsidRPr="00580830">
        <w:rPr>
          <w:rFonts w:cstheme="minorHAnsi"/>
          <w:b/>
          <w:bCs/>
          <w:sz w:val="22"/>
          <w:szCs w:val="22"/>
          <w:lang w:eastAsia="zh-CN"/>
        </w:rPr>
        <w:t>ITU</w:t>
      </w:r>
      <w:r w:rsidR="00C142F0" w:rsidRPr="00580830">
        <w:rPr>
          <w:rFonts w:cstheme="minorHAnsi"/>
          <w:b/>
          <w:bCs/>
          <w:sz w:val="22"/>
          <w:szCs w:val="22"/>
          <w:lang w:eastAsia="zh-CN"/>
        </w:rPr>
        <w:t>）</w:t>
      </w:r>
      <w:r w:rsidR="00C142F0" w:rsidRPr="00580830">
        <w:rPr>
          <w:rFonts w:cstheme="minorHAnsi"/>
          <w:b/>
          <w:bCs/>
          <w:sz w:val="22"/>
          <w:szCs w:val="22"/>
          <w:lang w:eastAsia="zh-CN"/>
        </w:rPr>
        <w:t>/</w:t>
      </w:r>
      <w:r w:rsidR="00C142F0" w:rsidRPr="00580830">
        <w:rPr>
          <w:rFonts w:cstheme="minorHAnsi"/>
          <w:b/>
          <w:bCs/>
          <w:sz w:val="22"/>
          <w:szCs w:val="22"/>
          <w:lang w:eastAsia="zh-CN"/>
        </w:rPr>
        <w:t>世界卫生组织（</w:t>
      </w:r>
      <w:r w:rsidR="00C142F0" w:rsidRPr="00580830">
        <w:rPr>
          <w:rFonts w:cstheme="minorHAnsi"/>
          <w:b/>
          <w:bCs/>
          <w:sz w:val="22"/>
          <w:szCs w:val="22"/>
          <w:lang w:eastAsia="zh-CN"/>
        </w:rPr>
        <w:t>WHO</w:t>
      </w:r>
      <w:r w:rsidR="00C142F0" w:rsidRPr="00580830">
        <w:rPr>
          <w:rFonts w:cstheme="minorHAnsi"/>
          <w:b/>
          <w:bCs/>
          <w:sz w:val="22"/>
          <w:szCs w:val="22"/>
          <w:lang w:eastAsia="zh-CN"/>
        </w:rPr>
        <w:t>）有关新冠肺炎（</w:t>
      </w:r>
      <w:r w:rsidR="00C142F0" w:rsidRPr="00580830">
        <w:rPr>
          <w:rFonts w:cstheme="minorHAnsi"/>
          <w:b/>
          <w:bCs/>
          <w:sz w:val="22"/>
          <w:szCs w:val="22"/>
          <w:lang w:eastAsia="zh-CN"/>
        </w:rPr>
        <w:t>COVID-19</w:t>
      </w:r>
      <w:r w:rsidR="00C142F0" w:rsidRPr="00580830">
        <w:rPr>
          <w:rFonts w:cstheme="minorHAnsi"/>
          <w:b/>
          <w:bCs/>
          <w:sz w:val="22"/>
          <w:szCs w:val="22"/>
          <w:lang w:eastAsia="zh-CN"/>
        </w:rPr>
        <w:t>）数字证书的第二次联合讲习班</w:t>
      </w:r>
      <w:r w:rsidR="00071ECB" w:rsidRPr="00580830">
        <w:rPr>
          <w:rFonts w:cstheme="minorHAnsi"/>
          <w:sz w:val="22"/>
          <w:szCs w:val="22"/>
          <w:lang w:eastAsia="zh-CN"/>
        </w:rPr>
        <w:t>。</w:t>
      </w:r>
      <w:r w:rsidR="00C142F0" w:rsidRPr="00580830">
        <w:rPr>
          <w:rFonts w:cstheme="minorHAnsi"/>
          <w:sz w:val="22"/>
          <w:szCs w:val="22"/>
          <w:lang w:eastAsia="zh-CN"/>
        </w:rPr>
        <w:t>此次活动将作为</w:t>
      </w:r>
      <w:hyperlink r:id="rId9" w:history="1">
        <w:r w:rsidR="00C142F0" w:rsidRPr="00580830">
          <w:rPr>
            <w:rStyle w:val="Hyperlink"/>
            <w:rFonts w:cstheme="minorHAnsi"/>
            <w:sz w:val="22"/>
            <w:szCs w:val="22"/>
            <w:lang w:eastAsia="zh-CN"/>
          </w:rPr>
          <w:t>国际电联</w:t>
        </w:r>
        <w:r w:rsidR="00C142F0" w:rsidRPr="00580830">
          <w:rPr>
            <w:rStyle w:val="Hyperlink"/>
            <w:rFonts w:cstheme="minorHAnsi"/>
            <w:sz w:val="22"/>
            <w:szCs w:val="22"/>
            <w:lang w:eastAsia="zh-CN"/>
          </w:rPr>
          <w:t>2021</w:t>
        </w:r>
        <w:r w:rsidR="00C142F0" w:rsidRPr="00580830">
          <w:rPr>
            <w:rStyle w:val="Hyperlink"/>
            <w:rFonts w:cstheme="minorHAnsi"/>
            <w:sz w:val="22"/>
            <w:szCs w:val="22"/>
            <w:lang w:eastAsia="zh-CN"/>
          </w:rPr>
          <w:t>年数字世界展</w:t>
        </w:r>
      </w:hyperlink>
      <w:r w:rsidR="00C142F0" w:rsidRPr="00580830">
        <w:rPr>
          <w:rFonts w:cstheme="minorHAnsi"/>
          <w:sz w:val="22"/>
          <w:szCs w:val="22"/>
          <w:lang w:eastAsia="zh-CN"/>
        </w:rPr>
        <w:t>一场会议予以组织。</w:t>
      </w:r>
    </w:p>
    <w:p w14:paraId="754EB6E1" w14:textId="086C9A73" w:rsidR="009E370B" w:rsidRPr="00580830" w:rsidRDefault="009E370B" w:rsidP="009E370B">
      <w:pPr>
        <w:tabs>
          <w:tab w:val="clear" w:pos="794"/>
          <w:tab w:val="clear" w:pos="1191"/>
          <w:tab w:val="clear" w:pos="1588"/>
          <w:tab w:val="clear" w:pos="1985"/>
          <w:tab w:val="left" w:pos="900"/>
          <w:tab w:val="left" w:pos="1871"/>
          <w:tab w:val="left" w:pos="2268"/>
        </w:tabs>
        <w:rPr>
          <w:rFonts w:cstheme="minorHAnsi"/>
          <w:sz w:val="22"/>
          <w:szCs w:val="22"/>
          <w:lang w:eastAsia="zh-CN"/>
        </w:rPr>
      </w:pPr>
      <w:r w:rsidRPr="00580830">
        <w:rPr>
          <w:rFonts w:eastAsia="Times New Roman" w:cstheme="minorHAnsi"/>
          <w:sz w:val="22"/>
          <w:szCs w:val="22"/>
          <w:lang w:eastAsia="zh-CN"/>
        </w:rPr>
        <w:t>2</w:t>
      </w:r>
      <w:r w:rsidRPr="00580830">
        <w:rPr>
          <w:rFonts w:eastAsia="Times New Roman" w:cstheme="minorHAnsi"/>
          <w:sz w:val="22"/>
          <w:szCs w:val="22"/>
          <w:lang w:eastAsia="zh-CN"/>
        </w:rPr>
        <w:tab/>
      </w:r>
      <w:r w:rsidR="00C142F0" w:rsidRPr="00580830">
        <w:rPr>
          <w:rFonts w:cstheme="minorHAnsi"/>
          <w:sz w:val="22"/>
          <w:szCs w:val="22"/>
          <w:lang w:eastAsia="zh-CN"/>
        </w:rPr>
        <w:t>COVID-19</w:t>
      </w:r>
      <w:r w:rsidR="00C142F0" w:rsidRPr="00580830">
        <w:rPr>
          <w:rFonts w:cstheme="minorHAnsi"/>
          <w:sz w:val="22"/>
          <w:szCs w:val="22"/>
          <w:lang w:eastAsia="zh-CN"/>
        </w:rPr>
        <w:t>大流行显示出对可以在各组织和管辖区之间以可互操作的方式使用</w:t>
      </w:r>
      <w:r w:rsidR="00D769CD" w:rsidRPr="00580830">
        <w:rPr>
          <w:rFonts w:cstheme="minorHAnsi"/>
          <w:sz w:val="22"/>
          <w:szCs w:val="22"/>
          <w:lang w:eastAsia="zh-CN"/>
        </w:rPr>
        <w:t>的</w:t>
      </w:r>
      <w:r w:rsidR="00C142F0" w:rsidRPr="00580830">
        <w:rPr>
          <w:rFonts w:cstheme="minorHAnsi"/>
          <w:sz w:val="22"/>
          <w:szCs w:val="22"/>
          <w:lang w:eastAsia="zh-CN"/>
        </w:rPr>
        <w:t>数字证书的需求。</w:t>
      </w:r>
      <w:r w:rsidR="00D769CD" w:rsidRPr="00580830">
        <w:rPr>
          <w:rFonts w:cstheme="minorHAnsi"/>
          <w:sz w:val="22"/>
          <w:szCs w:val="22"/>
          <w:lang w:eastAsia="zh-CN"/>
        </w:rPr>
        <w:t>举例而言</w:t>
      </w:r>
      <w:r w:rsidR="00C142F0" w:rsidRPr="00580830">
        <w:rPr>
          <w:rFonts w:cstheme="minorHAnsi"/>
          <w:sz w:val="22"/>
          <w:szCs w:val="22"/>
          <w:lang w:eastAsia="zh-CN"/>
        </w:rPr>
        <w:t>，欧盟在</w:t>
      </w:r>
      <w:r w:rsidR="00C142F0" w:rsidRPr="00580830">
        <w:rPr>
          <w:rFonts w:cstheme="minorHAnsi"/>
          <w:sz w:val="22"/>
          <w:szCs w:val="22"/>
          <w:lang w:eastAsia="zh-CN"/>
        </w:rPr>
        <w:t>2021</w:t>
      </w:r>
      <w:r w:rsidR="00C142F0" w:rsidRPr="00580830">
        <w:rPr>
          <w:rFonts w:cstheme="minorHAnsi"/>
          <w:sz w:val="22"/>
          <w:szCs w:val="22"/>
          <w:lang w:eastAsia="zh-CN"/>
        </w:rPr>
        <w:t>年</w:t>
      </w:r>
      <w:r w:rsidR="00C142F0" w:rsidRPr="00580830">
        <w:rPr>
          <w:rFonts w:cstheme="minorHAnsi"/>
          <w:sz w:val="22"/>
          <w:szCs w:val="22"/>
          <w:lang w:eastAsia="zh-CN"/>
        </w:rPr>
        <w:t>7</w:t>
      </w:r>
      <w:r w:rsidR="00C142F0" w:rsidRPr="00580830">
        <w:rPr>
          <w:rFonts w:cstheme="minorHAnsi"/>
          <w:sz w:val="22"/>
          <w:szCs w:val="22"/>
          <w:lang w:eastAsia="zh-CN"/>
        </w:rPr>
        <w:t>月推出了欧盟</w:t>
      </w:r>
      <w:r w:rsidR="00C142F0" w:rsidRPr="00580830">
        <w:rPr>
          <w:rFonts w:cstheme="minorHAnsi"/>
          <w:sz w:val="22"/>
          <w:szCs w:val="22"/>
          <w:lang w:eastAsia="zh-CN"/>
        </w:rPr>
        <w:t>COVID</w:t>
      </w:r>
      <w:r w:rsidR="00D769CD" w:rsidRPr="00580830">
        <w:rPr>
          <w:rFonts w:cstheme="minorHAnsi"/>
          <w:sz w:val="22"/>
          <w:szCs w:val="22"/>
          <w:lang w:eastAsia="zh-CN"/>
        </w:rPr>
        <w:t>数字</w:t>
      </w:r>
      <w:r w:rsidR="00C142F0" w:rsidRPr="00580830">
        <w:rPr>
          <w:rFonts w:cstheme="minorHAnsi"/>
          <w:sz w:val="22"/>
          <w:szCs w:val="22"/>
          <w:lang w:eastAsia="zh-CN"/>
        </w:rPr>
        <w:t>证书</w:t>
      </w:r>
      <w:r w:rsidR="00D769CD" w:rsidRPr="00580830">
        <w:rPr>
          <w:rFonts w:cstheme="minorHAnsi"/>
          <w:sz w:val="22"/>
          <w:szCs w:val="22"/>
          <w:lang w:eastAsia="zh-CN"/>
        </w:rPr>
        <w:t>。</w:t>
      </w:r>
      <w:r w:rsidR="00C142F0" w:rsidRPr="00580830">
        <w:rPr>
          <w:rFonts w:cstheme="minorHAnsi"/>
          <w:sz w:val="22"/>
          <w:szCs w:val="22"/>
          <w:lang w:eastAsia="zh-CN"/>
        </w:rPr>
        <w:t>这是一个数字证明，证明一个人已经接种了</w:t>
      </w:r>
      <w:r w:rsidR="00C142F0" w:rsidRPr="00580830">
        <w:rPr>
          <w:rFonts w:cstheme="minorHAnsi"/>
          <w:sz w:val="22"/>
          <w:szCs w:val="22"/>
          <w:lang w:eastAsia="zh-CN"/>
        </w:rPr>
        <w:t>COVID-19</w:t>
      </w:r>
      <w:r w:rsidR="00C142F0" w:rsidRPr="00580830">
        <w:rPr>
          <w:rFonts w:cstheme="minorHAnsi"/>
          <w:sz w:val="22"/>
          <w:szCs w:val="22"/>
          <w:lang w:eastAsia="zh-CN"/>
        </w:rPr>
        <w:t>疫苗，或得到了阴性的测试结果，或</w:t>
      </w:r>
      <w:r w:rsidR="00D769CD" w:rsidRPr="00580830">
        <w:rPr>
          <w:rFonts w:cstheme="minorHAnsi"/>
          <w:sz w:val="22"/>
          <w:szCs w:val="22"/>
          <w:lang w:eastAsia="zh-CN"/>
        </w:rPr>
        <w:t>已</w:t>
      </w:r>
      <w:r w:rsidR="00C142F0" w:rsidRPr="00580830">
        <w:rPr>
          <w:rFonts w:cstheme="minorHAnsi"/>
          <w:sz w:val="22"/>
          <w:szCs w:val="22"/>
          <w:lang w:eastAsia="zh-CN"/>
        </w:rPr>
        <w:t>从</w:t>
      </w:r>
      <w:r w:rsidR="00C142F0" w:rsidRPr="00580830">
        <w:rPr>
          <w:rFonts w:cstheme="minorHAnsi"/>
          <w:sz w:val="22"/>
          <w:szCs w:val="22"/>
          <w:lang w:eastAsia="zh-CN"/>
        </w:rPr>
        <w:t>COVID-19</w:t>
      </w:r>
      <w:r w:rsidR="00D769CD" w:rsidRPr="00580830">
        <w:rPr>
          <w:rFonts w:cstheme="minorHAnsi"/>
          <w:sz w:val="22"/>
          <w:szCs w:val="22"/>
          <w:lang w:eastAsia="zh-CN"/>
        </w:rPr>
        <w:t>康复</w:t>
      </w:r>
      <w:r w:rsidR="00C142F0" w:rsidRPr="00580830">
        <w:rPr>
          <w:rFonts w:cstheme="minorHAnsi"/>
          <w:sz w:val="22"/>
          <w:szCs w:val="22"/>
          <w:lang w:eastAsia="zh-CN"/>
        </w:rPr>
        <w:t>。虽然该规范已在欧洲实施，但不同的司法管辖区正在研究实施这种证书的可能方法</w:t>
      </w:r>
      <w:r w:rsidR="00D769CD" w:rsidRPr="00580830">
        <w:rPr>
          <w:rFonts w:cstheme="minorHAnsi"/>
          <w:sz w:val="22"/>
          <w:szCs w:val="22"/>
          <w:lang w:eastAsia="zh-CN"/>
        </w:rPr>
        <w:t>。</w:t>
      </w:r>
      <w:r w:rsidR="00C142F0" w:rsidRPr="00580830">
        <w:rPr>
          <w:rFonts w:cstheme="minorHAnsi"/>
          <w:sz w:val="22"/>
          <w:szCs w:val="22"/>
          <w:lang w:eastAsia="zh-CN"/>
        </w:rPr>
        <w:t>这些方法可能</w:t>
      </w:r>
      <w:r w:rsidR="00D769CD" w:rsidRPr="00580830">
        <w:rPr>
          <w:rFonts w:cstheme="minorHAnsi"/>
          <w:sz w:val="22"/>
          <w:szCs w:val="22"/>
          <w:lang w:eastAsia="zh-CN"/>
        </w:rPr>
        <w:t>或不可能与</w:t>
      </w:r>
      <w:r w:rsidR="00C142F0" w:rsidRPr="00580830">
        <w:rPr>
          <w:rFonts w:cstheme="minorHAnsi"/>
          <w:sz w:val="22"/>
          <w:szCs w:val="22"/>
          <w:lang w:eastAsia="zh-CN"/>
        </w:rPr>
        <w:t>欧洲的证书</w:t>
      </w:r>
      <w:r w:rsidR="00D769CD" w:rsidRPr="00580830">
        <w:rPr>
          <w:rFonts w:cstheme="minorHAnsi"/>
          <w:sz w:val="22"/>
          <w:szCs w:val="22"/>
          <w:lang w:eastAsia="zh-CN"/>
        </w:rPr>
        <w:t>通用</w:t>
      </w:r>
      <w:r w:rsidR="00C142F0" w:rsidRPr="00580830">
        <w:rPr>
          <w:rFonts w:cstheme="minorHAnsi"/>
          <w:sz w:val="22"/>
          <w:szCs w:val="22"/>
          <w:lang w:eastAsia="zh-CN"/>
        </w:rPr>
        <w:t>。</w:t>
      </w:r>
      <w:hyperlink r:id="rId10" w:history="1">
        <w:r w:rsidR="00C142F0" w:rsidRPr="00580830">
          <w:rPr>
            <w:rStyle w:val="Hyperlink"/>
            <w:rFonts w:cstheme="minorHAnsi"/>
            <w:sz w:val="22"/>
            <w:szCs w:val="22"/>
            <w:lang w:eastAsia="zh-CN"/>
          </w:rPr>
          <w:t>国际电联</w:t>
        </w:r>
        <w:r w:rsidR="00C142F0" w:rsidRPr="00580830">
          <w:rPr>
            <w:rStyle w:val="Hyperlink"/>
            <w:rFonts w:cstheme="minorHAnsi"/>
            <w:sz w:val="22"/>
            <w:szCs w:val="22"/>
            <w:lang w:eastAsia="zh-CN"/>
          </w:rPr>
          <w:t>/</w:t>
        </w:r>
        <w:r w:rsidR="00C142F0" w:rsidRPr="00580830">
          <w:rPr>
            <w:rStyle w:val="Hyperlink"/>
            <w:rFonts w:cstheme="minorHAnsi"/>
            <w:sz w:val="22"/>
            <w:szCs w:val="22"/>
            <w:lang w:eastAsia="zh-CN"/>
          </w:rPr>
          <w:t>世卫组织</w:t>
        </w:r>
        <w:r w:rsidR="00D769CD" w:rsidRPr="00580830">
          <w:rPr>
            <w:rStyle w:val="Hyperlink"/>
            <w:rFonts w:cstheme="minorHAnsi"/>
            <w:sz w:val="22"/>
            <w:szCs w:val="22"/>
            <w:lang w:eastAsia="zh-CN"/>
          </w:rPr>
          <w:t>第一次</w:t>
        </w:r>
        <w:r w:rsidR="00D769CD" w:rsidRPr="00580830">
          <w:rPr>
            <w:rStyle w:val="Hyperlink"/>
            <w:rFonts w:cstheme="minorHAnsi"/>
            <w:sz w:val="22"/>
            <w:szCs w:val="22"/>
            <w:lang w:eastAsia="zh-CN"/>
          </w:rPr>
          <w:t>“</w:t>
        </w:r>
        <w:r w:rsidR="00C142F0" w:rsidRPr="00580830">
          <w:rPr>
            <w:rStyle w:val="Hyperlink"/>
            <w:rFonts w:cstheme="minorHAnsi"/>
            <w:sz w:val="22"/>
            <w:szCs w:val="22"/>
            <w:lang w:eastAsia="zh-CN"/>
          </w:rPr>
          <w:t>数字疫苗证书</w:t>
        </w:r>
        <w:r w:rsidR="00D769CD" w:rsidRPr="00580830">
          <w:rPr>
            <w:rStyle w:val="Hyperlink"/>
            <w:rFonts w:cstheme="minorHAnsi"/>
            <w:sz w:val="22"/>
            <w:szCs w:val="22"/>
            <w:lang w:eastAsia="zh-CN"/>
          </w:rPr>
          <w:t>”</w:t>
        </w:r>
        <w:r w:rsidR="00D769CD" w:rsidRPr="00580830">
          <w:rPr>
            <w:rStyle w:val="Hyperlink"/>
            <w:rFonts w:cstheme="minorHAnsi"/>
            <w:sz w:val="22"/>
            <w:szCs w:val="22"/>
            <w:lang w:eastAsia="zh-CN"/>
          </w:rPr>
          <w:t>讲习班</w:t>
        </w:r>
      </w:hyperlink>
      <w:r w:rsidR="00C142F0" w:rsidRPr="00580830">
        <w:rPr>
          <w:rFonts w:cstheme="minorHAnsi"/>
          <w:sz w:val="22"/>
          <w:szCs w:val="22"/>
          <w:lang w:eastAsia="zh-CN"/>
        </w:rPr>
        <w:t>（在线，</w:t>
      </w:r>
      <w:r w:rsidR="00C142F0" w:rsidRPr="00580830">
        <w:rPr>
          <w:rFonts w:cstheme="minorHAnsi"/>
          <w:sz w:val="22"/>
          <w:szCs w:val="22"/>
          <w:lang w:eastAsia="zh-CN"/>
        </w:rPr>
        <w:t>2021</w:t>
      </w:r>
      <w:r w:rsidR="00C142F0" w:rsidRPr="00580830">
        <w:rPr>
          <w:rFonts w:cstheme="minorHAnsi"/>
          <w:sz w:val="22"/>
          <w:szCs w:val="22"/>
          <w:lang w:eastAsia="zh-CN"/>
        </w:rPr>
        <w:t>年</w:t>
      </w:r>
      <w:r w:rsidR="00C142F0" w:rsidRPr="00580830">
        <w:rPr>
          <w:rFonts w:cstheme="minorHAnsi"/>
          <w:sz w:val="22"/>
          <w:szCs w:val="22"/>
          <w:lang w:eastAsia="zh-CN"/>
        </w:rPr>
        <w:t>8</w:t>
      </w:r>
      <w:r w:rsidR="00C142F0" w:rsidRPr="00580830">
        <w:rPr>
          <w:rFonts w:cstheme="minorHAnsi"/>
          <w:sz w:val="22"/>
          <w:szCs w:val="22"/>
          <w:lang w:eastAsia="zh-CN"/>
        </w:rPr>
        <w:t>月</w:t>
      </w:r>
      <w:r w:rsidR="00C142F0" w:rsidRPr="00580830">
        <w:rPr>
          <w:rFonts w:cstheme="minorHAnsi"/>
          <w:sz w:val="22"/>
          <w:szCs w:val="22"/>
          <w:lang w:eastAsia="zh-CN"/>
        </w:rPr>
        <w:t>11</w:t>
      </w:r>
      <w:r w:rsidR="00C142F0" w:rsidRPr="00580830">
        <w:rPr>
          <w:rFonts w:cstheme="minorHAnsi"/>
          <w:sz w:val="22"/>
          <w:szCs w:val="22"/>
          <w:lang w:eastAsia="zh-CN"/>
        </w:rPr>
        <w:t>日）探讨了实施可互操作的</w:t>
      </w:r>
      <w:r w:rsidR="00C142F0" w:rsidRPr="00580830">
        <w:rPr>
          <w:rFonts w:cstheme="minorHAnsi"/>
          <w:sz w:val="22"/>
          <w:szCs w:val="22"/>
          <w:lang w:eastAsia="zh-CN"/>
        </w:rPr>
        <w:t>COVID</w:t>
      </w:r>
      <w:r w:rsidR="00C142F0" w:rsidRPr="00580830">
        <w:rPr>
          <w:rFonts w:cstheme="minorHAnsi"/>
          <w:sz w:val="22"/>
          <w:szCs w:val="22"/>
          <w:lang w:eastAsia="zh-CN"/>
        </w:rPr>
        <w:t>证书的关键问题</w:t>
      </w:r>
      <w:r w:rsidR="00D769CD" w:rsidRPr="00580830">
        <w:rPr>
          <w:rFonts w:cstheme="minorHAnsi"/>
          <w:sz w:val="22"/>
          <w:szCs w:val="22"/>
          <w:lang w:eastAsia="zh-CN"/>
        </w:rPr>
        <w:t>。</w:t>
      </w:r>
      <w:r w:rsidR="00C142F0" w:rsidRPr="00580830">
        <w:rPr>
          <w:rFonts w:cstheme="minorHAnsi"/>
          <w:sz w:val="22"/>
          <w:szCs w:val="22"/>
          <w:lang w:eastAsia="zh-CN"/>
        </w:rPr>
        <w:t>之后不久，世卫组织为成员国发布了一份指南，即</w:t>
      </w:r>
      <w:hyperlink r:id="rId11" w:history="1">
        <w:r w:rsidR="00C142F0" w:rsidRPr="00580830">
          <w:rPr>
            <w:rStyle w:val="Hyperlink"/>
            <w:rFonts w:cstheme="minorHAnsi"/>
            <w:sz w:val="22"/>
            <w:szCs w:val="22"/>
            <w:lang w:eastAsia="zh-CN"/>
          </w:rPr>
          <w:t>《</w:t>
        </w:r>
        <w:r w:rsidR="00C142F0" w:rsidRPr="00580830">
          <w:rPr>
            <w:rStyle w:val="Hyperlink"/>
            <w:rFonts w:cstheme="minorHAnsi"/>
            <w:sz w:val="22"/>
            <w:szCs w:val="22"/>
            <w:lang w:eastAsia="zh-CN"/>
          </w:rPr>
          <w:t>COVID-19</w:t>
        </w:r>
        <w:r w:rsidR="00C142F0" w:rsidRPr="00580830">
          <w:rPr>
            <w:rStyle w:val="Hyperlink"/>
            <w:rFonts w:cstheme="minorHAnsi"/>
            <w:sz w:val="22"/>
            <w:szCs w:val="22"/>
            <w:lang w:eastAsia="zh-CN"/>
          </w:rPr>
          <w:t>证书的数字文件：疫苗接种状态：技术规范和实施指南》</w:t>
        </w:r>
      </w:hyperlink>
      <w:hyperlink r:id="rId12" w:history="1">
        <w:r w:rsidR="00C142F0" w:rsidRPr="00580830">
          <w:rPr>
            <w:rStyle w:val="Hyperlink"/>
            <w:rFonts w:cstheme="minorHAnsi"/>
            <w:sz w:val="22"/>
            <w:szCs w:val="22"/>
            <w:lang w:eastAsia="zh-CN"/>
          </w:rPr>
          <w:t>（</w:t>
        </w:r>
        <w:r w:rsidR="00C142F0" w:rsidRPr="00580830">
          <w:rPr>
            <w:rStyle w:val="Hyperlink"/>
            <w:rFonts w:cstheme="minorHAnsi"/>
            <w:sz w:val="22"/>
            <w:szCs w:val="22"/>
            <w:lang w:eastAsia="zh-CN"/>
          </w:rPr>
          <w:t>DDCC:VS</w:t>
        </w:r>
        <w:r w:rsidR="00C142F0" w:rsidRPr="00580830">
          <w:rPr>
            <w:rStyle w:val="Hyperlink"/>
            <w:rFonts w:cstheme="minorHAnsi"/>
            <w:sz w:val="22"/>
            <w:szCs w:val="22"/>
            <w:lang w:eastAsia="zh-CN"/>
          </w:rPr>
          <w:t>）</w:t>
        </w:r>
      </w:hyperlink>
      <w:r w:rsidR="00C142F0" w:rsidRPr="00580830">
        <w:rPr>
          <w:rFonts w:cstheme="minorHAnsi"/>
          <w:sz w:val="22"/>
          <w:szCs w:val="22"/>
          <w:lang w:eastAsia="zh-CN"/>
        </w:rPr>
        <w:t>。该文件包含为</w:t>
      </w:r>
      <w:r w:rsidR="00C142F0" w:rsidRPr="00580830">
        <w:rPr>
          <w:rFonts w:cstheme="minorHAnsi"/>
          <w:sz w:val="22"/>
          <w:szCs w:val="22"/>
          <w:lang w:eastAsia="zh-CN"/>
        </w:rPr>
        <w:t>COVID-19</w:t>
      </w:r>
      <w:r w:rsidR="00C142F0" w:rsidRPr="00580830">
        <w:rPr>
          <w:rFonts w:cstheme="minorHAnsi"/>
          <w:sz w:val="22"/>
          <w:szCs w:val="22"/>
          <w:lang w:eastAsia="zh-CN"/>
        </w:rPr>
        <w:t>开发可互操作的数字疫苗证书解决方案的基线要求。</w:t>
      </w:r>
    </w:p>
    <w:p w14:paraId="49E90BFE" w14:textId="496DD87C" w:rsidR="00D769CD" w:rsidRPr="00580830" w:rsidRDefault="009E370B" w:rsidP="00D769CD">
      <w:pPr>
        <w:rPr>
          <w:rFonts w:cstheme="minorHAnsi"/>
          <w:sz w:val="22"/>
          <w:szCs w:val="22"/>
          <w:lang w:eastAsia="zh-CN"/>
        </w:rPr>
      </w:pPr>
      <w:r w:rsidRPr="00580830">
        <w:rPr>
          <w:rFonts w:eastAsia="Times New Roman" w:cstheme="minorHAnsi"/>
          <w:sz w:val="22"/>
          <w:szCs w:val="22"/>
          <w:lang w:eastAsia="zh-CN"/>
        </w:rPr>
        <w:t>3</w:t>
      </w:r>
      <w:r w:rsidRPr="00580830">
        <w:rPr>
          <w:rFonts w:eastAsia="Times New Roman" w:cstheme="minorHAnsi"/>
          <w:sz w:val="22"/>
          <w:szCs w:val="22"/>
          <w:lang w:eastAsia="zh-CN"/>
        </w:rPr>
        <w:tab/>
      </w:r>
      <w:r w:rsidR="00D769CD" w:rsidRPr="00580830">
        <w:rPr>
          <w:rFonts w:cstheme="minorHAnsi"/>
          <w:sz w:val="22"/>
          <w:szCs w:val="22"/>
          <w:lang w:eastAsia="zh-CN"/>
        </w:rPr>
        <w:t>2021</w:t>
      </w:r>
      <w:r w:rsidR="00D769CD" w:rsidRPr="00580830">
        <w:rPr>
          <w:rFonts w:cstheme="minorHAnsi"/>
          <w:sz w:val="22"/>
          <w:szCs w:val="22"/>
          <w:lang w:eastAsia="zh-CN"/>
        </w:rPr>
        <w:t>年</w:t>
      </w:r>
      <w:r w:rsidR="00D769CD" w:rsidRPr="00580830">
        <w:rPr>
          <w:rFonts w:cstheme="minorHAnsi"/>
          <w:sz w:val="22"/>
          <w:szCs w:val="22"/>
          <w:lang w:eastAsia="zh-CN"/>
        </w:rPr>
        <w:t>8</w:t>
      </w:r>
      <w:r w:rsidR="00D769CD" w:rsidRPr="00580830">
        <w:rPr>
          <w:rFonts w:cstheme="minorHAnsi"/>
          <w:sz w:val="22"/>
          <w:szCs w:val="22"/>
          <w:lang w:eastAsia="zh-CN"/>
        </w:rPr>
        <w:t>月</w:t>
      </w:r>
      <w:r w:rsidR="00D769CD" w:rsidRPr="00580830">
        <w:rPr>
          <w:rFonts w:cstheme="minorHAnsi"/>
          <w:sz w:val="22"/>
          <w:szCs w:val="22"/>
          <w:lang w:eastAsia="zh-CN"/>
        </w:rPr>
        <w:t>11</w:t>
      </w:r>
      <w:r w:rsidR="00D769CD" w:rsidRPr="00580830">
        <w:rPr>
          <w:rFonts w:cstheme="minorHAnsi"/>
          <w:sz w:val="22"/>
          <w:szCs w:val="22"/>
          <w:lang w:eastAsia="zh-CN"/>
        </w:rPr>
        <w:t>日举行的</w:t>
      </w:r>
      <w:hyperlink r:id="rId13" w:history="1">
        <w:r w:rsidR="00D769CD" w:rsidRPr="00580830">
          <w:rPr>
            <w:rStyle w:val="Hyperlink"/>
            <w:rFonts w:cstheme="minorHAnsi"/>
            <w:sz w:val="22"/>
            <w:szCs w:val="22"/>
            <w:lang w:eastAsia="zh-CN"/>
          </w:rPr>
          <w:t>国际电联</w:t>
        </w:r>
        <w:r w:rsidR="00D769CD" w:rsidRPr="00580830">
          <w:rPr>
            <w:rStyle w:val="Hyperlink"/>
            <w:rFonts w:cstheme="minorHAnsi"/>
            <w:sz w:val="22"/>
            <w:szCs w:val="22"/>
            <w:lang w:eastAsia="zh-CN"/>
          </w:rPr>
          <w:t>/</w:t>
        </w:r>
        <w:proofErr w:type="gramStart"/>
        <w:r w:rsidR="00D769CD" w:rsidRPr="00580830">
          <w:rPr>
            <w:rStyle w:val="Hyperlink"/>
            <w:rFonts w:cstheme="minorHAnsi"/>
            <w:sz w:val="22"/>
            <w:szCs w:val="22"/>
            <w:lang w:eastAsia="zh-CN"/>
          </w:rPr>
          <w:t>世卫组织第一次</w:t>
        </w:r>
        <w:r w:rsidR="00D769CD" w:rsidRPr="00580830">
          <w:rPr>
            <w:rStyle w:val="Hyperlink"/>
            <w:rFonts w:cstheme="minorHAnsi"/>
            <w:sz w:val="22"/>
            <w:szCs w:val="22"/>
            <w:lang w:eastAsia="zh-CN"/>
          </w:rPr>
          <w:t>“</w:t>
        </w:r>
        <w:proofErr w:type="gramEnd"/>
        <w:r w:rsidR="00D769CD" w:rsidRPr="00580830">
          <w:rPr>
            <w:rStyle w:val="Hyperlink"/>
            <w:rFonts w:cstheme="minorHAnsi"/>
            <w:sz w:val="22"/>
            <w:szCs w:val="22"/>
            <w:lang w:eastAsia="zh-CN"/>
          </w:rPr>
          <w:t>数字疫苗证书</w:t>
        </w:r>
        <w:r w:rsidR="00D769CD" w:rsidRPr="00580830">
          <w:rPr>
            <w:rStyle w:val="Hyperlink"/>
            <w:rFonts w:cstheme="minorHAnsi"/>
            <w:sz w:val="22"/>
            <w:szCs w:val="22"/>
            <w:lang w:eastAsia="zh-CN"/>
          </w:rPr>
          <w:t>”</w:t>
        </w:r>
        <w:r w:rsidR="00D769CD" w:rsidRPr="00580830">
          <w:rPr>
            <w:rStyle w:val="Hyperlink"/>
            <w:rFonts w:cstheme="minorHAnsi"/>
            <w:sz w:val="22"/>
            <w:szCs w:val="22"/>
            <w:lang w:eastAsia="zh-CN"/>
          </w:rPr>
          <w:t>讲习班</w:t>
        </w:r>
      </w:hyperlink>
      <w:r w:rsidR="00D769CD" w:rsidRPr="00580830">
        <w:rPr>
          <w:rFonts w:cstheme="minorHAnsi"/>
          <w:sz w:val="22"/>
          <w:szCs w:val="22"/>
          <w:lang w:eastAsia="zh-CN"/>
        </w:rPr>
        <w:t>将使用中的数字</w:t>
      </w:r>
      <w:r w:rsidR="00D769CD" w:rsidRPr="00580830">
        <w:rPr>
          <w:rFonts w:cstheme="minorHAnsi"/>
          <w:sz w:val="22"/>
          <w:szCs w:val="22"/>
          <w:lang w:eastAsia="zh-CN"/>
        </w:rPr>
        <w:t>COVID-19</w:t>
      </w:r>
      <w:r w:rsidR="00D769CD" w:rsidRPr="00580830">
        <w:rPr>
          <w:rFonts w:cstheme="minorHAnsi"/>
          <w:sz w:val="22"/>
          <w:szCs w:val="22"/>
          <w:lang w:eastAsia="zh-CN"/>
        </w:rPr>
        <w:t>证书解决方案分为两类：一类是基于集中式</w:t>
      </w:r>
      <w:r w:rsidR="00D769CD" w:rsidRPr="00580830">
        <w:rPr>
          <w:rFonts w:cstheme="minorHAnsi"/>
          <w:sz w:val="22"/>
          <w:szCs w:val="22"/>
          <w:lang w:eastAsia="zh-CN"/>
        </w:rPr>
        <w:t>PKI</w:t>
      </w:r>
      <w:r w:rsidR="00D769CD" w:rsidRPr="00580830">
        <w:rPr>
          <w:rFonts w:cstheme="minorHAnsi"/>
          <w:sz w:val="22"/>
          <w:szCs w:val="22"/>
          <w:lang w:eastAsia="zh-CN"/>
        </w:rPr>
        <w:t>，另一类是基于分散式身份（</w:t>
      </w:r>
      <w:r w:rsidR="00D769CD" w:rsidRPr="00580830">
        <w:rPr>
          <w:rFonts w:cstheme="minorHAnsi"/>
          <w:sz w:val="22"/>
          <w:szCs w:val="22"/>
          <w:lang w:eastAsia="zh-CN"/>
        </w:rPr>
        <w:t>DID</w:t>
      </w:r>
      <w:r w:rsidR="00D769CD" w:rsidRPr="00580830">
        <w:rPr>
          <w:rFonts w:cstheme="minorHAnsi"/>
          <w:sz w:val="22"/>
          <w:szCs w:val="22"/>
          <w:lang w:eastAsia="zh-CN"/>
        </w:rPr>
        <w:t>）</w:t>
      </w:r>
      <w:r w:rsidR="005556A6" w:rsidRPr="00580830">
        <w:rPr>
          <w:rFonts w:cstheme="minorHAnsi"/>
          <w:sz w:val="22"/>
          <w:szCs w:val="22"/>
          <w:lang w:eastAsia="zh-CN"/>
        </w:rPr>
        <w:t>。</w:t>
      </w:r>
      <w:r w:rsidR="00D769CD" w:rsidRPr="00580830">
        <w:rPr>
          <w:rFonts w:cstheme="minorHAnsi"/>
          <w:sz w:val="22"/>
          <w:szCs w:val="22"/>
          <w:lang w:eastAsia="zh-CN"/>
        </w:rPr>
        <w:t>除了基于</w:t>
      </w:r>
      <w:r w:rsidR="00D769CD" w:rsidRPr="00580830">
        <w:rPr>
          <w:rFonts w:cstheme="minorHAnsi"/>
          <w:sz w:val="22"/>
          <w:szCs w:val="22"/>
          <w:lang w:eastAsia="zh-CN"/>
        </w:rPr>
        <w:t>PKI</w:t>
      </w:r>
      <w:r w:rsidR="00D769CD" w:rsidRPr="00580830">
        <w:rPr>
          <w:rFonts w:cstheme="minorHAnsi"/>
          <w:sz w:val="22"/>
          <w:szCs w:val="22"/>
          <w:lang w:eastAsia="zh-CN"/>
        </w:rPr>
        <w:t>的现有解决方案外，</w:t>
      </w:r>
      <w:r w:rsidR="005556A6" w:rsidRPr="00580830">
        <w:rPr>
          <w:rFonts w:cstheme="minorHAnsi"/>
          <w:sz w:val="22"/>
          <w:szCs w:val="22"/>
          <w:lang w:eastAsia="zh-CN"/>
        </w:rPr>
        <w:t>第二类</w:t>
      </w:r>
      <w:r w:rsidR="00D769CD" w:rsidRPr="00580830">
        <w:rPr>
          <w:rFonts w:cstheme="minorHAnsi"/>
          <w:sz w:val="22"/>
          <w:szCs w:val="22"/>
          <w:lang w:eastAsia="zh-CN"/>
        </w:rPr>
        <w:t>还可以为安全、隐私、包容性以及最终的互操作性提供新的解决方案。</w:t>
      </w:r>
    </w:p>
    <w:p w14:paraId="69FA58C2" w14:textId="12DF7B13" w:rsidR="009E370B" w:rsidRPr="00580830" w:rsidRDefault="00D769CD" w:rsidP="00D769CD">
      <w:pPr>
        <w:tabs>
          <w:tab w:val="clear" w:pos="794"/>
          <w:tab w:val="clear" w:pos="1191"/>
          <w:tab w:val="clear" w:pos="1588"/>
          <w:tab w:val="clear" w:pos="1985"/>
          <w:tab w:val="left" w:pos="900"/>
          <w:tab w:val="left" w:pos="1871"/>
          <w:tab w:val="left" w:pos="2268"/>
        </w:tabs>
        <w:rPr>
          <w:rFonts w:cstheme="minorHAnsi"/>
          <w:sz w:val="22"/>
          <w:szCs w:val="22"/>
          <w:lang w:eastAsia="zh-CN"/>
        </w:rPr>
      </w:pPr>
      <w:r w:rsidRPr="00580830">
        <w:rPr>
          <w:rFonts w:eastAsia="Calibri" w:cstheme="minorHAnsi"/>
          <w:sz w:val="22"/>
          <w:szCs w:val="22"/>
          <w:lang w:eastAsia="zh-CN"/>
        </w:rPr>
        <w:t>4</w:t>
      </w:r>
      <w:r w:rsidRPr="00580830">
        <w:rPr>
          <w:rFonts w:eastAsia="Calibri" w:cstheme="minorHAnsi"/>
          <w:sz w:val="22"/>
          <w:szCs w:val="22"/>
          <w:lang w:eastAsia="zh-CN"/>
        </w:rPr>
        <w:tab/>
      </w:r>
      <w:r w:rsidR="005556A6" w:rsidRPr="00580830">
        <w:rPr>
          <w:rFonts w:cstheme="minorHAnsi"/>
          <w:sz w:val="22"/>
          <w:szCs w:val="22"/>
          <w:lang w:eastAsia="zh-CN"/>
        </w:rPr>
        <w:t>基于</w:t>
      </w:r>
      <w:r w:rsidR="005556A6" w:rsidRPr="00580830">
        <w:rPr>
          <w:rFonts w:cstheme="minorHAnsi"/>
          <w:sz w:val="22"/>
          <w:szCs w:val="22"/>
          <w:lang w:eastAsia="zh-CN"/>
        </w:rPr>
        <w:t>COVID-19</w:t>
      </w:r>
      <w:r w:rsidR="005556A6" w:rsidRPr="00580830">
        <w:rPr>
          <w:rFonts w:cstheme="minorHAnsi"/>
          <w:sz w:val="22"/>
          <w:szCs w:val="22"/>
          <w:lang w:eastAsia="zh-CN"/>
        </w:rPr>
        <w:t>证书的服务应支持数字</w:t>
      </w:r>
      <w:r w:rsidR="005556A6" w:rsidRPr="00580830">
        <w:rPr>
          <w:rFonts w:cstheme="minorHAnsi"/>
          <w:sz w:val="22"/>
          <w:szCs w:val="22"/>
          <w:lang w:eastAsia="zh-CN"/>
        </w:rPr>
        <w:t>COVID-19</w:t>
      </w:r>
      <w:r w:rsidR="005556A6" w:rsidRPr="00580830">
        <w:rPr>
          <w:rFonts w:cstheme="minorHAnsi"/>
          <w:sz w:val="22"/>
          <w:szCs w:val="22"/>
          <w:lang w:eastAsia="zh-CN"/>
        </w:rPr>
        <w:t>证书的各种使用场景和格式，从免疫和检测数据的收集，到数字健康数据存储库的存储，再到控制点的免疫状态表达，以允许最终用户进入设施、场所、实现旅行和其他用途。</w:t>
      </w:r>
    </w:p>
    <w:p w14:paraId="53094753" w14:textId="238458DA" w:rsidR="005556A6" w:rsidRPr="00580830" w:rsidRDefault="005556A6" w:rsidP="005556A6">
      <w:pPr>
        <w:keepNext/>
        <w:tabs>
          <w:tab w:val="clear" w:pos="794"/>
          <w:tab w:val="clear" w:pos="1191"/>
          <w:tab w:val="clear" w:pos="1588"/>
          <w:tab w:val="clear" w:pos="1985"/>
          <w:tab w:val="left" w:pos="900"/>
          <w:tab w:val="left" w:pos="1871"/>
          <w:tab w:val="left" w:pos="2268"/>
        </w:tabs>
        <w:rPr>
          <w:rFonts w:cstheme="minorHAnsi"/>
          <w:sz w:val="22"/>
          <w:szCs w:val="22"/>
          <w:lang w:eastAsia="zh-CN"/>
        </w:rPr>
      </w:pPr>
      <w:r w:rsidRPr="00580830">
        <w:rPr>
          <w:rFonts w:eastAsia="Calibri" w:cstheme="minorHAnsi"/>
          <w:sz w:val="22"/>
          <w:szCs w:val="22"/>
          <w:lang w:eastAsia="zh-CN"/>
        </w:rPr>
        <w:t>5</w:t>
      </w:r>
      <w:r w:rsidRPr="00580830">
        <w:rPr>
          <w:rFonts w:eastAsia="Calibri" w:cstheme="minorHAnsi"/>
          <w:sz w:val="22"/>
          <w:szCs w:val="22"/>
          <w:lang w:eastAsia="zh-CN"/>
        </w:rPr>
        <w:tab/>
      </w:r>
      <w:r w:rsidRPr="00580830">
        <w:rPr>
          <w:rFonts w:cstheme="minorHAnsi"/>
          <w:sz w:val="22"/>
          <w:szCs w:val="22"/>
          <w:lang w:eastAsia="zh-CN"/>
        </w:rPr>
        <w:t>讲习班的目标是：</w:t>
      </w:r>
    </w:p>
    <w:p w14:paraId="26020ED9" w14:textId="5DF2CFDA" w:rsidR="005556A6" w:rsidRPr="00580830" w:rsidRDefault="00394A25" w:rsidP="00394A25">
      <w:pPr>
        <w:tabs>
          <w:tab w:val="clear" w:pos="794"/>
          <w:tab w:val="left" w:pos="910"/>
        </w:tabs>
        <w:ind w:left="910" w:hanging="910"/>
        <w:rPr>
          <w:rFonts w:cstheme="minorHAnsi"/>
          <w:sz w:val="22"/>
          <w:szCs w:val="22"/>
          <w:lang w:eastAsia="zh-CN"/>
        </w:rPr>
      </w:pPr>
      <w:r w:rsidRPr="00580830">
        <w:rPr>
          <w:rFonts w:cstheme="minorHAnsi"/>
          <w:sz w:val="22"/>
          <w:szCs w:val="22"/>
          <w:lang w:eastAsia="zh-CN"/>
        </w:rPr>
        <w:t>–</w:t>
      </w:r>
      <w:r w:rsidRPr="00580830">
        <w:rPr>
          <w:rFonts w:cstheme="minorHAnsi"/>
          <w:sz w:val="22"/>
          <w:szCs w:val="22"/>
          <w:lang w:eastAsia="zh-CN"/>
        </w:rPr>
        <w:tab/>
      </w:r>
      <w:r w:rsidR="005556A6" w:rsidRPr="00580830">
        <w:rPr>
          <w:rFonts w:cstheme="minorHAnsi"/>
          <w:sz w:val="22"/>
          <w:szCs w:val="22"/>
          <w:lang w:eastAsia="zh-CN"/>
        </w:rPr>
        <w:t>分享经验和最佳做法，探讨</w:t>
      </w:r>
      <w:r w:rsidR="005556A6" w:rsidRPr="00580830">
        <w:rPr>
          <w:rFonts w:cstheme="minorHAnsi"/>
          <w:sz w:val="22"/>
          <w:szCs w:val="22"/>
          <w:lang w:eastAsia="zh-CN"/>
        </w:rPr>
        <w:t>COVID-19</w:t>
      </w:r>
      <w:r w:rsidR="005556A6" w:rsidRPr="00580830">
        <w:rPr>
          <w:rFonts w:cstheme="minorHAnsi"/>
          <w:sz w:val="22"/>
          <w:szCs w:val="22"/>
          <w:lang w:eastAsia="zh-CN"/>
        </w:rPr>
        <w:t>数字证书的解决方案，包括世卫组织</w:t>
      </w:r>
      <w:r w:rsidR="005556A6" w:rsidRPr="00580830">
        <w:rPr>
          <w:rFonts w:cstheme="minorHAnsi"/>
          <w:sz w:val="22"/>
          <w:szCs w:val="22"/>
          <w:lang w:eastAsia="zh-CN"/>
        </w:rPr>
        <w:t>DDCC:</w:t>
      </w:r>
      <w:proofErr w:type="gramStart"/>
      <w:r w:rsidR="005556A6" w:rsidRPr="00580830">
        <w:rPr>
          <w:rFonts w:cstheme="minorHAnsi"/>
          <w:sz w:val="22"/>
          <w:szCs w:val="22"/>
          <w:lang w:eastAsia="zh-CN"/>
        </w:rPr>
        <w:t>VS</w:t>
      </w:r>
      <w:r w:rsidR="005556A6" w:rsidRPr="00580830">
        <w:rPr>
          <w:rFonts w:cstheme="minorHAnsi"/>
          <w:sz w:val="22"/>
          <w:szCs w:val="22"/>
          <w:lang w:eastAsia="zh-CN"/>
        </w:rPr>
        <w:t>规范的实施；</w:t>
      </w:r>
      <w:proofErr w:type="gramEnd"/>
    </w:p>
    <w:p w14:paraId="3800708D" w14:textId="04D93F73" w:rsidR="005556A6" w:rsidRPr="00580830" w:rsidRDefault="00394A25" w:rsidP="00394A25">
      <w:pPr>
        <w:tabs>
          <w:tab w:val="clear" w:pos="794"/>
          <w:tab w:val="left" w:pos="910"/>
        </w:tabs>
        <w:ind w:left="910" w:hanging="910"/>
        <w:rPr>
          <w:rFonts w:cstheme="minorHAnsi"/>
          <w:sz w:val="22"/>
          <w:szCs w:val="22"/>
          <w:lang w:eastAsia="zh-CN"/>
        </w:rPr>
      </w:pPr>
      <w:r w:rsidRPr="00580830">
        <w:rPr>
          <w:rFonts w:cstheme="minorHAnsi"/>
          <w:sz w:val="22"/>
          <w:szCs w:val="22"/>
          <w:lang w:eastAsia="zh-CN"/>
        </w:rPr>
        <w:t>–</w:t>
      </w:r>
      <w:r w:rsidRPr="00580830">
        <w:rPr>
          <w:rFonts w:cstheme="minorHAnsi"/>
          <w:sz w:val="22"/>
          <w:szCs w:val="22"/>
          <w:lang w:eastAsia="zh-CN"/>
        </w:rPr>
        <w:tab/>
      </w:r>
      <w:proofErr w:type="gramStart"/>
      <w:r w:rsidR="005556A6" w:rsidRPr="00580830">
        <w:rPr>
          <w:rFonts w:cstheme="minorHAnsi"/>
          <w:sz w:val="22"/>
          <w:szCs w:val="22"/>
          <w:lang w:eastAsia="zh-CN"/>
        </w:rPr>
        <w:t>讨论有关</w:t>
      </w:r>
      <w:r w:rsidR="005556A6" w:rsidRPr="00580830">
        <w:rPr>
          <w:rFonts w:cstheme="minorHAnsi"/>
          <w:sz w:val="22"/>
          <w:szCs w:val="22"/>
          <w:lang w:eastAsia="zh-CN"/>
        </w:rPr>
        <w:t>COVID19</w:t>
      </w:r>
      <w:r w:rsidR="005556A6" w:rsidRPr="00580830">
        <w:rPr>
          <w:rFonts w:cstheme="minorHAnsi"/>
          <w:sz w:val="22"/>
          <w:szCs w:val="22"/>
          <w:lang w:eastAsia="zh-CN"/>
        </w:rPr>
        <w:t>证书和相关数字服务的身份绑定和国际互操作信任网络的导则；</w:t>
      </w:r>
      <w:proofErr w:type="gramEnd"/>
    </w:p>
    <w:p w14:paraId="03EAA346" w14:textId="1D63C7D7" w:rsidR="005556A6" w:rsidRPr="00580830" w:rsidRDefault="00394A25" w:rsidP="00394A25">
      <w:pPr>
        <w:keepNext/>
        <w:keepLines/>
        <w:tabs>
          <w:tab w:val="clear" w:pos="794"/>
          <w:tab w:val="left" w:pos="910"/>
        </w:tabs>
        <w:ind w:left="907" w:hanging="907"/>
        <w:rPr>
          <w:rFonts w:cstheme="minorHAnsi"/>
          <w:sz w:val="22"/>
          <w:szCs w:val="22"/>
          <w:lang w:eastAsia="zh-CN"/>
        </w:rPr>
      </w:pPr>
      <w:r w:rsidRPr="00580830">
        <w:rPr>
          <w:rFonts w:cstheme="minorHAnsi"/>
          <w:sz w:val="22"/>
          <w:szCs w:val="22"/>
          <w:lang w:eastAsia="zh-CN"/>
        </w:rPr>
        <w:lastRenderedPageBreak/>
        <w:t>–</w:t>
      </w:r>
      <w:r w:rsidRPr="00580830">
        <w:rPr>
          <w:rFonts w:cstheme="minorHAnsi"/>
          <w:sz w:val="22"/>
          <w:szCs w:val="22"/>
          <w:lang w:eastAsia="zh-CN"/>
        </w:rPr>
        <w:tab/>
      </w:r>
      <w:proofErr w:type="gramStart"/>
      <w:r w:rsidR="005556A6" w:rsidRPr="00580830">
        <w:rPr>
          <w:rFonts w:cstheme="minorHAnsi"/>
          <w:sz w:val="22"/>
          <w:szCs w:val="22"/>
          <w:lang w:eastAsia="zh-CN"/>
        </w:rPr>
        <w:t>提高对联盟信任和隐私保护技术重要性的认识；</w:t>
      </w:r>
      <w:proofErr w:type="gramEnd"/>
    </w:p>
    <w:p w14:paraId="5B8663EF" w14:textId="17F64B44" w:rsidR="005556A6" w:rsidRPr="00580830" w:rsidRDefault="00394A25" w:rsidP="00394A25">
      <w:pPr>
        <w:tabs>
          <w:tab w:val="clear" w:pos="794"/>
          <w:tab w:val="left" w:pos="910"/>
        </w:tabs>
        <w:ind w:left="910" w:hanging="910"/>
        <w:rPr>
          <w:rFonts w:cstheme="minorHAnsi"/>
          <w:sz w:val="22"/>
          <w:szCs w:val="22"/>
          <w:lang w:eastAsia="zh-CN"/>
        </w:rPr>
      </w:pPr>
      <w:r w:rsidRPr="00580830">
        <w:rPr>
          <w:rFonts w:cstheme="minorHAnsi"/>
          <w:sz w:val="22"/>
          <w:szCs w:val="22"/>
          <w:lang w:eastAsia="zh-CN"/>
        </w:rPr>
        <w:t>–</w:t>
      </w:r>
      <w:r w:rsidRPr="00580830">
        <w:rPr>
          <w:rFonts w:cstheme="minorHAnsi"/>
          <w:sz w:val="22"/>
          <w:szCs w:val="22"/>
          <w:lang w:eastAsia="zh-CN"/>
        </w:rPr>
        <w:tab/>
      </w:r>
      <w:r w:rsidR="008A2B43" w:rsidRPr="00580830">
        <w:rPr>
          <w:rFonts w:cstheme="minorHAnsi"/>
          <w:sz w:val="22"/>
          <w:szCs w:val="22"/>
          <w:lang w:eastAsia="zh-CN"/>
        </w:rPr>
        <w:t>侧重于</w:t>
      </w:r>
      <w:r w:rsidR="005556A6" w:rsidRPr="00580830">
        <w:rPr>
          <w:rFonts w:cstheme="minorHAnsi"/>
          <w:sz w:val="22"/>
          <w:szCs w:val="22"/>
          <w:lang w:eastAsia="zh-CN"/>
        </w:rPr>
        <w:t>确定</w:t>
      </w:r>
      <w:r w:rsidR="005556A6" w:rsidRPr="00580830">
        <w:rPr>
          <w:rFonts w:cstheme="minorHAnsi"/>
          <w:sz w:val="22"/>
          <w:szCs w:val="22"/>
          <w:lang w:eastAsia="zh-CN"/>
        </w:rPr>
        <w:t>ITU-T</w:t>
      </w:r>
      <w:r w:rsidR="005556A6" w:rsidRPr="00580830">
        <w:rPr>
          <w:rFonts w:cstheme="minorHAnsi"/>
          <w:sz w:val="22"/>
          <w:szCs w:val="22"/>
          <w:lang w:eastAsia="zh-CN"/>
        </w:rPr>
        <w:t>和其他</w:t>
      </w:r>
      <w:r w:rsidR="008A2B43" w:rsidRPr="00580830">
        <w:rPr>
          <w:rFonts w:cstheme="minorHAnsi"/>
          <w:sz w:val="22"/>
          <w:szCs w:val="22"/>
          <w:lang w:eastAsia="zh-CN"/>
        </w:rPr>
        <w:t>标准制定组织（</w:t>
      </w:r>
      <w:r w:rsidR="005556A6" w:rsidRPr="00580830">
        <w:rPr>
          <w:rFonts w:cstheme="minorHAnsi"/>
          <w:sz w:val="22"/>
          <w:szCs w:val="22"/>
          <w:lang w:eastAsia="zh-CN"/>
        </w:rPr>
        <w:t>SDO</w:t>
      </w:r>
      <w:r w:rsidR="008A2B43" w:rsidRPr="00580830">
        <w:rPr>
          <w:rFonts w:cstheme="minorHAnsi"/>
          <w:sz w:val="22"/>
          <w:szCs w:val="22"/>
          <w:lang w:eastAsia="zh-CN"/>
        </w:rPr>
        <w:t>）</w:t>
      </w:r>
      <w:r w:rsidR="005556A6" w:rsidRPr="00580830">
        <w:rPr>
          <w:rFonts w:cstheme="minorHAnsi"/>
          <w:sz w:val="22"/>
          <w:szCs w:val="22"/>
          <w:lang w:eastAsia="zh-CN"/>
        </w:rPr>
        <w:t>的标准，以支持</w:t>
      </w:r>
      <w:r w:rsidR="005556A6" w:rsidRPr="00580830">
        <w:rPr>
          <w:rFonts w:cstheme="minorHAnsi"/>
          <w:sz w:val="22"/>
          <w:szCs w:val="22"/>
          <w:lang w:eastAsia="zh-CN"/>
        </w:rPr>
        <w:t>COVID19</w:t>
      </w:r>
      <w:r w:rsidR="005556A6" w:rsidRPr="00580830">
        <w:rPr>
          <w:rFonts w:cstheme="minorHAnsi"/>
          <w:sz w:val="22"/>
          <w:szCs w:val="22"/>
          <w:lang w:eastAsia="zh-CN"/>
        </w:rPr>
        <w:t>数字证书和相关数字服务的实施；以及</w:t>
      </w:r>
    </w:p>
    <w:p w14:paraId="77BFD508" w14:textId="5EB2201B" w:rsidR="008A2B43" w:rsidRPr="00580830" w:rsidRDefault="00394A25" w:rsidP="00394A25">
      <w:pPr>
        <w:tabs>
          <w:tab w:val="clear" w:pos="794"/>
          <w:tab w:val="left" w:pos="910"/>
        </w:tabs>
        <w:ind w:left="910" w:hanging="910"/>
        <w:rPr>
          <w:rFonts w:eastAsia="Calibri" w:cstheme="minorHAnsi"/>
          <w:sz w:val="22"/>
          <w:szCs w:val="22"/>
          <w:lang w:eastAsia="zh-CN"/>
        </w:rPr>
      </w:pPr>
      <w:r w:rsidRPr="00580830">
        <w:rPr>
          <w:rFonts w:cstheme="minorHAnsi"/>
          <w:sz w:val="22"/>
          <w:szCs w:val="22"/>
          <w:lang w:eastAsia="zh-CN"/>
        </w:rPr>
        <w:t>–</w:t>
      </w:r>
      <w:r w:rsidRPr="00580830">
        <w:rPr>
          <w:rFonts w:cstheme="minorHAnsi"/>
          <w:sz w:val="22"/>
          <w:szCs w:val="22"/>
          <w:lang w:eastAsia="zh-CN"/>
        </w:rPr>
        <w:tab/>
      </w:r>
      <w:r w:rsidR="008A2B43" w:rsidRPr="00580830">
        <w:rPr>
          <w:rFonts w:cstheme="minorHAnsi"/>
          <w:sz w:val="22"/>
          <w:szCs w:val="22"/>
          <w:lang w:eastAsia="zh-CN"/>
        </w:rPr>
        <w:t>确定差距和进一步技术标准化的方向。</w:t>
      </w:r>
    </w:p>
    <w:p w14:paraId="0B96776E" w14:textId="1616FB6B" w:rsidR="008A2B43" w:rsidRPr="00580830" w:rsidRDefault="008A2B43" w:rsidP="008A2B43">
      <w:pPr>
        <w:rPr>
          <w:rFonts w:cstheme="minorHAnsi"/>
          <w:sz w:val="22"/>
          <w:szCs w:val="22"/>
          <w:lang w:eastAsia="zh-CN"/>
        </w:rPr>
      </w:pPr>
      <w:r w:rsidRPr="00580830">
        <w:rPr>
          <w:rFonts w:cstheme="minorHAnsi"/>
          <w:sz w:val="22"/>
          <w:szCs w:val="22"/>
          <w:lang w:eastAsia="zh-CN"/>
        </w:rPr>
        <w:t>6</w:t>
      </w:r>
      <w:r w:rsidRPr="00580830">
        <w:rPr>
          <w:rFonts w:cstheme="minorHAnsi"/>
          <w:sz w:val="22"/>
          <w:szCs w:val="22"/>
          <w:lang w:eastAsia="zh-CN"/>
        </w:rPr>
        <w:tab/>
      </w:r>
      <w:r w:rsidRPr="00580830">
        <w:rPr>
          <w:rFonts w:cstheme="minorHAnsi"/>
          <w:sz w:val="22"/>
          <w:szCs w:val="22"/>
          <w:lang w:eastAsia="zh-CN"/>
        </w:rPr>
        <w:t>讲习班向所有世卫组织成员、国际电联成员国、部门成员、部门准成员和学术机构以及来自国际电联成员国并希望为此工作做出贡献的任何个人开放。参会是免费的。</w:t>
      </w:r>
    </w:p>
    <w:p w14:paraId="26707D9F" w14:textId="35F6BF07" w:rsidR="008A2B43" w:rsidRPr="00580830" w:rsidRDefault="008A2B43" w:rsidP="008A2B43">
      <w:pPr>
        <w:rPr>
          <w:rFonts w:eastAsiaTheme="minorHAnsi" w:cstheme="minorHAnsi"/>
          <w:sz w:val="22"/>
          <w:szCs w:val="22"/>
          <w:lang w:eastAsia="zh-CN"/>
        </w:rPr>
      </w:pPr>
      <w:r w:rsidRPr="00580830">
        <w:rPr>
          <w:rFonts w:cstheme="minorHAnsi"/>
          <w:sz w:val="22"/>
          <w:szCs w:val="22"/>
          <w:lang w:eastAsia="zh-CN"/>
        </w:rPr>
        <w:t>7</w:t>
      </w:r>
      <w:r w:rsidRPr="00580830">
        <w:rPr>
          <w:rFonts w:cstheme="minorHAnsi"/>
          <w:sz w:val="22"/>
          <w:szCs w:val="22"/>
          <w:lang w:eastAsia="zh-CN"/>
        </w:rPr>
        <w:tab/>
      </w:r>
      <w:r w:rsidRPr="00580830">
        <w:rPr>
          <w:rFonts w:cstheme="minorHAnsi"/>
          <w:sz w:val="22"/>
          <w:szCs w:val="22"/>
          <w:lang w:eastAsia="zh-CN"/>
        </w:rPr>
        <w:t>所有与讲习班相关的信息，包括议程草案、发言人，都将在活动网站上公布：</w:t>
      </w:r>
      <w:hyperlink r:id="rId14" w:history="1">
        <w:r w:rsidRPr="00580830">
          <w:rPr>
            <w:rStyle w:val="Hyperlink"/>
            <w:rFonts w:cstheme="minorHAnsi"/>
            <w:sz w:val="22"/>
            <w:szCs w:val="22"/>
            <w:lang w:eastAsia="zh-CN"/>
          </w:rPr>
          <w:t>https://digital-world.itu.int/events/2021-event/calendar/?sessionid=C-00010782</w:t>
        </w:r>
      </w:hyperlink>
      <w:r w:rsidRPr="00580830">
        <w:rPr>
          <w:rFonts w:cstheme="minorHAnsi"/>
          <w:sz w:val="22"/>
          <w:szCs w:val="22"/>
          <w:lang w:eastAsia="zh-CN"/>
        </w:rPr>
        <w:t>。一旦有新的或修改过的信息，该网站将定期更新。请与会者定期查看新的更新</w:t>
      </w:r>
      <w:r w:rsidR="00B24F45" w:rsidRPr="00580830">
        <w:rPr>
          <w:rFonts w:cstheme="minorHAnsi"/>
          <w:sz w:val="22"/>
          <w:szCs w:val="22"/>
          <w:lang w:eastAsia="zh-CN"/>
        </w:rPr>
        <w:t>。</w:t>
      </w:r>
    </w:p>
    <w:p w14:paraId="32AE9DC7" w14:textId="1E670CD9" w:rsidR="008A2B43" w:rsidRPr="00580830" w:rsidRDefault="00B24F45" w:rsidP="00B24F45">
      <w:pPr>
        <w:ind w:firstLineChars="200" w:firstLine="440"/>
        <w:rPr>
          <w:rFonts w:eastAsiaTheme="minorHAnsi" w:cstheme="minorHAnsi"/>
          <w:sz w:val="22"/>
          <w:szCs w:val="22"/>
          <w:lang w:eastAsia="zh-CN"/>
        </w:rPr>
      </w:pPr>
      <w:r w:rsidRPr="00580830">
        <w:rPr>
          <w:rFonts w:cstheme="minorHAnsi"/>
          <w:sz w:val="22"/>
          <w:szCs w:val="22"/>
          <w:lang w:eastAsia="zh-CN"/>
        </w:rPr>
        <w:t>该活动必须注册，可在此在线访问：</w:t>
      </w:r>
      <w:hyperlink r:id="rId15" w:history="1">
        <w:r w:rsidR="008A2B43" w:rsidRPr="00580830">
          <w:rPr>
            <w:rStyle w:val="Hyperlink"/>
            <w:rFonts w:cstheme="minorHAnsi"/>
            <w:sz w:val="22"/>
            <w:szCs w:val="22"/>
            <w:lang w:eastAsia="zh-CN"/>
          </w:rPr>
          <w:t>https://digital-world.itu.int/events/2021-event/register/</w:t>
        </w:r>
      </w:hyperlink>
      <w:r w:rsidRPr="00580830">
        <w:rPr>
          <w:rFonts w:cstheme="minorHAnsi"/>
          <w:sz w:val="22"/>
          <w:szCs w:val="22"/>
          <w:lang w:eastAsia="zh-CN"/>
        </w:rPr>
        <w:t>。请填写表格，并在可用的选项列表中选择讲习班中的会议。</w:t>
      </w:r>
    </w:p>
    <w:p w14:paraId="22813CE1" w14:textId="77777777" w:rsidR="005556A6" w:rsidRPr="00580830" w:rsidRDefault="005556A6" w:rsidP="00D769CD">
      <w:pPr>
        <w:tabs>
          <w:tab w:val="clear" w:pos="794"/>
          <w:tab w:val="clear" w:pos="1191"/>
          <w:tab w:val="clear" w:pos="1588"/>
          <w:tab w:val="clear" w:pos="1985"/>
          <w:tab w:val="left" w:pos="900"/>
          <w:tab w:val="left" w:pos="1871"/>
          <w:tab w:val="left" w:pos="2268"/>
        </w:tabs>
        <w:rPr>
          <w:rFonts w:eastAsia="Times New Roman" w:cstheme="minorHAnsi"/>
          <w:sz w:val="22"/>
          <w:szCs w:val="22"/>
          <w:lang w:eastAsia="zh-CN"/>
        </w:rPr>
      </w:pPr>
    </w:p>
    <w:p w14:paraId="2DD0DF55" w14:textId="725618C5" w:rsidR="00720F32" w:rsidRPr="00580830" w:rsidRDefault="00720F32" w:rsidP="00394A25">
      <w:pPr>
        <w:tabs>
          <w:tab w:val="left" w:pos="1418"/>
          <w:tab w:val="left" w:pos="1702"/>
          <w:tab w:val="left" w:pos="2160"/>
        </w:tabs>
        <w:ind w:firstLineChars="200" w:firstLine="440"/>
        <w:rPr>
          <w:rFonts w:cstheme="minorHAnsi"/>
          <w:sz w:val="22"/>
          <w:szCs w:val="22"/>
          <w:lang w:eastAsia="zh-CN"/>
        </w:rPr>
      </w:pPr>
      <w:r w:rsidRPr="00580830">
        <w:rPr>
          <w:rFonts w:cstheme="minorHAnsi"/>
          <w:sz w:val="22"/>
          <w:szCs w:val="22"/>
          <w:lang w:eastAsia="zh-CN"/>
        </w:rPr>
        <w:t>顺致敬意！</w:t>
      </w:r>
    </w:p>
    <w:p w14:paraId="06789408" w14:textId="6C013539" w:rsidR="00720F32" w:rsidRPr="00580830" w:rsidRDefault="006F07BA" w:rsidP="00896C97">
      <w:pPr>
        <w:tabs>
          <w:tab w:val="left" w:pos="1418"/>
          <w:tab w:val="left" w:pos="1702"/>
          <w:tab w:val="left" w:pos="2160"/>
        </w:tabs>
        <w:spacing w:before="960" w:after="20"/>
        <w:ind w:right="91"/>
        <w:rPr>
          <w:rFonts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4AFE885A" wp14:editId="4D381AB7">
            <wp:simplePos x="0" y="0"/>
            <wp:positionH relativeFrom="column">
              <wp:posOffset>16510</wp:posOffset>
            </wp:positionH>
            <wp:positionV relativeFrom="paragraph">
              <wp:posOffset>167640</wp:posOffset>
            </wp:positionV>
            <wp:extent cx="870531" cy="327025"/>
            <wp:effectExtent l="0" t="0" r="635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70531" cy="327025"/>
                    </a:xfrm>
                    <a:prstGeom prst="rect">
                      <a:avLst/>
                    </a:prstGeom>
                  </pic:spPr>
                </pic:pic>
              </a:graphicData>
            </a:graphic>
            <wp14:sizeRelH relativeFrom="margin">
              <wp14:pctWidth>0</wp14:pctWidth>
            </wp14:sizeRelH>
            <wp14:sizeRelV relativeFrom="margin">
              <wp14:pctHeight>0</wp14:pctHeight>
            </wp14:sizeRelV>
          </wp:anchor>
        </w:drawing>
      </w:r>
      <w:r w:rsidR="00720F32" w:rsidRPr="00580830">
        <w:rPr>
          <w:rFonts w:cstheme="minorHAnsi"/>
          <w:sz w:val="22"/>
          <w:szCs w:val="22"/>
          <w:lang w:eastAsia="zh-CN"/>
        </w:rPr>
        <w:t>电信标准化局主任</w:t>
      </w:r>
      <w:r w:rsidR="00FF2EAE" w:rsidRPr="00580830">
        <w:rPr>
          <w:rFonts w:cstheme="minorHAnsi"/>
          <w:sz w:val="22"/>
          <w:szCs w:val="22"/>
          <w:lang w:eastAsia="zh-CN"/>
        </w:rPr>
        <w:br/>
      </w:r>
      <w:r w:rsidR="00720F32" w:rsidRPr="00580830">
        <w:rPr>
          <w:rFonts w:cstheme="minorHAnsi"/>
          <w:sz w:val="22"/>
          <w:szCs w:val="22"/>
          <w:lang w:eastAsia="zh-CN"/>
        </w:rPr>
        <w:t>李在摄</w:t>
      </w:r>
    </w:p>
    <w:sectPr w:rsidR="00720F32" w:rsidRPr="00580830">
      <w:headerReference w:type="default" r:id="rId17"/>
      <w:footerReference w:type="first" r:id="rId18"/>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B16A" w14:textId="77777777" w:rsidR="00D970C2" w:rsidRDefault="00D970C2">
      <w:r>
        <w:separator/>
      </w:r>
    </w:p>
  </w:endnote>
  <w:endnote w:type="continuationSeparator" w:id="0">
    <w:p w14:paraId="632AF3EA" w14:textId="77777777" w:rsidR="00D970C2" w:rsidRDefault="00D9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D5FB" w14:textId="77777777" w:rsidR="002D2024" w:rsidRPr="00723150" w:rsidRDefault="002D2024" w:rsidP="00124B7E">
    <w:pPr>
      <w:overflowPunct/>
      <w:autoSpaceDE/>
      <w:autoSpaceDN/>
      <w:adjustRightInd/>
      <w:spacing w:before="40"/>
      <w:ind w:left="-397" w:right="-397"/>
      <w:jc w:val="center"/>
      <w:textAlignment w:val="auto"/>
      <w:rPr>
        <w:rFonts w:ascii="Calibri" w:eastAsia="Times New Roman" w:hAnsi="Calibri"/>
        <w:color w:val="0070C0"/>
        <w:sz w:val="18"/>
        <w:szCs w:val="18"/>
      </w:rPr>
    </w:pPr>
    <w:r w:rsidRPr="00723150">
      <w:rPr>
        <w:rFonts w:ascii="Calibri" w:eastAsia="Times New Roman" w:hAnsi="Calibri"/>
        <w:color w:val="0070C0"/>
        <w:sz w:val="18"/>
        <w:szCs w:val="18"/>
        <w:lang w:val="fr-CH"/>
      </w:rPr>
      <w:t xml:space="preserve">International </w:t>
    </w:r>
    <w:proofErr w:type="spellStart"/>
    <w:r w:rsidRPr="00723150">
      <w:rPr>
        <w:rFonts w:ascii="Calibri" w:eastAsia="Times New Roman" w:hAnsi="Calibri"/>
        <w:color w:val="0070C0"/>
        <w:sz w:val="18"/>
        <w:szCs w:val="18"/>
        <w:lang w:val="fr-CH"/>
      </w:rPr>
      <w:t>Telecommunication</w:t>
    </w:r>
    <w:proofErr w:type="spellEnd"/>
    <w:r w:rsidRPr="00723150">
      <w:rPr>
        <w:rFonts w:ascii="Calibri" w:eastAsia="Times New Roman" w:hAnsi="Calibri"/>
        <w:color w:val="0070C0"/>
        <w:sz w:val="18"/>
        <w:szCs w:val="18"/>
        <w:lang w:val="fr-CH"/>
      </w:rPr>
      <w:t xml:space="preserve"> Union • Place des Nations • CH</w:t>
    </w:r>
    <w:r w:rsidRPr="00723150">
      <w:rPr>
        <w:rFonts w:ascii="Calibri" w:eastAsia="Times New Roman" w:hAnsi="Calibri"/>
        <w:color w:val="0070C0"/>
        <w:sz w:val="18"/>
        <w:szCs w:val="18"/>
        <w:lang w:val="fr-CH"/>
      </w:rPr>
      <w:noBreakHyphen/>
      <w:t xml:space="preserve">1211 Geneva 20 • </w:t>
    </w:r>
    <w:proofErr w:type="spellStart"/>
    <w:r w:rsidRPr="00723150">
      <w:rPr>
        <w:rFonts w:ascii="Calibri" w:eastAsia="Times New Roman" w:hAnsi="Calibri"/>
        <w:color w:val="0070C0"/>
        <w:sz w:val="18"/>
        <w:szCs w:val="18"/>
        <w:lang w:val="fr-CH"/>
      </w:rPr>
      <w:t>Switzerland</w:t>
    </w:r>
    <w:proofErr w:type="spellEnd"/>
    <w:r w:rsidRPr="00723150">
      <w:rPr>
        <w:rFonts w:ascii="Calibri" w:eastAsia="Times New Roman" w:hAnsi="Calibri"/>
        <w:color w:val="0070C0"/>
        <w:sz w:val="18"/>
        <w:szCs w:val="18"/>
        <w:lang w:val="fr-CH"/>
      </w:rPr>
      <w:t xml:space="preserve"> </w:t>
    </w:r>
    <w:r w:rsidRPr="00723150">
      <w:rPr>
        <w:rFonts w:ascii="Calibri" w:eastAsia="Times New Roman" w:hAnsi="Calibri"/>
        <w:color w:val="0070C0"/>
        <w:sz w:val="18"/>
        <w:szCs w:val="18"/>
        <w:lang w:val="fr-CH"/>
      </w:rPr>
      <w:br/>
    </w:r>
    <w:proofErr w:type="gramStart"/>
    <w:r w:rsidRPr="00723150">
      <w:rPr>
        <w:rFonts w:ascii="Calibri" w:eastAsia="Times New Roman" w:hAnsi="Calibri"/>
        <w:color w:val="0070C0"/>
        <w:sz w:val="18"/>
        <w:szCs w:val="18"/>
        <w:lang w:val="fr-CH"/>
      </w:rPr>
      <w:t>Tel:</w:t>
    </w:r>
    <w:proofErr w:type="gramEnd"/>
    <w:r w:rsidRPr="00723150">
      <w:rPr>
        <w:rFonts w:ascii="Calibri" w:eastAsia="Times New Roman" w:hAnsi="Calibri"/>
        <w:color w:val="0070C0"/>
        <w:sz w:val="18"/>
        <w:szCs w:val="18"/>
        <w:lang w:val="fr-CH"/>
      </w:rPr>
      <w:t xml:space="preserve"> +41 22 730 5111 • Fax: +41 22 733 7256 • E-mail: </w:t>
    </w:r>
    <w:hyperlink r:id="rId1" w:history="1">
      <w:r w:rsidRPr="00723150">
        <w:rPr>
          <w:rFonts w:ascii="Calibri" w:eastAsia="Times New Roman" w:hAnsi="Calibri"/>
          <w:color w:val="0070C0"/>
          <w:sz w:val="18"/>
          <w:szCs w:val="18"/>
          <w:u w:val="single"/>
          <w:lang w:val="fr-CH"/>
        </w:rPr>
        <w:t>itumail@itu.int</w:t>
      </w:r>
    </w:hyperlink>
    <w:r w:rsidRPr="00723150">
      <w:rPr>
        <w:rFonts w:ascii="Calibri" w:eastAsia="Times New Roman" w:hAnsi="Calibri"/>
        <w:color w:val="0070C0"/>
        <w:sz w:val="18"/>
        <w:szCs w:val="18"/>
        <w:lang w:val="fr-CH"/>
      </w:rPr>
      <w:t xml:space="preserve"> • </w:t>
    </w:r>
    <w:hyperlink r:id="rId2" w:history="1">
      <w:r w:rsidRPr="00723150">
        <w:rPr>
          <w:rFonts w:ascii="Calibri" w:eastAsia="Times New Roman" w:hAnsi="Calibri"/>
          <w:color w:val="0070C0"/>
          <w:sz w:val="18"/>
          <w:szCs w:val="18"/>
          <w:u w:val="single"/>
          <w:lang w:val="fr-CH"/>
        </w:rPr>
        <w:t>www.itu.int</w:t>
      </w:r>
    </w:hyperlink>
    <w:r w:rsidRPr="00723150">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5BF5" w14:textId="77777777" w:rsidR="00D970C2" w:rsidRDefault="00D970C2">
      <w:r>
        <w:separator/>
      </w:r>
    </w:p>
  </w:footnote>
  <w:footnote w:type="continuationSeparator" w:id="0">
    <w:p w14:paraId="642361F4" w14:textId="77777777" w:rsidR="00D970C2" w:rsidRDefault="00D9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ECB5" w14:textId="26AEDFF8" w:rsidR="00A150B1" w:rsidRPr="00580830" w:rsidRDefault="00A150B1" w:rsidP="00A150B1">
    <w:pPr>
      <w:pStyle w:val="Header"/>
      <w:rPr>
        <w:rFonts w:cstheme="minorHAnsi"/>
        <w:sz w:val="18"/>
        <w:szCs w:val="18"/>
      </w:rPr>
    </w:pPr>
    <w:r w:rsidRPr="00580830">
      <w:rPr>
        <w:rFonts w:cstheme="minorHAnsi"/>
        <w:sz w:val="18"/>
        <w:szCs w:val="18"/>
      </w:rPr>
      <w:t xml:space="preserve">- </w:t>
    </w:r>
    <w:r w:rsidRPr="00580830">
      <w:rPr>
        <w:rFonts w:cstheme="minorHAnsi"/>
        <w:sz w:val="18"/>
        <w:szCs w:val="18"/>
      </w:rPr>
      <w:fldChar w:fldCharType="begin"/>
    </w:r>
    <w:r w:rsidRPr="00580830">
      <w:rPr>
        <w:rFonts w:cstheme="minorHAnsi"/>
        <w:sz w:val="18"/>
        <w:szCs w:val="18"/>
      </w:rPr>
      <w:instrText>PAGE</w:instrText>
    </w:r>
    <w:r w:rsidRPr="00580830">
      <w:rPr>
        <w:rFonts w:cstheme="minorHAnsi"/>
        <w:sz w:val="18"/>
        <w:szCs w:val="18"/>
      </w:rPr>
      <w:fldChar w:fldCharType="separate"/>
    </w:r>
    <w:r w:rsidR="008258F2" w:rsidRPr="00580830">
      <w:rPr>
        <w:rFonts w:cstheme="minorHAnsi"/>
        <w:noProof/>
        <w:sz w:val="18"/>
        <w:szCs w:val="18"/>
      </w:rPr>
      <w:t>2</w:t>
    </w:r>
    <w:r w:rsidRPr="00580830">
      <w:rPr>
        <w:rFonts w:cstheme="minorHAnsi"/>
        <w:sz w:val="18"/>
        <w:szCs w:val="18"/>
      </w:rPr>
      <w:fldChar w:fldCharType="end"/>
    </w:r>
    <w:r w:rsidRPr="00580830">
      <w:rPr>
        <w:rFonts w:cstheme="minorHAnsi"/>
        <w:sz w:val="18"/>
        <w:szCs w:val="18"/>
      </w:rPr>
      <w:t xml:space="preserve"> -</w:t>
    </w:r>
  </w:p>
  <w:p w14:paraId="4F2C8929" w14:textId="5844A9DD" w:rsidR="00841612" w:rsidRPr="00580830" w:rsidRDefault="00A150B1" w:rsidP="00A150B1">
    <w:pPr>
      <w:pStyle w:val="Header"/>
      <w:rPr>
        <w:rFonts w:cstheme="minorHAnsi"/>
        <w:sz w:val="18"/>
        <w:szCs w:val="18"/>
      </w:rPr>
    </w:pPr>
    <w:proofErr w:type="spellStart"/>
    <w:r w:rsidRPr="00580830">
      <w:rPr>
        <w:rFonts w:cstheme="minorHAnsi"/>
        <w:sz w:val="18"/>
        <w:szCs w:val="18"/>
      </w:rPr>
      <w:t>电信标准化局第</w:t>
    </w:r>
    <w:proofErr w:type="spellEnd"/>
    <w:r w:rsidR="001F3688" w:rsidRPr="00580830">
      <w:rPr>
        <w:rFonts w:cstheme="minorHAnsi"/>
        <w:sz w:val="18"/>
        <w:szCs w:val="18"/>
      </w:rPr>
      <w:t>3</w:t>
    </w:r>
    <w:r w:rsidR="00394A25" w:rsidRPr="00580830">
      <w:rPr>
        <w:rFonts w:cstheme="minorHAnsi"/>
        <w:sz w:val="18"/>
        <w:szCs w:val="18"/>
      </w:rPr>
      <w:t>51</w:t>
    </w:r>
    <w:proofErr w:type="spellStart"/>
    <w:r w:rsidRPr="00580830">
      <w:rPr>
        <w:rFonts w:cstheme="minorHAnsi"/>
        <w:sz w:val="18"/>
        <w:szCs w:val="18"/>
      </w:rPr>
      <w:t>号通函</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B472C"/>
    <w:multiLevelType w:val="hybridMultilevel"/>
    <w:tmpl w:val="508C98D4"/>
    <w:lvl w:ilvl="0" w:tplc="88F6EFFA">
      <w:start w:val="1"/>
      <w:numFmt w:val="bullet"/>
      <w:lvlText w:val="–"/>
      <w:lvlJc w:val="left"/>
      <w:pPr>
        <w:ind w:left="720" w:hanging="360"/>
      </w:pPr>
      <w:rPr>
        <w:rFonts w:ascii="Times New Roman" w:hAnsi="Times New Roman" w:cs="Times New Roman" w:hint="default"/>
      </w:rPr>
    </w:lvl>
    <w:lvl w:ilvl="1" w:tplc="C87CE354" w:tentative="1">
      <w:start w:val="1"/>
      <w:numFmt w:val="bullet"/>
      <w:lvlText w:val="o"/>
      <w:lvlJc w:val="left"/>
      <w:pPr>
        <w:ind w:left="1440" w:hanging="360"/>
      </w:pPr>
      <w:rPr>
        <w:rFonts w:ascii="Courier New" w:hAnsi="Courier New" w:cs="Courier New" w:hint="default"/>
      </w:rPr>
    </w:lvl>
    <w:lvl w:ilvl="2" w:tplc="8A2C6000" w:tentative="1">
      <w:start w:val="1"/>
      <w:numFmt w:val="bullet"/>
      <w:lvlText w:val=""/>
      <w:lvlJc w:val="left"/>
      <w:pPr>
        <w:ind w:left="2160" w:hanging="360"/>
      </w:pPr>
      <w:rPr>
        <w:rFonts w:ascii="Wingdings" w:hAnsi="Wingdings" w:hint="default"/>
      </w:rPr>
    </w:lvl>
    <w:lvl w:ilvl="3" w:tplc="768A1398" w:tentative="1">
      <w:start w:val="1"/>
      <w:numFmt w:val="bullet"/>
      <w:lvlText w:val=""/>
      <w:lvlJc w:val="left"/>
      <w:pPr>
        <w:ind w:left="2880" w:hanging="360"/>
      </w:pPr>
      <w:rPr>
        <w:rFonts w:ascii="Symbol" w:hAnsi="Symbol" w:hint="default"/>
      </w:rPr>
    </w:lvl>
    <w:lvl w:ilvl="4" w:tplc="F54E3182" w:tentative="1">
      <w:start w:val="1"/>
      <w:numFmt w:val="bullet"/>
      <w:lvlText w:val="o"/>
      <w:lvlJc w:val="left"/>
      <w:pPr>
        <w:ind w:left="3600" w:hanging="360"/>
      </w:pPr>
      <w:rPr>
        <w:rFonts w:ascii="Courier New" w:hAnsi="Courier New" w:cs="Courier New" w:hint="default"/>
      </w:rPr>
    </w:lvl>
    <w:lvl w:ilvl="5" w:tplc="A5461D64" w:tentative="1">
      <w:start w:val="1"/>
      <w:numFmt w:val="bullet"/>
      <w:lvlText w:val=""/>
      <w:lvlJc w:val="left"/>
      <w:pPr>
        <w:ind w:left="4320" w:hanging="360"/>
      </w:pPr>
      <w:rPr>
        <w:rFonts w:ascii="Wingdings" w:hAnsi="Wingdings" w:hint="default"/>
      </w:rPr>
    </w:lvl>
    <w:lvl w:ilvl="6" w:tplc="D3027B22" w:tentative="1">
      <w:start w:val="1"/>
      <w:numFmt w:val="bullet"/>
      <w:lvlText w:val=""/>
      <w:lvlJc w:val="left"/>
      <w:pPr>
        <w:ind w:left="5040" w:hanging="360"/>
      </w:pPr>
      <w:rPr>
        <w:rFonts w:ascii="Symbol" w:hAnsi="Symbol" w:hint="default"/>
      </w:rPr>
    </w:lvl>
    <w:lvl w:ilvl="7" w:tplc="48A2C0D2" w:tentative="1">
      <w:start w:val="1"/>
      <w:numFmt w:val="bullet"/>
      <w:lvlText w:val="o"/>
      <w:lvlJc w:val="left"/>
      <w:pPr>
        <w:ind w:left="5760" w:hanging="360"/>
      </w:pPr>
      <w:rPr>
        <w:rFonts w:ascii="Courier New" w:hAnsi="Courier New" w:cs="Courier New" w:hint="default"/>
      </w:rPr>
    </w:lvl>
    <w:lvl w:ilvl="8" w:tplc="F354900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4E"/>
    <w:rsid w:val="00002EB7"/>
    <w:rsid w:val="00027EE3"/>
    <w:rsid w:val="00053A4E"/>
    <w:rsid w:val="000654AB"/>
    <w:rsid w:val="00071ECB"/>
    <w:rsid w:val="00081BA5"/>
    <w:rsid w:val="00090E72"/>
    <w:rsid w:val="00094C0B"/>
    <w:rsid w:val="000A2484"/>
    <w:rsid w:val="000D1B94"/>
    <w:rsid w:val="000F57DC"/>
    <w:rsid w:val="00117471"/>
    <w:rsid w:val="00121F49"/>
    <w:rsid w:val="00124B7E"/>
    <w:rsid w:val="00153FB1"/>
    <w:rsid w:val="00160A43"/>
    <w:rsid w:val="00191798"/>
    <w:rsid w:val="001A63F8"/>
    <w:rsid w:val="001B5A04"/>
    <w:rsid w:val="001D6E70"/>
    <w:rsid w:val="001E45A1"/>
    <w:rsid w:val="001F3688"/>
    <w:rsid w:val="002014B7"/>
    <w:rsid w:val="00223E6A"/>
    <w:rsid w:val="002244B6"/>
    <w:rsid w:val="00234A9B"/>
    <w:rsid w:val="00236E23"/>
    <w:rsid w:val="002621A8"/>
    <w:rsid w:val="00263599"/>
    <w:rsid w:val="00282732"/>
    <w:rsid w:val="00284869"/>
    <w:rsid w:val="002873EB"/>
    <w:rsid w:val="002D2024"/>
    <w:rsid w:val="002E05E3"/>
    <w:rsid w:val="002F07F4"/>
    <w:rsid w:val="002F32A9"/>
    <w:rsid w:val="00303A2A"/>
    <w:rsid w:val="003064AD"/>
    <w:rsid w:val="00331953"/>
    <w:rsid w:val="00334A24"/>
    <w:rsid w:val="00352657"/>
    <w:rsid w:val="0035674D"/>
    <w:rsid w:val="0038630E"/>
    <w:rsid w:val="00394A25"/>
    <w:rsid w:val="00397E1D"/>
    <w:rsid w:val="003D4C87"/>
    <w:rsid w:val="003D6FF3"/>
    <w:rsid w:val="003F1CCA"/>
    <w:rsid w:val="00432F2C"/>
    <w:rsid w:val="00464015"/>
    <w:rsid w:val="00486359"/>
    <w:rsid w:val="004A0572"/>
    <w:rsid w:val="004C241D"/>
    <w:rsid w:val="004E0811"/>
    <w:rsid w:val="005556A6"/>
    <w:rsid w:val="00580830"/>
    <w:rsid w:val="00590119"/>
    <w:rsid w:val="005C26FD"/>
    <w:rsid w:val="005E16D2"/>
    <w:rsid w:val="005E3DD4"/>
    <w:rsid w:val="005E6767"/>
    <w:rsid w:val="00621970"/>
    <w:rsid w:val="00624E27"/>
    <w:rsid w:val="00627AE8"/>
    <w:rsid w:val="00633B3A"/>
    <w:rsid w:val="0063445E"/>
    <w:rsid w:val="00646015"/>
    <w:rsid w:val="006746E8"/>
    <w:rsid w:val="00690C22"/>
    <w:rsid w:val="006B463C"/>
    <w:rsid w:val="006D22B1"/>
    <w:rsid w:val="006D42C6"/>
    <w:rsid w:val="006F07BA"/>
    <w:rsid w:val="00702F32"/>
    <w:rsid w:val="00720F32"/>
    <w:rsid w:val="00723150"/>
    <w:rsid w:val="007302E9"/>
    <w:rsid w:val="00754ED3"/>
    <w:rsid w:val="007568DA"/>
    <w:rsid w:val="007B645F"/>
    <w:rsid w:val="007E52B1"/>
    <w:rsid w:val="007E7A13"/>
    <w:rsid w:val="007F7D06"/>
    <w:rsid w:val="008258F2"/>
    <w:rsid w:val="00841612"/>
    <w:rsid w:val="0084436D"/>
    <w:rsid w:val="008517C7"/>
    <w:rsid w:val="00880A3C"/>
    <w:rsid w:val="00896C97"/>
    <w:rsid w:val="008A2B43"/>
    <w:rsid w:val="008B20FA"/>
    <w:rsid w:val="008B2BDA"/>
    <w:rsid w:val="008D3468"/>
    <w:rsid w:val="008D60BD"/>
    <w:rsid w:val="00907600"/>
    <w:rsid w:val="009128F1"/>
    <w:rsid w:val="00920746"/>
    <w:rsid w:val="00923830"/>
    <w:rsid w:val="009424FC"/>
    <w:rsid w:val="00956D38"/>
    <w:rsid w:val="009727EA"/>
    <w:rsid w:val="00974486"/>
    <w:rsid w:val="009C2FF6"/>
    <w:rsid w:val="009E370B"/>
    <w:rsid w:val="009F06C3"/>
    <w:rsid w:val="00A1090D"/>
    <w:rsid w:val="00A150B1"/>
    <w:rsid w:val="00A16AB0"/>
    <w:rsid w:val="00A25E7D"/>
    <w:rsid w:val="00A31D7D"/>
    <w:rsid w:val="00A37681"/>
    <w:rsid w:val="00A523C0"/>
    <w:rsid w:val="00A55D76"/>
    <w:rsid w:val="00AA3151"/>
    <w:rsid w:val="00B01F79"/>
    <w:rsid w:val="00B24F45"/>
    <w:rsid w:val="00B4323D"/>
    <w:rsid w:val="00B56B75"/>
    <w:rsid w:val="00BB5392"/>
    <w:rsid w:val="00BC7AEE"/>
    <w:rsid w:val="00BE339D"/>
    <w:rsid w:val="00C00B81"/>
    <w:rsid w:val="00C03E87"/>
    <w:rsid w:val="00C142F0"/>
    <w:rsid w:val="00C6016A"/>
    <w:rsid w:val="00C7008A"/>
    <w:rsid w:val="00C87ABA"/>
    <w:rsid w:val="00C916ED"/>
    <w:rsid w:val="00C91D45"/>
    <w:rsid w:val="00CC50C4"/>
    <w:rsid w:val="00D16F47"/>
    <w:rsid w:val="00D2501B"/>
    <w:rsid w:val="00D34F86"/>
    <w:rsid w:val="00D54A60"/>
    <w:rsid w:val="00D666F2"/>
    <w:rsid w:val="00D769CD"/>
    <w:rsid w:val="00D917B8"/>
    <w:rsid w:val="00D970C2"/>
    <w:rsid w:val="00DA62CF"/>
    <w:rsid w:val="00E35907"/>
    <w:rsid w:val="00E41E39"/>
    <w:rsid w:val="00E46BBC"/>
    <w:rsid w:val="00E47AFF"/>
    <w:rsid w:val="00E661FD"/>
    <w:rsid w:val="00EE7C01"/>
    <w:rsid w:val="00EF0EEE"/>
    <w:rsid w:val="00EF117A"/>
    <w:rsid w:val="00F07A3C"/>
    <w:rsid w:val="00F17FC2"/>
    <w:rsid w:val="00F346AB"/>
    <w:rsid w:val="00F7047E"/>
    <w:rsid w:val="00F9383A"/>
    <w:rsid w:val="00FB35F9"/>
    <w:rsid w:val="00FD6B0A"/>
    <w:rsid w:val="00FF2E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A18B50"/>
  <w15:docId w15:val="{69FB1620-ED0E-40C4-9EAE-C56C4801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053A4E"/>
    <w:pPr>
      <w:keepNext/>
      <w:keepLines/>
      <w:spacing w:before="280"/>
      <w:ind w:left="1134" w:hanging="1134"/>
      <w:outlineLvl w:val="0"/>
    </w:pPr>
    <w:rPr>
      <w:rFonts w:ascii="Calibri" w:eastAsiaTheme="minorEastAsia" w:hAnsi="Calibri"/>
      <w:b/>
      <w:sz w:val="28"/>
    </w:rPr>
  </w:style>
  <w:style w:type="paragraph" w:styleId="Heading3">
    <w:name w:val="heading 3"/>
    <w:basedOn w:val="Normal"/>
    <w:next w:val="Normal"/>
    <w:link w:val="Heading3Char"/>
    <w:semiHidden/>
    <w:unhideWhenUsed/>
    <w:qFormat/>
    <w:rsid w:val="00053A4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53A4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imes New Roman" w:hAnsi="Calibri"/>
    </w:rPr>
  </w:style>
  <w:style w:type="character" w:customStyle="1" w:styleId="Heading1Char">
    <w:name w:val="Heading 1 Char"/>
    <w:basedOn w:val="DefaultParagraphFont"/>
    <w:link w:val="Heading1"/>
    <w:rsid w:val="00053A4E"/>
    <w:rPr>
      <w:rFonts w:ascii="Calibri" w:eastAsiaTheme="minorEastAsia" w:hAnsi="Calibri"/>
      <w:b/>
      <w:sz w:val="28"/>
      <w:lang w:val="en-GB" w:eastAsia="en-US"/>
    </w:rPr>
  </w:style>
  <w:style w:type="paragraph" w:customStyle="1" w:styleId="AnnexNo">
    <w:name w:val="Annex_No"/>
    <w:basedOn w:val="Normal"/>
    <w:next w:val="Normal"/>
    <w:rsid w:val="00053A4E"/>
    <w:pPr>
      <w:keepNext/>
      <w:keepLines/>
      <w:spacing w:before="480" w:after="80"/>
      <w:jc w:val="center"/>
    </w:pPr>
    <w:rPr>
      <w:rFonts w:ascii="Calibri" w:eastAsiaTheme="minorEastAsia" w:hAnsi="Calibri"/>
      <w:caps/>
      <w:sz w:val="28"/>
    </w:rPr>
  </w:style>
  <w:style w:type="paragraph" w:customStyle="1" w:styleId="Annextitle">
    <w:name w:val="Annex_title"/>
    <w:basedOn w:val="Normal"/>
    <w:next w:val="Normal"/>
    <w:rsid w:val="00053A4E"/>
    <w:pPr>
      <w:keepNext/>
      <w:keepLines/>
      <w:spacing w:before="240" w:after="280"/>
      <w:jc w:val="center"/>
    </w:pPr>
    <w:rPr>
      <w:rFonts w:ascii="Calibri" w:eastAsiaTheme="minorEastAsia" w:hAnsi="Calibri"/>
      <w:b/>
      <w:sz w:val="28"/>
    </w:rPr>
  </w:style>
  <w:style w:type="paragraph" w:customStyle="1" w:styleId="headingb">
    <w:name w:val="heading_b"/>
    <w:basedOn w:val="Heading3"/>
    <w:next w:val="Normal"/>
    <w:rsid w:val="00053A4E"/>
    <w:pPr>
      <w:tabs>
        <w:tab w:val="clear" w:pos="1191"/>
        <w:tab w:val="clear" w:pos="1588"/>
        <w:tab w:val="clear" w:pos="1985"/>
        <w:tab w:val="left" w:pos="2127"/>
        <w:tab w:val="left" w:pos="2410"/>
        <w:tab w:val="left" w:pos="2921"/>
        <w:tab w:val="left" w:pos="3261"/>
      </w:tabs>
      <w:spacing w:before="160"/>
      <w:outlineLvl w:val="9"/>
    </w:pPr>
    <w:rPr>
      <w:rFonts w:asciiTheme="minorHAnsi" w:eastAsia="Times New Roman" w:hAnsiTheme="minorHAnsi" w:cs="Times New Roman"/>
      <w:b/>
      <w:color w:val="auto"/>
      <w:szCs w:val="20"/>
      <w:lang w:val="fr-FR"/>
    </w:rPr>
  </w:style>
  <w:style w:type="character" w:customStyle="1" w:styleId="Heading3Char">
    <w:name w:val="Heading 3 Char"/>
    <w:basedOn w:val="DefaultParagraphFont"/>
    <w:link w:val="Heading3"/>
    <w:semiHidden/>
    <w:rsid w:val="00053A4E"/>
    <w:rPr>
      <w:rFonts w:asciiTheme="majorHAnsi" w:eastAsiaTheme="majorEastAsia" w:hAnsiTheme="majorHAnsi" w:cstheme="majorBidi"/>
      <w:color w:val="243F60" w:themeColor="accent1" w:themeShade="7F"/>
      <w:sz w:val="24"/>
      <w:szCs w:val="24"/>
      <w:lang w:val="en-GB" w:eastAsia="en-US"/>
    </w:rPr>
  </w:style>
  <w:style w:type="character" w:customStyle="1" w:styleId="TabletextChar">
    <w:name w:val="Table_text Char"/>
    <w:link w:val="Tabletext"/>
    <w:rsid w:val="000654AB"/>
    <w:rPr>
      <w:rFonts w:ascii="Calibri" w:eastAsia="Times New Roman" w:hAnsi="Calibri"/>
      <w:sz w:val="24"/>
      <w:lang w:val="en-GB" w:eastAsia="en-US"/>
    </w:rPr>
  </w:style>
  <w:style w:type="character" w:styleId="FollowedHyperlink">
    <w:name w:val="FollowedHyperlink"/>
    <w:basedOn w:val="DefaultParagraphFont"/>
    <w:semiHidden/>
    <w:unhideWhenUsed/>
    <w:rsid w:val="00153FB1"/>
    <w:rPr>
      <w:color w:val="800080" w:themeColor="followedHyperlink"/>
      <w:u w:val="single"/>
    </w:rPr>
  </w:style>
  <w:style w:type="paragraph" w:customStyle="1" w:styleId="Normalaftertitle">
    <w:name w:val="Normal after title"/>
    <w:basedOn w:val="Normal"/>
    <w:next w:val="Normal"/>
    <w:rsid w:val="009E370B"/>
    <w:pPr>
      <w:tabs>
        <w:tab w:val="clear" w:pos="794"/>
        <w:tab w:val="clear" w:pos="1191"/>
        <w:tab w:val="clear" w:pos="1588"/>
        <w:tab w:val="clear" w:pos="1985"/>
        <w:tab w:val="left" w:pos="1134"/>
        <w:tab w:val="left" w:pos="1871"/>
        <w:tab w:val="left" w:pos="2268"/>
      </w:tabs>
      <w:spacing w:before="280"/>
    </w:pPr>
    <w:rPr>
      <w:rFonts w:eastAsia="Times New Roman"/>
    </w:rPr>
  </w:style>
  <w:style w:type="character" w:customStyle="1" w:styleId="UnresolvedMention1">
    <w:name w:val="Unresolved Mention1"/>
    <w:basedOn w:val="DefaultParagraphFont"/>
    <w:uiPriority w:val="99"/>
    <w:semiHidden/>
    <w:unhideWhenUsed/>
    <w:rsid w:val="003D6FF3"/>
    <w:rPr>
      <w:color w:val="605E5C"/>
      <w:shd w:val="clear" w:color="auto" w:fill="E1DFDD"/>
    </w:rPr>
  </w:style>
  <w:style w:type="character" w:styleId="UnresolvedMention">
    <w:name w:val="Unresolved Mention"/>
    <w:basedOn w:val="DefaultParagraphFont"/>
    <w:uiPriority w:val="99"/>
    <w:semiHidden/>
    <w:unhideWhenUsed/>
    <w:rsid w:val="00C14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hyperlink" Target="https://www.itu.int/en/ITU-T/Workshops-and-Seminars/2021/0811/Pages/default.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ho.int/publications-detail-redirect/WHO-2019-nCoV-Digital_certificates-vaccination-2021.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publications-detail-redirect/WHO-2019-nCoV-Digital_certificates-vaccination-2021.1" TargetMode="External"/><Relationship Id="rId5" Type="http://schemas.openxmlformats.org/officeDocument/2006/relationships/footnotes" Target="footnotes.xml"/><Relationship Id="rId15" Type="http://schemas.openxmlformats.org/officeDocument/2006/relationships/hyperlink" Target="https://digital-world.itu.int/events/2021-event/register/" TargetMode="External"/><Relationship Id="rId10" Type="http://schemas.openxmlformats.org/officeDocument/2006/relationships/hyperlink" Target="https://www.itu.int/en/ITU-T/Workshops-and-Seminars/2021/0811/Pages/default.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ital-world.itu.int/" TargetMode="External"/><Relationship Id="rId14" Type="http://schemas.openxmlformats.org/officeDocument/2006/relationships/hyperlink" Target="https://digital-world.itu.int/events/2021-event/calendar/?sessionid=C-0001078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1188</Words>
  <Characters>1135</Characters>
  <Application>Microsoft Office Word</Application>
  <DocSecurity>0</DocSecurity>
  <Lines>9</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2319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Braud, Olivia</cp:lastModifiedBy>
  <cp:revision>7</cp:revision>
  <cp:lastPrinted>2021-11-09T14:37:00Z</cp:lastPrinted>
  <dcterms:created xsi:type="dcterms:W3CDTF">2021-11-01T15:11:00Z</dcterms:created>
  <dcterms:modified xsi:type="dcterms:W3CDTF">2021-11-09T14:38:00Z</dcterms:modified>
</cp:coreProperties>
</file>