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268"/>
        <w:gridCol w:w="142"/>
        <w:gridCol w:w="3467"/>
        <w:gridCol w:w="5329"/>
      </w:tblGrid>
      <w:tr w:rsidR="007B6316" w14:paraId="7FAE1C47" w14:textId="77777777" w:rsidTr="007B6316">
        <w:trPr>
          <w:cantSplit/>
          <w:trHeight w:val="340"/>
        </w:trPr>
        <w:tc>
          <w:tcPr>
            <w:tcW w:w="1410" w:type="dxa"/>
            <w:gridSpan w:val="2"/>
          </w:tcPr>
          <w:p w14:paraId="647DC73A"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4F419265" wp14:editId="219A127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850EFD6"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640DC792"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6E0328" w14:paraId="5286979C" w14:textId="77777777" w:rsidTr="00685B54">
        <w:trPr>
          <w:cantSplit/>
          <w:trHeight w:val="340"/>
        </w:trPr>
        <w:tc>
          <w:tcPr>
            <w:tcW w:w="1268" w:type="dxa"/>
          </w:tcPr>
          <w:p w14:paraId="557FD3BE" w14:textId="77777777" w:rsidR="007B6316" w:rsidRPr="006E0328" w:rsidRDefault="007B6316" w:rsidP="00685B54">
            <w:pPr>
              <w:ind w:left="57"/>
              <w:rPr>
                <w:rFonts w:cstheme="minorHAnsi"/>
                <w:sz w:val="22"/>
                <w:szCs w:val="22"/>
              </w:rPr>
            </w:pPr>
          </w:p>
        </w:tc>
        <w:tc>
          <w:tcPr>
            <w:tcW w:w="3609" w:type="dxa"/>
            <w:gridSpan w:val="2"/>
          </w:tcPr>
          <w:p w14:paraId="23EAF4EB" w14:textId="77777777" w:rsidR="007B6316" w:rsidRPr="006E0328" w:rsidRDefault="007B6316" w:rsidP="00685B54">
            <w:pPr>
              <w:ind w:left="57"/>
              <w:rPr>
                <w:rFonts w:cstheme="minorHAnsi"/>
                <w:sz w:val="22"/>
                <w:szCs w:val="22"/>
              </w:rPr>
            </w:pPr>
          </w:p>
        </w:tc>
        <w:tc>
          <w:tcPr>
            <w:tcW w:w="5329" w:type="dxa"/>
          </w:tcPr>
          <w:p w14:paraId="07C2AD7F" w14:textId="08921CD6" w:rsidR="007B6316" w:rsidRPr="006E0328" w:rsidRDefault="00D40238" w:rsidP="00685B54">
            <w:pPr>
              <w:spacing w:after="120"/>
              <w:ind w:left="57"/>
              <w:rPr>
                <w:rFonts w:cstheme="minorHAnsi"/>
                <w:sz w:val="22"/>
                <w:szCs w:val="22"/>
              </w:rPr>
            </w:pPr>
            <w:r w:rsidRPr="006E0328">
              <w:rPr>
                <w:rFonts w:cstheme="minorHAnsi"/>
                <w:sz w:val="22"/>
                <w:szCs w:val="22"/>
              </w:rPr>
              <w:t>Ginebra, 29 de octubre de 2021</w:t>
            </w:r>
          </w:p>
        </w:tc>
      </w:tr>
      <w:tr w:rsidR="007B6316" w:rsidRPr="006E0328" w14:paraId="4310401A" w14:textId="77777777" w:rsidTr="00685B54">
        <w:trPr>
          <w:cantSplit/>
          <w:trHeight w:val="340"/>
        </w:trPr>
        <w:tc>
          <w:tcPr>
            <w:tcW w:w="1268" w:type="dxa"/>
          </w:tcPr>
          <w:p w14:paraId="2A5AB0C6" w14:textId="6481FC69" w:rsidR="007B6316" w:rsidRPr="006E0328" w:rsidRDefault="007B6316" w:rsidP="00685B54">
            <w:pPr>
              <w:spacing w:before="20" w:after="20"/>
              <w:ind w:left="57"/>
              <w:rPr>
                <w:rFonts w:cstheme="minorHAnsi"/>
                <w:sz w:val="22"/>
                <w:szCs w:val="22"/>
              </w:rPr>
            </w:pPr>
            <w:r w:rsidRPr="006E0328">
              <w:rPr>
                <w:rFonts w:cstheme="minorHAnsi"/>
                <w:sz w:val="22"/>
                <w:szCs w:val="22"/>
              </w:rPr>
              <w:t>Ref.:</w:t>
            </w:r>
          </w:p>
        </w:tc>
        <w:tc>
          <w:tcPr>
            <w:tcW w:w="3609" w:type="dxa"/>
            <w:gridSpan w:val="2"/>
          </w:tcPr>
          <w:p w14:paraId="743C52C6" w14:textId="7B4E299F" w:rsidR="007B6316" w:rsidRPr="006E0328" w:rsidRDefault="00D40238" w:rsidP="00685B54">
            <w:pPr>
              <w:spacing w:before="20" w:after="20"/>
              <w:ind w:left="57"/>
              <w:rPr>
                <w:rFonts w:cstheme="minorHAnsi"/>
                <w:b/>
                <w:bCs/>
                <w:sz w:val="22"/>
                <w:szCs w:val="22"/>
              </w:rPr>
            </w:pPr>
            <w:r w:rsidRPr="006E0328">
              <w:rPr>
                <w:rFonts w:cstheme="minorHAnsi"/>
                <w:b/>
                <w:bCs/>
                <w:sz w:val="22"/>
                <w:szCs w:val="22"/>
              </w:rPr>
              <w:t>Circular TSB 351</w:t>
            </w:r>
          </w:p>
          <w:p w14:paraId="48C74AAF" w14:textId="69BD305E" w:rsidR="007B6316" w:rsidRPr="006E0328" w:rsidRDefault="00D40238" w:rsidP="00685B54">
            <w:pPr>
              <w:spacing w:before="20" w:after="20"/>
              <w:ind w:left="57"/>
              <w:rPr>
                <w:rFonts w:cstheme="minorHAnsi"/>
                <w:sz w:val="22"/>
                <w:szCs w:val="22"/>
              </w:rPr>
            </w:pPr>
            <w:r w:rsidRPr="006E0328">
              <w:rPr>
                <w:rFonts w:cstheme="minorHAnsi"/>
                <w:sz w:val="22"/>
                <w:szCs w:val="22"/>
              </w:rPr>
              <w:t>TSB Events/XA</w:t>
            </w:r>
          </w:p>
        </w:tc>
        <w:tc>
          <w:tcPr>
            <w:tcW w:w="5329" w:type="dxa"/>
            <w:vMerge w:val="restart"/>
          </w:tcPr>
          <w:p w14:paraId="0863A96B" w14:textId="77777777" w:rsidR="004335CA" w:rsidRPr="006E0328" w:rsidRDefault="004335CA" w:rsidP="00685B54">
            <w:pPr>
              <w:spacing w:before="20" w:after="20"/>
              <w:ind w:left="57"/>
              <w:rPr>
                <w:rFonts w:cstheme="minorHAnsi"/>
                <w:b/>
                <w:bCs/>
                <w:sz w:val="22"/>
                <w:szCs w:val="22"/>
                <w:lang w:val="es-ES"/>
              </w:rPr>
            </w:pPr>
            <w:bookmarkStart w:id="0" w:name="Addressee_S"/>
            <w:bookmarkEnd w:id="0"/>
            <w:r w:rsidRPr="006E0328">
              <w:rPr>
                <w:rFonts w:cstheme="minorHAnsi"/>
                <w:b/>
                <w:bCs/>
                <w:sz w:val="22"/>
                <w:szCs w:val="22"/>
                <w:lang w:val="es-ES"/>
              </w:rPr>
              <w:t>A:</w:t>
            </w:r>
          </w:p>
          <w:p w14:paraId="280EFE00" w14:textId="67B66AD5" w:rsidR="00D40238" w:rsidRPr="006E0328" w:rsidRDefault="00D40238" w:rsidP="0079205F">
            <w:pPr>
              <w:tabs>
                <w:tab w:val="clear" w:pos="794"/>
                <w:tab w:val="left" w:pos="360"/>
              </w:tabs>
              <w:spacing w:before="20" w:after="20"/>
              <w:ind w:left="360" w:hanging="303"/>
              <w:rPr>
                <w:rFonts w:cstheme="minorHAnsi"/>
                <w:sz w:val="22"/>
                <w:szCs w:val="22"/>
                <w:lang w:val="es-ES"/>
              </w:rPr>
            </w:pPr>
            <w:r w:rsidRPr="006E0328">
              <w:rPr>
                <w:rFonts w:cstheme="minorHAnsi"/>
                <w:sz w:val="22"/>
                <w:szCs w:val="22"/>
                <w:lang w:val="es-ES"/>
              </w:rPr>
              <w:t>–</w:t>
            </w:r>
            <w:r w:rsidRPr="006E0328">
              <w:rPr>
                <w:rFonts w:cstheme="minorHAnsi"/>
                <w:sz w:val="22"/>
                <w:szCs w:val="22"/>
                <w:lang w:val="es-ES"/>
              </w:rPr>
              <w:tab/>
              <w:t>las Administraciones de los Estados Miembros de la</w:t>
            </w:r>
            <w:r w:rsidR="00685B54" w:rsidRPr="006E0328">
              <w:rPr>
                <w:rFonts w:cstheme="minorHAnsi"/>
                <w:sz w:val="22"/>
                <w:szCs w:val="22"/>
                <w:lang w:val="es-ES"/>
              </w:rPr>
              <w:t xml:space="preserve"> </w:t>
            </w:r>
            <w:r w:rsidRPr="006E0328">
              <w:rPr>
                <w:rFonts w:cstheme="minorHAnsi"/>
                <w:sz w:val="22"/>
                <w:szCs w:val="22"/>
                <w:lang w:val="es-ES"/>
              </w:rPr>
              <w:t>Unión;</w:t>
            </w:r>
          </w:p>
          <w:p w14:paraId="62331533" w14:textId="15F69F52" w:rsidR="00D40238" w:rsidRPr="006E0328" w:rsidRDefault="00D40238" w:rsidP="0079205F">
            <w:pPr>
              <w:tabs>
                <w:tab w:val="clear" w:pos="794"/>
                <w:tab w:val="left" w:pos="360"/>
              </w:tabs>
              <w:spacing w:before="20" w:after="20"/>
              <w:ind w:left="360" w:hanging="303"/>
              <w:rPr>
                <w:rFonts w:cstheme="minorHAnsi"/>
                <w:sz w:val="22"/>
                <w:szCs w:val="22"/>
                <w:lang w:val="es-ES"/>
              </w:rPr>
            </w:pPr>
            <w:r w:rsidRPr="006E0328">
              <w:rPr>
                <w:rFonts w:cstheme="minorHAnsi"/>
                <w:sz w:val="22"/>
                <w:szCs w:val="22"/>
                <w:lang w:val="es-ES"/>
              </w:rPr>
              <w:t>–</w:t>
            </w:r>
            <w:r w:rsidRPr="006E0328">
              <w:rPr>
                <w:rFonts w:cstheme="minorHAnsi"/>
                <w:sz w:val="22"/>
                <w:szCs w:val="22"/>
                <w:lang w:val="es-ES"/>
              </w:rPr>
              <w:tab/>
              <w:t>los Miembros de Sector del UIT-T;</w:t>
            </w:r>
          </w:p>
          <w:p w14:paraId="5CC11F24" w14:textId="1B4327F0" w:rsidR="00D40238" w:rsidRPr="006E0328" w:rsidRDefault="00D40238" w:rsidP="0079205F">
            <w:pPr>
              <w:tabs>
                <w:tab w:val="clear" w:pos="794"/>
                <w:tab w:val="left" w:pos="360"/>
              </w:tabs>
              <w:spacing w:before="20" w:after="20"/>
              <w:ind w:left="360" w:hanging="303"/>
              <w:rPr>
                <w:rFonts w:cstheme="minorHAnsi"/>
                <w:sz w:val="22"/>
                <w:szCs w:val="22"/>
                <w:lang w:val="es-ES"/>
              </w:rPr>
            </w:pPr>
            <w:r w:rsidRPr="006E0328">
              <w:rPr>
                <w:rFonts w:cstheme="minorHAnsi"/>
                <w:sz w:val="22"/>
                <w:szCs w:val="22"/>
                <w:lang w:val="es-ES"/>
              </w:rPr>
              <w:t>–</w:t>
            </w:r>
            <w:r w:rsidRPr="006E0328">
              <w:rPr>
                <w:rFonts w:cstheme="minorHAnsi"/>
                <w:sz w:val="22"/>
                <w:szCs w:val="22"/>
                <w:lang w:val="es-ES"/>
              </w:rPr>
              <w:tab/>
              <w:t>los Asociados del UIT-T;</w:t>
            </w:r>
          </w:p>
          <w:p w14:paraId="208901A1" w14:textId="109D8C93" w:rsidR="007B6316" w:rsidRPr="006E0328" w:rsidRDefault="00D40238" w:rsidP="0079205F">
            <w:pPr>
              <w:tabs>
                <w:tab w:val="clear" w:pos="794"/>
                <w:tab w:val="left" w:pos="360"/>
              </w:tabs>
              <w:spacing w:before="20" w:after="20"/>
              <w:ind w:left="360" w:hanging="303"/>
              <w:rPr>
                <w:rFonts w:cstheme="minorHAnsi"/>
                <w:sz w:val="22"/>
                <w:szCs w:val="22"/>
              </w:rPr>
            </w:pPr>
            <w:r w:rsidRPr="006E0328">
              <w:rPr>
                <w:rFonts w:cstheme="minorHAnsi"/>
                <w:sz w:val="22"/>
                <w:szCs w:val="22"/>
                <w:lang w:val="es-ES"/>
              </w:rPr>
              <w:t>–</w:t>
            </w:r>
            <w:r w:rsidRPr="006E0328">
              <w:rPr>
                <w:rFonts w:cstheme="minorHAnsi"/>
                <w:sz w:val="22"/>
                <w:szCs w:val="22"/>
                <w:lang w:val="es-ES"/>
              </w:rPr>
              <w:tab/>
              <w:t>las Instituciones Académicas de la UIT</w:t>
            </w:r>
          </w:p>
        </w:tc>
      </w:tr>
      <w:tr w:rsidR="00D40238" w:rsidRPr="006E0328" w14:paraId="7D5B5076" w14:textId="77777777" w:rsidTr="00685B54">
        <w:trPr>
          <w:cantSplit/>
          <w:trHeight w:val="340"/>
        </w:trPr>
        <w:tc>
          <w:tcPr>
            <w:tcW w:w="1268" w:type="dxa"/>
          </w:tcPr>
          <w:p w14:paraId="7F62E4E7" w14:textId="47A05A79" w:rsidR="00D40238" w:rsidRPr="006E0328" w:rsidRDefault="00D40238" w:rsidP="00685B54">
            <w:pPr>
              <w:spacing w:before="20" w:after="20"/>
              <w:ind w:left="57"/>
              <w:rPr>
                <w:rFonts w:cstheme="minorHAnsi"/>
                <w:sz w:val="22"/>
                <w:szCs w:val="22"/>
              </w:rPr>
            </w:pPr>
            <w:r w:rsidRPr="006E0328">
              <w:rPr>
                <w:rFonts w:cstheme="minorHAnsi"/>
                <w:sz w:val="22"/>
                <w:szCs w:val="22"/>
              </w:rPr>
              <w:t>Contacto:</w:t>
            </w:r>
          </w:p>
        </w:tc>
        <w:tc>
          <w:tcPr>
            <w:tcW w:w="3609" w:type="dxa"/>
            <w:gridSpan w:val="2"/>
          </w:tcPr>
          <w:p w14:paraId="0FF478B8" w14:textId="7FFB86AE" w:rsidR="00D40238" w:rsidRPr="006E0328" w:rsidRDefault="00D40238" w:rsidP="00685B54">
            <w:pPr>
              <w:spacing w:before="20" w:after="20"/>
              <w:ind w:left="57"/>
              <w:rPr>
                <w:rFonts w:cstheme="minorHAnsi"/>
                <w:b/>
                <w:bCs/>
                <w:sz w:val="22"/>
                <w:szCs w:val="22"/>
              </w:rPr>
            </w:pPr>
            <w:r w:rsidRPr="006E0328">
              <w:rPr>
                <w:rFonts w:cstheme="minorHAnsi"/>
                <w:b/>
                <w:bCs/>
                <w:sz w:val="22"/>
                <w:szCs w:val="22"/>
              </w:rPr>
              <w:t>Xiaoya Yang</w:t>
            </w:r>
          </w:p>
        </w:tc>
        <w:tc>
          <w:tcPr>
            <w:tcW w:w="5329" w:type="dxa"/>
            <w:vMerge/>
          </w:tcPr>
          <w:p w14:paraId="30C7D5A1" w14:textId="77777777" w:rsidR="00D40238" w:rsidRPr="006E0328" w:rsidRDefault="00D40238" w:rsidP="00D40238">
            <w:pPr>
              <w:tabs>
                <w:tab w:val="clear" w:pos="794"/>
                <w:tab w:val="clear" w:pos="1191"/>
                <w:tab w:val="clear" w:pos="1588"/>
                <w:tab w:val="clear" w:pos="1985"/>
                <w:tab w:val="left" w:pos="284"/>
              </w:tabs>
              <w:spacing w:before="0"/>
              <w:ind w:left="284" w:hanging="227"/>
              <w:rPr>
                <w:rFonts w:cstheme="minorHAnsi"/>
                <w:sz w:val="22"/>
                <w:szCs w:val="22"/>
                <w:lang w:val="es-ES"/>
              </w:rPr>
            </w:pPr>
          </w:p>
        </w:tc>
      </w:tr>
      <w:tr w:rsidR="007B6316" w:rsidRPr="006E0328" w14:paraId="618999E3" w14:textId="77777777" w:rsidTr="00685B54">
        <w:trPr>
          <w:cantSplit/>
        </w:trPr>
        <w:tc>
          <w:tcPr>
            <w:tcW w:w="1268" w:type="dxa"/>
          </w:tcPr>
          <w:p w14:paraId="6177EB47" w14:textId="77777777" w:rsidR="007B6316" w:rsidRPr="006E0328" w:rsidRDefault="007B6316" w:rsidP="00685B54">
            <w:pPr>
              <w:spacing w:before="20" w:after="20"/>
              <w:ind w:left="57"/>
              <w:rPr>
                <w:rFonts w:cstheme="minorHAnsi"/>
                <w:sz w:val="22"/>
                <w:szCs w:val="22"/>
              </w:rPr>
            </w:pPr>
            <w:r w:rsidRPr="006E0328">
              <w:rPr>
                <w:rFonts w:cstheme="minorHAnsi"/>
                <w:sz w:val="22"/>
                <w:szCs w:val="22"/>
              </w:rPr>
              <w:t>Tel.:</w:t>
            </w:r>
          </w:p>
        </w:tc>
        <w:tc>
          <w:tcPr>
            <w:tcW w:w="3609" w:type="dxa"/>
            <w:gridSpan w:val="2"/>
          </w:tcPr>
          <w:p w14:paraId="5089E7B8" w14:textId="7C3B05F5" w:rsidR="007B6316" w:rsidRPr="006E0328" w:rsidRDefault="00D40238" w:rsidP="00685B54">
            <w:pPr>
              <w:spacing w:before="20" w:after="20"/>
              <w:ind w:left="57"/>
              <w:rPr>
                <w:rFonts w:cstheme="minorHAnsi"/>
                <w:sz w:val="22"/>
                <w:szCs w:val="22"/>
              </w:rPr>
            </w:pPr>
            <w:r w:rsidRPr="006E0328">
              <w:rPr>
                <w:rFonts w:cstheme="minorHAnsi"/>
                <w:sz w:val="22"/>
                <w:szCs w:val="22"/>
              </w:rPr>
              <w:t>+41 22 730 6206</w:t>
            </w:r>
          </w:p>
        </w:tc>
        <w:tc>
          <w:tcPr>
            <w:tcW w:w="5329" w:type="dxa"/>
            <w:vMerge/>
          </w:tcPr>
          <w:p w14:paraId="558B7162" w14:textId="77777777" w:rsidR="007B6316" w:rsidRPr="006E0328" w:rsidRDefault="007B6316" w:rsidP="00303D62">
            <w:pPr>
              <w:tabs>
                <w:tab w:val="left" w:pos="4111"/>
              </w:tabs>
              <w:spacing w:before="0"/>
              <w:rPr>
                <w:rFonts w:cstheme="minorHAnsi"/>
                <w:b/>
                <w:sz w:val="22"/>
                <w:szCs w:val="22"/>
              </w:rPr>
            </w:pPr>
          </w:p>
        </w:tc>
      </w:tr>
      <w:tr w:rsidR="007B6316" w:rsidRPr="006E0328" w14:paraId="6CB92ACB" w14:textId="77777777" w:rsidTr="00685B54">
        <w:trPr>
          <w:cantSplit/>
        </w:trPr>
        <w:tc>
          <w:tcPr>
            <w:tcW w:w="1268" w:type="dxa"/>
          </w:tcPr>
          <w:p w14:paraId="76E178C5" w14:textId="77777777" w:rsidR="007B6316" w:rsidRPr="006E0328" w:rsidRDefault="007B6316" w:rsidP="00685B54">
            <w:pPr>
              <w:spacing w:before="20" w:after="20"/>
              <w:ind w:left="57"/>
              <w:rPr>
                <w:rFonts w:cstheme="minorHAnsi"/>
                <w:sz w:val="22"/>
                <w:szCs w:val="22"/>
              </w:rPr>
            </w:pPr>
            <w:r w:rsidRPr="006E0328">
              <w:rPr>
                <w:rFonts w:cstheme="minorHAnsi"/>
                <w:sz w:val="22"/>
                <w:szCs w:val="22"/>
              </w:rPr>
              <w:t>Fax:</w:t>
            </w:r>
          </w:p>
        </w:tc>
        <w:tc>
          <w:tcPr>
            <w:tcW w:w="3609" w:type="dxa"/>
            <w:gridSpan w:val="2"/>
          </w:tcPr>
          <w:p w14:paraId="42E31F91" w14:textId="6BC8F221" w:rsidR="007B6316" w:rsidRPr="006E0328" w:rsidRDefault="00D40238" w:rsidP="00685B54">
            <w:pPr>
              <w:spacing w:before="20" w:after="20"/>
              <w:ind w:left="57"/>
              <w:rPr>
                <w:rFonts w:cstheme="minorHAnsi"/>
                <w:sz w:val="22"/>
                <w:szCs w:val="22"/>
              </w:rPr>
            </w:pPr>
            <w:r w:rsidRPr="006E0328">
              <w:rPr>
                <w:rFonts w:cstheme="minorHAnsi"/>
                <w:sz w:val="22"/>
                <w:szCs w:val="22"/>
              </w:rPr>
              <w:t>+41 22 730 5853</w:t>
            </w:r>
          </w:p>
        </w:tc>
        <w:tc>
          <w:tcPr>
            <w:tcW w:w="5329" w:type="dxa"/>
            <w:vMerge/>
          </w:tcPr>
          <w:p w14:paraId="1E3EDD36" w14:textId="77777777" w:rsidR="007B6316" w:rsidRPr="006E0328" w:rsidRDefault="007B6316" w:rsidP="00303D62">
            <w:pPr>
              <w:tabs>
                <w:tab w:val="left" w:pos="4111"/>
              </w:tabs>
              <w:spacing w:before="0"/>
              <w:rPr>
                <w:rFonts w:cstheme="minorHAnsi"/>
                <w:b/>
                <w:sz w:val="22"/>
                <w:szCs w:val="22"/>
              </w:rPr>
            </w:pPr>
          </w:p>
        </w:tc>
      </w:tr>
      <w:tr w:rsidR="00C34772" w:rsidRPr="006E0328" w14:paraId="20D111DC" w14:textId="77777777" w:rsidTr="00685B54">
        <w:trPr>
          <w:cantSplit/>
        </w:trPr>
        <w:tc>
          <w:tcPr>
            <w:tcW w:w="1268" w:type="dxa"/>
          </w:tcPr>
          <w:p w14:paraId="16ABA735" w14:textId="77777777" w:rsidR="00C34772" w:rsidRPr="006E0328" w:rsidRDefault="00C34772" w:rsidP="00685B54">
            <w:pPr>
              <w:spacing w:before="20" w:after="20"/>
              <w:ind w:left="57"/>
              <w:rPr>
                <w:rFonts w:cstheme="minorHAnsi"/>
                <w:sz w:val="22"/>
                <w:szCs w:val="22"/>
              </w:rPr>
            </w:pPr>
            <w:r w:rsidRPr="006E0328">
              <w:rPr>
                <w:rFonts w:cstheme="minorHAnsi"/>
                <w:sz w:val="22"/>
                <w:szCs w:val="22"/>
              </w:rPr>
              <w:t>Correo-e:</w:t>
            </w:r>
          </w:p>
        </w:tc>
        <w:tc>
          <w:tcPr>
            <w:tcW w:w="3609" w:type="dxa"/>
            <w:gridSpan w:val="2"/>
          </w:tcPr>
          <w:p w14:paraId="523A60AA" w14:textId="0E1B747C" w:rsidR="00C34772" w:rsidRPr="006E0328" w:rsidRDefault="00047D19" w:rsidP="00685B54">
            <w:pPr>
              <w:tabs>
                <w:tab w:val="left" w:pos="4111"/>
              </w:tabs>
              <w:spacing w:before="20" w:after="20"/>
              <w:ind w:left="57"/>
              <w:rPr>
                <w:rFonts w:cstheme="minorHAnsi"/>
                <w:sz w:val="22"/>
                <w:szCs w:val="22"/>
              </w:rPr>
            </w:pPr>
            <w:hyperlink r:id="rId9" w:history="1">
              <w:r w:rsidR="00D40238" w:rsidRPr="006E0328">
                <w:rPr>
                  <w:rStyle w:val="Hyperlink"/>
                  <w:rFonts w:cstheme="minorHAnsi"/>
                  <w:sz w:val="22"/>
                  <w:szCs w:val="22"/>
                  <w:lang w:val="en-GB"/>
                </w:rPr>
                <w:t>tsbevents@itu.int</w:t>
              </w:r>
            </w:hyperlink>
          </w:p>
        </w:tc>
        <w:tc>
          <w:tcPr>
            <w:tcW w:w="5329" w:type="dxa"/>
          </w:tcPr>
          <w:p w14:paraId="249B2D61" w14:textId="77777777" w:rsidR="00C34772" w:rsidRPr="006E0328" w:rsidRDefault="00C34772" w:rsidP="00685B54">
            <w:pPr>
              <w:spacing w:before="20" w:after="20"/>
              <w:ind w:left="57"/>
              <w:rPr>
                <w:rFonts w:cstheme="minorHAnsi"/>
                <w:b/>
                <w:bCs/>
                <w:sz w:val="22"/>
                <w:szCs w:val="22"/>
                <w:lang w:val="es-ES"/>
              </w:rPr>
            </w:pPr>
            <w:r w:rsidRPr="006E0328">
              <w:rPr>
                <w:rFonts w:cstheme="minorHAnsi"/>
                <w:b/>
                <w:bCs/>
                <w:sz w:val="22"/>
                <w:szCs w:val="22"/>
                <w:lang w:val="es-ES"/>
              </w:rPr>
              <w:t>Copia:</w:t>
            </w:r>
          </w:p>
          <w:p w14:paraId="331BCB72" w14:textId="2A43451D" w:rsidR="00D40238" w:rsidRPr="006E0328" w:rsidRDefault="00D40238" w:rsidP="0079205F">
            <w:pPr>
              <w:tabs>
                <w:tab w:val="clear" w:pos="794"/>
                <w:tab w:val="left" w:pos="360"/>
              </w:tabs>
              <w:spacing w:before="20" w:after="20"/>
              <w:ind w:left="360" w:hanging="303"/>
              <w:rPr>
                <w:rFonts w:cstheme="minorHAnsi"/>
                <w:sz w:val="22"/>
                <w:szCs w:val="22"/>
                <w:lang w:val="es-ES"/>
              </w:rPr>
            </w:pPr>
            <w:r w:rsidRPr="006E0328">
              <w:rPr>
                <w:rFonts w:cstheme="minorHAnsi"/>
                <w:sz w:val="22"/>
                <w:szCs w:val="22"/>
                <w:lang w:val="es-ES"/>
              </w:rPr>
              <w:t>–</w:t>
            </w:r>
            <w:r w:rsidRPr="006E0328">
              <w:rPr>
                <w:rFonts w:cstheme="minorHAnsi"/>
                <w:sz w:val="22"/>
                <w:szCs w:val="22"/>
                <w:lang w:val="es-ES"/>
              </w:rPr>
              <w:tab/>
            </w:r>
            <w:r w:rsidR="00437471" w:rsidRPr="006E0328">
              <w:rPr>
                <w:rFonts w:cstheme="minorHAnsi"/>
                <w:sz w:val="22"/>
                <w:szCs w:val="22"/>
                <w:lang w:val="es-ES"/>
              </w:rPr>
              <w:t>a</w:t>
            </w:r>
            <w:r w:rsidRPr="006E0328">
              <w:rPr>
                <w:rFonts w:cstheme="minorHAnsi"/>
                <w:sz w:val="22"/>
                <w:szCs w:val="22"/>
                <w:lang w:val="es-ES"/>
              </w:rPr>
              <w:t xml:space="preserve"> los </w:t>
            </w:r>
            <w:proofErr w:type="gramStart"/>
            <w:r w:rsidRPr="006E0328">
              <w:rPr>
                <w:rFonts w:cstheme="minorHAnsi"/>
                <w:sz w:val="22"/>
                <w:szCs w:val="22"/>
                <w:lang w:val="es-ES"/>
              </w:rPr>
              <w:t>Presidentes</w:t>
            </w:r>
            <w:proofErr w:type="gramEnd"/>
            <w:r w:rsidRPr="006E0328">
              <w:rPr>
                <w:rFonts w:cstheme="minorHAnsi"/>
                <w:sz w:val="22"/>
                <w:szCs w:val="22"/>
                <w:lang w:val="es-ES"/>
              </w:rPr>
              <w:t xml:space="preserve"> y Vicepresidentes de las</w:t>
            </w:r>
            <w:r w:rsidR="00685B54" w:rsidRPr="006E0328">
              <w:rPr>
                <w:rFonts w:cstheme="minorHAnsi"/>
                <w:sz w:val="22"/>
                <w:szCs w:val="22"/>
                <w:lang w:val="es-ES"/>
              </w:rPr>
              <w:t xml:space="preserve"> </w:t>
            </w:r>
            <w:r w:rsidRPr="006E0328">
              <w:rPr>
                <w:rFonts w:cstheme="minorHAnsi"/>
                <w:sz w:val="22"/>
                <w:szCs w:val="22"/>
                <w:lang w:val="es-ES"/>
              </w:rPr>
              <w:t>Comisiones de Estudio</w:t>
            </w:r>
            <w:r w:rsidR="0077571E" w:rsidRPr="006E0328">
              <w:rPr>
                <w:rFonts w:cstheme="minorHAnsi"/>
                <w:sz w:val="22"/>
                <w:szCs w:val="22"/>
                <w:lang w:val="es-ES"/>
              </w:rPr>
              <w:t xml:space="preserve"> del UIT-T</w:t>
            </w:r>
            <w:r w:rsidRPr="006E0328">
              <w:rPr>
                <w:rFonts w:cstheme="minorHAnsi"/>
                <w:sz w:val="22"/>
                <w:szCs w:val="22"/>
                <w:lang w:val="es-ES"/>
              </w:rPr>
              <w:t>;</w:t>
            </w:r>
          </w:p>
          <w:p w14:paraId="4C589CDF" w14:textId="426DFB40" w:rsidR="00D40238" w:rsidRPr="006E0328" w:rsidRDefault="00D40238" w:rsidP="0079205F">
            <w:pPr>
              <w:tabs>
                <w:tab w:val="clear" w:pos="794"/>
                <w:tab w:val="left" w:pos="360"/>
              </w:tabs>
              <w:spacing w:before="20" w:after="20"/>
              <w:ind w:left="360" w:hanging="303"/>
              <w:rPr>
                <w:rFonts w:cstheme="minorHAnsi"/>
                <w:sz w:val="22"/>
                <w:szCs w:val="22"/>
                <w:lang w:val="es-ES"/>
              </w:rPr>
            </w:pPr>
            <w:r w:rsidRPr="006E0328">
              <w:rPr>
                <w:rFonts w:cstheme="minorHAnsi"/>
                <w:sz w:val="22"/>
                <w:szCs w:val="22"/>
                <w:lang w:val="es-ES"/>
              </w:rPr>
              <w:t>–</w:t>
            </w:r>
            <w:r w:rsidRPr="006E0328">
              <w:rPr>
                <w:rFonts w:cstheme="minorHAnsi"/>
                <w:sz w:val="22"/>
                <w:szCs w:val="22"/>
                <w:lang w:val="es-ES"/>
              </w:rPr>
              <w:tab/>
            </w:r>
            <w:r w:rsidR="00437471" w:rsidRPr="006E0328">
              <w:rPr>
                <w:rFonts w:cstheme="minorHAnsi"/>
                <w:sz w:val="22"/>
                <w:szCs w:val="22"/>
                <w:lang w:val="es-ES"/>
              </w:rPr>
              <w:t>a</w:t>
            </w:r>
            <w:r w:rsidRPr="006E0328">
              <w:rPr>
                <w:rFonts w:cstheme="minorHAnsi"/>
                <w:sz w:val="22"/>
                <w:szCs w:val="22"/>
                <w:lang w:val="es-ES"/>
              </w:rPr>
              <w:t xml:space="preserve"> la </w:t>
            </w:r>
            <w:proofErr w:type="gramStart"/>
            <w:r w:rsidRPr="006E0328">
              <w:rPr>
                <w:rFonts w:cstheme="minorHAnsi"/>
                <w:sz w:val="22"/>
                <w:szCs w:val="22"/>
                <w:lang w:val="es-ES"/>
              </w:rPr>
              <w:t>Directora</w:t>
            </w:r>
            <w:proofErr w:type="gramEnd"/>
            <w:r w:rsidRPr="006E0328">
              <w:rPr>
                <w:rFonts w:cstheme="minorHAnsi"/>
                <w:sz w:val="22"/>
                <w:szCs w:val="22"/>
                <w:lang w:val="es-ES"/>
              </w:rPr>
              <w:t xml:space="preserve"> de la Oficina de Desarrollo de las Telecomunicaciones;</w:t>
            </w:r>
          </w:p>
          <w:p w14:paraId="32487584" w14:textId="07269409" w:rsidR="00C34772" w:rsidRPr="006E0328" w:rsidRDefault="00D40238" w:rsidP="0079205F">
            <w:pPr>
              <w:tabs>
                <w:tab w:val="clear" w:pos="794"/>
                <w:tab w:val="left" w:pos="360"/>
              </w:tabs>
              <w:spacing w:before="20" w:after="20"/>
              <w:ind w:left="360" w:hanging="303"/>
              <w:rPr>
                <w:rFonts w:cstheme="minorHAnsi"/>
                <w:sz w:val="22"/>
                <w:szCs w:val="22"/>
              </w:rPr>
            </w:pPr>
            <w:r w:rsidRPr="006E0328">
              <w:rPr>
                <w:rFonts w:cstheme="minorHAnsi"/>
                <w:sz w:val="22"/>
                <w:szCs w:val="22"/>
                <w:lang w:val="es-ES"/>
              </w:rPr>
              <w:t>–</w:t>
            </w:r>
            <w:r w:rsidRPr="006E0328">
              <w:rPr>
                <w:rFonts w:cstheme="minorHAnsi"/>
                <w:sz w:val="22"/>
                <w:szCs w:val="22"/>
                <w:lang w:val="es-ES"/>
              </w:rPr>
              <w:tab/>
            </w:r>
            <w:r w:rsidR="00437471" w:rsidRPr="006E0328">
              <w:rPr>
                <w:rFonts w:cstheme="minorHAnsi"/>
                <w:sz w:val="22"/>
                <w:szCs w:val="22"/>
                <w:lang w:val="es-ES"/>
              </w:rPr>
              <w:t>a</w:t>
            </w:r>
            <w:r w:rsidRPr="006E0328">
              <w:rPr>
                <w:rFonts w:cstheme="minorHAnsi"/>
                <w:sz w:val="22"/>
                <w:szCs w:val="22"/>
                <w:lang w:val="es-ES"/>
              </w:rPr>
              <w:t xml:space="preserve">l </w:t>
            </w:r>
            <w:proofErr w:type="gramStart"/>
            <w:r w:rsidRPr="006E0328">
              <w:rPr>
                <w:rFonts w:cstheme="minorHAnsi"/>
                <w:sz w:val="22"/>
                <w:szCs w:val="22"/>
                <w:lang w:val="es-ES"/>
              </w:rPr>
              <w:t>Director</w:t>
            </w:r>
            <w:proofErr w:type="gramEnd"/>
            <w:r w:rsidRPr="006E0328">
              <w:rPr>
                <w:rFonts w:cstheme="minorHAnsi"/>
                <w:sz w:val="22"/>
                <w:szCs w:val="22"/>
                <w:lang w:val="es-ES"/>
              </w:rPr>
              <w:t xml:space="preserve"> de la Oficina de Radiocomunicaciones</w:t>
            </w:r>
          </w:p>
        </w:tc>
      </w:tr>
      <w:tr w:rsidR="007B6316" w:rsidRPr="006E0328" w14:paraId="2563B3BE" w14:textId="77777777" w:rsidTr="00685B54">
        <w:trPr>
          <w:cantSplit/>
        </w:trPr>
        <w:tc>
          <w:tcPr>
            <w:tcW w:w="1268" w:type="dxa"/>
          </w:tcPr>
          <w:p w14:paraId="0FA6F4A6" w14:textId="77777777" w:rsidR="007B6316" w:rsidRPr="006E0328" w:rsidRDefault="007B6316" w:rsidP="004335CA">
            <w:pPr>
              <w:ind w:left="57"/>
              <w:rPr>
                <w:rFonts w:cstheme="minorHAnsi"/>
                <w:b/>
                <w:bCs/>
                <w:sz w:val="22"/>
                <w:szCs w:val="22"/>
              </w:rPr>
            </w:pPr>
            <w:r w:rsidRPr="006E0328">
              <w:rPr>
                <w:rFonts w:cstheme="minorHAnsi"/>
                <w:b/>
                <w:bCs/>
                <w:sz w:val="22"/>
                <w:szCs w:val="22"/>
              </w:rPr>
              <w:t>Asunto:</w:t>
            </w:r>
          </w:p>
        </w:tc>
        <w:tc>
          <w:tcPr>
            <w:tcW w:w="8938" w:type="dxa"/>
            <w:gridSpan w:val="3"/>
          </w:tcPr>
          <w:p w14:paraId="130441F9" w14:textId="7DFCB624" w:rsidR="007B6316" w:rsidRPr="006E0328" w:rsidRDefault="004335CA" w:rsidP="004335CA">
            <w:pPr>
              <w:ind w:left="57"/>
              <w:rPr>
                <w:rFonts w:cstheme="minorHAnsi"/>
                <w:b/>
                <w:bCs/>
                <w:sz w:val="22"/>
                <w:szCs w:val="22"/>
              </w:rPr>
            </w:pPr>
            <w:r w:rsidRPr="006E0328">
              <w:rPr>
                <w:rFonts w:cstheme="minorHAnsi"/>
                <w:b/>
                <w:bCs/>
                <w:sz w:val="22"/>
                <w:szCs w:val="22"/>
              </w:rPr>
              <w:t xml:space="preserve">2º </w:t>
            </w:r>
            <w:r w:rsidR="00E8264B" w:rsidRPr="006E0328">
              <w:rPr>
                <w:rFonts w:cstheme="minorHAnsi"/>
                <w:b/>
                <w:bCs/>
                <w:sz w:val="22"/>
                <w:szCs w:val="22"/>
              </w:rPr>
              <w:t>t</w:t>
            </w:r>
            <w:r w:rsidRPr="006E0328">
              <w:rPr>
                <w:rFonts w:cstheme="minorHAnsi"/>
                <w:b/>
                <w:bCs/>
                <w:sz w:val="22"/>
                <w:szCs w:val="22"/>
              </w:rPr>
              <w:t xml:space="preserve">aller conjunto UIT/OMS sobre certificados digitales COVID-19 </w:t>
            </w:r>
            <w:r w:rsidRPr="006E0328">
              <w:rPr>
                <w:rFonts w:cstheme="minorHAnsi"/>
                <w:b/>
                <w:bCs/>
                <w:sz w:val="22"/>
                <w:szCs w:val="22"/>
              </w:rPr>
              <w:br/>
              <w:t>(</w:t>
            </w:r>
            <w:r w:rsidR="00437471" w:rsidRPr="006E0328">
              <w:rPr>
                <w:rFonts w:cstheme="minorHAnsi"/>
                <w:b/>
                <w:bCs/>
                <w:sz w:val="22"/>
                <w:szCs w:val="22"/>
              </w:rPr>
              <w:t>r</w:t>
            </w:r>
            <w:r w:rsidRPr="006E0328">
              <w:rPr>
                <w:rFonts w:cstheme="minorHAnsi"/>
                <w:b/>
                <w:bCs/>
                <w:sz w:val="22"/>
                <w:szCs w:val="22"/>
              </w:rPr>
              <w:t>eunión totalmente virtual, 26 de noviembre de 2021)</w:t>
            </w:r>
          </w:p>
        </w:tc>
      </w:tr>
    </w:tbl>
    <w:p w14:paraId="7CF34208" w14:textId="77777777" w:rsidR="00C34772" w:rsidRPr="006E0328" w:rsidRDefault="00C34772" w:rsidP="00685B54">
      <w:pPr>
        <w:pStyle w:val="Normalaftertitle"/>
        <w:rPr>
          <w:rFonts w:cstheme="minorHAnsi"/>
          <w:sz w:val="22"/>
          <w:szCs w:val="22"/>
        </w:rPr>
      </w:pPr>
      <w:bookmarkStart w:id="1" w:name="StartTyping_S"/>
      <w:bookmarkStart w:id="2" w:name="suitetext"/>
      <w:bookmarkStart w:id="3" w:name="text"/>
      <w:bookmarkEnd w:id="1"/>
      <w:bookmarkEnd w:id="2"/>
      <w:bookmarkEnd w:id="3"/>
      <w:r w:rsidRPr="006E0328">
        <w:rPr>
          <w:rFonts w:cstheme="minorHAnsi"/>
          <w:sz w:val="22"/>
          <w:szCs w:val="22"/>
        </w:rPr>
        <w:t>Muy Señora mía/Muy Señor mío:</w:t>
      </w:r>
    </w:p>
    <w:p w14:paraId="3D7F1536" w14:textId="7CDE7AC0" w:rsidR="00D40238" w:rsidRPr="006E0328" w:rsidRDefault="00D40238" w:rsidP="00D40238">
      <w:pPr>
        <w:rPr>
          <w:rFonts w:cstheme="minorHAnsi"/>
          <w:sz w:val="22"/>
          <w:szCs w:val="22"/>
          <w:lang w:val="es-ES"/>
        </w:rPr>
      </w:pPr>
      <w:r w:rsidRPr="006E0328">
        <w:rPr>
          <w:rFonts w:cstheme="minorHAnsi"/>
          <w:bCs/>
          <w:sz w:val="22"/>
          <w:szCs w:val="22"/>
          <w:lang w:val="es-ES"/>
        </w:rPr>
        <w:t>1</w:t>
      </w:r>
      <w:r w:rsidRPr="006E0328">
        <w:rPr>
          <w:rFonts w:cstheme="minorHAnsi"/>
          <w:sz w:val="22"/>
          <w:szCs w:val="22"/>
          <w:lang w:val="es-ES"/>
        </w:rPr>
        <w:tab/>
      </w:r>
      <w:proofErr w:type="gramStart"/>
      <w:r w:rsidRPr="006E0328">
        <w:rPr>
          <w:rFonts w:cstheme="minorHAnsi"/>
          <w:sz w:val="22"/>
          <w:szCs w:val="22"/>
          <w:lang w:val="es-ES"/>
        </w:rPr>
        <w:t>Tengo</w:t>
      </w:r>
      <w:proofErr w:type="gramEnd"/>
      <w:r w:rsidRPr="006E0328">
        <w:rPr>
          <w:rFonts w:cstheme="minorHAnsi"/>
          <w:sz w:val="22"/>
          <w:szCs w:val="22"/>
          <w:lang w:val="es-ES"/>
        </w:rPr>
        <w:t xml:space="preserve"> el placer de invitarle al </w:t>
      </w:r>
      <w:r w:rsidRPr="006E0328">
        <w:rPr>
          <w:rFonts w:cstheme="minorHAnsi"/>
          <w:b/>
          <w:bCs/>
          <w:sz w:val="22"/>
          <w:szCs w:val="22"/>
          <w:lang w:val="es-ES"/>
        </w:rPr>
        <w:t xml:space="preserve">2º </w:t>
      </w:r>
      <w:r w:rsidR="00E8264B" w:rsidRPr="006E0328">
        <w:rPr>
          <w:rFonts w:cstheme="minorHAnsi"/>
          <w:b/>
          <w:bCs/>
          <w:sz w:val="22"/>
          <w:szCs w:val="22"/>
          <w:lang w:val="es-ES"/>
        </w:rPr>
        <w:t>t</w:t>
      </w:r>
      <w:r w:rsidRPr="006E0328">
        <w:rPr>
          <w:rFonts w:cstheme="minorHAnsi"/>
          <w:b/>
          <w:bCs/>
          <w:sz w:val="22"/>
          <w:szCs w:val="22"/>
          <w:lang w:val="es-ES"/>
        </w:rPr>
        <w:t xml:space="preserve">aller conjunto UIT/OMS sobre certificados digitales COVID-19 </w:t>
      </w:r>
      <w:r w:rsidRPr="006E0328">
        <w:rPr>
          <w:rFonts w:cstheme="minorHAnsi"/>
          <w:sz w:val="22"/>
          <w:szCs w:val="22"/>
          <w:lang w:val="es-ES"/>
        </w:rPr>
        <w:t xml:space="preserve">que tendrá lugar virtualmente el </w:t>
      </w:r>
      <w:r w:rsidRPr="006E0328">
        <w:rPr>
          <w:rFonts w:cstheme="minorHAnsi"/>
          <w:b/>
          <w:bCs/>
          <w:sz w:val="22"/>
          <w:szCs w:val="22"/>
          <w:lang w:val="es-ES"/>
        </w:rPr>
        <w:t xml:space="preserve">26 de noviembre de 2021 </w:t>
      </w:r>
      <w:r w:rsidRPr="006E0328">
        <w:rPr>
          <w:rFonts w:cstheme="minorHAnsi"/>
          <w:sz w:val="22"/>
          <w:szCs w:val="22"/>
          <w:lang w:val="es-ES"/>
        </w:rPr>
        <w:t>de las 13.00 a las 18.00</w:t>
      </w:r>
      <w:r w:rsidR="00E8264B" w:rsidRPr="006E0328">
        <w:rPr>
          <w:rFonts w:cstheme="minorHAnsi"/>
          <w:sz w:val="22"/>
          <w:szCs w:val="22"/>
          <w:lang w:val="es-ES"/>
        </w:rPr>
        <w:t> </w:t>
      </w:r>
      <w:r w:rsidRPr="006E0328">
        <w:rPr>
          <w:rFonts w:cstheme="minorHAnsi"/>
          <w:sz w:val="22"/>
          <w:szCs w:val="22"/>
          <w:lang w:val="es-ES"/>
        </w:rPr>
        <w:t xml:space="preserve">horas CEST, hora de Ginebra. Este evento formará parte de las sesiones de </w:t>
      </w:r>
      <w:hyperlink r:id="rId10" w:history="1">
        <w:r w:rsidRPr="006E0328">
          <w:rPr>
            <w:rStyle w:val="Hyperlink"/>
            <w:rFonts w:cstheme="minorHAnsi"/>
            <w:sz w:val="22"/>
            <w:szCs w:val="22"/>
            <w:lang w:val="en-US"/>
          </w:rPr>
          <w:t>ITU Digital World</w:t>
        </w:r>
        <w:r w:rsidR="00E8264B" w:rsidRPr="006E0328">
          <w:rPr>
            <w:rStyle w:val="Hyperlink"/>
            <w:rFonts w:cstheme="minorHAnsi"/>
            <w:sz w:val="22"/>
            <w:szCs w:val="22"/>
            <w:lang w:val="en-US"/>
          </w:rPr>
          <w:t> </w:t>
        </w:r>
        <w:r w:rsidRPr="006E0328">
          <w:rPr>
            <w:rStyle w:val="Hyperlink"/>
            <w:rFonts w:cstheme="minorHAnsi"/>
            <w:sz w:val="22"/>
            <w:szCs w:val="22"/>
            <w:lang w:val="en-US"/>
          </w:rPr>
          <w:t>2021</w:t>
        </w:r>
      </w:hyperlink>
      <w:r w:rsidRPr="006E0328">
        <w:rPr>
          <w:rFonts w:cstheme="minorHAnsi"/>
          <w:sz w:val="22"/>
          <w:szCs w:val="22"/>
          <w:lang w:val="es-ES"/>
        </w:rPr>
        <w:t>.</w:t>
      </w:r>
    </w:p>
    <w:p w14:paraId="4F5D8F3C" w14:textId="20186E43" w:rsidR="00D40238" w:rsidRPr="006E0328" w:rsidRDefault="00D40238" w:rsidP="00D40238">
      <w:pPr>
        <w:rPr>
          <w:rFonts w:cstheme="minorHAnsi"/>
          <w:sz w:val="22"/>
          <w:szCs w:val="22"/>
          <w:lang w:val="es-ES"/>
        </w:rPr>
      </w:pPr>
      <w:r w:rsidRPr="006E0328">
        <w:rPr>
          <w:rFonts w:cstheme="minorHAnsi"/>
          <w:sz w:val="22"/>
          <w:szCs w:val="22"/>
          <w:lang w:val="es-ES"/>
        </w:rPr>
        <w:t>2</w:t>
      </w:r>
      <w:r w:rsidRPr="006E0328">
        <w:rPr>
          <w:rFonts w:cstheme="minorHAnsi"/>
          <w:sz w:val="22"/>
          <w:szCs w:val="22"/>
          <w:lang w:val="es-ES"/>
        </w:rPr>
        <w:tab/>
      </w:r>
      <w:proofErr w:type="gramStart"/>
      <w:r w:rsidRPr="006E0328">
        <w:rPr>
          <w:rFonts w:cstheme="minorHAnsi"/>
          <w:sz w:val="22"/>
          <w:szCs w:val="22"/>
          <w:lang w:val="es-ES"/>
        </w:rPr>
        <w:t>La</w:t>
      </w:r>
      <w:proofErr w:type="gramEnd"/>
      <w:r w:rsidRPr="006E0328">
        <w:rPr>
          <w:rFonts w:cstheme="minorHAnsi"/>
          <w:sz w:val="22"/>
          <w:szCs w:val="22"/>
          <w:lang w:val="es-ES"/>
        </w:rPr>
        <w:t xml:space="preserve"> pandemia de COVID-19 ha hecho patente la necesidad de poder utilizar los certificados digitales de manera interoperable entre organizaciones y jurisdicciones. Por ejemplo, la UE lanzó en julio de 2021 el Certificado Digital COVID de la UE como prueba digital de que una persona se ha vacunado contra la COVID-19, ha obtenido un resultado negativo en </w:t>
      </w:r>
      <w:proofErr w:type="gramStart"/>
      <w:r w:rsidRPr="006E0328">
        <w:rPr>
          <w:rFonts w:cstheme="minorHAnsi"/>
          <w:sz w:val="22"/>
          <w:szCs w:val="22"/>
          <w:lang w:val="es-ES"/>
        </w:rPr>
        <w:t>un test</w:t>
      </w:r>
      <w:proofErr w:type="gramEnd"/>
      <w:r w:rsidRPr="006E0328">
        <w:rPr>
          <w:rFonts w:cstheme="minorHAnsi"/>
          <w:sz w:val="22"/>
          <w:szCs w:val="22"/>
          <w:lang w:val="es-ES"/>
        </w:rPr>
        <w:t xml:space="preserve"> de detección o se ha recuperado de la COVID-19. Si bien esta especificación se ha implementado en Europa, otras jurisdicciones están considerando otras maneras de implementar certificados de este tipo, que pueden o no interoperar con los certificados europeos. Poco después de celebrarse el </w:t>
      </w:r>
      <w:hyperlink r:id="rId11" w:history="1">
        <w:r w:rsidR="00E8264B" w:rsidRPr="006E0328">
          <w:rPr>
            <w:rStyle w:val="Hyperlink"/>
            <w:rFonts w:cstheme="minorHAnsi"/>
            <w:sz w:val="22"/>
            <w:szCs w:val="22"/>
            <w:lang w:val="es-ES"/>
          </w:rPr>
          <w:t>1</w:t>
        </w:r>
        <w:r w:rsidR="00E8264B" w:rsidRPr="006E0328">
          <w:rPr>
            <w:rStyle w:val="Hyperlink"/>
            <w:rFonts w:cstheme="minorHAnsi"/>
            <w:sz w:val="22"/>
            <w:szCs w:val="22"/>
            <w:vertAlign w:val="superscript"/>
            <w:lang w:val="es-ES"/>
          </w:rPr>
          <w:t>er</w:t>
        </w:r>
        <w:r w:rsidR="00E8264B" w:rsidRPr="006E0328">
          <w:rPr>
            <w:rStyle w:val="Hyperlink"/>
            <w:rFonts w:cstheme="minorHAnsi"/>
            <w:sz w:val="22"/>
            <w:szCs w:val="22"/>
            <w:lang w:val="es-ES"/>
          </w:rPr>
          <w:t xml:space="preserve"> taller UIT/OMS sobre certificados digitales de vacunación</w:t>
        </w:r>
      </w:hyperlink>
      <w:r w:rsidRPr="006E0328">
        <w:rPr>
          <w:rFonts w:cstheme="minorHAnsi"/>
          <w:sz w:val="22"/>
          <w:szCs w:val="22"/>
          <w:lang w:val="es-ES"/>
        </w:rPr>
        <w:t xml:space="preserve"> (en línea, 11 de agosto de 2021), en el que se abordaron los aspectos más importantes de la implementación de certificados COVID interoperables, la OMS publicó una guía para los Estados Miembros, </w:t>
      </w:r>
      <w:hyperlink r:id="rId12" w:history="1">
        <w:r w:rsidR="00E8264B" w:rsidRPr="005718C1">
          <w:rPr>
            <w:rStyle w:val="Hyperlink"/>
            <w:rFonts w:cstheme="minorHAnsi"/>
            <w:i/>
            <w:iCs/>
            <w:sz w:val="22"/>
            <w:szCs w:val="22"/>
            <w:lang w:val="fr-FR"/>
          </w:rPr>
          <w:t xml:space="preserve">Digital documentation of COVID-19 </w:t>
        </w:r>
        <w:proofErr w:type="spellStart"/>
        <w:r w:rsidR="00E8264B" w:rsidRPr="005718C1">
          <w:rPr>
            <w:rStyle w:val="Hyperlink"/>
            <w:rFonts w:cstheme="minorHAnsi"/>
            <w:i/>
            <w:iCs/>
            <w:sz w:val="22"/>
            <w:szCs w:val="22"/>
            <w:lang w:val="fr-FR"/>
          </w:rPr>
          <w:t>certificates</w:t>
        </w:r>
        <w:proofErr w:type="spellEnd"/>
        <w:r w:rsidR="00E8264B" w:rsidRPr="005718C1">
          <w:rPr>
            <w:rStyle w:val="Hyperlink"/>
            <w:rFonts w:cstheme="minorHAnsi"/>
            <w:i/>
            <w:iCs/>
            <w:sz w:val="22"/>
            <w:szCs w:val="22"/>
            <w:lang w:val="fr-FR"/>
          </w:rPr>
          <w:t xml:space="preserve">: vaccination </w:t>
        </w:r>
        <w:proofErr w:type="spellStart"/>
        <w:r w:rsidR="00E8264B" w:rsidRPr="005718C1">
          <w:rPr>
            <w:rStyle w:val="Hyperlink"/>
            <w:rFonts w:cstheme="minorHAnsi"/>
            <w:i/>
            <w:iCs/>
            <w:sz w:val="22"/>
            <w:szCs w:val="22"/>
            <w:lang w:val="fr-FR"/>
          </w:rPr>
          <w:t>status</w:t>
        </w:r>
        <w:proofErr w:type="spellEnd"/>
        <w:r w:rsidR="00E8264B" w:rsidRPr="005718C1">
          <w:rPr>
            <w:rStyle w:val="Hyperlink"/>
            <w:rFonts w:cstheme="minorHAnsi"/>
            <w:i/>
            <w:iCs/>
            <w:sz w:val="22"/>
            <w:szCs w:val="22"/>
            <w:lang w:val="fr-FR"/>
          </w:rPr>
          <w:t xml:space="preserve">: </w:t>
        </w:r>
        <w:proofErr w:type="spellStart"/>
        <w:r w:rsidR="00E8264B" w:rsidRPr="005718C1">
          <w:rPr>
            <w:rStyle w:val="Hyperlink"/>
            <w:rFonts w:cstheme="minorHAnsi"/>
            <w:i/>
            <w:iCs/>
            <w:sz w:val="22"/>
            <w:szCs w:val="22"/>
            <w:lang w:val="fr-FR"/>
          </w:rPr>
          <w:t>technical</w:t>
        </w:r>
        <w:proofErr w:type="spellEnd"/>
        <w:r w:rsidR="00E8264B" w:rsidRPr="005718C1">
          <w:rPr>
            <w:rStyle w:val="Hyperlink"/>
            <w:rFonts w:cstheme="minorHAnsi"/>
            <w:i/>
            <w:iCs/>
            <w:sz w:val="22"/>
            <w:szCs w:val="22"/>
            <w:lang w:val="fr-FR"/>
          </w:rPr>
          <w:t xml:space="preserve"> </w:t>
        </w:r>
        <w:proofErr w:type="spellStart"/>
        <w:r w:rsidR="00E8264B" w:rsidRPr="005718C1">
          <w:rPr>
            <w:rStyle w:val="Hyperlink"/>
            <w:rFonts w:cstheme="minorHAnsi"/>
            <w:i/>
            <w:iCs/>
            <w:sz w:val="22"/>
            <w:szCs w:val="22"/>
            <w:lang w:val="fr-FR"/>
          </w:rPr>
          <w:t>specifications</w:t>
        </w:r>
        <w:proofErr w:type="spellEnd"/>
        <w:r w:rsidR="00E8264B" w:rsidRPr="005718C1">
          <w:rPr>
            <w:rStyle w:val="Hyperlink"/>
            <w:rFonts w:cstheme="minorHAnsi"/>
            <w:i/>
            <w:iCs/>
            <w:sz w:val="22"/>
            <w:szCs w:val="22"/>
            <w:lang w:val="fr-FR"/>
          </w:rPr>
          <w:t xml:space="preserve"> and </w:t>
        </w:r>
        <w:proofErr w:type="spellStart"/>
        <w:r w:rsidR="00E8264B" w:rsidRPr="005718C1">
          <w:rPr>
            <w:rStyle w:val="Hyperlink"/>
            <w:rFonts w:cstheme="minorHAnsi"/>
            <w:i/>
            <w:iCs/>
            <w:sz w:val="22"/>
            <w:szCs w:val="22"/>
            <w:lang w:val="fr-FR"/>
          </w:rPr>
          <w:t>implementation</w:t>
        </w:r>
        <w:proofErr w:type="spellEnd"/>
        <w:r w:rsidR="00E8264B" w:rsidRPr="005718C1">
          <w:rPr>
            <w:rStyle w:val="Hyperlink"/>
            <w:rFonts w:cstheme="minorHAnsi"/>
            <w:i/>
            <w:iCs/>
            <w:sz w:val="22"/>
            <w:szCs w:val="22"/>
            <w:lang w:val="fr-FR"/>
          </w:rPr>
          <w:t xml:space="preserve"> guidance (DDCC:VS)</w:t>
        </w:r>
      </w:hyperlink>
      <w:r w:rsidR="00E8264B" w:rsidRPr="006E0328">
        <w:rPr>
          <w:rFonts w:cstheme="minorHAnsi"/>
          <w:sz w:val="22"/>
          <w:szCs w:val="22"/>
          <w:lang w:val="es-ES"/>
        </w:rPr>
        <w:t xml:space="preserve">. </w:t>
      </w:r>
      <w:r w:rsidRPr="006E0328">
        <w:rPr>
          <w:rFonts w:cstheme="minorHAnsi"/>
          <w:sz w:val="22"/>
          <w:szCs w:val="22"/>
          <w:lang w:val="es-ES"/>
        </w:rPr>
        <w:t>En ese documento se recogen los requisitos básicos para el desarrollo de soluciones de certificación digital de la vacunación contra la COVID-19 interoperables.</w:t>
      </w:r>
    </w:p>
    <w:p w14:paraId="534CC9BC" w14:textId="2586EC66" w:rsidR="00D40238" w:rsidRPr="006E0328" w:rsidRDefault="00D40238" w:rsidP="00D40238">
      <w:pPr>
        <w:rPr>
          <w:rFonts w:cstheme="minorHAnsi"/>
          <w:sz w:val="22"/>
          <w:szCs w:val="22"/>
          <w:lang w:val="es-ES"/>
        </w:rPr>
      </w:pPr>
      <w:r w:rsidRPr="006E0328">
        <w:rPr>
          <w:rFonts w:cstheme="minorHAnsi"/>
          <w:sz w:val="22"/>
          <w:szCs w:val="22"/>
          <w:lang w:val="es-ES"/>
        </w:rPr>
        <w:t>3</w:t>
      </w:r>
      <w:r w:rsidRPr="006E0328">
        <w:rPr>
          <w:rFonts w:cstheme="minorHAnsi"/>
          <w:sz w:val="22"/>
          <w:szCs w:val="22"/>
          <w:lang w:val="es-ES"/>
        </w:rPr>
        <w:tab/>
        <w:t xml:space="preserve">En el </w:t>
      </w:r>
      <w:hyperlink r:id="rId13" w:history="1">
        <w:r w:rsidR="00E8264B" w:rsidRPr="006E0328">
          <w:rPr>
            <w:rStyle w:val="Hyperlink"/>
            <w:rFonts w:cstheme="minorHAnsi"/>
            <w:sz w:val="22"/>
            <w:szCs w:val="22"/>
            <w:lang w:val="es-ES"/>
          </w:rPr>
          <w:t>1</w:t>
        </w:r>
        <w:r w:rsidR="00E8264B" w:rsidRPr="006E0328">
          <w:rPr>
            <w:rStyle w:val="Hyperlink"/>
            <w:rFonts w:cstheme="minorHAnsi"/>
            <w:sz w:val="22"/>
            <w:szCs w:val="22"/>
            <w:vertAlign w:val="superscript"/>
            <w:lang w:val="es-ES"/>
          </w:rPr>
          <w:t>er</w:t>
        </w:r>
        <w:r w:rsidR="00E8264B" w:rsidRPr="006E0328">
          <w:rPr>
            <w:rStyle w:val="Hyperlink"/>
            <w:rFonts w:cstheme="minorHAnsi"/>
            <w:sz w:val="22"/>
            <w:szCs w:val="22"/>
            <w:lang w:val="es-ES"/>
          </w:rPr>
          <w:t xml:space="preserve"> taller UIT/OMS sobre certificados digitales de vacunación</w:t>
        </w:r>
      </w:hyperlink>
      <w:r w:rsidRPr="006E0328">
        <w:rPr>
          <w:rFonts w:cstheme="minorHAnsi"/>
          <w:sz w:val="22"/>
          <w:szCs w:val="22"/>
          <w:lang w:val="es-ES"/>
        </w:rPr>
        <w:t xml:space="preserve"> del 11 de agosto de</w:t>
      </w:r>
      <w:r w:rsidR="00E8264B" w:rsidRPr="006E0328">
        <w:rPr>
          <w:rFonts w:cstheme="minorHAnsi"/>
          <w:sz w:val="22"/>
          <w:szCs w:val="22"/>
          <w:lang w:val="es-ES"/>
        </w:rPr>
        <w:t> </w:t>
      </w:r>
      <w:r w:rsidRPr="006E0328">
        <w:rPr>
          <w:rFonts w:cstheme="minorHAnsi"/>
          <w:sz w:val="22"/>
          <w:szCs w:val="22"/>
          <w:lang w:val="es-ES"/>
        </w:rPr>
        <w:t>2021 se definieron dos tipos de soluciones para la utilización de certificados digitales COVID-19: una basada en la PKI centralizada y otra basada en identidades descentralizadas (DID), que abre nuevas perspectivas para la seguridad, la privacidad, la inclusividad y, por último, la interoperabilidad, además de las soluciones ya existentes basadas en la PKI.</w:t>
      </w:r>
    </w:p>
    <w:p w14:paraId="43E42270" w14:textId="77777777" w:rsidR="00D40238" w:rsidRPr="006E0328" w:rsidRDefault="00D40238" w:rsidP="00E8264B">
      <w:pPr>
        <w:keepNext/>
        <w:keepLines/>
        <w:rPr>
          <w:rFonts w:cstheme="minorHAnsi"/>
          <w:sz w:val="22"/>
          <w:szCs w:val="22"/>
          <w:lang w:val="es-ES"/>
        </w:rPr>
      </w:pPr>
      <w:r w:rsidRPr="006E0328">
        <w:rPr>
          <w:rFonts w:cstheme="minorHAnsi"/>
          <w:sz w:val="22"/>
          <w:szCs w:val="22"/>
          <w:lang w:val="es-ES"/>
        </w:rPr>
        <w:t>4</w:t>
      </w:r>
      <w:r w:rsidRPr="006E0328">
        <w:rPr>
          <w:rFonts w:cstheme="minorHAnsi"/>
          <w:sz w:val="22"/>
          <w:szCs w:val="22"/>
          <w:lang w:val="es-ES"/>
        </w:rPr>
        <w:tab/>
      </w:r>
      <w:proofErr w:type="gramStart"/>
      <w:r w:rsidRPr="006E0328">
        <w:rPr>
          <w:rFonts w:cstheme="minorHAnsi"/>
          <w:sz w:val="22"/>
          <w:szCs w:val="22"/>
          <w:lang w:val="es-ES"/>
        </w:rPr>
        <w:t>Los</w:t>
      </w:r>
      <w:proofErr w:type="gramEnd"/>
      <w:r w:rsidRPr="006E0328">
        <w:rPr>
          <w:rFonts w:cstheme="minorHAnsi"/>
          <w:sz w:val="22"/>
          <w:szCs w:val="22"/>
          <w:lang w:val="es-ES"/>
        </w:rPr>
        <w:t xml:space="preserve"> servicios de certificados COVID-19 deben soportar diversas hipótesis de uso y formatos de certificados digitales COVID-19, desde la obtención de datos de inmunización y pruebas hasta el almacenamiento en repositorios digitales de datos sanitarios, pasando por la expresión del estado de inmunización en puntos de control, a fin de que los usuarios puedan acceder a instalaciones y recintos, viajar y realizar otras actividades.</w:t>
      </w:r>
    </w:p>
    <w:p w14:paraId="220A072B" w14:textId="77777777" w:rsidR="00D40238" w:rsidRPr="006E0328" w:rsidRDefault="00D40238" w:rsidP="00D40238">
      <w:pPr>
        <w:rPr>
          <w:rFonts w:cstheme="minorHAnsi"/>
          <w:sz w:val="22"/>
          <w:szCs w:val="22"/>
          <w:lang w:val="es-ES"/>
        </w:rPr>
      </w:pPr>
      <w:r w:rsidRPr="006E0328">
        <w:rPr>
          <w:rFonts w:cstheme="minorHAnsi"/>
          <w:sz w:val="22"/>
          <w:szCs w:val="22"/>
          <w:lang w:val="es-ES"/>
        </w:rPr>
        <w:t>5</w:t>
      </w:r>
      <w:r w:rsidRPr="006E0328">
        <w:rPr>
          <w:rFonts w:cstheme="minorHAnsi"/>
          <w:sz w:val="22"/>
          <w:szCs w:val="22"/>
          <w:lang w:val="es-ES"/>
        </w:rPr>
        <w:tab/>
      </w:r>
      <w:proofErr w:type="gramStart"/>
      <w:r w:rsidRPr="006E0328">
        <w:rPr>
          <w:rFonts w:cstheme="minorHAnsi"/>
          <w:sz w:val="22"/>
          <w:szCs w:val="22"/>
          <w:lang w:val="es-ES"/>
        </w:rPr>
        <w:t>Este</w:t>
      </w:r>
      <w:proofErr w:type="gramEnd"/>
      <w:r w:rsidRPr="006E0328">
        <w:rPr>
          <w:rFonts w:cstheme="minorHAnsi"/>
          <w:sz w:val="22"/>
          <w:szCs w:val="22"/>
          <w:lang w:val="es-ES"/>
        </w:rPr>
        <w:t xml:space="preserve"> taller tiene por objetivo:</w:t>
      </w:r>
    </w:p>
    <w:p w14:paraId="75C1C659" w14:textId="2D86C77D" w:rsidR="00D40238" w:rsidRPr="006E0328" w:rsidRDefault="00685B54" w:rsidP="00685B54">
      <w:pPr>
        <w:pStyle w:val="enumlev1"/>
        <w:rPr>
          <w:rFonts w:cstheme="minorHAnsi"/>
          <w:sz w:val="22"/>
          <w:szCs w:val="22"/>
          <w:lang w:val="es-ES"/>
        </w:rPr>
      </w:pPr>
      <w:r w:rsidRPr="006E0328">
        <w:rPr>
          <w:rFonts w:cstheme="minorHAnsi"/>
          <w:sz w:val="22"/>
          <w:szCs w:val="22"/>
          <w:lang w:val="es-ES"/>
        </w:rPr>
        <w:lastRenderedPageBreak/>
        <w:t>–</w:t>
      </w:r>
      <w:r w:rsidRPr="006E0328">
        <w:rPr>
          <w:rFonts w:cstheme="minorHAnsi"/>
          <w:sz w:val="22"/>
          <w:szCs w:val="22"/>
          <w:lang w:val="es-ES"/>
        </w:rPr>
        <w:tab/>
      </w:r>
      <w:r w:rsidR="00E8264B" w:rsidRPr="006E0328">
        <w:rPr>
          <w:rFonts w:cstheme="minorHAnsi"/>
          <w:sz w:val="22"/>
          <w:szCs w:val="22"/>
          <w:lang w:val="es-ES"/>
        </w:rPr>
        <w:t>c</w:t>
      </w:r>
      <w:r w:rsidR="00D40238" w:rsidRPr="006E0328">
        <w:rPr>
          <w:rFonts w:cstheme="minorHAnsi"/>
          <w:sz w:val="22"/>
          <w:szCs w:val="22"/>
          <w:lang w:val="es-ES"/>
        </w:rPr>
        <w:t>ompartir experiencias y prácticas idóneas y explorar soluciones para los certificados digitales COVID-19, incluida la implementación de la especificación DDCC:VS de la OMS;</w:t>
      </w:r>
    </w:p>
    <w:p w14:paraId="25E33A59" w14:textId="6FB191B7" w:rsidR="00D40238" w:rsidRPr="006E0328" w:rsidRDefault="00685B54" w:rsidP="00685B54">
      <w:pPr>
        <w:pStyle w:val="enumlev1"/>
        <w:rPr>
          <w:rFonts w:cstheme="minorHAnsi"/>
          <w:sz w:val="22"/>
          <w:szCs w:val="22"/>
          <w:lang w:val="es-ES"/>
        </w:rPr>
      </w:pPr>
      <w:r w:rsidRPr="006E0328">
        <w:rPr>
          <w:rFonts w:cstheme="minorHAnsi"/>
          <w:sz w:val="22"/>
          <w:szCs w:val="22"/>
          <w:lang w:val="es-ES"/>
        </w:rPr>
        <w:t>–</w:t>
      </w:r>
      <w:r w:rsidRPr="006E0328">
        <w:rPr>
          <w:rFonts w:cstheme="minorHAnsi"/>
          <w:sz w:val="22"/>
          <w:szCs w:val="22"/>
          <w:lang w:val="es-ES"/>
        </w:rPr>
        <w:tab/>
      </w:r>
      <w:r w:rsidR="00E8264B" w:rsidRPr="006E0328">
        <w:rPr>
          <w:rFonts w:cstheme="minorHAnsi"/>
          <w:sz w:val="22"/>
          <w:szCs w:val="22"/>
          <w:lang w:val="es-ES"/>
        </w:rPr>
        <w:t>d</w:t>
      </w:r>
      <w:r w:rsidR="00D40238" w:rsidRPr="006E0328">
        <w:rPr>
          <w:rFonts w:cstheme="minorHAnsi"/>
          <w:sz w:val="22"/>
          <w:szCs w:val="22"/>
          <w:lang w:val="es-ES"/>
        </w:rPr>
        <w:t>ebatir acerca de las directrices sobre vinculación de identidad y la red de confianza interoperable a nivel internacional para los certificados COVID</w:t>
      </w:r>
      <w:r w:rsidR="00D40238" w:rsidRPr="006E0328">
        <w:rPr>
          <w:rFonts w:cstheme="minorHAnsi"/>
          <w:sz w:val="22"/>
          <w:szCs w:val="22"/>
          <w:lang w:val="es-ES"/>
        </w:rPr>
        <w:noBreakHyphen/>
        <w:t>19 y otros servicios digitales conexos;</w:t>
      </w:r>
    </w:p>
    <w:p w14:paraId="19421F1B" w14:textId="0E9C4081" w:rsidR="00D40238" w:rsidRPr="006E0328" w:rsidRDefault="00685B54" w:rsidP="00685B54">
      <w:pPr>
        <w:pStyle w:val="enumlev1"/>
        <w:rPr>
          <w:rFonts w:cstheme="minorHAnsi"/>
          <w:sz w:val="22"/>
          <w:szCs w:val="22"/>
          <w:lang w:val="es-ES"/>
        </w:rPr>
      </w:pPr>
      <w:r w:rsidRPr="006E0328">
        <w:rPr>
          <w:rFonts w:cstheme="minorHAnsi"/>
          <w:sz w:val="22"/>
          <w:szCs w:val="22"/>
          <w:lang w:val="es-ES"/>
        </w:rPr>
        <w:t>–</w:t>
      </w:r>
      <w:r w:rsidRPr="006E0328">
        <w:rPr>
          <w:rFonts w:cstheme="minorHAnsi"/>
          <w:sz w:val="22"/>
          <w:szCs w:val="22"/>
          <w:lang w:val="es-ES"/>
        </w:rPr>
        <w:tab/>
      </w:r>
      <w:r w:rsidR="00E8264B" w:rsidRPr="006E0328">
        <w:rPr>
          <w:rFonts w:cstheme="minorHAnsi"/>
          <w:sz w:val="22"/>
          <w:szCs w:val="22"/>
          <w:lang w:val="es-ES"/>
        </w:rPr>
        <w:t>p</w:t>
      </w:r>
      <w:r w:rsidR="00D40238" w:rsidRPr="006E0328">
        <w:rPr>
          <w:rFonts w:cstheme="minorHAnsi"/>
          <w:sz w:val="22"/>
          <w:szCs w:val="22"/>
          <w:lang w:val="es-ES"/>
        </w:rPr>
        <w:t>oner de manifiesto la importancia de las tecnologías de confianza federada y de protección de la privacidad;</w:t>
      </w:r>
    </w:p>
    <w:p w14:paraId="18B0202F" w14:textId="7F11FA05" w:rsidR="00D40238" w:rsidRPr="006E0328" w:rsidRDefault="00685B54" w:rsidP="00685B54">
      <w:pPr>
        <w:pStyle w:val="enumlev1"/>
        <w:rPr>
          <w:rFonts w:cstheme="minorHAnsi"/>
          <w:sz w:val="22"/>
          <w:szCs w:val="22"/>
          <w:lang w:val="es-ES"/>
        </w:rPr>
      </w:pPr>
      <w:r w:rsidRPr="006E0328">
        <w:rPr>
          <w:rFonts w:cstheme="minorHAnsi"/>
          <w:sz w:val="22"/>
          <w:szCs w:val="22"/>
          <w:lang w:val="es-ES"/>
        </w:rPr>
        <w:t>–</w:t>
      </w:r>
      <w:r w:rsidRPr="006E0328">
        <w:rPr>
          <w:rFonts w:cstheme="minorHAnsi"/>
          <w:sz w:val="22"/>
          <w:szCs w:val="22"/>
          <w:lang w:val="es-ES"/>
        </w:rPr>
        <w:tab/>
      </w:r>
      <w:r w:rsidR="00E8264B" w:rsidRPr="006E0328">
        <w:rPr>
          <w:rFonts w:cstheme="minorHAnsi"/>
          <w:sz w:val="22"/>
          <w:szCs w:val="22"/>
          <w:lang w:val="es-ES"/>
        </w:rPr>
        <w:t>i</w:t>
      </w:r>
      <w:r w:rsidR="00D40238" w:rsidRPr="006E0328">
        <w:rPr>
          <w:rFonts w:cstheme="minorHAnsi"/>
          <w:sz w:val="22"/>
          <w:szCs w:val="22"/>
          <w:lang w:val="es-ES"/>
        </w:rPr>
        <w:t>dentificar las normas del UIT-T y de otras organizaciones en pro de la implementación de certificados COVID</w:t>
      </w:r>
      <w:r w:rsidR="00D40238" w:rsidRPr="006E0328">
        <w:rPr>
          <w:rFonts w:cstheme="minorHAnsi"/>
          <w:sz w:val="22"/>
          <w:szCs w:val="22"/>
          <w:lang w:val="es-ES"/>
        </w:rPr>
        <w:noBreakHyphen/>
        <w:t>19 digitales y otros servicios digitales conexos</w:t>
      </w:r>
      <w:r w:rsidR="00E8264B" w:rsidRPr="006E0328">
        <w:rPr>
          <w:rFonts w:cstheme="minorHAnsi"/>
          <w:sz w:val="22"/>
          <w:szCs w:val="22"/>
          <w:lang w:val="es-ES"/>
        </w:rPr>
        <w:t>;</w:t>
      </w:r>
      <w:r w:rsidR="00D40238" w:rsidRPr="006E0328">
        <w:rPr>
          <w:rFonts w:cstheme="minorHAnsi"/>
          <w:sz w:val="22"/>
          <w:szCs w:val="22"/>
          <w:lang w:val="es-ES"/>
        </w:rPr>
        <w:t xml:space="preserve"> e</w:t>
      </w:r>
    </w:p>
    <w:p w14:paraId="37CF6897" w14:textId="40CC77B5" w:rsidR="00D40238" w:rsidRPr="006E0328" w:rsidRDefault="00685B54" w:rsidP="00685B54">
      <w:pPr>
        <w:pStyle w:val="enumlev1"/>
        <w:rPr>
          <w:rFonts w:cstheme="minorHAnsi"/>
          <w:sz w:val="22"/>
          <w:szCs w:val="22"/>
          <w:lang w:val="es-ES"/>
        </w:rPr>
      </w:pPr>
      <w:r w:rsidRPr="006E0328">
        <w:rPr>
          <w:rFonts w:cstheme="minorHAnsi"/>
          <w:sz w:val="22"/>
          <w:szCs w:val="22"/>
          <w:lang w:val="es-ES"/>
        </w:rPr>
        <w:t>–</w:t>
      </w:r>
      <w:r w:rsidRPr="006E0328">
        <w:rPr>
          <w:rFonts w:cstheme="minorHAnsi"/>
          <w:sz w:val="22"/>
          <w:szCs w:val="22"/>
          <w:lang w:val="es-ES"/>
        </w:rPr>
        <w:tab/>
      </w:r>
      <w:r w:rsidR="00E8264B" w:rsidRPr="006E0328">
        <w:rPr>
          <w:rFonts w:cstheme="minorHAnsi"/>
          <w:sz w:val="22"/>
          <w:szCs w:val="22"/>
          <w:lang w:val="es-ES"/>
        </w:rPr>
        <w:t>i</w:t>
      </w:r>
      <w:r w:rsidR="00D40238" w:rsidRPr="006E0328">
        <w:rPr>
          <w:rFonts w:cstheme="minorHAnsi"/>
          <w:sz w:val="22"/>
          <w:szCs w:val="22"/>
          <w:lang w:val="es-ES"/>
        </w:rPr>
        <w:t>dentificar carencias y determinar la orientación de normalización técnica en el futuro.</w:t>
      </w:r>
    </w:p>
    <w:p w14:paraId="2AEC4791" w14:textId="0EECE1AC" w:rsidR="00D40238" w:rsidRPr="006E0328" w:rsidRDefault="00D40238" w:rsidP="00D40238">
      <w:pPr>
        <w:rPr>
          <w:rFonts w:cstheme="minorHAnsi"/>
          <w:sz w:val="22"/>
          <w:szCs w:val="22"/>
          <w:lang w:val="es-ES"/>
        </w:rPr>
      </w:pPr>
      <w:r w:rsidRPr="006E0328">
        <w:rPr>
          <w:rFonts w:cstheme="minorHAnsi"/>
          <w:sz w:val="22"/>
          <w:szCs w:val="22"/>
          <w:lang w:val="es-ES"/>
        </w:rPr>
        <w:t>6</w:t>
      </w:r>
      <w:r w:rsidRPr="006E0328">
        <w:rPr>
          <w:rFonts w:cstheme="minorHAnsi"/>
          <w:sz w:val="22"/>
          <w:szCs w:val="22"/>
          <w:lang w:val="es-ES"/>
        </w:rPr>
        <w:tab/>
      </w:r>
      <w:proofErr w:type="gramStart"/>
      <w:r w:rsidRPr="006E0328">
        <w:rPr>
          <w:rFonts w:cstheme="minorHAnsi"/>
          <w:sz w:val="22"/>
          <w:szCs w:val="22"/>
          <w:lang w:val="es-ES"/>
        </w:rPr>
        <w:t>La</w:t>
      </w:r>
      <w:proofErr w:type="gramEnd"/>
      <w:r w:rsidRPr="006E0328">
        <w:rPr>
          <w:rFonts w:cstheme="minorHAnsi"/>
          <w:sz w:val="22"/>
          <w:szCs w:val="22"/>
          <w:lang w:val="es-ES"/>
        </w:rPr>
        <w:t xml:space="preserve"> participación está abierta a todos los miembros de la OMS y los Estados Miembros, los Miembros de Sector, los Asociados y las Instituciones Académicas de la UIT, así como a cualquier nacional de un país </w:t>
      </w:r>
      <w:r w:rsidR="0079205F" w:rsidRPr="006E0328">
        <w:rPr>
          <w:rFonts w:cstheme="minorHAnsi"/>
          <w:sz w:val="22"/>
          <w:szCs w:val="22"/>
          <w:lang w:val="es-ES"/>
        </w:rPr>
        <w:t xml:space="preserve">Miembro </w:t>
      </w:r>
      <w:r w:rsidRPr="006E0328">
        <w:rPr>
          <w:rFonts w:cstheme="minorHAnsi"/>
          <w:sz w:val="22"/>
          <w:szCs w:val="22"/>
          <w:lang w:val="es-ES"/>
        </w:rPr>
        <w:t>de la UIT que desee contribuir a los trabajos. La participación es gratuita.</w:t>
      </w:r>
    </w:p>
    <w:p w14:paraId="45824FEE" w14:textId="77777777" w:rsidR="00D40238" w:rsidRPr="006E0328" w:rsidRDefault="00D40238" w:rsidP="00D40238">
      <w:pPr>
        <w:rPr>
          <w:rFonts w:cstheme="minorHAnsi"/>
          <w:sz w:val="22"/>
          <w:szCs w:val="22"/>
          <w:lang w:val="es-ES"/>
        </w:rPr>
      </w:pPr>
      <w:r w:rsidRPr="006E0328">
        <w:rPr>
          <w:rFonts w:cstheme="minorHAnsi"/>
          <w:sz w:val="22"/>
          <w:szCs w:val="22"/>
          <w:lang w:val="es-ES"/>
        </w:rPr>
        <w:t>7</w:t>
      </w:r>
      <w:r w:rsidRPr="006E0328">
        <w:rPr>
          <w:rFonts w:cstheme="minorHAnsi"/>
          <w:sz w:val="22"/>
          <w:szCs w:val="22"/>
          <w:lang w:val="es-ES"/>
        </w:rPr>
        <w:tab/>
      </w:r>
      <w:proofErr w:type="gramStart"/>
      <w:r w:rsidRPr="006E0328">
        <w:rPr>
          <w:rFonts w:cstheme="minorHAnsi"/>
          <w:sz w:val="22"/>
          <w:szCs w:val="22"/>
          <w:lang w:val="es-ES"/>
        </w:rPr>
        <w:t>Toda</w:t>
      </w:r>
      <w:proofErr w:type="gramEnd"/>
      <w:r w:rsidRPr="006E0328">
        <w:rPr>
          <w:rFonts w:cstheme="minorHAnsi"/>
          <w:sz w:val="22"/>
          <w:szCs w:val="22"/>
          <w:lang w:val="es-ES"/>
        </w:rPr>
        <w:t xml:space="preserve"> la información pertinente relativa al taller, incluido el proyecto de programa y los oradores, estará disponible en el sitio web del evento: </w:t>
      </w:r>
      <w:hyperlink r:id="rId14" w:history="1">
        <w:r w:rsidRPr="006E0328">
          <w:rPr>
            <w:rStyle w:val="Hyperlink"/>
            <w:rFonts w:cstheme="minorHAnsi"/>
            <w:sz w:val="22"/>
            <w:szCs w:val="22"/>
            <w:lang w:val="es-ES"/>
          </w:rPr>
          <w:t>https://digital-world.itu.int/events/2021-event/calendar/?sessionid=C-00010782</w:t>
        </w:r>
      </w:hyperlink>
      <w:r w:rsidRPr="006E0328">
        <w:rPr>
          <w:rFonts w:cstheme="minorHAnsi"/>
          <w:sz w:val="22"/>
          <w:szCs w:val="22"/>
          <w:lang w:val="es-ES"/>
        </w:rPr>
        <w:t>. Este sitio web se actualizará periódicamente a medida que se disponga de información nueva o modificada. Se ruega a los participantes que comprueben periódicamente si hay nuevas actualizaciones.</w:t>
      </w:r>
    </w:p>
    <w:p w14:paraId="33413787" w14:textId="3176187F" w:rsidR="00D40238" w:rsidRPr="006E0328" w:rsidRDefault="00D40238" w:rsidP="00D40238">
      <w:pPr>
        <w:rPr>
          <w:rFonts w:cstheme="minorHAnsi"/>
          <w:sz w:val="22"/>
          <w:szCs w:val="22"/>
          <w:lang w:val="es-ES"/>
        </w:rPr>
      </w:pPr>
      <w:r w:rsidRPr="006E0328">
        <w:rPr>
          <w:rFonts w:cstheme="minorHAnsi"/>
          <w:sz w:val="22"/>
          <w:szCs w:val="22"/>
          <w:lang w:val="es-ES"/>
        </w:rPr>
        <w:t>La inscripción al evento es obligatoria y puede hacerse en línea aquí:</w:t>
      </w:r>
      <w:r w:rsidR="00E8264B" w:rsidRPr="006E0328">
        <w:rPr>
          <w:rFonts w:cstheme="minorHAnsi"/>
          <w:sz w:val="22"/>
          <w:szCs w:val="22"/>
          <w:lang w:val="es-ES"/>
        </w:rPr>
        <w:t xml:space="preserve"> </w:t>
      </w:r>
      <w:r w:rsidR="0079205F" w:rsidRPr="006E0328">
        <w:rPr>
          <w:rFonts w:cstheme="minorHAnsi"/>
          <w:sz w:val="22"/>
          <w:szCs w:val="22"/>
          <w:lang w:val="es-ES"/>
        </w:rPr>
        <w:br/>
      </w:r>
      <w:hyperlink r:id="rId15" w:history="1">
        <w:r w:rsidR="0079205F" w:rsidRPr="006E0328">
          <w:rPr>
            <w:rStyle w:val="Hyperlink"/>
            <w:rFonts w:cstheme="minorHAnsi"/>
            <w:sz w:val="22"/>
            <w:szCs w:val="22"/>
            <w:lang w:val="es-ES"/>
          </w:rPr>
          <w:t>https://digital-world.itu.int/events/2021-event/register/</w:t>
        </w:r>
      </w:hyperlink>
      <w:r w:rsidRPr="006E0328">
        <w:rPr>
          <w:rFonts w:cstheme="minorHAnsi"/>
          <w:sz w:val="22"/>
          <w:szCs w:val="22"/>
          <w:lang w:val="es-ES"/>
        </w:rPr>
        <w:t>. Sírvase rellenar el formulario y seleccionar la sesión del evento a que desee asistir de entre la lista de opciones disponibles.</w:t>
      </w:r>
    </w:p>
    <w:p w14:paraId="67FBF641" w14:textId="096977F1" w:rsidR="00D40238" w:rsidRPr="006E0328" w:rsidRDefault="00D40238" w:rsidP="00D40238">
      <w:pPr>
        <w:rPr>
          <w:rFonts w:cstheme="minorHAnsi"/>
          <w:sz w:val="22"/>
          <w:szCs w:val="22"/>
          <w:lang w:val="es-ES"/>
        </w:rPr>
      </w:pPr>
      <w:r w:rsidRPr="006E0328">
        <w:rPr>
          <w:rFonts w:cstheme="minorHAnsi"/>
          <w:sz w:val="22"/>
          <w:szCs w:val="22"/>
          <w:lang w:val="es-ES"/>
        </w:rPr>
        <w:t>Atentamente,</w:t>
      </w:r>
    </w:p>
    <w:p w14:paraId="5D31817D" w14:textId="2E2B1505" w:rsidR="00401C20" w:rsidRPr="006E0328" w:rsidRDefault="00047D19" w:rsidP="005718C1">
      <w:pPr>
        <w:spacing w:before="960"/>
        <w:rPr>
          <w:rFonts w:cstheme="minorHAnsi"/>
          <w:sz w:val="22"/>
          <w:szCs w:val="22"/>
        </w:rPr>
      </w:pPr>
      <w:r>
        <w:rPr>
          <w:rFonts w:cstheme="minorHAnsi"/>
          <w:noProof/>
          <w:sz w:val="22"/>
          <w:szCs w:val="22"/>
          <w:lang w:val="es-ES"/>
        </w:rPr>
        <w:drawing>
          <wp:anchor distT="0" distB="0" distL="114300" distR="114300" simplePos="0" relativeHeight="251658240" behindDoc="1" locked="0" layoutInCell="1" allowOverlap="1" wp14:anchorId="442426D7" wp14:editId="762EA791">
            <wp:simplePos x="0" y="0"/>
            <wp:positionH relativeFrom="column">
              <wp:posOffset>-2539</wp:posOffset>
            </wp:positionH>
            <wp:positionV relativeFrom="paragraph">
              <wp:posOffset>91183</wp:posOffset>
            </wp:positionV>
            <wp:extent cx="673100" cy="303152"/>
            <wp:effectExtent l="0" t="0" r="0" b="190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92602" cy="3119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B6316" w:rsidRPr="006E0328">
        <w:rPr>
          <w:rFonts w:cstheme="minorHAnsi"/>
          <w:sz w:val="22"/>
          <w:szCs w:val="22"/>
        </w:rPr>
        <w:t>Chaesub</w:t>
      </w:r>
      <w:proofErr w:type="spellEnd"/>
      <w:r w:rsidR="007B6316" w:rsidRPr="006E0328">
        <w:rPr>
          <w:rFonts w:cstheme="minorHAnsi"/>
          <w:sz w:val="22"/>
          <w:szCs w:val="22"/>
        </w:rPr>
        <w:t xml:space="preserve"> Lee</w:t>
      </w:r>
      <w:r w:rsidR="007B6316" w:rsidRPr="006E0328">
        <w:rPr>
          <w:rFonts w:cstheme="minorHAnsi"/>
          <w:sz w:val="22"/>
          <w:szCs w:val="22"/>
        </w:rPr>
        <w:br/>
      </w:r>
      <w:proofErr w:type="gramStart"/>
      <w:r w:rsidR="007B6316" w:rsidRPr="006E0328">
        <w:rPr>
          <w:rFonts w:cstheme="minorHAnsi"/>
          <w:sz w:val="22"/>
          <w:szCs w:val="22"/>
        </w:rPr>
        <w:t>Director</w:t>
      </w:r>
      <w:proofErr w:type="gramEnd"/>
      <w:r w:rsidR="007B6316" w:rsidRPr="006E0328">
        <w:rPr>
          <w:rFonts w:cstheme="minorHAnsi"/>
          <w:sz w:val="22"/>
          <w:szCs w:val="22"/>
        </w:rPr>
        <w:t xml:space="preserve"> de la Oficina de </w:t>
      </w:r>
      <w:r w:rsidR="007B6316" w:rsidRPr="006E0328">
        <w:rPr>
          <w:rFonts w:cstheme="minorHAnsi"/>
          <w:sz w:val="22"/>
          <w:szCs w:val="22"/>
        </w:rPr>
        <w:br/>
        <w:t>Normalización de las Telecomunicaciones</w:t>
      </w:r>
    </w:p>
    <w:sectPr w:rsidR="00401C20" w:rsidRPr="006E0328" w:rsidSect="00B87E9E">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EE20" w14:textId="77777777" w:rsidR="00D40238" w:rsidRDefault="00D40238">
      <w:r>
        <w:separator/>
      </w:r>
    </w:p>
  </w:endnote>
  <w:endnote w:type="continuationSeparator" w:id="0">
    <w:p w14:paraId="479404F6" w14:textId="77777777" w:rsidR="00D40238" w:rsidRDefault="00D4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95B3" w14:textId="3EFE195D"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685B54">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DA45" w14:textId="77777777" w:rsidR="00D40238" w:rsidRDefault="00D40238">
      <w:r>
        <w:t>____________________</w:t>
      </w:r>
    </w:p>
  </w:footnote>
  <w:footnote w:type="continuationSeparator" w:id="0">
    <w:p w14:paraId="7A9A1F79" w14:textId="77777777" w:rsidR="00D40238" w:rsidRDefault="00D40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02EB" w14:textId="4A3A72CF" w:rsidR="006969B4" w:rsidRPr="006E0328" w:rsidRDefault="006969B4">
    <w:pPr>
      <w:pStyle w:val="Header"/>
      <w:rPr>
        <w:rStyle w:val="PageNumber"/>
        <w:rFonts w:cstheme="minorHAnsi"/>
        <w:sz w:val="18"/>
        <w:szCs w:val="18"/>
      </w:rPr>
    </w:pPr>
    <w:r w:rsidRPr="006E0328">
      <w:rPr>
        <w:rFonts w:cstheme="minorHAnsi"/>
        <w:sz w:val="18"/>
        <w:szCs w:val="18"/>
      </w:rPr>
      <w:t xml:space="preserve">- </w:t>
    </w:r>
    <w:r w:rsidR="00B87E9E" w:rsidRPr="006E0328">
      <w:rPr>
        <w:rStyle w:val="PageNumber"/>
        <w:rFonts w:cstheme="minorHAnsi"/>
        <w:sz w:val="18"/>
        <w:szCs w:val="18"/>
      </w:rPr>
      <w:fldChar w:fldCharType="begin"/>
    </w:r>
    <w:r w:rsidRPr="006E0328">
      <w:rPr>
        <w:rStyle w:val="PageNumber"/>
        <w:rFonts w:cstheme="minorHAnsi"/>
        <w:sz w:val="18"/>
        <w:szCs w:val="18"/>
      </w:rPr>
      <w:instrText xml:space="preserve"> PAGE </w:instrText>
    </w:r>
    <w:r w:rsidR="00B87E9E" w:rsidRPr="006E0328">
      <w:rPr>
        <w:rStyle w:val="PageNumber"/>
        <w:rFonts w:cstheme="minorHAnsi"/>
        <w:sz w:val="18"/>
        <w:szCs w:val="18"/>
      </w:rPr>
      <w:fldChar w:fldCharType="separate"/>
    </w:r>
    <w:r w:rsidR="007B6316" w:rsidRPr="006E0328">
      <w:rPr>
        <w:rStyle w:val="PageNumber"/>
        <w:rFonts w:cstheme="minorHAnsi"/>
        <w:noProof/>
        <w:sz w:val="18"/>
        <w:szCs w:val="18"/>
      </w:rPr>
      <w:t>2</w:t>
    </w:r>
    <w:r w:rsidR="00B87E9E" w:rsidRPr="006E0328">
      <w:rPr>
        <w:rStyle w:val="PageNumber"/>
        <w:rFonts w:cstheme="minorHAnsi"/>
        <w:sz w:val="18"/>
        <w:szCs w:val="18"/>
      </w:rPr>
      <w:fldChar w:fldCharType="end"/>
    </w:r>
    <w:r w:rsidRPr="006E0328">
      <w:rPr>
        <w:rStyle w:val="PageNumber"/>
        <w:rFonts w:cstheme="minorHAnsi"/>
        <w:sz w:val="18"/>
        <w:szCs w:val="18"/>
      </w:rPr>
      <w:t xml:space="preserve"> -</w:t>
    </w:r>
  </w:p>
  <w:p w14:paraId="3F535CE5" w14:textId="48BE5021" w:rsidR="00685B54" w:rsidRPr="006E0328" w:rsidRDefault="00685B54" w:rsidP="00685B54">
    <w:pPr>
      <w:pStyle w:val="Header"/>
      <w:rPr>
        <w:rFonts w:cstheme="minorHAnsi"/>
        <w:sz w:val="18"/>
        <w:szCs w:val="18"/>
      </w:rPr>
    </w:pPr>
    <w:r w:rsidRPr="006E0328">
      <w:rPr>
        <w:rFonts w:cstheme="minorHAnsi"/>
        <w:sz w:val="18"/>
        <w:szCs w:val="18"/>
      </w:rPr>
      <w:t>Circular TSB 351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B472C"/>
    <w:multiLevelType w:val="hybridMultilevel"/>
    <w:tmpl w:val="508C98D4"/>
    <w:lvl w:ilvl="0" w:tplc="8EFE454A">
      <w:start w:val="1"/>
      <w:numFmt w:val="bullet"/>
      <w:lvlRestart w:val="0"/>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38"/>
    <w:rsid w:val="00002529"/>
    <w:rsid w:val="00047D19"/>
    <w:rsid w:val="00085662"/>
    <w:rsid w:val="000C382F"/>
    <w:rsid w:val="001173CC"/>
    <w:rsid w:val="0014464D"/>
    <w:rsid w:val="001A54CC"/>
    <w:rsid w:val="00257FB4"/>
    <w:rsid w:val="002E496E"/>
    <w:rsid w:val="00303D62"/>
    <w:rsid w:val="00335367"/>
    <w:rsid w:val="00370C2D"/>
    <w:rsid w:val="003D1E8D"/>
    <w:rsid w:val="003D673B"/>
    <w:rsid w:val="003F2855"/>
    <w:rsid w:val="00401C20"/>
    <w:rsid w:val="004335CA"/>
    <w:rsid w:val="00437471"/>
    <w:rsid w:val="004A7957"/>
    <w:rsid w:val="004C4144"/>
    <w:rsid w:val="0055719E"/>
    <w:rsid w:val="005718C1"/>
    <w:rsid w:val="00685B54"/>
    <w:rsid w:val="006969B4"/>
    <w:rsid w:val="006E0328"/>
    <w:rsid w:val="006E4F7B"/>
    <w:rsid w:val="0077571E"/>
    <w:rsid w:val="00781E2A"/>
    <w:rsid w:val="0079205F"/>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40238"/>
    <w:rsid w:val="00D54642"/>
    <w:rsid w:val="00D834E7"/>
    <w:rsid w:val="00DD77C9"/>
    <w:rsid w:val="00DF3538"/>
    <w:rsid w:val="00E8264B"/>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1B41C"/>
  <w15:docId w15:val="{61F073B6-6931-4190-8B26-E48686E1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D40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21/0811/Pages/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publications-detail-redirect/WHO-2019-nCoV-Digital_certificates-vaccination-2021.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1/0811/Pages/default.aspx" TargetMode="External"/><Relationship Id="rId5" Type="http://schemas.openxmlformats.org/officeDocument/2006/relationships/webSettings" Target="webSettings.xml"/><Relationship Id="rId15" Type="http://schemas.openxmlformats.org/officeDocument/2006/relationships/hyperlink" Target="https://digital-world.itu.int/events/2021-event/register/" TargetMode="External"/><Relationship Id="rId10" Type="http://schemas.openxmlformats.org/officeDocument/2006/relationships/hyperlink" Target="https://digital-world.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digital-world.itu.int/events/2021-event/calendar/?sessionid=C-0001078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737</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5567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6</cp:revision>
  <cp:lastPrinted>2021-11-09T14:40:00Z</cp:lastPrinted>
  <dcterms:created xsi:type="dcterms:W3CDTF">2021-11-03T14:21:00Z</dcterms:created>
  <dcterms:modified xsi:type="dcterms:W3CDTF">2021-11-09T14:40:00Z</dcterms:modified>
</cp:coreProperties>
</file>