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134"/>
        <w:gridCol w:w="142"/>
        <w:gridCol w:w="3402"/>
        <w:gridCol w:w="3119"/>
        <w:gridCol w:w="1984"/>
      </w:tblGrid>
      <w:tr w:rsidR="00FA46A0" w:rsidRPr="002D69A3" w14:paraId="1851D63E" w14:textId="77777777" w:rsidTr="00F020AB">
        <w:trPr>
          <w:trHeight w:val="1282"/>
        </w:trPr>
        <w:tc>
          <w:tcPr>
            <w:tcW w:w="1276" w:type="dxa"/>
            <w:gridSpan w:val="2"/>
            <w:shd w:val="clear" w:color="auto" w:fill="auto"/>
            <w:tcMar>
              <w:left w:w="0" w:type="dxa"/>
              <w:right w:w="0" w:type="dxa"/>
            </w:tcMar>
            <w:vAlign w:val="center"/>
          </w:tcPr>
          <w:p w14:paraId="5729E76F" w14:textId="77777777" w:rsidR="00FA46A0" w:rsidRPr="002D69A3" w:rsidRDefault="009747C5" w:rsidP="00F020AB">
            <w:pPr>
              <w:pStyle w:val="Tabletext"/>
              <w:jc w:val="center"/>
            </w:pPr>
            <w:r w:rsidRPr="002D69A3">
              <w:rPr>
                <w:noProof/>
                <w:lang w:val="en-US" w:eastAsia="zh-CN"/>
              </w:rPr>
              <w:drawing>
                <wp:inline distT="0" distB="0" distL="0" distR="0" wp14:anchorId="664327F1" wp14:editId="396045AF">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DA07B77" w14:textId="77777777" w:rsidR="00FA46A0" w:rsidRPr="002D69A3" w:rsidRDefault="00B61012" w:rsidP="00F020AB">
            <w:pPr>
              <w:spacing w:before="0"/>
              <w:rPr>
                <w:rFonts w:cs="Times New Roman Bold"/>
                <w:b/>
                <w:bCs/>
                <w:smallCaps/>
                <w:sz w:val="26"/>
                <w:szCs w:val="26"/>
              </w:rPr>
            </w:pPr>
            <w:r w:rsidRPr="002D69A3">
              <w:rPr>
                <w:rFonts w:cs="Times New Roman Bold"/>
                <w:b/>
                <w:bCs/>
                <w:smallCaps/>
                <w:sz w:val="36"/>
                <w:szCs w:val="36"/>
              </w:rPr>
              <w:t>International telecommunication union</w:t>
            </w:r>
          </w:p>
          <w:p w14:paraId="10AD84E3" w14:textId="77777777" w:rsidR="00FA46A0" w:rsidRPr="002D69A3" w:rsidRDefault="00B61012" w:rsidP="00F020AB">
            <w:pPr>
              <w:spacing w:before="0"/>
              <w:rPr>
                <w:rFonts w:ascii="Verdana" w:hAnsi="Verdana"/>
                <w:color w:val="FFFFFF"/>
                <w:sz w:val="26"/>
                <w:szCs w:val="26"/>
              </w:rPr>
            </w:pPr>
            <w:r w:rsidRPr="002D69A3">
              <w:rPr>
                <w:rFonts w:cs="Times New Roman Bold"/>
                <w:b/>
                <w:bCs/>
                <w:iCs/>
                <w:smallCaps/>
                <w:sz w:val="28"/>
                <w:szCs w:val="28"/>
              </w:rPr>
              <w:t>Telecommunication Standardization Bureau</w:t>
            </w:r>
          </w:p>
        </w:tc>
        <w:tc>
          <w:tcPr>
            <w:tcW w:w="1984" w:type="dxa"/>
            <w:shd w:val="clear" w:color="auto" w:fill="auto"/>
            <w:vAlign w:val="center"/>
          </w:tcPr>
          <w:p w14:paraId="6BCFA74B" w14:textId="77777777" w:rsidR="00FA46A0" w:rsidRPr="002D69A3" w:rsidRDefault="00FA46A0" w:rsidP="00F020AB">
            <w:pPr>
              <w:spacing w:before="0"/>
              <w:jc w:val="right"/>
              <w:rPr>
                <w:rFonts w:ascii="Verdana" w:hAnsi="Verdana"/>
                <w:color w:val="FFFFFF"/>
                <w:sz w:val="26"/>
                <w:szCs w:val="26"/>
              </w:rPr>
            </w:pPr>
          </w:p>
        </w:tc>
      </w:tr>
      <w:tr w:rsidR="00FA46A0" w:rsidRPr="002D69A3" w14:paraId="26B97C93" w14:textId="77777777" w:rsidTr="00F020AB">
        <w:trPr>
          <w:cantSplit/>
          <w:trHeight w:val="1207"/>
        </w:trPr>
        <w:tc>
          <w:tcPr>
            <w:tcW w:w="4678" w:type="dxa"/>
            <w:gridSpan w:val="3"/>
            <w:vAlign w:val="center"/>
          </w:tcPr>
          <w:p w14:paraId="1694D4E1" w14:textId="77777777" w:rsidR="00FA46A0" w:rsidRPr="002D69A3" w:rsidRDefault="00FA46A0" w:rsidP="00F020AB">
            <w:pPr>
              <w:pStyle w:val="Tabletext"/>
              <w:jc w:val="right"/>
              <w:rPr>
                <w:sz w:val="22"/>
                <w:szCs w:val="22"/>
              </w:rPr>
            </w:pPr>
          </w:p>
        </w:tc>
        <w:tc>
          <w:tcPr>
            <w:tcW w:w="5103" w:type="dxa"/>
            <w:gridSpan w:val="2"/>
            <w:vAlign w:val="center"/>
          </w:tcPr>
          <w:p w14:paraId="66B772BC" w14:textId="5B4AE3B0" w:rsidR="00FA46A0" w:rsidRPr="002D69A3" w:rsidRDefault="00B61012" w:rsidP="00F020AB">
            <w:pPr>
              <w:pStyle w:val="Tabletext"/>
              <w:spacing w:before="240" w:after="120"/>
              <w:ind w:left="-108"/>
              <w:rPr>
                <w:sz w:val="22"/>
                <w:szCs w:val="22"/>
              </w:rPr>
            </w:pPr>
            <w:r w:rsidRPr="00873052">
              <w:rPr>
                <w:sz w:val="22"/>
                <w:szCs w:val="22"/>
              </w:rPr>
              <w:t xml:space="preserve">Geneva, </w:t>
            </w:r>
            <w:r w:rsidR="00A02E05" w:rsidRPr="00873052">
              <w:rPr>
                <w:sz w:val="22"/>
                <w:szCs w:val="22"/>
              </w:rPr>
              <w:t>1</w:t>
            </w:r>
            <w:r w:rsidR="00873052" w:rsidRPr="00873052">
              <w:rPr>
                <w:sz w:val="22"/>
                <w:szCs w:val="22"/>
              </w:rPr>
              <w:t>3</w:t>
            </w:r>
            <w:r w:rsidR="002D69A3" w:rsidRPr="00873052">
              <w:rPr>
                <w:sz w:val="22"/>
                <w:szCs w:val="22"/>
              </w:rPr>
              <w:t xml:space="preserve"> October</w:t>
            </w:r>
            <w:r w:rsidR="00632A08" w:rsidRPr="00873052">
              <w:rPr>
                <w:sz w:val="22"/>
                <w:szCs w:val="22"/>
              </w:rPr>
              <w:t xml:space="preserve"> 2021</w:t>
            </w:r>
          </w:p>
        </w:tc>
      </w:tr>
      <w:tr w:rsidR="00FA46A0" w:rsidRPr="002D69A3" w14:paraId="51F4638F" w14:textId="77777777" w:rsidTr="00F020AB">
        <w:trPr>
          <w:cantSplit/>
          <w:trHeight w:val="746"/>
        </w:trPr>
        <w:tc>
          <w:tcPr>
            <w:tcW w:w="1134" w:type="dxa"/>
          </w:tcPr>
          <w:p w14:paraId="34ECEAEB" w14:textId="77777777" w:rsidR="00FA46A0" w:rsidRPr="002D69A3" w:rsidRDefault="00B61012" w:rsidP="00F020AB">
            <w:pPr>
              <w:pStyle w:val="Tabletext"/>
              <w:ind w:left="-110"/>
              <w:rPr>
                <w:sz w:val="22"/>
                <w:szCs w:val="22"/>
              </w:rPr>
            </w:pPr>
            <w:r w:rsidRPr="002D69A3">
              <w:rPr>
                <w:b/>
                <w:sz w:val="22"/>
                <w:szCs w:val="22"/>
              </w:rPr>
              <w:t>Ref:</w:t>
            </w:r>
          </w:p>
        </w:tc>
        <w:tc>
          <w:tcPr>
            <w:tcW w:w="3544" w:type="dxa"/>
            <w:gridSpan w:val="2"/>
          </w:tcPr>
          <w:p w14:paraId="7FFD1933" w14:textId="254125D0" w:rsidR="00FA46A0" w:rsidRPr="002D69A3" w:rsidRDefault="00B61012" w:rsidP="00F020AB">
            <w:pPr>
              <w:pStyle w:val="Tabletext"/>
              <w:rPr>
                <w:b/>
                <w:bCs/>
                <w:sz w:val="22"/>
                <w:szCs w:val="22"/>
              </w:rPr>
            </w:pPr>
            <w:r w:rsidRPr="008E5864">
              <w:rPr>
                <w:b/>
                <w:bCs/>
                <w:sz w:val="22"/>
                <w:szCs w:val="22"/>
              </w:rPr>
              <w:t xml:space="preserve">TSB Circular </w:t>
            </w:r>
            <w:r w:rsidR="008E5864" w:rsidRPr="008E5864">
              <w:rPr>
                <w:b/>
                <w:bCs/>
                <w:sz w:val="22"/>
                <w:szCs w:val="22"/>
              </w:rPr>
              <w:t>352</w:t>
            </w:r>
          </w:p>
        </w:tc>
        <w:tc>
          <w:tcPr>
            <w:tcW w:w="5103" w:type="dxa"/>
            <w:gridSpan w:val="2"/>
            <w:vMerge w:val="restart"/>
          </w:tcPr>
          <w:p w14:paraId="2BBCC5F2" w14:textId="77777777" w:rsidR="00FF5729" w:rsidRPr="002D69A3" w:rsidRDefault="00B61012" w:rsidP="00F020AB">
            <w:pPr>
              <w:tabs>
                <w:tab w:val="clear" w:pos="794"/>
                <w:tab w:val="clear" w:pos="1191"/>
                <w:tab w:val="clear" w:pos="1588"/>
                <w:tab w:val="clear" w:pos="1985"/>
                <w:tab w:val="left" w:pos="241"/>
              </w:tabs>
              <w:spacing w:before="0"/>
              <w:ind w:left="283" w:hanging="391"/>
              <w:rPr>
                <w:sz w:val="22"/>
                <w:szCs w:val="22"/>
              </w:rPr>
            </w:pPr>
            <w:r w:rsidRPr="002D69A3">
              <w:rPr>
                <w:b/>
                <w:sz w:val="22"/>
                <w:szCs w:val="22"/>
              </w:rPr>
              <w:t>To:</w:t>
            </w:r>
          </w:p>
          <w:p w14:paraId="040297AE" w14:textId="77777777" w:rsidR="00FF5729" w:rsidRPr="002D69A3" w:rsidRDefault="00FF5729" w:rsidP="00F020AB">
            <w:pPr>
              <w:tabs>
                <w:tab w:val="clear" w:pos="794"/>
                <w:tab w:val="clear" w:pos="1191"/>
                <w:tab w:val="clear" w:pos="1588"/>
                <w:tab w:val="clear" w:pos="1985"/>
              </w:tabs>
              <w:spacing w:before="40" w:after="40"/>
              <w:ind w:left="283" w:hanging="391"/>
              <w:rPr>
                <w:sz w:val="22"/>
                <w:szCs w:val="22"/>
              </w:rPr>
            </w:pPr>
            <w:r w:rsidRPr="002D69A3">
              <w:rPr>
                <w:sz w:val="22"/>
                <w:szCs w:val="22"/>
              </w:rPr>
              <w:t>-</w:t>
            </w:r>
            <w:r w:rsidRPr="002D69A3">
              <w:rPr>
                <w:sz w:val="22"/>
                <w:szCs w:val="22"/>
              </w:rPr>
              <w:tab/>
              <w:t>Administrations of Member States of the Union</w:t>
            </w:r>
            <w:r w:rsidR="00A72C30" w:rsidRPr="002D69A3">
              <w:rPr>
                <w:sz w:val="22"/>
                <w:szCs w:val="22"/>
              </w:rPr>
              <w:t>;</w:t>
            </w:r>
          </w:p>
          <w:p w14:paraId="72819B9D" w14:textId="77777777" w:rsidR="00FF5729" w:rsidRPr="002D69A3" w:rsidRDefault="00FF5729" w:rsidP="00F020AB">
            <w:pPr>
              <w:tabs>
                <w:tab w:val="clear" w:pos="794"/>
                <w:tab w:val="clear" w:pos="1191"/>
                <w:tab w:val="clear" w:pos="1588"/>
                <w:tab w:val="clear" w:pos="1985"/>
              </w:tabs>
              <w:spacing w:before="40" w:after="40"/>
              <w:ind w:left="283" w:hanging="391"/>
              <w:rPr>
                <w:sz w:val="22"/>
                <w:szCs w:val="22"/>
                <w:lang w:val="fr-CH"/>
              </w:rPr>
            </w:pPr>
            <w:r w:rsidRPr="002D69A3">
              <w:rPr>
                <w:sz w:val="22"/>
                <w:szCs w:val="22"/>
                <w:lang w:val="fr-CH"/>
              </w:rPr>
              <w:t>-</w:t>
            </w:r>
            <w:r w:rsidRPr="002D69A3">
              <w:rPr>
                <w:sz w:val="22"/>
                <w:szCs w:val="22"/>
                <w:lang w:val="fr-CH"/>
              </w:rPr>
              <w:tab/>
              <w:t xml:space="preserve">ITU-T </w:t>
            </w:r>
            <w:proofErr w:type="spellStart"/>
            <w:r w:rsidRPr="002D69A3">
              <w:rPr>
                <w:sz w:val="22"/>
                <w:szCs w:val="22"/>
                <w:lang w:val="fr-CH"/>
              </w:rPr>
              <w:t>Sector</w:t>
            </w:r>
            <w:proofErr w:type="spellEnd"/>
            <w:r w:rsidRPr="002D69A3">
              <w:rPr>
                <w:sz w:val="22"/>
                <w:szCs w:val="22"/>
                <w:lang w:val="fr-CH"/>
              </w:rPr>
              <w:t xml:space="preserve"> Members</w:t>
            </w:r>
            <w:r w:rsidR="00A72C30" w:rsidRPr="002D69A3">
              <w:rPr>
                <w:sz w:val="22"/>
                <w:szCs w:val="22"/>
                <w:lang w:val="fr-CH"/>
              </w:rPr>
              <w:t>;</w:t>
            </w:r>
          </w:p>
          <w:p w14:paraId="713BD915" w14:textId="77777777" w:rsidR="00FF5729" w:rsidRPr="002D69A3" w:rsidRDefault="00FF5729" w:rsidP="00F020AB">
            <w:pPr>
              <w:tabs>
                <w:tab w:val="clear" w:pos="794"/>
                <w:tab w:val="clear" w:pos="1191"/>
                <w:tab w:val="clear" w:pos="1588"/>
                <w:tab w:val="clear" w:pos="1985"/>
              </w:tabs>
              <w:spacing w:before="40" w:after="40"/>
              <w:ind w:left="283" w:hanging="391"/>
              <w:rPr>
                <w:sz w:val="22"/>
                <w:szCs w:val="22"/>
                <w:lang w:val="fr-CH"/>
              </w:rPr>
            </w:pPr>
            <w:r w:rsidRPr="002D69A3">
              <w:rPr>
                <w:sz w:val="22"/>
                <w:szCs w:val="22"/>
                <w:lang w:val="fr-CH"/>
              </w:rPr>
              <w:t>-</w:t>
            </w:r>
            <w:r w:rsidRPr="002D69A3">
              <w:rPr>
                <w:sz w:val="22"/>
                <w:szCs w:val="22"/>
                <w:lang w:val="fr-CH"/>
              </w:rPr>
              <w:tab/>
              <w:t>ITU-T Associates</w:t>
            </w:r>
            <w:r w:rsidR="00A72C30" w:rsidRPr="002D69A3">
              <w:rPr>
                <w:sz w:val="22"/>
                <w:szCs w:val="22"/>
                <w:lang w:val="fr-CH"/>
              </w:rPr>
              <w:t>;</w:t>
            </w:r>
          </w:p>
          <w:p w14:paraId="2003EEFF" w14:textId="67E4C3A8" w:rsidR="00156D55" w:rsidRPr="002D69A3" w:rsidRDefault="00FF5729" w:rsidP="00F020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2D69A3">
              <w:rPr>
                <w:sz w:val="22"/>
                <w:szCs w:val="22"/>
              </w:rPr>
              <w:t>-</w:t>
            </w:r>
            <w:r w:rsidRPr="002D69A3">
              <w:rPr>
                <w:sz w:val="22"/>
                <w:szCs w:val="22"/>
              </w:rPr>
              <w:tab/>
              <w:t>ITU Academia</w:t>
            </w:r>
            <w:r w:rsidR="00156D55" w:rsidRPr="002D69A3">
              <w:rPr>
                <w:sz w:val="22"/>
                <w:szCs w:val="22"/>
              </w:rPr>
              <w:t>;</w:t>
            </w:r>
          </w:p>
        </w:tc>
      </w:tr>
      <w:tr w:rsidR="00FA46A0" w:rsidRPr="002D69A3" w14:paraId="56892459" w14:textId="77777777" w:rsidTr="00F020AB">
        <w:trPr>
          <w:cantSplit/>
          <w:trHeight w:val="221"/>
        </w:trPr>
        <w:tc>
          <w:tcPr>
            <w:tcW w:w="1134" w:type="dxa"/>
          </w:tcPr>
          <w:p w14:paraId="279C4443" w14:textId="77777777" w:rsidR="00FA46A0" w:rsidRPr="002D69A3" w:rsidRDefault="00B61012" w:rsidP="00F020AB">
            <w:pPr>
              <w:pStyle w:val="Tabletext"/>
              <w:ind w:left="-110"/>
              <w:rPr>
                <w:sz w:val="22"/>
                <w:szCs w:val="22"/>
              </w:rPr>
            </w:pPr>
            <w:r w:rsidRPr="002D69A3">
              <w:rPr>
                <w:b/>
                <w:sz w:val="22"/>
                <w:szCs w:val="22"/>
              </w:rPr>
              <w:t>Tel:</w:t>
            </w:r>
          </w:p>
        </w:tc>
        <w:tc>
          <w:tcPr>
            <w:tcW w:w="3544" w:type="dxa"/>
            <w:gridSpan w:val="2"/>
          </w:tcPr>
          <w:p w14:paraId="30F3739D" w14:textId="2D2C48BE" w:rsidR="00FA46A0" w:rsidRPr="002D69A3" w:rsidRDefault="00C95BF6" w:rsidP="00F020AB">
            <w:pPr>
              <w:pStyle w:val="Tabletext"/>
              <w:rPr>
                <w:b/>
                <w:sz w:val="22"/>
                <w:szCs w:val="22"/>
              </w:rPr>
            </w:pPr>
            <w:r w:rsidRPr="002D69A3">
              <w:rPr>
                <w:sz w:val="22"/>
                <w:szCs w:val="22"/>
              </w:rPr>
              <w:t xml:space="preserve">+41 22 730 </w:t>
            </w:r>
            <w:r w:rsidR="002A7B41" w:rsidRPr="002D69A3">
              <w:rPr>
                <w:sz w:val="22"/>
                <w:szCs w:val="22"/>
              </w:rPr>
              <w:t>6301</w:t>
            </w:r>
          </w:p>
        </w:tc>
        <w:tc>
          <w:tcPr>
            <w:tcW w:w="5103" w:type="dxa"/>
            <w:gridSpan w:val="2"/>
            <w:vMerge/>
          </w:tcPr>
          <w:p w14:paraId="06A72D7F" w14:textId="77777777" w:rsidR="00FA46A0" w:rsidRPr="002D69A3" w:rsidRDefault="00FA46A0" w:rsidP="00F020AB">
            <w:pPr>
              <w:pStyle w:val="Tabletext"/>
              <w:ind w:left="142" w:hanging="391"/>
              <w:rPr>
                <w:sz w:val="22"/>
                <w:szCs w:val="22"/>
              </w:rPr>
            </w:pPr>
          </w:p>
        </w:tc>
      </w:tr>
      <w:tr w:rsidR="00FA46A0" w:rsidRPr="002D69A3" w14:paraId="7799F95C" w14:textId="77777777" w:rsidTr="00F020AB">
        <w:trPr>
          <w:cantSplit/>
          <w:trHeight w:val="282"/>
        </w:trPr>
        <w:tc>
          <w:tcPr>
            <w:tcW w:w="1134" w:type="dxa"/>
          </w:tcPr>
          <w:p w14:paraId="6644418C" w14:textId="77777777" w:rsidR="00FA46A0" w:rsidRPr="002D69A3" w:rsidRDefault="00B61012" w:rsidP="00F020AB">
            <w:pPr>
              <w:pStyle w:val="Tabletext"/>
              <w:ind w:left="-110"/>
              <w:rPr>
                <w:sz w:val="22"/>
                <w:szCs w:val="22"/>
              </w:rPr>
            </w:pPr>
            <w:r w:rsidRPr="002D69A3">
              <w:rPr>
                <w:b/>
                <w:sz w:val="22"/>
                <w:szCs w:val="22"/>
              </w:rPr>
              <w:t>Fax:</w:t>
            </w:r>
          </w:p>
        </w:tc>
        <w:tc>
          <w:tcPr>
            <w:tcW w:w="3544" w:type="dxa"/>
            <w:gridSpan w:val="2"/>
          </w:tcPr>
          <w:p w14:paraId="6393822E" w14:textId="77777777" w:rsidR="00FA46A0" w:rsidRPr="002D69A3" w:rsidRDefault="00B61012" w:rsidP="00F020AB">
            <w:pPr>
              <w:pStyle w:val="Tabletext"/>
              <w:rPr>
                <w:b/>
                <w:sz w:val="22"/>
                <w:szCs w:val="22"/>
              </w:rPr>
            </w:pPr>
            <w:r w:rsidRPr="002D69A3">
              <w:rPr>
                <w:sz w:val="22"/>
                <w:szCs w:val="22"/>
              </w:rPr>
              <w:t>+41 22 730 5853</w:t>
            </w:r>
          </w:p>
        </w:tc>
        <w:tc>
          <w:tcPr>
            <w:tcW w:w="5103" w:type="dxa"/>
            <w:gridSpan w:val="2"/>
            <w:vMerge/>
          </w:tcPr>
          <w:p w14:paraId="2CF61540" w14:textId="77777777" w:rsidR="00FA46A0" w:rsidRPr="002D69A3" w:rsidRDefault="00FA46A0" w:rsidP="00F020AB">
            <w:pPr>
              <w:pStyle w:val="Tabletext"/>
              <w:ind w:left="142" w:hanging="391"/>
              <w:rPr>
                <w:sz w:val="22"/>
                <w:szCs w:val="22"/>
              </w:rPr>
            </w:pPr>
          </w:p>
        </w:tc>
      </w:tr>
      <w:tr w:rsidR="00FA46A0" w:rsidRPr="002D69A3" w14:paraId="2D73D9AB" w14:textId="77777777" w:rsidTr="00F020AB">
        <w:trPr>
          <w:cantSplit/>
          <w:trHeight w:val="1859"/>
        </w:trPr>
        <w:tc>
          <w:tcPr>
            <w:tcW w:w="1134" w:type="dxa"/>
          </w:tcPr>
          <w:p w14:paraId="690038B4" w14:textId="77777777" w:rsidR="00FA46A0" w:rsidRPr="002D69A3" w:rsidRDefault="00B61012" w:rsidP="00F020AB">
            <w:pPr>
              <w:pStyle w:val="Tabletext"/>
              <w:ind w:left="-110"/>
              <w:rPr>
                <w:sz w:val="22"/>
                <w:szCs w:val="22"/>
              </w:rPr>
            </w:pPr>
            <w:r w:rsidRPr="002D69A3">
              <w:rPr>
                <w:b/>
                <w:sz w:val="22"/>
                <w:szCs w:val="22"/>
              </w:rPr>
              <w:t>E-mail:</w:t>
            </w:r>
          </w:p>
        </w:tc>
        <w:tc>
          <w:tcPr>
            <w:tcW w:w="3544" w:type="dxa"/>
            <w:gridSpan w:val="2"/>
          </w:tcPr>
          <w:p w14:paraId="488C3C03" w14:textId="6D816C47" w:rsidR="00FA46A0" w:rsidRPr="002D69A3" w:rsidRDefault="00637437" w:rsidP="00F020AB">
            <w:pPr>
              <w:pStyle w:val="Tabletext"/>
              <w:rPr>
                <w:sz w:val="22"/>
                <w:szCs w:val="22"/>
                <w:lang w:val="en-US"/>
              </w:rPr>
            </w:pPr>
            <w:hyperlink r:id="rId8" w:history="1">
              <w:r w:rsidR="002A7B41" w:rsidRPr="002D69A3">
                <w:rPr>
                  <w:rStyle w:val="Hyperlink"/>
                  <w:sz w:val="22"/>
                  <w:szCs w:val="22"/>
                </w:rPr>
                <w:t>u4ssc@itu.int</w:t>
              </w:r>
            </w:hyperlink>
            <w:r w:rsidR="002A7B41" w:rsidRPr="002D69A3">
              <w:rPr>
                <w:rStyle w:val="Hyperlink"/>
                <w:sz w:val="22"/>
                <w:szCs w:val="22"/>
              </w:rPr>
              <w:t xml:space="preserve"> </w:t>
            </w:r>
          </w:p>
        </w:tc>
        <w:tc>
          <w:tcPr>
            <w:tcW w:w="5103" w:type="dxa"/>
            <w:gridSpan w:val="2"/>
          </w:tcPr>
          <w:p w14:paraId="46E72B23" w14:textId="77777777" w:rsidR="00FC1C19" w:rsidRPr="002D69A3" w:rsidRDefault="00B61012" w:rsidP="00F020AB">
            <w:pPr>
              <w:pStyle w:val="Tabletext"/>
              <w:ind w:left="283" w:hanging="391"/>
              <w:rPr>
                <w:sz w:val="22"/>
                <w:szCs w:val="22"/>
              </w:rPr>
            </w:pPr>
            <w:r w:rsidRPr="002D69A3">
              <w:rPr>
                <w:b/>
                <w:sz w:val="22"/>
                <w:szCs w:val="22"/>
              </w:rPr>
              <w:t>Copy to:</w:t>
            </w:r>
          </w:p>
          <w:p w14:paraId="2D6EB4B5" w14:textId="77777777" w:rsidR="003746A5" w:rsidRPr="002D69A3" w:rsidRDefault="003746A5" w:rsidP="00F020AB">
            <w:pPr>
              <w:pStyle w:val="Tabletext"/>
              <w:tabs>
                <w:tab w:val="clear" w:pos="284"/>
              </w:tabs>
              <w:ind w:left="283" w:hanging="391"/>
              <w:rPr>
                <w:sz w:val="22"/>
                <w:szCs w:val="22"/>
              </w:rPr>
            </w:pPr>
            <w:r w:rsidRPr="002D69A3">
              <w:rPr>
                <w:sz w:val="22"/>
                <w:szCs w:val="22"/>
              </w:rPr>
              <w:t>-</w:t>
            </w:r>
            <w:r w:rsidRPr="002D69A3">
              <w:rPr>
                <w:sz w:val="22"/>
                <w:szCs w:val="22"/>
              </w:rPr>
              <w:tab/>
            </w:r>
            <w:r w:rsidR="00963900" w:rsidRPr="002D69A3">
              <w:rPr>
                <w:sz w:val="22"/>
                <w:szCs w:val="22"/>
              </w:rPr>
              <w:t>T</w:t>
            </w:r>
            <w:r w:rsidRPr="002D69A3">
              <w:rPr>
                <w:sz w:val="22"/>
                <w:szCs w:val="22"/>
              </w:rPr>
              <w:t>he Chairm</w:t>
            </w:r>
            <w:r w:rsidR="00D62702" w:rsidRPr="002D69A3">
              <w:rPr>
                <w:sz w:val="22"/>
                <w:szCs w:val="22"/>
              </w:rPr>
              <w:t>e</w:t>
            </w:r>
            <w:r w:rsidRPr="002D69A3">
              <w:rPr>
                <w:sz w:val="22"/>
                <w:szCs w:val="22"/>
              </w:rPr>
              <w:t>n and Vice-Chairmen of Study Group</w:t>
            </w:r>
            <w:r w:rsidR="00FC1C19" w:rsidRPr="002D69A3">
              <w:rPr>
                <w:sz w:val="22"/>
                <w:szCs w:val="22"/>
              </w:rPr>
              <w:t>s;</w:t>
            </w:r>
          </w:p>
          <w:p w14:paraId="0B17592D" w14:textId="77777777" w:rsidR="003746A5" w:rsidRPr="002D69A3" w:rsidRDefault="003746A5" w:rsidP="00F020AB">
            <w:pPr>
              <w:pStyle w:val="Tabletext"/>
              <w:tabs>
                <w:tab w:val="clear" w:pos="284"/>
              </w:tabs>
              <w:ind w:left="283" w:hanging="391"/>
              <w:rPr>
                <w:sz w:val="22"/>
                <w:szCs w:val="22"/>
              </w:rPr>
            </w:pPr>
            <w:r w:rsidRPr="002D69A3">
              <w:rPr>
                <w:sz w:val="22"/>
                <w:szCs w:val="22"/>
              </w:rPr>
              <w:t>-</w:t>
            </w:r>
            <w:r w:rsidRPr="002D69A3">
              <w:rPr>
                <w:sz w:val="22"/>
                <w:szCs w:val="22"/>
              </w:rPr>
              <w:tab/>
              <w:t>The Director of the Telecommunication Development Bureau;</w:t>
            </w:r>
          </w:p>
          <w:p w14:paraId="19C4C986" w14:textId="77777777" w:rsidR="00FA46A0" w:rsidRPr="002D69A3" w:rsidRDefault="003746A5" w:rsidP="00F020AB">
            <w:pPr>
              <w:pStyle w:val="Tabletext"/>
              <w:tabs>
                <w:tab w:val="clear" w:pos="284"/>
              </w:tabs>
              <w:ind w:left="283" w:hanging="391"/>
              <w:rPr>
                <w:sz w:val="22"/>
                <w:szCs w:val="22"/>
              </w:rPr>
            </w:pPr>
            <w:r w:rsidRPr="002D69A3">
              <w:rPr>
                <w:sz w:val="22"/>
                <w:szCs w:val="22"/>
              </w:rPr>
              <w:t>-</w:t>
            </w:r>
            <w:r w:rsidRPr="002D69A3">
              <w:rPr>
                <w:sz w:val="22"/>
                <w:szCs w:val="22"/>
              </w:rPr>
              <w:tab/>
              <w:t>The Director of the Radiocommunication Bureau</w:t>
            </w:r>
          </w:p>
        </w:tc>
      </w:tr>
      <w:tr w:rsidR="00FA46A0" w:rsidRPr="003C003B" w14:paraId="5077CF3E" w14:textId="77777777" w:rsidTr="00F020AB">
        <w:trPr>
          <w:cantSplit/>
          <w:trHeight w:val="786"/>
        </w:trPr>
        <w:tc>
          <w:tcPr>
            <w:tcW w:w="1134" w:type="dxa"/>
          </w:tcPr>
          <w:p w14:paraId="5072539B" w14:textId="77777777" w:rsidR="00FA46A0" w:rsidRPr="003C003B" w:rsidRDefault="00B61012" w:rsidP="00F020AB">
            <w:pPr>
              <w:pStyle w:val="Tabletext"/>
              <w:ind w:left="-110"/>
              <w:rPr>
                <w:sz w:val="22"/>
                <w:szCs w:val="22"/>
              </w:rPr>
            </w:pPr>
            <w:r w:rsidRPr="003C003B">
              <w:rPr>
                <w:b/>
                <w:sz w:val="22"/>
                <w:szCs w:val="22"/>
              </w:rPr>
              <w:t>Subject:</w:t>
            </w:r>
          </w:p>
        </w:tc>
        <w:tc>
          <w:tcPr>
            <w:tcW w:w="8647" w:type="dxa"/>
            <w:gridSpan w:val="4"/>
          </w:tcPr>
          <w:p w14:paraId="4CFE3D05" w14:textId="61E70760" w:rsidR="00FA46A0" w:rsidRPr="003C003B" w:rsidRDefault="002D69A3" w:rsidP="00F020AB">
            <w:pPr>
              <w:pStyle w:val="Tabletext"/>
              <w:rPr>
                <w:b/>
                <w:bCs/>
                <w:sz w:val="22"/>
                <w:szCs w:val="22"/>
              </w:rPr>
            </w:pPr>
            <w:r w:rsidRPr="008109DB">
              <w:rPr>
                <w:rFonts w:eastAsia="Batang" w:cs="Calibri"/>
                <w:b/>
                <w:sz w:val="22"/>
                <w:szCs w:val="18"/>
                <w:lang w:val="en-US" w:eastAsia="ko-KR"/>
              </w:rPr>
              <w:t xml:space="preserve">Sixth Meeting of the United for Smart Sustainable Cities (U4SSC) Initiative </w:t>
            </w:r>
            <w:r w:rsidRPr="008109DB">
              <w:rPr>
                <w:rFonts w:eastAsia="Batang" w:cs="Calibri"/>
                <w:b/>
                <w:sz w:val="22"/>
                <w:szCs w:val="18"/>
                <w:lang w:val="en-US" w:eastAsia="ko-KR"/>
              </w:rPr>
              <w:br/>
              <w:t>(</w:t>
            </w:r>
            <w:r w:rsidR="009D15C2" w:rsidRPr="008109DB">
              <w:rPr>
                <w:rFonts w:eastAsia="Batang" w:cs="Calibri"/>
                <w:b/>
                <w:sz w:val="22"/>
                <w:szCs w:val="18"/>
                <w:lang w:val="en-US" w:eastAsia="ko-KR"/>
              </w:rPr>
              <w:t>Virtual</w:t>
            </w:r>
            <w:r w:rsidRPr="008109DB">
              <w:rPr>
                <w:rFonts w:eastAsia="Batang" w:cs="Calibri"/>
                <w:b/>
                <w:sz w:val="22"/>
                <w:szCs w:val="18"/>
                <w:lang w:val="en-US" w:eastAsia="ko-KR"/>
              </w:rPr>
              <w:t xml:space="preserve">, </w:t>
            </w:r>
            <w:r w:rsidR="003C003B" w:rsidRPr="008109DB">
              <w:rPr>
                <w:rFonts w:eastAsia="Batang" w:cs="Calibri"/>
                <w:b/>
                <w:sz w:val="22"/>
                <w:szCs w:val="18"/>
                <w:lang w:val="en-US" w:eastAsia="ko-KR"/>
              </w:rPr>
              <w:t>07</w:t>
            </w:r>
            <w:r w:rsidRPr="008109DB">
              <w:rPr>
                <w:rFonts w:eastAsia="Batang" w:cs="Calibri"/>
                <w:b/>
                <w:sz w:val="22"/>
                <w:szCs w:val="18"/>
                <w:lang w:val="en-US" w:eastAsia="ko-KR"/>
              </w:rPr>
              <w:t xml:space="preserve"> December 2021)</w:t>
            </w:r>
          </w:p>
        </w:tc>
      </w:tr>
    </w:tbl>
    <w:p w14:paraId="43F927D8" w14:textId="0E3C6B65" w:rsidR="00FA46A0" w:rsidRPr="00CD7337" w:rsidRDefault="00B61012" w:rsidP="00EB318B">
      <w:pPr>
        <w:spacing w:before="240"/>
        <w:rPr>
          <w:rFonts w:asciiTheme="minorHAnsi" w:hAnsiTheme="minorHAnsi" w:cstheme="minorHAnsi"/>
          <w:sz w:val="22"/>
          <w:szCs w:val="22"/>
        </w:rPr>
      </w:pPr>
      <w:r w:rsidRPr="00CD7337">
        <w:rPr>
          <w:rFonts w:asciiTheme="minorHAnsi" w:hAnsiTheme="minorHAnsi" w:cstheme="minorHAnsi"/>
          <w:sz w:val="22"/>
          <w:szCs w:val="22"/>
        </w:rPr>
        <w:t>Dear Sir/Madam,</w:t>
      </w:r>
    </w:p>
    <w:p w14:paraId="2FCA6609" w14:textId="70B35C7C" w:rsidR="00E54AFA" w:rsidRPr="00CD7337" w:rsidRDefault="00E54AFA" w:rsidP="00E54AFA">
      <w:pPr>
        <w:rPr>
          <w:rFonts w:asciiTheme="minorHAnsi" w:hAnsiTheme="minorHAnsi" w:cstheme="minorHAnsi"/>
          <w:b/>
          <w:bCs/>
          <w:sz w:val="22"/>
          <w:szCs w:val="22"/>
        </w:rPr>
      </w:pPr>
      <w:r w:rsidRPr="00CD7337">
        <w:rPr>
          <w:rFonts w:asciiTheme="minorHAnsi" w:hAnsiTheme="minorHAnsi" w:cstheme="minorHAnsi"/>
          <w:bCs/>
          <w:sz w:val="22"/>
          <w:szCs w:val="22"/>
        </w:rPr>
        <w:t>1</w:t>
      </w:r>
      <w:r w:rsidRPr="00CD7337">
        <w:rPr>
          <w:rFonts w:asciiTheme="minorHAnsi" w:hAnsiTheme="minorHAnsi" w:cstheme="minorHAnsi"/>
          <w:sz w:val="22"/>
          <w:szCs w:val="22"/>
        </w:rPr>
        <w:tab/>
        <w:t>I am pleased to inform you that the International Telecommunication Union (ITU)</w:t>
      </w:r>
      <w:r w:rsidR="0092612D" w:rsidRPr="00CD7337">
        <w:rPr>
          <w:rFonts w:asciiTheme="minorHAnsi" w:hAnsiTheme="minorHAnsi" w:cstheme="minorHAnsi"/>
          <w:sz w:val="22"/>
          <w:szCs w:val="22"/>
        </w:rPr>
        <w:t>,</w:t>
      </w:r>
      <w:r w:rsidR="00645E21" w:rsidRPr="00CD7337">
        <w:rPr>
          <w:rFonts w:asciiTheme="minorHAnsi" w:hAnsiTheme="minorHAnsi" w:cstheme="minorHAnsi"/>
          <w:sz w:val="22"/>
          <w:szCs w:val="22"/>
        </w:rPr>
        <w:t xml:space="preserve"> together with</w:t>
      </w:r>
      <w:r w:rsidR="002D69A3" w:rsidRPr="00CD7337">
        <w:rPr>
          <w:rFonts w:asciiTheme="minorHAnsi" w:hAnsiTheme="minorHAnsi" w:cstheme="minorHAnsi"/>
          <w:sz w:val="22"/>
          <w:szCs w:val="22"/>
        </w:rPr>
        <w:t xml:space="preserve"> the United Nations Economic Commission for Europe (UNECE) and </w:t>
      </w:r>
      <w:r w:rsidR="00D47BC4" w:rsidRPr="00D47BC4">
        <w:rPr>
          <w:rFonts w:asciiTheme="minorHAnsi" w:hAnsiTheme="minorHAnsi" w:cstheme="minorHAnsi"/>
          <w:sz w:val="22"/>
          <w:szCs w:val="22"/>
        </w:rPr>
        <w:t>United Nations Human Settlement Programme</w:t>
      </w:r>
      <w:r w:rsidR="00D47BC4">
        <w:rPr>
          <w:rFonts w:asciiTheme="minorHAnsi" w:hAnsiTheme="minorHAnsi" w:cstheme="minorHAnsi"/>
          <w:sz w:val="22"/>
          <w:szCs w:val="22"/>
        </w:rPr>
        <w:t xml:space="preserve"> (</w:t>
      </w:r>
      <w:r w:rsidR="002D69A3" w:rsidRPr="00CD7337">
        <w:rPr>
          <w:rFonts w:asciiTheme="minorHAnsi" w:hAnsiTheme="minorHAnsi" w:cstheme="minorHAnsi"/>
          <w:sz w:val="22"/>
          <w:szCs w:val="22"/>
        </w:rPr>
        <w:t>UN-Habitat</w:t>
      </w:r>
      <w:r w:rsidR="00D47BC4">
        <w:rPr>
          <w:rFonts w:asciiTheme="minorHAnsi" w:hAnsiTheme="minorHAnsi" w:cstheme="minorHAnsi"/>
          <w:sz w:val="22"/>
          <w:szCs w:val="22"/>
        </w:rPr>
        <w:t>)</w:t>
      </w:r>
      <w:r w:rsidR="00645E21" w:rsidRPr="00CD7337">
        <w:rPr>
          <w:rFonts w:asciiTheme="minorHAnsi" w:hAnsiTheme="minorHAnsi" w:cstheme="minorHAnsi"/>
          <w:sz w:val="22"/>
          <w:szCs w:val="22"/>
          <w:lang w:val="en-US"/>
        </w:rPr>
        <w:t>,</w:t>
      </w:r>
      <w:r w:rsidR="00645E21" w:rsidRPr="00CD7337">
        <w:rPr>
          <w:rFonts w:asciiTheme="minorHAnsi" w:hAnsiTheme="minorHAnsi" w:cstheme="minorHAnsi"/>
          <w:sz w:val="22"/>
          <w:szCs w:val="22"/>
        </w:rPr>
        <w:t xml:space="preserve"> </w:t>
      </w:r>
      <w:r w:rsidRPr="00CD7337">
        <w:rPr>
          <w:rFonts w:asciiTheme="minorHAnsi" w:hAnsiTheme="minorHAnsi" w:cstheme="minorHAnsi"/>
          <w:sz w:val="22"/>
          <w:szCs w:val="22"/>
        </w:rPr>
        <w:t xml:space="preserve">is organizing the </w:t>
      </w:r>
      <w:r w:rsidR="002D69A3" w:rsidRPr="00CD7337">
        <w:rPr>
          <w:rFonts w:asciiTheme="minorHAnsi" w:hAnsiTheme="minorHAnsi" w:cstheme="minorHAnsi"/>
          <w:b/>
          <w:bCs/>
          <w:sz w:val="22"/>
          <w:szCs w:val="22"/>
        </w:rPr>
        <w:t>Sixth Meeting of the United for Smart Sustainable Cities (U4SSC) Initiative</w:t>
      </w:r>
      <w:r w:rsidRPr="00CD7337">
        <w:rPr>
          <w:rFonts w:asciiTheme="minorHAnsi" w:hAnsiTheme="minorHAnsi" w:cstheme="minorHAnsi"/>
          <w:sz w:val="22"/>
          <w:szCs w:val="22"/>
        </w:rPr>
        <w:t xml:space="preserve">. This </w:t>
      </w:r>
      <w:r w:rsidR="006B49C0" w:rsidRPr="00CD7337">
        <w:rPr>
          <w:rFonts w:asciiTheme="minorHAnsi" w:hAnsiTheme="minorHAnsi" w:cstheme="minorHAnsi"/>
          <w:sz w:val="22"/>
          <w:szCs w:val="22"/>
        </w:rPr>
        <w:t>webinar</w:t>
      </w:r>
      <w:r w:rsidRPr="00CD7337">
        <w:rPr>
          <w:rFonts w:asciiTheme="minorHAnsi" w:hAnsiTheme="minorHAnsi" w:cstheme="minorHAnsi"/>
          <w:sz w:val="22"/>
          <w:szCs w:val="22"/>
        </w:rPr>
        <w:t xml:space="preserve"> will take place </w:t>
      </w:r>
      <w:r w:rsidR="009D15C2" w:rsidRPr="00CD7337">
        <w:rPr>
          <w:rFonts w:asciiTheme="minorHAnsi" w:hAnsiTheme="minorHAnsi" w:cstheme="minorHAnsi"/>
          <w:sz w:val="22"/>
          <w:szCs w:val="22"/>
        </w:rPr>
        <w:t>virtually</w:t>
      </w:r>
      <w:r w:rsidR="00D308BC" w:rsidRPr="00CD7337">
        <w:rPr>
          <w:rFonts w:asciiTheme="minorHAnsi" w:hAnsiTheme="minorHAnsi" w:cstheme="minorHAnsi"/>
          <w:sz w:val="22"/>
          <w:szCs w:val="22"/>
        </w:rPr>
        <w:t xml:space="preserve"> </w:t>
      </w:r>
      <w:r w:rsidRPr="00CD7337">
        <w:rPr>
          <w:rFonts w:asciiTheme="minorHAnsi" w:hAnsiTheme="minorHAnsi" w:cstheme="minorHAnsi"/>
          <w:sz w:val="22"/>
          <w:szCs w:val="22"/>
        </w:rPr>
        <w:t xml:space="preserve">from </w:t>
      </w:r>
      <w:r w:rsidR="002D69A3" w:rsidRPr="00CD7337">
        <w:rPr>
          <w:rFonts w:asciiTheme="minorHAnsi" w:hAnsiTheme="minorHAnsi" w:cstheme="minorHAnsi"/>
          <w:sz w:val="22"/>
          <w:szCs w:val="22"/>
        </w:rPr>
        <w:t>100</w:t>
      </w:r>
      <w:r w:rsidR="00F879E6" w:rsidRPr="00CD7337">
        <w:rPr>
          <w:rFonts w:asciiTheme="minorHAnsi" w:hAnsiTheme="minorHAnsi" w:cstheme="minorHAnsi"/>
          <w:sz w:val="22"/>
          <w:szCs w:val="22"/>
        </w:rPr>
        <w:t>0</w:t>
      </w:r>
      <w:r w:rsidR="004F0197" w:rsidRPr="00CD7337">
        <w:rPr>
          <w:rFonts w:asciiTheme="minorHAnsi" w:hAnsiTheme="minorHAnsi" w:cstheme="minorHAnsi"/>
          <w:sz w:val="22"/>
          <w:szCs w:val="22"/>
        </w:rPr>
        <w:t xml:space="preserve"> to </w:t>
      </w:r>
      <w:r w:rsidR="00F879E6" w:rsidRPr="00CD7337">
        <w:rPr>
          <w:rFonts w:asciiTheme="minorHAnsi" w:hAnsiTheme="minorHAnsi" w:cstheme="minorHAnsi"/>
          <w:sz w:val="22"/>
          <w:szCs w:val="22"/>
        </w:rPr>
        <w:t>1</w:t>
      </w:r>
      <w:r w:rsidR="002D69A3" w:rsidRPr="00CD7337">
        <w:rPr>
          <w:rFonts w:asciiTheme="minorHAnsi" w:hAnsiTheme="minorHAnsi" w:cstheme="minorHAnsi"/>
          <w:sz w:val="22"/>
          <w:szCs w:val="22"/>
        </w:rPr>
        <w:t>5</w:t>
      </w:r>
      <w:r w:rsidR="00F879E6" w:rsidRPr="00CD7337">
        <w:rPr>
          <w:rFonts w:asciiTheme="minorHAnsi" w:hAnsiTheme="minorHAnsi" w:cstheme="minorHAnsi"/>
          <w:sz w:val="22"/>
          <w:szCs w:val="22"/>
        </w:rPr>
        <w:t>30</w:t>
      </w:r>
      <w:r w:rsidR="001F1202" w:rsidRPr="00CD7337">
        <w:rPr>
          <w:rFonts w:asciiTheme="minorHAnsi" w:hAnsiTheme="minorHAnsi" w:cstheme="minorHAnsi"/>
          <w:sz w:val="22"/>
          <w:szCs w:val="22"/>
        </w:rPr>
        <w:t> </w:t>
      </w:r>
      <w:r w:rsidRPr="00CD7337">
        <w:rPr>
          <w:rFonts w:asciiTheme="minorHAnsi" w:hAnsiTheme="minorHAnsi" w:cstheme="minorHAnsi"/>
          <w:sz w:val="22"/>
          <w:szCs w:val="22"/>
        </w:rPr>
        <w:t xml:space="preserve">hours, Geneva time, on </w:t>
      </w:r>
      <w:r w:rsidR="003C003B" w:rsidRPr="00CD7337">
        <w:rPr>
          <w:rFonts w:asciiTheme="minorHAnsi" w:hAnsiTheme="minorHAnsi" w:cstheme="minorHAnsi"/>
          <w:b/>
          <w:bCs/>
          <w:sz w:val="22"/>
          <w:szCs w:val="22"/>
        </w:rPr>
        <w:t>07</w:t>
      </w:r>
      <w:r w:rsidR="00151538">
        <w:rPr>
          <w:rFonts w:asciiTheme="minorHAnsi" w:hAnsiTheme="minorHAnsi" w:cstheme="minorHAnsi"/>
          <w:b/>
          <w:bCs/>
          <w:sz w:val="22"/>
          <w:szCs w:val="22"/>
        </w:rPr>
        <w:t> </w:t>
      </w:r>
      <w:r w:rsidR="002D69A3" w:rsidRPr="00CD7337">
        <w:rPr>
          <w:rFonts w:asciiTheme="minorHAnsi" w:hAnsiTheme="minorHAnsi" w:cstheme="minorHAnsi"/>
          <w:b/>
          <w:bCs/>
          <w:sz w:val="22"/>
          <w:szCs w:val="22"/>
        </w:rPr>
        <w:t>December</w:t>
      </w:r>
      <w:r w:rsidRPr="00CD7337">
        <w:rPr>
          <w:rFonts w:asciiTheme="minorHAnsi" w:hAnsiTheme="minorHAnsi" w:cstheme="minorHAnsi"/>
          <w:b/>
          <w:bCs/>
          <w:sz w:val="22"/>
          <w:szCs w:val="22"/>
        </w:rPr>
        <w:t>2021</w:t>
      </w:r>
      <w:r w:rsidRPr="00CD7337">
        <w:rPr>
          <w:rFonts w:asciiTheme="minorHAnsi" w:hAnsiTheme="minorHAnsi" w:cstheme="minorHAnsi"/>
          <w:sz w:val="22"/>
          <w:szCs w:val="22"/>
        </w:rPr>
        <w:t xml:space="preserve">. </w:t>
      </w:r>
    </w:p>
    <w:p w14:paraId="02B94023" w14:textId="2824EAFA" w:rsidR="00E54AFA" w:rsidRPr="00CD7337" w:rsidRDefault="00E54AFA" w:rsidP="00E54AFA">
      <w:pPr>
        <w:rPr>
          <w:rFonts w:asciiTheme="minorHAnsi" w:hAnsiTheme="minorHAnsi" w:cstheme="minorHAnsi"/>
          <w:sz w:val="22"/>
          <w:szCs w:val="22"/>
        </w:rPr>
      </w:pPr>
      <w:r w:rsidRPr="00CD7337">
        <w:rPr>
          <w:rFonts w:asciiTheme="minorHAnsi" w:hAnsiTheme="minorHAnsi" w:cstheme="minorHAnsi"/>
          <w:sz w:val="22"/>
          <w:szCs w:val="22"/>
        </w:rPr>
        <w:t>2</w:t>
      </w:r>
      <w:r w:rsidRPr="00CD7337">
        <w:rPr>
          <w:rFonts w:asciiTheme="minorHAnsi" w:hAnsiTheme="minorHAnsi" w:cstheme="minorHAnsi"/>
          <w:sz w:val="22"/>
          <w:szCs w:val="22"/>
        </w:rPr>
        <w:tab/>
        <w:t xml:space="preserve">This </w:t>
      </w:r>
      <w:r w:rsidR="002D69A3" w:rsidRPr="00CD7337">
        <w:rPr>
          <w:rFonts w:asciiTheme="minorHAnsi" w:hAnsiTheme="minorHAnsi" w:cstheme="minorHAnsi"/>
          <w:sz w:val="22"/>
          <w:szCs w:val="22"/>
        </w:rPr>
        <w:t>meeting</w:t>
      </w:r>
      <w:r w:rsidR="006B49C0" w:rsidRPr="00CD7337">
        <w:rPr>
          <w:rFonts w:asciiTheme="minorHAnsi" w:hAnsiTheme="minorHAnsi" w:cstheme="minorHAnsi"/>
          <w:sz w:val="22"/>
          <w:szCs w:val="22"/>
        </w:rPr>
        <w:t xml:space="preserve"> </w:t>
      </w:r>
      <w:r w:rsidRPr="00CD7337">
        <w:rPr>
          <w:rFonts w:asciiTheme="minorHAnsi" w:hAnsiTheme="minorHAnsi" w:cstheme="minorHAnsi"/>
          <w:sz w:val="22"/>
          <w:szCs w:val="22"/>
        </w:rPr>
        <w:t>will be held in English only.</w:t>
      </w:r>
    </w:p>
    <w:p w14:paraId="1830B4A5" w14:textId="58AD6E92" w:rsidR="002D69A3" w:rsidRPr="00CD7337" w:rsidRDefault="00E54AFA" w:rsidP="006B7EC1">
      <w:pPr>
        <w:rPr>
          <w:rFonts w:asciiTheme="minorHAnsi" w:hAnsiTheme="minorHAnsi" w:cstheme="minorHAnsi"/>
          <w:sz w:val="22"/>
          <w:szCs w:val="22"/>
          <w:lang w:val="en-US"/>
        </w:rPr>
      </w:pPr>
      <w:r w:rsidRPr="00CD7337">
        <w:rPr>
          <w:rFonts w:asciiTheme="minorHAnsi" w:hAnsiTheme="minorHAnsi" w:cstheme="minorHAnsi"/>
          <w:bCs/>
          <w:sz w:val="22"/>
          <w:szCs w:val="22"/>
        </w:rPr>
        <w:t>3</w:t>
      </w:r>
      <w:r w:rsidRPr="00CD7337">
        <w:rPr>
          <w:rFonts w:asciiTheme="minorHAnsi" w:hAnsiTheme="minorHAnsi" w:cstheme="minorHAnsi"/>
          <w:sz w:val="22"/>
          <w:szCs w:val="22"/>
        </w:rPr>
        <w:tab/>
      </w:r>
      <w:r w:rsidR="002D69A3" w:rsidRPr="00CD7337">
        <w:rPr>
          <w:rFonts w:asciiTheme="minorHAnsi" w:hAnsiTheme="minorHAnsi" w:cstheme="minorHAnsi"/>
          <w:sz w:val="22"/>
          <w:szCs w:val="22"/>
        </w:rPr>
        <w:t xml:space="preserve">The United for Smart Sustainable Cities (U4SSC) initiative is a UN initiative supported by 17 UN agencies and programmes to achieve Sustainable Development Goal 11: "Make cities and human settlements inclusive, safe, resilient and sustainable". The U4SSC serves as the global platform to advocate for public policy and to encourage the use of ICTs to facilitate and ease the transition to smart sustainable cities. More information about this initiative can be found at </w:t>
      </w:r>
      <w:hyperlink r:id="rId9" w:history="1">
        <w:r w:rsidR="002D69A3" w:rsidRPr="00CD7337">
          <w:rPr>
            <w:rStyle w:val="Hyperlink"/>
            <w:rFonts w:asciiTheme="minorHAnsi" w:hAnsiTheme="minorHAnsi" w:cstheme="minorHAnsi"/>
            <w:sz w:val="22"/>
            <w:szCs w:val="22"/>
          </w:rPr>
          <w:t>http://www.itu.int/en/ITU-T/ssc/united/Pages/default.aspx</w:t>
        </w:r>
      </w:hyperlink>
      <w:r w:rsidR="002D69A3" w:rsidRPr="00CD7337">
        <w:rPr>
          <w:rFonts w:asciiTheme="minorHAnsi" w:hAnsiTheme="minorHAnsi" w:cstheme="minorHAnsi"/>
          <w:sz w:val="22"/>
          <w:szCs w:val="22"/>
        </w:rPr>
        <w:t>.</w:t>
      </w:r>
    </w:p>
    <w:p w14:paraId="6E301467" w14:textId="2D83B43B" w:rsidR="002D69A3" w:rsidRPr="00CD7337" w:rsidRDefault="00E54AFA" w:rsidP="006B7EC1">
      <w:pPr>
        <w:rPr>
          <w:rFonts w:asciiTheme="minorHAnsi" w:hAnsiTheme="minorHAnsi" w:cstheme="minorHAnsi"/>
          <w:sz w:val="22"/>
          <w:szCs w:val="22"/>
        </w:rPr>
      </w:pPr>
      <w:r w:rsidRPr="00CD7337">
        <w:rPr>
          <w:rFonts w:asciiTheme="minorHAnsi" w:hAnsiTheme="minorHAnsi" w:cstheme="minorHAnsi"/>
          <w:sz w:val="22"/>
          <w:szCs w:val="22"/>
        </w:rPr>
        <w:t>4</w:t>
      </w:r>
      <w:r w:rsidRPr="00CD7337">
        <w:rPr>
          <w:rFonts w:asciiTheme="minorHAnsi" w:hAnsiTheme="minorHAnsi" w:cstheme="minorHAnsi"/>
          <w:sz w:val="22"/>
          <w:szCs w:val="22"/>
        </w:rPr>
        <w:tab/>
      </w:r>
      <w:bookmarkStart w:id="0" w:name="_Hlk83973180"/>
      <w:r w:rsidR="002D69A3" w:rsidRPr="00CD7337">
        <w:rPr>
          <w:rFonts w:asciiTheme="minorHAnsi" w:hAnsiTheme="minorHAnsi" w:cstheme="minorHAnsi"/>
          <w:sz w:val="22"/>
          <w:szCs w:val="22"/>
        </w:rPr>
        <w:t>The main objectives of this meeting are to:</w:t>
      </w:r>
    </w:p>
    <w:p w14:paraId="072C5FBC" w14:textId="4DA094B4" w:rsidR="002D69A3" w:rsidRPr="00CD7337" w:rsidRDefault="004A5C4E" w:rsidP="002D69A3">
      <w:pPr>
        <w:pStyle w:val="ListParagraph"/>
        <w:numPr>
          <w:ilvl w:val="0"/>
          <w:numId w:val="12"/>
        </w:numPr>
        <w:rPr>
          <w:rFonts w:asciiTheme="minorHAnsi" w:hAnsiTheme="minorHAnsi" w:cstheme="minorHAnsi"/>
          <w:sz w:val="22"/>
          <w:szCs w:val="22"/>
        </w:rPr>
      </w:pPr>
      <w:r w:rsidRPr="00CD7337">
        <w:rPr>
          <w:rFonts w:asciiTheme="minorHAnsi" w:hAnsiTheme="minorHAnsi" w:cstheme="minorHAnsi"/>
          <w:sz w:val="22"/>
          <w:szCs w:val="22"/>
        </w:rPr>
        <w:t>Discuss</w:t>
      </w:r>
      <w:r w:rsidR="002D69A3" w:rsidRPr="00CD7337">
        <w:rPr>
          <w:rFonts w:asciiTheme="minorHAnsi" w:hAnsiTheme="minorHAnsi" w:cstheme="minorHAnsi"/>
          <w:sz w:val="22"/>
          <w:szCs w:val="22"/>
        </w:rPr>
        <w:t xml:space="preserve"> U4SSC activities;</w:t>
      </w:r>
    </w:p>
    <w:p w14:paraId="4C615A3B" w14:textId="4DDE6634" w:rsidR="002D69A3" w:rsidRPr="00CD7337" w:rsidRDefault="004A5C4E" w:rsidP="002D69A3">
      <w:pPr>
        <w:pStyle w:val="ListParagraph"/>
        <w:numPr>
          <w:ilvl w:val="0"/>
          <w:numId w:val="12"/>
        </w:numPr>
        <w:rPr>
          <w:rFonts w:asciiTheme="minorHAnsi" w:hAnsiTheme="minorHAnsi" w:cstheme="minorHAnsi"/>
          <w:sz w:val="22"/>
          <w:szCs w:val="22"/>
        </w:rPr>
      </w:pPr>
      <w:r w:rsidRPr="00CD7337">
        <w:rPr>
          <w:rFonts w:asciiTheme="minorHAnsi" w:hAnsiTheme="minorHAnsi" w:cstheme="minorHAnsi"/>
          <w:sz w:val="22"/>
          <w:szCs w:val="22"/>
        </w:rPr>
        <w:t>Provide an u</w:t>
      </w:r>
      <w:r w:rsidR="002D69A3" w:rsidRPr="00CD7337">
        <w:rPr>
          <w:rFonts w:asciiTheme="minorHAnsi" w:hAnsiTheme="minorHAnsi" w:cstheme="minorHAnsi"/>
          <w:sz w:val="22"/>
          <w:szCs w:val="22"/>
        </w:rPr>
        <w:t xml:space="preserve">pdate on the work of the U4SSC thematic groups; </w:t>
      </w:r>
    </w:p>
    <w:p w14:paraId="4DCF6658" w14:textId="3D84D69F" w:rsidR="002D69A3" w:rsidRPr="00CD7337" w:rsidRDefault="004A5C4E" w:rsidP="002D69A3">
      <w:pPr>
        <w:pStyle w:val="ListParagraph"/>
        <w:numPr>
          <w:ilvl w:val="0"/>
          <w:numId w:val="12"/>
        </w:numPr>
        <w:rPr>
          <w:rFonts w:asciiTheme="minorHAnsi" w:hAnsiTheme="minorHAnsi" w:cstheme="minorHAnsi"/>
          <w:sz w:val="22"/>
          <w:szCs w:val="22"/>
        </w:rPr>
      </w:pPr>
      <w:r w:rsidRPr="00CD7337">
        <w:rPr>
          <w:rFonts w:asciiTheme="minorHAnsi" w:hAnsiTheme="minorHAnsi" w:cstheme="minorHAnsi"/>
          <w:sz w:val="22"/>
          <w:szCs w:val="22"/>
        </w:rPr>
        <w:t xml:space="preserve">Approve the </w:t>
      </w:r>
      <w:r w:rsidR="002D69A3" w:rsidRPr="00CD7337">
        <w:rPr>
          <w:rFonts w:asciiTheme="minorHAnsi" w:hAnsiTheme="minorHAnsi" w:cstheme="minorHAnsi"/>
          <w:sz w:val="22"/>
          <w:szCs w:val="22"/>
        </w:rPr>
        <w:t>U4SSC Terms of References and Annual Work Plan</w:t>
      </w:r>
      <w:r w:rsidRPr="00CD7337">
        <w:rPr>
          <w:rFonts w:asciiTheme="minorHAnsi" w:hAnsiTheme="minorHAnsi" w:cstheme="minorHAnsi"/>
          <w:sz w:val="22"/>
          <w:szCs w:val="22"/>
        </w:rPr>
        <w:t xml:space="preserve"> (2021-2022)</w:t>
      </w:r>
    </w:p>
    <w:p w14:paraId="2C2A6E3A" w14:textId="51D84871" w:rsidR="004A5C4E" w:rsidRPr="00CD7337" w:rsidRDefault="004A5C4E" w:rsidP="002D69A3">
      <w:pPr>
        <w:pStyle w:val="ListParagraph"/>
        <w:numPr>
          <w:ilvl w:val="0"/>
          <w:numId w:val="12"/>
        </w:numPr>
        <w:rPr>
          <w:rFonts w:asciiTheme="minorHAnsi" w:hAnsiTheme="minorHAnsi" w:cstheme="minorHAnsi"/>
          <w:sz w:val="22"/>
          <w:szCs w:val="22"/>
        </w:rPr>
      </w:pPr>
      <w:r w:rsidRPr="00CD7337">
        <w:rPr>
          <w:rFonts w:asciiTheme="minorHAnsi" w:hAnsiTheme="minorHAnsi" w:cstheme="minorHAnsi"/>
          <w:sz w:val="22"/>
          <w:szCs w:val="22"/>
        </w:rPr>
        <w:t xml:space="preserve">Present the latest U4SSC deliverables. </w:t>
      </w:r>
    </w:p>
    <w:bookmarkEnd w:id="0"/>
    <w:p w14:paraId="662845A9" w14:textId="79D21F63" w:rsidR="007A2FD8" w:rsidRPr="00CD7337" w:rsidRDefault="002D69A3" w:rsidP="006B7EC1">
      <w:pPr>
        <w:rPr>
          <w:rFonts w:asciiTheme="minorHAnsi" w:hAnsiTheme="minorHAnsi" w:cstheme="minorHAnsi"/>
          <w:sz w:val="22"/>
          <w:szCs w:val="22"/>
        </w:rPr>
      </w:pPr>
      <w:r w:rsidRPr="00CD7337">
        <w:rPr>
          <w:rFonts w:asciiTheme="minorHAnsi" w:hAnsiTheme="minorHAnsi" w:cstheme="minorHAnsi"/>
          <w:sz w:val="22"/>
          <w:szCs w:val="22"/>
        </w:rPr>
        <w:t>5</w:t>
      </w:r>
      <w:r w:rsidRPr="00CD7337">
        <w:rPr>
          <w:rFonts w:asciiTheme="minorHAnsi" w:hAnsiTheme="minorHAnsi" w:cstheme="minorHAnsi"/>
          <w:sz w:val="22"/>
          <w:szCs w:val="22"/>
        </w:rPr>
        <w:tab/>
      </w:r>
      <w:r w:rsidR="00232F01" w:rsidRPr="00CD7337">
        <w:rPr>
          <w:rFonts w:asciiTheme="minorHAnsi" w:hAnsiTheme="minorHAnsi" w:cstheme="minorHAnsi"/>
          <w:sz w:val="22"/>
          <w:szCs w:val="22"/>
        </w:rPr>
        <w:t>Participation in</w:t>
      </w:r>
      <w:r w:rsidR="00061C09" w:rsidRPr="00CD7337">
        <w:rPr>
          <w:rFonts w:asciiTheme="minorHAnsi" w:hAnsiTheme="minorHAnsi" w:cstheme="minorHAnsi"/>
          <w:sz w:val="22"/>
          <w:szCs w:val="22"/>
        </w:rPr>
        <w:t xml:space="preserve"> t</w:t>
      </w:r>
      <w:r w:rsidR="00232F01" w:rsidRPr="00CD7337">
        <w:rPr>
          <w:rFonts w:asciiTheme="minorHAnsi" w:hAnsiTheme="minorHAnsi" w:cstheme="minorHAnsi"/>
          <w:sz w:val="22"/>
          <w:szCs w:val="22"/>
        </w:rPr>
        <w:t xml:space="preserve">he </w:t>
      </w:r>
      <w:r w:rsidRPr="00CD7337">
        <w:rPr>
          <w:rFonts w:asciiTheme="minorHAnsi" w:hAnsiTheme="minorHAnsi" w:cstheme="minorHAnsi"/>
          <w:sz w:val="22"/>
          <w:szCs w:val="22"/>
        </w:rPr>
        <w:t>meeting</w:t>
      </w:r>
      <w:r w:rsidR="00232F01" w:rsidRPr="00CD7337">
        <w:rPr>
          <w:rFonts w:asciiTheme="minorHAnsi" w:hAnsiTheme="minorHAnsi" w:cstheme="minorHAnsi"/>
          <w:sz w:val="22"/>
          <w:szCs w:val="22"/>
        </w:rPr>
        <w:t xml:space="preserve"> is open to ITU Member States, Sector Members, Associates and Academic Institutions and to any individual from a country that is a member of ITU and who wishes to contribute to the work. This includes individuals who are also members of international, </w:t>
      </w:r>
      <w:proofErr w:type="gramStart"/>
      <w:r w:rsidR="00232F01" w:rsidRPr="00CD7337">
        <w:rPr>
          <w:rFonts w:asciiTheme="minorHAnsi" w:hAnsiTheme="minorHAnsi" w:cstheme="minorHAnsi"/>
          <w:sz w:val="22"/>
          <w:szCs w:val="22"/>
        </w:rPr>
        <w:t>regional</w:t>
      </w:r>
      <w:proofErr w:type="gramEnd"/>
      <w:r w:rsidR="00232F01" w:rsidRPr="00CD7337">
        <w:rPr>
          <w:rFonts w:asciiTheme="minorHAnsi" w:hAnsiTheme="minorHAnsi" w:cstheme="minorHAnsi"/>
          <w:sz w:val="22"/>
          <w:szCs w:val="22"/>
        </w:rPr>
        <w:t xml:space="preserve"> and national organizations. Participation is free of charge.</w:t>
      </w:r>
    </w:p>
    <w:p w14:paraId="250B0BCB" w14:textId="77777777" w:rsidR="007A2FD8" w:rsidRPr="00CD7337" w:rsidRDefault="007A2FD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szCs w:val="22"/>
          <w:highlight w:val="yellow"/>
        </w:rPr>
      </w:pPr>
      <w:r w:rsidRPr="00CD7337">
        <w:rPr>
          <w:rFonts w:asciiTheme="minorHAnsi" w:hAnsiTheme="minorHAnsi" w:cstheme="minorHAnsi"/>
          <w:sz w:val="22"/>
          <w:szCs w:val="22"/>
          <w:highlight w:val="yellow"/>
        </w:rPr>
        <w:br w:type="page"/>
      </w:r>
    </w:p>
    <w:p w14:paraId="47707F93" w14:textId="1131ED44" w:rsidR="007A2FD8" w:rsidRPr="00CD7337" w:rsidRDefault="002D69A3" w:rsidP="007A2FD8">
      <w:pPr>
        <w:rPr>
          <w:rFonts w:asciiTheme="minorHAnsi" w:hAnsiTheme="minorHAnsi" w:cstheme="minorHAnsi"/>
          <w:sz w:val="22"/>
          <w:szCs w:val="22"/>
        </w:rPr>
      </w:pPr>
      <w:r w:rsidRPr="00CD7337">
        <w:rPr>
          <w:rFonts w:asciiTheme="minorHAnsi" w:hAnsiTheme="minorHAnsi" w:cstheme="minorHAnsi"/>
          <w:sz w:val="22"/>
          <w:szCs w:val="22"/>
        </w:rPr>
        <w:lastRenderedPageBreak/>
        <w:t>6</w:t>
      </w:r>
      <w:r w:rsidR="006D403A" w:rsidRPr="00CD7337">
        <w:rPr>
          <w:rFonts w:asciiTheme="minorHAnsi" w:hAnsiTheme="minorHAnsi" w:cstheme="minorHAnsi"/>
          <w:sz w:val="22"/>
          <w:szCs w:val="22"/>
        </w:rPr>
        <w:tab/>
      </w:r>
      <w:r w:rsidR="00232F01" w:rsidRPr="00CD7337">
        <w:rPr>
          <w:rFonts w:asciiTheme="minorHAnsi" w:hAnsiTheme="minorHAnsi" w:cstheme="minorHAnsi"/>
          <w:sz w:val="22"/>
          <w:szCs w:val="22"/>
        </w:rPr>
        <w:t xml:space="preserve">Information relating to this </w:t>
      </w:r>
      <w:r w:rsidRPr="00CD7337">
        <w:rPr>
          <w:rFonts w:asciiTheme="minorHAnsi" w:hAnsiTheme="minorHAnsi" w:cstheme="minorHAnsi"/>
          <w:sz w:val="22"/>
          <w:szCs w:val="22"/>
        </w:rPr>
        <w:t>meeting</w:t>
      </w:r>
      <w:r w:rsidR="00232F01" w:rsidRPr="00CD7337">
        <w:rPr>
          <w:rFonts w:asciiTheme="minorHAnsi" w:hAnsiTheme="minorHAnsi" w:cstheme="minorHAnsi"/>
          <w:sz w:val="22"/>
          <w:szCs w:val="22"/>
        </w:rPr>
        <w:t xml:space="preserve"> including the draft programme</w:t>
      </w:r>
      <w:r w:rsidR="00061C09" w:rsidRPr="00CD7337">
        <w:rPr>
          <w:rFonts w:asciiTheme="minorHAnsi" w:hAnsiTheme="minorHAnsi" w:cstheme="minorHAnsi"/>
          <w:sz w:val="22"/>
          <w:szCs w:val="22"/>
        </w:rPr>
        <w:t>, speakers, remote connection details,</w:t>
      </w:r>
      <w:r w:rsidR="000A2044" w:rsidRPr="00CD7337">
        <w:rPr>
          <w:rFonts w:asciiTheme="minorHAnsi" w:hAnsiTheme="minorHAnsi" w:cstheme="minorHAnsi"/>
          <w:sz w:val="22"/>
          <w:szCs w:val="22"/>
        </w:rPr>
        <w:t xml:space="preserve"> registration link</w:t>
      </w:r>
      <w:r w:rsidR="0008374E" w:rsidRPr="00CD7337">
        <w:rPr>
          <w:rFonts w:asciiTheme="minorHAnsi" w:hAnsiTheme="minorHAnsi" w:cstheme="minorHAnsi"/>
          <w:sz w:val="22"/>
          <w:szCs w:val="22"/>
        </w:rPr>
        <w:t>, etc.</w:t>
      </w:r>
      <w:r w:rsidR="00061C09" w:rsidRPr="00CD7337">
        <w:rPr>
          <w:rFonts w:asciiTheme="minorHAnsi" w:hAnsiTheme="minorHAnsi" w:cstheme="minorHAnsi"/>
          <w:sz w:val="22"/>
          <w:szCs w:val="22"/>
        </w:rPr>
        <w:t xml:space="preserve"> </w:t>
      </w:r>
      <w:r w:rsidR="00232F01" w:rsidRPr="00CD7337">
        <w:rPr>
          <w:rFonts w:asciiTheme="minorHAnsi" w:hAnsiTheme="minorHAnsi" w:cstheme="minorHAnsi"/>
          <w:sz w:val="22"/>
          <w:szCs w:val="22"/>
        </w:rPr>
        <w:t xml:space="preserve">will be available on the event website at the following address: </w:t>
      </w:r>
      <w:hyperlink r:id="rId10" w:history="1">
        <w:r w:rsidR="00EB30EF" w:rsidRPr="00CD7337">
          <w:rPr>
            <w:rStyle w:val="Hyperlink"/>
            <w:rFonts w:asciiTheme="minorHAnsi" w:hAnsiTheme="minorHAnsi" w:cstheme="minorHAnsi"/>
            <w:sz w:val="22"/>
            <w:szCs w:val="22"/>
          </w:rPr>
          <w:t>https://www.itu.int/en/ITU-T/ssc/united/Pages/202112/meeting.aspx</w:t>
        </w:r>
      </w:hyperlink>
      <w:r w:rsidR="00061C09" w:rsidRPr="00CD7337">
        <w:rPr>
          <w:rFonts w:asciiTheme="minorHAnsi" w:hAnsiTheme="minorHAnsi" w:cstheme="minorHAnsi"/>
          <w:sz w:val="22"/>
          <w:szCs w:val="22"/>
        </w:rPr>
        <w:t xml:space="preserve">. This website will be updated regularly as new or modified information becomes available. Participants are encouraged to check the website periodically for the latest updates. Kindly note that registration to the </w:t>
      </w:r>
      <w:r w:rsidR="006B49C0" w:rsidRPr="00CD7337">
        <w:rPr>
          <w:rFonts w:asciiTheme="minorHAnsi" w:hAnsiTheme="minorHAnsi" w:cstheme="minorHAnsi"/>
          <w:sz w:val="22"/>
          <w:szCs w:val="22"/>
        </w:rPr>
        <w:t>webinar</w:t>
      </w:r>
      <w:r w:rsidR="00061C09" w:rsidRPr="00CD7337">
        <w:rPr>
          <w:rFonts w:asciiTheme="minorHAnsi" w:hAnsiTheme="minorHAnsi" w:cstheme="minorHAnsi"/>
          <w:sz w:val="22"/>
          <w:szCs w:val="22"/>
        </w:rPr>
        <w:t xml:space="preserve"> is mandatory.</w:t>
      </w:r>
      <w:r w:rsidR="007A2FD8" w:rsidRPr="00CD7337">
        <w:rPr>
          <w:rFonts w:asciiTheme="minorHAnsi" w:hAnsiTheme="minorHAnsi" w:cstheme="minorHAnsi"/>
          <w:sz w:val="22"/>
          <w:szCs w:val="22"/>
        </w:rPr>
        <w:t xml:space="preserve"> </w:t>
      </w:r>
    </w:p>
    <w:p w14:paraId="4932DC20" w14:textId="7D780B09" w:rsidR="002D69A3" w:rsidRPr="002D69A3" w:rsidRDefault="00B61012" w:rsidP="00151538">
      <w:pPr>
        <w:spacing w:before="240"/>
        <w:rPr>
          <w:rFonts w:asciiTheme="minorHAnsi" w:hAnsiTheme="minorHAnsi" w:cstheme="minorHAnsi"/>
          <w:sz w:val="22"/>
          <w:szCs w:val="22"/>
        </w:rPr>
      </w:pPr>
      <w:r w:rsidRPr="00CD7337">
        <w:rPr>
          <w:rFonts w:asciiTheme="minorHAnsi" w:hAnsiTheme="minorHAnsi" w:cstheme="minorHAnsi"/>
          <w:sz w:val="22"/>
          <w:szCs w:val="22"/>
        </w:rPr>
        <w:t>Yours faithfully,</w:t>
      </w:r>
    </w:p>
    <w:p w14:paraId="5C0C5FE1" w14:textId="014C4166" w:rsidR="002D69A3" w:rsidRPr="002D69A3" w:rsidRDefault="00637437" w:rsidP="00151538">
      <w:pPr>
        <w:spacing w:before="96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464BBCF5" wp14:editId="0B3D8DBC">
            <wp:simplePos x="0" y="0"/>
            <wp:positionH relativeFrom="column">
              <wp:posOffset>1438</wp:posOffset>
            </wp:positionH>
            <wp:positionV relativeFrom="paragraph">
              <wp:posOffset>167005</wp:posOffset>
            </wp:positionV>
            <wp:extent cx="666750" cy="281644"/>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66750" cy="281644"/>
                    </a:xfrm>
                    <a:prstGeom prst="rect">
                      <a:avLst/>
                    </a:prstGeom>
                  </pic:spPr>
                </pic:pic>
              </a:graphicData>
            </a:graphic>
            <wp14:sizeRelH relativeFrom="margin">
              <wp14:pctWidth>0</wp14:pctWidth>
            </wp14:sizeRelH>
            <wp14:sizeRelV relativeFrom="margin">
              <wp14:pctHeight>0</wp14:pctHeight>
            </wp14:sizeRelV>
          </wp:anchor>
        </w:drawing>
      </w:r>
      <w:r w:rsidR="002D69A3" w:rsidRPr="002D69A3">
        <w:rPr>
          <w:rFonts w:asciiTheme="minorHAnsi" w:hAnsiTheme="minorHAnsi" w:cstheme="minorHAnsi"/>
          <w:sz w:val="22"/>
          <w:szCs w:val="22"/>
        </w:rPr>
        <w:t>Chaesub Lee</w:t>
      </w:r>
    </w:p>
    <w:p w14:paraId="61C7103B" w14:textId="77777777" w:rsidR="002D69A3" w:rsidRPr="002D69A3" w:rsidRDefault="002D69A3" w:rsidP="002D69A3">
      <w:pPr>
        <w:spacing w:before="0"/>
        <w:rPr>
          <w:rFonts w:asciiTheme="minorHAnsi" w:hAnsiTheme="minorHAnsi" w:cstheme="minorHAnsi"/>
          <w:sz w:val="22"/>
          <w:szCs w:val="22"/>
        </w:rPr>
      </w:pPr>
      <w:r w:rsidRPr="002D69A3">
        <w:rPr>
          <w:rFonts w:asciiTheme="minorHAnsi" w:hAnsiTheme="minorHAnsi" w:cstheme="minorHAnsi"/>
          <w:sz w:val="22"/>
          <w:szCs w:val="22"/>
        </w:rPr>
        <w:t>Director of the Telecommunication</w:t>
      </w:r>
    </w:p>
    <w:p w14:paraId="26AAE2FF" w14:textId="2CC68AF1" w:rsidR="002D69A3" w:rsidRPr="002D69A3" w:rsidRDefault="002D69A3" w:rsidP="002D69A3">
      <w:pPr>
        <w:spacing w:before="0"/>
        <w:rPr>
          <w:rFonts w:asciiTheme="minorHAnsi" w:hAnsiTheme="minorHAnsi" w:cstheme="minorHAnsi"/>
          <w:sz w:val="22"/>
          <w:szCs w:val="22"/>
        </w:rPr>
      </w:pPr>
      <w:r w:rsidRPr="002D69A3">
        <w:rPr>
          <w:rFonts w:asciiTheme="minorHAnsi" w:hAnsiTheme="minorHAnsi" w:cstheme="minorHAnsi"/>
          <w:sz w:val="22"/>
          <w:szCs w:val="22"/>
        </w:rPr>
        <w:t>Standardization Bureau</w:t>
      </w:r>
    </w:p>
    <w:p w14:paraId="31653AC6" w14:textId="77777777" w:rsidR="002D69A3" w:rsidRDefault="002D69A3" w:rsidP="002D69A3">
      <w:pPr>
        <w:spacing w:before="240"/>
        <w:rPr>
          <w:rFonts w:cs="Calibri"/>
          <w:sz w:val="22"/>
          <w:szCs w:val="22"/>
        </w:rPr>
      </w:pPr>
    </w:p>
    <w:sectPr w:rsidR="002D69A3" w:rsidSect="00FA46A0">
      <w:headerReference w:type="default" r:id="rId12"/>
      <w:footerReference w:type="first" r:id="rId1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C9DF" w14:textId="77777777" w:rsidR="004E2EF1" w:rsidRDefault="004E2EF1">
      <w:r>
        <w:separator/>
      </w:r>
    </w:p>
  </w:endnote>
  <w:endnote w:type="continuationSeparator" w:id="0">
    <w:p w14:paraId="0B068255" w14:textId="77777777" w:rsidR="004E2EF1" w:rsidRDefault="004E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BDE8" w14:textId="57B2D251" w:rsidR="00FA46A0" w:rsidRPr="001F1202" w:rsidRDefault="001F1202" w:rsidP="001F120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11F5" w14:textId="77777777" w:rsidR="004E2EF1" w:rsidRDefault="004E2EF1">
      <w:r>
        <w:t>____________________</w:t>
      </w:r>
    </w:p>
  </w:footnote>
  <w:footnote w:type="continuationSeparator" w:id="0">
    <w:p w14:paraId="5AA5DC30" w14:textId="77777777" w:rsidR="004E2EF1" w:rsidRDefault="004E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13BF" w14:textId="4CE029F3"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503ADB" w:rsidRPr="00CD7337">
      <w:rPr>
        <w:noProof/>
      </w:rPr>
      <w:t xml:space="preserve">TSB Circular </w:t>
    </w:r>
    <w:r w:rsidR="00CD7337" w:rsidRPr="00CD7337">
      <w:rPr>
        <w:noProof/>
      </w:rPr>
      <w:t>352</w:t>
    </w:r>
  </w:p>
  <w:p w14:paraId="07F5543E"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174BD"/>
    <w:multiLevelType w:val="hybridMultilevel"/>
    <w:tmpl w:val="AAD2C5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zQ0Mjc3MjI1NjdV0lEKTi0uzszPAykwrAUAAiEb9CwAAAA="/>
  </w:docVars>
  <w:rsids>
    <w:rsidRoot w:val="002A7B41"/>
    <w:rsid w:val="00022E6B"/>
    <w:rsid w:val="00052293"/>
    <w:rsid w:val="00060B63"/>
    <w:rsid w:val="00061C09"/>
    <w:rsid w:val="00063A32"/>
    <w:rsid w:val="0008374E"/>
    <w:rsid w:val="00086F4E"/>
    <w:rsid w:val="000A2044"/>
    <w:rsid w:val="000B15C8"/>
    <w:rsid w:val="001018E1"/>
    <w:rsid w:val="00112F37"/>
    <w:rsid w:val="001440D7"/>
    <w:rsid w:val="00151538"/>
    <w:rsid w:val="0015654A"/>
    <w:rsid w:val="00156D55"/>
    <w:rsid w:val="001A34EC"/>
    <w:rsid w:val="001F1202"/>
    <w:rsid w:val="00204C6F"/>
    <w:rsid w:val="00232F01"/>
    <w:rsid w:val="002A7B41"/>
    <w:rsid w:val="002D65F7"/>
    <w:rsid w:val="002D69A3"/>
    <w:rsid w:val="0031216D"/>
    <w:rsid w:val="00324EAC"/>
    <w:rsid w:val="00356B73"/>
    <w:rsid w:val="003746A5"/>
    <w:rsid w:val="003C003B"/>
    <w:rsid w:val="003C20A2"/>
    <w:rsid w:val="003C3E2D"/>
    <w:rsid w:val="003D4690"/>
    <w:rsid w:val="0040760F"/>
    <w:rsid w:val="00413868"/>
    <w:rsid w:val="004220C1"/>
    <w:rsid w:val="00453CEA"/>
    <w:rsid w:val="00477CBA"/>
    <w:rsid w:val="00487330"/>
    <w:rsid w:val="00497010"/>
    <w:rsid w:val="004A5C4E"/>
    <w:rsid w:val="004E2EF1"/>
    <w:rsid w:val="004F0197"/>
    <w:rsid w:val="00503ADB"/>
    <w:rsid w:val="0059480C"/>
    <w:rsid w:val="005E003C"/>
    <w:rsid w:val="00632A08"/>
    <w:rsid w:val="00635976"/>
    <w:rsid w:val="00637437"/>
    <w:rsid w:val="00645E21"/>
    <w:rsid w:val="00656CEC"/>
    <w:rsid w:val="00677B26"/>
    <w:rsid w:val="006B047C"/>
    <w:rsid w:val="006B49C0"/>
    <w:rsid w:val="006B7EC1"/>
    <w:rsid w:val="006D403A"/>
    <w:rsid w:val="006E7AE7"/>
    <w:rsid w:val="00702700"/>
    <w:rsid w:val="00730A58"/>
    <w:rsid w:val="0079763E"/>
    <w:rsid w:val="007A2FD8"/>
    <w:rsid w:val="007A65E8"/>
    <w:rsid w:val="008109DB"/>
    <w:rsid w:val="00842AEC"/>
    <w:rsid w:val="00873052"/>
    <w:rsid w:val="008E4D37"/>
    <w:rsid w:val="008E5864"/>
    <w:rsid w:val="0092266A"/>
    <w:rsid w:val="0092612D"/>
    <w:rsid w:val="00940E19"/>
    <w:rsid w:val="00963900"/>
    <w:rsid w:val="009747C5"/>
    <w:rsid w:val="009B2EB5"/>
    <w:rsid w:val="009D15C2"/>
    <w:rsid w:val="00A02E05"/>
    <w:rsid w:val="00A34E28"/>
    <w:rsid w:val="00A72C30"/>
    <w:rsid w:val="00AE1576"/>
    <w:rsid w:val="00AE2E13"/>
    <w:rsid w:val="00B07F9F"/>
    <w:rsid w:val="00B126CE"/>
    <w:rsid w:val="00B2488F"/>
    <w:rsid w:val="00B4669D"/>
    <w:rsid w:val="00B61012"/>
    <w:rsid w:val="00B62712"/>
    <w:rsid w:val="00B770C6"/>
    <w:rsid w:val="00BA5FF8"/>
    <w:rsid w:val="00C05DB8"/>
    <w:rsid w:val="00C32848"/>
    <w:rsid w:val="00C85F0F"/>
    <w:rsid w:val="00C95BF6"/>
    <w:rsid w:val="00CD7337"/>
    <w:rsid w:val="00D072E7"/>
    <w:rsid w:val="00D308BC"/>
    <w:rsid w:val="00D32B6E"/>
    <w:rsid w:val="00D4441B"/>
    <w:rsid w:val="00D47BC4"/>
    <w:rsid w:val="00D62702"/>
    <w:rsid w:val="00DE1B74"/>
    <w:rsid w:val="00E26ACA"/>
    <w:rsid w:val="00E54AFA"/>
    <w:rsid w:val="00EA2114"/>
    <w:rsid w:val="00EB30EF"/>
    <w:rsid w:val="00EB318B"/>
    <w:rsid w:val="00EC15F4"/>
    <w:rsid w:val="00F020AB"/>
    <w:rsid w:val="00F22314"/>
    <w:rsid w:val="00F626A1"/>
    <w:rsid w:val="00F6776B"/>
    <w:rsid w:val="00F879E6"/>
    <w:rsid w:val="00F96E12"/>
    <w:rsid w:val="00FA46A0"/>
    <w:rsid w:val="00FB2124"/>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A227533"/>
  <w15:docId w15:val="{8341CA60-67F6-4030-B2D6-0B116AB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A7B41"/>
    <w:rPr>
      <w:color w:val="605E5C"/>
      <w:shd w:val="clear" w:color="auto" w:fill="E1DFDD"/>
    </w:rPr>
  </w:style>
  <w:style w:type="paragraph" w:styleId="ListParagraph">
    <w:name w:val="List Paragraph"/>
    <w:basedOn w:val="Normal"/>
    <w:qFormat/>
    <w:rsid w:val="002D6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26843764">
      <w:bodyDiv w:val="1"/>
      <w:marLeft w:val="0"/>
      <w:marRight w:val="0"/>
      <w:marTop w:val="0"/>
      <w:marBottom w:val="0"/>
      <w:divBdr>
        <w:top w:val="none" w:sz="0" w:space="0" w:color="auto"/>
        <w:left w:val="none" w:sz="0" w:space="0" w:color="auto"/>
        <w:bottom w:val="none" w:sz="0" w:space="0" w:color="auto"/>
        <w:right w:val="none" w:sz="0" w:space="0" w:color="auto"/>
      </w:divBdr>
    </w:div>
    <w:div w:id="1436628643">
      <w:bodyDiv w:val="1"/>
      <w:marLeft w:val="0"/>
      <w:marRight w:val="0"/>
      <w:marTop w:val="0"/>
      <w:marBottom w:val="0"/>
      <w:divBdr>
        <w:top w:val="none" w:sz="0" w:space="0" w:color="auto"/>
        <w:left w:val="none" w:sz="0" w:space="0" w:color="auto"/>
        <w:bottom w:val="none" w:sz="0" w:space="0" w:color="auto"/>
        <w:right w:val="none" w:sz="0" w:space="0" w:color="auto"/>
      </w:divBdr>
    </w:div>
    <w:div w:id="1919899855">
      <w:bodyDiv w:val="1"/>
      <w:marLeft w:val="0"/>
      <w:marRight w:val="0"/>
      <w:marTop w:val="0"/>
      <w:marBottom w:val="0"/>
      <w:divBdr>
        <w:top w:val="none" w:sz="0" w:space="0" w:color="auto"/>
        <w:left w:val="none" w:sz="0" w:space="0" w:color="auto"/>
        <w:bottom w:val="none" w:sz="0" w:space="0" w:color="auto"/>
        <w:right w:val="none" w:sz="0" w:space="0" w:color="auto"/>
      </w:divBdr>
    </w:div>
    <w:div w:id="20738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4ssc@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en/ITU-T/ssc/united/Pages/202112/meeting.aspx" TargetMode="External"/><Relationship Id="rId4" Type="http://schemas.openxmlformats.org/officeDocument/2006/relationships/webSettings" Target="webSettings.xml"/><Relationship Id="rId9" Type="http://schemas.openxmlformats.org/officeDocument/2006/relationships/hyperlink" Target="http://www.itu.int/en/ITU-T/ssc/united/Pages/default.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13</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TSB Circular XX - Accelerating the Path to Cities’ Digital Transformation.docx  For: _x000d_Document date: _x000d_Saved by ITU51014379 at 14:38:07 on 16.06.2021</dc:description>
  <cp:lastModifiedBy>Braud, Olivia</cp:lastModifiedBy>
  <cp:revision>15</cp:revision>
  <cp:lastPrinted>2021-10-13T07:17:00Z</cp:lastPrinted>
  <dcterms:created xsi:type="dcterms:W3CDTF">2021-10-01T07:33:00Z</dcterms:created>
  <dcterms:modified xsi:type="dcterms:W3CDTF">2021-10-13T07:17:00Z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XX - Accelerating the Path to Cities’ Digital Transformation.docx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