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A28350F" w14:textId="77777777" w:rsidTr="00720F32">
        <w:trPr>
          <w:cantSplit/>
        </w:trPr>
        <w:tc>
          <w:tcPr>
            <w:tcW w:w="1693" w:type="dxa"/>
            <w:gridSpan w:val="2"/>
          </w:tcPr>
          <w:p w14:paraId="7F785850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993D700" wp14:editId="47ABEE7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E0EB60" w14:textId="77777777" w:rsidR="00720F32" w:rsidRPr="003A1AB4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4"/>
                <w:szCs w:val="34"/>
                <w:lang w:eastAsia="zh-CN"/>
              </w:rPr>
            </w:pP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3A1AB4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3DB29485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6F8999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4D196A67" w14:textId="77777777" w:rsidTr="00FB35F9">
        <w:trPr>
          <w:cantSplit/>
        </w:trPr>
        <w:tc>
          <w:tcPr>
            <w:tcW w:w="5429" w:type="dxa"/>
            <w:gridSpan w:val="3"/>
          </w:tcPr>
          <w:p w14:paraId="43882AB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9DB4CAD" w14:textId="77482202" w:rsidR="00053A4E" w:rsidRPr="00600274" w:rsidRDefault="00053A4E" w:rsidP="008D3468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 w:rsidR="009163C0">
              <w:rPr>
                <w:szCs w:val="24"/>
                <w:lang w:eastAsia="zh-CN"/>
              </w:rPr>
              <w:t>12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 w:rsidR="007A1B4F">
              <w:rPr>
                <w:szCs w:val="24"/>
                <w:lang w:eastAsia="zh-CN"/>
              </w:rPr>
              <w:t>15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5E45FB57" w14:textId="77777777" w:rsidTr="00CC50C4">
        <w:trPr>
          <w:cantSplit/>
        </w:trPr>
        <w:tc>
          <w:tcPr>
            <w:tcW w:w="1268" w:type="dxa"/>
          </w:tcPr>
          <w:p w14:paraId="6313DE49" w14:textId="77777777" w:rsidR="00053A4E" w:rsidRPr="00AE058D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C4393CE" w14:textId="7E159216" w:rsidR="00053A4E" w:rsidRPr="00AE058D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E058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Pr="00AE058D">
              <w:rPr>
                <w:b/>
                <w:szCs w:val="24"/>
                <w:lang w:eastAsia="zh-CN"/>
              </w:rPr>
              <w:t>3</w:t>
            </w:r>
            <w:r w:rsidR="007A1B4F" w:rsidRPr="00AE058D">
              <w:rPr>
                <w:b/>
                <w:szCs w:val="24"/>
                <w:lang w:eastAsia="zh-CN"/>
              </w:rPr>
              <w:t>70</w:t>
            </w:r>
            <w:r w:rsidRPr="00AE058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789EDED" w14:textId="24F45963" w:rsidR="00053A4E" w:rsidRPr="00AE058D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21795765" w14:textId="77777777" w:rsidR="00053A4E" w:rsidRPr="00AE058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91B8B33" w14:textId="30B80A8E" w:rsidR="00627583" w:rsidRPr="00AE058D" w:rsidRDefault="00053A4E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</w:r>
            <w:r w:rsidRPr="00AE058D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627583" w:rsidRPr="00AE058D">
              <w:rPr>
                <w:rFonts w:hint="eastAsia"/>
                <w:szCs w:val="24"/>
                <w:lang w:eastAsia="zh-CN"/>
              </w:rPr>
              <w:t>；</w:t>
            </w:r>
          </w:p>
          <w:p w14:paraId="1BE68E4F" w14:textId="570CD829" w:rsidR="00053A4E" w:rsidRPr="00AE058D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  <w:t>ITU-T</w:t>
            </w:r>
            <w:r w:rsidRPr="00AE058D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22CD8D4A" w14:textId="44DE1393" w:rsidR="00627583" w:rsidRPr="00AE058D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  <w:t>ITU-T</w:t>
            </w:r>
            <w:r w:rsidRPr="00AE058D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71A7D4E" w14:textId="3F3B90A4" w:rsidR="00627583" w:rsidRPr="00AE058D" w:rsidRDefault="00627583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</w:r>
            <w:r w:rsidRPr="00AE058D">
              <w:rPr>
                <w:rFonts w:hint="eastAsia"/>
                <w:szCs w:val="24"/>
                <w:lang w:eastAsia="zh-CN"/>
              </w:rPr>
              <w:t>国际电联学术成员；</w:t>
            </w:r>
          </w:p>
        </w:tc>
      </w:tr>
      <w:tr w:rsidR="00053A4E" w14:paraId="42E2A4A8" w14:textId="77777777" w:rsidTr="00CC50C4">
        <w:trPr>
          <w:cantSplit/>
        </w:trPr>
        <w:tc>
          <w:tcPr>
            <w:tcW w:w="1268" w:type="dxa"/>
          </w:tcPr>
          <w:p w14:paraId="3DC828EC" w14:textId="77777777" w:rsidR="00053A4E" w:rsidRPr="00AE058D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2D6CA4A" w14:textId="1EBBEFB9" w:rsidR="00053A4E" w:rsidRPr="00AE058D" w:rsidRDefault="00627583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+</w:t>
            </w:r>
            <w:r w:rsidR="007A1B4F" w:rsidRPr="00AE058D">
              <w:rPr>
                <w:szCs w:val="24"/>
              </w:rPr>
              <w:t>41 22 730 5126</w:t>
            </w:r>
          </w:p>
        </w:tc>
        <w:tc>
          <w:tcPr>
            <w:tcW w:w="4436" w:type="dxa"/>
            <w:vMerge/>
          </w:tcPr>
          <w:p w14:paraId="451B4995" w14:textId="77777777" w:rsidR="00053A4E" w:rsidRPr="00AE058D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053A4E" w14:paraId="1A6983B1" w14:textId="77777777" w:rsidTr="00CC50C4">
        <w:trPr>
          <w:cantSplit/>
        </w:trPr>
        <w:tc>
          <w:tcPr>
            <w:tcW w:w="1268" w:type="dxa"/>
          </w:tcPr>
          <w:p w14:paraId="0BD39E78" w14:textId="77777777" w:rsidR="00053A4E" w:rsidRPr="00AE058D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5073287A" w14:textId="23AE0FD2" w:rsidR="00053A4E" w:rsidRPr="00AE058D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+</w:t>
            </w:r>
            <w:r w:rsidR="007A1B4F" w:rsidRPr="00AE058D">
              <w:rPr>
                <w:szCs w:val="24"/>
              </w:rPr>
              <w:t>41 22 730 5853</w:t>
            </w:r>
          </w:p>
        </w:tc>
        <w:tc>
          <w:tcPr>
            <w:tcW w:w="4436" w:type="dxa"/>
            <w:vMerge/>
          </w:tcPr>
          <w:p w14:paraId="6CE4A3B7" w14:textId="77777777" w:rsidR="00053A4E" w:rsidRPr="00AE058D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053A4E" w14:paraId="5E9914FD" w14:textId="77777777" w:rsidTr="00CC50C4">
        <w:trPr>
          <w:cantSplit/>
        </w:trPr>
        <w:tc>
          <w:tcPr>
            <w:tcW w:w="1268" w:type="dxa"/>
          </w:tcPr>
          <w:p w14:paraId="5CEDD977" w14:textId="77777777" w:rsidR="00053A4E" w:rsidRPr="00AE058D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AE058D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2BBCA4F7" w14:textId="3737DCAD" w:rsidR="00053A4E" w:rsidRPr="00AE058D" w:rsidRDefault="00E04FCF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7A1B4F" w:rsidRPr="00AE058D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436" w:type="dxa"/>
          </w:tcPr>
          <w:p w14:paraId="7F115F6F" w14:textId="77777777" w:rsidR="00053A4E" w:rsidRPr="00AE058D" w:rsidRDefault="00053A4E" w:rsidP="00627583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 w:rsidRPr="00AE058D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49782D99" w14:textId="219A8467" w:rsidR="00053A4E" w:rsidRPr="00AE058D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</w:r>
            <w:r w:rsidR="00BA0120" w:rsidRPr="00AE058D">
              <w:rPr>
                <w:rFonts w:hint="eastAsia"/>
                <w:szCs w:val="24"/>
                <w:lang w:eastAsia="zh-CN"/>
              </w:rPr>
              <w:t>各</w:t>
            </w:r>
            <w:r w:rsidRPr="00AE058D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227A11D0" w14:textId="77777777" w:rsidR="00053A4E" w:rsidRPr="00AE058D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</w:r>
            <w:r w:rsidRPr="00AE058D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400A1A20" w14:textId="77777777" w:rsidR="00053A4E" w:rsidRPr="00AE058D" w:rsidRDefault="00053A4E" w:rsidP="00053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AE058D">
              <w:rPr>
                <w:szCs w:val="24"/>
                <w:lang w:eastAsia="zh-CN"/>
              </w:rPr>
              <w:t>-</w:t>
            </w:r>
            <w:r w:rsidRPr="00AE058D">
              <w:rPr>
                <w:szCs w:val="24"/>
                <w:lang w:eastAsia="zh-CN"/>
              </w:rPr>
              <w:tab/>
            </w:r>
            <w:r w:rsidRPr="00AE058D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B62ABB" w:rsidRPr="00AE058D" w14:paraId="47BE523C" w14:textId="77777777" w:rsidTr="00CC50C4">
        <w:trPr>
          <w:cantSplit/>
        </w:trPr>
        <w:tc>
          <w:tcPr>
            <w:tcW w:w="1268" w:type="dxa"/>
          </w:tcPr>
          <w:p w14:paraId="31C7262C" w14:textId="77777777" w:rsidR="00B62ABB" w:rsidRPr="00AE058D" w:rsidRDefault="00B62ABB" w:rsidP="00B62ABB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AE058D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40102DEA" w14:textId="5238C6B6" w:rsidR="00B62ABB" w:rsidRPr="004F5D18" w:rsidRDefault="00BA0120" w:rsidP="00A20AC9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eastAsia="zh-CN"/>
              </w:rPr>
            </w:pPr>
            <w:r w:rsidRPr="00AE058D">
              <w:rPr>
                <w:b/>
                <w:bCs/>
                <w:szCs w:val="24"/>
              </w:rPr>
              <w:t>ITU-T Y.3805</w:t>
            </w:r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Pr="00AE058D">
              <w:rPr>
                <w:b/>
                <w:bCs/>
                <w:szCs w:val="24"/>
              </w:rPr>
              <w:t>Y.QKDN_SDNC</w:t>
            </w:r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、</w:t>
            </w:r>
            <w:r w:rsidRPr="00AE058D">
              <w:rPr>
                <w:b/>
                <w:bCs/>
                <w:szCs w:val="24"/>
              </w:rPr>
              <w:t>Y.3057</w:t>
            </w:r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proofErr w:type="spellStart"/>
            <w:r w:rsidR="004F5D18" w:rsidRPr="00AE058D">
              <w:rPr>
                <w:b/>
                <w:bCs/>
                <w:szCs w:val="24"/>
              </w:rPr>
              <w:t>Y.trust</w:t>
            </w:r>
            <w:proofErr w:type="spellEnd"/>
            <w:r w:rsidR="004F5D18" w:rsidRPr="00AE058D">
              <w:rPr>
                <w:b/>
                <w:bCs/>
                <w:szCs w:val="24"/>
              </w:rPr>
              <w:t>-index</w:t>
            </w:r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Pr="00AE058D">
              <w:rPr>
                <w:b/>
                <w:bCs/>
                <w:szCs w:val="24"/>
              </w:rPr>
              <w:br/>
            </w: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Pr="00AE058D">
              <w:rPr>
                <w:b/>
                <w:bCs/>
                <w:szCs w:val="24"/>
              </w:rPr>
              <w:t>Y.3606</w:t>
            </w:r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proofErr w:type="spellStart"/>
            <w:r w:rsidRPr="00AE058D">
              <w:rPr>
                <w:b/>
                <w:bCs/>
                <w:szCs w:val="24"/>
              </w:rPr>
              <w:t>Y.bDPI-Mec</w:t>
            </w:r>
            <w:proofErr w:type="spellEnd"/>
            <w:r w:rsidR="004F5D18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r w:rsidRPr="00AE058D"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 w:rsidR="00FA540F" w:rsidRPr="00AE058D">
              <w:rPr>
                <w:rFonts w:hint="eastAsia"/>
                <w:b/>
                <w:szCs w:val="24"/>
                <w:lang w:eastAsia="zh-CN"/>
              </w:rPr>
              <w:t>建议书的批准</w:t>
            </w:r>
          </w:p>
        </w:tc>
      </w:tr>
    </w:tbl>
    <w:p w14:paraId="6B6594AC" w14:textId="77777777" w:rsidR="0063445E" w:rsidRPr="00AE058D" w:rsidRDefault="0063445E" w:rsidP="00EF0EEE">
      <w:pPr>
        <w:spacing w:before="360"/>
        <w:rPr>
          <w:szCs w:val="24"/>
          <w:lang w:val="fr-CH" w:eastAsia="zh-CN"/>
        </w:rPr>
      </w:pPr>
      <w:bookmarkStart w:id="1" w:name="StartTyping_E"/>
      <w:bookmarkEnd w:id="1"/>
      <w:r w:rsidRPr="00AE058D">
        <w:rPr>
          <w:rFonts w:hint="eastAsia"/>
          <w:szCs w:val="24"/>
          <w:lang w:eastAsia="zh-CN"/>
        </w:rPr>
        <w:t>尊敬的先生</w:t>
      </w:r>
      <w:r w:rsidRPr="00AE058D">
        <w:rPr>
          <w:rFonts w:hint="eastAsia"/>
          <w:szCs w:val="24"/>
          <w:lang w:val="fr-CH" w:eastAsia="zh-CN"/>
        </w:rPr>
        <w:t>/</w:t>
      </w:r>
      <w:r w:rsidRPr="00AE058D">
        <w:rPr>
          <w:rFonts w:hint="eastAsia"/>
          <w:szCs w:val="24"/>
          <w:lang w:eastAsia="zh-CN"/>
        </w:rPr>
        <w:t>女士</w:t>
      </w:r>
      <w:r w:rsidRPr="00AE058D">
        <w:rPr>
          <w:rFonts w:hint="eastAsia"/>
          <w:szCs w:val="24"/>
          <w:lang w:val="fr-CH" w:eastAsia="zh-CN"/>
        </w:rPr>
        <w:t>：</w:t>
      </w:r>
    </w:p>
    <w:p w14:paraId="15A06906" w14:textId="01F929D4" w:rsidR="00627583" w:rsidRPr="00AE058D" w:rsidRDefault="00627583" w:rsidP="00627583">
      <w:pPr>
        <w:rPr>
          <w:szCs w:val="24"/>
          <w:lang w:val="fr-CH" w:eastAsia="zh-CN"/>
        </w:rPr>
      </w:pPr>
      <w:r w:rsidRPr="00AE058D">
        <w:rPr>
          <w:bCs/>
          <w:szCs w:val="24"/>
          <w:lang w:val="fr-CH" w:eastAsia="zh-CN"/>
        </w:rPr>
        <w:t>1</w:t>
      </w:r>
      <w:r w:rsidRPr="00AE058D">
        <w:rPr>
          <w:szCs w:val="24"/>
          <w:lang w:val="fr-CH" w:eastAsia="zh-CN"/>
        </w:rPr>
        <w:tab/>
      </w:r>
      <w:r w:rsidRPr="00AE058D">
        <w:rPr>
          <w:rFonts w:hint="eastAsia"/>
          <w:szCs w:val="24"/>
          <w:lang w:eastAsia="zh-CN"/>
        </w:rPr>
        <w:t>继</w:t>
      </w:r>
      <w:r w:rsidRPr="00AE058D">
        <w:rPr>
          <w:szCs w:val="24"/>
          <w:lang w:eastAsia="zh-CN"/>
        </w:rPr>
        <w:t>电信标准化局</w:t>
      </w:r>
      <w:r w:rsidRPr="00AE058D">
        <w:rPr>
          <w:szCs w:val="24"/>
          <w:lang w:val="fr-CH" w:eastAsia="zh-CN"/>
        </w:rPr>
        <w:t>20</w:t>
      </w:r>
      <w:r w:rsidR="00FA540F" w:rsidRPr="00AE058D">
        <w:rPr>
          <w:rFonts w:hint="eastAsia"/>
          <w:szCs w:val="24"/>
          <w:lang w:val="fr-CH" w:eastAsia="zh-CN"/>
        </w:rPr>
        <w:t>2</w:t>
      </w:r>
      <w:r w:rsidRPr="00AE058D">
        <w:rPr>
          <w:szCs w:val="24"/>
          <w:lang w:val="fr-CH" w:eastAsia="zh-CN"/>
        </w:rPr>
        <w:t>1</w:t>
      </w:r>
      <w:r w:rsidRPr="00AE058D">
        <w:rPr>
          <w:szCs w:val="24"/>
          <w:lang w:val="fr-FR" w:eastAsia="zh-CN"/>
        </w:rPr>
        <w:t>年</w:t>
      </w:r>
      <w:r w:rsidR="009163C0" w:rsidRPr="00AE058D">
        <w:rPr>
          <w:szCs w:val="24"/>
          <w:lang w:val="fr-CH" w:eastAsia="zh-CN"/>
        </w:rPr>
        <w:t>1</w:t>
      </w:r>
      <w:r w:rsidR="003714F2">
        <w:rPr>
          <w:szCs w:val="24"/>
          <w:lang w:val="fr-CH" w:eastAsia="zh-CN"/>
        </w:rPr>
        <w:t>1</w:t>
      </w:r>
      <w:r w:rsidRPr="00AE058D">
        <w:rPr>
          <w:rFonts w:hint="eastAsia"/>
          <w:szCs w:val="24"/>
          <w:lang w:val="fr-FR" w:eastAsia="zh-CN"/>
        </w:rPr>
        <w:t>月</w:t>
      </w:r>
      <w:r w:rsidRPr="00AE058D">
        <w:rPr>
          <w:rFonts w:hint="eastAsia"/>
          <w:szCs w:val="24"/>
          <w:lang w:val="fr-CH" w:eastAsia="zh-CN"/>
        </w:rPr>
        <w:t>1</w:t>
      </w:r>
      <w:r w:rsidRPr="00AE058D">
        <w:rPr>
          <w:rFonts w:hint="eastAsia"/>
          <w:szCs w:val="24"/>
          <w:lang w:eastAsia="zh-CN"/>
        </w:rPr>
        <w:t>日</w:t>
      </w:r>
      <w:r w:rsidR="00BA0120" w:rsidRPr="00AE058D">
        <w:rPr>
          <w:rFonts w:hint="eastAsia"/>
          <w:szCs w:val="24"/>
          <w:lang w:eastAsia="zh-CN"/>
        </w:rPr>
        <w:t>和</w:t>
      </w:r>
      <w:r w:rsidR="00BA0120" w:rsidRPr="00AE058D">
        <w:rPr>
          <w:rFonts w:hint="eastAsia"/>
          <w:szCs w:val="24"/>
          <w:lang w:eastAsia="zh-CN"/>
        </w:rPr>
        <w:t>1</w:t>
      </w:r>
      <w:r w:rsidR="00BA0120" w:rsidRPr="00AE058D">
        <w:rPr>
          <w:szCs w:val="24"/>
          <w:lang w:eastAsia="zh-CN"/>
        </w:rPr>
        <w:t>6</w:t>
      </w:r>
      <w:r w:rsidR="00BA0120" w:rsidRPr="00AE058D">
        <w:rPr>
          <w:rFonts w:hint="eastAsia"/>
          <w:szCs w:val="24"/>
          <w:lang w:eastAsia="zh-CN"/>
        </w:rPr>
        <w:t>日</w:t>
      </w:r>
      <w:r w:rsidRPr="00AE058D">
        <w:rPr>
          <w:rFonts w:hint="eastAsia"/>
          <w:szCs w:val="24"/>
          <w:lang w:val="fr-FR" w:eastAsia="zh-CN"/>
        </w:rPr>
        <w:t>发布</w:t>
      </w:r>
      <w:r w:rsidRPr="00AE058D">
        <w:rPr>
          <w:szCs w:val="24"/>
          <w:lang w:val="fr-FR" w:eastAsia="zh-CN"/>
        </w:rPr>
        <w:t>的</w:t>
      </w:r>
      <w:r w:rsidR="00BA0120" w:rsidRPr="00AE058D">
        <w:rPr>
          <w:szCs w:val="24"/>
          <w:lang w:eastAsia="zh-CN"/>
        </w:rPr>
        <w:t>AAP-115</w:t>
      </w:r>
      <w:r w:rsidR="00BA0120" w:rsidRPr="00AE058D">
        <w:rPr>
          <w:rFonts w:hint="eastAsia"/>
          <w:szCs w:val="24"/>
          <w:lang w:eastAsia="zh-CN"/>
        </w:rPr>
        <w:t>和</w:t>
      </w:r>
      <w:r w:rsidR="00BA0120" w:rsidRPr="00AE058D">
        <w:rPr>
          <w:szCs w:val="24"/>
          <w:lang w:eastAsia="zh-CN"/>
        </w:rPr>
        <w:t>116</w:t>
      </w:r>
      <w:r w:rsidR="000F4380">
        <w:rPr>
          <w:rFonts w:hint="eastAsia"/>
          <w:szCs w:val="24"/>
          <w:lang w:eastAsia="zh-CN"/>
        </w:rPr>
        <w:t>号</w:t>
      </w:r>
      <w:r w:rsidRPr="00AE058D">
        <w:rPr>
          <w:rFonts w:hint="eastAsia"/>
          <w:szCs w:val="24"/>
          <w:lang w:val="fr-FR" w:eastAsia="zh-CN"/>
        </w:rPr>
        <w:t>通告</w:t>
      </w:r>
      <w:r w:rsidRPr="00AE058D">
        <w:rPr>
          <w:szCs w:val="24"/>
          <w:lang w:val="fr-CH" w:eastAsia="zh-CN"/>
        </w:rPr>
        <w:t>，</w:t>
      </w:r>
      <w:r w:rsidRPr="00AE058D">
        <w:rPr>
          <w:szCs w:val="24"/>
          <w:lang w:val="fr-FR" w:eastAsia="zh-CN"/>
        </w:rPr>
        <w:t>并根据</w:t>
      </w:r>
      <w:r w:rsidR="00BA0120" w:rsidRPr="00AE058D">
        <w:rPr>
          <w:szCs w:val="24"/>
          <w:lang w:eastAsia="zh-CN"/>
        </w:rPr>
        <w:t>ITU-T A.8</w:t>
      </w:r>
      <w:r w:rsidRPr="00AE058D">
        <w:rPr>
          <w:szCs w:val="24"/>
          <w:lang w:val="fr-FR" w:eastAsia="zh-CN"/>
        </w:rPr>
        <w:t>建议</w:t>
      </w:r>
      <w:r w:rsidRPr="00AE058D">
        <w:rPr>
          <w:rFonts w:hint="eastAsia"/>
          <w:szCs w:val="24"/>
          <w:lang w:val="fr-FR" w:eastAsia="zh-CN"/>
        </w:rPr>
        <w:t>书</w:t>
      </w:r>
      <w:r w:rsidRPr="00AE058D">
        <w:rPr>
          <w:szCs w:val="24"/>
          <w:lang w:val="fr-CH" w:eastAsia="zh-CN"/>
        </w:rPr>
        <w:t>（</w:t>
      </w:r>
      <w:r w:rsidRPr="00AE058D">
        <w:rPr>
          <w:szCs w:val="24"/>
          <w:lang w:val="fr-CH" w:eastAsia="zh-CN"/>
        </w:rPr>
        <w:t>2008</w:t>
      </w:r>
      <w:r w:rsidRPr="00AE058D">
        <w:rPr>
          <w:szCs w:val="24"/>
          <w:lang w:val="fr-FR" w:eastAsia="zh-CN"/>
        </w:rPr>
        <w:t>年</w:t>
      </w:r>
      <w:r w:rsidRPr="00AE058D">
        <w:rPr>
          <w:szCs w:val="24"/>
          <w:lang w:val="fr-CH" w:eastAsia="zh-CN"/>
        </w:rPr>
        <w:t>，</w:t>
      </w:r>
      <w:r w:rsidRPr="00AE058D">
        <w:rPr>
          <w:szCs w:val="24"/>
          <w:lang w:val="fr-FR" w:eastAsia="zh-CN"/>
        </w:rPr>
        <w:t>约翰内斯堡</w:t>
      </w:r>
      <w:r w:rsidR="00BA0120" w:rsidRPr="00AE058D">
        <w:rPr>
          <w:rFonts w:hint="eastAsia"/>
          <w:szCs w:val="24"/>
          <w:lang w:val="fr-FR" w:eastAsia="zh-CN"/>
        </w:rPr>
        <w:t>，修订版</w:t>
      </w:r>
      <w:r w:rsidRPr="00AE058D">
        <w:rPr>
          <w:szCs w:val="24"/>
          <w:lang w:val="fr-CH" w:eastAsia="zh-CN"/>
        </w:rPr>
        <w:t>）</w:t>
      </w:r>
      <w:r w:rsidRPr="00AE058D">
        <w:rPr>
          <w:szCs w:val="24"/>
          <w:lang w:val="fr-FR" w:eastAsia="zh-CN"/>
        </w:rPr>
        <w:t>第</w:t>
      </w:r>
      <w:r w:rsidRPr="00AE058D">
        <w:rPr>
          <w:szCs w:val="24"/>
          <w:lang w:val="fr-CH" w:eastAsia="zh-CN"/>
        </w:rPr>
        <w:t>6.2</w:t>
      </w:r>
      <w:r w:rsidRPr="00AE058D">
        <w:rPr>
          <w:szCs w:val="24"/>
          <w:lang w:val="fr-FR" w:eastAsia="zh-CN"/>
        </w:rPr>
        <w:t>段的规定</w:t>
      </w:r>
      <w:r w:rsidRPr="00AE058D">
        <w:rPr>
          <w:szCs w:val="24"/>
          <w:lang w:val="fr-CH" w:eastAsia="zh-CN"/>
        </w:rPr>
        <w:t>，</w:t>
      </w:r>
      <w:r w:rsidRPr="00AE058D">
        <w:rPr>
          <w:szCs w:val="24"/>
          <w:lang w:val="fr-FR" w:eastAsia="zh-CN"/>
        </w:rPr>
        <w:t>我谨通知您</w:t>
      </w:r>
      <w:r w:rsidRPr="00AE058D">
        <w:rPr>
          <w:szCs w:val="24"/>
          <w:lang w:val="fr-CH" w:eastAsia="zh-CN"/>
        </w:rPr>
        <w:t>，</w:t>
      </w:r>
      <w:r w:rsidR="005465AA">
        <w:rPr>
          <w:rFonts w:hint="eastAsia"/>
          <w:szCs w:val="24"/>
          <w:lang w:val="fr-CH" w:eastAsia="zh-CN"/>
        </w:rPr>
        <w:t>ITU</w:t>
      </w:r>
      <w:r w:rsidR="005465AA">
        <w:rPr>
          <w:szCs w:val="24"/>
          <w:lang w:val="fr-CH" w:eastAsia="zh-CN"/>
        </w:rPr>
        <w:t>-</w:t>
      </w:r>
      <w:r w:rsidR="005465AA">
        <w:rPr>
          <w:rFonts w:hint="eastAsia"/>
          <w:szCs w:val="24"/>
          <w:lang w:val="fr-CH" w:eastAsia="zh-CN"/>
        </w:rPr>
        <w:t>T</w:t>
      </w:r>
      <w:r w:rsidRPr="00AE058D">
        <w:rPr>
          <w:szCs w:val="24"/>
          <w:lang w:val="fr-FR" w:eastAsia="zh-CN"/>
        </w:rPr>
        <w:t>第</w:t>
      </w:r>
      <w:r w:rsidR="00BA0120" w:rsidRPr="00AE058D">
        <w:rPr>
          <w:szCs w:val="24"/>
          <w:lang w:val="fr-CH" w:eastAsia="zh-CN"/>
        </w:rPr>
        <w:t>13</w:t>
      </w:r>
      <w:r w:rsidRPr="00AE058D">
        <w:rPr>
          <w:szCs w:val="24"/>
          <w:lang w:val="fr-FR" w:eastAsia="zh-CN"/>
        </w:rPr>
        <w:t>研究组在</w:t>
      </w:r>
      <w:r w:rsidRPr="00AE058D">
        <w:rPr>
          <w:szCs w:val="24"/>
          <w:lang w:val="fr-CH" w:eastAsia="zh-CN"/>
        </w:rPr>
        <w:t>20</w:t>
      </w:r>
      <w:r w:rsidR="00FA540F" w:rsidRPr="00AE058D">
        <w:rPr>
          <w:rFonts w:hint="eastAsia"/>
          <w:szCs w:val="24"/>
          <w:lang w:val="fr-CH" w:eastAsia="zh-CN"/>
        </w:rPr>
        <w:t>2</w:t>
      </w:r>
      <w:r w:rsidRPr="00AE058D">
        <w:rPr>
          <w:szCs w:val="24"/>
          <w:lang w:val="fr-CH" w:eastAsia="zh-CN"/>
        </w:rPr>
        <w:t>1</w:t>
      </w:r>
      <w:r w:rsidRPr="00AE058D">
        <w:rPr>
          <w:szCs w:val="24"/>
          <w:lang w:val="fr-FR" w:eastAsia="zh-CN"/>
        </w:rPr>
        <w:t>年</w:t>
      </w:r>
      <w:r w:rsidR="009163C0" w:rsidRPr="00AE058D">
        <w:rPr>
          <w:szCs w:val="24"/>
          <w:lang w:val="fr-CH" w:eastAsia="zh-CN"/>
        </w:rPr>
        <w:t>1</w:t>
      </w:r>
      <w:r w:rsidR="00BA0120" w:rsidRPr="00AE058D">
        <w:rPr>
          <w:szCs w:val="24"/>
          <w:lang w:val="fr-CH" w:eastAsia="zh-CN"/>
        </w:rPr>
        <w:t>2</w:t>
      </w:r>
      <w:r w:rsidRPr="00AE058D">
        <w:rPr>
          <w:szCs w:val="24"/>
          <w:lang w:val="fr-FR" w:eastAsia="zh-CN"/>
        </w:rPr>
        <w:t>月</w:t>
      </w:r>
      <w:r w:rsidR="00BA0120" w:rsidRPr="00AE058D">
        <w:rPr>
          <w:szCs w:val="24"/>
          <w:lang w:val="fr-CH" w:eastAsia="zh-CN"/>
        </w:rPr>
        <w:t>6</w:t>
      </w:r>
      <w:r w:rsidRPr="00AE058D">
        <w:rPr>
          <w:szCs w:val="24"/>
          <w:lang w:val="fr-FR" w:eastAsia="zh-CN"/>
        </w:rPr>
        <w:t>日召开的全体会议上</w:t>
      </w:r>
      <w:r w:rsidRPr="00AE058D">
        <w:rPr>
          <w:rFonts w:hint="eastAsia"/>
          <w:szCs w:val="24"/>
          <w:lang w:eastAsia="zh-CN"/>
        </w:rPr>
        <w:t>批准了</w:t>
      </w:r>
      <w:r w:rsidR="00BA0120" w:rsidRPr="00AE058D">
        <w:rPr>
          <w:szCs w:val="24"/>
          <w:lang w:eastAsia="zh-CN"/>
        </w:rPr>
        <w:t>ITU-T Y.3805</w:t>
      </w:r>
      <w:r w:rsidR="00BA0120" w:rsidRPr="00AE058D">
        <w:rPr>
          <w:rFonts w:hint="eastAsia"/>
          <w:szCs w:val="24"/>
          <w:lang w:eastAsia="zh-CN"/>
        </w:rPr>
        <w:t>、</w:t>
      </w:r>
      <w:r w:rsidR="00BA0120" w:rsidRPr="00AE058D">
        <w:rPr>
          <w:szCs w:val="24"/>
          <w:lang w:eastAsia="zh-CN"/>
        </w:rPr>
        <w:t>Y.3057</w:t>
      </w:r>
      <w:r w:rsidR="00BA0120" w:rsidRPr="00AE058D">
        <w:rPr>
          <w:rFonts w:hint="eastAsia"/>
          <w:szCs w:val="24"/>
          <w:lang w:eastAsia="zh-CN"/>
        </w:rPr>
        <w:t>和</w:t>
      </w:r>
      <w:r w:rsidR="00BA0120" w:rsidRPr="00AE058D">
        <w:rPr>
          <w:szCs w:val="24"/>
          <w:lang w:eastAsia="zh-CN"/>
        </w:rPr>
        <w:t>Y.3606</w:t>
      </w:r>
      <w:r w:rsidR="00BA0120" w:rsidRPr="00AE058D">
        <w:rPr>
          <w:rFonts w:hint="eastAsia"/>
          <w:szCs w:val="24"/>
          <w:lang w:eastAsia="zh-CN"/>
        </w:rPr>
        <w:t>新</w:t>
      </w:r>
      <w:r w:rsidRPr="00AE058D">
        <w:rPr>
          <w:rFonts w:hint="eastAsia"/>
          <w:szCs w:val="24"/>
          <w:lang w:eastAsia="zh-CN"/>
        </w:rPr>
        <w:t>建议书</w:t>
      </w:r>
      <w:r w:rsidR="00BA0120" w:rsidRPr="00AE058D">
        <w:rPr>
          <w:rFonts w:hint="eastAsia"/>
          <w:szCs w:val="24"/>
          <w:lang w:eastAsia="zh-CN"/>
        </w:rPr>
        <w:t>案文</w:t>
      </w:r>
      <w:r w:rsidRPr="00AE058D">
        <w:rPr>
          <w:rFonts w:hint="eastAsia"/>
          <w:szCs w:val="24"/>
          <w:lang w:eastAsia="zh-CN"/>
        </w:rPr>
        <w:t>。</w:t>
      </w:r>
    </w:p>
    <w:p w14:paraId="45E9D356" w14:textId="5D648541" w:rsidR="00627583" w:rsidRDefault="00627583" w:rsidP="00627583">
      <w:pPr>
        <w:spacing w:before="80"/>
        <w:rPr>
          <w:rFonts w:ascii="Calibri" w:hAnsi="Calibri"/>
          <w:szCs w:val="24"/>
          <w:lang w:val="fr-FR" w:eastAsia="zh-CN"/>
        </w:rPr>
      </w:pPr>
      <w:r w:rsidRPr="00AE058D">
        <w:rPr>
          <w:szCs w:val="24"/>
          <w:lang w:val="fr-CH" w:eastAsia="zh-CN"/>
        </w:rPr>
        <w:t>2</w:t>
      </w:r>
      <w:r w:rsidRPr="00AE058D">
        <w:rPr>
          <w:szCs w:val="24"/>
          <w:lang w:val="fr-CH" w:eastAsia="zh-CN"/>
        </w:rPr>
        <w:tab/>
      </w:r>
      <w:r w:rsidR="009127DE">
        <w:rPr>
          <w:rFonts w:ascii="Calibri" w:hAnsi="Calibri" w:hint="eastAsia"/>
          <w:szCs w:val="24"/>
          <w:lang w:val="fr-FR" w:eastAsia="zh-CN"/>
        </w:rPr>
        <w:t>获得</w:t>
      </w:r>
      <w:r w:rsidR="00BA0120" w:rsidRPr="00AE058D">
        <w:rPr>
          <w:rFonts w:ascii="Calibri" w:hAnsi="Calibri"/>
          <w:szCs w:val="24"/>
          <w:lang w:val="fr-FR" w:eastAsia="zh-CN"/>
        </w:rPr>
        <w:t>批准的</w:t>
      </w:r>
      <w:r w:rsidR="001A2F15">
        <w:rPr>
          <w:rFonts w:ascii="Calibri" w:hAnsi="Calibri" w:hint="eastAsia"/>
          <w:szCs w:val="24"/>
          <w:lang w:val="fr-FR" w:eastAsia="zh-CN"/>
        </w:rPr>
        <w:t>新</w:t>
      </w:r>
      <w:r w:rsidR="00BA0120" w:rsidRPr="00AE058D">
        <w:rPr>
          <w:rFonts w:ascii="Calibri" w:hAnsi="Calibri"/>
          <w:bCs/>
          <w:szCs w:val="24"/>
          <w:lang w:val="fr-FR" w:eastAsia="zh-CN"/>
        </w:rPr>
        <w:t>建议书</w:t>
      </w:r>
      <w:r w:rsidR="00BA0120" w:rsidRPr="00AE058D">
        <w:rPr>
          <w:rFonts w:ascii="Calibri" w:hAnsi="Calibri"/>
          <w:szCs w:val="24"/>
          <w:lang w:eastAsia="zh-CN"/>
        </w:rPr>
        <w:t>标题如下</w:t>
      </w:r>
      <w:r w:rsidR="00BA0120" w:rsidRPr="00AE058D">
        <w:rPr>
          <w:rFonts w:ascii="Calibri" w:hAnsi="Calibri"/>
          <w:szCs w:val="24"/>
          <w:lang w:val="fr-FR" w:eastAsia="zh-CN"/>
        </w:rPr>
        <w:t>：</w:t>
      </w:r>
    </w:p>
    <w:p w14:paraId="109C1D6B" w14:textId="0C1EC1AB" w:rsidR="003A1AB4" w:rsidRPr="003A1AB4" w:rsidRDefault="003A1AB4" w:rsidP="003A1AB4">
      <w:pPr>
        <w:spacing w:before="80"/>
        <w:rPr>
          <w:rFonts w:eastAsia="STKaiti"/>
          <w:lang w:val="fr-FR" w:eastAsia="zh-CN"/>
        </w:rPr>
      </w:pPr>
      <w:r w:rsidRPr="003A1AB4">
        <w:rPr>
          <w:szCs w:val="24"/>
          <w:lang w:val="fr-FR" w:eastAsia="zh-CN"/>
        </w:rPr>
        <w:t>−</w:t>
      </w:r>
      <w:r w:rsidRPr="003A1AB4">
        <w:rPr>
          <w:szCs w:val="24"/>
          <w:lang w:val="fr-FR" w:eastAsia="zh-CN"/>
        </w:rPr>
        <w:tab/>
      </w:r>
      <w:r w:rsidRPr="003A1AB4">
        <w:t>Y.3805</w:t>
      </w:r>
      <w:r w:rsidRPr="003A1AB4">
        <w:rPr>
          <w:rFonts w:hint="eastAsia"/>
        </w:rPr>
        <w:t>：</w:t>
      </w:r>
      <w:r w:rsidRPr="001536F8">
        <w:rPr>
          <w:rFonts w:eastAsia="STKaiti" w:hint="eastAsia"/>
          <w:lang w:val="fr-FR" w:eastAsia="zh-CN"/>
        </w:rPr>
        <w:t>量子密钥分配网络</w:t>
      </w:r>
      <w:r w:rsidRPr="001536F8">
        <w:rPr>
          <w:rFonts w:eastAsia="STKaiti" w:hint="eastAsia"/>
          <w:lang w:val="fr-FR" w:eastAsia="zh-CN"/>
        </w:rPr>
        <w:t xml:space="preserve"> </w:t>
      </w:r>
      <w:r w:rsidRPr="001536F8">
        <w:rPr>
          <w:rFonts w:eastAsia="STKaiti" w:hint="eastAsia"/>
          <w:lang w:val="fr-FR" w:eastAsia="zh-CN"/>
        </w:rPr>
        <w:t>–</w:t>
      </w:r>
      <w:r w:rsidRPr="001536F8">
        <w:rPr>
          <w:rFonts w:eastAsia="STKaiti" w:hint="eastAsia"/>
          <w:lang w:val="fr-FR" w:eastAsia="zh-CN"/>
        </w:rPr>
        <w:t xml:space="preserve"> </w:t>
      </w:r>
      <w:r w:rsidRPr="001536F8">
        <w:rPr>
          <w:rFonts w:eastAsia="STKaiti" w:hint="eastAsia"/>
          <w:lang w:val="fr-FR" w:eastAsia="zh-CN"/>
        </w:rPr>
        <w:t>软件定义网络控制</w:t>
      </w:r>
    </w:p>
    <w:p w14:paraId="7A384F18" w14:textId="3E9DDF4D" w:rsidR="001536F8" w:rsidRPr="003A1AB4" w:rsidRDefault="001536F8" w:rsidP="001536F8">
      <w:pPr>
        <w:spacing w:before="80"/>
        <w:rPr>
          <w:rFonts w:eastAsia="STKaiti"/>
          <w:lang w:val="fr-FR" w:eastAsia="zh-CN"/>
        </w:rPr>
      </w:pPr>
      <w:r w:rsidRPr="003A1AB4">
        <w:rPr>
          <w:szCs w:val="24"/>
          <w:lang w:val="fr-FR" w:eastAsia="zh-CN"/>
        </w:rPr>
        <w:t>−</w:t>
      </w:r>
      <w:r w:rsidRPr="003A1AB4">
        <w:rPr>
          <w:szCs w:val="24"/>
          <w:lang w:val="fr-FR" w:eastAsia="zh-CN"/>
        </w:rPr>
        <w:tab/>
      </w:r>
      <w:r w:rsidRPr="003A1AB4">
        <w:rPr>
          <w:lang w:eastAsia="zh-CN"/>
        </w:rPr>
        <w:t>Y.3057</w:t>
      </w:r>
      <w:r w:rsidRPr="003A1AB4">
        <w:rPr>
          <w:rFonts w:hint="eastAsia"/>
          <w:lang w:eastAsia="zh-CN"/>
        </w:rPr>
        <w:t>：</w:t>
      </w:r>
      <w:r w:rsidRPr="001536F8">
        <w:rPr>
          <w:rFonts w:eastAsia="STKaiti" w:hint="eastAsia"/>
          <w:lang w:val="fr-FR" w:eastAsia="zh-CN"/>
        </w:rPr>
        <w:t>ICT</w:t>
      </w:r>
      <w:r w:rsidRPr="001536F8">
        <w:rPr>
          <w:rFonts w:eastAsia="STKaiti" w:hint="eastAsia"/>
          <w:lang w:val="fr-FR" w:eastAsia="zh-CN"/>
        </w:rPr>
        <w:t>基础设施和服务的信任指数模型</w:t>
      </w:r>
    </w:p>
    <w:p w14:paraId="5D3F48FF" w14:textId="14C5403E" w:rsidR="001536F8" w:rsidRPr="003A1AB4" w:rsidRDefault="001536F8" w:rsidP="001536F8">
      <w:pPr>
        <w:spacing w:before="80"/>
        <w:rPr>
          <w:rFonts w:eastAsia="STKaiti"/>
          <w:lang w:val="fr-FR" w:eastAsia="zh-CN"/>
        </w:rPr>
      </w:pPr>
      <w:r w:rsidRPr="003A1AB4">
        <w:rPr>
          <w:szCs w:val="24"/>
          <w:lang w:val="fr-FR" w:eastAsia="zh-CN"/>
        </w:rPr>
        <w:t>−</w:t>
      </w:r>
      <w:r w:rsidRPr="003A1AB4">
        <w:rPr>
          <w:szCs w:val="24"/>
          <w:lang w:val="fr-FR" w:eastAsia="zh-CN"/>
        </w:rPr>
        <w:tab/>
      </w:r>
      <w:r w:rsidRPr="003A1AB4">
        <w:rPr>
          <w:lang w:eastAsia="zh-CN"/>
        </w:rPr>
        <w:t>Y.3606</w:t>
      </w:r>
      <w:r w:rsidRPr="003A1AB4">
        <w:rPr>
          <w:rFonts w:hint="eastAsia"/>
          <w:lang w:eastAsia="zh-CN"/>
        </w:rPr>
        <w:t>：</w:t>
      </w:r>
      <w:r w:rsidRPr="00CF7E9E">
        <w:rPr>
          <w:rFonts w:eastAsia="STKaiti" w:hint="eastAsia"/>
          <w:lang w:val="fr-FR" w:eastAsia="zh-CN"/>
        </w:rPr>
        <w:t>大数据</w:t>
      </w:r>
      <w:r w:rsidRPr="00CF7E9E">
        <w:rPr>
          <w:rFonts w:eastAsia="STKaiti" w:hint="eastAsia"/>
          <w:lang w:val="fr-FR" w:eastAsia="zh-CN"/>
        </w:rPr>
        <w:t xml:space="preserve"> </w:t>
      </w:r>
      <w:r w:rsidRPr="00CF7E9E">
        <w:rPr>
          <w:rFonts w:eastAsia="STKaiti" w:hint="eastAsia"/>
          <w:lang w:val="fr-FR" w:eastAsia="zh-CN"/>
        </w:rPr>
        <w:t>–</w:t>
      </w:r>
      <w:r w:rsidRPr="00CF7E9E">
        <w:rPr>
          <w:rFonts w:eastAsia="STKaiti" w:hint="eastAsia"/>
          <w:lang w:val="fr-FR" w:eastAsia="zh-CN"/>
        </w:rPr>
        <w:t xml:space="preserve"> </w:t>
      </w:r>
      <w:r w:rsidRPr="00CF7E9E">
        <w:rPr>
          <w:rFonts w:eastAsia="STKaiti" w:hint="eastAsia"/>
          <w:lang w:val="fr-FR" w:eastAsia="zh-CN"/>
        </w:rPr>
        <w:t>网络中大数据的深层包检测机制</w:t>
      </w:r>
    </w:p>
    <w:p w14:paraId="03792C49" w14:textId="32D1DF09" w:rsidR="00627583" w:rsidRPr="00AE058D" w:rsidRDefault="00627583" w:rsidP="00627583">
      <w:pPr>
        <w:rPr>
          <w:szCs w:val="24"/>
          <w:lang w:val="fr-FR" w:eastAsia="zh-CN"/>
        </w:rPr>
      </w:pPr>
      <w:r w:rsidRPr="00AE058D">
        <w:rPr>
          <w:bCs/>
          <w:szCs w:val="24"/>
          <w:lang w:val="fr-FR" w:eastAsia="zh-CN"/>
        </w:rPr>
        <w:t>3</w:t>
      </w:r>
      <w:r w:rsidRPr="00AE058D">
        <w:rPr>
          <w:szCs w:val="24"/>
          <w:lang w:val="fr-FR" w:eastAsia="zh-CN"/>
        </w:rPr>
        <w:tab/>
      </w:r>
      <w:r w:rsidRPr="00AE058D">
        <w:rPr>
          <w:szCs w:val="24"/>
          <w:lang w:eastAsia="zh-CN"/>
        </w:rPr>
        <w:t>已公布的专利信息可通过</w:t>
      </w:r>
      <w:hyperlink r:id="rId8" w:history="1">
        <w:r w:rsidRPr="00AE058D">
          <w:rPr>
            <w:rStyle w:val="Hyperlink"/>
            <w:szCs w:val="24"/>
            <w:lang w:val="fr-FR" w:eastAsia="zh-CN"/>
          </w:rPr>
          <w:t>ITU-T</w:t>
        </w:r>
        <w:r w:rsidRPr="00AE058D">
          <w:rPr>
            <w:rStyle w:val="Hyperlink"/>
            <w:szCs w:val="24"/>
            <w:lang w:eastAsia="zh-CN"/>
          </w:rPr>
          <w:t>网站</w:t>
        </w:r>
      </w:hyperlink>
      <w:r w:rsidRPr="00AE058D">
        <w:rPr>
          <w:szCs w:val="24"/>
          <w:lang w:eastAsia="zh-CN"/>
        </w:rPr>
        <w:t>在线获取。</w:t>
      </w:r>
    </w:p>
    <w:p w14:paraId="2079E4A6" w14:textId="6B0CD7AA" w:rsidR="00627583" w:rsidRPr="00AE058D" w:rsidRDefault="00627583" w:rsidP="00627583">
      <w:pPr>
        <w:rPr>
          <w:szCs w:val="24"/>
          <w:lang w:eastAsia="zh-CN"/>
        </w:rPr>
      </w:pPr>
      <w:r w:rsidRPr="00AE058D">
        <w:rPr>
          <w:szCs w:val="24"/>
          <w:lang w:val="fr-FR" w:eastAsia="zh-CN"/>
        </w:rPr>
        <w:t>4</w:t>
      </w:r>
      <w:r w:rsidRPr="00AE058D">
        <w:rPr>
          <w:szCs w:val="24"/>
          <w:lang w:val="fr-FR" w:eastAsia="zh-CN"/>
        </w:rPr>
        <w:tab/>
      </w:r>
      <w:r w:rsidR="00C9375B" w:rsidRPr="00AE058D">
        <w:rPr>
          <w:rFonts w:hint="eastAsia"/>
          <w:szCs w:val="24"/>
          <w:lang w:eastAsia="zh-CN"/>
        </w:rPr>
        <w:t>预出版的建议书案文将在</w:t>
      </w:r>
      <w:hyperlink r:id="rId9" w:history="1">
        <w:r w:rsidR="00C9375B" w:rsidRPr="00AE058D">
          <w:rPr>
            <w:rStyle w:val="Hyperlink"/>
            <w:rFonts w:hint="eastAsia"/>
            <w:szCs w:val="24"/>
            <w:lang w:eastAsia="zh-CN"/>
          </w:rPr>
          <w:t>ITU-T</w:t>
        </w:r>
        <w:r w:rsidR="00C9375B" w:rsidRPr="00AE058D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="00C9375B" w:rsidRPr="00AE058D">
        <w:rPr>
          <w:rFonts w:hint="eastAsia"/>
          <w:szCs w:val="24"/>
          <w:lang w:eastAsia="zh-CN"/>
        </w:rPr>
        <w:t>上提供。</w:t>
      </w:r>
    </w:p>
    <w:p w14:paraId="0A365149" w14:textId="58BEDD64" w:rsidR="00627583" w:rsidRPr="00AE058D" w:rsidRDefault="00627583" w:rsidP="00627583">
      <w:pPr>
        <w:rPr>
          <w:szCs w:val="24"/>
          <w:lang w:val="fr-FR" w:eastAsia="zh-CN"/>
        </w:rPr>
      </w:pPr>
      <w:r w:rsidRPr="00AE058D">
        <w:rPr>
          <w:bCs/>
          <w:szCs w:val="24"/>
          <w:lang w:val="fr-FR" w:eastAsia="zh-CN"/>
        </w:rPr>
        <w:t>5</w:t>
      </w:r>
      <w:r w:rsidRPr="00AE058D">
        <w:rPr>
          <w:szCs w:val="24"/>
          <w:lang w:val="fr-FR" w:eastAsia="zh-CN"/>
        </w:rPr>
        <w:tab/>
      </w:r>
      <w:r w:rsidR="00EB4005" w:rsidRPr="00AE058D">
        <w:rPr>
          <w:szCs w:val="24"/>
          <w:lang w:eastAsia="zh-CN"/>
        </w:rPr>
        <w:t>国际电联将尽快出版</w:t>
      </w:r>
      <w:r w:rsidR="00C9375B" w:rsidRPr="00AE058D">
        <w:rPr>
          <w:rFonts w:hint="eastAsia"/>
          <w:szCs w:val="24"/>
          <w:lang w:eastAsia="zh-CN"/>
        </w:rPr>
        <w:t>上述</w:t>
      </w:r>
      <w:r w:rsidR="00493A32" w:rsidRPr="00AE058D">
        <w:rPr>
          <w:rFonts w:hint="eastAsia"/>
          <w:szCs w:val="24"/>
          <w:lang w:eastAsia="zh-CN"/>
        </w:rPr>
        <w:t>建议书的</w:t>
      </w:r>
      <w:r w:rsidRPr="00AE058D">
        <w:rPr>
          <w:rFonts w:hint="eastAsia"/>
          <w:szCs w:val="24"/>
          <w:lang w:eastAsia="zh-CN"/>
        </w:rPr>
        <w:t>案文</w:t>
      </w:r>
      <w:r w:rsidRPr="00AE058D">
        <w:rPr>
          <w:szCs w:val="24"/>
          <w:lang w:eastAsia="zh-CN"/>
        </w:rPr>
        <w:t>。</w:t>
      </w:r>
    </w:p>
    <w:p w14:paraId="47631998" w14:textId="1C8FD694" w:rsidR="00720F32" w:rsidRPr="00027974" w:rsidRDefault="00720F32" w:rsidP="00057605">
      <w:pPr>
        <w:tabs>
          <w:tab w:val="left" w:pos="1418"/>
          <w:tab w:val="left" w:pos="1702"/>
          <w:tab w:val="left" w:pos="2160"/>
        </w:tabs>
        <w:spacing w:before="480"/>
        <w:rPr>
          <w:lang w:val="fr-FR" w:eastAsia="zh-CN"/>
        </w:rPr>
      </w:pPr>
      <w:r>
        <w:rPr>
          <w:rFonts w:hint="eastAsia"/>
          <w:lang w:eastAsia="zh-CN"/>
        </w:rPr>
        <w:t>顺致敬意</w:t>
      </w:r>
      <w:r w:rsidRPr="00027974">
        <w:rPr>
          <w:rFonts w:hint="eastAsia"/>
          <w:lang w:val="fr-FR" w:eastAsia="zh-CN"/>
        </w:rPr>
        <w:t>！</w:t>
      </w:r>
    </w:p>
    <w:p w14:paraId="20383775" w14:textId="5527AC6E" w:rsidR="00720F32" w:rsidRPr="00027974" w:rsidRDefault="004F74D6" w:rsidP="00C35E14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val="fr-FR"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A46050D" wp14:editId="4B57F5A6">
            <wp:simplePos x="0" y="0"/>
            <wp:positionH relativeFrom="column">
              <wp:posOffset>-2539</wp:posOffset>
            </wp:positionH>
            <wp:positionV relativeFrom="paragraph">
              <wp:posOffset>133535</wp:posOffset>
            </wp:positionV>
            <wp:extent cx="920750" cy="34589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60" cy="34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27B443A5" w14:textId="042C49A7" w:rsidR="00627583" w:rsidRPr="00027974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FR"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627583" w:rsidRPr="00027974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4913" w14:textId="77777777" w:rsidR="007B74E8" w:rsidRDefault="007B74E8">
      <w:r>
        <w:separator/>
      </w:r>
    </w:p>
  </w:endnote>
  <w:endnote w:type="continuationSeparator" w:id="0">
    <w:p w14:paraId="4721F8E9" w14:textId="77777777" w:rsidR="007B74E8" w:rsidRDefault="007B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﷽﷽﷽﷽﷽﷽﷽﷽墀Ϳ怀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7F2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6E6B" w14:textId="77777777" w:rsidR="007B74E8" w:rsidRDefault="007B74E8">
      <w:r>
        <w:separator/>
      </w:r>
    </w:p>
  </w:footnote>
  <w:footnote w:type="continuationSeparator" w:id="0">
    <w:p w14:paraId="0C3DCBCD" w14:textId="77777777" w:rsidR="007B74E8" w:rsidRDefault="007B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53F" w14:textId="77777777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BA3235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082E3E80" w14:textId="1EC0E04E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</w:t>
    </w:r>
    <w:r w:rsidR="009163C0">
      <w:rPr>
        <w:sz w:val="18"/>
        <w:szCs w:val="16"/>
      </w:rPr>
      <w:t>6</w:t>
    </w:r>
    <w:r w:rsidR="00627583">
      <w:rPr>
        <w:rFonts w:hint="eastAsia"/>
        <w:sz w:val="18"/>
        <w:szCs w:val="16"/>
        <w:lang w:eastAsia="zh-CN"/>
      </w:rPr>
      <w:t>6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974"/>
    <w:rsid w:val="00027EE3"/>
    <w:rsid w:val="00053A4E"/>
    <w:rsid w:val="000569F1"/>
    <w:rsid w:val="00057605"/>
    <w:rsid w:val="00081BA5"/>
    <w:rsid w:val="00090E72"/>
    <w:rsid w:val="00094C0B"/>
    <w:rsid w:val="000A2484"/>
    <w:rsid w:val="000F4380"/>
    <w:rsid w:val="00117471"/>
    <w:rsid w:val="00121F49"/>
    <w:rsid w:val="00124B7E"/>
    <w:rsid w:val="001536F8"/>
    <w:rsid w:val="00160A43"/>
    <w:rsid w:val="001822F5"/>
    <w:rsid w:val="00183729"/>
    <w:rsid w:val="00191798"/>
    <w:rsid w:val="001A2F15"/>
    <w:rsid w:val="001D6E70"/>
    <w:rsid w:val="001E0BE9"/>
    <w:rsid w:val="002244B6"/>
    <w:rsid w:val="00234A9B"/>
    <w:rsid w:val="0023623A"/>
    <w:rsid w:val="00243D18"/>
    <w:rsid w:val="00282732"/>
    <w:rsid w:val="00284869"/>
    <w:rsid w:val="002873EB"/>
    <w:rsid w:val="002D2024"/>
    <w:rsid w:val="002E05E3"/>
    <w:rsid w:val="00303A2A"/>
    <w:rsid w:val="003064AD"/>
    <w:rsid w:val="00331953"/>
    <w:rsid w:val="00334A24"/>
    <w:rsid w:val="0034321E"/>
    <w:rsid w:val="0035674D"/>
    <w:rsid w:val="003714F2"/>
    <w:rsid w:val="0038630E"/>
    <w:rsid w:val="003A1AB4"/>
    <w:rsid w:val="003F1CCA"/>
    <w:rsid w:val="00432F2C"/>
    <w:rsid w:val="00464015"/>
    <w:rsid w:val="00486359"/>
    <w:rsid w:val="00493A32"/>
    <w:rsid w:val="004A0572"/>
    <w:rsid w:val="004C241D"/>
    <w:rsid w:val="004F5D18"/>
    <w:rsid w:val="004F74D6"/>
    <w:rsid w:val="005465AA"/>
    <w:rsid w:val="00554825"/>
    <w:rsid w:val="00590119"/>
    <w:rsid w:val="0059270D"/>
    <w:rsid w:val="005C26FD"/>
    <w:rsid w:val="005E6767"/>
    <w:rsid w:val="00624E27"/>
    <w:rsid w:val="00627583"/>
    <w:rsid w:val="00627AE8"/>
    <w:rsid w:val="0063445E"/>
    <w:rsid w:val="006746E8"/>
    <w:rsid w:val="006B463C"/>
    <w:rsid w:val="006D22B1"/>
    <w:rsid w:val="006D42C6"/>
    <w:rsid w:val="00702F32"/>
    <w:rsid w:val="00720F32"/>
    <w:rsid w:val="007568DA"/>
    <w:rsid w:val="007A1B4F"/>
    <w:rsid w:val="007B645F"/>
    <w:rsid w:val="007B74E8"/>
    <w:rsid w:val="007E0D58"/>
    <w:rsid w:val="007E7A13"/>
    <w:rsid w:val="007F7BBD"/>
    <w:rsid w:val="00841612"/>
    <w:rsid w:val="0084436D"/>
    <w:rsid w:val="00880A3C"/>
    <w:rsid w:val="00897819"/>
    <w:rsid w:val="008A053D"/>
    <w:rsid w:val="008B2BDA"/>
    <w:rsid w:val="008D3468"/>
    <w:rsid w:val="00907600"/>
    <w:rsid w:val="009127DE"/>
    <w:rsid w:val="009128F1"/>
    <w:rsid w:val="009163C0"/>
    <w:rsid w:val="00920746"/>
    <w:rsid w:val="00923830"/>
    <w:rsid w:val="009424FC"/>
    <w:rsid w:val="00956D38"/>
    <w:rsid w:val="009727EA"/>
    <w:rsid w:val="00974486"/>
    <w:rsid w:val="0097775D"/>
    <w:rsid w:val="009C2FF6"/>
    <w:rsid w:val="009F43C0"/>
    <w:rsid w:val="00A1090D"/>
    <w:rsid w:val="00A150B1"/>
    <w:rsid w:val="00A16AB0"/>
    <w:rsid w:val="00A20AC9"/>
    <w:rsid w:val="00A31D7D"/>
    <w:rsid w:val="00A37681"/>
    <w:rsid w:val="00A55D76"/>
    <w:rsid w:val="00AA3151"/>
    <w:rsid w:val="00AE058D"/>
    <w:rsid w:val="00B01F79"/>
    <w:rsid w:val="00B56B75"/>
    <w:rsid w:val="00B62ABB"/>
    <w:rsid w:val="00BA0120"/>
    <w:rsid w:val="00BA3235"/>
    <w:rsid w:val="00BB5392"/>
    <w:rsid w:val="00BC7AEE"/>
    <w:rsid w:val="00BD10F6"/>
    <w:rsid w:val="00BE339D"/>
    <w:rsid w:val="00C03E87"/>
    <w:rsid w:val="00C35E14"/>
    <w:rsid w:val="00C6016A"/>
    <w:rsid w:val="00C7008A"/>
    <w:rsid w:val="00C916ED"/>
    <w:rsid w:val="00C9375B"/>
    <w:rsid w:val="00C965B8"/>
    <w:rsid w:val="00CC408E"/>
    <w:rsid w:val="00CC50C4"/>
    <w:rsid w:val="00CF7E9E"/>
    <w:rsid w:val="00D10798"/>
    <w:rsid w:val="00D16F47"/>
    <w:rsid w:val="00D2501B"/>
    <w:rsid w:val="00D34F86"/>
    <w:rsid w:val="00D927B2"/>
    <w:rsid w:val="00E35907"/>
    <w:rsid w:val="00E4055E"/>
    <w:rsid w:val="00E41E39"/>
    <w:rsid w:val="00E4346E"/>
    <w:rsid w:val="00E47AFF"/>
    <w:rsid w:val="00E558E6"/>
    <w:rsid w:val="00E64187"/>
    <w:rsid w:val="00E81011"/>
    <w:rsid w:val="00E82F9C"/>
    <w:rsid w:val="00EB4005"/>
    <w:rsid w:val="00ED330A"/>
    <w:rsid w:val="00EF0EEE"/>
    <w:rsid w:val="00EF117A"/>
    <w:rsid w:val="00F07A3C"/>
    <w:rsid w:val="00F17FC2"/>
    <w:rsid w:val="00F346AB"/>
    <w:rsid w:val="00F3697C"/>
    <w:rsid w:val="00F9383A"/>
    <w:rsid w:val="00FA540F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6700BB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2758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6275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enumlev1">
    <w:name w:val="enumlev1"/>
    <w:basedOn w:val="Normal"/>
    <w:rsid w:val="003A1AB4"/>
    <w:pPr>
      <w:spacing w:before="80"/>
      <w:ind w:left="794" w:hanging="794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pr/search.aspx?sector=ITU&amp;class=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tu.int/itu-t/recommendations/index.aspx?ser=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854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Maguire, Mairéad</cp:lastModifiedBy>
  <cp:revision>2</cp:revision>
  <cp:lastPrinted>2021-12-21T14:02:00Z</cp:lastPrinted>
  <dcterms:created xsi:type="dcterms:W3CDTF">2021-12-22T10:23:00Z</dcterms:created>
  <dcterms:modified xsi:type="dcterms:W3CDTF">2021-12-22T10:23:00Z</dcterms:modified>
</cp:coreProperties>
</file>