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6"/>
        <w:gridCol w:w="3473"/>
        <w:gridCol w:w="5327"/>
      </w:tblGrid>
      <w:tr w:rsidR="007B6316" w:rsidRPr="00BB6D2F" w14:paraId="431301E5" w14:textId="77777777" w:rsidTr="005E6145">
        <w:trPr>
          <w:cantSplit/>
          <w:trHeight w:val="340"/>
        </w:trPr>
        <w:tc>
          <w:tcPr>
            <w:tcW w:w="1406" w:type="dxa"/>
          </w:tcPr>
          <w:p w14:paraId="43E47905" w14:textId="77777777" w:rsidR="007B6316" w:rsidRPr="00BB6D2F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BB6D2F">
              <w:rPr>
                <w:noProof/>
              </w:rPr>
              <w:drawing>
                <wp:inline distT="0" distB="0" distL="0" distR="0" wp14:anchorId="6555A1FA" wp14:editId="2133DEE5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0" w:type="dxa"/>
            <w:gridSpan w:val="2"/>
            <w:vAlign w:val="center"/>
          </w:tcPr>
          <w:p w14:paraId="2F037C13" w14:textId="77777777" w:rsidR="007B6316" w:rsidRPr="00BB6D2F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BB6D2F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33BBB4C7" w14:textId="77777777" w:rsidR="007B6316" w:rsidRPr="00BB6D2F" w:rsidRDefault="007B6316" w:rsidP="007B6316">
            <w:pPr>
              <w:spacing w:before="0"/>
            </w:pPr>
            <w:r w:rsidRPr="00BB6D2F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BB6D2F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BB6D2F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BB6D2F" w14:paraId="6842507F" w14:textId="77777777" w:rsidTr="005E6145">
        <w:trPr>
          <w:cantSplit/>
          <w:trHeight w:val="340"/>
        </w:trPr>
        <w:tc>
          <w:tcPr>
            <w:tcW w:w="1406" w:type="dxa"/>
          </w:tcPr>
          <w:p w14:paraId="4B3C9298" w14:textId="77777777" w:rsidR="007B6316" w:rsidRPr="00BB6D2F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473" w:type="dxa"/>
          </w:tcPr>
          <w:p w14:paraId="6DD0BA57" w14:textId="77777777" w:rsidR="007B6316" w:rsidRPr="00BB6D2F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7" w:type="dxa"/>
          </w:tcPr>
          <w:p w14:paraId="7B8995BC" w14:textId="6DCECA88" w:rsidR="007B6316" w:rsidRPr="00BB6D2F" w:rsidRDefault="007B6316" w:rsidP="005C7A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240"/>
              <w:ind w:left="284" w:hanging="227"/>
            </w:pPr>
            <w:r w:rsidRPr="00BB6D2F">
              <w:rPr>
                <w:szCs w:val="24"/>
              </w:rPr>
              <w:t>Ginebra,</w:t>
            </w:r>
            <w:r w:rsidR="001C598A" w:rsidRPr="00BB6D2F">
              <w:rPr>
                <w:szCs w:val="24"/>
              </w:rPr>
              <w:t xml:space="preserve"> </w:t>
            </w:r>
            <w:r w:rsidR="005C7AF9" w:rsidRPr="00BB6D2F">
              <w:rPr>
                <w:szCs w:val="24"/>
              </w:rPr>
              <w:t>22 de diciembre</w:t>
            </w:r>
            <w:r w:rsidR="00552758" w:rsidRPr="00BB6D2F">
              <w:rPr>
                <w:szCs w:val="24"/>
              </w:rPr>
              <w:t xml:space="preserve"> de 202</w:t>
            </w:r>
            <w:r w:rsidR="0091542B" w:rsidRPr="00BB6D2F">
              <w:rPr>
                <w:szCs w:val="24"/>
              </w:rPr>
              <w:t>1</w:t>
            </w:r>
          </w:p>
        </w:tc>
      </w:tr>
      <w:tr w:rsidR="007B6316" w:rsidRPr="00BB6D2F" w14:paraId="52D2CDFC" w14:textId="77777777" w:rsidTr="005E6145">
        <w:trPr>
          <w:cantSplit/>
          <w:trHeight w:val="340"/>
        </w:trPr>
        <w:tc>
          <w:tcPr>
            <w:tcW w:w="1406" w:type="dxa"/>
          </w:tcPr>
          <w:p w14:paraId="5316F413" w14:textId="77777777" w:rsidR="007B6316" w:rsidRPr="00BB6D2F" w:rsidRDefault="007B6316" w:rsidP="001C598A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</w:rPr>
            </w:pPr>
            <w:r w:rsidRPr="00BB6D2F">
              <w:rPr>
                <w:b/>
                <w:bCs/>
                <w:sz w:val="22"/>
              </w:rPr>
              <w:t>Ref.:</w:t>
            </w:r>
          </w:p>
          <w:p w14:paraId="329E51DF" w14:textId="77777777" w:rsidR="007B6316" w:rsidRPr="00BB6D2F" w:rsidRDefault="007B6316" w:rsidP="007B631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473" w:type="dxa"/>
          </w:tcPr>
          <w:p w14:paraId="7EB7B119" w14:textId="3B454285" w:rsidR="007B6316" w:rsidRPr="00BB6D2F" w:rsidRDefault="001C598A" w:rsidP="001C598A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BB6D2F">
              <w:rPr>
                <w:b/>
                <w:bCs/>
                <w:szCs w:val="24"/>
              </w:rPr>
              <w:t>Circular</w:t>
            </w:r>
            <w:r w:rsidRPr="00BB6D2F">
              <w:rPr>
                <w:b/>
              </w:rPr>
              <w:t xml:space="preserve"> TSB </w:t>
            </w:r>
            <w:r w:rsidR="0091542B" w:rsidRPr="00BB6D2F">
              <w:rPr>
                <w:b/>
              </w:rPr>
              <w:t>3</w:t>
            </w:r>
            <w:r w:rsidR="005C7AF9" w:rsidRPr="00BB6D2F">
              <w:rPr>
                <w:b/>
              </w:rPr>
              <w:t>71</w:t>
            </w:r>
          </w:p>
          <w:p w14:paraId="17430022" w14:textId="31CCDC8A" w:rsidR="007B6316" w:rsidRPr="00BB6D2F" w:rsidRDefault="00DB0382" w:rsidP="00045530">
            <w:pPr>
              <w:tabs>
                <w:tab w:val="left" w:pos="4111"/>
              </w:tabs>
              <w:spacing w:before="0"/>
              <w:ind w:left="57"/>
            </w:pPr>
            <w:r w:rsidRPr="00BB6D2F">
              <w:rPr>
                <w:szCs w:val="24"/>
              </w:rPr>
              <w:t xml:space="preserve">CE </w:t>
            </w:r>
            <w:r w:rsidR="001C598A" w:rsidRPr="00BB6D2F">
              <w:rPr>
                <w:szCs w:val="24"/>
              </w:rPr>
              <w:t>3/ME</w:t>
            </w:r>
          </w:p>
        </w:tc>
        <w:tc>
          <w:tcPr>
            <w:tcW w:w="5327" w:type="dxa"/>
            <w:vMerge w:val="restart"/>
          </w:tcPr>
          <w:p w14:paraId="70B197FF" w14:textId="6AC63F1D" w:rsidR="00F74F7A" w:rsidRPr="00BB6D2F" w:rsidRDefault="00DB0382" w:rsidP="00F74F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bookmarkStart w:id="0" w:name="Addressee_S"/>
            <w:bookmarkEnd w:id="0"/>
            <w:r w:rsidRPr="00BB6D2F">
              <w:t>–</w:t>
            </w:r>
            <w:r w:rsidR="007B6316" w:rsidRPr="00BB6D2F">
              <w:tab/>
              <w:t>A las Administraciones de los Estados Miembros</w:t>
            </w:r>
            <w:r w:rsidR="001E4808" w:rsidRPr="00BB6D2F">
              <w:br/>
            </w:r>
            <w:r w:rsidR="007B6316" w:rsidRPr="00BB6D2F">
              <w:t>de la Unión</w:t>
            </w:r>
          </w:p>
          <w:p w14:paraId="6A1A793F" w14:textId="60BDE972" w:rsidR="00F74F7A" w:rsidRPr="00BB6D2F" w:rsidRDefault="00F74F7A" w:rsidP="00F74F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/>
                <w:bCs/>
              </w:rPr>
            </w:pPr>
            <w:r w:rsidRPr="00BB6D2F">
              <w:rPr>
                <w:b/>
                <w:bCs/>
                <w:szCs w:val="24"/>
              </w:rPr>
              <w:t>Copia</w:t>
            </w:r>
            <w:r w:rsidRPr="00BB6D2F">
              <w:rPr>
                <w:b/>
                <w:bCs/>
              </w:rPr>
              <w:t>:</w:t>
            </w:r>
          </w:p>
          <w:p w14:paraId="14AA5169" w14:textId="45750720" w:rsidR="00F74F7A" w:rsidRPr="00BB6D2F" w:rsidRDefault="00DB0382" w:rsidP="00F74F7A">
            <w:pPr>
              <w:tabs>
                <w:tab w:val="clear" w:pos="794"/>
                <w:tab w:val="left" w:pos="226"/>
                <w:tab w:val="left" w:pos="4111"/>
              </w:tabs>
              <w:spacing w:before="40" w:after="40"/>
            </w:pPr>
            <w:r w:rsidRPr="00BB6D2F">
              <w:t>–</w:t>
            </w:r>
            <w:r w:rsidR="00F74F7A" w:rsidRPr="00BB6D2F">
              <w:tab/>
              <w:t xml:space="preserve">A los Miembros de Sector </w:t>
            </w:r>
            <w:r w:rsidR="009277A9" w:rsidRPr="00BB6D2F">
              <w:t xml:space="preserve">del </w:t>
            </w:r>
            <w:r w:rsidR="00F74F7A" w:rsidRPr="00BB6D2F">
              <w:t>UIT-T;</w:t>
            </w:r>
          </w:p>
          <w:p w14:paraId="6501F5B8" w14:textId="37C9754C" w:rsidR="00F74F7A" w:rsidRPr="00BB6D2F" w:rsidRDefault="00DB0382" w:rsidP="00F74F7A">
            <w:pPr>
              <w:tabs>
                <w:tab w:val="clear" w:pos="794"/>
                <w:tab w:val="left" w:pos="226"/>
                <w:tab w:val="left" w:pos="4111"/>
              </w:tabs>
              <w:spacing w:before="40" w:after="40"/>
              <w:ind w:left="226" w:hanging="226"/>
            </w:pPr>
            <w:r w:rsidRPr="00BB6D2F">
              <w:t>–</w:t>
            </w:r>
            <w:r w:rsidR="00F74F7A" w:rsidRPr="00BB6D2F">
              <w:tab/>
              <w:t>A los Asociados de la Comisión de Estudio 3 del UIT</w:t>
            </w:r>
            <w:r w:rsidR="00F74F7A" w:rsidRPr="00BB6D2F">
              <w:noBreakHyphen/>
              <w:t>T;</w:t>
            </w:r>
          </w:p>
          <w:p w14:paraId="173C861D" w14:textId="1F6E7C7A" w:rsidR="00F74F7A" w:rsidRPr="00BB6D2F" w:rsidRDefault="00DB0382" w:rsidP="00F74F7A">
            <w:pPr>
              <w:tabs>
                <w:tab w:val="clear" w:pos="794"/>
                <w:tab w:val="left" w:pos="226"/>
                <w:tab w:val="left" w:pos="4111"/>
              </w:tabs>
              <w:spacing w:before="40" w:after="40"/>
            </w:pPr>
            <w:r w:rsidRPr="00BB6D2F">
              <w:t>–</w:t>
            </w:r>
            <w:r w:rsidR="00F74F7A" w:rsidRPr="00BB6D2F">
              <w:tab/>
              <w:t>A las Instituciones Académicas de la UIT;</w:t>
            </w:r>
          </w:p>
          <w:p w14:paraId="07F1BA17" w14:textId="7AD3AD88" w:rsidR="00F74F7A" w:rsidRPr="00BB6D2F" w:rsidRDefault="00DB0382" w:rsidP="00F74F7A">
            <w:pPr>
              <w:tabs>
                <w:tab w:val="left" w:pos="226"/>
                <w:tab w:val="left" w:pos="4111"/>
              </w:tabs>
              <w:spacing w:before="40" w:after="40"/>
              <w:ind w:left="226" w:hanging="226"/>
            </w:pPr>
            <w:r w:rsidRPr="00BB6D2F">
              <w:t>–</w:t>
            </w:r>
            <w:r w:rsidR="00F74F7A" w:rsidRPr="00BB6D2F">
              <w:tab/>
              <w:t>Al Presidente y a los Vicepresidentes de la</w:t>
            </w:r>
            <w:r w:rsidR="00F74F7A" w:rsidRPr="00BB6D2F">
              <w:br/>
              <w:t xml:space="preserve">Comisión de </w:t>
            </w:r>
            <w:r w:rsidR="00F74F7A" w:rsidRPr="00BB6D2F">
              <w:rPr>
                <w:szCs w:val="24"/>
              </w:rPr>
              <w:t>Estudio 3 del UIT-T;</w:t>
            </w:r>
          </w:p>
          <w:p w14:paraId="5F7CB6A1" w14:textId="11DFA8E2" w:rsidR="00F74F7A" w:rsidRPr="00BB6D2F" w:rsidRDefault="00DB0382" w:rsidP="00F74F7A">
            <w:pPr>
              <w:tabs>
                <w:tab w:val="clear" w:pos="794"/>
                <w:tab w:val="left" w:pos="218"/>
                <w:tab w:val="left" w:pos="4111"/>
              </w:tabs>
              <w:spacing w:before="40" w:after="40"/>
              <w:ind w:left="218" w:hanging="218"/>
            </w:pPr>
            <w:r w:rsidRPr="00BB6D2F">
              <w:t>–</w:t>
            </w:r>
            <w:r w:rsidR="00F74F7A" w:rsidRPr="00BB6D2F">
              <w:tab/>
              <w:t>A la Directora de la Oficina de Desarrollo de las Telecomunicaciones;</w:t>
            </w:r>
          </w:p>
          <w:p w14:paraId="0068E2D6" w14:textId="363FBB8E" w:rsidR="007B6316" w:rsidRPr="00BB6D2F" w:rsidRDefault="00DB0382" w:rsidP="00DB0382">
            <w:pPr>
              <w:tabs>
                <w:tab w:val="clear" w:pos="794"/>
                <w:tab w:val="left" w:pos="226"/>
                <w:tab w:val="left" w:pos="4111"/>
              </w:tabs>
              <w:spacing w:before="40" w:after="40"/>
            </w:pPr>
            <w:r w:rsidRPr="00BB6D2F">
              <w:t>–</w:t>
            </w:r>
            <w:r w:rsidR="00F74F7A" w:rsidRPr="00BB6D2F">
              <w:tab/>
              <w:t>Al Director de la Oficina de Radiocomunicaciones</w:t>
            </w:r>
          </w:p>
        </w:tc>
      </w:tr>
      <w:tr w:rsidR="00083538" w:rsidRPr="00BB6D2F" w14:paraId="199CDF6E" w14:textId="77777777" w:rsidTr="005E6145">
        <w:trPr>
          <w:cantSplit/>
        </w:trPr>
        <w:tc>
          <w:tcPr>
            <w:tcW w:w="1406" w:type="dxa"/>
          </w:tcPr>
          <w:p w14:paraId="7C3516C2" w14:textId="77777777" w:rsidR="007B6316" w:rsidRPr="00BB6D2F" w:rsidRDefault="007B6316" w:rsidP="001C598A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</w:rPr>
            </w:pPr>
            <w:r w:rsidRPr="00BB6D2F">
              <w:rPr>
                <w:b/>
                <w:bCs/>
                <w:szCs w:val="24"/>
              </w:rPr>
              <w:t>Tel</w:t>
            </w:r>
            <w:r w:rsidRPr="00BB6D2F">
              <w:rPr>
                <w:b/>
                <w:bCs/>
                <w:sz w:val="22"/>
              </w:rPr>
              <w:t>.:</w:t>
            </w:r>
          </w:p>
        </w:tc>
        <w:tc>
          <w:tcPr>
            <w:tcW w:w="3473" w:type="dxa"/>
          </w:tcPr>
          <w:p w14:paraId="1BB71361" w14:textId="77777777" w:rsidR="007B6316" w:rsidRPr="00BB6D2F" w:rsidRDefault="007B6316" w:rsidP="001C598A">
            <w:pPr>
              <w:tabs>
                <w:tab w:val="left" w:pos="4111"/>
              </w:tabs>
              <w:spacing w:before="40" w:after="40"/>
              <w:ind w:left="57"/>
              <w:rPr>
                <w:rStyle w:val="Hyperlink"/>
                <w:color w:val="auto"/>
              </w:rPr>
            </w:pPr>
            <w:r w:rsidRPr="00BB6D2F">
              <w:t>+41 22 730</w:t>
            </w:r>
            <w:r w:rsidR="001C598A" w:rsidRPr="00BB6D2F">
              <w:t xml:space="preserve"> 5866</w:t>
            </w:r>
          </w:p>
        </w:tc>
        <w:tc>
          <w:tcPr>
            <w:tcW w:w="5327" w:type="dxa"/>
            <w:vMerge/>
          </w:tcPr>
          <w:p w14:paraId="596F304D" w14:textId="77777777" w:rsidR="007B6316" w:rsidRPr="00BB6D2F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:rsidRPr="00BB6D2F" w14:paraId="07F851B5" w14:textId="77777777" w:rsidTr="005E6145">
        <w:trPr>
          <w:cantSplit/>
        </w:trPr>
        <w:tc>
          <w:tcPr>
            <w:tcW w:w="1406" w:type="dxa"/>
          </w:tcPr>
          <w:p w14:paraId="38ADF255" w14:textId="77777777" w:rsidR="007B6316" w:rsidRPr="00BB6D2F" w:rsidRDefault="007B6316" w:rsidP="001C598A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</w:rPr>
            </w:pPr>
            <w:r w:rsidRPr="00BB6D2F">
              <w:rPr>
                <w:b/>
                <w:bCs/>
                <w:szCs w:val="24"/>
              </w:rPr>
              <w:t>Fax</w:t>
            </w:r>
            <w:r w:rsidRPr="00BB6D2F">
              <w:rPr>
                <w:b/>
                <w:bCs/>
                <w:sz w:val="22"/>
              </w:rPr>
              <w:t>:</w:t>
            </w:r>
          </w:p>
          <w:p w14:paraId="32343031" w14:textId="62602ADE" w:rsidR="00010C14" w:rsidRPr="00BB6D2F" w:rsidRDefault="00010C14" w:rsidP="001C598A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</w:rPr>
            </w:pPr>
            <w:r w:rsidRPr="00BB6D2F">
              <w:rPr>
                <w:b/>
                <w:bCs/>
                <w:szCs w:val="24"/>
              </w:rPr>
              <w:t>Correo</w:t>
            </w:r>
            <w:r w:rsidRPr="00BB6D2F">
              <w:rPr>
                <w:b/>
                <w:bCs/>
                <w:sz w:val="22"/>
              </w:rPr>
              <w:t>-e:</w:t>
            </w:r>
          </w:p>
        </w:tc>
        <w:tc>
          <w:tcPr>
            <w:tcW w:w="3473" w:type="dxa"/>
          </w:tcPr>
          <w:p w14:paraId="6B01B197" w14:textId="77777777" w:rsidR="007B6316" w:rsidRPr="00BB6D2F" w:rsidRDefault="007B6316" w:rsidP="001C598A">
            <w:pPr>
              <w:tabs>
                <w:tab w:val="left" w:pos="4111"/>
              </w:tabs>
              <w:spacing w:before="40" w:after="40"/>
              <w:ind w:left="57"/>
            </w:pPr>
            <w:r w:rsidRPr="00BB6D2F">
              <w:t>+41 22 730 5853</w:t>
            </w:r>
          </w:p>
          <w:p w14:paraId="1729883E" w14:textId="08404734" w:rsidR="00010C14" w:rsidRPr="00BB6D2F" w:rsidRDefault="00547F5C" w:rsidP="001C598A">
            <w:pPr>
              <w:tabs>
                <w:tab w:val="left" w:pos="4111"/>
              </w:tabs>
              <w:spacing w:before="40" w:after="40"/>
              <w:ind w:left="57"/>
              <w:rPr>
                <w:rStyle w:val="Hyperlink"/>
              </w:rPr>
            </w:pPr>
            <w:hyperlink r:id="rId9" w:history="1">
              <w:r w:rsidR="00083538" w:rsidRPr="00BB6D2F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5327" w:type="dxa"/>
            <w:vMerge/>
          </w:tcPr>
          <w:p w14:paraId="2F5C6E18" w14:textId="77777777" w:rsidR="007B6316" w:rsidRPr="00BB6D2F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:rsidRPr="00BB6D2F" w14:paraId="74A7128E" w14:textId="77777777" w:rsidTr="005E6145">
        <w:trPr>
          <w:cantSplit/>
        </w:trPr>
        <w:tc>
          <w:tcPr>
            <w:tcW w:w="1406" w:type="dxa"/>
          </w:tcPr>
          <w:p w14:paraId="6175BE28" w14:textId="77777777" w:rsidR="007B6316" w:rsidRPr="00BB6D2F" w:rsidRDefault="007B6316" w:rsidP="006D5576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 w:val="22"/>
              </w:rPr>
            </w:pPr>
            <w:r w:rsidRPr="00BB6D2F">
              <w:rPr>
                <w:b/>
                <w:bCs/>
                <w:szCs w:val="24"/>
              </w:rPr>
              <w:t>Asunto</w:t>
            </w:r>
            <w:r w:rsidRPr="00BB6D2F">
              <w:rPr>
                <w:b/>
                <w:bCs/>
                <w:sz w:val="22"/>
              </w:rPr>
              <w:t>:</w:t>
            </w:r>
          </w:p>
        </w:tc>
        <w:tc>
          <w:tcPr>
            <w:tcW w:w="8800" w:type="dxa"/>
            <w:gridSpan w:val="2"/>
          </w:tcPr>
          <w:p w14:paraId="7D0CF1D9" w14:textId="0D1F1859" w:rsidR="007B6316" w:rsidRPr="00BB6D2F" w:rsidRDefault="001C598A" w:rsidP="005C7AF9">
            <w:pPr>
              <w:tabs>
                <w:tab w:val="left" w:pos="4111"/>
              </w:tabs>
              <w:spacing w:after="120"/>
              <w:ind w:left="57"/>
              <w:rPr>
                <w:b/>
              </w:rPr>
            </w:pPr>
            <w:r w:rsidRPr="00BB6D2F">
              <w:rPr>
                <w:b/>
                <w:bCs/>
                <w:szCs w:val="24"/>
              </w:rPr>
              <w:t xml:space="preserve">Situación de la </w:t>
            </w:r>
            <w:r w:rsidR="0091542B" w:rsidRPr="00BB6D2F">
              <w:rPr>
                <w:b/>
                <w:bCs/>
                <w:szCs w:val="24"/>
              </w:rPr>
              <w:t>Recomendación</w:t>
            </w:r>
            <w:r w:rsidR="002A096C" w:rsidRPr="00BB6D2F">
              <w:rPr>
                <w:b/>
                <w:bCs/>
                <w:szCs w:val="24"/>
              </w:rPr>
              <w:t xml:space="preserve"> </w:t>
            </w:r>
            <w:r w:rsidRPr="00BB6D2F">
              <w:rPr>
                <w:b/>
              </w:rPr>
              <w:t xml:space="preserve">UIT-T </w:t>
            </w:r>
            <w:r w:rsidR="002A096C" w:rsidRPr="00BB6D2F">
              <w:rPr>
                <w:b/>
              </w:rPr>
              <w:t>D.</w:t>
            </w:r>
            <w:r w:rsidR="005C7AF9" w:rsidRPr="00BB6D2F">
              <w:rPr>
                <w:b/>
              </w:rPr>
              <w:t>1102</w:t>
            </w:r>
            <w:r w:rsidR="002A096C" w:rsidRPr="00BB6D2F">
              <w:rPr>
                <w:b/>
              </w:rPr>
              <w:t xml:space="preserve"> (D.</w:t>
            </w:r>
            <w:r w:rsidR="0091542B" w:rsidRPr="00BB6D2F">
              <w:rPr>
                <w:b/>
              </w:rPr>
              <w:t>Co</w:t>
            </w:r>
            <w:r w:rsidR="005C7AF9" w:rsidRPr="00BB6D2F">
              <w:rPr>
                <w:b/>
              </w:rPr>
              <w:t>nsumerOTT</w:t>
            </w:r>
            <w:r w:rsidR="002A096C" w:rsidRPr="00BB6D2F">
              <w:rPr>
                <w:b/>
              </w:rPr>
              <w:t xml:space="preserve">), </w:t>
            </w:r>
            <w:r w:rsidRPr="00BB6D2F">
              <w:rPr>
                <w:b/>
              </w:rPr>
              <w:t xml:space="preserve">tras la reunión de la Comisión de Estudio 3 </w:t>
            </w:r>
            <w:r w:rsidR="00FB620C" w:rsidRPr="00BB6D2F">
              <w:rPr>
                <w:b/>
              </w:rPr>
              <w:t>del UIT-T</w:t>
            </w:r>
            <w:r w:rsidR="00010C14" w:rsidRPr="00BB6D2F">
              <w:rPr>
                <w:b/>
              </w:rPr>
              <w:t xml:space="preserve"> </w:t>
            </w:r>
            <w:r w:rsidRPr="00BB6D2F">
              <w:rPr>
                <w:b/>
              </w:rPr>
              <w:t>(</w:t>
            </w:r>
            <w:r w:rsidR="00010C14" w:rsidRPr="00BB6D2F">
              <w:rPr>
                <w:b/>
              </w:rPr>
              <w:t>virtual</w:t>
            </w:r>
            <w:r w:rsidRPr="00BB6D2F">
              <w:rPr>
                <w:b/>
              </w:rPr>
              <w:t xml:space="preserve">, </w:t>
            </w:r>
            <w:r w:rsidR="005C7AF9" w:rsidRPr="00BB6D2F">
              <w:rPr>
                <w:b/>
              </w:rPr>
              <w:t xml:space="preserve">13-17 de diciembre de </w:t>
            </w:r>
            <w:r w:rsidRPr="00BB6D2F">
              <w:rPr>
                <w:b/>
              </w:rPr>
              <w:t>20</w:t>
            </w:r>
            <w:r w:rsidR="00F74F7A" w:rsidRPr="00BB6D2F">
              <w:rPr>
                <w:b/>
              </w:rPr>
              <w:t>2</w:t>
            </w:r>
            <w:r w:rsidR="0091542B" w:rsidRPr="00BB6D2F">
              <w:rPr>
                <w:b/>
              </w:rPr>
              <w:t>1</w:t>
            </w:r>
            <w:r w:rsidRPr="00BB6D2F">
              <w:rPr>
                <w:b/>
              </w:rPr>
              <w:t>)</w:t>
            </w:r>
          </w:p>
        </w:tc>
      </w:tr>
    </w:tbl>
    <w:p w14:paraId="487FD430" w14:textId="53024063" w:rsidR="001C598A" w:rsidRPr="00BB6D2F" w:rsidRDefault="001C598A" w:rsidP="00045530">
      <w:pPr>
        <w:pStyle w:val="Normalaftertitle"/>
        <w:spacing w:before="240"/>
        <w:rPr>
          <w:szCs w:val="24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BB6D2F">
        <w:rPr>
          <w:szCs w:val="24"/>
        </w:rPr>
        <w:t>Muy Señora mía/Muy Señor mío</w:t>
      </w:r>
      <w:r w:rsidR="000F2A17">
        <w:rPr>
          <w:szCs w:val="24"/>
        </w:rPr>
        <w:t>,</w:t>
      </w:r>
    </w:p>
    <w:p w14:paraId="6AFBFFFD" w14:textId="05911327" w:rsidR="001C598A" w:rsidRPr="00BB6D2F" w:rsidRDefault="001C598A" w:rsidP="00914735">
      <w:pPr>
        <w:spacing w:before="240" w:after="240"/>
      </w:pPr>
      <w:r w:rsidRPr="00BB6D2F">
        <w:t>1</w:t>
      </w:r>
      <w:r w:rsidRPr="00BB6D2F">
        <w:tab/>
      </w:r>
      <w:proofErr w:type="gramStart"/>
      <w:r w:rsidRPr="00BB6D2F">
        <w:t>De</w:t>
      </w:r>
      <w:proofErr w:type="gramEnd"/>
      <w:r w:rsidRPr="00BB6D2F">
        <w:t xml:space="preserve"> acuerdo con la </w:t>
      </w:r>
      <w:hyperlink r:id="rId10" w:history="1">
        <w:r w:rsidR="00914735" w:rsidRPr="00BB6D2F">
          <w:rPr>
            <w:rStyle w:val="Hyperlink"/>
          </w:rPr>
          <w:t xml:space="preserve">Circular </w:t>
        </w:r>
        <w:r w:rsidR="005C7AF9" w:rsidRPr="00BB6D2F">
          <w:rPr>
            <w:rStyle w:val="Hyperlink"/>
          </w:rPr>
          <w:t>321</w:t>
        </w:r>
        <w:r w:rsidR="00914735" w:rsidRPr="00BB6D2F">
          <w:rPr>
            <w:rStyle w:val="Hyperlink"/>
          </w:rPr>
          <w:t xml:space="preserve"> de la TSB</w:t>
        </w:r>
      </w:hyperlink>
      <w:r w:rsidR="00914735" w:rsidRPr="00BB6D2F">
        <w:t xml:space="preserve"> </w:t>
      </w:r>
      <w:r w:rsidRPr="00BB6D2F">
        <w:t xml:space="preserve">del </w:t>
      </w:r>
      <w:r w:rsidR="005C7AF9" w:rsidRPr="00BB6D2F">
        <w:t>31 de mayo</w:t>
      </w:r>
      <w:r w:rsidR="002A096C" w:rsidRPr="00BB6D2F">
        <w:t xml:space="preserve"> </w:t>
      </w:r>
      <w:r w:rsidRPr="00BB6D2F">
        <w:t xml:space="preserve">de </w:t>
      </w:r>
      <w:r w:rsidR="002A096C" w:rsidRPr="00BB6D2F">
        <w:t>202</w:t>
      </w:r>
      <w:r w:rsidR="005C7AF9" w:rsidRPr="00BB6D2F">
        <w:t>1</w:t>
      </w:r>
      <w:r w:rsidRPr="00BB6D2F">
        <w:t xml:space="preserve">, y con arreglo a lo dispuesto en la cláusula 9.5 de la Resolución 1 (Rev. Hammamet, 2016), por la presente le informo que la Comisión de Estudio 3 tomó la siguiente </w:t>
      </w:r>
      <w:r w:rsidR="0091542B" w:rsidRPr="00BB6D2F">
        <w:t>decisión</w:t>
      </w:r>
      <w:r w:rsidRPr="00BB6D2F">
        <w:t xml:space="preserve"> durante su sesión plenaria celebrada el</w:t>
      </w:r>
      <w:r w:rsidR="00DB0382" w:rsidRPr="00BB6D2F">
        <w:t xml:space="preserve"> </w:t>
      </w:r>
      <w:r w:rsidR="005C7AF9" w:rsidRPr="00BB6D2F">
        <w:t>17</w:t>
      </w:r>
      <w:r w:rsidR="00DB0382" w:rsidRPr="00BB6D2F">
        <w:t> </w:t>
      </w:r>
      <w:r w:rsidR="005C7AF9" w:rsidRPr="00BB6D2F">
        <w:t>de diciembre</w:t>
      </w:r>
      <w:r w:rsidR="002A096C" w:rsidRPr="00BB6D2F">
        <w:t xml:space="preserve"> </w:t>
      </w:r>
      <w:r w:rsidRPr="00BB6D2F">
        <w:t>de 20</w:t>
      </w:r>
      <w:r w:rsidR="00F74F7A" w:rsidRPr="00BB6D2F">
        <w:t>2</w:t>
      </w:r>
      <w:r w:rsidR="0091542B" w:rsidRPr="00BB6D2F">
        <w:t>1</w:t>
      </w:r>
      <w:r w:rsidRPr="00BB6D2F">
        <w:t xml:space="preserve"> respecto de</w:t>
      </w:r>
      <w:r w:rsidR="0091542B" w:rsidRPr="00BB6D2F">
        <w:t>l</w:t>
      </w:r>
      <w:r w:rsidRPr="00BB6D2F">
        <w:t xml:space="preserve"> siguiente proyecto de texto UIT-T: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6206"/>
        <w:gridCol w:w="1359"/>
      </w:tblGrid>
      <w:tr w:rsidR="001C598A" w:rsidRPr="00BB6D2F" w14:paraId="2B038D2C" w14:textId="77777777" w:rsidTr="00F74F7A">
        <w:trPr>
          <w:cantSplit/>
          <w:tblHeader/>
          <w:jc w:val="center"/>
        </w:trPr>
        <w:tc>
          <w:tcPr>
            <w:tcW w:w="2064" w:type="dxa"/>
            <w:vAlign w:val="center"/>
          </w:tcPr>
          <w:p w14:paraId="609882D8" w14:textId="77777777" w:rsidR="001C598A" w:rsidRPr="00BB6D2F" w:rsidRDefault="001C598A" w:rsidP="0018658C">
            <w:pPr>
              <w:pStyle w:val="Tablehead0"/>
            </w:pPr>
            <w:r w:rsidRPr="00BB6D2F">
              <w:t>Número</w:t>
            </w:r>
          </w:p>
        </w:tc>
        <w:tc>
          <w:tcPr>
            <w:tcW w:w="6206" w:type="dxa"/>
            <w:vAlign w:val="center"/>
          </w:tcPr>
          <w:p w14:paraId="55E09513" w14:textId="77777777" w:rsidR="001C598A" w:rsidRPr="00BB6D2F" w:rsidRDefault="001C598A" w:rsidP="0018658C">
            <w:pPr>
              <w:pStyle w:val="Tablehead0"/>
            </w:pPr>
            <w:r w:rsidRPr="00BB6D2F">
              <w:t>Título</w:t>
            </w:r>
          </w:p>
        </w:tc>
        <w:tc>
          <w:tcPr>
            <w:tcW w:w="1359" w:type="dxa"/>
            <w:vAlign w:val="center"/>
          </w:tcPr>
          <w:p w14:paraId="23C3D65E" w14:textId="77777777" w:rsidR="001C598A" w:rsidRPr="00BB6D2F" w:rsidRDefault="001C598A" w:rsidP="0018658C">
            <w:pPr>
              <w:pStyle w:val="Tablehead0"/>
            </w:pPr>
            <w:r w:rsidRPr="00BB6D2F">
              <w:t>Decisión</w:t>
            </w:r>
          </w:p>
        </w:tc>
      </w:tr>
      <w:tr w:rsidR="002A096C" w:rsidRPr="00BB6D2F" w14:paraId="5845A9A1" w14:textId="77777777" w:rsidTr="00F74F7A">
        <w:trPr>
          <w:cantSplit/>
          <w:jc w:val="center"/>
        </w:trPr>
        <w:tc>
          <w:tcPr>
            <w:tcW w:w="2064" w:type="dxa"/>
            <w:vAlign w:val="center"/>
          </w:tcPr>
          <w:p w14:paraId="424B8D3A" w14:textId="0770B888" w:rsidR="002A096C" w:rsidRPr="00BB6D2F" w:rsidRDefault="0091542B" w:rsidP="005C7AF9">
            <w:pPr>
              <w:pStyle w:val="Tabletext0"/>
            </w:pPr>
            <w:r w:rsidRPr="00BB6D2F">
              <w:t>UIT-T D.1</w:t>
            </w:r>
            <w:r w:rsidR="005C7AF9" w:rsidRPr="00BB6D2F">
              <w:t>102</w:t>
            </w:r>
            <w:r w:rsidRPr="00BB6D2F">
              <w:t xml:space="preserve"> </w:t>
            </w:r>
            <w:r w:rsidR="005C7AF9" w:rsidRPr="00BB6D2F">
              <w:br/>
            </w:r>
            <w:r w:rsidRPr="00BB6D2F">
              <w:t>(D.</w:t>
            </w:r>
            <w:r w:rsidR="005C7AF9" w:rsidRPr="00BB6D2F">
              <w:t xml:space="preserve"> ConsumerOTT</w:t>
            </w:r>
            <w:r w:rsidRPr="00BB6D2F">
              <w:t>)</w:t>
            </w:r>
          </w:p>
        </w:tc>
        <w:tc>
          <w:tcPr>
            <w:tcW w:w="6206" w:type="dxa"/>
            <w:vAlign w:val="center"/>
          </w:tcPr>
          <w:p w14:paraId="6775C568" w14:textId="5A9CED68" w:rsidR="0018658C" w:rsidRPr="00BB6D2F" w:rsidRDefault="00481063" w:rsidP="0018658C">
            <w:pPr>
              <w:pStyle w:val="Tabletext0"/>
            </w:pPr>
            <w:r w:rsidRPr="00BB6D2F">
              <w:t>Mecanismos de compensación para el consumidor y de protección del consumidor para los servicios OTT</w:t>
            </w:r>
          </w:p>
        </w:tc>
        <w:tc>
          <w:tcPr>
            <w:tcW w:w="1359" w:type="dxa"/>
            <w:vAlign w:val="center"/>
          </w:tcPr>
          <w:p w14:paraId="2C2310BB" w14:textId="48627D8F" w:rsidR="002A096C" w:rsidRPr="00BB6D2F" w:rsidRDefault="002A096C" w:rsidP="0018658C">
            <w:pPr>
              <w:pStyle w:val="Tabletext0"/>
            </w:pPr>
            <w:r w:rsidRPr="00BB6D2F">
              <w:t>Aprobada</w:t>
            </w:r>
          </w:p>
        </w:tc>
      </w:tr>
    </w:tbl>
    <w:p w14:paraId="6F5000F3" w14:textId="77777777" w:rsidR="001C598A" w:rsidRPr="00BB6D2F" w:rsidRDefault="001C598A" w:rsidP="007822B3">
      <w:r w:rsidRPr="00BB6D2F">
        <w:t>2</w:t>
      </w:r>
      <w:r w:rsidRPr="00BB6D2F">
        <w:tab/>
        <w:t xml:space="preserve">Puede accederse en línea a la información disponible sobre patentes en el </w:t>
      </w:r>
      <w:hyperlink r:id="rId11" w:history="1">
        <w:r w:rsidR="007822B3" w:rsidRPr="00BB6D2F">
          <w:rPr>
            <w:rStyle w:val="Hyperlink"/>
          </w:rPr>
          <w:t>sitio web del UIT-T</w:t>
        </w:r>
      </w:hyperlink>
      <w:r w:rsidRPr="00BB6D2F">
        <w:t>.</w:t>
      </w:r>
    </w:p>
    <w:p w14:paraId="6B415E0A" w14:textId="712B5428" w:rsidR="007822B3" w:rsidRPr="00BB6D2F" w:rsidRDefault="001C598A" w:rsidP="00A60A19">
      <w:r w:rsidRPr="00BB6D2F">
        <w:t>3</w:t>
      </w:r>
      <w:r w:rsidRPr="00BB6D2F">
        <w:tab/>
      </w:r>
      <w:r w:rsidR="0091542B" w:rsidRPr="00BB6D2F">
        <w:t>El</w:t>
      </w:r>
      <w:r w:rsidRPr="00BB6D2F">
        <w:t xml:space="preserve"> texto de la </w:t>
      </w:r>
      <w:r w:rsidR="0091542B" w:rsidRPr="00BB6D2F">
        <w:t>Recomendación</w:t>
      </w:r>
      <w:r w:rsidRPr="00BB6D2F">
        <w:t xml:space="preserve"> prepublicada estará disponible en el sitio web</w:t>
      </w:r>
      <w:r w:rsidR="006B3BE6" w:rsidRPr="00BB6D2F">
        <w:t xml:space="preserve"> del </w:t>
      </w:r>
      <w:r w:rsidRPr="00BB6D2F">
        <w:t xml:space="preserve">UIT-T en la dirección </w:t>
      </w:r>
      <w:hyperlink r:id="rId12" w:history="1">
        <w:r w:rsidR="00D37FCA" w:rsidRPr="00BB6D2F">
          <w:rPr>
            <w:rStyle w:val="Hyperlink"/>
          </w:rPr>
          <w:t>https://www.itu.int/itu-t/recommendations/</w:t>
        </w:r>
      </w:hyperlink>
      <w:r w:rsidR="007822B3" w:rsidRPr="00BB6D2F">
        <w:t>.</w:t>
      </w:r>
    </w:p>
    <w:p w14:paraId="45C197E6" w14:textId="1BC69C5C" w:rsidR="001C598A" w:rsidRPr="00BB6D2F" w:rsidRDefault="001C598A" w:rsidP="00A60A19">
      <w:r w:rsidRPr="00BB6D2F">
        <w:rPr>
          <w:bCs/>
        </w:rPr>
        <w:t>4</w:t>
      </w:r>
      <w:r w:rsidRPr="00BB6D2F">
        <w:tab/>
        <w:t xml:space="preserve">La UIT publicará lo antes posible </w:t>
      </w:r>
      <w:r w:rsidR="0091542B" w:rsidRPr="00BB6D2F">
        <w:t>el</w:t>
      </w:r>
      <w:r w:rsidRPr="00BB6D2F">
        <w:t xml:space="preserve"> texto de la </w:t>
      </w:r>
      <w:r w:rsidR="0091542B" w:rsidRPr="00BB6D2F">
        <w:t>Recomendación</w:t>
      </w:r>
      <w:r w:rsidRPr="00BB6D2F">
        <w:t xml:space="preserve"> aprobada.</w:t>
      </w:r>
    </w:p>
    <w:p w14:paraId="2EED2C8C" w14:textId="53B583B6" w:rsidR="001C598A" w:rsidRPr="00BB6D2F" w:rsidRDefault="001C598A" w:rsidP="0018658C">
      <w:pPr>
        <w:spacing w:before="240"/>
      </w:pPr>
      <w:r w:rsidRPr="00BB6D2F">
        <w:t>Atentamente</w:t>
      </w:r>
      <w:r w:rsidR="00B45CE4" w:rsidRPr="00BB6D2F">
        <w:t>,</w:t>
      </w:r>
    </w:p>
    <w:p w14:paraId="3CBACCF5" w14:textId="758AB65B" w:rsidR="007B6316" w:rsidRPr="00BB6D2F" w:rsidRDefault="00547F5C" w:rsidP="003E236E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F211CA" wp14:editId="366E843D">
            <wp:simplePos x="0" y="0"/>
            <wp:positionH relativeFrom="column">
              <wp:posOffset>-2540</wp:posOffset>
            </wp:positionH>
            <wp:positionV relativeFrom="paragraph">
              <wp:posOffset>154940</wp:posOffset>
            </wp:positionV>
            <wp:extent cx="754305" cy="339725"/>
            <wp:effectExtent l="0" t="0" r="8255" b="317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05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98A" w:rsidRPr="00BB6D2F">
        <w:t>Chaesub Lee</w:t>
      </w:r>
      <w:r w:rsidR="001C598A" w:rsidRPr="00BB6D2F">
        <w:br/>
      </w:r>
      <w:proofErr w:type="gramStart"/>
      <w:r w:rsidR="001C598A" w:rsidRPr="00BB6D2F">
        <w:t>Director</w:t>
      </w:r>
      <w:proofErr w:type="gramEnd"/>
      <w:r w:rsidR="001C598A" w:rsidRPr="00BB6D2F">
        <w:t xml:space="preserve"> de la Oficina de </w:t>
      </w:r>
      <w:r w:rsidR="001C598A" w:rsidRPr="00BB6D2F">
        <w:br/>
        <w:t>Normalización de las Telecomunicaciones</w:t>
      </w:r>
    </w:p>
    <w:sectPr w:rsidR="007B6316" w:rsidRPr="00BB6D2F" w:rsidSect="00B87E9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52AF" w14:textId="77777777" w:rsidR="001C598A" w:rsidRDefault="001C598A">
      <w:r>
        <w:separator/>
      </w:r>
    </w:p>
  </w:endnote>
  <w:endnote w:type="continuationSeparator" w:id="0">
    <w:p w14:paraId="6BD52FFC" w14:textId="77777777" w:rsidR="001C598A" w:rsidRDefault="001C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8D59" w14:textId="77777777" w:rsidR="00AF4BC3" w:rsidRDefault="00AF4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03DD" w14:textId="77777777" w:rsidR="00AF4BC3" w:rsidRDefault="00AF4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5BF0" w14:textId="4CF0B46B" w:rsidR="00AF4BC3" w:rsidRPr="00AF4BC3" w:rsidRDefault="0014464D" w:rsidP="00AF4BC3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083538">
      <w:rPr>
        <w:color w:val="0070C0"/>
        <w:szCs w:val="18"/>
        <w:lang w:val="es-ES"/>
      </w:rPr>
      <w:t>Unión Internacional de Telecomunicaciones • Place des Nations, CH</w:t>
    </w:r>
    <w:r w:rsidRPr="00083538">
      <w:rPr>
        <w:color w:val="0070C0"/>
        <w:szCs w:val="18"/>
        <w:lang w:val="es-ES"/>
      </w:rPr>
      <w:noBreakHyphen/>
      <w:t xml:space="preserve">1211 Ginebra 20, Suiza </w:t>
    </w:r>
    <w:r w:rsidRPr="00083538">
      <w:rPr>
        <w:color w:val="0070C0"/>
        <w:szCs w:val="18"/>
        <w:lang w:val="es-ES"/>
      </w:rPr>
      <w:br/>
      <w:t>Tel</w:t>
    </w:r>
    <w:r w:rsidR="00C45045" w:rsidRPr="00083538">
      <w:rPr>
        <w:color w:val="0070C0"/>
        <w:szCs w:val="18"/>
        <w:lang w:val="es-ES"/>
      </w:rPr>
      <w:t>.</w:t>
    </w:r>
    <w:r w:rsidRPr="00083538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083538">
        <w:rPr>
          <w:rStyle w:val="Hyperlink"/>
          <w:color w:val="0070C0"/>
          <w:lang w:val="es-ES"/>
        </w:rPr>
        <w:t>itumail@itu.int</w:t>
      </w:r>
    </w:hyperlink>
    <w:r w:rsidRPr="00083538">
      <w:rPr>
        <w:color w:val="0070C0"/>
        <w:szCs w:val="18"/>
        <w:lang w:val="es-ES"/>
      </w:rPr>
      <w:t xml:space="preserve"> • </w:t>
    </w:r>
    <w:hyperlink r:id="rId2" w:history="1">
      <w:r w:rsidRPr="00083538">
        <w:rPr>
          <w:rStyle w:val="Hyperlink"/>
          <w:color w:val="0070C0"/>
          <w:lang w:val="es-ES"/>
        </w:rPr>
        <w:t>www.itu.int</w:t>
      </w:r>
    </w:hyperlink>
    <w:r w:rsidRPr="00083538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C052" w14:textId="77777777" w:rsidR="001C598A" w:rsidRDefault="001C598A">
      <w:r>
        <w:t>____________________</w:t>
      </w:r>
    </w:p>
  </w:footnote>
  <w:footnote w:type="continuationSeparator" w:id="0">
    <w:p w14:paraId="59B75689" w14:textId="77777777" w:rsidR="001C598A" w:rsidRDefault="001C5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582D" w14:textId="77777777" w:rsidR="00AF4BC3" w:rsidRDefault="00AF4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536E" w14:textId="2872739F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010C14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40C067D2" w14:textId="44123E89" w:rsidR="005E6145" w:rsidRPr="005E6145" w:rsidRDefault="005E6145" w:rsidP="00B45CE4">
    <w:pPr>
      <w:pStyle w:val="Header"/>
      <w:spacing w:after="120"/>
      <w:rPr>
        <w:bCs/>
        <w:sz w:val="18"/>
        <w:szCs w:val="18"/>
      </w:rPr>
    </w:pPr>
    <w:r w:rsidRPr="005E6145">
      <w:rPr>
        <w:bCs/>
        <w:sz w:val="18"/>
        <w:szCs w:val="18"/>
      </w:rPr>
      <w:t xml:space="preserve">Circular TSB </w:t>
    </w:r>
    <w:r w:rsidR="00F74F7A">
      <w:rPr>
        <w:bCs/>
        <w:sz w:val="18"/>
        <w:szCs w:val="18"/>
      </w:rPr>
      <w:t>2</w:t>
    </w:r>
    <w:r w:rsidR="008363D0">
      <w:rPr>
        <w:bCs/>
        <w:sz w:val="18"/>
        <w:szCs w:val="18"/>
      </w:rPr>
      <w:t>66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6488" w14:textId="77777777" w:rsidR="00AF4BC3" w:rsidRDefault="00AF4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64" w:dllVersion="6" w:nlCheck="1" w:checkStyle="0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8A"/>
    <w:rsid w:val="00002529"/>
    <w:rsid w:val="00010C14"/>
    <w:rsid w:val="00013439"/>
    <w:rsid w:val="00045530"/>
    <w:rsid w:val="00083538"/>
    <w:rsid w:val="00085662"/>
    <w:rsid w:val="000C382F"/>
    <w:rsid w:val="000F2A17"/>
    <w:rsid w:val="001173CC"/>
    <w:rsid w:val="0014464D"/>
    <w:rsid w:val="00155DD3"/>
    <w:rsid w:val="0018658C"/>
    <w:rsid w:val="001A54CC"/>
    <w:rsid w:val="001C598A"/>
    <w:rsid w:val="001E3D2F"/>
    <w:rsid w:val="001E4808"/>
    <w:rsid w:val="00246566"/>
    <w:rsid w:val="00257FB4"/>
    <w:rsid w:val="00267FB2"/>
    <w:rsid w:val="00287045"/>
    <w:rsid w:val="002A096C"/>
    <w:rsid w:val="002E3157"/>
    <w:rsid w:val="002E4937"/>
    <w:rsid w:val="002E496E"/>
    <w:rsid w:val="00303D62"/>
    <w:rsid w:val="00335367"/>
    <w:rsid w:val="0036135D"/>
    <w:rsid w:val="00370C2D"/>
    <w:rsid w:val="003B5DFD"/>
    <w:rsid w:val="003D1E8D"/>
    <w:rsid w:val="003D673B"/>
    <w:rsid w:val="003E236E"/>
    <w:rsid w:val="003F2855"/>
    <w:rsid w:val="00401C20"/>
    <w:rsid w:val="00417736"/>
    <w:rsid w:val="00481063"/>
    <w:rsid w:val="004A7957"/>
    <w:rsid w:val="004C4144"/>
    <w:rsid w:val="0051316A"/>
    <w:rsid w:val="0052330D"/>
    <w:rsid w:val="00547F5C"/>
    <w:rsid w:val="00552758"/>
    <w:rsid w:val="0055471E"/>
    <w:rsid w:val="0055719E"/>
    <w:rsid w:val="005A17D2"/>
    <w:rsid w:val="005C7AF9"/>
    <w:rsid w:val="005E6145"/>
    <w:rsid w:val="0064349B"/>
    <w:rsid w:val="006969B4"/>
    <w:rsid w:val="006B3BE6"/>
    <w:rsid w:val="006D5576"/>
    <w:rsid w:val="006E4F7B"/>
    <w:rsid w:val="00781E2A"/>
    <w:rsid w:val="007822B3"/>
    <w:rsid w:val="007933A2"/>
    <w:rsid w:val="007A58A7"/>
    <w:rsid w:val="007B6316"/>
    <w:rsid w:val="00814503"/>
    <w:rsid w:val="008258C2"/>
    <w:rsid w:val="008363D0"/>
    <w:rsid w:val="008505BD"/>
    <w:rsid w:val="00850C78"/>
    <w:rsid w:val="00876165"/>
    <w:rsid w:val="00884D12"/>
    <w:rsid w:val="008867BC"/>
    <w:rsid w:val="008C17AD"/>
    <w:rsid w:val="008D02CD"/>
    <w:rsid w:val="0091370C"/>
    <w:rsid w:val="00914735"/>
    <w:rsid w:val="0091542B"/>
    <w:rsid w:val="009277A9"/>
    <w:rsid w:val="0095172A"/>
    <w:rsid w:val="009A0BA0"/>
    <w:rsid w:val="00A32216"/>
    <w:rsid w:val="00A54E47"/>
    <w:rsid w:val="00A83E26"/>
    <w:rsid w:val="00AB5B7E"/>
    <w:rsid w:val="00AB6E3A"/>
    <w:rsid w:val="00AE7093"/>
    <w:rsid w:val="00AF4BC3"/>
    <w:rsid w:val="00B422BC"/>
    <w:rsid w:val="00B43599"/>
    <w:rsid w:val="00B43F77"/>
    <w:rsid w:val="00B45CE4"/>
    <w:rsid w:val="00B55A3E"/>
    <w:rsid w:val="00B6688F"/>
    <w:rsid w:val="00B87E9E"/>
    <w:rsid w:val="00B95F0A"/>
    <w:rsid w:val="00B96180"/>
    <w:rsid w:val="00BB6D2F"/>
    <w:rsid w:val="00C116FE"/>
    <w:rsid w:val="00C17AC0"/>
    <w:rsid w:val="00C34772"/>
    <w:rsid w:val="00C43116"/>
    <w:rsid w:val="00C45045"/>
    <w:rsid w:val="00C5465A"/>
    <w:rsid w:val="00CB187C"/>
    <w:rsid w:val="00D37FCA"/>
    <w:rsid w:val="00D54642"/>
    <w:rsid w:val="00DB0382"/>
    <w:rsid w:val="00DD77C9"/>
    <w:rsid w:val="00DF3538"/>
    <w:rsid w:val="00E27ABF"/>
    <w:rsid w:val="00E71249"/>
    <w:rsid w:val="00E839B0"/>
    <w:rsid w:val="00E92C09"/>
    <w:rsid w:val="00F14380"/>
    <w:rsid w:val="00F6461F"/>
    <w:rsid w:val="00F74F7A"/>
    <w:rsid w:val="00FB620C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7D49D04"/>
  <w15:docId w15:val="{F72A4088-05AC-44F8-8DC6-72DDD957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F7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096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2E315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3157"/>
    <w:rPr>
      <w:rFonts w:ascii="Segoe UI" w:hAnsi="Segoe UI" w:cs="Segoe UI"/>
      <w:sz w:val="18"/>
      <w:szCs w:val="18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0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T17-TSB-CIR-0321/e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0B9CB-E5DF-48B3-ADA4-36F42087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13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1996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Spanish1</dc:creator>
  <cp:lastModifiedBy>Braud, Olivia</cp:lastModifiedBy>
  <cp:revision>7</cp:revision>
  <cp:lastPrinted>2022-01-25T15:56:00Z</cp:lastPrinted>
  <dcterms:created xsi:type="dcterms:W3CDTF">2022-01-13T09:01:00Z</dcterms:created>
  <dcterms:modified xsi:type="dcterms:W3CDTF">2022-01-25T15:56:00Z</dcterms:modified>
</cp:coreProperties>
</file>