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42"/>
        <w:gridCol w:w="1134"/>
        <w:gridCol w:w="142"/>
        <w:gridCol w:w="3402"/>
        <w:gridCol w:w="3402"/>
        <w:gridCol w:w="1701"/>
      </w:tblGrid>
      <w:tr w:rsidR="00997F0B" w:rsidRPr="00997F0B" w14:paraId="4A003A3E" w14:textId="77777777" w:rsidTr="00166FCB">
        <w:trPr>
          <w:gridBefore w:val="1"/>
          <w:wBefore w:w="142" w:type="dxa"/>
          <w:trHeight w:val="1282"/>
        </w:trPr>
        <w:tc>
          <w:tcPr>
            <w:tcW w:w="1276" w:type="dxa"/>
            <w:gridSpan w:val="2"/>
            <w:shd w:val="clear" w:color="auto" w:fill="auto"/>
            <w:tcMar>
              <w:left w:w="0" w:type="dxa"/>
              <w:right w:w="0" w:type="dxa"/>
            </w:tcMar>
            <w:vAlign w:val="center"/>
          </w:tcPr>
          <w:p w14:paraId="3B4EDE45" w14:textId="77777777" w:rsidR="00997F0B" w:rsidRPr="00997F0B" w:rsidRDefault="00997F0B">
            <w:pPr>
              <w:pStyle w:val="Tabletext0"/>
              <w:jc w:val="center"/>
            </w:pPr>
            <w:r w:rsidRPr="00997F0B">
              <w:rPr>
                <w:noProof/>
                <w:lang w:eastAsia="zh-CN"/>
              </w:rPr>
              <w:drawing>
                <wp:inline distT="0" distB="0" distL="0" distR="0" wp14:anchorId="1DFC35DD" wp14:editId="6FAB1B4D">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804" w:type="dxa"/>
            <w:gridSpan w:val="2"/>
            <w:shd w:val="clear" w:color="auto" w:fill="auto"/>
            <w:tcMar>
              <w:left w:w="142" w:type="dxa"/>
            </w:tcMar>
            <w:vAlign w:val="center"/>
          </w:tcPr>
          <w:p w14:paraId="5BB1C9A4" w14:textId="77777777" w:rsidR="00997F0B" w:rsidRPr="00997F0B" w:rsidRDefault="00997F0B" w:rsidP="00166FCB">
            <w:pPr>
              <w:spacing w:before="0"/>
              <w:rPr>
                <w:rFonts w:cs="Times New Roman Bold"/>
                <w:b/>
                <w:bCs/>
                <w:smallCaps/>
                <w:sz w:val="26"/>
                <w:szCs w:val="26"/>
              </w:rPr>
            </w:pPr>
            <w:r w:rsidRPr="00997F0B">
              <w:rPr>
                <w:rFonts w:cs="Times New Roman Bold"/>
                <w:b/>
                <w:bCs/>
                <w:smallCaps/>
                <w:sz w:val="36"/>
                <w:szCs w:val="36"/>
              </w:rPr>
              <w:t>Unión Internacional de Telecomunicaciones</w:t>
            </w:r>
          </w:p>
          <w:p w14:paraId="4E918AD8" w14:textId="77777777" w:rsidR="00997F0B" w:rsidRPr="00997F0B" w:rsidRDefault="00997F0B" w:rsidP="00166FCB">
            <w:pPr>
              <w:spacing w:before="0"/>
              <w:rPr>
                <w:rFonts w:ascii="Verdana" w:hAnsi="Verdana"/>
                <w:color w:val="FFFFFF"/>
                <w:sz w:val="26"/>
                <w:szCs w:val="26"/>
              </w:rPr>
            </w:pPr>
            <w:r w:rsidRPr="00997F0B">
              <w:rPr>
                <w:rFonts w:cs="Times New Roman Bold"/>
                <w:b/>
                <w:bCs/>
                <w:iCs/>
                <w:smallCaps/>
                <w:sz w:val="28"/>
                <w:szCs w:val="28"/>
              </w:rPr>
              <w:t>Oficina de Normalización de las Telecomunicaciones</w:t>
            </w:r>
          </w:p>
        </w:tc>
        <w:tc>
          <w:tcPr>
            <w:tcW w:w="1701" w:type="dxa"/>
            <w:shd w:val="clear" w:color="auto" w:fill="auto"/>
            <w:vAlign w:val="center"/>
          </w:tcPr>
          <w:p w14:paraId="40885A62" w14:textId="77777777" w:rsidR="00997F0B" w:rsidRPr="00997F0B" w:rsidRDefault="00997F0B">
            <w:pPr>
              <w:spacing w:before="0"/>
              <w:jc w:val="right"/>
              <w:rPr>
                <w:rFonts w:ascii="Verdana" w:hAnsi="Verdana"/>
                <w:color w:val="FFFFFF"/>
                <w:sz w:val="26"/>
                <w:szCs w:val="26"/>
              </w:rPr>
            </w:pPr>
          </w:p>
        </w:tc>
      </w:tr>
      <w:tr w:rsidR="00997F0B" w:rsidRPr="00997F0B" w14:paraId="0BFCA991" w14:textId="77777777" w:rsidTr="00523203">
        <w:trPr>
          <w:gridBefore w:val="1"/>
          <w:wBefore w:w="142" w:type="dxa"/>
          <w:cantSplit/>
          <w:trHeight w:val="80"/>
        </w:trPr>
        <w:tc>
          <w:tcPr>
            <w:tcW w:w="4678" w:type="dxa"/>
            <w:gridSpan w:val="3"/>
            <w:vAlign w:val="center"/>
          </w:tcPr>
          <w:p w14:paraId="05C731CC" w14:textId="77777777" w:rsidR="00997F0B" w:rsidRPr="00997F0B" w:rsidRDefault="00997F0B">
            <w:pPr>
              <w:pStyle w:val="Tabletext0"/>
              <w:jc w:val="right"/>
              <w:rPr>
                <w:szCs w:val="22"/>
              </w:rPr>
            </w:pPr>
          </w:p>
        </w:tc>
        <w:tc>
          <w:tcPr>
            <w:tcW w:w="5103" w:type="dxa"/>
            <w:gridSpan w:val="2"/>
            <w:vAlign w:val="center"/>
          </w:tcPr>
          <w:p w14:paraId="45CE0759" w14:textId="77777777" w:rsidR="00997F0B" w:rsidRPr="00997F0B" w:rsidRDefault="00997F0B" w:rsidP="008F0658">
            <w:pPr>
              <w:pStyle w:val="Tabletext0"/>
              <w:spacing w:before="120" w:after="120"/>
              <w:ind w:left="-108"/>
              <w:rPr>
                <w:szCs w:val="22"/>
              </w:rPr>
            </w:pPr>
            <w:r w:rsidRPr="00997F0B">
              <w:rPr>
                <w:szCs w:val="22"/>
              </w:rPr>
              <w:t>Ginebra, 27 de enero de 2022</w:t>
            </w:r>
          </w:p>
        </w:tc>
      </w:tr>
      <w:tr w:rsidR="00997F0B" w:rsidRPr="00997F0B" w14:paraId="75747737" w14:textId="77777777" w:rsidTr="00523203">
        <w:trPr>
          <w:cantSplit/>
          <w:trHeight w:val="746"/>
        </w:trPr>
        <w:tc>
          <w:tcPr>
            <w:tcW w:w="1276" w:type="dxa"/>
            <w:gridSpan w:val="2"/>
          </w:tcPr>
          <w:p w14:paraId="7701D70B" w14:textId="77777777" w:rsidR="00997F0B" w:rsidRPr="00997F0B" w:rsidRDefault="00997F0B" w:rsidP="00523203">
            <w:pPr>
              <w:pStyle w:val="Tabletext0"/>
              <w:rPr>
                <w:szCs w:val="22"/>
              </w:rPr>
            </w:pPr>
            <w:r w:rsidRPr="00997F0B">
              <w:rPr>
                <w:b/>
                <w:szCs w:val="22"/>
              </w:rPr>
              <w:t>Ref.:</w:t>
            </w:r>
          </w:p>
        </w:tc>
        <w:tc>
          <w:tcPr>
            <w:tcW w:w="3544" w:type="dxa"/>
            <w:gridSpan w:val="2"/>
          </w:tcPr>
          <w:p w14:paraId="1CA3CA1E" w14:textId="77777777" w:rsidR="00997F0B" w:rsidRPr="00997F0B" w:rsidRDefault="00997F0B" w:rsidP="00FC1C19">
            <w:pPr>
              <w:pStyle w:val="Tabletext0"/>
              <w:rPr>
                <w:b/>
                <w:bCs/>
                <w:szCs w:val="22"/>
              </w:rPr>
            </w:pPr>
            <w:r w:rsidRPr="00997F0B">
              <w:rPr>
                <w:b/>
                <w:bCs/>
                <w:szCs w:val="22"/>
              </w:rPr>
              <w:t>Circular TSB 376</w:t>
            </w:r>
          </w:p>
          <w:p w14:paraId="528DA3F5" w14:textId="77777777" w:rsidR="00997F0B" w:rsidRPr="00997F0B" w:rsidRDefault="00997F0B" w:rsidP="00FC1C19">
            <w:pPr>
              <w:pStyle w:val="Tabletext0"/>
              <w:rPr>
                <w:b/>
                <w:bCs/>
                <w:szCs w:val="22"/>
              </w:rPr>
            </w:pPr>
            <w:r w:rsidRPr="00997F0B">
              <w:rPr>
                <w:b/>
                <w:bCs/>
                <w:szCs w:val="22"/>
              </w:rPr>
              <w:t>SG2/RC</w:t>
            </w:r>
          </w:p>
        </w:tc>
        <w:tc>
          <w:tcPr>
            <w:tcW w:w="5103" w:type="dxa"/>
            <w:gridSpan w:val="2"/>
            <w:vMerge w:val="restart"/>
          </w:tcPr>
          <w:p w14:paraId="1ED7DDA6" w14:textId="77777777" w:rsidR="00997F0B" w:rsidRPr="003F35D2" w:rsidRDefault="00997F0B" w:rsidP="00FF5729">
            <w:pPr>
              <w:tabs>
                <w:tab w:val="clear" w:pos="794"/>
                <w:tab w:val="clear" w:pos="1191"/>
                <w:tab w:val="clear" w:pos="1588"/>
                <w:tab w:val="clear" w:pos="1985"/>
                <w:tab w:val="left" w:pos="241"/>
              </w:tabs>
              <w:spacing w:before="0"/>
              <w:ind w:left="283" w:hanging="391"/>
              <w:rPr>
                <w:sz w:val="22"/>
                <w:szCs w:val="22"/>
              </w:rPr>
            </w:pPr>
            <w:r w:rsidRPr="00997F0B">
              <w:rPr>
                <w:b/>
                <w:szCs w:val="22"/>
              </w:rPr>
              <w:t>A</w:t>
            </w:r>
            <w:r w:rsidRPr="003F35D2">
              <w:rPr>
                <w:b/>
                <w:sz w:val="22"/>
                <w:szCs w:val="22"/>
              </w:rPr>
              <w:t>:</w:t>
            </w:r>
          </w:p>
          <w:p w14:paraId="07FD4BA8" w14:textId="1BF8BD88" w:rsidR="00997F0B" w:rsidRPr="003F35D2" w:rsidRDefault="00997F0B" w:rsidP="00131AD0">
            <w:pPr>
              <w:tabs>
                <w:tab w:val="clear" w:pos="794"/>
                <w:tab w:val="clear" w:pos="1191"/>
                <w:tab w:val="clear" w:pos="1588"/>
                <w:tab w:val="clear" w:pos="1985"/>
              </w:tabs>
              <w:spacing w:before="40" w:after="40"/>
              <w:ind w:left="283" w:hanging="391"/>
              <w:rPr>
                <w:sz w:val="22"/>
                <w:szCs w:val="22"/>
              </w:rPr>
            </w:pPr>
            <w:r w:rsidRPr="003F35D2">
              <w:rPr>
                <w:sz w:val="22"/>
                <w:szCs w:val="22"/>
              </w:rPr>
              <w:t>-</w:t>
            </w:r>
            <w:r w:rsidRPr="003F35D2">
              <w:rPr>
                <w:sz w:val="22"/>
                <w:szCs w:val="22"/>
              </w:rPr>
              <w:tab/>
              <w:t xml:space="preserve">las Administraciones de los Estados Miembros </w:t>
            </w:r>
            <w:r w:rsidRPr="003F35D2">
              <w:rPr>
                <w:sz w:val="22"/>
                <w:szCs w:val="22"/>
              </w:rPr>
              <w:br/>
              <w:t>de la Unión</w:t>
            </w:r>
          </w:p>
          <w:p w14:paraId="1B4C0DD4" w14:textId="77777777" w:rsidR="00997F0B" w:rsidRPr="003F35D2" w:rsidRDefault="00997F0B" w:rsidP="008F0658">
            <w:pPr>
              <w:pStyle w:val="Tabletext0"/>
              <w:spacing w:before="120"/>
              <w:ind w:left="283" w:hanging="391"/>
              <w:rPr>
                <w:szCs w:val="22"/>
              </w:rPr>
            </w:pPr>
            <w:r w:rsidRPr="003F35D2">
              <w:rPr>
                <w:b/>
                <w:szCs w:val="22"/>
              </w:rPr>
              <w:t>Copia a:</w:t>
            </w:r>
          </w:p>
          <w:p w14:paraId="4FBB2E6B" w14:textId="77777777" w:rsidR="00997F0B" w:rsidRPr="003F35D2" w:rsidRDefault="00997F0B" w:rsidP="00166FCB">
            <w:pPr>
              <w:tabs>
                <w:tab w:val="clear" w:pos="794"/>
                <w:tab w:val="clear" w:pos="1191"/>
                <w:tab w:val="clear" w:pos="1588"/>
                <w:tab w:val="clear" w:pos="1985"/>
              </w:tabs>
              <w:spacing w:before="40" w:after="40"/>
              <w:ind w:left="283" w:hanging="391"/>
              <w:rPr>
                <w:sz w:val="22"/>
                <w:szCs w:val="22"/>
              </w:rPr>
            </w:pPr>
            <w:r w:rsidRPr="003F35D2">
              <w:rPr>
                <w:sz w:val="22"/>
                <w:szCs w:val="22"/>
              </w:rPr>
              <w:t>-</w:t>
            </w:r>
            <w:r w:rsidRPr="003F35D2">
              <w:rPr>
                <w:sz w:val="22"/>
                <w:szCs w:val="22"/>
              </w:rPr>
              <w:tab/>
              <w:t>los Miembros de Sector del UIT-T;</w:t>
            </w:r>
          </w:p>
          <w:p w14:paraId="5AF0A5BF" w14:textId="77777777" w:rsidR="00997F0B" w:rsidRPr="003F35D2" w:rsidRDefault="00997F0B" w:rsidP="00166FCB">
            <w:pPr>
              <w:tabs>
                <w:tab w:val="clear" w:pos="794"/>
                <w:tab w:val="clear" w:pos="1191"/>
                <w:tab w:val="clear" w:pos="1588"/>
                <w:tab w:val="clear" w:pos="1985"/>
              </w:tabs>
              <w:spacing w:before="40" w:after="40"/>
              <w:ind w:left="283" w:hanging="391"/>
              <w:rPr>
                <w:sz w:val="22"/>
                <w:szCs w:val="22"/>
              </w:rPr>
            </w:pPr>
            <w:r w:rsidRPr="003F35D2">
              <w:rPr>
                <w:sz w:val="22"/>
                <w:szCs w:val="22"/>
              </w:rPr>
              <w:t>-</w:t>
            </w:r>
            <w:r w:rsidRPr="003F35D2">
              <w:rPr>
                <w:sz w:val="22"/>
                <w:szCs w:val="22"/>
              </w:rPr>
              <w:tab/>
              <w:t>los Asociados del UIT-T;</w:t>
            </w:r>
          </w:p>
          <w:p w14:paraId="5D137949" w14:textId="77777777" w:rsidR="00997F0B" w:rsidRPr="003F35D2" w:rsidRDefault="00997F0B" w:rsidP="00166FCB">
            <w:pPr>
              <w:pStyle w:val="Tabletext0"/>
              <w:tabs>
                <w:tab w:val="clear" w:pos="284"/>
              </w:tabs>
              <w:ind w:left="283" w:hanging="391"/>
              <w:rPr>
                <w:szCs w:val="22"/>
              </w:rPr>
            </w:pPr>
            <w:r w:rsidRPr="003F35D2">
              <w:rPr>
                <w:szCs w:val="22"/>
              </w:rPr>
              <w:t>-</w:t>
            </w:r>
            <w:r w:rsidRPr="003F35D2">
              <w:rPr>
                <w:szCs w:val="22"/>
              </w:rPr>
              <w:tab/>
              <w:t>las Instituciones Académicas de la UIT;</w:t>
            </w:r>
          </w:p>
          <w:p w14:paraId="4F20CABF" w14:textId="77777777" w:rsidR="00997F0B" w:rsidRPr="003F35D2" w:rsidRDefault="00997F0B" w:rsidP="00166FCB">
            <w:pPr>
              <w:pStyle w:val="Tabletext0"/>
              <w:tabs>
                <w:tab w:val="clear" w:pos="284"/>
              </w:tabs>
              <w:ind w:left="283" w:hanging="391"/>
              <w:rPr>
                <w:szCs w:val="22"/>
              </w:rPr>
            </w:pPr>
            <w:r w:rsidRPr="003F35D2">
              <w:rPr>
                <w:szCs w:val="22"/>
              </w:rPr>
              <w:t>-</w:t>
            </w:r>
            <w:r w:rsidRPr="003F35D2">
              <w:rPr>
                <w:szCs w:val="22"/>
              </w:rPr>
              <w:tab/>
              <w:t xml:space="preserve">los </w:t>
            </w:r>
            <w:proofErr w:type="gramStart"/>
            <w:r w:rsidRPr="003F35D2">
              <w:rPr>
                <w:szCs w:val="22"/>
              </w:rPr>
              <w:t>Presidentes</w:t>
            </w:r>
            <w:proofErr w:type="gramEnd"/>
            <w:r w:rsidRPr="003F35D2">
              <w:rPr>
                <w:szCs w:val="22"/>
              </w:rPr>
              <w:t xml:space="preserve"> y Vicepresidentes de las Comisiones de Estudio;</w:t>
            </w:r>
          </w:p>
          <w:p w14:paraId="380EEA70" w14:textId="77777777" w:rsidR="00997F0B" w:rsidRPr="003F35D2" w:rsidRDefault="00997F0B" w:rsidP="00166FCB">
            <w:pPr>
              <w:pStyle w:val="Tabletext0"/>
              <w:tabs>
                <w:tab w:val="clear" w:pos="284"/>
              </w:tabs>
              <w:ind w:left="283" w:hanging="391"/>
              <w:rPr>
                <w:szCs w:val="22"/>
              </w:rPr>
            </w:pPr>
            <w:r w:rsidRPr="003F35D2">
              <w:rPr>
                <w:szCs w:val="22"/>
              </w:rPr>
              <w:t>-</w:t>
            </w:r>
            <w:r w:rsidRPr="003F35D2">
              <w:rPr>
                <w:szCs w:val="22"/>
              </w:rPr>
              <w:tab/>
              <w:t xml:space="preserve">la </w:t>
            </w:r>
            <w:proofErr w:type="gramStart"/>
            <w:r w:rsidRPr="003F35D2">
              <w:rPr>
                <w:szCs w:val="22"/>
              </w:rPr>
              <w:t>Directora</w:t>
            </w:r>
            <w:proofErr w:type="gramEnd"/>
            <w:r w:rsidRPr="003F35D2">
              <w:rPr>
                <w:szCs w:val="22"/>
              </w:rPr>
              <w:t xml:space="preserve"> de la Oficina de Desarrollo</w:t>
            </w:r>
            <w:r w:rsidRPr="003F35D2">
              <w:rPr>
                <w:szCs w:val="22"/>
              </w:rPr>
              <w:br/>
              <w:t>de las Telecomunicaciones;</w:t>
            </w:r>
          </w:p>
          <w:p w14:paraId="2F44977E" w14:textId="77777777" w:rsidR="00997F0B" w:rsidRPr="00997F0B" w:rsidRDefault="00997F0B" w:rsidP="00166FCB">
            <w:pPr>
              <w:tabs>
                <w:tab w:val="clear" w:pos="794"/>
                <w:tab w:val="clear" w:pos="1191"/>
                <w:tab w:val="clear" w:pos="1588"/>
                <w:tab w:val="clear" w:pos="1985"/>
              </w:tabs>
              <w:spacing w:before="40" w:after="40"/>
              <w:ind w:left="283" w:hanging="391"/>
              <w:rPr>
                <w:szCs w:val="22"/>
              </w:rPr>
            </w:pPr>
            <w:r w:rsidRPr="003F35D2">
              <w:rPr>
                <w:sz w:val="22"/>
                <w:szCs w:val="22"/>
              </w:rPr>
              <w:t>-</w:t>
            </w:r>
            <w:r w:rsidRPr="003F35D2">
              <w:rPr>
                <w:sz w:val="22"/>
                <w:szCs w:val="22"/>
              </w:rPr>
              <w:tab/>
              <w:t xml:space="preserve">el </w:t>
            </w:r>
            <w:proofErr w:type="gramStart"/>
            <w:r w:rsidRPr="003F35D2">
              <w:rPr>
                <w:sz w:val="22"/>
                <w:szCs w:val="22"/>
              </w:rPr>
              <w:t>Director</w:t>
            </w:r>
            <w:proofErr w:type="gramEnd"/>
            <w:r w:rsidRPr="003F35D2">
              <w:rPr>
                <w:sz w:val="22"/>
                <w:szCs w:val="22"/>
              </w:rPr>
              <w:t xml:space="preserve"> de la Oficina de Radiocomunicaciones</w:t>
            </w:r>
          </w:p>
        </w:tc>
      </w:tr>
      <w:tr w:rsidR="00997F0B" w:rsidRPr="00997F0B" w14:paraId="5C425A27" w14:textId="77777777" w:rsidTr="00523203">
        <w:trPr>
          <w:cantSplit/>
          <w:trHeight w:val="221"/>
        </w:trPr>
        <w:tc>
          <w:tcPr>
            <w:tcW w:w="1276" w:type="dxa"/>
            <w:gridSpan w:val="2"/>
          </w:tcPr>
          <w:p w14:paraId="100E6CE6" w14:textId="77777777" w:rsidR="00997F0B" w:rsidRPr="00997F0B" w:rsidRDefault="00997F0B" w:rsidP="00523203">
            <w:pPr>
              <w:pStyle w:val="Tabletext0"/>
              <w:rPr>
                <w:szCs w:val="22"/>
              </w:rPr>
            </w:pPr>
            <w:r w:rsidRPr="00997F0B">
              <w:rPr>
                <w:b/>
                <w:szCs w:val="22"/>
              </w:rPr>
              <w:t>Tel:</w:t>
            </w:r>
          </w:p>
        </w:tc>
        <w:tc>
          <w:tcPr>
            <w:tcW w:w="3544" w:type="dxa"/>
            <w:gridSpan w:val="2"/>
          </w:tcPr>
          <w:p w14:paraId="14746709" w14:textId="77777777" w:rsidR="00997F0B" w:rsidRPr="00997F0B" w:rsidRDefault="00997F0B" w:rsidP="00C95BF6">
            <w:pPr>
              <w:pStyle w:val="Tabletext0"/>
              <w:rPr>
                <w:b/>
                <w:szCs w:val="22"/>
              </w:rPr>
            </w:pPr>
            <w:r w:rsidRPr="00997F0B">
              <w:rPr>
                <w:szCs w:val="22"/>
              </w:rPr>
              <w:t>+41 22 730 5855</w:t>
            </w:r>
          </w:p>
        </w:tc>
        <w:tc>
          <w:tcPr>
            <w:tcW w:w="5103" w:type="dxa"/>
            <w:gridSpan w:val="2"/>
            <w:vMerge/>
          </w:tcPr>
          <w:p w14:paraId="50A16F94" w14:textId="77777777" w:rsidR="00997F0B" w:rsidRPr="00997F0B" w:rsidRDefault="00997F0B" w:rsidP="00FF5729">
            <w:pPr>
              <w:pStyle w:val="Tabletext0"/>
              <w:ind w:left="142" w:hanging="391"/>
              <w:rPr>
                <w:szCs w:val="22"/>
              </w:rPr>
            </w:pPr>
          </w:p>
        </w:tc>
      </w:tr>
      <w:tr w:rsidR="00997F0B" w:rsidRPr="00997F0B" w14:paraId="4F42A0A8" w14:textId="77777777" w:rsidTr="00523203">
        <w:trPr>
          <w:cantSplit/>
          <w:trHeight w:val="60"/>
        </w:trPr>
        <w:tc>
          <w:tcPr>
            <w:tcW w:w="1276" w:type="dxa"/>
            <w:gridSpan w:val="2"/>
          </w:tcPr>
          <w:p w14:paraId="78897EC1" w14:textId="77777777" w:rsidR="00997F0B" w:rsidRPr="00997F0B" w:rsidRDefault="00997F0B" w:rsidP="00523203">
            <w:pPr>
              <w:pStyle w:val="Tabletext0"/>
              <w:rPr>
                <w:b/>
                <w:szCs w:val="22"/>
              </w:rPr>
            </w:pPr>
            <w:r w:rsidRPr="00997F0B">
              <w:rPr>
                <w:b/>
                <w:szCs w:val="22"/>
              </w:rPr>
              <w:t>Fax:</w:t>
            </w:r>
          </w:p>
          <w:p w14:paraId="4DD0A43B" w14:textId="77777777" w:rsidR="00997F0B" w:rsidRPr="00997F0B" w:rsidRDefault="00997F0B" w:rsidP="00523203">
            <w:pPr>
              <w:pStyle w:val="Tabletext0"/>
              <w:rPr>
                <w:szCs w:val="22"/>
              </w:rPr>
            </w:pPr>
            <w:r w:rsidRPr="00997F0B">
              <w:rPr>
                <w:b/>
                <w:szCs w:val="22"/>
              </w:rPr>
              <w:t>Correo-e:</w:t>
            </w:r>
          </w:p>
        </w:tc>
        <w:tc>
          <w:tcPr>
            <w:tcW w:w="3544" w:type="dxa"/>
            <w:gridSpan w:val="2"/>
          </w:tcPr>
          <w:p w14:paraId="5839377C" w14:textId="77777777" w:rsidR="00997F0B" w:rsidRPr="00997F0B" w:rsidRDefault="00997F0B">
            <w:pPr>
              <w:pStyle w:val="Tabletext0"/>
              <w:rPr>
                <w:szCs w:val="22"/>
              </w:rPr>
            </w:pPr>
            <w:r w:rsidRPr="00997F0B">
              <w:rPr>
                <w:szCs w:val="22"/>
              </w:rPr>
              <w:t>+41 22 730 5853</w:t>
            </w:r>
          </w:p>
          <w:p w14:paraId="261277E6" w14:textId="77777777" w:rsidR="00997F0B" w:rsidRPr="00997F0B" w:rsidRDefault="008B12DA">
            <w:pPr>
              <w:pStyle w:val="Tabletext0"/>
              <w:rPr>
                <w:b/>
                <w:szCs w:val="22"/>
              </w:rPr>
            </w:pPr>
            <w:hyperlink r:id="rId9" w:history="1">
              <w:r w:rsidR="00997F0B" w:rsidRPr="00997F0B">
                <w:rPr>
                  <w:rStyle w:val="Hyperlink"/>
                  <w:szCs w:val="22"/>
                </w:rPr>
                <w:t>tsbsg2@itu.int</w:t>
              </w:r>
            </w:hyperlink>
          </w:p>
        </w:tc>
        <w:tc>
          <w:tcPr>
            <w:tcW w:w="5103" w:type="dxa"/>
            <w:gridSpan w:val="2"/>
            <w:vMerge/>
          </w:tcPr>
          <w:p w14:paraId="2D8E82F4" w14:textId="77777777" w:rsidR="00997F0B" w:rsidRPr="00997F0B" w:rsidRDefault="00997F0B" w:rsidP="00FF5729">
            <w:pPr>
              <w:pStyle w:val="Tabletext0"/>
              <w:ind w:left="142" w:hanging="391"/>
              <w:rPr>
                <w:szCs w:val="22"/>
              </w:rPr>
            </w:pPr>
          </w:p>
        </w:tc>
      </w:tr>
      <w:tr w:rsidR="00997F0B" w:rsidRPr="00997F0B" w14:paraId="20278FAA" w14:textId="77777777" w:rsidTr="003F35D2">
        <w:trPr>
          <w:cantSplit/>
          <w:trHeight w:val="422"/>
        </w:trPr>
        <w:tc>
          <w:tcPr>
            <w:tcW w:w="1276" w:type="dxa"/>
            <w:gridSpan w:val="2"/>
          </w:tcPr>
          <w:p w14:paraId="4A1A3AF3" w14:textId="77777777" w:rsidR="00997F0B" w:rsidRPr="00997F0B" w:rsidRDefault="00997F0B" w:rsidP="00846DBA">
            <w:pPr>
              <w:pStyle w:val="Tabletext0"/>
              <w:rPr>
                <w:szCs w:val="22"/>
              </w:rPr>
            </w:pPr>
            <w:r w:rsidRPr="00997F0B">
              <w:rPr>
                <w:b/>
                <w:szCs w:val="22"/>
              </w:rPr>
              <w:t>Asunto:</w:t>
            </w:r>
          </w:p>
        </w:tc>
        <w:tc>
          <w:tcPr>
            <w:tcW w:w="8647" w:type="dxa"/>
            <w:gridSpan w:val="4"/>
          </w:tcPr>
          <w:p w14:paraId="6B546806" w14:textId="77777777" w:rsidR="00997F0B" w:rsidRPr="006D0844" w:rsidRDefault="00997F0B" w:rsidP="00846DBA">
            <w:pPr>
              <w:pStyle w:val="Tabletext0"/>
              <w:rPr>
                <w:b/>
                <w:szCs w:val="22"/>
              </w:rPr>
            </w:pPr>
            <w:r w:rsidRPr="006D0844">
              <w:rPr>
                <w:b/>
                <w:szCs w:val="22"/>
              </w:rPr>
              <w:t>Cuestionario sobre servicios de retransmisión de texto</w:t>
            </w:r>
          </w:p>
        </w:tc>
      </w:tr>
    </w:tbl>
    <w:p w14:paraId="28BF2C60" w14:textId="58A844F1" w:rsidR="00997F0B" w:rsidRPr="008F0658" w:rsidRDefault="00997F0B" w:rsidP="00846DBA">
      <w:pPr>
        <w:spacing w:before="0"/>
        <w:rPr>
          <w:sz w:val="22"/>
          <w:szCs w:val="22"/>
        </w:rPr>
      </w:pPr>
      <w:r w:rsidRPr="008F0658">
        <w:rPr>
          <w:sz w:val="22"/>
          <w:szCs w:val="22"/>
        </w:rPr>
        <w:t>Muy Señora mía/Muy Señor mío</w:t>
      </w:r>
      <w:r w:rsidR="003F35D2">
        <w:rPr>
          <w:sz w:val="22"/>
          <w:szCs w:val="22"/>
        </w:rPr>
        <w:t>,</w:t>
      </w:r>
    </w:p>
    <w:p w14:paraId="49161A85" w14:textId="77777777" w:rsidR="00997F0B" w:rsidRPr="008F0658" w:rsidRDefault="00997F0B" w:rsidP="00846DBA">
      <w:pPr>
        <w:rPr>
          <w:sz w:val="22"/>
          <w:szCs w:val="22"/>
        </w:rPr>
      </w:pPr>
      <w:r w:rsidRPr="008F0658">
        <w:rPr>
          <w:sz w:val="22"/>
          <w:szCs w:val="22"/>
        </w:rPr>
        <w:t>Los expertos que participan en los trabajos de la Comisión de Estudio 2 del UIT-T han estado debatiendo la posibilidad de atribuir números mundiales de asignación directa a los servicios de retransmisión de texto. A ese respecto, cabe señalar que los servicios de retransmisión de texto pueden dividirse en cinco grandes categorías:</w:t>
      </w:r>
    </w:p>
    <w:p w14:paraId="70042A45" w14:textId="220C0167" w:rsidR="00997F0B" w:rsidRPr="008F0658" w:rsidRDefault="00997F0B" w:rsidP="00846DBA">
      <w:pPr>
        <w:pStyle w:val="enumlev1"/>
        <w:spacing w:before="60"/>
        <w:rPr>
          <w:sz w:val="22"/>
          <w:szCs w:val="22"/>
        </w:rPr>
      </w:pPr>
      <w:r w:rsidRPr="008F0658">
        <w:rPr>
          <w:sz w:val="22"/>
          <w:szCs w:val="22"/>
        </w:rPr>
        <w:t>•</w:t>
      </w:r>
      <w:r w:rsidRPr="008F0658">
        <w:rPr>
          <w:sz w:val="22"/>
          <w:szCs w:val="22"/>
        </w:rPr>
        <w:tab/>
        <w:t>servicios de texto a texto;</w:t>
      </w:r>
    </w:p>
    <w:p w14:paraId="6AD67D9E" w14:textId="55E15E83" w:rsidR="00997F0B" w:rsidRPr="008F0658" w:rsidRDefault="00997F0B" w:rsidP="00846DBA">
      <w:pPr>
        <w:pStyle w:val="enumlev1"/>
        <w:spacing w:before="60"/>
        <w:rPr>
          <w:sz w:val="22"/>
          <w:szCs w:val="22"/>
        </w:rPr>
      </w:pPr>
      <w:r w:rsidRPr="008F0658">
        <w:rPr>
          <w:sz w:val="22"/>
          <w:szCs w:val="22"/>
        </w:rPr>
        <w:t>•</w:t>
      </w:r>
      <w:r w:rsidRPr="008F0658">
        <w:rPr>
          <w:sz w:val="22"/>
          <w:szCs w:val="22"/>
        </w:rPr>
        <w:tab/>
        <w:t>servicios de voz a voz;</w:t>
      </w:r>
    </w:p>
    <w:p w14:paraId="419E0D9C" w14:textId="4A3347CE" w:rsidR="00997F0B" w:rsidRPr="008F0658" w:rsidRDefault="00997F0B" w:rsidP="00846DBA">
      <w:pPr>
        <w:pStyle w:val="enumlev1"/>
        <w:spacing w:before="60"/>
        <w:rPr>
          <w:sz w:val="22"/>
          <w:szCs w:val="22"/>
        </w:rPr>
      </w:pPr>
      <w:r w:rsidRPr="008F0658">
        <w:rPr>
          <w:sz w:val="22"/>
          <w:szCs w:val="22"/>
        </w:rPr>
        <w:t>•</w:t>
      </w:r>
      <w:r w:rsidRPr="008F0658">
        <w:rPr>
          <w:sz w:val="22"/>
          <w:szCs w:val="22"/>
        </w:rPr>
        <w:tab/>
        <w:t>servicios de voz a texto;</w:t>
      </w:r>
    </w:p>
    <w:p w14:paraId="677CF336" w14:textId="2BCFAA81" w:rsidR="00997F0B" w:rsidRPr="008F0658" w:rsidRDefault="00997F0B" w:rsidP="00846DBA">
      <w:pPr>
        <w:pStyle w:val="enumlev1"/>
        <w:spacing w:before="60"/>
        <w:rPr>
          <w:sz w:val="22"/>
          <w:szCs w:val="22"/>
        </w:rPr>
      </w:pPr>
      <w:r w:rsidRPr="008F0658">
        <w:rPr>
          <w:sz w:val="22"/>
          <w:szCs w:val="22"/>
        </w:rPr>
        <w:t>•</w:t>
      </w:r>
      <w:r w:rsidRPr="008F0658">
        <w:rPr>
          <w:sz w:val="22"/>
          <w:szCs w:val="22"/>
        </w:rPr>
        <w:tab/>
        <w:t>servicios de vídeo a texto; y</w:t>
      </w:r>
    </w:p>
    <w:p w14:paraId="3F8B3AC8" w14:textId="17F7517A" w:rsidR="00997F0B" w:rsidRPr="008F0658" w:rsidRDefault="00997F0B" w:rsidP="00846DBA">
      <w:pPr>
        <w:pStyle w:val="enumlev1"/>
        <w:spacing w:before="60"/>
        <w:rPr>
          <w:sz w:val="22"/>
          <w:szCs w:val="22"/>
        </w:rPr>
      </w:pPr>
      <w:r w:rsidRPr="008F0658">
        <w:rPr>
          <w:sz w:val="22"/>
          <w:szCs w:val="22"/>
        </w:rPr>
        <w:t>•</w:t>
      </w:r>
      <w:r w:rsidRPr="008F0658">
        <w:rPr>
          <w:sz w:val="22"/>
          <w:szCs w:val="22"/>
        </w:rPr>
        <w:tab/>
        <w:t>servicios de vídeo a voz.</w:t>
      </w:r>
    </w:p>
    <w:p w14:paraId="5B5ACE2A" w14:textId="77777777" w:rsidR="00997F0B" w:rsidRPr="008F0658" w:rsidRDefault="00997F0B" w:rsidP="00465736">
      <w:pPr>
        <w:rPr>
          <w:sz w:val="22"/>
          <w:szCs w:val="22"/>
        </w:rPr>
      </w:pPr>
      <w:r w:rsidRPr="008F0658">
        <w:rPr>
          <w:sz w:val="22"/>
          <w:szCs w:val="22"/>
        </w:rPr>
        <w:t>En el marco de los debates entablados, se plantearon diversas cuestiones relacionadas con la prestación de estos servicios, los diversos mecanismos que podrían emplearse a tal efecto y los diferentes tipos de normas y entornos en los que podrían enmarcarse.</w:t>
      </w:r>
    </w:p>
    <w:p w14:paraId="45A41459" w14:textId="47C6C811" w:rsidR="00997F0B" w:rsidRPr="008F0658" w:rsidRDefault="00997F0B" w:rsidP="008538F4">
      <w:pPr>
        <w:rPr>
          <w:sz w:val="22"/>
          <w:szCs w:val="22"/>
        </w:rPr>
      </w:pPr>
      <w:r w:rsidRPr="008F0658">
        <w:rPr>
          <w:sz w:val="22"/>
          <w:szCs w:val="22"/>
        </w:rPr>
        <w:t>El objetivo de la presente Circular de la TSB es determinar en qué situación se hallan actualmente los servicios de retransmisión de texto en su país, a fin de evaluar tanto las repercusiones que los resultados de estos debates podrían tener para la prestación de dichos servicios en su administración, como la forma de proceder que debería adoptar la Comisión de Estudio 2 del</w:t>
      </w:r>
      <w:r w:rsidR="006D0844" w:rsidRPr="008F0658">
        <w:rPr>
          <w:sz w:val="22"/>
          <w:szCs w:val="22"/>
        </w:rPr>
        <w:t> </w:t>
      </w:r>
      <w:r w:rsidRPr="008F0658">
        <w:rPr>
          <w:sz w:val="22"/>
          <w:szCs w:val="22"/>
        </w:rPr>
        <w:t>UIT</w:t>
      </w:r>
      <w:r w:rsidR="006D0844" w:rsidRPr="008F0658">
        <w:rPr>
          <w:sz w:val="22"/>
          <w:szCs w:val="22"/>
        </w:rPr>
        <w:noBreakHyphen/>
      </w:r>
      <w:r w:rsidRPr="008F0658">
        <w:rPr>
          <w:sz w:val="22"/>
          <w:szCs w:val="22"/>
        </w:rPr>
        <w:t>T. Toda asignación de recursos de numeración mundial en ese sentido podría repercutir directamente en los servicios de carácter nacional. El plazo para responder al cuestionario expira el 26 de abril de 2022, antes de la próxima reunión de la CE 2 del UIT-T, que se ha previsto celebrar del 9 al 20 de mayo de 2022 en Ginebra (Suiza).</w:t>
      </w:r>
    </w:p>
    <w:p w14:paraId="42AD742C" w14:textId="65462D9C" w:rsidR="00997F0B" w:rsidRPr="008F0658" w:rsidRDefault="00997F0B" w:rsidP="002F3CCA">
      <w:pPr>
        <w:rPr>
          <w:sz w:val="22"/>
          <w:szCs w:val="22"/>
        </w:rPr>
      </w:pPr>
      <w:r w:rsidRPr="008F0658">
        <w:rPr>
          <w:sz w:val="22"/>
          <w:szCs w:val="22"/>
        </w:rPr>
        <w:t>Atentamente,</w:t>
      </w:r>
    </w:p>
    <w:p w14:paraId="479D3F6C" w14:textId="5050AC9D" w:rsidR="00997F0B" w:rsidRPr="008F0658" w:rsidRDefault="008B12DA" w:rsidP="003F35D2">
      <w:pPr>
        <w:spacing w:before="960"/>
        <w:rPr>
          <w:sz w:val="22"/>
          <w:szCs w:val="22"/>
        </w:rPr>
      </w:pPr>
      <w:r>
        <w:rPr>
          <w:noProof/>
          <w:sz w:val="22"/>
          <w:szCs w:val="22"/>
        </w:rPr>
        <w:drawing>
          <wp:anchor distT="0" distB="0" distL="114300" distR="114300" simplePos="0" relativeHeight="251658240" behindDoc="1" locked="0" layoutInCell="1" allowOverlap="1" wp14:anchorId="36B809B3" wp14:editId="6564900F">
            <wp:simplePos x="0" y="0"/>
            <wp:positionH relativeFrom="column">
              <wp:posOffset>-593</wp:posOffset>
            </wp:positionH>
            <wp:positionV relativeFrom="paragraph">
              <wp:posOffset>141605</wp:posOffset>
            </wp:positionV>
            <wp:extent cx="717550" cy="323171"/>
            <wp:effectExtent l="0" t="0" r="6350" b="127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17550" cy="323171"/>
                    </a:xfrm>
                    <a:prstGeom prst="rect">
                      <a:avLst/>
                    </a:prstGeom>
                  </pic:spPr>
                </pic:pic>
              </a:graphicData>
            </a:graphic>
            <wp14:sizeRelH relativeFrom="margin">
              <wp14:pctWidth>0</wp14:pctWidth>
            </wp14:sizeRelH>
            <wp14:sizeRelV relativeFrom="margin">
              <wp14:pctHeight>0</wp14:pctHeight>
            </wp14:sizeRelV>
          </wp:anchor>
        </w:drawing>
      </w:r>
      <w:r w:rsidR="00997F0B" w:rsidRPr="008F0658">
        <w:rPr>
          <w:sz w:val="22"/>
          <w:szCs w:val="22"/>
        </w:rPr>
        <w:t>Chaesub Lee</w:t>
      </w:r>
      <w:r w:rsidR="00997F0B" w:rsidRPr="008F0658">
        <w:rPr>
          <w:i/>
          <w:iCs/>
          <w:sz w:val="22"/>
          <w:szCs w:val="22"/>
        </w:rPr>
        <w:br/>
      </w:r>
      <w:proofErr w:type="gramStart"/>
      <w:r w:rsidR="00997F0B" w:rsidRPr="008F0658">
        <w:rPr>
          <w:sz w:val="22"/>
          <w:szCs w:val="22"/>
        </w:rPr>
        <w:t>Director</w:t>
      </w:r>
      <w:proofErr w:type="gramEnd"/>
      <w:r w:rsidR="00997F0B" w:rsidRPr="008F0658">
        <w:rPr>
          <w:sz w:val="22"/>
          <w:szCs w:val="22"/>
        </w:rPr>
        <w:t xml:space="preserve"> de la Oficina de </w:t>
      </w:r>
      <w:r w:rsidR="00997F0B" w:rsidRPr="008F0658">
        <w:rPr>
          <w:sz w:val="22"/>
          <w:szCs w:val="22"/>
        </w:rPr>
        <w:br/>
        <w:t>Normalización de las Telecomunicaciones</w:t>
      </w:r>
    </w:p>
    <w:p w14:paraId="7696E075" w14:textId="77777777" w:rsidR="00997F0B" w:rsidRPr="008F0658" w:rsidRDefault="00997F0B" w:rsidP="0074127A">
      <w:pPr>
        <w:spacing w:before="240"/>
        <w:rPr>
          <w:sz w:val="22"/>
          <w:szCs w:val="22"/>
        </w:rPr>
      </w:pPr>
      <w:r w:rsidRPr="008F0658">
        <w:rPr>
          <w:b/>
          <w:bCs/>
          <w:sz w:val="22"/>
          <w:szCs w:val="22"/>
        </w:rPr>
        <w:t>Anexo</w:t>
      </w:r>
      <w:r w:rsidRPr="008F0658">
        <w:rPr>
          <w:sz w:val="22"/>
          <w:szCs w:val="22"/>
        </w:rPr>
        <w:t>: 1</w:t>
      </w:r>
    </w:p>
    <w:p w14:paraId="152DDA9F" w14:textId="77777777" w:rsidR="00997F0B" w:rsidRPr="008F0658" w:rsidRDefault="00997F0B" w:rsidP="00BB7005">
      <w:pPr>
        <w:pStyle w:val="AnnexNo"/>
        <w:rPr>
          <w:szCs w:val="22"/>
          <w:lang w:val="es-ES_tradnl"/>
        </w:rPr>
      </w:pPr>
      <w:r w:rsidRPr="008F0658">
        <w:rPr>
          <w:szCs w:val="22"/>
          <w:lang w:val="es-ES_tradnl"/>
        </w:rPr>
        <w:br w:type="column"/>
      </w:r>
      <w:r w:rsidRPr="008F0658">
        <w:rPr>
          <w:szCs w:val="22"/>
          <w:lang w:val="es-ES_tradnl"/>
        </w:rPr>
        <w:lastRenderedPageBreak/>
        <w:t>Anexo 1:</w:t>
      </w:r>
      <w:r w:rsidRPr="008F0658">
        <w:rPr>
          <w:szCs w:val="22"/>
          <w:lang w:val="es-ES_tradnl"/>
        </w:rPr>
        <w:br/>
        <w:t>Cuestionario sobre servicios de retransmisión de texto</w:t>
      </w:r>
    </w:p>
    <w:p w14:paraId="1B28D1D1" w14:textId="67FC8D32" w:rsidR="00997F0B" w:rsidRPr="008F0658" w:rsidRDefault="00997F0B" w:rsidP="008538F4">
      <w:pPr>
        <w:pStyle w:val="Headingb0"/>
        <w:rPr>
          <w:rFonts w:cstheme="minorHAnsi"/>
          <w:sz w:val="22"/>
          <w:szCs w:val="22"/>
        </w:rPr>
      </w:pPr>
      <w:r w:rsidRPr="008F0658">
        <w:rPr>
          <w:rFonts w:cstheme="minorHAnsi"/>
          <w:sz w:val="22"/>
          <w:szCs w:val="22"/>
        </w:rPr>
        <w:t>Pregunta 1</w:t>
      </w:r>
      <w:r w:rsidRPr="008F0658">
        <w:rPr>
          <w:rFonts w:cstheme="minorHAnsi"/>
          <w:sz w:val="22"/>
          <w:szCs w:val="22"/>
        </w:rPr>
        <w:br/>
        <w:t>¿Ofrece su administración servicios de retransmisión de texto?</w:t>
      </w:r>
    </w:p>
    <w:p w14:paraId="0806006B" w14:textId="77777777" w:rsidR="00997F0B" w:rsidRPr="008F0658" w:rsidRDefault="00997F0B" w:rsidP="004D6C3E">
      <w:pPr>
        <w:rPr>
          <w:rFonts w:cstheme="minorHAnsi"/>
          <w:sz w:val="22"/>
          <w:szCs w:val="22"/>
        </w:rPr>
      </w:pPr>
      <w:r w:rsidRPr="008F0658">
        <w:rPr>
          <w:rFonts w:cstheme="minorHAnsi"/>
          <w:sz w:val="22"/>
          <w:szCs w:val="22"/>
        </w:rPr>
        <w:t>(marque una casilla para indicar su respuesta)</w:t>
      </w:r>
    </w:p>
    <w:p w14:paraId="694AB2E7" w14:textId="77777777" w:rsidR="00997F0B" w:rsidRPr="008F0658" w:rsidRDefault="008B12DA" w:rsidP="00F5063B">
      <w:pPr>
        <w:spacing w:before="0"/>
        <w:rPr>
          <w:rFonts w:cstheme="minorHAnsi"/>
          <w:sz w:val="22"/>
          <w:szCs w:val="22"/>
        </w:rPr>
      </w:pPr>
      <w:sdt>
        <w:sdtPr>
          <w:rPr>
            <w:rFonts w:cstheme="minorHAnsi"/>
            <w:sz w:val="22"/>
            <w:szCs w:val="22"/>
          </w:rPr>
          <w:id w:val="-261844418"/>
          <w14:checkbox>
            <w14:checked w14:val="0"/>
            <w14:checkedState w14:val="2612" w14:font="MS Gothic"/>
            <w14:uncheckedState w14:val="2610" w14:font="MS Gothic"/>
          </w14:checkbox>
        </w:sdtPr>
        <w:sdtEndPr/>
        <w:sdtContent>
          <w:r w:rsidR="00997F0B" w:rsidRPr="008F0658">
            <w:rPr>
              <w:rFonts w:ascii="MS Gothic" w:eastAsia="MS Gothic" w:hAnsi="MS Gothic" w:cstheme="minorHAnsi"/>
              <w:sz w:val="22"/>
              <w:szCs w:val="22"/>
            </w:rPr>
            <w:t>☐</w:t>
          </w:r>
        </w:sdtContent>
      </w:sdt>
      <w:r w:rsidR="00997F0B" w:rsidRPr="008F0658">
        <w:rPr>
          <w:rFonts w:cstheme="minorHAnsi"/>
          <w:sz w:val="22"/>
          <w:szCs w:val="22"/>
        </w:rPr>
        <w:t xml:space="preserve"> Sí (pase a la pregunta 2)</w:t>
      </w:r>
    </w:p>
    <w:p w14:paraId="71BE444C" w14:textId="77777777" w:rsidR="00997F0B" w:rsidRPr="008F0658" w:rsidRDefault="008B12DA" w:rsidP="00F5063B">
      <w:pPr>
        <w:spacing w:before="0"/>
        <w:rPr>
          <w:rFonts w:cstheme="minorHAnsi"/>
          <w:sz w:val="22"/>
          <w:szCs w:val="22"/>
        </w:rPr>
      </w:pPr>
      <w:sdt>
        <w:sdtPr>
          <w:rPr>
            <w:rFonts w:cstheme="minorHAnsi"/>
            <w:sz w:val="22"/>
            <w:szCs w:val="22"/>
          </w:rPr>
          <w:id w:val="-1564875413"/>
          <w14:checkbox>
            <w14:checked w14:val="0"/>
            <w14:checkedState w14:val="2612" w14:font="MS Gothic"/>
            <w14:uncheckedState w14:val="2610" w14:font="MS Gothic"/>
          </w14:checkbox>
        </w:sdtPr>
        <w:sdtEndPr/>
        <w:sdtContent>
          <w:r w:rsidR="00997F0B" w:rsidRPr="008F0658">
            <w:rPr>
              <w:rFonts w:ascii="Segoe UI Symbol" w:eastAsia="MS Gothic" w:hAnsi="Segoe UI Symbol" w:cs="Segoe UI Symbol"/>
              <w:sz w:val="22"/>
              <w:szCs w:val="22"/>
            </w:rPr>
            <w:t>☐</w:t>
          </w:r>
        </w:sdtContent>
      </w:sdt>
      <w:r w:rsidR="00997F0B" w:rsidRPr="008F0658">
        <w:rPr>
          <w:rFonts w:cstheme="minorHAnsi"/>
          <w:sz w:val="22"/>
          <w:szCs w:val="22"/>
        </w:rPr>
        <w:t xml:space="preserve"> No (pase a la pregunta 3)</w:t>
      </w:r>
    </w:p>
    <w:p w14:paraId="2B4F0588" w14:textId="77777777" w:rsidR="00997F0B" w:rsidRPr="008F0658" w:rsidRDefault="00997F0B" w:rsidP="00F5063B">
      <w:pPr>
        <w:pStyle w:val="Headingb0"/>
        <w:spacing w:before="360"/>
        <w:rPr>
          <w:rFonts w:cstheme="minorHAnsi"/>
          <w:sz w:val="22"/>
          <w:szCs w:val="22"/>
        </w:rPr>
      </w:pPr>
      <w:r w:rsidRPr="008F0658">
        <w:rPr>
          <w:rFonts w:cstheme="minorHAnsi"/>
          <w:sz w:val="22"/>
          <w:szCs w:val="22"/>
        </w:rPr>
        <w:t>Pregunta 2 – Si su administración ofrece servicios de retransmisión de texto:</w:t>
      </w:r>
      <w:r w:rsidRPr="008F0658">
        <w:rPr>
          <w:rFonts w:cstheme="minorHAnsi"/>
          <w:sz w:val="22"/>
          <w:szCs w:val="22"/>
        </w:rPr>
        <w:br/>
        <w:t>a) ¿Qué tipo de servicio(s) de retransmisión de texto ofrece?</w:t>
      </w:r>
    </w:p>
    <w:tbl>
      <w:tblPr>
        <w:tblStyle w:val="TableGrid"/>
        <w:tblW w:w="0" w:type="auto"/>
        <w:tblLook w:val="04A0" w:firstRow="1" w:lastRow="0" w:firstColumn="1" w:lastColumn="0" w:noHBand="0" w:noVBand="1"/>
      </w:tblPr>
      <w:tblGrid>
        <w:gridCol w:w="3372"/>
        <w:gridCol w:w="6257"/>
      </w:tblGrid>
      <w:tr w:rsidR="00997F0B" w:rsidRPr="008F0658" w14:paraId="234D2B15" w14:textId="77777777" w:rsidTr="00872D29">
        <w:tc>
          <w:tcPr>
            <w:tcW w:w="3397" w:type="dxa"/>
          </w:tcPr>
          <w:p w14:paraId="1193F7DE" w14:textId="77777777" w:rsidR="00997F0B" w:rsidRPr="008F0658" w:rsidRDefault="00997F0B" w:rsidP="003C3EAB">
            <w:pPr>
              <w:jc w:val="center"/>
              <w:rPr>
                <w:rFonts w:cstheme="minorHAnsi"/>
                <w:b/>
                <w:bCs/>
                <w:sz w:val="22"/>
                <w:szCs w:val="22"/>
              </w:rPr>
            </w:pPr>
            <w:r w:rsidRPr="008F0658">
              <w:rPr>
                <w:rFonts w:cstheme="minorHAnsi"/>
                <w:b/>
                <w:bCs/>
                <w:sz w:val="22"/>
                <w:szCs w:val="22"/>
              </w:rPr>
              <w:t>Tipo de servicio de retransmisión</w:t>
            </w:r>
            <w:r w:rsidRPr="008F0658">
              <w:rPr>
                <w:rFonts w:cstheme="minorHAnsi"/>
                <w:b/>
                <w:bCs/>
                <w:sz w:val="22"/>
                <w:szCs w:val="22"/>
              </w:rPr>
              <w:br/>
              <w:t>(puede marcar una o varias opciones)</w:t>
            </w:r>
          </w:p>
        </w:tc>
        <w:tc>
          <w:tcPr>
            <w:tcW w:w="6322" w:type="dxa"/>
          </w:tcPr>
          <w:p w14:paraId="7498C1BB" w14:textId="77777777" w:rsidR="00997F0B" w:rsidRPr="008F0658" w:rsidRDefault="00997F0B" w:rsidP="003C3EAB">
            <w:pPr>
              <w:jc w:val="center"/>
              <w:rPr>
                <w:rFonts w:cstheme="minorHAnsi"/>
                <w:b/>
                <w:bCs/>
                <w:sz w:val="22"/>
                <w:szCs w:val="22"/>
              </w:rPr>
            </w:pPr>
            <w:r w:rsidRPr="008F0658">
              <w:rPr>
                <w:rFonts w:cstheme="minorHAnsi"/>
                <w:b/>
                <w:bCs/>
                <w:sz w:val="22"/>
                <w:szCs w:val="22"/>
              </w:rPr>
              <w:t>Descripción del servicio ofrecido</w:t>
            </w:r>
          </w:p>
        </w:tc>
      </w:tr>
      <w:tr w:rsidR="00997F0B" w:rsidRPr="008F0658" w14:paraId="2FDAE2AB" w14:textId="77777777" w:rsidTr="00872D29">
        <w:tc>
          <w:tcPr>
            <w:tcW w:w="3397" w:type="dxa"/>
          </w:tcPr>
          <w:p w14:paraId="627A79C0" w14:textId="77777777" w:rsidR="00997F0B" w:rsidRPr="008F0658" w:rsidRDefault="008B12DA" w:rsidP="00105F09">
            <w:pPr>
              <w:rPr>
                <w:rFonts w:cstheme="minorHAnsi"/>
                <w:sz w:val="22"/>
                <w:szCs w:val="22"/>
              </w:rPr>
            </w:pPr>
            <w:sdt>
              <w:sdtPr>
                <w:rPr>
                  <w:rFonts w:cstheme="minorHAnsi"/>
                  <w:sz w:val="22"/>
                  <w:szCs w:val="22"/>
                </w:rPr>
                <w:id w:val="830107970"/>
                <w14:checkbox>
                  <w14:checked w14:val="0"/>
                  <w14:checkedState w14:val="2612" w14:font="MS Gothic"/>
                  <w14:uncheckedState w14:val="2610" w14:font="MS Gothic"/>
                </w14:checkbox>
              </w:sdtPr>
              <w:sdtEndPr/>
              <w:sdtContent>
                <w:r w:rsidR="00997F0B" w:rsidRPr="008F0658">
                  <w:rPr>
                    <w:rFonts w:ascii="Segoe UI Symbol" w:eastAsia="MS Gothic" w:hAnsi="Segoe UI Symbol" w:cs="Segoe UI Symbol"/>
                    <w:sz w:val="22"/>
                    <w:szCs w:val="22"/>
                  </w:rPr>
                  <w:t>☐</w:t>
                </w:r>
              </w:sdtContent>
            </w:sdt>
            <w:r w:rsidR="00997F0B" w:rsidRPr="008F0658">
              <w:rPr>
                <w:rFonts w:cstheme="minorHAnsi"/>
                <w:sz w:val="22"/>
                <w:szCs w:val="22"/>
              </w:rPr>
              <w:t xml:space="preserve"> Servicios de texto a texto</w:t>
            </w:r>
          </w:p>
        </w:tc>
        <w:tc>
          <w:tcPr>
            <w:tcW w:w="6322" w:type="dxa"/>
          </w:tcPr>
          <w:p w14:paraId="0F9DB2A3" w14:textId="77777777" w:rsidR="00997F0B" w:rsidRPr="008F0658" w:rsidRDefault="00997F0B" w:rsidP="00465DFC">
            <w:pPr>
              <w:rPr>
                <w:rFonts w:cstheme="minorHAnsi"/>
                <w:sz w:val="22"/>
                <w:szCs w:val="22"/>
              </w:rPr>
            </w:pPr>
          </w:p>
        </w:tc>
      </w:tr>
      <w:tr w:rsidR="00997F0B" w:rsidRPr="008F0658" w14:paraId="2F14BA05" w14:textId="77777777" w:rsidTr="00872D29">
        <w:tc>
          <w:tcPr>
            <w:tcW w:w="3397" w:type="dxa"/>
          </w:tcPr>
          <w:p w14:paraId="7B369096" w14:textId="3293B7BD" w:rsidR="00997F0B" w:rsidRPr="008F0658" w:rsidRDefault="008B12DA" w:rsidP="00105F09">
            <w:pPr>
              <w:rPr>
                <w:rFonts w:cstheme="minorHAnsi"/>
                <w:sz w:val="22"/>
                <w:szCs w:val="22"/>
              </w:rPr>
            </w:pPr>
            <w:sdt>
              <w:sdtPr>
                <w:rPr>
                  <w:rFonts w:cstheme="minorHAnsi"/>
                  <w:sz w:val="22"/>
                  <w:szCs w:val="22"/>
                </w:rPr>
                <w:id w:val="-1133326379"/>
                <w14:checkbox>
                  <w14:checked w14:val="0"/>
                  <w14:checkedState w14:val="2612" w14:font="MS Gothic"/>
                  <w14:uncheckedState w14:val="2610" w14:font="MS Gothic"/>
                </w14:checkbox>
              </w:sdtPr>
              <w:sdtEndPr/>
              <w:sdtContent>
                <w:r w:rsidR="00997F0B" w:rsidRPr="008F0658">
                  <w:rPr>
                    <w:rFonts w:ascii="Segoe UI Symbol" w:eastAsia="MS Gothic" w:hAnsi="Segoe UI Symbol" w:cs="Segoe UI Symbol"/>
                    <w:sz w:val="22"/>
                    <w:szCs w:val="22"/>
                  </w:rPr>
                  <w:t>☐</w:t>
                </w:r>
              </w:sdtContent>
            </w:sdt>
            <w:r w:rsidR="00997F0B" w:rsidRPr="008F0658">
              <w:rPr>
                <w:rFonts w:cstheme="minorHAnsi"/>
                <w:sz w:val="22"/>
                <w:szCs w:val="22"/>
              </w:rPr>
              <w:t xml:space="preserve"> Servicios de voz a voz</w:t>
            </w:r>
          </w:p>
        </w:tc>
        <w:tc>
          <w:tcPr>
            <w:tcW w:w="6322" w:type="dxa"/>
          </w:tcPr>
          <w:p w14:paraId="7755BBDB" w14:textId="77777777" w:rsidR="00997F0B" w:rsidRPr="008F0658" w:rsidRDefault="00997F0B" w:rsidP="00465DFC">
            <w:pPr>
              <w:rPr>
                <w:rFonts w:cstheme="minorHAnsi"/>
                <w:sz w:val="22"/>
                <w:szCs w:val="22"/>
              </w:rPr>
            </w:pPr>
          </w:p>
        </w:tc>
      </w:tr>
      <w:tr w:rsidR="00997F0B" w:rsidRPr="008F0658" w14:paraId="42588F0D" w14:textId="77777777" w:rsidTr="00872D29">
        <w:tc>
          <w:tcPr>
            <w:tcW w:w="3397" w:type="dxa"/>
          </w:tcPr>
          <w:p w14:paraId="4931163A" w14:textId="77777777" w:rsidR="00997F0B" w:rsidRPr="008F0658" w:rsidRDefault="008B12DA" w:rsidP="00105F09">
            <w:pPr>
              <w:rPr>
                <w:rFonts w:cstheme="minorHAnsi"/>
                <w:sz w:val="22"/>
                <w:szCs w:val="22"/>
              </w:rPr>
            </w:pPr>
            <w:sdt>
              <w:sdtPr>
                <w:rPr>
                  <w:rFonts w:cstheme="minorHAnsi"/>
                  <w:sz w:val="22"/>
                  <w:szCs w:val="22"/>
                </w:rPr>
                <w:id w:val="143706930"/>
                <w14:checkbox>
                  <w14:checked w14:val="0"/>
                  <w14:checkedState w14:val="2612" w14:font="MS Gothic"/>
                  <w14:uncheckedState w14:val="2610" w14:font="MS Gothic"/>
                </w14:checkbox>
              </w:sdtPr>
              <w:sdtEndPr/>
              <w:sdtContent>
                <w:r w:rsidR="00997F0B" w:rsidRPr="008F0658">
                  <w:rPr>
                    <w:rFonts w:ascii="Segoe UI Symbol" w:eastAsia="MS Gothic" w:hAnsi="Segoe UI Symbol" w:cs="Segoe UI Symbol"/>
                    <w:sz w:val="22"/>
                    <w:szCs w:val="22"/>
                  </w:rPr>
                  <w:t>☐</w:t>
                </w:r>
              </w:sdtContent>
            </w:sdt>
            <w:r w:rsidR="00997F0B" w:rsidRPr="008F0658">
              <w:rPr>
                <w:rFonts w:cstheme="minorHAnsi"/>
                <w:sz w:val="22"/>
                <w:szCs w:val="22"/>
              </w:rPr>
              <w:t xml:space="preserve"> Servicios de voz a texto</w:t>
            </w:r>
          </w:p>
        </w:tc>
        <w:tc>
          <w:tcPr>
            <w:tcW w:w="6322" w:type="dxa"/>
          </w:tcPr>
          <w:p w14:paraId="7B2E82B0" w14:textId="77777777" w:rsidR="00997F0B" w:rsidRPr="008F0658" w:rsidRDefault="00997F0B" w:rsidP="00465DFC">
            <w:pPr>
              <w:rPr>
                <w:rFonts w:cstheme="minorHAnsi"/>
                <w:sz w:val="22"/>
                <w:szCs w:val="22"/>
              </w:rPr>
            </w:pPr>
          </w:p>
        </w:tc>
      </w:tr>
      <w:tr w:rsidR="00997F0B" w:rsidRPr="008F0658" w14:paraId="1C286A30" w14:textId="77777777" w:rsidTr="00872D29">
        <w:tc>
          <w:tcPr>
            <w:tcW w:w="3397" w:type="dxa"/>
          </w:tcPr>
          <w:p w14:paraId="5A74BBF7" w14:textId="77777777" w:rsidR="00997F0B" w:rsidRPr="008F0658" w:rsidRDefault="008B12DA" w:rsidP="00105F09">
            <w:pPr>
              <w:rPr>
                <w:rFonts w:cstheme="minorHAnsi"/>
                <w:sz w:val="22"/>
                <w:szCs w:val="22"/>
              </w:rPr>
            </w:pPr>
            <w:sdt>
              <w:sdtPr>
                <w:rPr>
                  <w:rFonts w:cstheme="minorHAnsi"/>
                  <w:sz w:val="22"/>
                  <w:szCs w:val="22"/>
                </w:rPr>
                <w:id w:val="1021509292"/>
                <w14:checkbox>
                  <w14:checked w14:val="0"/>
                  <w14:checkedState w14:val="2612" w14:font="MS Gothic"/>
                  <w14:uncheckedState w14:val="2610" w14:font="MS Gothic"/>
                </w14:checkbox>
              </w:sdtPr>
              <w:sdtEndPr/>
              <w:sdtContent>
                <w:r w:rsidR="00997F0B" w:rsidRPr="008F0658">
                  <w:rPr>
                    <w:rFonts w:ascii="Segoe UI Symbol" w:eastAsia="MS Gothic" w:hAnsi="Segoe UI Symbol" w:cs="Segoe UI Symbol"/>
                    <w:sz w:val="22"/>
                    <w:szCs w:val="22"/>
                  </w:rPr>
                  <w:t>☐</w:t>
                </w:r>
              </w:sdtContent>
            </w:sdt>
            <w:r w:rsidR="00997F0B" w:rsidRPr="008F0658">
              <w:rPr>
                <w:rFonts w:cstheme="minorHAnsi"/>
                <w:sz w:val="22"/>
                <w:szCs w:val="22"/>
              </w:rPr>
              <w:t xml:space="preserve"> Servicios de vídeo a texto</w:t>
            </w:r>
          </w:p>
        </w:tc>
        <w:tc>
          <w:tcPr>
            <w:tcW w:w="6322" w:type="dxa"/>
          </w:tcPr>
          <w:p w14:paraId="4B5BCF31" w14:textId="77777777" w:rsidR="00997F0B" w:rsidRPr="008F0658" w:rsidRDefault="00997F0B" w:rsidP="00465DFC">
            <w:pPr>
              <w:rPr>
                <w:rFonts w:cstheme="minorHAnsi"/>
                <w:sz w:val="22"/>
                <w:szCs w:val="22"/>
              </w:rPr>
            </w:pPr>
          </w:p>
        </w:tc>
      </w:tr>
      <w:tr w:rsidR="00997F0B" w:rsidRPr="008F0658" w14:paraId="08D281D0" w14:textId="77777777" w:rsidTr="00872D29">
        <w:tc>
          <w:tcPr>
            <w:tcW w:w="3397" w:type="dxa"/>
          </w:tcPr>
          <w:p w14:paraId="557E6FAE" w14:textId="77777777" w:rsidR="00997F0B" w:rsidRPr="008F0658" w:rsidRDefault="008B12DA" w:rsidP="00105F09">
            <w:pPr>
              <w:rPr>
                <w:rFonts w:cstheme="minorHAnsi"/>
                <w:sz w:val="22"/>
                <w:szCs w:val="22"/>
              </w:rPr>
            </w:pPr>
            <w:sdt>
              <w:sdtPr>
                <w:rPr>
                  <w:rFonts w:cstheme="minorHAnsi"/>
                  <w:sz w:val="22"/>
                  <w:szCs w:val="22"/>
                </w:rPr>
                <w:id w:val="7803241"/>
                <w14:checkbox>
                  <w14:checked w14:val="0"/>
                  <w14:checkedState w14:val="2612" w14:font="MS Gothic"/>
                  <w14:uncheckedState w14:val="2610" w14:font="MS Gothic"/>
                </w14:checkbox>
              </w:sdtPr>
              <w:sdtEndPr/>
              <w:sdtContent>
                <w:r w:rsidR="00997F0B" w:rsidRPr="008F0658">
                  <w:rPr>
                    <w:rFonts w:ascii="Segoe UI Symbol" w:eastAsia="MS Gothic" w:hAnsi="Segoe UI Symbol" w:cs="Segoe UI Symbol"/>
                    <w:sz w:val="22"/>
                    <w:szCs w:val="22"/>
                  </w:rPr>
                  <w:t>☐</w:t>
                </w:r>
              </w:sdtContent>
            </w:sdt>
            <w:r w:rsidR="00997F0B" w:rsidRPr="008F0658">
              <w:rPr>
                <w:rFonts w:cstheme="minorHAnsi"/>
                <w:sz w:val="22"/>
                <w:szCs w:val="22"/>
              </w:rPr>
              <w:t xml:space="preserve"> Servicios de vídeo a voz</w:t>
            </w:r>
          </w:p>
        </w:tc>
        <w:tc>
          <w:tcPr>
            <w:tcW w:w="6322" w:type="dxa"/>
          </w:tcPr>
          <w:p w14:paraId="6E8F418C" w14:textId="77777777" w:rsidR="00997F0B" w:rsidRPr="008F0658" w:rsidRDefault="00997F0B" w:rsidP="00465DFC">
            <w:pPr>
              <w:rPr>
                <w:rFonts w:cstheme="minorHAnsi"/>
                <w:sz w:val="22"/>
                <w:szCs w:val="22"/>
              </w:rPr>
            </w:pPr>
          </w:p>
        </w:tc>
      </w:tr>
      <w:tr w:rsidR="00997F0B" w:rsidRPr="008F0658" w14:paraId="274A7B79" w14:textId="77777777" w:rsidTr="00872D29">
        <w:tc>
          <w:tcPr>
            <w:tcW w:w="3397" w:type="dxa"/>
          </w:tcPr>
          <w:p w14:paraId="0ECAB60C" w14:textId="77777777" w:rsidR="00997F0B" w:rsidRPr="008F0658" w:rsidRDefault="008B12DA" w:rsidP="00465DFC">
            <w:pPr>
              <w:rPr>
                <w:rFonts w:cstheme="minorHAnsi"/>
                <w:sz w:val="22"/>
                <w:szCs w:val="22"/>
              </w:rPr>
            </w:pPr>
            <w:sdt>
              <w:sdtPr>
                <w:rPr>
                  <w:rFonts w:cstheme="minorHAnsi"/>
                  <w:sz w:val="22"/>
                  <w:szCs w:val="22"/>
                </w:rPr>
                <w:id w:val="-2080280162"/>
                <w14:checkbox>
                  <w14:checked w14:val="0"/>
                  <w14:checkedState w14:val="2612" w14:font="MS Gothic"/>
                  <w14:uncheckedState w14:val="2610" w14:font="MS Gothic"/>
                </w14:checkbox>
              </w:sdtPr>
              <w:sdtEndPr/>
              <w:sdtContent>
                <w:r w:rsidR="00997F0B" w:rsidRPr="008F0658">
                  <w:rPr>
                    <w:rFonts w:ascii="Segoe UI Symbol" w:eastAsia="MS Gothic" w:hAnsi="Segoe UI Symbol" w:cs="Segoe UI Symbol"/>
                    <w:sz w:val="22"/>
                    <w:szCs w:val="22"/>
                  </w:rPr>
                  <w:t>☐</w:t>
                </w:r>
              </w:sdtContent>
            </w:sdt>
            <w:r w:rsidR="00997F0B" w:rsidRPr="008F0658">
              <w:rPr>
                <w:rFonts w:cstheme="minorHAnsi"/>
                <w:sz w:val="22"/>
                <w:szCs w:val="22"/>
              </w:rPr>
              <w:t xml:space="preserve"> Otros (especifique su respuesta)</w:t>
            </w:r>
          </w:p>
        </w:tc>
        <w:tc>
          <w:tcPr>
            <w:tcW w:w="6322" w:type="dxa"/>
          </w:tcPr>
          <w:p w14:paraId="11B6A7A7" w14:textId="77777777" w:rsidR="00997F0B" w:rsidRPr="008F0658" w:rsidRDefault="00997F0B" w:rsidP="00465DFC">
            <w:pPr>
              <w:rPr>
                <w:rFonts w:cstheme="minorHAnsi"/>
                <w:sz w:val="22"/>
                <w:szCs w:val="22"/>
              </w:rPr>
            </w:pPr>
          </w:p>
        </w:tc>
      </w:tr>
    </w:tbl>
    <w:p w14:paraId="6F6FA792" w14:textId="1EA5B94C" w:rsidR="00997F0B" w:rsidRPr="008F0658" w:rsidRDefault="00997F0B" w:rsidP="00872D29">
      <w:pPr>
        <w:pStyle w:val="Headingb0"/>
        <w:rPr>
          <w:rFonts w:cstheme="minorHAnsi"/>
          <w:sz w:val="22"/>
          <w:szCs w:val="22"/>
        </w:rPr>
      </w:pPr>
      <w:r w:rsidRPr="008F0658">
        <w:rPr>
          <w:rFonts w:cstheme="minorHAnsi"/>
          <w:sz w:val="22"/>
          <w:szCs w:val="22"/>
        </w:rPr>
        <w:t>b) ¿Qué partes intervienen en la prestación de estos servicios?</w:t>
      </w:r>
    </w:p>
    <w:tbl>
      <w:tblPr>
        <w:tblStyle w:val="TableGrid"/>
        <w:tblW w:w="0" w:type="auto"/>
        <w:tblLook w:val="04A0" w:firstRow="1" w:lastRow="0" w:firstColumn="1" w:lastColumn="0" w:noHBand="0" w:noVBand="1"/>
      </w:tblPr>
      <w:tblGrid>
        <w:gridCol w:w="9629"/>
      </w:tblGrid>
      <w:tr w:rsidR="00997F0B" w:rsidRPr="008F0658" w14:paraId="29FA79D3" w14:textId="77777777" w:rsidTr="00872D29">
        <w:tc>
          <w:tcPr>
            <w:tcW w:w="9719" w:type="dxa"/>
          </w:tcPr>
          <w:p w14:paraId="297C8B58" w14:textId="5EC1B890" w:rsidR="00997F0B" w:rsidRPr="008F0658" w:rsidRDefault="00997F0B" w:rsidP="00131AD0">
            <w:pPr>
              <w:rPr>
                <w:rFonts w:cstheme="minorHAnsi"/>
                <w:sz w:val="22"/>
                <w:szCs w:val="22"/>
              </w:rPr>
            </w:pPr>
            <w:r w:rsidRPr="008F0658">
              <w:rPr>
                <w:rFonts w:cstheme="minorHAnsi"/>
                <w:sz w:val="22"/>
                <w:szCs w:val="22"/>
              </w:rPr>
              <w:t>Respuesta:</w:t>
            </w:r>
          </w:p>
        </w:tc>
      </w:tr>
    </w:tbl>
    <w:p w14:paraId="092058BD" w14:textId="77777777" w:rsidR="00997F0B" w:rsidRPr="008F0658" w:rsidRDefault="00997F0B" w:rsidP="00E96507">
      <w:pPr>
        <w:pStyle w:val="Headingb0"/>
        <w:rPr>
          <w:rFonts w:cstheme="minorHAnsi"/>
          <w:sz w:val="22"/>
          <w:szCs w:val="22"/>
        </w:rPr>
      </w:pPr>
      <w:r w:rsidRPr="008F0658">
        <w:rPr>
          <w:rFonts w:cstheme="minorHAnsi"/>
          <w:sz w:val="22"/>
          <w:szCs w:val="22"/>
        </w:rPr>
        <w:t>c) ¿Están estos servicios regulados?</w:t>
      </w:r>
    </w:p>
    <w:p w14:paraId="38F91045" w14:textId="77777777" w:rsidR="00997F0B" w:rsidRPr="008F0658" w:rsidRDefault="008B12DA" w:rsidP="00F5063B">
      <w:pPr>
        <w:spacing w:before="0"/>
        <w:rPr>
          <w:rFonts w:cstheme="minorHAnsi"/>
          <w:sz w:val="22"/>
          <w:szCs w:val="22"/>
        </w:rPr>
      </w:pPr>
      <w:sdt>
        <w:sdtPr>
          <w:rPr>
            <w:rFonts w:cstheme="minorHAnsi"/>
            <w:sz w:val="22"/>
            <w:szCs w:val="22"/>
          </w:rPr>
          <w:id w:val="-1881772863"/>
          <w14:checkbox>
            <w14:checked w14:val="0"/>
            <w14:checkedState w14:val="2612" w14:font="MS Gothic"/>
            <w14:uncheckedState w14:val="2610" w14:font="MS Gothic"/>
          </w14:checkbox>
        </w:sdtPr>
        <w:sdtEndPr/>
        <w:sdtContent>
          <w:r w:rsidR="00997F0B" w:rsidRPr="008F0658">
            <w:rPr>
              <w:rFonts w:ascii="Segoe UI Symbol" w:eastAsia="MS Gothic" w:hAnsi="Segoe UI Symbol" w:cs="Segoe UI Symbol"/>
              <w:sz w:val="22"/>
              <w:szCs w:val="22"/>
            </w:rPr>
            <w:t>☐</w:t>
          </w:r>
        </w:sdtContent>
      </w:sdt>
      <w:r w:rsidR="00997F0B" w:rsidRPr="008F0658">
        <w:rPr>
          <w:rFonts w:cstheme="minorHAnsi"/>
          <w:sz w:val="22"/>
          <w:szCs w:val="22"/>
        </w:rPr>
        <w:t xml:space="preserve"> Sí</w:t>
      </w:r>
    </w:p>
    <w:p w14:paraId="45F1F717" w14:textId="77777777" w:rsidR="00997F0B" w:rsidRPr="008F0658" w:rsidRDefault="008B12DA" w:rsidP="00F5063B">
      <w:pPr>
        <w:spacing w:before="0"/>
        <w:rPr>
          <w:rFonts w:cstheme="minorHAnsi"/>
          <w:sz w:val="22"/>
          <w:szCs w:val="22"/>
        </w:rPr>
      </w:pPr>
      <w:sdt>
        <w:sdtPr>
          <w:rPr>
            <w:rFonts w:cstheme="minorHAnsi"/>
            <w:sz w:val="22"/>
            <w:szCs w:val="22"/>
          </w:rPr>
          <w:id w:val="-1852558761"/>
          <w14:checkbox>
            <w14:checked w14:val="0"/>
            <w14:checkedState w14:val="2612" w14:font="MS Gothic"/>
            <w14:uncheckedState w14:val="2610" w14:font="MS Gothic"/>
          </w14:checkbox>
        </w:sdtPr>
        <w:sdtEndPr/>
        <w:sdtContent>
          <w:r w:rsidR="00997F0B" w:rsidRPr="008F0658">
            <w:rPr>
              <w:rFonts w:ascii="Segoe UI Symbol" w:eastAsia="MS Gothic" w:hAnsi="Segoe UI Symbol" w:cs="Segoe UI Symbol"/>
              <w:sz w:val="22"/>
              <w:szCs w:val="22"/>
            </w:rPr>
            <w:t>☐</w:t>
          </w:r>
        </w:sdtContent>
      </w:sdt>
      <w:r w:rsidR="00997F0B" w:rsidRPr="008F0658">
        <w:rPr>
          <w:rFonts w:cstheme="minorHAnsi"/>
          <w:sz w:val="22"/>
          <w:szCs w:val="22"/>
        </w:rPr>
        <w:t xml:space="preserve"> No</w:t>
      </w:r>
    </w:p>
    <w:p w14:paraId="6EA106E4" w14:textId="77777777" w:rsidR="00997F0B" w:rsidRPr="008F0658" w:rsidRDefault="00997F0B" w:rsidP="00470E98">
      <w:pPr>
        <w:rPr>
          <w:rFonts w:cstheme="minorHAnsi"/>
          <w:sz w:val="22"/>
          <w:szCs w:val="22"/>
        </w:rPr>
      </w:pPr>
      <w:r w:rsidRPr="008F0658">
        <w:rPr>
          <w:rFonts w:cstheme="minorHAnsi"/>
          <w:sz w:val="22"/>
          <w:szCs w:val="22"/>
        </w:rPr>
        <w:t>Si existe alguna página web en la que se describan estos servicios de retransmisión de texto, le rogamos indique la URL:</w:t>
      </w:r>
    </w:p>
    <w:tbl>
      <w:tblPr>
        <w:tblStyle w:val="TableGrid"/>
        <w:tblW w:w="0" w:type="auto"/>
        <w:tblLook w:val="04A0" w:firstRow="1" w:lastRow="0" w:firstColumn="1" w:lastColumn="0" w:noHBand="0" w:noVBand="1"/>
      </w:tblPr>
      <w:tblGrid>
        <w:gridCol w:w="9629"/>
      </w:tblGrid>
      <w:tr w:rsidR="00997F0B" w:rsidRPr="008F0658" w14:paraId="33C775B8" w14:textId="77777777" w:rsidTr="00E96507">
        <w:tc>
          <w:tcPr>
            <w:tcW w:w="9719" w:type="dxa"/>
          </w:tcPr>
          <w:p w14:paraId="32925B5B" w14:textId="4A48CAC0" w:rsidR="00997F0B" w:rsidRPr="008F0658" w:rsidRDefault="00997F0B" w:rsidP="00872D29">
            <w:pPr>
              <w:rPr>
                <w:rFonts w:cstheme="minorHAnsi"/>
                <w:sz w:val="22"/>
                <w:szCs w:val="22"/>
              </w:rPr>
            </w:pPr>
            <w:r w:rsidRPr="008F0658">
              <w:rPr>
                <w:rFonts w:cstheme="minorHAnsi"/>
                <w:sz w:val="22"/>
                <w:szCs w:val="22"/>
              </w:rPr>
              <w:t>URL:</w:t>
            </w:r>
          </w:p>
        </w:tc>
      </w:tr>
    </w:tbl>
    <w:p w14:paraId="05FBEE83" w14:textId="77777777" w:rsidR="00997F0B" w:rsidRPr="008F0658" w:rsidRDefault="00997F0B" w:rsidP="00E96507">
      <w:pPr>
        <w:pStyle w:val="Headingb0"/>
        <w:rPr>
          <w:rFonts w:cstheme="minorHAnsi"/>
          <w:sz w:val="22"/>
          <w:szCs w:val="22"/>
        </w:rPr>
      </w:pPr>
      <w:r w:rsidRPr="008F0658">
        <w:rPr>
          <w:rFonts w:cstheme="minorHAnsi"/>
          <w:sz w:val="22"/>
          <w:szCs w:val="22"/>
        </w:rPr>
        <w:t>d) ¿Se trata de servicios comerciales o subvencionados?</w:t>
      </w:r>
    </w:p>
    <w:p w14:paraId="2CF9C2D3" w14:textId="77777777" w:rsidR="00997F0B" w:rsidRPr="008F0658" w:rsidRDefault="008B12DA" w:rsidP="00F5063B">
      <w:pPr>
        <w:spacing w:before="0"/>
        <w:rPr>
          <w:rFonts w:cstheme="minorHAnsi"/>
          <w:sz w:val="22"/>
          <w:szCs w:val="22"/>
        </w:rPr>
      </w:pPr>
      <w:sdt>
        <w:sdtPr>
          <w:rPr>
            <w:rFonts w:cstheme="minorHAnsi"/>
            <w:sz w:val="22"/>
            <w:szCs w:val="22"/>
          </w:rPr>
          <w:id w:val="1644538221"/>
          <w14:checkbox>
            <w14:checked w14:val="0"/>
            <w14:checkedState w14:val="2612" w14:font="MS Gothic"/>
            <w14:uncheckedState w14:val="2610" w14:font="MS Gothic"/>
          </w14:checkbox>
        </w:sdtPr>
        <w:sdtEndPr/>
        <w:sdtContent>
          <w:r w:rsidR="00997F0B" w:rsidRPr="008F0658">
            <w:rPr>
              <w:rFonts w:ascii="Segoe UI Symbol" w:eastAsia="MS Gothic" w:hAnsi="Segoe UI Symbol" w:cs="Segoe UI Symbol"/>
              <w:sz w:val="22"/>
              <w:szCs w:val="22"/>
            </w:rPr>
            <w:t>☐</w:t>
          </w:r>
        </w:sdtContent>
      </w:sdt>
      <w:r w:rsidR="00997F0B" w:rsidRPr="008F0658">
        <w:rPr>
          <w:rFonts w:cstheme="minorHAnsi"/>
          <w:sz w:val="22"/>
          <w:szCs w:val="22"/>
        </w:rPr>
        <w:t xml:space="preserve"> Comerciales</w:t>
      </w:r>
    </w:p>
    <w:p w14:paraId="04B3EB14" w14:textId="77777777" w:rsidR="00997F0B" w:rsidRPr="008F0658" w:rsidRDefault="008B12DA" w:rsidP="00F5063B">
      <w:pPr>
        <w:spacing w:before="0"/>
        <w:rPr>
          <w:rFonts w:cstheme="minorHAnsi"/>
          <w:sz w:val="22"/>
          <w:szCs w:val="22"/>
        </w:rPr>
      </w:pPr>
      <w:sdt>
        <w:sdtPr>
          <w:rPr>
            <w:rFonts w:cstheme="minorHAnsi"/>
            <w:sz w:val="22"/>
            <w:szCs w:val="22"/>
          </w:rPr>
          <w:id w:val="518893416"/>
          <w14:checkbox>
            <w14:checked w14:val="0"/>
            <w14:checkedState w14:val="2612" w14:font="MS Gothic"/>
            <w14:uncheckedState w14:val="2610" w14:font="MS Gothic"/>
          </w14:checkbox>
        </w:sdtPr>
        <w:sdtEndPr/>
        <w:sdtContent>
          <w:r w:rsidR="00997F0B" w:rsidRPr="008F0658">
            <w:rPr>
              <w:rFonts w:ascii="Segoe UI Symbol" w:eastAsia="MS Gothic" w:hAnsi="Segoe UI Symbol" w:cs="Segoe UI Symbol"/>
              <w:sz w:val="22"/>
              <w:szCs w:val="22"/>
            </w:rPr>
            <w:t>☐</w:t>
          </w:r>
        </w:sdtContent>
      </w:sdt>
      <w:r w:rsidR="00997F0B" w:rsidRPr="008F0658">
        <w:rPr>
          <w:rFonts w:cstheme="minorHAnsi"/>
          <w:sz w:val="22"/>
          <w:szCs w:val="22"/>
        </w:rPr>
        <w:t xml:space="preserve"> Subvencionados</w:t>
      </w:r>
    </w:p>
    <w:tbl>
      <w:tblPr>
        <w:tblStyle w:val="TableGrid"/>
        <w:tblW w:w="0" w:type="auto"/>
        <w:tblLook w:val="04A0" w:firstRow="1" w:lastRow="0" w:firstColumn="1" w:lastColumn="0" w:noHBand="0" w:noVBand="1"/>
      </w:tblPr>
      <w:tblGrid>
        <w:gridCol w:w="9629"/>
      </w:tblGrid>
      <w:tr w:rsidR="00997F0B" w:rsidRPr="008F0658" w14:paraId="1DEC04A1" w14:textId="77777777" w:rsidTr="00E96507">
        <w:tc>
          <w:tcPr>
            <w:tcW w:w="9719" w:type="dxa"/>
          </w:tcPr>
          <w:p w14:paraId="054E0A41" w14:textId="65971777" w:rsidR="00997F0B" w:rsidRPr="008F0658" w:rsidRDefault="00997F0B" w:rsidP="00646ECC">
            <w:pPr>
              <w:rPr>
                <w:rFonts w:cstheme="minorHAnsi"/>
                <w:sz w:val="22"/>
                <w:szCs w:val="22"/>
              </w:rPr>
            </w:pPr>
            <w:r w:rsidRPr="008F0658">
              <w:rPr>
                <w:rFonts w:cstheme="minorHAnsi"/>
                <w:sz w:val="22"/>
                <w:szCs w:val="22"/>
              </w:rPr>
              <w:t>Comentarios, si los hubiera:</w:t>
            </w:r>
          </w:p>
        </w:tc>
      </w:tr>
    </w:tbl>
    <w:p w14:paraId="027A63FE" w14:textId="77777777" w:rsidR="00997F0B" w:rsidRPr="008F0658" w:rsidRDefault="00997F0B" w:rsidP="00E96507">
      <w:pPr>
        <w:pStyle w:val="Headingb0"/>
        <w:rPr>
          <w:rFonts w:cstheme="minorHAnsi"/>
          <w:sz w:val="22"/>
          <w:szCs w:val="22"/>
        </w:rPr>
      </w:pPr>
      <w:r w:rsidRPr="008F0658">
        <w:rPr>
          <w:rFonts w:cstheme="minorHAnsi"/>
          <w:sz w:val="22"/>
          <w:szCs w:val="22"/>
        </w:rPr>
        <w:t>e) Si están subvencionados, ¿con qué criterio?</w:t>
      </w:r>
    </w:p>
    <w:p w14:paraId="2C5AB009" w14:textId="77777777" w:rsidR="00997F0B" w:rsidRPr="008F0658" w:rsidRDefault="00997F0B" w:rsidP="006D3017">
      <w:pPr>
        <w:spacing w:before="0"/>
        <w:rPr>
          <w:sz w:val="22"/>
          <w:szCs w:val="22"/>
        </w:rPr>
      </w:pPr>
      <w:r w:rsidRPr="008F0658">
        <w:rPr>
          <w:sz w:val="22"/>
          <w:szCs w:val="22"/>
        </w:rPr>
        <w:t>(por ejemplo, a través de ayudas públicas directas o de un enfoque basado en la obligación de que todas las telecomunicaciones cubran los costes)</w:t>
      </w:r>
    </w:p>
    <w:tbl>
      <w:tblPr>
        <w:tblStyle w:val="TableGrid"/>
        <w:tblW w:w="0" w:type="auto"/>
        <w:tblLook w:val="04A0" w:firstRow="1" w:lastRow="0" w:firstColumn="1" w:lastColumn="0" w:noHBand="0" w:noVBand="1"/>
      </w:tblPr>
      <w:tblGrid>
        <w:gridCol w:w="9629"/>
      </w:tblGrid>
      <w:tr w:rsidR="00997F0B" w:rsidRPr="008F0658" w14:paraId="20DBDE44" w14:textId="77777777" w:rsidTr="00E96507">
        <w:tc>
          <w:tcPr>
            <w:tcW w:w="9719" w:type="dxa"/>
          </w:tcPr>
          <w:p w14:paraId="2E201BEB" w14:textId="706C29C3" w:rsidR="00997F0B" w:rsidRPr="008F0658" w:rsidRDefault="00997F0B" w:rsidP="00E96507">
            <w:pPr>
              <w:rPr>
                <w:rFonts w:cstheme="minorHAnsi"/>
                <w:sz w:val="22"/>
                <w:szCs w:val="22"/>
              </w:rPr>
            </w:pPr>
            <w:r w:rsidRPr="008F0658">
              <w:rPr>
                <w:rFonts w:cstheme="minorHAnsi"/>
                <w:sz w:val="22"/>
                <w:szCs w:val="22"/>
              </w:rPr>
              <w:t>Respuesta:</w:t>
            </w:r>
          </w:p>
        </w:tc>
      </w:tr>
    </w:tbl>
    <w:p w14:paraId="2DEA8CA7" w14:textId="77777777" w:rsidR="00997F0B" w:rsidRPr="008F0658" w:rsidRDefault="00997F0B" w:rsidP="00F5063B">
      <w:pPr>
        <w:pStyle w:val="Headingb0"/>
        <w:rPr>
          <w:rFonts w:cstheme="minorHAnsi"/>
          <w:sz w:val="22"/>
          <w:szCs w:val="22"/>
        </w:rPr>
      </w:pPr>
      <w:r w:rsidRPr="008F0658">
        <w:rPr>
          <w:rFonts w:cstheme="minorHAnsi"/>
          <w:sz w:val="22"/>
          <w:szCs w:val="22"/>
        </w:rPr>
        <w:lastRenderedPageBreak/>
        <w:t>f) Si existiera un servicio similar de carácter no nacional</w:t>
      </w:r>
      <w:r w:rsidRPr="008F0658">
        <w:rPr>
          <w:rFonts w:cstheme="minorHAnsi"/>
          <w:sz w:val="22"/>
          <w:szCs w:val="22"/>
          <w:vertAlign w:val="superscript"/>
        </w:rPr>
        <w:footnoteReference w:id="1"/>
      </w:r>
      <w:r w:rsidRPr="008F0658">
        <w:rPr>
          <w:rFonts w:cstheme="minorHAnsi"/>
          <w:sz w:val="22"/>
          <w:szCs w:val="22"/>
        </w:rPr>
        <w:t>, ¿sería partidario de:</w:t>
      </w:r>
    </w:p>
    <w:p w14:paraId="1A22B41E" w14:textId="3FA56D84" w:rsidR="00997F0B" w:rsidRPr="008F0658" w:rsidRDefault="008B12DA" w:rsidP="006D3017">
      <w:pPr>
        <w:keepNext/>
        <w:keepLines/>
        <w:spacing w:before="0"/>
        <w:rPr>
          <w:sz w:val="22"/>
          <w:szCs w:val="22"/>
        </w:rPr>
      </w:pPr>
      <w:sdt>
        <w:sdtPr>
          <w:rPr>
            <w:sz w:val="22"/>
            <w:szCs w:val="22"/>
          </w:rPr>
          <w:id w:val="-925949888"/>
          <w14:checkbox>
            <w14:checked w14:val="0"/>
            <w14:checkedState w14:val="2612" w14:font="MS Gothic"/>
            <w14:uncheckedState w14:val="2610" w14:font="MS Gothic"/>
          </w14:checkbox>
        </w:sdtPr>
        <w:sdtEndPr/>
        <w:sdtContent>
          <w:r w:rsidR="00997F0B" w:rsidRPr="008F0658">
            <w:rPr>
              <w:rFonts w:ascii="MS Gothic" w:eastAsia="MS Gothic" w:hAnsi="MS Gothic"/>
              <w:sz w:val="22"/>
              <w:szCs w:val="22"/>
            </w:rPr>
            <w:t>☐</w:t>
          </w:r>
        </w:sdtContent>
      </w:sdt>
      <w:r w:rsidR="00997F0B" w:rsidRPr="008F0658">
        <w:rPr>
          <w:sz w:val="22"/>
          <w:szCs w:val="22"/>
        </w:rPr>
        <w:t xml:space="preserve"> permitir la interconexión entre su servicio nacional y el servicio no nacional?</w:t>
      </w:r>
    </w:p>
    <w:p w14:paraId="4064A762" w14:textId="77777777" w:rsidR="00997F0B" w:rsidRPr="008F0658" w:rsidRDefault="008B12DA" w:rsidP="00F5063B">
      <w:pPr>
        <w:spacing w:before="0"/>
        <w:rPr>
          <w:rFonts w:cstheme="minorHAnsi"/>
          <w:sz w:val="22"/>
          <w:szCs w:val="22"/>
        </w:rPr>
      </w:pPr>
      <w:sdt>
        <w:sdtPr>
          <w:rPr>
            <w:sz w:val="22"/>
            <w:szCs w:val="22"/>
          </w:rPr>
          <w:id w:val="-658848424"/>
          <w14:checkbox>
            <w14:checked w14:val="0"/>
            <w14:checkedState w14:val="2612" w14:font="MS Gothic"/>
            <w14:uncheckedState w14:val="2610" w14:font="MS Gothic"/>
          </w14:checkbox>
        </w:sdtPr>
        <w:sdtEndPr/>
        <w:sdtContent>
          <w:r w:rsidR="00997F0B" w:rsidRPr="008F0658">
            <w:rPr>
              <w:rFonts w:ascii="MS Gothic" w:eastAsia="MS Gothic" w:hAnsi="MS Gothic"/>
              <w:sz w:val="22"/>
              <w:szCs w:val="22"/>
            </w:rPr>
            <w:t>☐</w:t>
          </w:r>
        </w:sdtContent>
      </w:sdt>
      <w:r w:rsidR="00997F0B" w:rsidRPr="008F0658">
        <w:rPr>
          <w:sz w:val="22"/>
          <w:szCs w:val="22"/>
        </w:rPr>
        <w:t xml:space="preserve"> facilitar el acceso al servicio no nacional utilizando </w:t>
      </w:r>
      <w:r w:rsidR="00997F0B" w:rsidRPr="008F0658">
        <w:rPr>
          <w:rFonts w:cstheme="minorHAnsi"/>
          <w:sz w:val="22"/>
          <w:szCs w:val="22"/>
        </w:rPr>
        <w:t>(elija una de las siguientes opciones)</w:t>
      </w:r>
    </w:p>
    <w:p w14:paraId="70763530" w14:textId="3B8D30BE" w:rsidR="00997F0B" w:rsidRPr="008F0658" w:rsidRDefault="008B12DA" w:rsidP="001E2F59">
      <w:pPr>
        <w:spacing w:before="0"/>
        <w:rPr>
          <w:sz w:val="22"/>
          <w:szCs w:val="22"/>
        </w:rPr>
      </w:pPr>
      <w:sdt>
        <w:sdtPr>
          <w:rPr>
            <w:sz w:val="22"/>
            <w:szCs w:val="22"/>
          </w:rPr>
          <w:id w:val="-1370136092"/>
          <w14:checkbox>
            <w14:checked w14:val="0"/>
            <w14:checkedState w14:val="2612" w14:font="MS Gothic"/>
            <w14:uncheckedState w14:val="2610" w14:font="MS Gothic"/>
          </w14:checkbox>
        </w:sdtPr>
        <w:sdtEndPr/>
        <w:sdtContent>
          <w:r w:rsidR="00997F0B" w:rsidRPr="008F0658">
            <w:rPr>
              <w:rFonts w:ascii="MS Gothic" w:eastAsia="MS Gothic" w:hAnsi="MS Gothic"/>
              <w:sz w:val="22"/>
              <w:szCs w:val="22"/>
            </w:rPr>
            <w:t>☐</w:t>
          </w:r>
        </w:sdtContent>
      </w:sdt>
      <w:r w:rsidR="00997F0B" w:rsidRPr="008F0658">
        <w:rPr>
          <w:sz w:val="22"/>
          <w:szCs w:val="22"/>
        </w:rPr>
        <w:t xml:space="preserve"> números nacionales gestionados por administración; o</w:t>
      </w:r>
    </w:p>
    <w:p w14:paraId="01E3636F" w14:textId="77777777" w:rsidR="00997F0B" w:rsidRPr="008F0658" w:rsidRDefault="008B12DA" w:rsidP="001E2F59">
      <w:pPr>
        <w:spacing w:before="0"/>
        <w:rPr>
          <w:sz w:val="22"/>
          <w:szCs w:val="22"/>
        </w:rPr>
      </w:pPr>
      <w:sdt>
        <w:sdtPr>
          <w:rPr>
            <w:sz w:val="22"/>
            <w:szCs w:val="22"/>
          </w:rPr>
          <w:id w:val="-126242096"/>
          <w14:checkbox>
            <w14:checked w14:val="0"/>
            <w14:checkedState w14:val="2612" w14:font="MS Gothic"/>
            <w14:uncheckedState w14:val="2610" w14:font="MS Gothic"/>
          </w14:checkbox>
        </w:sdtPr>
        <w:sdtEndPr/>
        <w:sdtContent>
          <w:r w:rsidR="00997F0B" w:rsidRPr="008F0658">
            <w:rPr>
              <w:rFonts w:ascii="MS Gothic" w:eastAsia="MS Gothic" w:hAnsi="MS Gothic"/>
              <w:sz w:val="22"/>
              <w:szCs w:val="22"/>
            </w:rPr>
            <w:t>☐</w:t>
          </w:r>
        </w:sdtContent>
      </w:sdt>
      <w:r w:rsidR="00997F0B" w:rsidRPr="008F0658">
        <w:rPr>
          <w:sz w:val="22"/>
          <w:szCs w:val="22"/>
        </w:rPr>
        <w:t xml:space="preserve"> números mundiales gestionados por la TSB?</w:t>
      </w:r>
    </w:p>
    <w:p w14:paraId="0B6A4982" w14:textId="77777777" w:rsidR="00997F0B" w:rsidRPr="008F0658" w:rsidRDefault="00997F0B" w:rsidP="00F5063B">
      <w:pPr>
        <w:pStyle w:val="Headingb0"/>
        <w:rPr>
          <w:rFonts w:cstheme="minorHAnsi"/>
          <w:sz w:val="22"/>
          <w:szCs w:val="22"/>
        </w:rPr>
      </w:pPr>
      <w:r w:rsidRPr="008F0658">
        <w:rPr>
          <w:rFonts w:cstheme="minorHAnsi"/>
          <w:sz w:val="22"/>
          <w:szCs w:val="22"/>
        </w:rPr>
        <w:t>Pregunta 3 – Si su administración no ofrece actualmente servicios de retransmisión de texto:</w:t>
      </w:r>
    </w:p>
    <w:p w14:paraId="0792ABD7" w14:textId="2940F1E9" w:rsidR="00997F0B" w:rsidRPr="008F0658" w:rsidRDefault="00997F0B" w:rsidP="00997F0B">
      <w:pPr>
        <w:pStyle w:val="Headingb0"/>
        <w:numPr>
          <w:ilvl w:val="0"/>
          <w:numId w:val="6"/>
        </w:numPr>
        <w:tabs>
          <w:tab w:val="clear" w:pos="794"/>
        </w:tabs>
        <w:spacing w:before="240"/>
        <w:ind w:left="284" w:hanging="284"/>
        <w:rPr>
          <w:sz w:val="22"/>
          <w:szCs w:val="22"/>
        </w:rPr>
      </w:pPr>
      <w:r w:rsidRPr="008F0658">
        <w:rPr>
          <w:sz w:val="22"/>
          <w:szCs w:val="22"/>
        </w:rPr>
        <w:t>¿Cuenta su administración con planes para implantar estos servicios?</w:t>
      </w:r>
    </w:p>
    <w:p w14:paraId="20D716A3" w14:textId="77777777" w:rsidR="00997F0B" w:rsidRPr="008F0658" w:rsidRDefault="008B12DA" w:rsidP="000A7F69">
      <w:pPr>
        <w:spacing w:before="0"/>
        <w:rPr>
          <w:rFonts w:cstheme="minorHAnsi"/>
          <w:sz w:val="22"/>
          <w:szCs w:val="22"/>
        </w:rPr>
      </w:pPr>
      <w:sdt>
        <w:sdtPr>
          <w:rPr>
            <w:rFonts w:cstheme="minorHAnsi"/>
            <w:sz w:val="22"/>
            <w:szCs w:val="22"/>
          </w:rPr>
          <w:id w:val="145174433"/>
          <w14:checkbox>
            <w14:checked w14:val="0"/>
            <w14:checkedState w14:val="2612" w14:font="MS Gothic"/>
            <w14:uncheckedState w14:val="2610" w14:font="MS Gothic"/>
          </w14:checkbox>
        </w:sdtPr>
        <w:sdtEndPr/>
        <w:sdtContent>
          <w:r w:rsidR="00997F0B" w:rsidRPr="008F0658">
            <w:rPr>
              <w:rFonts w:ascii="Segoe UI Symbol" w:eastAsia="MS Gothic" w:hAnsi="Segoe UI Symbol" w:cs="Segoe UI Symbol"/>
              <w:sz w:val="22"/>
              <w:szCs w:val="22"/>
            </w:rPr>
            <w:t>☐</w:t>
          </w:r>
        </w:sdtContent>
      </w:sdt>
      <w:r w:rsidR="00997F0B" w:rsidRPr="008F0658">
        <w:rPr>
          <w:rFonts w:cstheme="minorHAnsi"/>
          <w:sz w:val="22"/>
          <w:szCs w:val="22"/>
        </w:rPr>
        <w:t xml:space="preserve"> Sí</w:t>
      </w:r>
    </w:p>
    <w:p w14:paraId="768C36FE" w14:textId="77777777" w:rsidR="00997F0B" w:rsidRPr="008F0658" w:rsidRDefault="008B12DA" w:rsidP="000A7F69">
      <w:pPr>
        <w:spacing w:before="0"/>
        <w:rPr>
          <w:rFonts w:cstheme="minorHAnsi"/>
          <w:sz w:val="22"/>
          <w:szCs w:val="22"/>
        </w:rPr>
      </w:pPr>
      <w:sdt>
        <w:sdtPr>
          <w:rPr>
            <w:rFonts w:cstheme="minorHAnsi"/>
            <w:sz w:val="22"/>
            <w:szCs w:val="22"/>
          </w:rPr>
          <w:id w:val="-2093539225"/>
          <w14:checkbox>
            <w14:checked w14:val="0"/>
            <w14:checkedState w14:val="2612" w14:font="MS Gothic"/>
            <w14:uncheckedState w14:val="2610" w14:font="MS Gothic"/>
          </w14:checkbox>
        </w:sdtPr>
        <w:sdtEndPr/>
        <w:sdtContent>
          <w:r w:rsidR="00997F0B" w:rsidRPr="008F0658">
            <w:rPr>
              <w:rFonts w:ascii="Segoe UI Symbol" w:eastAsia="MS Gothic" w:hAnsi="Segoe UI Symbol" w:cs="Segoe UI Symbol"/>
              <w:sz w:val="22"/>
              <w:szCs w:val="22"/>
            </w:rPr>
            <w:t>☐</w:t>
          </w:r>
        </w:sdtContent>
      </w:sdt>
      <w:r w:rsidR="00997F0B" w:rsidRPr="008F0658">
        <w:rPr>
          <w:rFonts w:cstheme="minorHAnsi"/>
          <w:sz w:val="22"/>
          <w:szCs w:val="22"/>
        </w:rPr>
        <w:t xml:space="preserve"> No</w:t>
      </w:r>
    </w:p>
    <w:tbl>
      <w:tblPr>
        <w:tblStyle w:val="TableGrid"/>
        <w:tblW w:w="0" w:type="auto"/>
        <w:tblLook w:val="04A0" w:firstRow="1" w:lastRow="0" w:firstColumn="1" w:lastColumn="0" w:noHBand="0" w:noVBand="1"/>
      </w:tblPr>
      <w:tblGrid>
        <w:gridCol w:w="9629"/>
      </w:tblGrid>
      <w:tr w:rsidR="00997F0B" w:rsidRPr="008F0658" w14:paraId="72091B30" w14:textId="77777777" w:rsidTr="007700EB">
        <w:tc>
          <w:tcPr>
            <w:tcW w:w="9719" w:type="dxa"/>
          </w:tcPr>
          <w:p w14:paraId="7C26A807" w14:textId="77777777" w:rsidR="00997F0B" w:rsidRPr="008F0658" w:rsidRDefault="00997F0B" w:rsidP="007700EB">
            <w:pPr>
              <w:rPr>
                <w:rFonts w:cstheme="minorHAnsi"/>
                <w:sz w:val="22"/>
                <w:szCs w:val="22"/>
              </w:rPr>
            </w:pPr>
            <w:r w:rsidRPr="008F0658">
              <w:rPr>
                <w:sz w:val="22"/>
                <w:szCs w:val="22"/>
              </w:rPr>
              <w:t>Comentarios, si los hubiera:</w:t>
            </w:r>
          </w:p>
        </w:tc>
      </w:tr>
    </w:tbl>
    <w:p w14:paraId="6264EA02" w14:textId="77777777" w:rsidR="00997F0B" w:rsidRPr="008F0658" w:rsidRDefault="00997F0B" w:rsidP="000A7F69">
      <w:pPr>
        <w:rPr>
          <w:sz w:val="22"/>
          <w:szCs w:val="22"/>
        </w:rPr>
      </w:pPr>
      <w:r w:rsidRPr="008F0658">
        <w:rPr>
          <w:sz w:val="22"/>
          <w:szCs w:val="22"/>
        </w:rPr>
        <w:t>En caso afirmativo:</w:t>
      </w:r>
    </w:p>
    <w:p w14:paraId="54724C61" w14:textId="77777777" w:rsidR="00997F0B" w:rsidRPr="008F0658" w:rsidRDefault="00997F0B" w:rsidP="000A7F69">
      <w:pPr>
        <w:pStyle w:val="enumlev1"/>
        <w:rPr>
          <w:sz w:val="22"/>
          <w:szCs w:val="22"/>
        </w:rPr>
      </w:pPr>
      <w:r w:rsidRPr="008F0658">
        <w:rPr>
          <w:sz w:val="22"/>
          <w:szCs w:val="22"/>
        </w:rPr>
        <w:t>•</w:t>
      </w:r>
      <w:r w:rsidRPr="008F0658">
        <w:rPr>
          <w:sz w:val="22"/>
          <w:szCs w:val="22"/>
        </w:rPr>
        <w:tab/>
        <w:t>¿Qué tipo de servicios de retransmisión de texto ha previsto implantar?</w:t>
      </w:r>
    </w:p>
    <w:tbl>
      <w:tblPr>
        <w:tblStyle w:val="TableGrid"/>
        <w:tblW w:w="0" w:type="auto"/>
        <w:tblInd w:w="704" w:type="dxa"/>
        <w:tblLook w:val="04A0" w:firstRow="1" w:lastRow="0" w:firstColumn="1" w:lastColumn="0" w:noHBand="0" w:noVBand="1"/>
      </w:tblPr>
      <w:tblGrid>
        <w:gridCol w:w="8925"/>
      </w:tblGrid>
      <w:tr w:rsidR="00997F0B" w:rsidRPr="008F0658" w14:paraId="6C122B75" w14:textId="77777777" w:rsidTr="000A7F69">
        <w:tc>
          <w:tcPr>
            <w:tcW w:w="9015" w:type="dxa"/>
          </w:tcPr>
          <w:p w14:paraId="3FE91688" w14:textId="77777777" w:rsidR="00997F0B" w:rsidRPr="008F0658" w:rsidRDefault="00997F0B" w:rsidP="000A7F69">
            <w:pPr>
              <w:rPr>
                <w:sz w:val="22"/>
                <w:szCs w:val="22"/>
              </w:rPr>
            </w:pPr>
          </w:p>
        </w:tc>
      </w:tr>
    </w:tbl>
    <w:p w14:paraId="101A0F5C" w14:textId="48D260C0" w:rsidR="00997F0B" w:rsidRPr="008F0658" w:rsidRDefault="00997F0B" w:rsidP="000A7F69">
      <w:pPr>
        <w:pStyle w:val="enumlev1"/>
        <w:rPr>
          <w:sz w:val="22"/>
          <w:szCs w:val="22"/>
        </w:rPr>
      </w:pPr>
      <w:r w:rsidRPr="008F0658">
        <w:rPr>
          <w:sz w:val="22"/>
          <w:szCs w:val="22"/>
        </w:rPr>
        <w:t>•</w:t>
      </w:r>
      <w:r w:rsidRPr="008F0658">
        <w:rPr>
          <w:sz w:val="22"/>
          <w:szCs w:val="22"/>
        </w:rPr>
        <w:tab/>
        <w:t>¿En qué plazos?</w:t>
      </w:r>
    </w:p>
    <w:tbl>
      <w:tblPr>
        <w:tblStyle w:val="TableGrid"/>
        <w:tblW w:w="0" w:type="auto"/>
        <w:tblInd w:w="704" w:type="dxa"/>
        <w:tblLook w:val="04A0" w:firstRow="1" w:lastRow="0" w:firstColumn="1" w:lastColumn="0" w:noHBand="0" w:noVBand="1"/>
      </w:tblPr>
      <w:tblGrid>
        <w:gridCol w:w="8925"/>
      </w:tblGrid>
      <w:tr w:rsidR="00997F0B" w:rsidRPr="008F0658" w14:paraId="735AAC43" w14:textId="77777777" w:rsidTr="000A7F69">
        <w:tc>
          <w:tcPr>
            <w:tcW w:w="9015" w:type="dxa"/>
          </w:tcPr>
          <w:p w14:paraId="52CBE69B" w14:textId="77777777" w:rsidR="00997F0B" w:rsidRPr="008F0658" w:rsidRDefault="00997F0B" w:rsidP="000A7F69">
            <w:pPr>
              <w:rPr>
                <w:sz w:val="22"/>
                <w:szCs w:val="22"/>
              </w:rPr>
            </w:pPr>
          </w:p>
        </w:tc>
      </w:tr>
    </w:tbl>
    <w:p w14:paraId="788F6C04" w14:textId="77777777" w:rsidR="00997F0B" w:rsidRPr="008F0658" w:rsidRDefault="00997F0B" w:rsidP="000A7F69">
      <w:pPr>
        <w:pStyle w:val="enumlev1"/>
        <w:rPr>
          <w:sz w:val="22"/>
          <w:szCs w:val="22"/>
        </w:rPr>
      </w:pPr>
      <w:r w:rsidRPr="008F0658">
        <w:rPr>
          <w:sz w:val="22"/>
          <w:szCs w:val="22"/>
        </w:rPr>
        <w:t>•</w:t>
      </w:r>
      <w:r w:rsidRPr="008F0658">
        <w:rPr>
          <w:sz w:val="22"/>
          <w:szCs w:val="22"/>
        </w:rPr>
        <w:tab/>
        <w:t>¿Se reconoce que estos servicios son necesarios?</w:t>
      </w:r>
    </w:p>
    <w:tbl>
      <w:tblPr>
        <w:tblStyle w:val="TableGrid"/>
        <w:tblW w:w="0" w:type="auto"/>
        <w:tblInd w:w="704" w:type="dxa"/>
        <w:tblLook w:val="04A0" w:firstRow="1" w:lastRow="0" w:firstColumn="1" w:lastColumn="0" w:noHBand="0" w:noVBand="1"/>
      </w:tblPr>
      <w:tblGrid>
        <w:gridCol w:w="8925"/>
      </w:tblGrid>
      <w:tr w:rsidR="00997F0B" w:rsidRPr="008F0658" w14:paraId="103341AA" w14:textId="77777777" w:rsidTr="000A7F69">
        <w:tc>
          <w:tcPr>
            <w:tcW w:w="9015" w:type="dxa"/>
          </w:tcPr>
          <w:p w14:paraId="312FC207" w14:textId="77777777" w:rsidR="00997F0B" w:rsidRPr="008F0658" w:rsidRDefault="00997F0B" w:rsidP="000A7F69">
            <w:pPr>
              <w:rPr>
                <w:sz w:val="22"/>
                <w:szCs w:val="22"/>
              </w:rPr>
            </w:pPr>
          </w:p>
        </w:tc>
      </w:tr>
    </w:tbl>
    <w:p w14:paraId="196AD64D" w14:textId="77777777" w:rsidR="00997F0B" w:rsidRPr="008F0658" w:rsidRDefault="00997F0B" w:rsidP="000A7F69">
      <w:pPr>
        <w:pStyle w:val="enumlev1"/>
        <w:rPr>
          <w:sz w:val="22"/>
          <w:szCs w:val="22"/>
        </w:rPr>
      </w:pPr>
      <w:r w:rsidRPr="008F0658">
        <w:rPr>
          <w:sz w:val="22"/>
          <w:szCs w:val="22"/>
        </w:rPr>
        <w:t>•</w:t>
      </w:r>
      <w:r w:rsidRPr="008F0658">
        <w:rPr>
          <w:sz w:val="22"/>
          <w:szCs w:val="22"/>
        </w:rPr>
        <w:tab/>
        <w:t>¿Cómo se ha previsto financiar estos servicios?</w:t>
      </w:r>
    </w:p>
    <w:tbl>
      <w:tblPr>
        <w:tblStyle w:val="TableGrid"/>
        <w:tblW w:w="0" w:type="auto"/>
        <w:tblInd w:w="704" w:type="dxa"/>
        <w:tblLook w:val="04A0" w:firstRow="1" w:lastRow="0" w:firstColumn="1" w:lastColumn="0" w:noHBand="0" w:noVBand="1"/>
      </w:tblPr>
      <w:tblGrid>
        <w:gridCol w:w="8925"/>
      </w:tblGrid>
      <w:tr w:rsidR="00997F0B" w:rsidRPr="008F0658" w14:paraId="0B083A62" w14:textId="77777777" w:rsidTr="000A7F69">
        <w:tc>
          <w:tcPr>
            <w:tcW w:w="9015" w:type="dxa"/>
          </w:tcPr>
          <w:p w14:paraId="32ABFCA6" w14:textId="77777777" w:rsidR="00997F0B" w:rsidRPr="008F0658" w:rsidRDefault="00997F0B" w:rsidP="000A7F69">
            <w:pPr>
              <w:rPr>
                <w:sz w:val="22"/>
                <w:szCs w:val="22"/>
              </w:rPr>
            </w:pPr>
          </w:p>
        </w:tc>
      </w:tr>
    </w:tbl>
    <w:p w14:paraId="55B47F6B" w14:textId="77777777" w:rsidR="00997F0B" w:rsidRPr="008F0658" w:rsidRDefault="00997F0B" w:rsidP="00997F0B">
      <w:pPr>
        <w:pStyle w:val="Headingb0"/>
        <w:numPr>
          <w:ilvl w:val="0"/>
          <w:numId w:val="6"/>
        </w:numPr>
        <w:tabs>
          <w:tab w:val="clear" w:pos="794"/>
        </w:tabs>
        <w:spacing w:before="240"/>
        <w:ind w:left="284" w:hanging="284"/>
        <w:rPr>
          <w:rFonts w:cstheme="minorHAnsi"/>
          <w:sz w:val="22"/>
          <w:szCs w:val="22"/>
        </w:rPr>
      </w:pPr>
      <w:r w:rsidRPr="008F0658">
        <w:rPr>
          <w:rFonts w:cstheme="minorHAnsi"/>
          <w:sz w:val="22"/>
          <w:szCs w:val="22"/>
        </w:rPr>
        <w:t>Si existiese un servicio de retransmisión de texto no nacional disponible, ¿su administración lo consideraría una alternativa a la prestación de un servicio de retransmisión de texto nacional o un complemento de dicho servicio?</w:t>
      </w:r>
    </w:p>
    <w:p w14:paraId="08890018" w14:textId="77777777" w:rsidR="00997F0B" w:rsidRPr="008F0658" w:rsidRDefault="008B12DA" w:rsidP="000A7F69">
      <w:pPr>
        <w:spacing w:before="0"/>
        <w:rPr>
          <w:rFonts w:cstheme="minorHAnsi"/>
          <w:sz w:val="22"/>
          <w:szCs w:val="22"/>
        </w:rPr>
      </w:pPr>
      <w:sdt>
        <w:sdtPr>
          <w:rPr>
            <w:rFonts w:cstheme="minorHAnsi"/>
            <w:sz w:val="22"/>
            <w:szCs w:val="22"/>
          </w:rPr>
          <w:id w:val="296186387"/>
          <w14:checkbox>
            <w14:checked w14:val="0"/>
            <w14:checkedState w14:val="2612" w14:font="MS Gothic"/>
            <w14:uncheckedState w14:val="2610" w14:font="MS Gothic"/>
          </w14:checkbox>
        </w:sdtPr>
        <w:sdtEndPr/>
        <w:sdtContent>
          <w:r w:rsidR="00997F0B" w:rsidRPr="008F0658">
            <w:rPr>
              <w:rFonts w:ascii="Segoe UI Symbol" w:eastAsia="MS Gothic" w:hAnsi="Segoe UI Symbol" w:cs="Segoe UI Symbol"/>
              <w:sz w:val="22"/>
              <w:szCs w:val="22"/>
            </w:rPr>
            <w:t>☐</w:t>
          </w:r>
        </w:sdtContent>
      </w:sdt>
      <w:r w:rsidR="00997F0B" w:rsidRPr="008F0658">
        <w:rPr>
          <w:rFonts w:cstheme="minorHAnsi"/>
          <w:sz w:val="22"/>
          <w:szCs w:val="22"/>
        </w:rPr>
        <w:t xml:space="preserve"> Una alternativa</w:t>
      </w:r>
    </w:p>
    <w:p w14:paraId="0AD5527E" w14:textId="77777777" w:rsidR="00997F0B" w:rsidRPr="008F0658" w:rsidRDefault="008B12DA" w:rsidP="000A7F69">
      <w:pPr>
        <w:spacing w:before="0"/>
        <w:rPr>
          <w:rFonts w:cstheme="minorHAnsi"/>
          <w:sz w:val="22"/>
          <w:szCs w:val="22"/>
        </w:rPr>
      </w:pPr>
      <w:sdt>
        <w:sdtPr>
          <w:rPr>
            <w:rFonts w:cstheme="minorHAnsi"/>
            <w:sz w:val="22"/>
            <w:szCs w:val="22"/>
          </w:rPr>
          <w:id w:val="-1880392595"/>
          <w14:checkbox>
            <w14:checked w14:val="0"/>
            <w14:checkedState w14:val="2612" w14:font="MS Gothic"/>
            <w14:uncheckedState w14:val="2610" w14:font="MS Gothic"/>
          </w14:checkbox>
        </w:sdtPr>
        <w:sdtEndPr/>
        <w:sdtContent>
          <w:r w:rsidR="00997F0B" w:rsidRPr="008F0658">
            <w:rPr>
              <w:rFonts w:ascii="Segoe UI Symbol" w:eastAsia="MS Gothic" w:hAnsi="Segoe UI Symbol" w:cs="Segoe UI Symbol"/>
              <w:sz w:val="22"/>
              <w:szCs w:val="22"/>
            </w:rPr>
            <w:t>☐</w:t>
          </w:r>
        </w:sdtContent>
      </w:sdt>
      <w:r w:rsidR="00997F0B" w:rsidRPr="008F0658">
        <w:rPr>
          <w:rFonts w:cstheme="minorHAnsi"/>
          <w:sz w:val="22"/>
          <w:szCs w:val="22"/>
        </w:rPr>
        <w:t xml:space="preserve"> Un complemento</w:t>
      </w:r>
    </w:p>
    <w:tbl>
      <w:tblPr>
        <w:tblStyle w:val="TableGrid"/>
        <w:tblW w:w="0" w:type="auto"/>
        <w:tblLook w:val="04A0" w:firstRow="1" w:lastRow="0" w:firstColumn="1" w:lastColumn="0" w:noHBand="0" w:noVBand="1"/>
      </w:tblPr>
      <w:tblGrid>
        <w:gridCol w:w="9629"/>
      </w:tblGrid>
      <w:tr w:rsidR="00997F0B" w:rsidRPr="008F0658" w14:paraId="52F708F2" w14:textId="77777777" w:rsidTr="007700EB">
        <w:tc>
          <w:tcPr>
            <w:tcW w:w="9719" w:type="dxa"/>
          </w:tcPr>
          <w:p w14:paraId="34CA60F9" w14:textId="39A6822C" w:rsidR="00997F0B" w:rsidRPr="008F0658" w:rsidRDefault="00997F0B" w:rsidP="00296CE7">
            <w:pPr>
              <w:rPr>
                <w:rFonts w:cstheme="minorHAnsi"/>
                <w:sz w:val="22"/>
                <w:szCs w:val="22"/>
              </w:rPr>
            </w:pPr>
            <w:r w:rsidRPr="008F0658">
              <w:rPr>
                <w:sz w:val="22"/>
                <w:szCs w:val="22"/>
              </w:rPr>
              <w:t>Comentarios, si los hubiera:</w:t>
            </w:r>
          </w:p>
        </w:tc>
      </w:tr>
    </w:tbl>
    <w:p w14:paraId="6A1F199B" w14:textId="77777777" w:rsidR="00997F0B" w:rsidRPr="008F0658" w:rsidRDefault="00997F0B" w:rsidP="00997F0B">
      <w:pPr>
        <w:pStyle w:val="Headingb0"/>
        <w:numPr>
          <w:ilvl w:val="0"/>
          <w:numId w:val="6"/>
        </w:numPr>
        <w:tabs>
          <w:tab w:val="clear" w:pos="794"/>
          <w:tab w:val="left" w:pos="426"/>
        </w:tabs>
        <w:spacing w:before="240"/>
        <w:ind w:left="284" w:hanging="284"/>
        <w:rPr>
          <w:rFonts w:cstheme="minorHAnsi"/>
          <w:sz w:val="22"/>
          <w:szCs w:val="22"/>
        </w:rPr>
      </w:pPr>
      <w:r w:rsidRPr="008F0658">
        <w:rPr>
          <w:rFonts w:cstheme="minorHAnsi"/>
          <w:sz w:val="22"/>
          <w:szCs w:val="22"/>
        </w:rPr>
        <w:t>Si su administración considerara la posibilidad de acceder a un servicio no nacional, ¿facilitaría el acceso a dicho servicio utilizando:</w:t>
      </w:r>
    </w:p>
    <w:p w14:paraId="46264C84" w14:textId="49D689EE" w:rsidR="00997F0B" w:rsidRPr="008F0658" w:rsidRDefault="008B12DA" w:rsidP="001E2F59">
      <w:pPr>
        <w:spacing w:before="0"/>
        <w:rPr>
          <w:sz w:val="22"/>
          <w:szCs w:val="22"/>
        </w:rPr>
      </w:pPr>
      <w:sdt>
        <w:sdtPr>
          <w:rPr>
            <w:sz w:val="22"/>
            <w:szCs w:val="22"/>
          </w:rPr>
          <w:id w:val="-341707348"/>
          <w14:checkbox>
            <w14:checked w14:val="0"/>
            <w14:checkedState w14:val="2612" w14:font="MS Gothic"/>
            <w14:uncheckedState w14:val="2610" w14:font="MS Gothic"/>
          </w14:checkbox>
        </w:sdtPr>
        <w:sdtEndPr/>
        <w:sdtContent>
          <w:r w:rsidR="00997F0B" w:rsidRPr="008F0658">
            <w:rPr>
              <w:rFonts w:ascii="Segoe UI Symbol" w:hAnsi="Segoe UI Symbol" w:cs="Segoe UI Symbol"/>
              <w:sz w:val="22"/>
              <w:szCs w:val="22"/>
            </w:rPr>
            <w:t>☐</w:t>
          </w:r>
        </w:sdtContent>
      </w:sdt>
      <w:r w:rsidR="00997F0B" w:rsidRPr="008F0658">
        <w:rPr>
          <w:sz w:val="22"/>
          <w:szCs w:val="22"/>
        </w:rPr>
        <w:t xml:space="preserve"> números nacionales gestionados por administración; o</w:t>
      </w:r>
    </w:p>
    <w:p w14:paraId="46522B6F" w14:textId="77777777" w:rsidR="00997F0B" w:rsidRPr="008F0658" w:rsidRDefault="008B12DA" w:rsidP="001E2F59">
      <w:pPr>
        <w:spacing w:before="0"/>
        <w:rPr>
          <w:sz w:val="22"/>
          <w:szCs w:val="22"/>
        </w:rPr>
      </w:pPr>
      <w:sdt>
        <w:sdtPr>
          <w:rPr>
            <w:sz w:val="22"/>
            <w:szCs w:val="22"/>
          </w:rPr>
          <w:id w:val="1729495377"/>
          <w14:checkbox>
            <w14:checked w14:val="0"/>
            <w14:checkedState w14:val="2612" w14:font="MS Gothic"/>
            <w14:uncheckedState w14:val="2610" w14:font="MS Gothic"/>
          </w14:checkbox>
        </w:sdtPr>
        <w:sdtEndPr/>
        <w:sdtContent>
          <w:r w:rsidR="00997F0B" w:rsidRPr="008F0658">
            <w:rPr>
              <w:rFonts w:ascii="Segoe UI Symbol" w:hAnsi="Segoe UI Symbol" w:cs="Segoe UI Symbol"/>
              <w:sz w:val="22"/>
              <w:szCs w:val="22"/>
            </w:rPr>
            <w:t>☐</w:t>
          </w:r>
        </w:sdtContent>
      </w:sdt>
      <w:r w:rsidR="00997F0B" w:rsidRPr="008F0658">
        <w:rPr>
          <w:sz w:val="22"/>
          <w:szCs w:val="22"/>
        </w:rPr>
        <w:t xml:space="preserve"> números mundiales gestionados por la TSB?</w:t>
      </w:r>
    </w:p>
    <w:tbl>
      <w:tblPr>
        <w:tblStyle w:val="TableGrid"/>
        <w:tblW w:w="0" w:type="auto"/>
        <w:tblLook w:val="04A0" w:firstRow="1" w:lastRow="0" w:firstColumn="1" w:lastColumn="0" w:noHBand="0" w:noVBand="1"/>
      </w:tblPr>
      <w:tblGrid>
        <w:gridCol w:w="9629"/>
      </w:tblGrid>
      <w:tr w:rsidR="00997F0B" w:rsidRPr="008F0658" w14:paraId="4C17990C" w14:textId="77777777" w:rsidTr="007700EB">
        <w:tc>
          <w:tcPr>
            <w:tcW w:w="9719" w:type="dxa"/>
          </w:tcPr>
          <w:p w14:paraId="5959261A" w14:textId="01378C2B" w:rsidR="00997F0B" w:rsidRPr="008F0658" w:rsidRDefault="00997F0B" w:rsidP="00296CE7">
            <w:pPr>
              <w:rPr>
                <w:rFonts w:cstheme="minorHAnsi"/>
                <w:sz w:val="22"/>
                <w:szCs w:val="22"/>
              </w:rPr>
            </w:pPr>
            <w:r w:rsidRPr="008F0658">
              <w:rPr>
                <w:sz w:val="22"/>
                <w:szCs w:val="22"/>
              </w:rPr>
              <w:t>Comentarios, si los hubiera:</w:t>
            </w:r>
          </w:p>
        </w:tc>
      </w:tr>
    </w:tbl>
    <w:p w14:paraId="569F9BDF" w14:textId="77777777" w:rsidR="00D86156" w:rsidRPr="008F0658" w:rsidRDefault="00D86156" w:rsidP="00411C49">
      <w:pPr>
        <w:pStyle w:val="Reasons"/>
        <w:rPr>
          <w:sz w:val="22"/>
          <w:szCs w:val="22"/>
        </w:rPr>
      </w:pPr>
    </w:p>
    <w:p w14:paraId="442B8D08" w14:textId="77777777" w:rsidR="00D86156" w:rsidRDefault="00D86156">
      <w:pPr>
        <w:jc w:val="center"/>
      </w:pPr>
      <w:r>
        <w:t>______________</w:t>
      </w:r>
    </w:p>
    <w:sectPr w:rsidR="00D86156" w:rsidSect="00B87E9E">
      <w:headerReference w:type="default" r:id="rId11"/>
      <w:footerReference w:type="first" r:id="rId12"/>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00ED" w14:textId="77777777" w:rsidR="00997F0B" w:rsidRDefault="00997F0B">
      <w:r>
        <w:separator/>
      </w:r>
    </w:p>
  </w:endnote>
  <w:endnote w:type="continuationSeparator" w:id="0">
    <w:p w14:paraId="6BF8D853" w14:textId="77777777" w:rsidR="00997F0B" w:rsidRDefault="0099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A273" w14:textId="3ED600E5"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997F0B">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1646A" w14:textId="77777777" w:rsidR="00997F0B" w:rsidRDefault="00997F0B">
      <w:r>
        <w:t>____________________</w:t>
      </w:r>
    </w:p>
  </w:footnote>
  <w:footnote w:type="continuationSeparator" w:id="0">
    <w:p w14:paraId="13C14E2E" w14:textId="77777777" w:rsidR="00997F0B" w:rsidRDefault="00997F0B">
      <w:r>
        <w:continuationSeparator/>
      </w:r>
    </w:p>
  </w:footnote>
  <w:footnote w:id="1">
    <w:p w14:paraId="39D86684" w14:textId="420F4A58" w:rsidR="00997F0B" w:rsidRPr="00D86156" w:rsidRDefault="00997F0B" w:rsidP="00131AD0">
      <w:pPr>
        <w:pStyle w:val="FootnoteText"/>
        <w:rPr>
          <w:sz w:val="20"/>
          <w:lang w:val="es-ES"/>
        </w:rPr>
      </w:pPr>
      <w:r w:rsidRPr="00131AD0">
        <w:rPr>
          <w:rStyle w:val="FootnoteReference"/>
          <w:sz w:val="20"/>
        </w:rPr>
        <w:footnoteRef/>
      </w:r>
      <w:r w:rsidR="00D86156">
        <w:rPr>
          <w:sz w:val="20"/>
          <w:lang w:val="es-ES"/>
        </w:rPr>
        <w:tab/>
      </w:r>
      <w:r>
        <w:rPr>
          <w:sz w:val="20"/>
          <w:lang w:val="es-ES"/>
        </w:rPr>
        <w:t>Aplicado a</w:t>
      </w:r>
      <w:r w:rsidRPr="00810004">
        <w:rPr>
          <w:sz w:val="20"/>
          <w:lang w:val="es-ES"/>
        </w:rPr>
        <w:t xml:space="preserve"> </w:t>
      </w:r>
      <w:r>
        <w:rPr>
          <w:sz w:val="20"/>
          <w:lang w:val="es-ES"/>
        </w:rPr>
        <w:t>los</w:t>
      </w:r>
      <w:r w:rsidRPr="00810004">
        <w:rPr>
          <w:sz w:val="20"/>
          <w:lang w:val="es-ES"/>
        </w:rPr>
        <w:t xml:space="preserve"> servicio</w:t>
      </w:r>
      <w:r>
        <w:rPr>
          <w:sz w:val="20"/>
          <w:lang w:val="es-ES"/>
        </w:rPr>
        <w:t>s</w:t>
      </w:r>
      <w:r w:rsidRPr="00810004">
        <w:rPr>
          <w:sz w:val="20"/>
          <w:lang w:val="es-ES"/>
        </w:rPr>
        <w:t xml:space="preserve"> de retransmisión de texto</w:t>
      </w:r>
      <w:r>
        <w:rPr>
          <w:sz w:val="20"/>
          <w:lang w:val="es-ES"/>
        </w:rPr>
        <w:t>, el término "</w:t>
      </w:r>
      <w:r w:rsidRPr="002876CE">
        <w:rPr>
          <w:sz w:val="20"/>
          <w:lang w:val="es-ES"/>
        </w:rPr>
        <w:t>no nacional</w:t>
      </w:r>
      <w:r w:rsidR="001E2F59">
        <w:rPr>
          <w:sz w:val="20"/>
          <w:lang w:val="es-ES"/>
        </w:rPr>
        <w:t>"</w:t>
      </w:r>
      <w:r>
        <w:rPr>
          <w:sz w:val="20"/>
          <w:lang w:val="es-ES"/>
        </w:rPr>
        <w:t xml:space="preserve"> implica que los servicios se prestan </w:t>
      </w:r>
      <w:r w:rsidRPr="00810004">
        <w:rPr>
          <w:sz w:val="20"/>
          <w:lang w:val="es-ES"/>
        </w:rPr>
        <w:t xml:space="preserve">para su uso en </w:t>
      </w:r>
      <w:r>
        <w:rPr>
          <w:sz w:val="20"/>
          <w:lang w:val="es-ES"/>
        </w:rPr>
        <w:t>un</w:t>
      </w:r>
      <w:r w:rsidRPr="00810004">
        <w:rPr>
          <w:sz w:val="20"/>
          <w:lang w:val="es-ES"/>
        </w:rPr>
        <w:t xml:space="preserve"> país, </w:t>
      </w:r>
      <w:r>
        <w:rPr>
          <w:sz w:val="20"/>
          <w:lang w:val="es-ES"/>
        </w:rPr>
        <w:t xml:space="preserve">si bien </w:t>
      </w:r>
      <w:r w:rsidRPr="00810004">
        <w:rPr>
          <w:sz w:val="20"/>
          <w:lang w:val="es-ES"/>
        </w:rPr>
        <w:t>puede</w:t>
      </w:r>
      <w:r>
        <w:rPr>
          <w:sz w:val="20"/>
          <w:lang w:val="es-ES"/>
        </w:rPr>
        <w:t>n</w:t>
      </w:r>
      <w:r w:rsidRPr="00810004">
        <w:rPr>
          <w:sz w:val="20"/>
          <w:lang w:val="es-ES"/>
        </w:rPr>
        <w:t xml:space="preserve"> estar basado</w:t>
      </w:r>
      <w:r>
        <w:rPr>
          <w:sz w:val="20"/>
          <w:lang w:val="es-ES"/>
        </w:rPr>
        <w:t>s</w:t>
      </w:r>
      <w:r w:rsidRPr="00810004">
        <w:rPr>
          <w:sz w:val="20"/>
          <w:lang w:val="es-ES"/>
        </w:rPr>
        <w:t xml:space="preserve"> en otro lugar, y que</w:t>
      </w:r>
      <w:r>
        <w:rPr>
          <w:sz w:val="20"/>
          <w:lang w:val="es-ES"/>
        </w:rPr>
        <w:t xml:space="preserve"> los servicios a los que se</w:t>
      </w:r>
      <w:r w:rsidRPr="00810004">
        <w:rPr>
          <w:sz w:val="20"/>
          <w:lang w:val="es-ES"/>
        </w:rPr>
        <w:t xml:space="preserve"> proporciona acceso </w:t>
      </w:r>
      <w:r>
        <w:rPr>
          <w:sz w:val="20"/>
          <w:lang w:val="es-ES"/>
        </w:rPr>
        <w:t xml:space="preserve">pueden </w:t>
      </w:r>
      <w:r w:rsidRPr="00810004">
        <w:rPr>
          <w:sz w:val="20"/>
          <w:lang w:val="es-ES"/>
        </w:rPr>
        <w:t>termina</w:t>
      </w:r>
      <w:r>
        <w:rPr>
          <w:sz w:val="20"/>
          <w:lang w:val="es-ES"/>
        </w:rPr>
        <w:t>r en dicho</w:t>
      </w:r>
      <w:r w:rsidRPr="00810004">
        <w:rPr>
          <w:sz w:val="20"/>
          <w:lang w:val="es-ES"/>
        </w:rPr>
        <w:t xml:space="preserve"> país o </w:t>
      </w:r>
      <w:r>
        <w:rPr>
          <w:sz w:val="20"/>
          <w:lang w:val="es-ES"/>
        </w:rPr>
        <w:t>fuera del mismo</w:t>
      </w:r>
      <w:r w:rsidRPr="00810004">
        <w:rPr>
          <w:sz w:val="20"/>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B1EA" w14:textId="3DBA15EC" w:rsidR="00170C91" w:rsidRDefault="00170C91" w:rsidP="00170C91">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Pr>
        <w:rStyle w:val="PageNumber"/>
        <w:sz w:val="18"/>
        <w:szCs w:val="18"/>
      </w:rPr>
      <w:t>2</w:t>
    </w:r>
    <w:r w:rsidRPr="00303D62">
      <w:rPr>
        <w:rStyle w:val="PageNumber"/>
        <w:sz w:val="18"/>
        <w:szCs w:val="18"/>
      </w:rPr>
      <w:fldChar w:fldCharType="end"/>
    </w:r>
    <w:r w:rsidRPr="00303D62">
      <w:rPr>
        <w:rStyle w:val="PageNumber"/>
        <w:sz w:val="18"/>
        <w:szCs w:val="18"/>
      </w:rPr>
      <w:t xml:space="preserve"> -</w:t>
    </w:r>
  </w:p>
  <w:p w14:paraId="160484C3" w14:textId="7504885B" w:rsidR="006969B4" w:rsidRPr="00303D62" w:rsidRDefault="00170C91">
    <w:pPr>
      <w:pStyle w:val="Header"/>
      <w:rPr>
        <w:sz w:val="18"/>
        <w:szCs w:val="18"/>
      </w:rPr>
    </w:pPr>
    <w:r w:rsidRPr="00D95B86">
      <w:rPr>
        <w:sz w:val="18"/>
        <w:szCs w:val="18"/>
        <w:lang w:val="en-GB"/>
      </w:rPr>
      <w:t>Circular TSB 3</w:t>
    </w:r>
    <w:r>
      <w:rPr>
        <w:sz w:val="18"/>
        <w:szCs w:val="18"/>
        <w:lang w:val="en-GB"/>
      </w:rPr>
      <w:t>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C96"/>
    <w:multiLevelType w:val="hybridMultilevel"/>
    <w:tmpl w:val="A28A28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FD05AC"/>
    <w:multiLevelType w:val="hybridMultilevel"/>
    <w:tmpl w:val="A094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0B"/>
    <w:rsid w:val="00002529"/>
    <w:rsid w:val="00085662"/>
    <w:rsid w:val="000C382F"/>
    <w:rsid w:val="001021AA"/>
    <w:rsid w:val="001173CC"/>
    <w:rsid w:val="0014464D"/>
    <w:rsid w:val="00170C91"/>
    <w:rsid w:val="001A54CC"/>
    <w:rsid w:val="001E2F59"/>
    <w:rsid w:val="00257FB4"/>
    <w:rsid w:val="002E496E"/>
    <w:rsid w:val="00303D62"/>
    <w:rsid w:val="00335367"/>
    <w:rsid w:val="00370C2D"/>
    <w:rsid w:val="003D1E8D"/>
    <w:rsid w:val="003D673B"/>
    <w:rsid w:val="003F2855"/>
    <w:rsid w:val="003F35D2"/>
    <w:rsid w:val="00401C20"/>
    <w:rsid w:val="004A7957"/>
    <w:rsid w:val="004C4144"/>
    <w:rsid w:val="0055719E"/>
    <w:rsid w:val="006969B4"/>
    <w:rsid w:val="006D0844"/>
    <w:rsid w:val="006E4F7B"/>
    <w:rsid w:val="0074127A"/>
    <w:rsid w:val="00781E2A"/>
    <w:rsid w:val="007933A2"/>
    <w:rsid w:val="007B6316"/>
    <w:rsid w:val="00814503"/>
    <w:rsid w:val="008258C2"/>
    <w:rsid w:val="00846DBA"/>
    <w:rsid w:val="008505BD"/>
    <w:rsid w:val="00850C78"/>
    <w:rsid w:val="00876165"/>
    <w:rsid w:val="00884D12"/>
    <w:rsid w:val="008B12DA"/>
    <w:rsid w:val="008C17AD"/>
    <w:rsid w:val="008D02CD"/>
    <w:rsid w:val="008F0658"/>
    <w:rsid w:val="008F4FD1"/>
    <w:rsid w:val="0091370C"/>
    <w:rsid w:val="0095172A"/>
    <w:rsid w:val="00997F0B"/>
    <w:rsid w:val="009A0BA0"/>
    <w:rsid w:val="00A54E47"/>
    <w:rsid w:val="00AB6E3A"/>
    <w:rsid w:val="00AE7093"/>
    <w:rsid w:val="00B422BC"/>
    <w:rsid w:val="00B43F77"/>
    <w:rsid w:val="00B55A3E"/>
    <w:rsid w:val="00B87E9E"/>
    <w:rsid w:val="00B95F0A"/>
    <w:rsid w:val="00B96180"/>
    <w:rsid w:val="00C116FE"/>
    <w:rsid w:val="00C17AC0"/>
    <w:rsid w:val="00C34772"/>
    <w:rsid w:val="00C5465A"/>
    <w:rsid w:val="00D54642"/>
    <w:rsid w:val="00D834E7"/>
    <w:rsid w:val="00D86156"/>
    <w:rsid w:val="00DD77C9"/>
    <w:rsid w:val="00DE6F41"/>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FB9A5"/>
  <w15:docId w15:val="{B9F42120-FF76-442A-88FD-D5A7ED54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No">
    <w:name w:val="Annex_No"/>
    <w:basedOn w:val="Normal"/>
    <w:next w:val="Normal"/>
    <w:rsid w:val="00997F0B"/>
    <w:pPr>
      <w:keepNext/>
      <w:keepLines/>
      <w:spacing w:before="480" w:after="80"/>
      <w:jc w:val="center"/>
    </w:pPr>
    <w:rPr>
      <w:rFonts w:ascii="Calibri" w:hAnsi="Calibri"/>
      <w:b/>
      <w:bCs/>
      <w:sz w:val="22"/>
      <w:szCs w:val="24"/>
      <w:lang w:val="en-GB"/>
    </w:rPr>
  </w:style>
  <w:style w:type="table" w:styleId="TableGrid">
    <w:name w:val="Table Grid"/>
    <w:basedOn w:val="TableNormal"/>
    <w:rsid w:val="00997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8615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85</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4919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7</cp:revision>
  <cp:lastPrinted>2022-02-03T11:22:00Z</cp:lastPrinted>
  <dcterms:created xsi:type="dcterms:W3CDTF">2022-01-28T12:39:00Z</dcterms:created>
  <dcterms:modified xsi:type="dcterms:W3CDTF">2022-02-03T11:22:00Z</dcterms:modified>
</cp:coreProperties>
</file>